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1E" w:rsidRPr="005636CB" w:rsidRDefault="003B3B1E" w:rsidP="003B3B1E">
      <w:pPr>
        <w:autoSpaceDE w:val="0"/>
        <w:autoSpaceDN w:val="0"/>
        <w:adjustRightInd w:val="0"/>
        <w:rPr>
          <w:rFonts w:asciiTheme="minorEastAsia" w:eastAsiaTheme="minorEastAsia" w:hAnsiTheme="minorEastAsia"/>
          <w:b/>
          <w:sz w:val="36"/>
          <w:szCs w:val="36"/>
        </w:rPr>
      </w:pPr>
      <w:r w:rsidRPr="004B44E9">
        <w:rPr>
          <w:rFonts w:asciiTheme="minorEastAsia" w:eastAsiaTheme="minorEastAsia" w:hAnsiTheme="minorEastAsia" w:hint="eastAsia"/>
          <w:b/>
          <w:sz w:val="36"/>
          <w:szCs w:val="36"/>
        </w:rPr>
        <w:t>JZFCG-G2019112号</w:t>
      </w:r>
      <w:r w:rsidRPr="005636CB">
        <w:rPr>
          <w:rFonts w:asciiTheme="minorEastAsia" w:eastAsiaTheme="minorEastAsia" w:hAnsiTheme="minorEastAsia" w:hint="eastAsia"/>
          <w:b/>
          <w:sz w:val="36"/>
          <w:szCs w:val="36"/>
        </w:rPr>
        <w:t>许昌市城乡一体化示范区城市管理综合执法支队“垃圾分类试点小区购买社会化服务”</w:t>
      </w:r>
    </w:p>
    <w:p w:rsidR="003B3B1E" w:rsidRPr="005636CB" w:rsidRDefault="003B3B1E" w:rsidP="003B3B1E">
      <w:pPr>
        <w:autoSpaceDE w:val="0"/>
        <w:autoSpaceDN w:val="0"/>
        <w:adjustRightInd w:val="0"/>
        <w:ind w:firstLine="561"/>
        <w:jc w:val="center"/>
        <w:rPr>
          <w:rFonts w:asciiTheme="minorEastAsia" w:eastAsiaTheme="minorEastAsia" w:hAnsiTheme="minorEastAsia"/>
          <w:b/>
          <w:sz w:val="36"/>
          <w:szCs w:val="36"/>
        </w:rPr>
      </w:pPr>
      <w:r w:rsidRPr="005636CB">
        <w:rPr>
          <w:rFonts w:asciiTheme="minorEastAsia" w:eastAsiaTheme="minorEastAsia" w:hAnsiTheme="minorEastAsia" w:hint="eastAsia"/>
          <w:b/>
          <w:sz w:val="36"/>
          <w:szCs w:val="36"/>
        </w:rPr>
        <w:t>招标公告</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河南中天招标代理有限公司受许昌市城乡一体化示范区城市管理综合执法支队的委托，就</w:t>
      </w:r>
      <w:r>
        <w:rPr>
          <w:rFonts w:asciiTheme="minorEastAsia" w:eastAsiaTheme="minorEastAsia" w:hAnsiTheme="minorEastAsia" w:hint="eastAsia"/>
          <w:sz w:val="24"/>
          <w:szCs w:val="24"/>
        </w:rPr>
        <w:t>“</w:t>
      </w:r>
      <w:r w:rsidRPr="005636CB">
        <w:rPr>
          <w:rFonts w:asciiTheme="minorEastAsia" w:eastAsiaTheme="minorEastAsia" w:hAnsiTheme="minorEastAsia" w:hint="eastAsia"/>
          <w:sz w:val="24"/>
          <w:szCs w:val="24"/>
        </w:rPr>
        <w:t>垃圾分类试点小区购买社会化服务”进行公开招标，现邀请符合资格条件的供应商参加本项目投标。</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一、项目基本情况</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（一）项目名称：许昌市城乡一体化示范区城市管理综合执法支队“垃圾分类试点小区购买社会化服务”</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（二）项目编号：JZFCG-G2019</w:t>
      </w:r>
      <w:r>
        <w:rPr>
          <w:rFonts w:asciiTheme="minorEastAsia" w:eastAsiaTheme="minorEastAsia" w:hAnsiTheme="minorEastAsia" w:hint="eastAsia"/>
          <w:sz w:val="24"/>
          <w:szCs w:val="24"/>
        </w:rPr>
        <w:t>112</w:t>
      </w:r>
      <w:r w:rsidRPr="005636CB">
        <w:rPr>
          <w:rFonts w:asciiTheme="minorEastAsia" w:eastAsiaTheme="minorEastAsia" w:hAnsiTheme="minorEastAsia" w:hint="eastAsia"/>
          <w:sz w:val="24"/>
          <w:szCs w:val="24"/>
        </w:rPr>
        <w:t>号</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（三）采购方式：公开招标</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（四）采购需求：</w:t>
      </w:r>
      <w:r>
        <w:rPr>
          <w:rFonts w:asciiTheme="minorEastAsia" w:eastAsiaTheme="minorEastAsia" w:hAnsiTheme="minorEastAsia" w:hint="eastAsia"/>
          <w:sz w:val="24"/>
          <w:szCs w:val="24"/>
        </w:rPr>
        <w:t>详见招标文件</w:t>
      </w:r>
      <w:r w:rsidRPr="005636CB">
        <w:rPr>
          <w:rFonts w:asciiTheme="minorEastAsia" w:eastAsiaTheme="minorEastAsia" w:hAnsiTheme="minorEastAsia" w:hint="eastAsia"/>
          <w:sz w:val="24"/>
          <w:szCs w:val="24"/>
        </w:rPr>
        <w:t>。</w:t>
      </w:r>
    </w:p>
    <w:p w:rsidR="003B3B1E" w:rsidRDefault="003B3B1E" w:rsidP="003B3B1E">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（五）采购预算：32.76万元/年，最高限价：32.76万元/年</w:t>
      </w:r>
    </w:p>
    <w:p w:rsidR="003B3B1E"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（五）</w:t>
      </w:r>
      <w:r w:rsidRPr="0005646B">
        <w:rPr>
          <w:rFonts w:asciiTheme="minorEastAsia" w:eastAsiaTheme="minorEastAsia" w:hAnsiTheme="minorEastAsia" w:hint="eastAsia"/>
          <w:sz w:val="24"/>
          <w:szCs w:val="24"/>
        </w:rPr>
        <w:t>服务（交付、完工）时间</w:t>
      </w:r>
      <w:r>
        <w:rPr>
          <w:rFonts w:asciiTheme="minorEastAsia" w:eastAsiaTheme="minorEastAsia" w:hAnsiTheme="minorEastAsia" w:hint="eastAsia"/>
          <w:sz w:val="24"/>
          <w:szCs w:val="24"/>
        </w:rPr>
        <w:t>：2年</w:t>
      </w:r>
    </w:p>
    <w:p w:rsidR="003B3B1E" w:rsidRPr="005636CB" w:rsidRDefault="003B3B1E" w:rsidP="003B3B1E">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05646B">
        <w:rPr>
          <w:rFonts w:asciiTheme="minorEastAsia" w:eastAsiaTheme="minorEastAsia" w:hAnsiTheme="minorEastAsia" w:hint="eastAsia"/>
          <w:sz w:val="24"/>
          <w:szCs w:val="24"/>
        </w:rPr>
        <w:t>分包：不允许</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二、需要落实的政府采购政策</w:t>
      </w:r>
    </w:p>
    <w:p w:rsidR="003B3B1E" w:rsidRDefault="003B3B1E" w:rsidP="003B3B1E">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本项目落实节能环保、中小微型企业、监狱企业、残疾人福利性单位扶持等相关政府采购政策。</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三、供应商资格要求</w:t>
      </w:r>
    </w:p>
    <w:p w:rsidR="003B3B1E" w:rsidRPr="0005646B" w:rsidRDefault="003B3B1E" w:rsidP="003B3B1E">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1、符合《中华人民共和国政府采购法》第二十二条之规定；</w:t>
      </w:r>
    </w:p>
    <w:p w:rsidR="003B3B1E" w:rsidRPr="0005646B" w:rsidRDefault="003B3B1E" w:rsidP="003B3B1E">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2、具有实施该项目的能力和相应的经营范围；</w:t>
      </w:r>
    </w:p>
    <w:p w:rsidR="003B3B1E" w:rsidRPr="0005646B" w:rsidRDefault="003B3B1E" w:rsidP="003B3B1E">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(www.ccgp.gov.cn)政府采购严重违法失信行为记录名单的投标人；国家企业信用信息公示系统(www.gsxt.gov.cn/index.html)严重违法失信企业名单（黑名单）的投标人 (投标人须提供网站截图);</w:t>
      </w:r>
    </w:p>
    <w:p w:rsidR="003B3B1E" w:rsidRDefault="003B3B1E" w:rsidP="003B3B1E">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lastRenderedPageBreak/>
        <w:t>4、本次招标不接受联合体投标。</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四、采购文件的获取</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（一）网上下载招标文件</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1、持CA数字认证证书，登录【全国公共资源交易平台（河南省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许昌市）】“系统用户注册”入口</w:t>
      </w:r>
      <w:r w:rsidRPr="005636CB">
        <w:rPr>
          <w:rFonts w:asciiTheme="minorEastAsia" w:eastAsiaTheme="minorEastAsia" w:hAnsiTheme="minorEastAsia" w:hint="eastAsia"/>
          <w:sz w:val="24"/>
          <w:szCs w:val="24"/>
        </w:rPr>
        <w:t>http://221.14.6.70:8088/ggzy/eps/public/RegistAllJcxx.html）进行免费注册登记（详见“常见问题解答-诚信库网上注册相关资料下载”）；</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2、在投标截止时间前均可登录【全国公共资源交易平台（河南省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许昌市）】“投标人</w:t>
      </w:r>
      <w:r w:rsidRPr="005636CB">
        <w:rPr>
          <w:rFonts w:asciiTheme="minorEastAsia" w:eastAsiaTheme="minorEastAsia" w:hAnsiTheme="minorEastAsia" w:hint="eastAsia"/>
          <w:sz w:val="24"/>
          <w:szCs w:val="24"/>
        </w:rPr>
        <w:t>/供应商登录”入口（http://221.14.6.70:8088/ggzy/）自行下载招标文件（详见“常见问题解答-交易系统操作手册”）。</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（二）未通过《全国公共资源交易平台（河南省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许昌市）》下载招标文件的投标人</w:t>
      </w:r>
      <w:r w:rsidRPr="005636CB">
        <w:rPr>
          <w:rFonts w:asciiTheme="minorEastAsia" w:eastAsiaTheme="minorEastAsia" w:hAnsiTheme="minorEastAsia" w:hint="eastAsia"/>
          <w:sz w:val="24"/>
          <w:szCs w:val="24"/>
        </w:rPr>
        <w:t>,拒收其递交的投标文件。</w:t>
      </w:r>
    </w:p>
    <w:p w:rsidR="003B3B1E" w:rsidRPr="005636CB" w:rsidRDefault="003B3B1E" w:rsidP="003B3B1E">
      <w:pPr>
        <w:spacing w:line="520" w:lineRule="exact"/>
        <w:ind w:firstLineChars="50" w:firstLine="12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(三)招标文件售价300元/套，投标人在递交投标文件时向采购代理机构交纳采购文件费用，售后不退。</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五、投标截止时间、开标时间及地点</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（一）投标截止及开标时间：2019年</w:t>
      </w:r>
      <w:r>
        <w:rPr>
          <w:rFonts w:asciiTheme="minorEastAsia" w:eastAsiaTheme="minorEastAsia" w:hAnsiTheme="minorEastAsia" w:hint="eastAsia"/>
          <w:sz w:val="24"/>
          <w:szCs w:val="24"/>
        </w:rPr>
        <w:t xml:space="preserve"> 11</w:t>
      </w:r>
      <w:r w:rsidRPr="005636C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6 </w:t>
      </w:r>
      <w:r w:rsidRPr="005636C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8</w:t>
      </w:r>
      <w:r w:rsidRPr="005636CB">
        <w:rPr>
          <w:rFonts w:asciiTheme="minorEastAsia" w:eastAsiaTheme="minorEastAsia" w:hAnsiTheme="minorEastAsia" w:hint="eastAsia"/>
          <w:sz w:val="24"/>
          <w:szCs w:val="24"/>
        </w:rPr>
        <w:t>时30分（北京时间），逾期提交或不符合规定的投标文件不予接受。</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（二）开标地点：许昌市公共资源交易中心（龙兴路与竹林路交汇处公共资源大厦）三楼开标</w:t>
      </w:r>
      <w:r>
        <w:rPr>
          <w:rFonts w:asciiTheme="minorEastAsia" w:eastAsiaTheme="minorEastAsia" w:hAnsiTheme="minorEastAsia" w:hint="eastAsia"/>
          <w:sz w:val="24"/>
          <w:szCs w:val="24"/>
        </w:rPr>
        <w:t xml:space="preserve"> 五 </w:t>
      </w:r>
      <w:r w:rsidRPr="005636CB">
        <w:rPr>
          <w:rFonts w:asciiTheme="minorEastAsia" w:eastAsiaTheme="minorEastAsia" w:hAnsiTheme="minorEastAsia" w:hint="eastAsia"/>
          <w:sz w:val="24"/>
          <w:szCs w:val="24"/>
        </w:rPr>
        <w:t>室。</w:t>
      </w:r>
    </w:p>
    <w:p w:rsidR="003B3B1E" w:rsidRPr="005636CB" w:rsidRDefault="003B3B1E" w:rsidP="003B3B1E">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 本项目为全流程电子化交易项目，投标人须提交电子投标文件和纸质投标文件。</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sz w:val="24"/>
          <w:szCs w:val="24"/>
        </w:rPr>
        <w:t>1</w:t>
      </w:r>
      <w:r w:rsidRPr="005636CB">
        <w:rPr>
          <w:rFonts w:asciiTheme="minorEastAsia" w:eastAsiaTheme="minorEastAsia" w:hAnsiTheme="minorEastAsia" w:hint="eastAsia"/>
          <w:sz w:val="24"/>
          <w:szCs w:val="24"/>
        </w:rPr>
        <w:t>、加密电子投标文件（</w:t>
      </w:r>
      <w:r w:rsidRPr="005636CB">
        <w:rPr>
          <w:rFonts w:asciiTheme="minorEastAsia" w:eastAsiaTheme="minorEastAsia" w:hAnsiTheme="minorEastAsia"/>
          <w:sz w:val="24"/>
          <w:szCs w:val="24"/>
        </w:rPr>
        <w:t>.file</w:t>
      </w:r>
      <w:r w:rsidRPr="005636CB">
        <w:rPr>
          <w:rFonts w:asciiTheme="minorEastAsia" w:eastAsiaTheme="minorEastAsia" w:hAnsiTheme="minorEastAsia" w:hint="eastAsia"/>
          <w:sz w:val="24"/>
          <w:szCs w:val="24"/>
        </w:rPr>
        <w:t>格式）须在投标截止时间（开标时间）前通过《全国公共资源交易平台</w:t>
      </w:r>
      <w:r w:rsidRPr="005636CB">
        <w:rPr>
          <w:rFonts w:asciiTheme="minorEastAsia" w:eastAsiaTheme="minorEastAsia" w:hAnsiTheme="minorEastAsia"/>
          <w:sz w:val="24"/>
          <w:szCs w:val="24"/>
        </w:rPr>
        <w:t>(</w:t>
      </w:r>
      <w:r w:rsidRPr="005636CB">
        <w:rPr>
          <w:rFonts w:asciiTheme="minorEastAsia" w:eastAsiaTheme="minorEastAsia" w:hAnsiTheme="minorEastAsia" w:hint="eastAsia"/>
          <w:sz w:val="24"/>
          <w:szCs w:val="24"/>
        </w:rPr>
        <w:t>河南省</w:t>
      </w:r>
      <w:r w:rsidRPr="005636CB">
        <w:rPr>
          <w:rFonts w:asciiTheme="minorEastAsia" w:eastAsia="MS Mincho" w:hAnsiTheme="minorEastAsia" w:cs="MS Mincho" w:hint="eastAsia"/>
          <w:sz w:val="24"/>
          <w:szCs w:val="24"/>
        </w:rPr>
        <w:t>▪</w:t>
      </w:r>
      <w:r w:rsidRPr="005636CB">
        <w:rPr>
          <w:rFonts w:asciiTheme="minorEastAsia" w:eastAsiaTheme="minorEastAsia" w:hAnsiTheme="minorEastAsia" w:hint="eastAsia"/>
          <w:sz w:val="24"/>
          <w:szCs w:val="24"/>
        </w:rPr>
        <w:t>许昌市</w:t>
      </w:r>
      <w:r w:rsidRPr="005636CB">
        <w:rPr>
          <w:rFonts w:asciiTheme="minorEastAsia" w:eastAsiaTheme="minorEastAsia" w:hAnsiTheme="minorEastAsia"/>
          <w:sz w:val="24"/>
          <w:szCs w:val="24"/>
        </w:rPr>
        <w:t>)</w:t>
      </w:r>
      <w:r w:rsidRPr="005636CB">
        <w:rPr>
          <w:rFonts w:asciiTheme="minorEastAsia" w:eastAsiaTheme="minorEastAsia" w:hAnsiTheme="minorEastAsia" w:hint="eastAsia"/>
          <w:sz w:val="24"/>
          <w:szCs w:val="24"/>
        </w:rPr>
        <w:t>》公共资源交易系统成功上传。</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2、纸质投标文件（正本1份、副本1份）和备份文件1份（使用电子介质存储）在投标截止时间（开标时间）前递交至本项目开标地点。</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六、本次招标公告同时在《中国政府采购网》、《河南省政府采购网》、《许昌市</w:t>
      </w:r>
      <w:r w:rsidRPr="005636CB">
        <w:rPr>
          <w:rFonts w:asciiTheme="minorEastAsia" w:eastAsiaTheme="minorEastAsia" w:hAnsiTheme="minorEastAsia" w:hint="eastAsia"/>
          <w:b/>
          <w:sz w:val="24"/>
          <w:szCs w:val="24"/>
        </w:rPr>
        <w:lastRenderedPageBreak/>
        <w:t>政府采购网》、《全国公共资源交易平台（河南省</w:t>
      </w:r>
      <w:r w:rsidRPr="005636CB">
        <w:rPr>
          <w:rFonts w:asciiTheme="minorEastAsia" w:eastAsiaTheme="minorEastAsia" w:hAnsiTheme="minorEastAsia" w:cs="宋体" w:hint="eastAsia"/>
          <w:b/>
          <w:sz w:val="24"/>
          <w:szCs w:val="24"/>
        </w:rPr>
        <w:t>•</w:t>
      </w:r>
      <w:r w:rsidRPr="005636CB">
        <w:rPr>
          <w:rFonts w:asciiTheme="minorEastAsia" w:eastAsiaTheme="minorEastAsia" w:hAnsiTheme="minorEastAsia" w:cs="仿宋" w:hint="eastAsia"/>
          <w:b/>
          <w:sz w:val="24"/>
          <w:szCs w:val="24"/>
        </w:rPr>
        <w:t>许昌市）》发布</w:t>
      </w:r>
      <w:r w:rsidRPr="005636CB">
        <w:rPr>
          <w:rFonts w:asciiTheme="minorEastAsia" w:eastAsiaTheme="minorEastAsia" w:hAnsiTheme="minorEastAsia" w:hint="eastAsia"/>
          <w:b/>
          <w:sz w:val="24"/>
          <w:szCs w:val="24"/>
        </w:rPr>
        <w:t>。</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七、公告期限</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自本公告发布之日起5个工作日。</w:t>
      </w:r>
    </w:p>
    <w:p w:rsidR="003B3B1E" w:rsidRPr="005636CB" w:rsidRDefault="003B3B1E" w:rsidP="003B3B1E">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八、联系方式</w:t>
      </w:r>
    </w:p>
    <w:p w:rsidR="003B3B1E"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采 购 人：许昌市城乡一体化示范区城市管理综合执法支队</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联 系 人：</w:t>
      </w:r>
      <w:r>
        <w:rPr>
          <w:rFonts w:asciiTheme="minorEastAsia" w:eastAsiaTheme="minorEastAsia" w:hAnsiTheme="minorEastAsia" w:hint="eastAsia"/>
          <w:sz w:val="24"/>
          <w:szCs w:val="24"/>
        </w:rPr>
        <w:t>徐先生</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联系电话：</w:t>
      </w:r>
      <w:r w:rsidRPr="0005646B">
        <w:rPr>
          <w:rFonts w:asciiTheme="minorEastAsia" w:eastAsiaTheme="minorEastAsia" w:hAnsiTheme="minorEastAsia"/>
          <w:sz w:val="24"/>
          <w:szCs w:val="24"/>
        </w:rPr>
        <w:t>135699931</w:t>
      </w:r>
      <w:r>
        <w:rPr>
          <w:rFonts w:asciiTheme="minorEastAsia" w:eastAsiaTheme="minorEastAsia" w:hAnsiTheme="minorEastAsia" w:hint="eastAsia"/>
          <w:sz w:val="24"/>
          <w:szCs w:val="24"/>
        </w:rPr>
        <w:t>6</w:t>
      </w:r>
      <w:r w:rsidRPr="0005646B">
        <w:rPr>
          <w:rFonts w:asciiTheme="minorEastAsia" w:eastAsiaTheme="minorEastAsia" w:hAnsiTheme="minorEastAsia"/>
          <w:sz w:val="24"/>
          <w:szCs w:val="24"/>
        </w:rPr>
        <w:t>2</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 xml:space="preserve">地    址：许昌市城乡一体化示范区 </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p>
    <w:p w:rsidR="003B3B1E" w:rsidRDefault="003B3B1E" w:rsidP="003B3B1E">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sidRPr="005636CB">
        <w:rPr>
          <w:rFonts w:asciiTheme="minorEastAsia" w:eastAsiaTheme="minorEastAsia" w:hAnsiTheme="minorEastAsia" w:hint="eastAsia"/>
          <w:sz w:val="24"/>
          <w:szCs w:val="24"/>
        </w:rPr>
        <w:t>代理</w:t>
      </w:r>
      <w:r>
        <w:rPr>
          <w:rFonts w:asciiTheme="minorEastAsia" w:eastAsiaTheme="minorEastAsia" w:hAnsiTheme="minorEastAsia" w:hint="eastAsia"/>
          <w:sz w:val="24"/>
          <w:szCs w:val="24"/>
        </w:rPr>
        <w:t>机构</w:t>
      </w:r>
      <w:r w:rsidRPr="005636CB">
        <w:rPr>
          <w:rFonts w:asciiTheme="minorEastAsia" w:eastAsiaTheme="minorEastAsia" w:hAnsiTheme="minorEastAsia" w:hint="eastAsia"/>
          <w:sz w:val="24"/>
          <w:szCs w:val="24"/>
        </w:rPr>
        <w:t>：河南中天招标代理有限公司</w:t>
      </w:r>
    </w:p>
    <w:p w:rsidR="003B3B1E" w:rsidRPr="0005646B" w:rsidRDefault="003B3B1E" w:rsidP="003B3B1E">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联 系 人：王先生</w:t>
      </w:r>
    </w:p>
    <w:p w:rsidR="003B3B1E" w:rsidRPr="005636CB" w:rsidRDefault="003B3B1E" w:rsidP="003B3B1E">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联系电话：0371-63932075</w:t>
      </w:r>
      <w:r w:rsidRPr="005636CB">
        <w:rPr>
          <w:rFonts w:asciiTheme="minorEastAsia" w:eastAsiaTheme="minorEastAsia" w:hAnsiTheme="minorEastAsia" w:hint="eastAsia"/>
          <w:sz w:val="24"/>
          <w:szCs w:val="24"/>
        </w:rPr>
        <w:t xml:space="preserve">          </w:t>
      </w:r>
    </w:p>
    <w:p w:rsidR="003B3B1E" w:rsidRPr="005636CB" w:rsidRDefault="003B3B1E" w:rsidP="003B3B1E">
      <w:pPr>
        <w:spacing w:line="360" w:lineRule="auto"/>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地    址：</w:t>
      </w:r>
      <w:r w:rsidRPr="0005646B">
        <w:rPr>
          <w:rFonts w:asciiTheme="minorEastAsia" w:eastAsiaTheme="minorEastAsia" w:hAnsiTheme="minorEastAsia" w:hint="eastAsia"/>
          <w:sz w:val="24"/>
          <w:szCs w:val="24"/>
        </w:rPr>
        <w:t>郑州市丰产路36号</w:t>
      </w:r>
    </w:p>
    <w:p w:rsidR="003B3B1E" w:rsidRDefault="003B3B1E" w:rsidP="003B3B1E">
      <w:pPr>
        <w:spacing w:line="360" w:lineRule="auto"/>
        <w:ind w:firstLineChars="200" w:firstLine="480"/>
        <w:jc w:val="righ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许昌市城乡一体化示范区城市管理综合执法支队</w:t>
      </w:r>
    </w:p>
    <w:p w:rsidR="003B3B1E" w:rsidRPr="005636CB" w:rsidRDefault="003B3B1E" w:rsidP="003B3B1E">
      <w:pPr>
        <w:spacing w:line="360" w:lineRule="auto"/>
        <w:ind w:firstLineChars="200" w:firstLine="480"/>
        <w:jc w:val="righ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2019年</w:t>
      </w:r>
      <w:r>
        <w:rPr>
          <w:rFonts w:asciiTheme="minorEastAsia" w:eastAsiaTheme="minorEastAsia" w:hAnsiTheme="minorEastAsia" w:hint="eastAsia"/>
          <w:sz w:val="24"/>
          <w:szCs w:val="24"/>
        </w:rPr>
        <w:t>10</w:t>
      </w:r>
      <w:r w:rsidRPr="005636C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sidRPr="005636CB">
        <w:rPr>
          <w:rFonts w:asciiTheme="minorEastAsia" w:eastAsiaTheme="minorEastAsia" w:hAnsiTheme="minorEastAsia" w:hint="eastAsia"/>
          <w:sz w:val="24"/>
          <w:szCs w:val="24"/>
        </w:rPr>
        <w:t>日</w:t>
      </w:r>
    </w:p>
    <w:p w:rsidR="003B3B1E" w:rsidRPr="005636CB" w:rsidRDefault="003B3B1E" w:rsidP="003B3B1E">
      <w:pPr>
        <w:spacing w:line="360" w:lineRule="auto"/>
        <w:ind w:firstLineChars="200" w:firstLine="480"/>
        <w:rPr>
          <w:rFonts w:asciiTheme="minorEastAsia" w:eastAsiaTheme="minorEastAsia" w:hAnsiTheme="minorEastAsia" w:cs="仿宋"/>
          <w:bCs/>
          <w:color w:val="000000"/>
          <w:sz w:val="24"/>
          <w:szCs w:val="24"/>
        </w:rPr>
      </w:pPr>
    </w:p>
    <w:p w:rsidR="003B3B1E" w:rsidRPr="005636CB" w:rsidRDefault="003B3B1E" w:rsidP="003B3B1E">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温馨提示：</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本项目为全流程电子化交易项目，请认真阅读招标文件，并注意以下事项。</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2.电子文件下载、制作、提交期间和开标（电子投标文件的解密）环节，投标人须使用CA数字证书（证书须在有效期内）。</w:t>
      </w:r>
    </w:p>
    <w:p w:rsidR="003B3B1E" w:rsidRPr="005636CB" w:rsidRDefault="003B3B1E" w:rsidP="003B3B1E">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3.电子投标文件的制作</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color w:val="000000"/>
          <w:sz w:val="24"/>
          <w:szCs w:val="24"/>
        </w:rPr>
        <w:t xml:space="preserve">3.1 </w:t>
      </w:r>
      <w:r w:rsidRPr="005636CB">
        <w:rPr>
          <w:rFonts w:asciiTheme="minorEastAsia" w:eastAsiaTheme="minorEastAsia" w:hAnsiTheme="minorEastAsia" w:cs="仿宋" w:hint="eastAsia"/>
          <w:color w:val="000000"/>
          <w:sz w:val="24"/>
          <w:szCs w:val="24"/>
        </w:rPr>
        <w:t>投标人登录《全国公共资源交易平台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》公共资源交易系统（</w:t>
      </w:r>
      <w:r w:rsidRPr="005636CB">
        <w:rPr>
          <w:rFonts w:asciiTheme="minorEastAsia" w:eastAsiaTheme="minorEastAsia" w:hAnsiTheme="minorEastAsia" w:cs="仿宋"/>
          <w:color w:val="000000"/>
          <w:sz w:val="24"/>
          <w:szCs w:val="24"/>
        </w:rPr>
        <w:t>http://221.14.6.70:8088/ggzy/</w:t>
      </w:r>
      <w:r w:rsidRPr="005636CB">
        <w:rPr>
          <w:rFonts w:asciiTheme="minorEastAsia" w:eastAsiaTheme="minorEastAsia" w:hAnsiTheme="minorEastAsia" w:cs="仿宋" w:hint="eastAsia"/>
          <w:color w:val="000000"/>
          <w:sz w:val="24"/>
          <w:szCs w:val="24"/>
        </w:rPr>
        <w:t>）下载“许昌投标文件制作系统</w:t>
      </w:r>
      <w:r w:rsidRPr="005636CB">
        <w:rPr>
          <w:rFonts w:asciiTheme="minorEastAsia" w:eastAsiaTheme="minorEastAsia" w:hAnsiTheme="minorEastAsia" w:cs="仿宋"/>
          <w:color w:val="000000"/>
          <w:sz w:val="24"/>
          <w:szCs w:val="24"/>
        </w:rPr>
        <w:t>SEARUN V1.</w:t>
      </w:r>
      <w:r>
        <w:rPr>
          <w:rFonts w:asciiTheme="minorEastAsia" w:eastAsiaTheme="minorEastAsia" w:hAnsiTheme="minorEastAsia" w:cs="仿宋" w:hint="eastAsia"/>
          <w:color w:val="000000"/>
          <w:sz w:val="24"/>
          <w:szCs w:val="24"/>
        </w:rPr>
        <w:t>1</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，按招标文件要求制作电子投标文件。</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电子投标文件的制作，参考《全国公共资源交易平台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w:t>
      </w:r>
      <w:r w:rsidRPr="005636CB">
        <w:rPr>
          <w:rFonts w:asciiTheme="minorEastAsia" w:eastAsiaTheme="minorEastAsia" w:hAnsiTheme="minorEastAsia" w:cs="仿宋" w:hint="eastAsia"/>
          <w:color w:val="000000"/>
          <w:sz w:val="24"/>
          <w:szCs w:val="24"/>
        </w:rPr>
        <w:lastRenderedPageBreak/>
        <w:t>源交易系统——组件下载——交易系统操作手册（投标人、供应商）。</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3.2 投标人须将招标文件要求的资质、业绩、荣誉及相关人员证明材料等资料原件扫描件（或图片）制作到所提交的电子投标文件中。</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3B3B1E" w:rsidRPr="005636CB" w:rsidRDefault="003B3B1E" w:rsidP="003B3B1E">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4.加密电子投标文件的提交</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color w:val="000000"/>
          <w:sz w:val="24"/>
          <w:szCs w:val="24"/>
        </w:rPr>
        <w:t>4.1</w:t>
      </w:r>
      <w:r w:rsidRPr="005636CB">
        <w:rPr>
          <w:rFonts w:asciiTheme="minorEastAsia" w:eastAsiaTheme="minorEastAsia" w:hAnsiTheme="minorEastAsia" w:cs="仿宋" w:hint="eastAsia"/>
          <w:color w:val="000000"/>
          <w:sz w:val="24"/>
          <w:szCs w:val="24"/>
        </w:rPr>
        <w:t>加密电子投标文件应在招标文件规定的投标截止时间（开标时间）之前成功提交至《全国公共资源交易平台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》公共资源交易系统（</w:t>
      </w:r>
      <w:r w:rsidRPr="005636CB">
        <w:rPr>
          <w:rFonts w:asciiTheme="minorEastAsia" w:eastAsiaTheme="minorEastAsia" w:hAnsiTheme="minorEastAsia" w:cs="仿宋"/>
          <w:color w:val="000000"/>
          <w:sz w:val="24"/>
          <w:szCs w:val="24"/>
        </w:rPr>
        <w:t>http://221.14.6.70:8088/ggzy/</w:t>
      </w:r>
      <w:r w:rsidRPr="005636CB">
        <w:rPr>
          <w:rFonts w:asciiTheme="minorEastAsia" w:eastAsiaTheme="minorEastAsia" w:hAnsiTheme="minorEastAsia" w:cs="仿宋" w:hint="eastAsia"/>
          <w:color w:val="000000"/>
          <w:sz w:val="24"/>
          <w:szCs w:val="24"/>
        </w:rPr>
        <w:t>）。</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投标人应充分考虑并预留技术处理和上传数据所需时间。</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4.2 投标人对同一项目多个标段进行投标的，加密电子投标文件应按标段分别提交。</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4.3 加密电子投标文件成功提交后，投标人应打印“投标文件提交回执单”供开标现场备查。</w:t>
      </w:r>
    </w:p>
    <w:p w:rsidR="003B3B1E" w:rsidRPr="005636CB" w:rsidRDefault="003B3B1E" w:rsidP="003B3B1E">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5.评标依据</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5.1</w:t>
      </w:r>
      <w:r>
        <w:rPr>
          <w:rFonts w:hAnsi="宋体" w:hint="eastAsia"/>
          <w:sz w:val="24"/>
          <w:szCs w:val="24"/>
        </w:rPr>
        <w:t>采用全流程电子化交易评标时，评标委员会以电子投标文件为依据评标</w:t>
      </w:r>
      <w:r w:rsidRPr="005636CB">
        <w:rPr>
          <w:rFonts w:asciiTheme="minorEastAsia" w:eastAsiaTheme="minorEastAsia" w:hAnsiTheme="minorEastAsia" w:cs="仿宋" w:hint="eastAsia"/>
          <w:color w:val="000000"/>
          <w:sz w:val="24"/>
          <w:szCs w:val="24"/>
        </w:rPr>
        <w:t>。</w:t>
      </w:r>
    </w:p>
    <w:p w:rsidR="003B3B1E" w:rsidRPr="005636CB" w:rsidRDefault="003B3B1E" w:rsidP="003B3B1E">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5.2全流程电子化交易如因系统异常情况无法完成，将以人工方式进行。评标委员会以纸质投标文件为依据评标。</w:t>
      </w:r>
    </w:p>
    <w:p w:rsidR="00CD2C55" w:rsidRPr="003B3B1E" w:rsidRDefault="00CD2C55"/>
    <w:sectPr w:rsidR="00CD2C55" w:rsidRPr="003B3B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55" w:rsidRDefault="00CD2C55" w:rsidP="003B3B1E">
      <w:r>
        <w:separator/>
      </w:r>
    </w:p>
  </w:endnote>
  <w:endnote w:type="continuationSeparator" w:id="1">
    <w:p w:rsidR="00CD2C55" w:rsidRDefault="00CD2C55" w:rsidP="003B3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55" w:rsidRDefault="00CD2C55" w:rsidP="003B3B1E">
      <w:r>
        <w:separator/>
      </w:r>
    </w:p>
  </w:footnote>
  <w:footnote w:type="continuationSeparator" w:id="1">
    <w:p w:rsidR="00CD2C55" w:rsidRDefault="00CD2C55" w:rsidP="003B3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B1E"/>
    <w:rsid w:val="003B3B1E"/>
    <w:rsid w:val="00CD2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1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B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3B1E"/>
    <w:rPr>
      <w:sz w:val="18"/>
      <w:szCs w:val="18"/>
    </w:rPr>
  </w:style>
  <w:style w:type="paragraph" w:styleId="a4">
    <w:name w:val="footer"/>
    <w:basedOn w:val="a"/>
    <w:link w:val="Char0"/>
    <w:uiPriority w:val="99"/>
    <w:semiHidden/>
    <w:unhideWhenUsed/>
    <w:rsid w:val="003B3B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3B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河南省机电设备国际招标有限公司:河南省机电设备国际招标有限公司</dc:creator>
  <cp:keywords/>
  <dc:description/>
  <cp:lastModifiedBy>河南省机电设备国际招标有限公司:河南省机电设备国际招标有限公司</cp:lastModifiedBy>
  <cp:revision>2</cp:revision>
  <dcterms:created xsi:type="dcterms:W3CDTF">2019-10-14T07:10:00Z</dcterms:created>
  <dcterms:modified xsi:type="dcterms:W3CDTF">2019-10-14T07:11:00Z</dcterms:modified>
</cp:coreProperties>
</file>