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</w:rPr>
        <w:t>禹州市鸠山镇大潭沟、仝庄村土地复耕项目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</w:rPr>
        <w:t>评标</w:t>
      </w: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  <w:lang w:val="en-US" w:eastAsia="zh-CN"/>
        </w:rPr>
        <w:t>结果公示</w:t>
      </w: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一、基本情况和数据表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(一) 项目概况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项目名称：禹州市鸠山镇大潭沟、仝庄村土地复耕项目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项目编号：JSGC-SZ-2019189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招标控制价：3369944.65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元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质量要求：合格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计划工期：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90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日历天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评标办法：合理低价评标法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资格审查方式：资格后审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（二）招标过程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本工程招标采用公开招标方式进行，按照法定公开招标程序和要求，201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日至201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30分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在《全国公共资源交易平台（河南省•许昌市）》、《河南省电子招标投标公共服务平台》上公开发布招标信息，于投标截止时间递交投标文件及投标保证金的投标单位有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家。</w:t>
      </w:r>
    </w:p>
    <w:p>
      <w:pPr>
        <w:jc w:val="center"/>
        <w:rPr>
          <w:rFonts w:hint="eastAsia" w:asciiTheme="minorEastAsia" w:hAnsiTheme="minorEastAsia"/>
          <w:color w:val="000000" w:themeColor="text1"/>
          <w:kern w:val="1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（三）项目开标数据表</w:t>
      </w:r>
    </w:p>
    <w:tbl>
      <w:tblPr>
        <w:tblStyle w:val="7"/>
        <w:tblW w:w="87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1949"/>
        <w:gridCol w:w="1088"/>
        <w:gridCol w:w="37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kern w:val="1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11"/>
                <w:sz w:val="24"/>
                <w:szCs w:val="24"/>
              </w:rPr>
              <w:t>招标人名称</w:t>
            </w:r>
          </w:p>
        </w:tc>
        <w:tc>
          <w:tcPr>
            <w:tcW w:w="67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kern w:val="1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11"/>
                <w:sz w:val="24"/>
                <w:szCs w:val="24"/>
              </w:rPr>
              <w:t>禹州市</w:t>
            </w:r>
            <w:r>
              <w:rPr>
                <w:rFonts w:hint="eastAsia" w:asciiTheme="minorEastAsia" w:hAnsiTheme="minorEastAsia"/>
                <w:color w:val="000000" w:themeColor="text1"/>
                <w:kern w:val="11"/>
                <w:sz w:val="24"/>
                <w:szCs w:val="24"/>
                <w:lang w:val="en-US" w:eastAsia="zh-CN"/>
              </w:rPr>
              <w:t>鸠山</w:t>
            </w:r>
            <w:r>
              <w:rPr>
                <w:rFonts w:hint="eastAsia" w:asciiTheme="minorEastAsia" w:hAnsiTheme="minorEastAsia"/>
                <w:color w:val="000000" w:themeColor="text1"/>
                <w:kern w:val="11"/>
                <w:sz w:val="24"/>
                <w:szCs w:val="24"/>
              </w:rPr>
              <w:t>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招标代理机构名称</w:t>
            </w:r>
          </w:p>
        </w:tc>
        <w:tc>
          <w:tcPr>
            <w:tcW w:w="67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11"/>
                <w:sz w:val="24"/>
                <w:szCs w:val="24"/>
                <w:lang w:val="en-US" w:eastAsia="zh-CN"/>
              </w:rPr>
              <w:t>国咨项目</w:t>
            </w:r>
            <w:r>
              <w:rPr>
                <w:rFonts w:hint="eastAsia" w:asciiTheme="minorEastAsia" w:hAnsiTheme="minorEastAsia"/>
                <w:color w:val="000000" w:themeColor="text1"/>
                <w:kern w:val="11"/>
                <w:sz w:val="24"/>
                <w:szCs w:val="24"/>
              </w:rPr>
              <w:t>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工程名称</w:t>
            </w:r>
          </w:p>
        </w:tc>
        <w:tc>
          <w:tcPr>
            <w:tcW w:w="67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禹州市鸠山镇大潭沟、仝庄村土地复耕项目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开标时间</w:t>
            </w:r>
          </w:p>
        </w:tc>
        <w:tc>
          <w:tcPr>
            <w:tcW w:w="19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 xml:space="preserve">日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 xml:space="preserve">时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0分</w:t>
            </w: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开标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地点</w:t>
            </w:r>
          </w:p>
        </w:tc>
        <w:tc>
          <w:tcPr>
            <w:tcW w:w="3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禹州市公共资源交易中心第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开标室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评标时间</w:t>
            </w:r>
          </w:p>
        </w:tc>
        <w:tc>
          <w:tcPr>
            <w:tcW w:w="19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 xml:space="preserve">日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11时30分</w:t>
            </w: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评标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地点</w:t>
            </w:r>
          </w:p>
        </w:tc>
        <w:tc>
          <w:tcPr>
            <w:tcW w:w="3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禹州市公共资源交易中心第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评标室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二、开标记录</w:t>
      </w:r>
    </w:p>
    <w:tbl>
      <w:tblPr>
        <w:tblStyle w:val="7"/>
        <w:tblW w:w="854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6"/>
        <w:gridCol w:w="1405"/>
        <w:gridCol w:w="947"/>
        <w:gridCol w:w="707"/>
        <w:gridCol w:w="743"/>
        <w:gridCol w:w="949"/>
        <w:gridCol w:w="9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投标单位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投标报价（元）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 xml:space="preserve">工期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（日历天）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质量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密封情况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经理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技术负责人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中水京林建设有限公司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3268961.13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合格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完好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王铁乾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张志强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中启建设有限公司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3319318.07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合格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完好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孟杨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蔡炎军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河南中阳建设工程有限公司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3357023.37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合格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完好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李爱丽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杨乐乐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河南宏祥建设有限公司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2646403.68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合格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完好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康世涛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郭欢欢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河南骏远建设工程有限公司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3364989.55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合格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完好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张凯</w:t>
            </w:r>
          </w:p>
        </w:tc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肖顺清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扶沟县第三建筑公司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3369912.46 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</w:rPr>
              <w:t>合格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完好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汪艳艳</w:t>
            </w:r>
          </w:p>
        </w:tc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李艳军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α最终值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24"/>
                <w:szCs w:val="24"/>
              </w:rPr>
              <w:t>3.17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β最终值</w:t>
            </w: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24"/>
                <w:szCs w:val="24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24"/>
                <w:szCs w:val="24"/>
              </w:rPr>
              <w:t>招标控制价: 3369944.65元   目标工期:</w:t>
            </w:r>
            <w:r>
              <w:rPr>
                <w:rFonts w:hint="eastAsia" w:asciiTheme="minorEastAsia" w:hAnsiTheme="minorEastAsia"/>
                <w:bCs/>
                <w:color w:val="000000" w:themeColor="text1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Theme="minorEastAsia" w:hAnsiTheme="minorEastAsia"/>
                <w:bCs/>
                <w:color w:val="000000" w:themeColor="text1"/>
                <w:sz w:val="24"/>
                <w:szCs w:val="24"/>
              </w:rPr>
              <w:t>日历天    质量要求:合格</w:t>
            </w:r>
          </w:p>
        </w:tc>
      </w:tr>
    </w:tbl>
    <w:p>
      <w:pPr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</w:p>
    <w:p>
      <w:pPr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三、评标标准、评标办法或者评标因素一览表</w:t>
      </w:r>
    </w:p>
    <w:tbl>
      <w:tblPr>
        <w:tblStyle w:val="7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6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2065" w:type="dxa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评标办法</w:t>
            </w:r>
          </w:p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475" w:type="dxa"/>
            <w:vAlign w:val="center"/>
          </w:tcPr>
          <w:p>
            <w:pPr>
              <w:spacing w:line="46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评标采用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合理低价评标法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 xml:space="preserve">，详见招标文件；          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四、评审情况</w:t>
      </w:r>
    </w:p>
    <w:p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（一）初步评审标准</w:t>
      </w:r>
    </w:p>
    <w:tbl>
      <w:tblPr>
        <w:tblStyle w:val="7"/>
        <w:tblW w:w="85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72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72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中水京林建设有限公司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中启建设有限公司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河南中阳建设工程有限公司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河南宏祥建设有限公司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河南骏远建设工程有限公司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扶沟县第三建筑公司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72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（二）合理性评审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</w:p>
    <w:p>
      <w:pPr>
        <w:autoSpaceDE w:val="0"/>
        <w:autoSpaceDN w:val="0"/>
        <w:adjustRightInd w:val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根据招标文件的规定，评标委员会通过合理性评审投标企业得分如下：</w:t>
      </w:r>
    </w:p>
    <w:tbl>
      <w:tblPr>
        <w:tblStyle w:val="7"/>
        <w:tblW w:w="8880" w:type="dxa"/>
        <w:jc w:val="center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3267"/>
        <w:gridCol w:w="1292"/>
        <w:gridCol w:w="1207"/>
        <w:gridCol w:w="1087"/>
        <w:gridCol w:w="13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3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</w:rPr>
              <w:t>投标单位名称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评审结论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3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中水京林建设有限公司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45.40 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32.60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3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中启建设有限公司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43.20 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29.60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3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河南中阳建设工程有限公司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44.20 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29.40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4</w:t>
            </w:r>
          </w:p>
        </w:tc>
        <w:tc>
          <w:tcPr>
            <w:tcW w:w="3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河南宏祥建设有限公司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41.80 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73.30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5</w:t>
            </w:r>
          </w:p>
        </w:tc>
        <w:tc>
          <w:tcPr>
            <w:tcW w:w="3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河南骏远建设工程有限公司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44.20 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32.40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6</w:t>
            </w:r>
          </w:p>
        </w:tc>
        <w:tc>
          <w:tcPr>
            <w:tcW w:w="3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扶沟县第三建筑公司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44.70 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33.40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</w:rPr>
              <w:t>可行</w:t>
            </w:r>
          </w:p>
        </w:tc>
      </w:tr>
    </w:tbl>
    <w:p>
      <w:pPr>
        <w:spacing w:line="360" w:lineRule="auto"/>
        <w:jc w:val="center"/>
        <w:rPr>
          <w:rFonts w:hint="eastAsia" w:asciiTheme="minorEastAsia" w:hAnsiTheme="minorEastAsia"/>
          <w:color w:val="000000" w:themeColor="text1"/>
          <w:sz w:val="24"/>
          <w:szCs w:val="24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评标基准价计算表</w:t>
      </w:r>
    </w:p>
    <w:p>
      <w:pPr>
        <w:spacing w:line="360" w:lineRule="auto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7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3"/>
        <w:gridCol w:w="1063"/>
        <w:gridCol w:w="881"/>
        <w:gridCol w:w="1132"/>
        <w:gridCol w:w="485"/>
        <w:gridCol w:w="432"/>
        <w:gridCol w:w="357"/>
        <w:gridCol w:w="350"/>
        <w:gridCol w:w="1032"/>
        <w:gridCol w:w="1263"/>
        <w:gridCol w:w="43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投标人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投标报价(元）  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A值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B值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α值(%)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</w:rPr>
              <w:t>β</w:t>
            </w:r>
            <w:r>
              <w:rPr>
                <w:rStyle w:val="24"/>
                <w:rFonts w:hint="default"/>
                <w:color w:val="000000" w:themeColor="text1"/>
              </w:rPr>
              <w:t>值</w:t>
            </w:r>
            <w:r>
              <w:rPr>
                <w:rStyle w:val="25"/>
                <w:rFonts w:eastAsia="宋体"/>
                <w:color w:val="000000" w:themeColor="text1"/>
              </w:rPr>
              <w:t>(%)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γ值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δ值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评标标底    C值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企业报价与C值差的绝对值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排序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中水京林建设有限公司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3268961.13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3116277.12 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3336040.92 </w:t>
            </w:r>
          </w:p>
        </w:tc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3.17</w:t>
            </w:r>
          </w:p>
        </w:tc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3226159.02 </w:t>
            </w:r>
          </w:p>
        </w:tc>
        <w:tc>
          <w:tcPr>
            <w:tcW w:w="12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42802.11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中启建设有限公司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3319318.07</w:t>
            </w:r>
          </w:p>
        </w:tc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93159.05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河南中阳建设工程有限公司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3357023.37</w:t>
            </w:r>
          </w:p>
        </w:tc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130864.35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河南宏祥建设有限公司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2646403.68</w:t>
            </w:r>
          </w:p>
        </w:tc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579755.34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河南骏远建设工程有限公司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3364989.55</w:t>
            </w:r>
          </w:p>
        </w:tc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138830.53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扶沟县第三建筑公司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3369912.46 </w:t>
            </w:r>
          </w:p>
        </w:tc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143753.44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3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</w:rPr>
              <w:t xml:space="preserve">注：评标基准价计算方法：C＝（A×γ+B×δ）     A=招标控制价（3369944.65）×（1－α）（1－β）           招标控制价100%－93%＝    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五、推荐中标候选人排序如下：</w:t>
      </w:r>
    </w:p>
    <w:tbl>
      <w:tblPr>
        <w:tblStyle w:val="7"/>
        <w:tblW w:w="86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3466"/>
        <w:gridCol w:w="23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企业名称</w:t>
            </w:r>
          </w:p>
        </w:tc>
        <w:tc>
          <w:tcPr>
            <w:tcW w:w="34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企业报价与C值差的绝对值</w:t>
            </w:r>
          </w:p>
        </w:tc>
        <w:tc>
          <w:tcPr>
            <w:tcW w:w="23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中水京林建设有限公司</w:t>
            </w:r>
          </w:p>
        </w:tc>
        <w:tc>
          <w:tcPr>
            <w:tcW w:w="34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42802.11 </w:t>
            </w:r>
          </w:p>
        </w:tc>
        <w:tc>
          <w:tcPr>
            <w:tcW w:w="23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中启建设有限公司 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93159.05 </w:t>
            </w:r>
          </w:p>
        </w:tc>
        <w:tc>
          <w:tcPr>
            <w:tcW w:w="236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河南中阳建设工程有限公司 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130864.35 </w:t>
            </w:r>
          </w:p>
        </w:tc>
        <w:tc>
          <w:tcPr>
            <w:tcW w:w="236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六、推荐的中标候选人详细评审得分</w:t>
      </w:r>
    </w:p>
    <w:tbl>
      <w:tblPr>
        <w:tblStyle w:val="7"/>
        <w:tblW w:w="95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3106"/>
        <w:gridCol w:w="983"/>
        <w:gridCol w:w="983"/>
        <w:gridCol w:w="983"/>
        <w:gridCol w:w="983"/>
        <w:gridCol w:w="983"/>
        <w:gridCol w:w="10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10" w:hRule="atLeast"/>
        </w:trPr>
        <w:tc>
          <w:tcPr>
            <w:tcW w:w="36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第一中标候选人</w:t>
            </w:r>
          </w:p>
        </w:tc>
        <w:tc>
          <w:tcPr>
            <w:tcW w:w="491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中水京林建设有限公司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03" w:hRule="atLeast"/>
        </w:trPr>
        <w:tc>
          <w:tcPr>
            <w:tcW w:w="36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firstLine="1470" w:firstLineChars="700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评审内容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评委1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评委2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评委3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评委4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90" w:hRule="atLeast"/>
        </w:trPr>
        <w:tc>
          <w:tcPr>
            <w:tcW w:w="5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Cs w:val="21"/>
              </w:rPr>
              <w:t>标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施工方案与技术措施（0-10分）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</w:rPr>
              <w:t>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06" w:hRule="atLeast"/>
        </w:trPr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质量管理体系与措施（0-8分）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56" w:hRule="atLeast"/>
        </w:trPr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工程进度计划与措施及网络图（0-5分）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0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安全管理、文明、环境保护体系与措施（0-10分）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3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成本控制措施（0-5分）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8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组织机构及人力资源配备计划（0-7分）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81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施工设备及试验、检测仪器配备（0-5分）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921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施工环境协调及其他措施</w:t>
            </w:r>
          </w:p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（0-5分）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20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施工总平面图（0-5分）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209" w:hRule="atLeast"/>
        </w:trPr>
        <w:tc>
          <w:tcPr>
            <w:tcW w:w="5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小计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0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投标人业绩（6分）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项目经理业绩（4分）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项目技术负责人（4分）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其他主要人员（12分）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服务承诺（6分）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</w:rPr>
              <w:t>主要单价分析合理性（8分）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3607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小计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 xml:space="preserve">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42" w:hRule="atLeast"/>
        </w:trPr>
        <w:tc>
          <w:tcPr>
            <w:tcW w:w="3607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Cs w:val="21"/>
              </w:rPr>
              <w:t>最终得分</w:t>
            </w:r>
          </w:p>
        </w:tc>
        <w:tc>
          <w:tcPr>
            <w:tcW w:w="49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78</w:t>
            </w:r>
          </w:p>
        </w:tc>
      </w:tr>
    </w:tbl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7"/>
        <w:tblW w:w="95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3106"/>
        <w:gridCol w:w="983"/>
        <w:gridCol w:w="983"/>
        <w:gridCol w:w="983"/>
        <w:gridCol w:w="983"/>
        <w:gridCol w:w="983"/>
        <w:gridCol w:w="10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10" w:hRule="atLeast"/>
        </w:trPr>
        <w:tc>
          <w:tcPr>
            <w:tcW w:w="36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第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中标候选人</w:t>
            </w:r>
          </w:p>
        </w:tc>
        <w:tc>
          <w:tcPr>
            <w:tcW w:w="491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中启建设有限公司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03" w:hRule="atLeast"/>
        </w:trPr>
        <w:tc>
          <w:tcPr>
            <w:tcW w:w="36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firstLine="1470" w:firstLineChars="700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评审内容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评委1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评委2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评委3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评委4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90" w:hRule="atLeast"/>
        </w:trPr>
        <w:tc>
          <w:tcPr>
            <w:tcW w:w="5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Cs w:val="21"/>
              </w:rPr>
              <w:t>标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施工方案与技术措施（0-10分）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06" w:hRule="atLeast"/>
        </w:trPr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质量管理体系与措施（0-8分）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56" w:hRule="atLeast"/>
        </w:trPr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工程进度计划与措施及网络图（0-5分）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0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安全管理、文明、环境保护体系与措施（0-10分）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3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成本控制措施（0-5分）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8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组织机构及人力资源配备计划（0-7分）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81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施工设备及试验、检测仪器配备（0-5分）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921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施工环境协调及其他措施</w:t>
            </w:r>
          </w:p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（0-5分）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20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施工总平面图（0-5分）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209" w:hRule="atLeast"/>
        </w:trPr>
        <w:tc>
          <w:tcPr>
            <w:tcW w:w="5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小计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0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投标人业绩（6分）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项目经理业绩（4分）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项目技术负责人（4分）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其他主要人员（12分）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服务承诺（6分）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</w:rPr>
              <w:t>主要单价分析合理性（8分）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3607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小计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42" w:hRule="atLeast"/>
        </w:trPr>
        <w:tc>
          <w:tcPr>
            <w:tcW w:w="3607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Cs w:val="21"/>
              </w:rPr>
              <w:t>最终得分</w:t>
            </w:r>
          </w:p>
        </w:tc>
        <w:tc>
          <w:tcPr>
            <w:tcW w:w="49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72.8</w:t>
            </w:r>
          </w:p>
        </w:tc>
      </w:tr>
    </w:tbl>
    <w:p>
      <w:pPr>
        <w:pStyle w:val="2"/>
        <w:ind w:firstLine="442"/>
        <w:rPr>
          <w:color w:val="000000" w:themeColor="text1"/>
        </w:rPr>
      </w:pPr>
    </w:p>
    <w:tbl>
      <w:tblPr>
        <w:tblStyle w:val="7"/>
        <w:tblW w:w="95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3106"/>
        <w:gridCol w:w="983"/>
        <w:gridCol w:w="983"/>
        <w:gridCol w:w="983"/>
        <w:gridCol w:w="983"/>
        <w:gridCol w:w="983"/>
        <w:gridCol w:w="10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10" w:hRule="atLeast"/>
        </w:trPr>
        <w:tc>
          <w:tcPr>
            <w:tcW w:w="36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第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中标候选人</w:t>
            </w:r>
          </w:p>
        </w:tc>
        <w:tc>
          <w:tcPr>
            <w:tcW w:w="491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河南中阳建设工程有限公司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03" w:hRule="atLeast"/>
        </w:trPr>
        <w:tc>
          <w:tcPr>
            <w:tcW w:w="36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firstLine="1470" w:firstLineChars="700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评审内容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评委1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评委2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评委3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评委4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90" w:hRule="atLeast"/>
        </w:trPr>
        <w:tc>
          <w:tcPr>
            <w:tcW w:w="5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Cs w:val="21"/>
              </w:rPr>
              <w:t>标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施工方案与技术措施（0-10分）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06" w:hRule="atLeast"/>
        </w:trPr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质量管理体系与措施（0-8分）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56" w:hRule="atLeast"/>
        </w:trPr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工程进度计划与措施及网络图（0-5分）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0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安全管理、文明、环境保护体系与措施（0-10分）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3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成本控制措施（0-5分）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8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组织机构及人力资源配备计划（0-7分）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81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施工设备及试验、检测仪器配备（0-5分）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921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施工环境协调及其他措施</w:t>
            </w:r>
          </w:p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（0-5分）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20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施工总平面图（0-5分）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209" w:hRule="atLeast"/>
        </w:trPr>
        <w:tc>
          <w:tcPr>
            <w:tcW w:w="5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小计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0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投标人业绩（6分）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项目经理业绩（4分）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项目技术负责人（4分）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其他主要人员（12分）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服务承诺（6分）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</w:rPr>
              <w:t>主要单价分析合理性（8分）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3607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小计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42" w:hRule="atLeast"/>
        </w:trPr>
        <w:tc>
          <w:tcPr>
            <w:tcW w:w="3607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Cs w:val="21"/>
              </w:rPr>
              <w:t>最终得分</w:t>
            </w:r>
          </w:p>
        </w:tc>
        <w:tc>
          <w:tcPr>
            <w:tcW w:w="49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</w:rPr>
              <w:t>73.6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val="en-US" w:eastAsia="zh-CN"/>
        </w:rPr>
        <w:t>七、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推荐的中标候选人情况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 xml:space="preserve">推荐的中标候选人名单： 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第一中标候选人：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val="en-US" w:eastAsia="zh-CN"/>
        </w:rPr>
        <w:t>中水京林建设有限公司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投标报价：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3268961.13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元     大写：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叁佰贰拾陆万捌仟玖佰陆拾壹元壹角叁分</w:t>
      </w:r>
      <w:bookmarkStart w:id="0" w:name="_GoBack"/>
      <w:bookmarkEnd w:id="0"/>
      <w:r>
        <w:rPr>
          <w:rFonts w:hint="eastAsia" w:asciiTheme="minorEastAsia" w:hAnsiTheme="minorEastAsia"/>
          <w:color w:val="000000" w:themeColor="text1"/>
          <w:sz w:val="24"/>
          <w:szCs w:val="24"/>
        </w:rPr>
        <w:t>工期：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90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日历天     质量标准： 合格</w:t>
      </w:r>
    </w:p>
    <w:p>
      <w:pPr>
        <w:spacing w:line="360" w:lineRule="auto"/>
        <w:rPr>
          <w:rFonts w:hint="default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项目负责人：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 xml:space="preserve">王铁乾 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证书名称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 xml:space="preserve">二级建造师     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编号：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豫214121228771</w:t>
      </w:r>
    </w:p>
    <w:p>
      <w:pPr>
        <w:spacing w:line="360" w:lineRule="auto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投标文件中填报的项目负责人业绩名称：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无</w:t>
      </w:r>
    </w:p>
    <w:p>
      <w:pPr>
        <w:keepNext w:val="0"/>
        <w:keepLines w:val="0"/>
        <w:widowControl/>
        <w:suppressLineNumbers w:val="0"/>
        <w:jc w:val="left"/>
        <w:rPr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投标文件中填报的单位项目业绩名称：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1、永城市龙岗镇等（2）个乡镇土地整治项目第四 标段A段；2、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</w:rPr>
        <w:t xml:space="preserve">灵宝市2017年农业综合开发1万亩土地治理项目三标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</w:rPr>
        <w:t>段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第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二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中标候选人：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val="en-US" w:eastAsia="zh-CN"/>
        </w:rPr>
        <w:t xml:space="preserve">中启建设有限公司 </w:t>
      </w:r>
    </w:p>
    <w:p>
      <w:pPr>
        <w:spacing w:line="360" w:lineRule="auto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投标报价：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3319318.07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元     大写：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叁佰叁拾壹万玖仟叁佰壹拾捌元零柒分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工期：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90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日历天     质量标准： 合格</w:t>
      </w:r>
    </w:p>
    <w:p>
      <w:pPr>
        <w:spacing w:line="360" w:lineRule="auto"/>
        <w:rPr>
          <w:rFonts w:hint="default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项目负责人：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 xml:space="preserve">孟杨 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证书名称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 xml:space="preserve">二级建造师     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编号：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川251171722776</w:t>
      </w:r>
    </w:p>
    <w:p>
      <w:pPr>
        <w:spacing w:line="360" w:lineRule="auto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投标文件中填报的项目负责人业绩名称：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投标文件中填报的单位项目业绩名称：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</w:rPr>
        <w:t>灵璧县 2016 年高标准农田建设项目（第二批次)第 12 标段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第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三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中标候选人：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val="en-US" w:eastAsia="zh-CN"/>
        </w:rPr>
        <w:t xml:space="preserve">河南中阳建设工程有限公司 </w:t>
      </w:r>
    </w:p>
    <w:p>
      <w:pPr>
        <w:spacing w:line="360" w:lineRule="auto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投标报价：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3357023.37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元     大写：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叁佰叁拾伍万柒仟零贰拾叁元叁角柒分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工期：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90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日历天     质量标准： 合格</w:t>
      </w:r>
    </w:p>
    <w:p>
      <w:pPr>
        <w:spacing w:line="360" w:lineRule="auto"/>
        <w:rPr>
          <w:rFonts w:hint="default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项目负责人：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 xml:space="preserve">李爱丽 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证书名称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 xml:space="preserve">二级建造师     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编号：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豫241171720624</w:t>
      </w:r>
    </w:p>
    <w:p>
      <w:pPr>
        <w:spacing w:line="360" w:lineRule="auto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投标文件中填报的项目负责人业绩名称：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投标文件中填报的单位项目业绩名称：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</w:rPr>
        <w:t>邓州市孟楼镇土地整治暨耕地质量等级提升工程朱湾提灌站工程</w:t>
      </w:r>
    </w:p>
    <w:p>
      <w:pPr>
        <w:numPr>
          <w:ilvl w:val="0"/>
          <w:numId w:val="2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澄清、说明、补正事项纪要：无</w:t>
      </w:r>
    </w:p>
    <w:p>
      <w:pPr>
        <w:pStyle w:val="2"/>
        <w:numPr>
          <w:ilvl w:val="0"/>
          <w:numId w:val="2"/>
        </w:numPr>
        <w:ind w:left="0" w:leftChars="0" w:firstLine="0" w:firstLineChars="0"/>
        <w:jc w:val="both"/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lang w:val="en-US" w:eastAsia="zh-CN"/>
        </w:rPr>
      </w:pPr>
      <w:r>
        <w:rPr>
          <w:rFonts w:asciiTheme="minorEastAsia" w:hAnsiTheme="minorEastAsia"/>
          <w:color w:val="000000" w:themeColor="text1"/>
          <w:sz w:val="24"/>
          <w:szCs w:val="24"/>
          <w:lang w:val="en-US" w:eastAsia="zh-CN"/>
        </w:rPr>
        <w:t>公示期</w:t>
      </w:r>
      <w:r>
        <w:rPr>
          <w:rFonts w:asciiTheme="minorEastAsia" w:hAnsi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2019</w:t>
      </w:r>
      <w:r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年10月11日—2019年10月14日</w:t>
      </w:r>
    </w:p>
    <w:p>
      <w:pPr>
        <w:pStyle w:val="2"/>
        <w:numPr>
          <w:ilvl w:val="0"/>
          <w:numId w:val="2"/>
        </w:numPr>
        <w:ind w:left="0" w:leftChars="0" w:firstLine="0" w:firstLineChars="0"/>
        <w:jc w:val="both"/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联系方式</w:t>
      </w:r>
    </w:p>
    <w:p>
      <w:pPr>
        <w:pStyle w:val="2"/>
        <w:ind w:left="0" w:leftChars="0" w:firstLine="240" w:firstLineChars="100"/>
        <w:jc w:val="both"/>
        <w:rPr>
          <w:rFonts w:asciiTheme="minorEastAsia" w:hAnsiTheme="minorEastAsia"/>
          <w:b w:val="0"/>
          <w:bCs w:val="0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招 标 人：禹州市鸠山镇人民政府 </w:t>
      </w:r>
    </w:p>
    <w:p>
      <w:pPr>
        <w:pStyle w:val="2"/>
        <w:ind w:left="0" w:leftChars="0" w:firstLine="240" w:firstLineChars="100"/>
        <w:jc w:val="both"/>
        <w:rPr>
          <w:rFonts w:asciiTheme="minorEastAsia" w:hAnsiTheme="minorEastAsia"/>
          <w:b w:val="0"/>
          <w:bCs w:val="0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lang w:val="en-US" w:eastAsia="zh-CN"/>
        </w:rPr>
        <w:t xml:space="preserve">联 系 人：郭先生                   </w:t>
      </w:r>
    </w:p>
    <w:p>
      <w:pPr>
        <w:pStyle w:val="2"/>
        <w:ind w:left="0" w:leftChars="0" w:firstLine="240" w:firstLineChars="100"/>
        <w:jc w:val="both"/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联系电话：13937400715</w:t>
      </w:r>
    </w:p>
    <w:p>
      <w:pPr>
        <w:pStyle w:val="2"/>
        <w:ind w:left="0" w:leftChars="0" w:firstLine="240" w:firstLineChars="100"/>
        <w:jc w:val="both"/>
        <w:rPr>
          <w:rFonts w:asciiTheme="minorEastAsia" w:hAnsiTheme="minorEastAsia"/>
          <w:b w:val="0"/>
          <w:bCs w:val="0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代理机构：国咨项目管理有限公司</w:t>
      </w:r>
    </w:p>
    <w:p>
      <w:pPr>
        <w:pStyle w:val="2"/>
        <w:ind w:left="0" w:leftChars="0" w:firstLine="240" w:firstLineChars="100"/>
        <w:jc w:val="both"/>
        <w:rPr>
          <w:rFonts w:asciiTheme="minorEastAsia" w:hAnsiTheme="minorEastAsia"/>
          <w:b w:val="0"/>
          <w:bCs w:val="0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联系人：闫先生</w:t>
      </w:r>
    </w:p>
    <w:p>
      <w:pPr>
        <w:pStyle w:val="2"/>
        <w:ind w:left="0" w:leftChars="0" w:firstLine="240" w:firstLineChars="100"/>
        <w:jc w:val="both"/>
        <w:rPr>
          <w:rFonts w:hint="default" w:asciiTheme="minorEastAsia" w:hAnsiTheme="minorEastAsia"/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联系电话：0374-8080008</w:t>
      </w:r>
    </w:p>
    <w:p>
      <w:pPr>
        <w:pStyle w:val="2"/>
        <w:ind w:left="0" w:leftChars="0" w:firstLine="0" w:firstLineChars="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  <w:lang w:val="en-US" w:eastAsia="zh-CN"/>
        </w:rPr>
        <w:t> </w:t>
      </w:r>
    </w:p>
    <w:p>
      <w:pPr>
        <w:pStyle w:val="2"/>
        <w:ind w:left="0" w:leftChars="0" w:firstLine="0" w:firstLineChars="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0B2F1"/>
    <w:multiLevelType w:val="singleLevel"/>
    <w:tmpl w:val="2440B2F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319327"/>
    <w:multiLevelType w:val="singleLevel"/>
    <w:tmpl w:val="5F31932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78E9"/>
    <w:rsid w:val="00000A4E"/>
    <w:rsid w:val="000208AF"/>
    <w:rsid w:val="00020D39"/>
    <w:rsid w:val="00032FE6"/>
    <w:rsid w:val="0004416B"/>
    <w:rsid w:val="000E7C12"/>
    <w:rsid w:val="001127C2"/>
    <w:rsid w:val="00112DCA"/>
    <w:rsid w:val="00142B47"/>
    <w:rsid w:val="001853C7"/>
    <w:rsid w:val="001A789C"/>
    <w:rsid w:val="001D4EF6"/>
    <w:rsid w:val="001E3304"/>
    <w:rsid w:val="001F2587"/>
    <w:rsid w:val="00224C9E"/>
    <w:rsid w:val="0026428F"/>
    <w:rsid w:val="00267933"/>
    <w:rsid w:val="002B5F44"/>
    <w:rsid w:val="002F7A54"/>
    <w:rsid w:val="00381EA9"/>
    <w:rsid w:val="003902C2"/>
    <w:rsid w:val="003E3E29"/>
    <w:rsid w:val="004130F0"/>
    <w:rsid w:val="00431311"/>
    <w:rsid w:val="004A0CED"/>
    <w:rsid w:val="004A543A"/>
    <w:rsid w:val="004E112D"/>
    <w:rsid w:val="004E3A11"/>
    <w:rsid w:val="00505182"/>
    <w:rsid w:val="00516D0E"/>
    <w:rsid w:val="0056414A"/>
    <w:rsid w:val="005B2569"/>
    <w:rsid w:val="005C7DD3"/>
    <w:rsid w:val="006026FD"/>
    <w:rsid w:val="00630F90"/>
    <w:rsid w:val="00676188"/>
    <w:rsid w:val="006834EB"/>
    <w:rsid w:val="006F7940"/>
    <w:rsid w:val="00710903"/>
    <w:rsid w:val="00753B51"/>
    <w:rsid w:val="00765CF2"/>
    <w:rsid w:val="00786E8D"/>
    <w:rsid w:val="0079537E"/>
    <w:rsid w:val="007A1224"/>
    <w:rsid w:val="007B23B6"/>
    <w:rsid w:val="007C1ADD"/>
    <w:rsid w:val="007E40D5"/>
    <w:rsid w:val="008043EE"/>
    <w:rsid w:val="00805AD4"/>
    <w:rsid w:val="008166BF"/>
    <w:rsid w:val="0081695B"/>
    <w:rsid w:val="00824D92"/>
    <w:rsid w:val="00847673"/>
    <w:rsid w:val="00862F37"/>
    <w:rsid w:val="0087528F"/>
    <w:rsid w:val="008A4CE6"/>
    <w:rsid w:val="008C3DE5"/>
    <w:rsid w:val="008F6AC3"/>
    <w:rsid w:val="00903801"/>
    <w:rsid w:val="009076D9"/>
    <w:rsid w:val="009102EF"/>
    <w:rsid w:val="00910EE2"/>
    <w:rsid w:val="00933C94"/>
    <w:rsid w:val="009A18B8"/>
    <w:rsid w:val="00A1080C"/>
    <w:rsid w:val="00A10D14"/>
    <w:rsid w:val="00A1609D"/>
    <w:rsid w:val="00A42615"/>
    <w:rsid w:val="00A53A76"/>
    <w:rsid w:val="00A70DFD"/>
    <w:rsid w:val="00A819AB"/>
    <w:rsid w:val="00A87568"/>
    <w:rsid w:val="00A9657D"/>
    <w:rsid w:val="00AA6D78"/>
    <w:rsid w:val="00AB6252"/>
    <w:rsid w:val="00B81D24"/>
    <w:rsid w:val="00BB106E"/>
    <w:rsid w:val="00BB25CC"/>
    <w:rsid w:val="00BB71F4"/>
    <w:rsid w:val="00BE7666"/>
    <w:rsid w:val="00C81BCF"/>
    <w:rsid w:val="00C94DEB"/>
    <w:rsid w:val="00D43CD1"/>
    <w:rsid w:val="00D6255C"/>
    <w:rsid w:val="00D67A00"/>
    <w:rsid w:val="00D7461D"/>
    <w:rsid w:val="00DA11BB"/>
    <w:rsid w:val="00DF4C96"/>
    <w:rsid w:val="00E10149"/>
    <w:rsid w:val="00E14798"/>
    <w:rsid w:val="00E15283"/>
    <w:rsid w:val="00E7475D"/>
    <w:rsid w:val="00E83855"/>
    <w:rsid w:val="00EF10CB"/>
    <w:rsid w:val="00F70EE8"/>
    <w:rsid w:val="00F97E16"/>
    <w:rsid w:val="00FA78E9"/>
    <w:rsid w:val="00FB5BC6"/>
    <w:rsid w:val="01136160"/>
    <w:rsid w:val="02735E74"/>
    <w:rsid w:val="02C62614"/>
    <w:rsid w:val="02F529CD"/>
    <w:rsid w:val="03B15EFF"/>
    <w:rsid w:val="04132AD6"/>
    <w:rsid w:val="05DB704B"/>
    <w:rsid w:val="067417C4"/>
    <w:rsid w:val="06A15A95"/>
    <w:rsid w:val="06BD2519"/>
    <w:rsid w:val="06E46955"/>
    <w:rsid w:val="07FD6D7B"/>
    <w:rsid w:val="08014B15"/>
    <w:rsid w:val="08221095"/>
    <w:rsid w:val="08DF37C6"/>
    <w:rsid w:val="0C79255B"/>
    <w:rsid w:val="0E142C15"/>
    <w:rsid w:val="0EBD5EA8"/>
    <w:rsid w:val="10A95AC7"/>
    <w:rsid w:val="11E83D22"/>
    <w:rsid w:val="12A83AC7"/>
    <w:rsid w:val="12C8384D"/>
    <w:rsid w:val="15F557FC"/>
    <w:rsid w:val="179C119A"/>
    <w:rsid w:val="19B11899"/>
    <w:rsid w:val="19C36615"/>
    <w:rsid w:val="1B037DE0"/>
    <w:rsid w:val="1B111E40"/>
    <w:rsid w:val="1C0316F9"/>
    <w:rsid w:val="1C73455D"/>
    <w:rsid w:val="1D692D09"/>
    <w:rsid w:val="1DA222F7"/>
    <w:rsid w:val="1E900DBF"/>
    <w:rsid w:val="20DA5484"/>
    <w:rsid w:val="22D072AC"/>
    <w:rsid w:val="23B90273"/>
    <w:rsid w:val="277C53E4"/>
    <w:rsid w:val="29125B3E"/>
    <w:rsid w:val="2A344A37"/>
    <w:rsid w:val="2A9E3EE8"/>
    <w:rsid w:val="2B643FBF"/>
    <w:rsid w:val="2C355FEE"/>
    <w:rsid w:val="2D87594E"/>
    <w:rsid w:val="2E425DA9"/>
    <w:rsid w:val="30C33952"/>
    <w:rsid w:val="30DC7E58"/>
    <w:rsid w:val="31CA2105"/>
    <w:rsid w:val="33E0718A"/>
    <w:rsid w:val="35193B6E"/>
    <w:rsid w:val="353A2873"/>
    <w:rsid w:val="356E2643"/>
    <w:rsid w:val="358D191B"/>
    <w:rsid w:val="362234C0"/>
    <w:rsid w:val="36FE73CC"/>
    <w:rsid w:val="37BA419D"/>
    <w:rsid w:val="3A347343"/>
    <w:rsid w:val="3AEA1A7A"/>
    <w:rsid w:val="3CD716EA"/>
    <w:rsid w:val="3D3F0345"/>
    <w:rsid w:val="3DF50EE1"/>
    <w:rsid w:val="3E127C44"/>
    <w:rsid w:val="3EE31014"/>
    <w:rsid w:val="3FC62471"/>
    <w:rsid w:val="44014350"/>
    <w:rsid w:val="44F52641"/>
    <w:rsid w:val="47397723"/>
    <w:rsid w:val="477C51CC"/>
    <w:rsid w:val="480A38FA"/>
    <w:rsid w:val="481C6078"/>
    <w:rsid w:val="48A5195C"/>
    <w:rsid w:val="49ED7187"/>
    <w:rsid w:val="4A094FB0"/>
    <w:rsid w:val="4B5A5797"/>
    <w:rsid w:val="4C2F7DA9"/>
    <w:rsid w:val="4D3F33EB"/>
    <w:rsid w:val="4DC81542"/>
    <w:rsid w:val="4F064F8D"/>
    <w:rsid w:val="4F552B6D"/>
    <w:rsid w:val="50683A8A"/>
    <w:rsid w:val="509449B5"/>
    <w:rsid w:val="524033F8"/>
    <w:rsid w:val="52A079ED"/>
    <w:rsid w:val="53982335"/>
    <w:rsid w:val="53990DC8"/>
    <w:rsid w:val="549818E8"/>
    <w:rsid w:val="58A66490"/>
    <w:rsid w:val="59412409"/>
    <w:rsid w:val="59B9168C"/>
    <w:rsid w:val="5D3249E9"/>
    <w:rsid w:val="5FF01138"/>
    <w:rsid w:val="621D1598"/>
    <w:rsid w:val="63132FBF"/>
    <w:rsid w:val="64612B7A"/>
    <w:rsid w:val="64E34F0B"/>
    <w:rsid w:val="64F31459"/>
    <w:rsid w:val="650A0E07"/>
    <w:rsid w:val="65917F5E"/>
    <w:rsid w:val="65DD655A"/>
    <w:rsid w:val="684C7301"/>
    <w:rsid w:val="68921F0B"/>
    <w:rsid w:val="6B014A91"/>
    <w:rsid w:val="6C5F342D"/>
    <w:rsid w:val="6D3E5537"/>
    <w:rsid w:val="6D487C1F"/>
    <w:rsid w:val="73394309"/>
    <w:rsid w:val="7373595A"/>
    <w:rsid w:val="74CC15BD"/>
    <w:rsid w:val="74E71624"/>
    <w:rsid w:val="764A4B4B"/>
    <w:rsid w:val="76A43603"/>
    <w:rsid w:val="78A72509"/>
    <w:rsid w:val="78DD1448"/>
    <w:rsid w:val="79537077"/>
    <w:rsid w:val="798F4665"/>
    <w:rsid w:val="7A6025EF"/>
    <w:rsid w:val="7B3E428D"/>
    <w:rsid w:val="7C5F2CF4"/>
    <w:rsid w:val="7CDE291A"/>
    <w:rsid w:val="7D513185"/>
    <w:rsid w:val="7DA868AC"/>
    <w:rsid w:val="7F424CF6"/>
    <w:rsid w:val="7F487F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link w:val="23"/>
    <w:unhideWhenUsed/>
    <w:qFormat/>
    <w:uiPriority w:val="99"/>
    <w:pPr>
      <w:jc w:val="center"/>
    </w:pPr>
    <w:rPr>
      <w:rFonts w:ascii="Times New Roman" w:hAnsi="Times New Roman" w:eastAsia="宋体" w:cs="Times New Roman"/>
      <w:b/>
      <w:bCs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yperlink"/>
    <w:basedOn w:val="9"/>
    <w:qFormat/>
    <w:uiPriority w:val="0"/>
    <w:rPr>
      <w:color w:val="000000"/>
      <w:u w:val="none"/>
    </w:rPr>
  </w:style>
  <w:style w:type="character" w:customStyle="1" w:styleId="14">
    <w:name w:val="down1"/>
    <w:basedOn w:val="9"/>
    <w:qFormat/>
    <w:uiPriority w:val="0"/>
    <w:rPr>
      <w:shd w:val="clear" w:color="auto" w:fill="DAEEF9"/>
    </w:rPr>
  </w:style>
  <w:style w:type="character" w:customStyle="1" w:styleId="15">
    <w:name w:val="15"/>
    <w:basedOn w:val="9"/>
    <w:qFormat/>
    <w:uiPriority w:val="0"/>
  </w:style>
  <w:style w:type="character" w:customStyle="1" w:styleId="16">
    <w:name w:val="tit"/>
    <w:basedOn w:val="9"/>
    <w:qFormat/>
    <w:uiPriority w:val="0"/>
  </w:style>
  <w:style w:type="character" w:customStyle="1" w:styleId="17">
    <w:name w:val="sl"/>
    <w:basedOn w:val="9"/>
    <w:qFormat/>
    <w:uiPriority w:val="0"/>
  </w:style>
  <w:style w:type="character" w:customStyle="1" w:styleId="18">
    <w:name w:val="lsr"/>
    <w:basedOn w:val="9"/>
    <w:qFormat/>
    <w:uiPriority w:val="0"/>
  </w:style>
  <w:style w:type="character" w:customStyle="1" w:styleId="19">
    <w:name w:val="tit1"/>
    <w:basedOn w:val="9"/>
    <w:qFormat/>
    <w:uiPriority w:val="0"/>
  </w:style>
  <w:style w:type="character" w:customStyle="1" w:styleId="20">
    <w:name w:val="lsl"/>
    <w:basedOn w:val="9"/>
    <w:qFormat/>
    <w:uiPriority w:val="0"/>
  </w:style>
  <w:style w:type="character" w:customStyle="1" w:styleId="21">
    <w:name w:val="sr"/>
    <w:basedOn w:val="9"/>
    <w:qFormat/>
    <w:uiPriority w:val="0"/>
  </w:style>
  <w:style w:type="character" w:customStyle="1" w:styleId="22">
    <w:name w:val="down"/>
    <w:basedOn w:val="9"/>
    <w:qFormat/>
    <w:uiPriority w:val="0"/>
    <w:rPr>
      <w:shd w:val="clear" w:color="auto" w:fill="DAEEF9"/>
    </w:rPr>
  </w:style>
  <w:style w:type="character" w:customStyle="1" w:styleId="23">
    <w:name w:val="正文文本 Char"/>
    <w:basedOn w:val="9"/>
    <w:link w:val="3"/>
    <w:qFormat/>
    <w:uiPriority w:val="99"/>
    <w:rPr>
      <w:b/>
      <w:bCs/>
      <w:kern w:val="2"/>
      <w:sz w:val="44"/>
      <w:szCs w:val="44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9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6">
    <w:name w:val="hover"/>
    <w:basedOn w:val="9"/>
    <w:qFormat/>
    <w:uiPriority w:val="0"/>
  </w:style>
  <w:style w:type="character" w:customStyle="1" w:styleId="27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8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9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30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31">
    <w:name w:val="red2"/>
    <w:basedOn w:val="9"/>
    <w:qFormat/>
    <w:uiPriority w:val="0"/>
    <w:rPr>
      <w:color w:val="CC0000"/>
    </w:rPr>
  </w:style>
  <w:style w:type="character" w:customStyle="1" w:styleId="32">
    <w:name w:val="red3"/>
    <w:basedOn w:val="9"/>
    <w:qFormat/>
    <w:uiPriority w:val="0"/>
    <w:rPr>
      <w:color w:val="FF0000"/>
    </w:rPr>
  </w:style>
  <w:style w:type="character" w:customStyle="1" w:styleId="33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34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35">
    <w:name w:val="gb-jt"/>
    <w:basedOn w:val="9"/>
    <w:qFormat/>
    <w:uiPriority w:val="0"/>
  </w:style>
  <w:style w:type="character" w:customStyle="1" w:styleId="36">
    <w:name w:val="hover25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448</Words>
  <Characters>2556</Characters>
  <Lines>21</Lines>
  <Paragraphs>5</Paragraphs>
  <TotalTime>0</TotalTime>
  <ScaleCrop>false</ScaleCrop>
  <LinksUpToDate>false</LinksUpToDate>
  <CharactersWithSpaces>2999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2018-04-09T11:48:00Z</dcterms:created>
  <dc:creator>Windows 用户</dc:creator>
  <cp:lastModifiedBy>国咨项目管理有限公司:田飞</cp:lastModifiedBy>
  <cp:lastPrinted>2019-10-09T06:48:00Z</cp:lastPrinted>
  <dcterms:modified xsi:type="dcterms:W3CDTF">2019-10-11T01:56:10Z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