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1CF" w:rsidRPr="002511CF" w:rsidRDefault="002511CF" w:rsidP="002511CF">
      <w:pPr>
        <w:autoSpaceDE w:val="0"/>
        <w:autoSpaceDN w:val="0"/>
        <w:spacing w:line="360" w:lineRule="auto"/>
        <w:jc w:val="center"/>
        <w:outlineLvl w:val="0"/>
        <w:rPr>
          <w:rFonts w:ascii="宋体" w:eastAsia="宋体" w:hAnsi="宋体"/>
          <w:b/>
          <w:bCs/>
          <w:color w:val="000000"/>
          <w:sz w:val="24"/>
          <w:szCs w:val="24"/>
        </w:rPr>
      </w:pPr>
      <w:r w:rsidRPr="002511CF">
        <w:rPr>
          <w:rFonts w:ascii="宋体" w:eastAsia="宋体" w:hAnsi="宋体" w:hint="eastAsia"/>
          <w:b/>
          <w:bCs/>
          <w:color w:val="000000"/>
          <w:sz w:val="24"/>
          <w:szCs w:val="24"/>
        </w:rPr>
        <w:t>投标分项报价表（货物类项目）</w:t>
      </w:r>
    </w:p>
    <w:p w:rsidR="002511CF" w:rsidRPr="002511CF" w:rsidRDefault="002511CF" w:rsidP="002511CF">
      <w:pPr>
        <w:spacing w:before="50" w:afterLines="50" w:line="360" w:lineRule="auto"/>
        <w:contextualSpacing/>
        <w:rPr>
          <w:rFonts w:ascii="宋体" w:eastAsia="宋体" w:hAnsi="宋体"/>
          <w:color w:val="000000"/>
          <w:szCs w:val="21"/>
        </w:rPr>
      </w:pPr>
      <w:r w:rsidRPr="002511CF">
        <w:rPr>
          <w:rFonts w:ascii="宋体" w:eastAsia="宋体" w:hAnsi="宋体" w:hint="eastAsia"/>
          <w:color w:val="000000"/>
          <w:szCs w:val="21"/>
        </w:rPr>
        <w:t>项目编号：</w:t>
      </w:r>
      <w:r w:rsidRPr="002511CF">
        <w:rPr>
          <w:rFonts w:ascii="宋体" w:eastAsia="宋体" w:hAnsi="宋体" w:cs="仿宋_GB2312" w:hint="eastAsia"/>
          <w:color w:val="000000"/>
          <w:szCs w:val="21"/>
          <w:shd w:val="clear" w:color="auto" w:fill="FFFFFF"/>
        </w:rPr>
        <w:t>ZFCG-G2019130号</w:t>
      </w:r>
    </w:p>
    <w:p w:rsidR="002511CF" w:rsidRPr="002511CF" w:rsidRDefault="002511CF" w:rsidP="002511CF">
      <w:pPr>
        <w:pStyle w:val="a5"/>
        <w:widowControl/>
        <w:shd w:val="clear" w:color="auto" w:fill="FFFFFF"/>
        <w:wordWrap w:val="0"/>
        <w:spacing w:line="360" w:lineRule="auto"/>
        <w:contextualSpacing/>
        <w:jc w:val="left"/>
        <w:rPr>
          <w:rFonts w:ascii="宋体" w:hAnsi="宋体" w:cs="仿宋_GB2312"/>
          <w:color w:val="000000"/>
          <w:sz w:val="21"/>
          <w:szCs w:val="21"/>
          <w:shd w:val="clear" w:color="auto" w:fill="FFFFFF"/>
        </w:rPr>
      </w:pPr>
      <w:r w:rsidRPr="002511CF">
        <w:rPr>
          <w:rFonts w:ascii="宋体" w:hAnsi="宋体" w:hint="eastAsia"/>
          <w:color w:val="000000"/>
          <w:sz w:val="21"/>
          <w:szCs w:val="21"/>
        </w:rPr>
        <w:t>项目名称：</w:t>
      </w:r>
      <w:r w:rsidRPr="002511CF">
        <w:rPr>
          <w:rFonts w:ascii="宋体" w:hAnsi="宋体" w:cs="仿宋_GB2312" w:hint="eastAsia"/>
          <w:color w:val="000000"/>
          <w:sz w:val="21"/>
          <w:szCs w:val="21"/>
          <w:shd w:val="clear" w:color="auto" w:fill="FFFFFF"/>
        </w:rPr>
        <w:t>计算机仿真实训室项目</w:t>
      </w:r>
      <w:r w:rsidRPr="002511CF">
        <w:rPr>
          <w:rFonts w:ascii="宋体" w:hAnsi="宋体" w:hint="eastAsia"/>
          <w:color w:val="000000"/>
          <w:sz w:val="21"/>
          <w:szCs w:val="21"/>
        </w:rPr>
        <w:t xml:space="preserve">  </w:t>
      </w:r>
      <w:r w:rsidRPr="002511CF">
        <w:rPr>
          <w:rFonts w:ascii="宋体" w:hAnsi="宋体" w:hint="eastAsia"/>
          <w:color w:val="000000"/>
          <w:szCs w:val="21"/>
        </w:rPr>
        <w:t xml:space="preserve"> </w:t>
      </w:r>
    </w:p>
    <w:tbl>
      <w:tblPr>
        <w:tblW w:w="10632" w:type="dxa"/>
        <w:tblInd w:w="-1026" w:type="dxa"/>
        <w:tblLayout w:type="fixed"/>
        <w:tblLook w:val="0000"/>
      </w:tblPr>
      <w:tblGrid>
        <w:gridCol w:w="567"/>
        <w:gridCol w:w="851"/>
        <w:gridCol w:w="1134"/>
        <w:gridCol w:w="4536"/>
        <w:gridCol w:w="567"/>
        <w:gridCol w:w="567"/>
        <w:gridCol w:w="709"/>
        <w:gridCol w:w="850"/>
        <w:gridCol w:w="851"/>
      </w:tblGrid>
      <w:tr w:rsidR="002511CF" w:rsidRPr="002511CF" w:rsidTr="00E81A00">
        <w:trPr>
          <w:trHeight w:val="85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C0"/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 w:rsidRPr="002511CF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序号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C0"/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 w:rsidRPr="002511CF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名</w:t>
            </w:r>
            <w:r w:rsidRPr="002511CF">
              <w:rPr>
                <w:rFonts w:ascii="宋体" w:eastAsia="宋体" w:hAnsi="宋体" w:cs="宋体"/>
                <w:b/>
                <w:szCs w:val="21"/>
                <w:lang w:val="zh-CN"/>
              </w:rPr>
              <w:t xml:space="preserve"> </w:t>
            </w:r>
            <w:r w:rsidRPr="002511CF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C0"/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ind w:firstLine="120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 w:rsidRPr="002511CF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规格型号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C0"/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 w:rsidRPr="002511CF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技术</w:t>
            </w:r>
          </w:p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 w:rsidRPr="002511CF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参数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C0"/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 w:rsidRPr="002511CF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单</w:t>
            </w:r>
            <w:r w:rsidRPr="002511CF">
              <w:rPr>
                <w:rFonts w:ascii="宋体" w:eastAsia="宋体" w:hAnsi="宋体" w:cs="宋体"/>
                <w:b/>
                <w:szCs w:val="21"/>
                <w:lang w:val="zh-CN"/>
              </w:rPr>
              <w:t xml:space="preserve"> </w:t>
            </w:r>
            <w:r w:rsidRPr="002511CF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位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C0"/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 w:rsidRPr="002511CF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数</w:t>
            </w:r>
            <w:r w:rsidRPr="002511CF">
              <w:rPr>
                <w:rFonts w:ascii="宋体" w:eastAsia="宋体" w:hAnsi="宋体" w:cs="宋体"/>
                <w:b/>
                <w:szCs w:val="21"/>
                <w:lang w:val="zh-CN"/>
              </w:rPr>
              <w:t xml:space="preserve"> </w:t>
            </w:r>
            <w:r w:rsidRPr="002511CF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C0"/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 w:rsidRPr="002511CF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单价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C0"/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ind w:firstLine="120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 w:rsidRPr="002511CF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总价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C0"/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ind w:left="120" w:hanging="120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 w:rsidRPr="002511CF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产地及</w:t>
            </w:r>
          </w:p>
          <w:p w:rsidR="002511CF" w:rsidRPr="002511CF" w:rsidRDefault="002511CF" w:rsidP="00AE11E0">
            <w:pPr>
              <w:autoSpaceDE w:val="0"/>
              <w:autoSpaceDN w:val="0"/>
              <w:spacing w:after="0"/>
              <w:ind w:left="120" w:hanging="120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 w:rsidRPr="002511CF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厂家</w:t>
            </w:r>
          </w:p>
        </w:tc>
      </w:tr>
      <w:tr w:rsidR="002511CF" w:rsidRPr="002511CF" w:rsidTr="00E81A00">
        <w:trPr>
          <w:trHeight w:val="85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2511CF">
              <w:rPr>
                <w:rFonts w:ascii="宋体" w:eastAsia="宋体" w:hAnsi="宋体" w:cs="宋体" w:hint="eastAsia"/>
                <w:kern w:val="1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计算机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戴尔DELL</w:t>
            </w:r>
          </w:p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/>
                <w:szCs w:val="21"/>
              </w:rPr>
              <w:t>OptiPlex 3060 Tower</w:t>
            </w:r>
            <w:r w:rsidRPr="002511CF"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2511CF">
              <w:rPr>
                <w:rFonts w:ascii="宋体" w:eastAsia="宋体" w:hAnsi="宋体"/>
                <w:szCs w:val="21"/>
              </w:rPr>
              <w:t>230657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1CF" w:rsidRPr="002511CF" w:rsidRDefault="002511CF" w:rsidP="00AE11E0">
            <w:pPr>
              <w:spacing w:after="0"/>
              <w:rPr>
                <w:rFonts w:ascii="宋体" w:eastAsia="宋体" w:hAnsi="宋体" w:cs="宋体"/>
                <w:b/>
                <w:bCs/>
                <w:szCs w:val="21"/>
              </w:rPr>
            </w:pPr>
            <w:r w:rsidRPr="002511CF">
              <w:rPr>
                <w:rFonts w:ascii="宋体" w:eastAsia="宋体" w:hAnsi="宋体" w:cs="宋体" w:hint="eastAsia"/>
                <w:b/>
                <w:bCs/>
                <w:szCs w:val="21"/>
              </w:rPr>
              <w:t>商用台式机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color w:val="000000"/>
                <w:szCs w:val="21"/>
              </w:rPr>
            </w:pPr>
            <w:r w:rsidRPr="002511CF">
              <w:rPr>
                <w:rFonts w:ascii="宋体" w:eastAsia="宋体" w:hAnsi="宋体"/>
                <w:color w:val="000000"/>
                <w:szCs w:val="21"/>
              </w:rPr>
              <w:t>1.</w:t>
            </w:r>
            <w:r w:rsidRPr="002511CF">
              <w:rPr>
                <w:rFonts w:ascii="宋体" w:eastAsia="宋体" w:hAnsi="宋体" w:hint="eastAsia"/>
                <w:color w:val="000000"/>
                <w:szCs w:val="21"/>
              </w:rPr>
              <w:t>主板：Intel H370芯片组；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color w:val="000000"/>
                <w:szCs w:val="21"/>
              </w:rPr>
            </w:pPr>
            <w:r w:rsidRPr="002511CF">
              <w:rPr>
                <w:rFonts w:ascii="宋体" w:eastAsia="宋体" w:hAnsi="宋体"/>
                <w:color w:val="000000"/>
                <w:szCs w:val="21"/>
              </w:rPr>
              <w:t>2.</w:t>
            </w:r>
            <w:r w:rsidRPr="002511CF">
              <w:rPr>
                <w:rFonts w:ascii="宋体" w:eastAsia="宋体" w:hAnsi="宋体" w:hint="eastAsia"/>
                <w:color w:val="000000"/>
                <w:szCs w:val="21"/>
              </w:rPr>
              <w:t>CPU：第八代英特尔i3-8100处理器；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color w:val="000000"/>
                <w:szCs w:val="21"/>
              </w:rPr>
            </w:pPr>
            <w:r w:rsidRPr="002511CF">
              <w:rPr>
                <w:rFonts w:ascii="宋体" w:eastAsia="宋体" w:hAnsi="宋体"/>
                <w:color w:val="000000"/>
                <w:szCs w:val="21"/>
              </w:rPr>
              <w:t>3.</w:t>
            </w:r>
            <w:r w:rsidRPr="002511CF">
              <w:rPr>
                <w:rFonts w:ascii="宋体" w:eastAsia="宋体" w:hAnsi="宋体" w:hint="eastAsia"/>
                <w:color w:val="000000"/>
                <w:szCs w:val="21"/>
              </w:rPr>
              <w:t>内存：4G DDR4 内存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color w:val="000000"/>
                <w:szCs w:val="21"/>
              </w:rPr>
            </w:pPr>
            <w:r w:rsidRPr="002511CF">
              <w:rPr>
                <w:rFonts w:ascii="宋体" w:eastAsia="宋体" w:hAnsi="宋体"/>
                <w:color w:val="000000"/>
                <w:szCs w:val="21"/>
              </w:rPr>
              <w:t>4.</w:t>
            </w:r>
            <w:r w:rsidRPr="002511CF">
              <w:rPr>
                <w:rFonts w:ascii="宋体" w:eastAsia="宋体" w:hAnsi="宋体" w:hint="eastAsia"/>
                <w:color w:val="000000"/>
                <w:szCs w:val="21"/>
              </w:rPr>
              <w:t>硬盘：128</w:t>
            </w:r>
            <w:r w:rsidRPr="002511CF">
              <w:rPr>
                <w:rFonts w:ascii="宋体" w:eastAsia="宋体" w:hAnsi="宋体"/>
                <w:color w:val="000000"/>
                <w:szCs w:val="21"/>
              </w:rPr>
              <w:t>G SSD</w:t>
            </w:r>
            <w:r w:rsidRPr="002511CF">
              <w:rPr>
                <w:rFonts w:ascii="宋体" w:eastAsia="宋体" w:hAnsi="宋体" w:hint="eastAsia"/>
                <w:color w:val="000000"/>
                <w:szCs w:val="21"/>
              </w:rPr>
              <w:t>硬盘+1TB机械硬盘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color w:val="000000"/>
                <w:szCs w:val="21"/>
              </w:rPr>
            </w:pPr>
            <w:r w:rsidRPr="002511CF">
              <w:rPr>
                <w:rFonts w:ascii="宋体" w:eastAsia="宋体" w:hAnsi="宋体"/>
                <w:color w:val="000000"/>
                <w:szCs w:val="21"/>
              </w:rPr>
              <w:t>5.</w:t>
            </w:r>
            <w:r w:rsidRPr="002511CF">
              <w:rPr>
                <w:rFonts w:ascii="宋体" w:eastAsia="宋体" w:hAnsi="宋体" w:hint="eastAsia"/>
                <w:color w:val="000000"/>
                <w:szCs w:val="21"/>
              </w:rPr>
              <w:t>显卡：集成显卡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color w:val="000000"/>
                <w:szCs w:val="21"/>
              </w:rPr>
            </w:pPr>
            <w:r w:rsidRPr="002511CF">
              <w:rPr>
                <w:rFonts w:ascii="宋体" w:eastAsia="宋体" w:hAnsi="宋体"/>
                <w:color w:val="000000"/>
                <w:szCs w:val="21"/>
              </w:rPr>
              <w:t>6.</w:t>
            </w:r>
            <w:r w:rsidRPr="002511CF">
              <w:rPr>
                <w:rFonts w:ascii="宋体" w:eastAsia="宋体" w:hAnsi="宋体" w:hint="eastAsia"/>
                <w:color w:val="000000"/>
                <w:szCs w:val="21"/>
              </w:rPr>
              <w:t>声卡：集成声卡，内置音响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color w:val="000000"/>
                <w:szCs w:val="21"/>
              </w:rPr>
            </w:pPr>
            <w:r w:rsidRPr="002511CF">
              <w:rPr>
                <w:rFonts w:ascii="宋体" w:eastAsia="宋体" w:hAnsi="宋体"/>
                <w:color w:val="000000"/>
                <w:szCs w:val="21"/>
              </w:rPr>
              <w:t>7.</w:t>
            </w:r>
            <w:r w:rsidRPr="002511CF">
              <w:rPr>
                <w:rFonts w:ascii="宋体" w:eastAsia="宋体" w:hAnsi="宋体" w:hint="eastAsia"/>
                <w:color w:val="000000"/>
                <w:szCs w:val="21"/>
              </w:rPr>
              <w:t>网卡：千兆网卡,支持M.2 无线网卡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color w:val="000000"/>
                <w:szCs w:val="21"/>
              </w:rPr>
            </w:pPr>
            <w:r w:rsidRPr="002511CF">
              <w:rPr>
                <w:rFonts w:ascii="宋体" w:eastAsia="宋体" w:hAnsi="宋体"/>
                <w:color w:val="000000"/>
                <w:szCs w:val="21"/>
              </w:rPr>
              <w:t>8.</w:t>
            </w:r>
            <w:r w:rsidRPr="002511CF">
              <w:rPr>
                <w:rFonts w:ascii="宋体" w:eastAsia="宋体" w:hAnsi="宋体" w:hint="eastAsia"/>
                <w:color w:val="000000"/>
                <w:szCs w:val="21"/>
              </w:rPr>
              <w:t>接口：4个外置 USB 端口 ，1 个 RJ-45 端口，1 个 Display Port 1.2或VGA 端口， 1 个 HDMI 1.4 端口，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color w:val="000000"/>
                <w:szCs w:val="21"/>
              </w:rPr>
            </w:pPr>
            <w:r w:rsidRPr="002511CF">
              <w:rPr>
                <w:rFonts w:ascii="宋体" w:eastAsia="宋体" w:hAnsi="宋体"/>
                <w:color w:val="000000"/>
                <w:szCs w:val="21"/>
              </w:rPr>
              <w:t>9.</w:t>
            </w:r>
            <w:r w:rsidRPr="002511CF">
              <w:rPr>
                <w:rFonts w:ascii="宋体" w:eastAsia="宋体" w:hAnsi="宋体" w:hint="eastAsia"/>
                <w:color w:val="000000"/>
                <w:szCs w:val="21"/>
              </w:rPr>
              <w:t>扩展槽：4个PCI-E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color w:val="000000"/>
                <w:szCs w:val="21"/>
              </w:rPr>
            </w:pPr>
            <w:r w:rsidRPr="002511CF">
              <w:rPr>
                <w:rFonts w:ascii="宋体" w:eastAsia="宋体" w:hAnsi="宋体"/>
                <w:color w:val="000000"/>
                <w:szCs w:val="21"/>
              </w:rPr>
              <w:t>10.</w:t>
            </w:r>
            <w:r w:rsidRPr="002511CF">
              <w:rPr>
                <w:rFonts w:ascii="宋体" w:eastAsia="宋体" w:hAnsi="宋体" w:hint="eastAsia"/>
                <w:color w:val="000000"/>
                <w:szCs w:val="21"/>
              </w:rPr>
              <w:t>机箱：15L；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color w:val="000000"/>
                <w:szCs w:val="21"/>
              </w:rPr>
            </w:pPr>
            <w:r w:rsidRPr="002511CF">
              <w:rPr>
                <w:rFonts w:ascii="宋体" w:eastAsia="宋体" w:hAnsi="宋体"/>
                <w:color w:val="000000"/>
                <w:szCs w:val="21"/>
              </w:rPr>
              <w:t>11.</w:t>
            </w:r>
            <w:r w:rsidRPr="002511CF">
              <w:rPr>
                <w:rFonts w:ascii="宋体" w:eastAsia="宋体" w:hAnsi="宋体" w:hint="eastAsia"/>
                <w:color w:val="000000"/>
                <w:szCs w:val="21"/>
              </w:rPr>
              <w:t>配置可拆卸防尘网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color w:val="000000"/>
                <w:szCs w:val="21"/>
              </w:rPr>
            </w:pPr>
            <w:r w:rsidRPr="002511CF">
              <w:rPr>
                <w:rFonts w:ascii="宋体" w:eastAsia="宋体" w:hAnsi="宋体"/>
                <w:color w:val="000000"/>
                <w:szCs w:val="21"/>
              </w:rPr>
              <w:t>12.</w:t>
            </w:r>
            <w:r w:rsidRPr="002511CF">
              <w:rPr>
                <w:rFonts w:ascii="宋体" w:eastAsia="宋体" w:hAnsi="宋体" w:hint="eastAsia"/>
                <w:color w:val="000000"/>
                <w:szCs w:val="21"/>
              </w:rPr>
              <w:t>配置后I/O安全防护罩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color w:val="000000"/>
                <w:szCs w:val="21"/>
              </w:rPr>
            </w:pPr>
            <w:r w:rsidRPr="002511CF">
              <w:rPr>
                <w:rFonts w:ascii="宋体" w:eastAsia="宋体" w:hAnsi="宋体"/>
                <w:color w:val="000000"/>
                <w:szCs w:val="21"/>
              </w:rPr>
              <w:t>13.</w:t>
            </w:r>
            <w:r w:rsidRPr="002511CF">
              <w:rPr>
                <w:rFonts w:ascii="宋体" w:eastAsia="宋体" w:hAnsi="宋体" w:hint="eastAsia"/>
                <w:color w:val="000000"/>
                <w:szCs w:val="21"/>
              </w:rPr>
              <w:t>电源：260W；</w:t>
            </w:r>
            <w:r w:rsidRPr="002511CF">
              <w:rPr>
                <w:rFonts w:ascii="宋体" w:eastAsia="宋体" w:hAnsi="宋体"/>
                <w:color w:val="000000"/>
                <w:szCs w:val="21"/>
              </w:rPr>
              <w:t xml:space="preserve"> 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color w:val="000000"/>
                <w:szCs w:val="21"/>
              </w:rPr>
            </w:pPr>
            <w:r w:rsidRPr="002511CF">
              <w:rPr>
                <w:rFonts w:ascii="宋体" w:eastAsia="宋体" w:hAnsi="宋体"/>
                <w:color w:val="000000"/>
                <w:szCs w:val="21"/>
              </w:rPr>
              <w:t>14.</w:t>
            </w:r>
            <w:r w:rsidRPr="002511CF">
              <w:rPr>
                <w:rFonts w:ascii="宋体" w:eastAsia="宋体" w:hAnsi="宋体" w:hint="eastAsia"/>
                <w:color w:val="000000"/>
                <w:szCs w:val="21"/>
              </w:rPr>
              <w:t>键鼠：USB键盘和鼠标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b/>
                <w:i/>
                <w:color w:val="548DD4" w:themeColor="text2" w:themeTint="99"/>
                <w:szCs w:val="21"/>
              </w:rPr>
            </w:pPr>
            <w:r w:rsidRPr="002511CF">
              <w:rPr>
                <w:rFonts w:ascii="宋体" w:eastAsia="宋体" w:hAnsi="宋体"/>
                <w:color w:val="000000"/>
                <w:szCs w:val="21"/>
              </w:rPr>
              <w:t>1</w:t>
            </w:r>
            <w:r w:rsidRPr="002511CF">
              <w:rPr>
                <w:rFonts w:ascii="宋体" w:eastAsia="宋体" w:hAnsi="宋体" w:hint="eastAsia"/>
                <w:color w:val="000000"/>
                <w:szCs w:val="21"/>
              </w:rPr>
              <w:t>7</w:t>
            </w:r>
            <w:r w:rsidRPr="002511CF">
              <w:rPr>
                <w:rFonts w:ascii="宋体" w:eastAsia="宋体" w:hAnsi="宋体"/>
                <w:color w:val="000000"/>
                <w:szCs w:val="21"/>
              </w:rPr>
              <w:t>.</w:t>
            </w:r>
            <w:r w:rsidRPr="002511CF">
              <w:rPr>
                <w:rFonts w:ascii="宋体" w:eastAsia="宋体" w:hAnsi="宋体" w:hint="eastAsia"/>
                <w:color w:val="000000"/>
                <w:szCs w:val="21"/>
              </w:rPr>
              <w:t>显示器：同品牌21.5英寸商用显示器，全高清1920 x 1080，可视角度160°/170°，支持VGA、DP，使用高清DP数据线与主机连接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4000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/>
                <w:szCs w:val="21"/>
              </w:rPr>
              <w:t>20</w:t>
            </w:r>
            <w:r w:rsidRPr="002511CF">
              <w:rPr>
                <w:rFonts w:ascii="宋体" w:eastAsia="宋体" w:hAnsi="宋体" w:hint="eastAsia"/>
                <w:szCs w:val="21"/>
              </w:rPr>
              <w:t>0</w:t>
            </w:r>
            <w:r w:rsidRPr="002511CF">
              <w:rPr>
                <w:rFonts w:ascii="宋体" w:eastAsia="宋体" w:hAnsi="宋体"/>
                <w:szCs w:val="21"/>
              </w:rPr>
              <w:t>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厦门市</w:t>
            </w:r>
          </w:p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戴尔（中国）有限公司</w:t>
            </w:r>
          </w:p>
        </w:tc>
      </w:tr>
      <w:tr w:rsidR="002511CF" w:rsidRPr="002511CF" w:rsidTr="00E81A00">
        <w:trPr>
          <w:trHeight w:val="85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2511CF">
              <w:rPr>
                <w:rFonts w:ascii="宋体" w:eastAsia="宋体" w:hAnsi="宋体" w:cs="宋体" w:hint="eastAsia"/>
                <w:kern w:val="1"/>
                <w:szCs w:val="21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空调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格力KF-120LW（12368S）NhAd-2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color w:val="000000"/>
                <w:szCs w:val="21"/>
              </w:rPr>
            </w:pPr>
            <w:r w:rsidRPr="002511CF">
              <w:rPr>
                <w:rFonts w:ascii="宋体" w:eastAsia="宋体" w:hAnsi="宋体"/>
                <w:color w:val="000000"/>
                <w:szCs w:val="21"/>
              </w:rPr>
              <w:t>类别：立柜式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color w:val="000000"/>
                <w:szCs w:val="21"/>
              </w:rPr>
            </w:pPr>
            <w:r w:rsidRPr="002511CF">
              <w:rPr>
                <w:rFonts w:ascii="宋体" w:eastAsia="宋体" w:hAnsi="宋体"/>
                <w:color w:val="000000"/>
                <w:szCs w:val="21"/>
              </w:rPr>
              <w:t>制冷类型：冷暖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color w:val="000000"/>
                <w:szCs w:val="21"/>
              </w:rPr>
            </w:pPr>
            <w:r w:rsidRPr="002511CF">
              <w:rPr>
                <w:rFonts w:ascii="宋体" w:eastAsia="宋体" w:hAnsi="宋体"/>
                <w:color w:val="000000"/>
                <w:szCs w:val="21"/>
              </w:rPr>
              <w:t>匹数：5匹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color w:val="000000"/>
                <w:szCs w:val="21"/>
              </w:rPr>
            </w:pPr>
            <w:r w:rsidRPr="002511CF">
              <w:rPr>
                <w:rFonts w:ascii="宋体" w:eastAsia="宋体" w:hAnsi="宋体"/>
                <w:color w:val="000000"/>
                <w:szCs w:val="21"/>
              </w:rPr>
              <w:t>定频/变频：定频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b/>
                <w:color w:val="000000"/>
                <w:szCs w:val="21"/>
              </w:rPr>
            </w:pPr>
            <w:r w:rsidRPr="002511CF">
              <w:rPr>
                <w:rFonts w:ascii="宋体" w:eastAsia="宋体" w:hAnsi="宋体"/>
                <w:b/>
                <w:color w:val="000000"/>
                <w:szCs w:val="21"/>
              </w:rPr>
              <w:t>能效等级：</w:t>
            </w:r>
            <w:r w:rsidRPr="002511CF">
              <w:rPr>
                <w:rFonts w:ascii="宋体" w:eastAsia="宋体" w:hAnsi="宋体" w:hint="eastAsia"/>
                <w:b/>
                <w:color w:val="000000"/>
                <w:szCs w:val="21"/>
              </w:rPr>
              <w:t>2</w:t>
            </w:r>
            <w:r w:rsidRPr="002511CF">
              <w:rPr>
                <w:rFonts w:ascii="宋体" w:eastAsia="宋体" w:hAnsi="宋体"/>
                <w:b/>
                <w:color w:val="000000"/>
                <w:szCs w:val="21"/>
              </w:rPr>
              <w:t>级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color w:val="000000"/>
                <w:szCs w:val="21"/>
              </w:rPr>
            </w:pPr>
            <w:r w:rsidRPr="002511CF">
              <w:rPr>
                <w:rFonts w:ascii="宋体" w:eastAsia="宋体" w:hAnsi="宋体"/>
                <w:color w:val="000000"/>
                <w:szCs w:val="21"/>
              </w:rPr>
              <w:t>电辅加热：支持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 w:cs="宋体"/>
                <w:color w:val="000000"/>
                <w:szCs w:val="21"/>
              </w:rPr>
            </w:pPr>
            <w:r w:rsidRPr="002511CF">
              <w:rPr>
                <w:rFonts w:ascii="宋体" w:eastAsia="宋体" w:hAnsi="宋体"/>
                <w:color w:val="000000"/>
                <w:szCs w:val="21"/>
              </w:rPr>
              <w:t>适用面积(平方米):55-85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9</w:t>
            </w:r>
            <w:r w:rsidRPr="002511CF">
              <w:rPr>
                <w:rFonts w:ascii="宋体" w:eastAsia="宋体" w:hAnsi="宋体"/>
                <w:szCs w:val="21"/>
              </w:rPr>
              <w:t>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9</w:t>
            </w:r>
            <w:r w:rsidRPr="002511CF">
              <w:rPr>
                <w:rFonts w:ascii="宋体" w:eastAsia="宋体" w:hAnsi="宋体"/>
                <w:szCs w:val="21"/>
              </w:rPr>
              <w:t>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珠海市</w:t>
            </w:r>
          </w:p>
          <w:p w:rsidR="002511CF" w:rsidRPr="002511CF" w:rsidRDefault="002511CF" w:rsidP="00AE11E0">
            <w:pPr>
              <w:pStyle w:val="2"/>
              <w:adjustRightInd w:val="0"/>
              <w:snapToGrid w:val="0"/>
              <w:spacing w:line="240" w:lineRule="auto"/>
              <w:ind w:firstLine="0"/>
              <w:rPr>
                <w:b w:val="0"/>
                <w:sz w:val="21"/>
                <w:szCs w:val="21"/>
              </w:rPr>
            </w:pPr>
            <w:r w:rsidRPr="002511CF">
              <w:rPr>
                <w:rFonts w:hint="eastAsia"/>
                <w:b w:val="0"/>
                <w:sz w:val="21"/>
                <w:szCs w:val="21"/>
              </w:rPr>
              <w:t>珠海格力电器股份有限公司</w:t>
            </w:r>
          </w:p>
        </w:tc>
      </w:tr>
      <w:tr w:rsidR="002511CF" w:rsidRPr="002511CF" w:rsidTr="00E81A00">
        <w:trPr>
          <w:trHeight w:val="85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2511CF">
              <w:rPr>
                <w:rFonts w:ascii="宋体" w:eastAsia="宋体" w:hAnsi="宋体" w:cs="宋体" w:hint="eastAsia"/>
                <w:kern w:val="1"/>
                <w:szCs w:val="21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钢木结构</w:t>
            </w:r>
            <w:r w:rsidRPr="002511CF">
              <w:rPr>
                <w:rFonts w:ascii="宋体" w:eastAsia="宋体" w:hAnsi="宋体"/>
                <w:szCs w:val="21"/>
              </w:rPr>
              <w:t>学生电脑桌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沃之臻YL130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rPr>
                <w:rFonts w:ascii="宋体" w:eastAsia="宋体" w:hAnsi="宋体" w:cs="宋体"/>
                <w:szCs w:val="21"/>
              </w:rPr>
            </w:pPr>
            <w:r w:rsidRPr="002511CF">
              <w:rPr>
                <w:rFonts w:ascii="宋体" w:eastAsia="宋体" w:hAnsi="宋体" w:cs="宋体" w:hint="eastAsia"/>
                <w:szCs w:val="21"/>
              </w:rPr>
              <w:t>简约风格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 w:cs="宋体"/>
                <w:szCs w:val="21"/>
              </w:rPr>
            </w:pPr>
            <w:r w:rsidRPr="002511CF">
              <w:rPr>
                <w:rFonts w:ascii="宋体" w:eastAsia="宋体" w:hAnsi="宋体" w:cs="宋体" w:hint="eastAsia"/>
                <w:szCs w:val="21"/>
              </w:rPr>
              <w:t>1.大小：长1.3m 宽于0.6m 高0.75m；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 w:cs="宋体"/>
                <w:szCs w:val="21"/>
              </w:rPr>
            </w:pPr>
            <w:r w:rsidRPr="002511CF">
              <w:rPr>
                <w:rFonts w:ascii="宋体" w:eastAsia="宋体" w:hAnsi="宋体" w:cs="宋体" w:hint="eastAsia"/>
                <w:szCs w:val="21"/>
              </w:rPr>
              <w:t>2.桌面：板厚为25mm，板材为实木多层板；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 w:cs="宋体"/>
                <w:szCs w:val="21"/>
              </w:rPr>
            </w:pPr>
            <w:r w:rsidRPr="002511CF">
              <w:rPr>
                <w:rFonts w:ascii="宋体" w:eastAsia="宋体" w:hAnsi="宋体" w:cs="宋体" w:hint="eastAsia"/>
                <w:szCs w:val="21"/>
              </w:rPr>
              <w:t>3.桌架：50*25mm镀锌钢管；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 w:cs="宋体"/>
                <w:szCs w:val="21"/>
              </w:rPr>
            </w:pPr>
            <w:r w:rsidRPr="002511CF">
              <w:rPr>
                <w:rFonts w:ascii="宋体" w:eastAsia="宋体" w:hAnsi="宋体" w:cs="宋体" w:hint="eastAsia"/>
                <w:szCs w:val="21"/>
              </w:rPr>
              <w:t>4.桌腿：50*50mm镀锌钢管，管壁厚1.2mm，外表烤漆工艺，环保无味；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 w:cs="宋体"/>
                <w:szCs w:val="21"/>
              </w:rPr>
            </w:pPr>
            <w:r w:rsidRPr="002511CF">
              <w:rPr>
                <w:rFonts w:ascii="宋体" w:eastAsia="宋体" w:hAnsi="宋体" w:cs="宋体" w:hint="eastAsia"/>
                <w:szCs w:val="21"/>
              </w:rPr>
              <w:t>5.线盒：一侧带毛刷穿线盒；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 w:cs="宋体"/>
                <w:color w:val="000000"/>
                <w:szCs w:val="21"/>
              </w:rPr>
            </w:pPr>
            <w:r w:rsidRPr="002511CF">
              <w:rPr>
                <w:rFonts w:ascii="宋体" w:eastAsia="宋体" w:hAnsi="宋体" w:cs="宋体" w:hint="eastAsia"/>
                <w:szCs w:val="21"/>
              </w:rPr>
              <w:t>6.带金属材质主机架。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/>
                <w:szCs w:val="21"/>
              </w:rPr>
              <w:t>450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/>
                <w:szCs w:val="21"/>
              </w:rPr>
              <w:t>11250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郑州市</w:t>
            </w:r>
          </w:p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河南沃之臻家具有限公司</w:t>
            </w:r>
          </w:p>
        </w:tc>
      </w:tr>
      <w:tr w:rsidR="002511CF" w:rsidRPr="002511CF" w:rsidTr="00E81A00">
        <w:trPr>
          <w:trHeight w:val="85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2511CF">
              <w:rPr>
                <w:rFonts w:ascii="宋体" w:eastAsia="宋体" w:hAnsi="宋体" w:cs="宋体" w:hint="eastAsia"/>
                <w:kern w:val="1"/>
                <w:szCs w:val="21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学生铁架小方</w:t>
            </w:r>
            <w:r w:rsidRPr="002511CF">
              <w:rPr>
                <w:rFonts w:ascii="宋体" w:eastAsia="宋体" w:hAnsi="宋体" w:hint="eastAsia"/>
                <w:szCs w:val="21"/>
              </w:rPr>
              <w:lastRenderedPageBreak/>
              <w:t>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lastRenderedPageBreak/>
              <w:t>沃之臻DE34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rPr>
                <w:rFonts w:ascii="宋体" w:eastAsia="宋体" w:hAnsi="宋体" w:cs="宋体"/>
                <w:szCs w:val="21"/>
              </w:rPr>
            </w:pPr>
            <w:r w:rsidRPr="002511CF">
              <w:rPr>
                <w:rFonts w:ascii="宋体" w:eastAsia="宋体" w:hAnsi="宋体" w:cs="宋体" w:hint="eastAsia"/>
                <w:szCs w:val="21"/>
              </w:rPr>
              <w:t>学生铁架小方凳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 w:cs="宋体"/>
                <w:szCs w:val="21"/>
              </w:rPr>
            </w:pPr>
            <w:r w:rsidRPr="002511CF">
              <w:rPr>
                <w:rFonts w:ascii="宋体" w:eastAsia="宋体" w:hAnsi="宋体" w:cs="宋体" w:hint="eastAsia"/>
                <w:szCs w:val="21"/>
              </w:rPr>
              <w:t>1．方管壁厚度1.5mm ；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 w:cs="宋体"/>
                <w:szCs w:val="21"/>
              </w:rPr>
            </w:pPr>
            <w:r w:rsidRPr="002511CF">
              <w:rPr>
                <w:rFonts w:ascii="宋体" w:eastAsia="宋体" w:hAnsi="宋体" w:cs="宋体" w:hint="eastAsia"/>
                <w:szCs w:val="21"/>
              </w:rPr>
              <w:t xml:space="preserve">2．面板：板材为实木多层板，厚度25mm；  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 w:cs="宋体"/>
                <w:color w:val="000000"/>
                <w:szCs w:val="21"/>
              </w:rPr>
            </w:pPr>
            <w:r w:rsidRPr="002511CF">
              <w:rPr>
                <w:rFonts w:ascii="宋体" w:eastAsia="宋体" w:hAnsi="宋体" w:cs="宋体" w:hint="eastAsia"/>
                <w:szCs w:val="21"/>
              </w:rPr>
              <w:lastRenderedPageBreak/>
              <w:t>3．大小：34cm（长</w:t>
            </w:r>
            <w:r w:rsidRPr="002511CF">
              <w:rPr>
                <w:rFonts w:ascii="宋体" w:eastAsia="宋体" w:hAnsi="宋体" w:cs="宋体"/>
                <w:szCs w:val="21"/>
              </w:rPr>
              <w:t>）</w:t>
            </w:r>
            <w:r w:rsidRPr="002511CF">
              <w:rPr>
                <w:rFonts w:ascii="宋体" w:eastAsia="宋体" w:hAnsi="宋体" w:cs="宋体" w:hint="eastAsia"/>
                <w:szCs w:val="21"/>
              </w:rPr>
              <w:t>×24cm（宽）×45cm（高）。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lastRenderedPageBreak/>
              <w:t>套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/>
                <w:szCs w:val="21"/>
              </w:rPr>
              <w:t>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/>
                <w:szCs w:val="21"/>
              </w:rPr>
              <w:t>2500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郑州市</w:t>
            </w:r>
          </w:p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河南</w:t>
            </w:r>
            <w:r w:rsidRPr="002511CF">
              <w:rPr>
                <w:rFonts w:ascii="宋体" w:eastAsia="宋体" w:hAnsi="宋体" w:hint="eastAsia"/>
                <w:szCs w:val="21"/>
              </w:rPr>
              <w:lastRenderedPageBreak/>
              <w:t>沃之臻家具有限公司</w:t>
            </w:r>
          </w:p>
        </w:tc>
      </w:tr>
      <w:tr w:rsidR="002511CF" w:rsidRPr="002511CF" w:rsidTr="00E81A00">
        <w:trPr>
          <w:trHeight w:val="85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2511CF">
              <w:rPr>
                <w:rFonts w:ascii="宋体" w:eastAsia="宋体" w:hAnsi="宋体" w:cs="宋体" w:hint="eastAsia"/>
                <w:kern w:val="1"/>
                <w:szCs w:val="21"/>
              </w:rPr>
              <w:lastRenderedPageBreak/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网络设备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新华三H3C</w:t>
            </w:r>
          </w:p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/>
                <w:szCs w:val="21"/>
              </w:rPr>
              <w:t>S1324GF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2511CF">
              <w:rPr>
                <w:rFonts w:ascii="宋体" w:eastAsia="宋体" w:hAnsi="宋体" w:cs="宋体" w:hint="eastAsia"/>
                <w:szCs w:val="21"/>
              </w:rPr>
              <w:t>快速以太网24口千兆交换机，传输速10/100/1000Mbps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/>
                <w:szCs w:val="21"/>
              </w:rPr>
              <w:t>700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/>
                <w:szCs w:val="21"/>
              </w:rPr>
              <w:t>2100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杭州市</w:t>
            </w:r>
          </w:p>
          <w:p w:rsidR="002511CF" w:rsidRPr="002511CF" w:rsidRDefault="002511CF" w:rsidP="00AE11E0">
            <w:pPr>
              <w:pStyle w:val="2"/>
              <w:adjustRightInd w:val="0"/>
              <w:snapToGrid w:val="0"/>
              <w:spacing w:line="240" w:lineRule="auto"/>
              <w:ind w:firstLine="0"/>
              <w:jc w:val="center"/>
              <w:rPr>
                <w:b w:val="0"/>
                <w:sz w:val="21"/>
                <w:szCs w:val="21"/>
              </w:rPr>
            </w:pPr>
            <w:r w:rsidRPr="002511CF">
              <w:rPr>
                <w:rFonts w:hint="eastAsia"/>
                <w:b w:val="0"/>
                <w:sz w:val="21"/>
                <w:szCs w:val="21"/>
              </w:rPr>
              <w:t>新华三技术有限公司</w:t>
            </w:r>
          </w:p>
        </w:tc>
      </w:tr>
      <w:tr w:rsidR="002511CF" w:rsidRPr="002511CF" w:rsidTr="00E81A00">
        <w:trPr>
          <w:trHeight w:val="85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2511CF">
              <w:rPr>
                <w:rFonts w:ascii="宋体" w:eastAsia="宋体" w:hAnsi="宋体" w:cs="宋体" w:hint="eastAsia"/>
                <w:kern w:val="1"/>
                <w:szCs w:val="21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投影机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光峰</w:t>
            </w:r>
            <w:r w:rsidRPr="002511CF">
              <w:rPr>
                <w:rFonts w:ascii="宋体" w:eastAsia="宋体" w:hAnsi="宋体"/>
                <w:szCs w:val="21"/>
              </w:rPr>
              <w:t>BOXLIGHT</w:t>
            </w:r>
            <w:r w:rsidRPr="002511CF">
              <w:rPr>
                <w:rFonts w:ascii="宋体" w:eastAsia="宋体" w:hAnsi="宋体" w:hint="eastAsia"/>
                <w:szCs w:val="21"/>
              </w:rPr>
              <w:t>EX536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1、采用3LCD显示技术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2、亮度3600流明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3、物理分辨率1024x768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4、对比度15000:1，具有硬件支持的动态光圈提升技术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5、镜头投射比0.46:1，投影80寸投影镜头到画面所需距离75cm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6、接口：HDMIx2， VGA x1，HDMI x1支持MHL功能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7、可内置原厂互动模块，能实现互动功能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8、具有水平和垂直梯形校正功能，垂直方向支持手动和自动梯形校正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9、具备枕形、桶形、四角校正功能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10、具有中文遥控器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11、USB-B线可实现投影显示功能、RJ45线可实现投影显示功能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12、投影机具有风冷降温系统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13、投影机具有低噪音工作系统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14、投影机具有多向吹风除尘散热装置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15、灯泡寿命10000小时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16、具备外置的静电防尘滤网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17、USB接口支持U盘直接读取视频和图片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18、USB接口支持可选无线投影配件，支持PC、iOS、Android等多系统无线投影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 w:cs="宋体"/>
                <w:color w:val="000000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19、支持吊装、正投自动投影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套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/>
                <w:szCs w:val="21"/>
              </w:rPr>
              <w:t>8000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/>
                <w:szCs w:val="21"/>
              </w:rPr>
              <w:t>8000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无锡市</w:t>
            </w:r>
          </w:p>
          <w:p w:rsidR="002511CF" w:rsidRPr="002511CF" w:rsidRDefault="002511CF" w:rsidP="00AE11E0">
            <w:pPr>
              <w:pStyle w:val="2"/>
              <w:adjustRightInd w:val="0"/>
              <w:snapToGrid w:val="0"/>
              <w:spacing w:line="240" w:lineRule="auto"/>
              <w:ind w:firstLine="0"/>
              <w:rPr>
                <w:b w:val="0"/>
                <w:sz w:val="21"/>
                <w:szCs w:val="21"/>
              </w:rPr>
            </w:pPr>
            <w:r w:rsidRPr="002511CF">
              <w:rPr>
                <w:rFonts w:hint="eastAsia"/>
                <w:b w:val="0"/>
                <w:kern w:val="0"/>
                <w:sz w:val="21"/>
                <w:szCs w:val="21"/>
              </w:rPr>
              <w:t>光峰光电（无锡）有限公司</w:t>
            </w:r>
          </w:p>
        </w:tc>
      </w:tr>
      <w:tr w:rsidR="002511CF" w:rsidRPr="002511CF" w:rsidTr="00E81A00">
        <w:trPr>
          <w:trHeight w:val="85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2511CF">
              <w:rPr>
                <w:rFonts w:ascii="宋体" w:eastAsia="宋体" w:hAnsi="宋体" w:cs="宋体" w:hint="eastAsia"/>
                <w:kern w:val="1"/>
                <w:szCs w:val="21"/>
              </w:rPr>
              <w:t>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电子白板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灵畅FIT-TBI82I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b/>
                <w:szCs w:val="21"/>
              </w:rPr>
            </w:pPr>
            <w:r w:rsidRPr="002511CF">
              <w:rPr>
                <w:rFonts w:ascii="宋体" w:eastAsia="宋体" w:hAnsi="宋体" w:hint="eastAsia"/>
                <w:b/>
                <w:szCs w:val="21"/>
              </w:rPr>
              <w:t>一、硬件部分：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1、红外线感应技术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2、产品外框尺寸82英寸，投影比例：4:3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3、触摸屏部件可从前部通过拆卸红外过滤条直接进行维护,不需要拆卸前框，非外挂式方案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4、光标速度：300 点/秒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5、双侧丝印非粘贴软件功能快捷键，每边数量20 个，且具有 1 个自定义软件功能键，通过快捷键可直接启动软件操作白板。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b/>
                <w:szCs w:val="21"/>
              </w:rPr>
            </w:pPr>
            <w:r w:rsidRPr="002511CF">
              <w:rPr>
                <w:rFonts w:ascii="宋体" w:eastAsia="宋体" w:hAnsi="宋体" w:hint="eastAsia"/>
                <w:b/>
                <w:szCs w:val="21"/>
              </w:rPr>
              <w:t>二、触控要求：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1、触摸模式：HID 无驱式触摸，无需安装触摸软件。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lastRenderedPageBreak/>
              <w:t>2、响应时间：首点小于 8ms , 连续（书写）小于 3ms，有效触摸体尺寸：Ø10mm。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3、多种触摸模式：针对不同操作系统不同应用需求可提供单点模式、多点模式切换功能（多点模式4 点）。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4、响应时间：首点小于 8ms ,连续（书写）小于 3ms,光标速度 300 点/s。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5、自带检测工具自检触摸问题，可提供最佳售后方式且支持远程对触摸屏进行检测及升级服务。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6、具有防遮挡功能：触摸板在单点或多点红外发射点遮挡后仍能正常书写。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b/>
                <w:szCs w:val="21"/>
              </w:rPr>
            </w:pPr>
            <w:r w:rsidRPr="002511CF">
              <w:rPr>
                <w:rFonts w:ascii="宋体" w:eastAsia="宋体" w:hAnsi="宋体" w:hint="eastAsia"/>
                <w:b/>
                <w:szCs w:val="21"/>
              </w:rPr>
              <w:t>三、软件部分：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1、多种操作模式：支持透明批注、演示控制、全屏书写、几何绘图、实验室、PPT 操作模式，并可设置打开默认方式为全屏或批注模式；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2、板擦功能：提供不同尺寸板擦及区域擦除，清屏功能，可实现正手书写反手擦除，及手势翻页；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3、软件界面:工具栏采用矩形大图标方式，易于识别，有中文名称显示，便于操作，分类清晰，且可以将工具栏最小化隐藏。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4、书写笔功能: 提供普通笔、排笔、软笔、纹理笔、智能笔、激光笔、魔术笔等多种功能笔，并提供同一界面中不同粗细，不同色彩，线形的设置；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5、页面功能：可将内容存为多个页面，并可对页面进行编辑操作，并可在全屏模式下打开一列浮动图标，位置可任意移动，包含新增页、删除页、首尾页、上下页等；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6、PPT 标注：在软件可直接打开 PPT 进行播放,出现双侧虚拟快捷键提供批注、擦除、翻页、添加音乐等功能,且可将标注内容直接保存到 PPT 文件中 .并可以PPT 批注过程中随时调用白板界面进行书写。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7、分屏书写：可实现三人或四人同时使用不同笔触书写，支持一边书写一边擦除。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8、数学画板:内置专业数学学科工具，可进行立体图形的拆分、组合、旋转、测量、透视图、三视图等功能，可进行自定义函数的绘制，并可制作动态图形轨迹动画，包括 3D 图像的旋转、多面体的展开等；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9、电子书功能:白板软件内提供电子书制作工具，提供电子书课件模板，根据模板可简单快捷的制作出包含图片、声音和视频的有声读物课件。并可灵活设置文字声音内容，逐字逐句的控制播放内容；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lastRenderedPageBreak/>
              <w:t>10、手写识别：支持文本及全屏手写识别功能，可在页面上任意位置实现全屏手写识别功能，支持草书和模糊识别，支持英文、中文识别。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11、资源素材功能: 通过软件免账号登陆访问计算机本地资源、互联网资源及厂家提供的在线资源库,涵盖了各学科每一章节知识点，教材版本包括：人教、苏教等新课标教材；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12、漫游功能：单页书写面积无限大，并可以手势缩放，漫游后双击屏幕可回到初次漫游前的状态；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 xml:space="preserve">13、分学科功能：提供丰富的学科背景和教学背景模板供老师使用，满足不同教师使用需求，包括语文、数学、物理、化学、科学、英语等； 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14、白板软件支持一键锁定功能，用户可自定义密码,防止误操作。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15、内嵌实验室平台：软件内包含物理、化学、生物等仿真虚拟两类实验室，物理实验室囊括义务教育大纲经典案例，多种门类，可在白板软件中一键打开并可直接保存于白板备课课件中，单个实验可同时提供实验目的、实验器材、实验步骤、视频讲解、同步练习、探究活动等所需的辅助练习资料和功能；化学实验室囊括义务教育大纲要求所有经典案例，可在白板软件中一键打开并可直接保存于白板备课课件中，单个实验每个实验步骤都有文字说明及要求，根据实验要求进行操作正确后会自动跳入下一步直至实验成功；生物实验室提供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3D 效果视图，单个实验体可旋转查看不同视角状态，并可点击图标查看物体的局部运动状态或内部结构；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16、思维轴：支持以时间、事件或其他因素为节点建立横向思维轴；支持图片、音频、视频等多种格式的文件、可超链接网址、文档或附件等；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17、可在软件中自定义增加或删除电脑应用程序，可直接从软件中打开外部程序，无需退出、打开软件多次操作；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18、可自动读取展示 U 盘内容，并可按照文档、课件、视频、音频、图片等分类查看，便于老师快速查找素材并打开。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 w:cs="宋体"/>
                <w:color w:val="000000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19、多屏互动：可通过二维码一键扫描进行连接，支持 win、android、IOS 操作系统；教室任何角度远程操控，具备远程控制鼠标及键盘功能，可一键切换鼠标、批注、白板</w:t>
            </w:r>
            <w:r w:rsidRPr="002511CF">
              <w:rPr>
                <w:rFonts w:ascii="宋体" w:eastAsia="宋体" w:hAnsi="宋体" w:hint="eastAsia"/>
                <w:szCs w:val="21"/>
              </w:rPr>
              <w:lastRenderedPageBreak/>
              <w:t>模式；可远程同步显示手持终端拍摄电子图片，解放教师、提高课堂互动性；具有教学快捷键，针对常用的 PPT 可实现远程全屏显示、上下翻页、缩略预览功能；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lastRenderedPageBreak/>
              <w:t>个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3500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3500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深圳市</w:t>
            </w:r>
          </w:p>
          <w:p w:rsidR="002511CF" w:rsidRPr="002511CF" w:rsidRDefault="002511CF" w:rsidP="00AE11E0">
            <w:pPr>
              <w:pStyle w:val="2"/>
              <w:adjustRightInd w:val="0"/>
              <w:snapToGrid w:val="0"/>
              <w:spacing w:line="240" w:lineRule="auto"/>
              <w:ind w:firstLine="0"/>
              <w:jc w:val="center"/>
              <w:rPr>
                <w:b w:val="0"/>
                <w:sz w:val="21"/>
                <w:szCs w:val="21"/>
              </w:rPr>
            </w:pPr>
            <w:r w:rsidRPr="002511CF">
              <w:rPr>
                <w:rFonts w:hint="eastAsia"/>
                <w:b w:val="0"/>
                <w:kern w:val="0"/>
                <w:sz w:val="21"/>
                <w:szCs w:val="21"/>
              </w:rPr>
              <w:t>深圳灵畅互动科技有限公司</w:t>
            </w:r>
          </w:p>
        </w:tc>
      </w:tr>
      <w:tr w:rsidR="002511CF" w:rsidRPr="002511CF" w:rsidTr="00E81A00">
        <w:trPr>
          <w:trHeight w:val="85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lastRenderedPageBreak/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教学功放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佳音捷HK-120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 xml:space="preserve">1、频率响应：20Hz-20KHz 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 xml:space="preserve">2、额定输出电平：线路 0.775V 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 xml:space="preserve">3、谐 波 失 度：0.03% 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 xml:space="preserve">4、信噪比：86dB(A计权) 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 xml:space="preserve">5、输出功率： 2×100W 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 xml:space="preserve">6、最大消耗功率：250W 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 xml:space="preserve">7、电源：交流220V±10％ /50Hz 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 w:cs="宋体"/>
                <w:color w:val="000000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8、特有四路立体声音源输入、三路话筒输入（前二后一,插口自带DC+6V极相电源）、一组前级输出及功率输出，可驱动4只8欧音箱、本机设置话筒、线路的音调、音量独立调节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1200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1200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广州市</w:t>
            </w:r>
          </w:p>
          <w:p w:rsidR="002511CF" w:rsidRPr="002511CF" w:rsidRDefault="002511CF" w:rsidP="00AE11E0">
            <w:pPr>
              <w:pStyle w:val="2"/>
              <w:adjustRightInd w:val="0"/>
              <w:snapToGrid w:val="0"/>
              <w:spacing w:line="240" w:lineRule="auto"/>
              <w:ind w:firstLine="0"/>
              <w:jc w:val="center"/>
              <w:rPr>
                <w:b w:val="0"/>
                <w:sz w:val="21"/>
                <w:szCs w:val="21"/>
              </w:rPr>
            </w:pPr>
            <w:r w:rsidRPr="002511CF">
              <w:rPr>
                <w:rFonts w:hint="eastAsia"/>
                <w:b w:val="0"/>
                <w:sz w:val="21"/>
                <w:szCs w:val="21"/>
              </w:rPr>
              <w:t>广州声曼电子有限公司</w:t>
            </w:r>
          </w:p>
        </w:tc>
      </w:tr>
      <w:tr w:rsidR="002511CF" w:rsidRPr="002511CF" w:rsidTr="00E81A00">
        <w:trPr>
          <w:trHeight w:val="85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教学音箱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佳音捷JY-160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1、额定功率：100W；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2、最大功率：160W；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3、额定阻抗：8Ω；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4、频率响应：50Hz-18.7kHz；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5、驱动器：1个8寸长冲程低音驱动器、2个3寸前纸盆高音；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6、灵敏度：90dB/1W/1M；最大声压级：105dB；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 w:cs="宋体"/>
                <w:color w:val="000000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7、分频器：1.8KHz；箱体型式：倒相式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800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800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广州市</w:t>
            </w:r>
          </w:p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广州声曼电子有限公司</w:t>
            </w:r>
          </w:p>
        </w:tc>
      </w:tr>
      <w:tr w:rsidR="002511CF" w:rsidRPr="002511CF" w:rsidTr="00E81A00">
        <w:trPr>
          <w:trHeight w:val="85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无线话筒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森海动力MK-63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一拖二无线话筒、一手持一领夹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1、可定制UHF波段 470MHz~960MHz 内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2、单个24MHz晶体覆盖全部频点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3、音频动态范围超过102dB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 xml:space="preserve">4、超级平坦的频率响应：20Hz~18KHz 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 xml:space="preserve">5、低失真度：＜0.5% 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6、 低杂散辐射：＜-60dBc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7、高发射功率：＞10mW极低的功耗 工作电流＜80mA 待机模式＜10uA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8、整机工作电压电流: 12V / 500mA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9、发射器供电 Power supply ：两节AA电池 2 AA batteries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10、使用时间 Duration time ：连续使用13个小时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 w:cs="宋体"/>
                <w:color w:val="000000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11、使用距离: 理想工况下有效使用距离为80米. 复杂环境下有效使用距离45米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套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700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700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广州市</w:t>
            </w:r>
          </w:p>
          <w:p w:rsidR="002511CF" w:rsidRPr="002511CF" w:rsidRDefault="002511CF" w:rsidP="00AE11E0">
            <w:pPr>
              <w:pStyle w:val="2"/>
              <w:adjustRightInd w:val="0"/>
              <w:snapToGrid w:val="0"/>
              <w:spacing w:line="240" w:lineRule="auto"/>
              <w:ind w:firstLine="0"/>
              <w:jc w:val="center"/>
              <w:rPr>
                <w:b w:val="0"/>
              </w:rPr>
            </w:pPr>
            <w:r w:rsidRPr="002511CF">
              <w:rPr>
                <w:rFonts w:cs="Segoe UI"/>
                <w:b w:val="0"/>
                <w:shd w:val="clear" w:color="auto" w:fill="FFFFFF"/>
              </w:rPr>
              <w:t>广州森海动力科技有限公司</w:t>
            </w:r>
          </w:p>
        </w:tc>
      </w:tr>
      <w:tr w:rsidR="002511CF" w:rsidRPr="002511CF" w:rsidTr="00E81A00">
        <w:trPr>
          <w:trHeight w:val="85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多媒体讲桌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兴博益</w:t>
            </w:r>
            <w:r w:rsidRPr="002511CF">
              <w:rPr>
                <w:rFonts w:ascii="宋体" w:eastAsia="宋体" w:hAnsi="宋体"/>
                <w:szCs w:val="21"/>
              </w:rPr>
              <w:t>XBY-04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rPr>
                <w:rFonts w:ascii="宋体" w:eastAsia="宋体" w:hAnsi="宋体" w:cs="宋体"/>
                <w:color w:val="000000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1、主材采用1.5mm厚国标冷轧钢板，表面经酸洗、磷化后静电喷塑等工艺，平整美观。</w:t>
            </w:r>
            <w:r w:rsidRPr="002511CF">
              <w:rPr>
                <w:rFonts w:ascii="宋体" w:eastAsia="宋体" w:hAnsi="宋体" w:hint="eastAsia"/>
                <w:szCs w:val="21"/>
              </w:rPr>
              <w:br/>
              <w:t>2、采用全封闭结构，防尘、防盗、防火、防潮，散热良好。</w:t>
            </w:r>
            <w:r w:rsidRPr="002511CF">
              <w:rPr>
                <w:rFonts w:ascii="宋体" w:eastAsia="宋体" w:hAnsi="宋体" w:hint="eastAsia"/>
                <w:szCs w:val="21"/>
              </w:rPr>
              <w:br/>
              <w:t>3、采用卷闸门防盗锁，一把锁控制，上盖门（非滑道前推式）采用联动锁杆机构，一经打开，下方左、右推拉门即可打开。</w:t>
            </w:r>
            <w:r w:rsidRPr="002511CF">
              <w:rPr>
                <w:rFonts w:ascii="宋体" w:eastAsia="宋体" w:hAnsi="宋体" w:hint="eastAsia"/>
                <w:szCs w:val="21"/>
              </w:rPr>
              <w:br/>
            </w:r>
            <w:r w:rsidRPr="002511CF">
              <w:rPr>
                <w:rFonts w:ascii="宋体" w:eastAsia="宋体" w:hAnsi="宋体" w:hint="eastAsia"/>
                <w:szCs w:val="21"/>
              </w:rPr>
              <w:lastRenderedPageBreak/>
              <w:t>4、推拉门均配有静音装置，上盖板缝隙采用密封条设计，防止粉笔灰落入内部。</w:t>
            </w:r>
            <w:r w:rsidRPr="002511CF">
              <w:rPr>
                <w:rFonts w:ascii="宋体" w:eastAsia="宋体" w:hAnsi="宋体" w:hint="eastAsia"/>
                <w:szCs w:val="21"/>
              </w:rPr>
              <w:br/>
              <w:t>5、外形尺寸：1200mm×600mm×900mm (长×宽×高)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lastRenderedPageBreak/>
              <w:t>套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1200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1200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郑州市</w:t>
            </w:r>
          </w:p>
          <w:p w:rsidR="002511CF" w:rsidRPr="002511CF" w:rsidRDefault="002511CF" w:rsidP="00AE11E0">
            <w:pPr>
              <w:pStyle w:val="2"/>
              <w:adjustRightInd w:val="0"/>
              <w:snapToGrid w:val="0"/>
              <w:spacing w:line="240" w:lineRule="auto"/>
              <w:ind w:firstLine="0"/>
              <w:jc w:val="center"/>
              <w:rPr>
                <w:b w:val="0"/>
                <w:sz w:val="21"/>
                <w:szCs w:val="21"/>
              </w:rPr>
            </w:pPr>
            <w:r w:rsidRPr="002511CF">
              <w:rPr>
                <w:rFonts w:hint="eastAsia"/>
                <w:b w:val="0"/>
                <w:kern w:val="0"/>
                <w:sz w:val="21"/>
                <w:szCs w:val="21"/>
              </w:rPr>
              <w:t>郑州兴博益电子科技有限公司</w:t>
            </w:r>
          </w:p>
        </w:tc>
      </w:tr>
      <w:tr w:rsidR="002511CF" w:rsidRPr="002511CF" w:rsidTr="00E81A00">
        <w:trPr>
          <w:trHeight w:val="85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lastRenderedPageBreak/>
              <w:t>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综合布线材料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订制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1.4平方国标纯铜电源线，长度可满足本项目整体用电需求；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2.超五类纯铜网线4箱，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3.电源插排，可满足本项目所有设备用电需求；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 w:cs="宋体"/>
                <w:color w:val="000000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4.管槽等辅材，可满足本项目布线需求。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3150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3150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许昌市</w:t>
            </w:r>
          </w:p>
          <w:p w:rsidR="002511CF" w:rsidRPr="002511CF" w:rsidRDefault="002511CF" w:rsidP="00AE11E0">
            <w:pPr>
              <w:pStyle w:val="2"/>
              <w:adjustRightInd w:val="0"/>
              <w:snapToGrid w:val="0"/>
              <w:spacing w:line="240" w:lineRule="auto"/>
              <w:ind w:firstLine="0"/>
              <w:jc w:val="center"/>
              <w:rPr>
                <w:b w:val="0"/>
                <w:sz w:val="21"/>
                <w:szCs w:val="21"/>
              </w:rPr>
            </w:pPr>
            <w:r w:rsidRPr="002511CF">
              <w:rPr>
                <w:rFonts w:hint="eastAsia"/>
                <w:b w:val="0"/>
                <w:sz w:val="21"/>
                <w:szCs w:val="21"/>
              </w:rPr>
              <w:t>许昌国明科贸有限公司订制</w:t>
            </w:r>
          </w:p>
        </w:tc>
      </w:tr>
      <w:tr w:rsidR="002511CF" w:rsidRPr="002511CF" w:rsidTr="00E81A00">
        <w:trPr>
          <w:trHeight w:val="85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网络、电源施工安装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订制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1.包括所有计算机、设备的网络、电源安装和施工；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2.我公司严格执行室内家装国家标准和规范；</w:t>
            </w:r>
          </w:p>
          <w:p w:rsidR="002511CF" w:rsidRPr="002511CF" w:rsidRDefault="002511CF" w:rsidP="00AE11E0">
            <w:pPr>
              <w:spacing w:after="0"/>
              <w:rPr>
                <w:rFonts w:ascii="宋体" w:eastAsia="宋体" w:hAnsi="宋体" w:cs="宋体"/>
                <w:color w:val="000000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3.我公司施工规范、美观，线路布局合理，符合室内家装国家标准和规范，坚决杜绝安全隐患。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套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spacing w:after="0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2600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2600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许昌市</w:t>
            </w:r>
          </w:p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hint="eastAsia"/>
                <w:szCs w:val="21"/>
              </w:rPr>
              <w:t>许昌国明科贸有限公司订制</w:t>
            </w:r>
          </w:p>
        </w:tc>
      </w:tr>
      <w:tr w:rsidR="002511CF" w:rsidRPr="002511CF" w:rsidTr="00E81A00">
        <w:trPr>
          <w:trHeight w:val="851"/>
        </w:trPr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jc w:val="center"/>
              <w:rPr>
                <w:rFonts w:ascii="宋体" w:eastAsia="宋体" w:hAnsi="宋体"/>
                <w:szCs w:val="21"/>
              </w:rPr>
            </w:pPr>
            <w:r w:rsidRPr="002511CF">
              <w:rPr>
                <w:rFonts w:ascii="宋体" w:eastAsia="宋体" w:hAnsi="宋体" w:cs="宋体" w:hint="eastAsia"/>
                <w:szCs w:val="21"/>
                <w:lang w:val="zh-CN"/>
              </w:rPr>
              <w:t>合</w:t>
            </w:r>
            <w:r w:rsidRPr="002511CF">
              <w:rPr>
                <w:rFonts w:ascii="宋体" w:eastAsia="宋体" w:hAnsi="宋体"/>
                <w:szCs w:val="21"/>
              </w:rPr>
              <w:t xml:space="preserve">  </w:t>
            </w:r>
            <w:r w:rsidRPr="002511CF">
              <w:rPr>
                <w:rFonts w:ascii="宋体" w:eastAsia="宋体" w:hAnsi="宋体" w:cs="宋体" w:hint="eastAsia"/>
                <w:szCs w:val="21"/>
                <w:lang w:val="zh-CN"/>
              </w:rPr>
              <w:t>计</w:t>
            </w:r>
          </w:p>
        </w:tc>
        <w:tc>
          <w:tcPr>
            <w:tcW w:w="921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11CF" w:rsidRPr="002511CF" w:rsidRDefault="002511CF" w:rsidP="00AE11E0">
            <w:pPr>
              <w:autoSpaceDE w:val="0"/>
              <w:autoSpaceDN w:val="0"/>
              <w:spacing w:after="0"/>
              <w:ind w:firstLineChars="50" w:firstLine="110"/>
              <w:rPr>
                <w:rFonts w:ascii="宋体" w:eastAsia="宋体" w:hAnsi="宋体" w:cs="宋体"/>
                <w:szCs w:val="21"/>
                <w:lang w:val="zh-CN"/>
              </w:rPr>
            </w:pPr>
            <w:r w:rsidRPr="002511CF">
              <w:rPr>
                <w:rFonts w:ascii="宋体" w:eastAsia="宋体" w:hAnsi="宋体" w:cs="宋体" w:hint="eastAsia"/>
                <w:szCs w:val="21"/>
                <w:lang w:val="zh-CN"/>
              </w:rPr>
              <w:t xml:space="preserve">大写：贰拾肆万陆仟元整　　　　　　</w:t>
            </w:r>
            <w:r w:rsidRPr="002511CF">
              <w:rPr>
                <w:rFonts w:ascii="宋体" w:eastAsia="宋体" w:hAnsi="宋体"/>
                <w:szCs w:val="21"/>
              </w:rPr>
              <w:t xml:space="preserve">              </w:t>
            </w:r>
            <w:r w:rsidRPr="002511CF">
              <w:rPr>
                <w:rFonts w:ascii="宋体" w:eastAsia="宋体" w:hAnsi="宋体" w:cs="宋体" w:hint="eastAsia"/>
                <w:szCs w:val="21"/>
                <w:lang w:val="zh-CN"/>
              </w:rPr>
              <w:t>小写：246000.00元</w:t>
            </w:r>
          </w:p>
        </w:tc>
      </w:tr>
    </w:tbl>
    <w:p w:rsidR="002511CF" w:rsidRPr="002511CF" w:rsidRDefault="002511CF" w:rsidP="002511CF">
      <w:pPr>
        <w:autoSpaceDE w:val="0"/>
        <w:autoSpaceDN w:val="0"/>
        <w:spacing w:line="480" w:lineRule="auto"/>
        <w:rPr>
          <w:rFonts w:ascii="宋体" w:eastAsia="宋体" w:hAnsi="宋体" w:cs="宋体"/>
          <w:szCs w:val="21"/>
          <w:lang w:val="zh-CN"/>
        </w:rPr>
      </w:pPr>
    </w:p>
    <w:p w:rsidR="002511CF" w:rsidRPr="002511CF" w:rsidRDefault="002511CF" w:rsidP="002511CF">
      <w:pPr>
        <w:autoSpaceDE w:val="0"/>
        <w:autoSpaceDN w:val="0"/>
        <w:spacing w:line="480" w:lineRule="auto"/>
        <w:rPr>
          <w:rFonts w:ascii="宋体" w:eastAsia="宋体" w:hAnsi="宋体" w:cs="宋体"/>
          <w:szCs w:val="21"/>
          <w:lang w:val="zh-CN"/>
        </w:rPr>
      </w:pPr>
      <w:r w:rsidRPr="002511CF">
        <w:rPr>
          <w:rFonts w:ascii="宋体" w:eastAsia="宋体" w:hAnsi="宋体" w:cs="宋体" w:hint="eastAsia"/>
          <w:szCs w:val="21"/>
          <w:lang w:val="zh-CN"/>
        </w:rPr>
        <w:t>投标人（公章）：许昌国明科贸有限公司</w:t>
      </w:r>
    </w:p>
    <w:p w:rsidR="004358AB" w:rsidRPr="002511CF" w:rsidRDefault="004358AB" w:rsidP="00D31D50">
      <w:pPr>
        <w:spacing w:line="220" w:lineRule="atLeast"/>
        <w:rPr>
          <w:rFonts w:ascii="宋体" w:eastAsia="宋体" w:hAnsi="宋体"/>
        </w:rPr>
      </w:pPr>
    </w:p>
    <w:sectPr w:rsidR="004358AB" w:rsidRPr="002511CF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845" w:rsidRDefault="00080845" w:rsidP="002511CF">
      <w:pPr>
        <w:spacing w:after="0"/>
      </w:pPr>
      <w:r>
        <w:separator/>
      </w:r>
    </w:p>
  </w:endnote>
  <w:endnote w:type="continuationSeparator" w:id="0">
    <w:p w:rsidR="00080845" w:rsidRDefault="00080845" w:rsidP="002511C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845" w:rsidRDefault="00080845" w:rsidP="002511CF">
      <w:pPr>
        <w:spacing w:after="0"/>
      </w:pPr>
      <w:r>
        <w:separator/>
      </w:r>
    </w:p>
  </w:footnote>
  <w:footnote w:type="continuationSeparator" w:id="0">
    <w:p w:rsidR="00080845" w:rsidRDefault="00080845" w:rsidP="002511C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80845"/>
    <w:rsid w:val="00242777"/>
    <w:rsid w:val="002511CF"/>
    <w:rsid w:val="00323B43"/>
    <w:rsid w:val="003D37D8"/>
    <w:rsid w:val="00426133"/>
    <w:rsid w:val="004358AB"/>
    <w:rsid w:val="008B7726"/>
    <w:rsid w:val="00AE11E0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511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11CF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511C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511CF"/>
    <w:rPr>
      <w:rFonts w:ascii="Tahoma" w:hAnsi="Tahoma"/>
      <w:sz w:val="18"/>
      <w:szCs w:val="18"/>
    </w:rPr>
  </w:style>
  <w:style w:type="paragraph" w:styleId="2">
    <w:name w:val="Body Text Indent 2"/>
    <w:basedOn w:val="a"/>
    <w:link w:val="2Char"/>
    <w:qFormat/>
    <w:rsid w:val="002511CF"/>
    <w:pPr>
      <w:widowControl w:val="0"/>
      <w:adjustRightInd/>
      <w:snapToGrid/>
      <w:spacing w:after="0" w:line="360" w:lineRule="auto"/>
      <w:ind w:firstLine="420"/>
      <w:jc w:val="both"/>
    </w:pPr>
    <w:rPr>
      <w:rFonts w:ascii="宋体" w:eastAsia="宋体" w:hAnsi="宋体" w:cs="宋体"/>
      <w:b/>
      <w:kern w:val="1"/>
      <w:sz w:val="24"/>
    </w:rPr>
  </w:style>
  <w:style w:type="character" w:customStyle="1" w:styleId="2Char">
    <w:name w:val="正文文本缩进 2 Char"/>
    <w:basedOn w:val="a0"/>
    <w:link w:val="2"/>
    <w:rsid w:val="002511CF"/>
    <w:rPr>
      <w:rFonts w:ascii="宋体" w:eastAsia="宋体" w:hAnsi="宋体" w:cs="宋体"/>
      <w:b/>
      <w:kern w:val="1"/>
      <w:sz w:val="24"/>
    </w:rPr>
  </w:style>
  <w:style w:type="paragraph" w:styleId="a5">
    <w:name w:val="Normal (Web)"/>
    <w:basedOn w:val="a"/>
    <w:uiPriority w:val="99"/>
    <w:qFormat/>
    <w:rsid w:val="002511CF"/>
    <w:pPr>
      <w:widowControl w:val="0"/>
      <w:adjustRightInd/>
      <w:snapToGrid/>
      <w:spacing w:after="0"/>
      <w:jc w:val="both"/>
    </w:pPr>
    <w:rPr>
      <w:rFonts w:ascii="Calibri" w:eastAsia="宋体" w:hAnsi="Calibri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736</Words>
  <Characters>4198</Characters>
  <Application>Microsoft Office Word</Application>
  <DocSecurity>0</DocSecurity>
  <Lines>34</Lines>
  <Paragraphs>9</Paragraphs>
  <ScaleCrop>false</ScaleCrop>
  <Company/>
  <LinksUpToDate>false</LinksUpToDate>
  <CharactersWithSpaces>4925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4</cp:revision>
  <dcterms:created xsi:type="dcterms:W3CDTF">2008-09-11T17:20:00Z</dcterms:created>
  <dcterms:modified xsi:type="dcterms:W3CDTF">2019-09-25T02:56:00Z</dcterms:modified>
</cp:coreProperties>
</file>