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3C1" w:rsidRPr="00CA23C1" w:rsidRDefault="00CA23C1" w:rsidP="00CA23C1">
      <w:pPr>
        <w:autoSpaceDE w:val="0"/>
        <w:autoSpaceDN w:val="0"/>
        <w:spacing w:line="360" w:lineRule="auto"/>
        <w:jc w:val="center"/>
        <w:outlineLvl w:val="0"/>
        <w:rPr>
          <w:rFonts w:asciiTheme="minorEastAsia" w:eastAsiaTheme="minorEastAsia" w:hAnsiTheme="minorEastAsia"/>
          <w:b/>
          <w:bCs/>
          <w:color w:val="000000"/>
          <w:sz w:val="24"/>
          <w:szCs w:val="24"/>
        </w:rPr>
      </w:pPr>
      <w:r w:rsidRPr="00CA23C1">
        <w:rPr>
          <w:rFonts w:asciiTheme="minorEastAsia" w:eastAsiaTheme="minorEastAsia" w:hAnsiTheme="minorEastAsia" w:hint="eastAsia"/>
          <w:b/>
          <w:bCs/>
          <w:color w:val="000000"/>
          <w:sz w:val="24"/>
          <w:szCs w:val="24"/>
        </w:rPr>
        <w:t>售后服务方案</w:t>
      </w:r>
    </w:p>
    <w:p w:rsidR="00CA23C1" w:rsidRPr="00CA23C1" w:rsidRDefault="00CA23C1" w:rsidP="00CA23C1">
      <w:pPr>
        <w:spacing w:line="500" w:lineRule="exact"/>
        <w:ind w:firstLineChars="200" w:firstLine="480"/>
        <w:rPr>
          <w:rFonts w:asciiTheme="minorEastAsia" w:eastAsiaTheme="minorEastAsia" w:hAnsiTheme="minorEastAsia"/>
          <w:sz w:val="24"/>
        </w:rPr>
      </w:pPr>
    </w:p>
    <w:p w:rsidR="00CA23C1" w:rsidRPr="00CA23C1" w:rsidRDefault="00CA23C1" w:rsidP="00CA23C1">
      <w:pPr>
        <w:spacing w:line="500" w:lineRule="exact"/>
        <w:ind w:firstLineChars="200" w:firstLine="482"/>
        <w:rPr>
          <w:rFonts w:asciiTheme="minorEastAsia" w:eastAsiaTheme="minorEastAsia" w:hAnsiTheme="minorEastAsia"/>
          <w:b/>
          <w:sz w:val="24"/>
        </w:rPr>
      </w:pPr>
      <w:r w:rsidRPr="00CA23C1">
        <w:rPr>
          <w:rFonts w:asciiTheme="minorEastAsia" w:eastAsiaTheme="minorEastAsia" w:hAnsiTheme="minorEastAsia" w:hint="eastAsia"/>
          <w:b/>
          <w:sz w:val="24"/>
        </w:rPr>
        <w:t>免费保修时间：所有设备质保</w:t>
      </w:r>
      <w:r w:rsidRPr="00CA23C1">
        <w:rPr>
          <w:rFonts w:asciiTheme="minorEastAsia" w:eastAsiaTheme="minorEastAsia" w:hAnsiTheme="minorEastAsia" w:hint="eastAsia"/>
          <w:b/>
          <w:sz w:val="24"/>
          <w:u w:val="single"/>
        </w:rPr>
        <w:t>叁</w:t>
      </w:r>
      <w:r w:rsidRPr="00CA23C1">
        <w:rPr>
          <w:rFonts w:asciiTheme="minorEastAsia" w:eastAsiaTheme="minorEastAsia" w:hAnsiTheme="minorEastAsia" w:hint="eastAsia"/>
          <w:b/>
          <w:sz w:val="24"/>
        </w:rPr>
        <w:t>年。</w:t>
      </w:r>
    </w:p>
    <w:p w:rsidR="00CA23C1" w:rsidRPr="00CA23C1" w:rsidRDefault="00CA23C1" w:rsidP="00CA23C1">
      <w:pPr>
        <w:spacing w:line="500" w:lineRule="exact"/>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解决问题时间：公司在接到用户报修后，</w:t>
      </w:r>
      <w:r w:rsidRPr="00CA23C1">
        <w:rPr>
          <w:rFonts w:asciiTheme="minorEastAsia" w:eastAsiaTheme="minorEastAsia" w:hAnsiTheme="minorEastAsia" w:hint="eastAsia"/>
          <w:sz w:val="24"/>
          <w:u w:val="single"/>
        </w:rPr>
        <w:t xml:space="preserve"> 20</w:t>
      </w:r>
      <w:r w:rsidRPr="00CA23C1">
        <w:rPr>
          <w:rFonts w:asciiTheme="minorEastAsia" w:eastAsiaTheme="minorEastAsia" w:hAnsiTheme="minorEastAsia" w:hint="eastAsia"/>
          <w:sz w:val="24"/>
        </w:rPr>
        <w:t>分钟内做出响应，告知安排的工程师名字，联系电话等。指定工程师</w:t>
      </w:r>
      <w:r w:rsidRPr="00CA23C1">
        <w:rPr>
          <w:rFonts w:asciiTheme="minorEastAsia" w:eastAsiaTheme="minorEastAsia" w:hAnsiTheme="minorEastAsia" w:hint="eastAsia"/>
          <w:sz w:val="24"/>
          <w:u w:val="single"/>
        </w:rPr>
        <w:t>1小时</w:t>
      </w:r>
      <w:r w:rsidRPr="00CA23C1">
        <w:rPr>
          <w:rFonts w:asciiTheme="minorEastAsia" w:eastAsiaTheme="minorEastAsia" w:hAnsiTheme="minorEastAsia" w:hint="eastAsia"/>
          <w:sz w:val="24"/>
        </w:rPr>
        <w:t>内到达用户现场。工程师到达现场后，</w:t>
      </w:r>
      <w:r w:rsidRPr="00CA23C1">
        <w:rPr>
          <w:rFonts w:asciiTheme="minorEastAsia" w:eastAsiaTheme="minorEastAsia" w:hAnsiTheme="minorEastAsia" w:hint="eastAsia"/>
          <w:b/>
          <w:sz w:val="24"/>
        </w:rPr>
        <w:t>维修和更换时间</w:t>
      </w:r>
      <w:r w:rsidRPr="00CA23C1">
        <w:rPr>
          <w:rFonts w:asciiTheme="minorEastAsia" w:eastAsiaTheme="minorEastAsia" w:hAnsiTheme="minorEastAsia" w:hint="eastAsia"/>
          <w:b/>
          <w:sz w:val="24"/>
          <w:u w:val="single"/>
        </w:rPr>
        <w:t>12</w:t>
      </w:r>
      <w:r w:rsidRPr="00CA23C1">
        <w:rPr>
          <w:rFonts w:asciiTheme="minorEastAsia" w:eastAsiaTheme="minorEastAsia" w:hAnsiTheme="minorEastAsia" w:hint="eastAsia"/>
          <w:b/>
          <w:sz w:val="24"/>
        </w:rPr>
        <w:t>小时</w:t>
      </w:r>
      <w:r w:rsidRPr="00CA23C1">
        <w:rPr>
          <w:rFonts w:asciiTheme="minorEastAsia" w:eastAsiaTheme="minorEastAsia" w:hAnsiTheme="minorEastAsia" w:hint="eastAsia"/>
          <w:sz w:val="24"/>
        </w:rPr>
        <w:t>。</w:t>
      </w:r>
    </w:p>
    <w:p w:rsidR="00CA23C1" w:rsidRPr="00CA23C1" w:rsidRDefault="00CA23C1" w:rsidP="00CA23C1">
      <w:pPr>
        <w:pStyle w:val="2"/>
        <w:rPr>
          <w:rFonts w:asciiTheme="minorEastAsia" w:eastAsiaTheme="minorEastAsia" w:hAnsiTheme="minorEastAsia"/>
          <w:b w:val="0"/>
        </w:rPr>
      </w:pPr>
      <w:r w:rsidRPr="00CA23C1">
        <w:rPr>
          <w:rFonts w:asciiTheme="minorEastAsia" w:eastAsiaTheme="minorEastAsia" w:hAnsiTheme="minorEastAsia" w:hint="eastAsia"/>
          <w:b w:val="0"/>
        </w:rPr>
        <w:t>已提供项目需求序号1核心产品：计算机，所投计算机生产厂商3年（包含主机、显示器、键鼠）免费质保承诺函，见第210页。</w:t>
      </w:r>
    </w:p>
    <w:p w:rsidR="00CA23C1" w:rsidRPr="00CA23C1" w:rsidRDefault="00CA23C1" w:rsidP="00CA23C1">
      <w:pPr>
        <w:pStyle w:val="2"/>
        <w:rPr>
          <w:rFonts w:asciiTheme="minorEastAsia" w:eastAsiaTheme="minorEastAsia" w:hAnsiTheme="minorEastAsia"/>
          <w:b w:val="0"/>
        </w:rPr>
      </w:pPr>
    </w:p>
    <w:p w:rsidR="00CA23C1" w:rsidRPr="00CA23C1" w:rsidRDefault="00CA23C1" w:rsidP="00CA23C1">
      <w:pPr>
        <w:pStyle w:val="2"/>
        <w:adjustRightInd w:val="0"/>
        <w:snapToGrid w:val="0"/>
        <w:ind w:firstLine="0"/>
        <w:rPr>
          <w:rFonts w:asciiTheme="minorEastAsia" w:eastAsiaTheme="minorEastAsia" w:hAnsiTheme="minorEastAsia"/>
        </w:rPr>
      </w:pPr>
      <w:r w:rsidRPr="00CA23C1">
        <w:rPr>
          <w:rFonts w:asciiTheme="minorEastAsia" w:eastAsiaTheme="minorEastAsia" w:hAnsiTheme="minorEastAsia" w:hint="eastAsia"/>
        </w:rPr>
        <w:t>详细的售后服务方案：</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致：</w:t>
      </w:r>
      <w:r w:rsidRPr="00CA23C1">
        <w:rPr>
          <w:rFonts w:asciiTheme="minorEastAsia" w:eastAsiaTheme="minorEastAsia" w:hAnsiTheme="minorEastAsia" w:hint="eastAsia"/>
          <w:sz w:val="24"/>
          <w:szCs w:val="24"/>
          <w:u w:val="single"/>
        </w:rPr>
        <w:t>许昌市政府采购中心/许昌电气职业学院</w:t>
      </w:r>
    </w:p>
    <w:p w:rsidR="00CA23C1" w:rsidRPr="00CA23C1" w:rsidRDefault="00CA23C1" w:rsidP="00CA23C1">
      <w:pPr>
        <w:spacing w:line="360" w:lineRule="auto"/>
        <w:ind w:firstLineChars="250" w:firstLine="600"/>
        <w:rPr>
          <w:rFonts w:asciiTheme="minorEastAsia" w:eastAsiaTheme="minorEastAsia" w:hAnsiTheme="minorEastAsia"/>
          <w:sz w:val="24"/>
        </w:rPr>
      </w:pPr>
      <w:r w:rsidRPr="00CA23C1">
        <w:rPr>
          <w:rFonts w:asciiTheme="minorEastAsia" w:eastAsiaTheme="minorEastAsia" w:hAnsiTheme="minorEastAsia" w:hint="eastAsia"/>
          <w:sz w:val="24"/>
        </w:rPr>
        <w:t>根据</w:t>
      </w:r>
      <w:r w:rsidRPr="00CA23C1">
        <w:rPr>
          <w:rFonts w:asciiTheme="minorEastAsia" w:eastAsiaTheme="minorEastAsia" w:hAnsiTheme="minorEastAsia" w:hint="eastAsia"/>
          <w:sz w:val="24"/>
          <w:u w:val="single"/>
        </w:rPr>
        <w:t>项目编号：ZFCG-G2019130号 项目名称：许昌电气职业学院“计算机仿真实训室”项目</w:t>
      </w:r>
      <w:r w:rsidRPr="00CA23C1">
        <w:rPr>
          <w:rFonts w:asciiTheme="minorEastAsia" w:eastAsiaTheme="minorEastAsia" w:hAnsiTheme="minorEastAsia" w:hint="eastAsia"/>
          <w:sz w:val="24"/>
        </w:rPr>
        <w:t>的招标要求和规定，我公司郑重承诺，如果我公司经评审后被确定为中标供应商，我公司对于中标货物，除完全响应招标文件条款和合同专用条款规定的所有要求外，还将按照以下条款提供优质和完善的售后服务：</w:t>
      </w:r>
    </w:p>
    <w:p w:rsidR="00CA23C1" w:rsidRPr="00CA23C1" w:rsidRDefault="00CA23C1" w:rsidP="00CA23C1">
      <w:pPr>
        <w:spacing w:line="360" w:lineRule="auto"/>
        <w:ind w:firstLineChars="250" w:firstLine="600"/>
        <w:rPr>
          <w:rFonts w:asciiTheme="minorEastAsia" w:eastAsiaTheme="minorEastAsia" w:hAnsiTheme="minorEastAsia"/>
          <w:sz w:val="24"/>
        </w:rPr>
      </w:pPr>
      <w:r w:rsidRPr="00CA23C1">
        <w:rPr>
          <w:rFonts w:asciiTheme="minorEastAsia" w:eastAsiaTheme="minorEastAsia" w:hAnsiTheme="minorEastAsia" w:hint="eastAsia"/>
          <w:sz w:val="24"/>
        </w:rPr>
        <w:t>许昌国明科贸有限公司拥有一支理论功底深厚、实践经验丰富、施工技术高超、作业流程规范的专业施工队伍和专业售后服务队伍，完全有能力向本招标项目提供优质的工程和完善、规范的售后服务。“专业、高效、规范、热情”是我们售后服务的工作标准，“质量第一，用户至上，让用户百分之百满意”是我们对工程和服务不懈追求的目标。</w:t>
      </w:r>
      <w:r w:rsidRPr="00CA23C1">
        <w:rPr>
          <w:rFonts w:asciiTheme="minorEastAsia" w:eastAsiaTheme="minorEastAsia" w:hAnsiTheme="minorEastAsia"/>
          <w:sz w:val="24"/>
        </w:rPr>
        <w:t xml:space="preserve"> </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noProof/>
          <w:sz w:val="24"/>
        </w:rPr>
        <w:drawing>
          <wp:anchor distT="0" distB="0" distL="114300" distR="114300" simplePos="0" relativeHeight="251660288" behindDoc="1" locked="0" layoutInCell="1" allowOverlap="1">
            <wp:simplePos x="0" y="0"/>
            <wp:positionH relativeFrom="column">
              <wp:posOffset>1143000</wp:posOffset>
            </wp:positionH>
            <wp:positionV relativeFrom="paragraph">
              <wp:posOffset>22860</wp:posOffset>
            </wp:positionV>
            <wp:extent cx="3309620" cy="3169920"/>
            <wp:effectExtent l="0" t="0" r="0" b="0"/>
            <wp:wrapTight wrapText="bothSides">
              <wp:wrapPolygon edited="0">
                <wp:start x="11687" y="0"/>
                <wp:lineTo x="10071" y="0"/>
                <wp:lineTo x="4103" y="1688"/>
                <wp:lineTo x="3730" y="4154"/>
                <wp:lineTo x="1989" y="5063"/>
                <wp:lineTo x="870" y="5971"/>
                <wp:lineTo x="746" y="7269"/>
                <wp:lineTo x="995" y="8308"/>
                <wp:lineTo x="0" y="11553"/>
                <wp:lineTo x="0" y="12591"/>
                <wp:lineTo x="1865" y="14538"/>
                <wp:lineTo x="1741" y="17524"/>
                <wp:lineTo x="3481" y="18692"/>
                <wp:lineTo x="4849" y="18692"/>
                <wp:lineTo x="5843" y="20769"/>
                <wp:lineTo x="5968" y="20899"/>
                <wp:lineTo x="10692" y="21418"/>
                <wp:lineTo x="11314" y="21418"/>
                <wp:lineTo x="13179" y="21418"/>
                <wp:lineTo x="13303" y="21418"/>
                <wp:lineTo x="14173" y="20769"/>
                <wp:lineTo x="15417" y="20769"/>
                <wp:lineTo x="18649" y="19212"/>
                <wp:lineTo x="18649" y="18692"/>
                <wp:lineTo x="18898" y="17135"/>
                <wp:lineTo x="19022" y="16615"/>
                <wp:lineTo x="21012" y="14668"/>
                <wp:lineTo x="21012" y="14538"/>
                <wp:lineTo x="21260" y="12591"/>
                <wp:lineTo x="21260" y="12462"/>
                <wp:lineTo x="20514" y="10385"/>
                <wp:lineTo x="21136" y="8567"/>
                <wp:lineTo x="21384" y="7659"/>
                <wp:lineTo x="21136" y="6880"/>
                <wp:lineTo x="20514" y="6231"/>
                <wp:lineTo x="18152" y="4154"/>
                <wp:lineTo x="18401" y="3635"/>
                <wp:lineTo x="18028" y="2726"/>
                <wp:lineTo x="17406" y="2077"/>
                <wp:lineTo x="12184" y="0"/>
                <wp:lineTo x="11687" y="0"/>
              </wp:wrapPolygon>
            </wp:wrapTight>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6" cstate="print">
                      <a:clrChange>
                        <a:clrFrom>
                          <a:srgbClr val="FFFFFF"/>
                        </a:clrFrom>
                        <a:clrTo>
                          <a:srgbClr val="FFFFFF">
                            <a:alpha val="0"/>
                          </a:srgbClr>
                        </a:clrTo>
                      </a:clrChange>
                    </a:blip>
                    <a:srcRect/>
                    <a:stretch>
                      <a:fillRect/>
                    </a:stretch>
                  </pic:blipFill>
                  <pic:spPr bwMode="auto">
                    <a:xfrm>
                      <a:off x="0" y="0"/>
                      <a:ext cx="3309620" cy="3169920"/>
                    </a:xfrm>
                    <a:prstGeom prst="rect">
                      <a:avLst/>
                    </a:prstGeom>
                    <a:noFill/>
                  </pic:spPr>
                </pic:pic>
              </a:graphicData>
            </a:graphic>
          </wp:anchor>
        </w:drawing>
      </w:r>
    </w:p>
    <w:p w:rsidR="00CA23C1" w:rsidRPr="00CA23C1" w:rsidRDefault="00CA23C1" w:rsidP="00CA23C1">
      <w:pPr>
        <w:spacing w:line="360" w:lineRule="auto"/>
        <w:rPr>
          <w:rFonts w:asciiTheme="minorEastAsia" w:eastAsiaTheme="minorEastAsia" w:hAnsiTheme="minorEastAsia"/>
          <w:sz w:val="24"/>
        </w:rPr>
      </w:pPr>
    </w:p>
    <w:p w:rsidR="00CA23C1" w:rsidRPr="00CA23C1" w:rsidRDefault="00CA23C1" w:rsidP="00CA23C1">
      <w:pPr>
        <w:spacing w:line="360" w:lineRule="auto"/>
        <w:rPr>
          <w:rFonts w:asciiTheme="minorEastAsia" w:eastAsiaTheme="minorEastAsia" w:hAnsiTheme="minorEastAsia"/>
          <w:sz w:val="24"/>
        </w:rPr>
      </w:pPr>
    </w:p>
    <w:p w:rsidR="00CA23C1" w:rsidRPr="00CA23C1" w:rsidRDefault="00CA23C1" w:rsidP="00CA23C1">
      <w:pPr>
        <w:spacing w:line="360" w:lineRule="auto"/>
        <w:rPr>
          <w:rFonts w:asciiTheme="minorEastAsia" w:eastAsiaTheme="minorEastAsia" w:hAnsiTheme="minorEastAsia"/>
          <w:sz w:val="24"/>
        </w:rPr>
      </w:pPr>
    </w:p>
    <w:p w:rsidR="00CA23C1" w:rsidRPr="00CA23C1" w:rsidRDefault="00CA23C1" w:rsidP="00CA23C1">
      <w:pPr>
        <w:spacing w:line="360" w:lineRule="auto"/>
        <w:rPr>
          <w:rFonts w:asciiTheme="minorEastAsia" w:eastAsiaTheme="minorEastAsia" w:hAnsiTheme="minorEastAsia"/>
          <w:sz w:val="24"/>
        </w:rPr>
      </w:pPr>
    </w:p>
    <w:p w:rsidR="00CA23C1" w:rsidRPr="00CA23C1" w:rsidRDefault="00CA23C1" w:rsidP="00CA23C1">
      <w:pPr>
        <w:spacing w:line="360" w:lineRule="auto"/>
        <w:rPr>
          <w:rFonts w:asciiTheme="minorEastAsia" w:eastAsiaTheme="minorEastAsia" w:hAnsiTheme="minorEastAsia"/>
          <w:sz w:val="24"/>
        </w:rPr>
      </w:pPr>
    </w:p>
    <w:p w:rsidR="00CA23C1" w:rsidRPr="00CA23C1" w:rsidRDefault="00CA23C1" w:rsidP="00CA23C1">
      <w:pPr>
        <w:spacing w:line="360" w:lineRule="auto"/>
        <w:rPr>
          <w:rFonts w:asciiTheme="minorEastAsia" w:eastAsiaTheme="minorEastAsia" w:hAnsiTheme="minorEastAsia"/>
          <w:sz w:val="24"/>
        </w:rPr>
      </w:pPr>
    </w:p>
    <w:p w:rsidR="00CA23C1" w:rsidRPr="00CA23C1" w:rsidRDefault="00CA23C1" w:rsidP="00CA23C1">
      <w:pPr>
        <w:spacing w:line="360" w:lineRule="auto"/>
        <w:rPr>
          <w:rFonts w:asciiTheme="minorEastAsia" w:eastAsiaTheme="minorEastAsia" w:hAnsiTheme="minorEastAsia"/>
          <w:sz w:val="24"/>
        </w:rPr>
      </w:pP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 xml:space="preserve">    我公司承若所提供的全部设备为符合国家质量检测标准的全新正品现货。我公司负责运输、安装、调试，与其它单位协作所产生的费用包含在总报价中。</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1、保修时间：为客户提供终身的软件免费安装调试服务。设备质保</w:t>
      </w:r>
      <w:r w:rsidRPr="00CA23C1">
        <w:rPr>
          <w:rFonts w:asciiTheme="minorEastAsia" w:eastAsiaTheme="minorEastAsia" w:hAnsiTheme="minorEastAsia" w:hint="eastAsia"/>
          <w:sz w:val="24"/>
          <w:u w:val="single"/>
        </w:rPr>
        <w:t>3</w:t>
      </w:r>
      <w:r w:rsidRPr="00CA23C1">
        <w:rPr>
          <w:rFonts w:asciiTheme="minorEastAsia" w:eastAsiaTheme="minorEastAsia" w:hAnsiTheme="minorEastAsia" w:hint="eastAsia"/>
          <w:sz w:val="24"/>
        </w:rPr>
        <w:t>年。</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2、响应时间：公司在接到用户报修后，</w:t>
      </w:r>
      <w:r w:rsidRPr="00CA23C1">
        <w:rPr>
          <w:rFonts w:asciiTheme="minorEastAsia" w:eastAsiaTheme="minorEastAsia" w:hAnsiTheme="minorEastAsia" w:hint="eastAsia"/>
          <w:sz w:val="24"/>
          <w:u w:val="single"/>
        </w:rPr>
        <w:t xml:space="preserve"> 20</w:t>
      </w:r>
      <w:r w:rsidRPr="00CA23C1">
        <w:rPr>
          <w:rFonts w:asciiTheme="minorEastAsia" w:eastAsiaTheme="minorEastAsia" w:hAnsiTheme="minorEastAsia" w:hint="eastAsia"/>
          <w:sz w:val="24"/>
        </w:rPr>
        <w:t>分钟内做出响应，告知安排的工程师名字，联系电话等。指定工程师</w:t>
      </w:r>
      <w:r w:rsidRPr="00CA23C1">
        <w:rPr>
          <w:rFonts w:asciiTheme="minorEastAsia" w:eastAsiaTheme="minorEastAsia" w:hAnsiTheme="minorEastAsia" w:hint="eastAsia"/>
          <w:sz w:val="24"/>
          <w:u w:val="single"/>
        </w:rPr>
        <w:t>1小时</w:t>
      </w:r>
      <w:r w:rsidRPr="00CA23C1">
        <w:rPr>
          <w:rFonts w:asciiTheme="minorEastAsia" w:eastAsiaTheme="minorEastAsia" w:hAnsiTheme="minorEastAsia" w:hint="eastAsia"/>
          <w:sz w:val="24"/>
        </w:rPr>
        <w:t>内到达用户现场。到达现场后，软件故障</w:t>
      </w:r>
      <w:r w:rsidRPr="00CA23C1">
        <w:rPr>
          <w:rFonts w:asciiTheme="minorEastAsia" w:eastAsiaTheme="minorEastAsia" w:hAnsiTheme="minorEastAsia" w:hint="eastAsia"/>
          <w:sz w:val="24"/>
          <w:u w:val="single"/>
        </w:rPr>
        <w:t>1小时</w:t>
      </w:r>
      <w:r w:rsidRPr="00CA23C1">
        <w:rPr>
          <w:rFonts w:asciiTheme="minorEastAsia" w:eastAsiaTheme="minorEastAsia" w:hAnsiTheme="minorEastAsia" w:hint="eastAsia"/>
          <w:sz w:val="24"/>
        </w:rPr>
        <w:t>内修复。硬件维修和更换时间</w:t>
      </w:r>
      <w:r w:rsidRPr="00CA23C1">
        <w:rPr>
          <w:rFonts w:asciiTheme="minorEastAsia" w:eastAsiaTheme="minorEastAsia" w:hAnsiTheme="minorEastAsia" w:hint="eastAsia"/>
          <w:sz w:val="24"/>
          <w:u w:val="single"/>
        </w:rPr>
        <w:t>12小时</w:t>
      </w:r>
      <w:r w:rsidRPr="00CA23C1">
        <w:rPr>
          <w:rFonts w:asciiTheme="minorEastAsia" w:eastAsiaTheme="minorEastAsia" w:hAnsiTheme="minorEastAsia" w:hint="eastAsia"/>
          <w:sz w:val="24"/>
        </w:rPr>
        <w:t>内。</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3、我公司针对本项目安排相关设备售后服务经验丰富的专职售后工程师两名，负责本项目的售后服务工作。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9"/>
        <w:gridCol w:w="1878"/>
        <w:gridCol w:w="2569"/>
        <w:gridCol w:w="2477"/>
      </w:tblGrid>
      <w:tr w:rsidR="00CA23C1" w:rsidRPr="00CA23C1" w:rsidTr="00F95DC7">
        <w:trPr>
          <w:trHeight w:val="780"/>
          <w:jc w:val="center"/>
        </w:trPr>
        <w:tc>
          <w:tcPr>
            <w:tcW w:w="829"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序号</w:t>
            </w:r>
          </w:p>
        </w:tc>
        <w:tc>
          <w:tcPr>
            <w:tcW w:w="1878"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姓名</w:t>
            </w:r>
          </w:p>
        </w:tc>
        <w:tc>
          <w:tcPr>
            <w:tcW w:w="2569"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工作内容</w:t>
            </w:r>
          </w:p>
        </w:tc>
        <w:tc>
          <w:tcPr>
            <w:tcW w:w="2477"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联系电话</w:t>
            </w:r>
          </w:p>
        </w:tc>
      </w:tr>
      <w:tr w:rsidR="00CA23C1" w:rsidRPr="00CA23C1" w:rsidTr="00F95DC7">
        <w:trPr>
          <w:trHeight w:val="844"/>
          <w:jc w:val="center"/>
        </w:trPr>
        <w:tc>
          <w:tcPr>
            <w:tcW w:w="829"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1</w:t>
            </w:r>
          </w:p>
        </w:tc>
        <w:tc>
          <w:tcPr>
            <w:tcW w:w="1878"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张文科</w:t>
            </w:r>
          </w:p>
        </w:tc>
        <w:tc>
          <w:tcPr>
            <w:tcW w:w="2569"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本项目专职售后服务工程师</w:t>
            </w:r>
          </w:p>
        </w:tc>
        <w:tc>
          <w:tcPr>
            <w:tcW w:w="2477"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13083617653</w:t>
            </w:r>
          </w:p>
        </w:tc>
      </w:tr>
      <w:tr w:rsidR="00CA23C1" w:rsidRPr="00CA23C1" w:rsidTr="00F95DC7">
        <w:trPr>
          <w:trHeight w:val="844"/>
          <w:jc w:val="center"/>
        </w:trPr>
        <w:tc>
          <w:tcPr>
            <w:tcW w:w="829"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2</w:t>
            </w:r>
          </w:p>
        </w:tc>
        <w:tc>
          <w:tcPr>
            <w:tcW w:w="1878"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刘明</w:t>
            </w:r>
          </w:p>
        </w:tc>
        <w:tc>
          <w:tcPr>
            <w:tcW w:w="2569"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本项目专职售后服务工程师</w:t>
            </w:r>
          </w:p>
        </w:tc>
        <w:tc>
          <w:tcPr>
            <w:tcW w:w="2477" w:type="dxa"/>
            <w:vAlign w:val="center"/>
          </w:tcPr>
          <w:p w:rsidR="00CA23C1" w:rsidRPr="00CA23C1" w:rsidRDefault="00CA23C1" w:rsidP="00F95DC7">
            <w:pPr>
              <w:pStyle w:val="2"/>
              <w:adjustRightInd w:val="0"/>
              <w:snapToGrid w:val="0"/>
              <w:ind w:firstLine="0"/>
              <w:jc w:val="center"/>
              <w:rPr>
                <w:rFonts w:asciiTheme="minorEastAsia" w:eastAsiaTheme="minorEastAsia" w:hAnsiTheme="minorEastAsia"/>
                <w:b w:val="0"/>
              </w:rPr>
            </w:pPr>
            <w:r w:rsidRPr="00CA23C1">
              <w:rPr>
                <w:rFonts w:asciiTheme="minorEastAsia" w:eastAsiaTheme="minorEastAsia" w:hAnsiTheme="minorEastAsia" w:hint="eastAsia"/>
                <w:b w:val="0"/>
              </w:rPr>
              <w:t>15537420003</w:t>
            </w:r>
          </w:p>
        </w:tc>
      </w:tr>
    </w:tbl>
    <w:p w:rsidR="00CA23C1" w:rsidRPr="00CA23C1" w:rsidRDefault="00CA23C1" w:rsidP="00CA23C1">
      <w:pPr>
        <w:pStyle w:val="2"/>
        <w:adjustRightInd w:val="0"/>
        <w:snapToGrid w:val="0"/>
        <w:rPr>
          <w:rFonts w:asciiTheme="minorEastAsia" w:eastAsiaTheme="minorEastAsia" w:hAnsiTheme="minorEastAsia"/>
        </w:rPr>
      </w:pP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4、维修站点：许昌国明科贸有限公司，许昌市七一路中段，联系人：陈珂，联系电话：0374-2331522，传真：0374-8586688,24小时服务热线：13782399000 吕国明。</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5、定期服务：我公司安排专业工程师对用户机器进行定期的免费清灰除尘等保养服务。</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6、因产品质量及售后服务承诺若有违约之处，造成的一切经济损失由我公司承担。</w:t>
      </w:r>
    </w:p>
    <w:p w:rsidR="00CA23C1" w:rsidRPr="00CA23C1" w:rsidRDefault="00CA23C1" w:rsidP="00CA23C1">
      <w:pPr>
        <w:pStyle w:val="2"/>
        <w:adjustRightInd w:val="0"/>
        <w:snapToGrid w:val="0"/>
        <w:rPr>
          <w:rFonts w:asciiTheme="minorEastAsia" w:eastAsiaTheme="minorEastAsia" w:hAnsiTheme="minorEastAsia"/>
          <w:b w:val="0"/>
        </w:rPr>
      </w:pPr>
    </w:p>
    <w:p w:rsidR="00CA23C1" w:rsidRPr="00CA23C1" w:rsidRDefault="00CA23C1" w:rsidP="00CA23C1">
      <w:pPr>
        <w:pStyle w:val="2"/>
        <w:adjustRightInd w:val="0"/>
        <w:snapToGrid w:val="0"/>
        <w:ind w:firstLine="0"/>
        <w:rPr>
          <w:rFonts w:asciiTheme="minorEastAsia" w:eastAsiaTheme="minorEastAsia" w:hAnsiTheme="minorEastAsia"/>
        </w:rPr>
      </w:pPr>
      <w:r w:rsidRPr="00CA23C1">
        <w:rPr>
          <w:rFonts w:asciiTheme="minorEastAsia" w:eastAsiaTheme="minorEastAsia" w:hAnsiTheme="minorEastAsia" w:hint="eastAsia"/>
        </w:rPr>
        <w:t>详细的质量保证措施方案：</w:t>
      </w:r>
    </w:p>
    <w:p w:rsidR="00CA23C1" w:rsidRPr="00CA23C1" w:rsidRDefault="00CA23C1" w:rsidP="00CA23C1">
      <w:pPr>
        <w:spacing w:line="360" w:lineRule="auto"/>
        <w:rPr>
          <w:rFonts w:asciiTheme="minorEastAsia" w:eastAsiaTheme="minorEastAsia" w:hAnsiTheme="minorEastAsia"/>
          <w:sz w:val="24"/>
          <w:szCs w:val="24"/>
        </w:rPr>
      </w:pPr>
      <w:r w:rsidRPr="00CA23C1">
        <w:rPr>
          <w:rFonts w:asciiTheme="minorEastAsia" w:eastAsiaTheme="minorEastAsia" w:hAnsiTheme="minorEastAsia" w:hint="eastAsia"/>
          <w:b/>
          <w:sz w:val="24"/>
          <w:szCs w:val="24"/>
        </w:rPr>
        <w:t>1、产品质量</w:t>
      </w:r>
      <w:r w:rsidRPr="00CA23C1">
        <w:rPr>
          <w:rFonts w:asciiTheme="minorEastAsia" w:eastAsiaTheme="minorEastAsia" w:hAnsiTheme="minorEastAsia" w:hint="eastAsia"/>
          <w:sz w:val="24"/>
          <w:szCs w:val="24"/>
        </w:rPr>
        <w:t>：</w:t>
      </w:r>
    </w:p>
    <w:p w:rsidR="00CA23C1" w:rsidRPr="00CA23C1" w:rsidRDefault="00CA23C1" w:rsidP="00CA23C1">
      <w:pPr>
        <w:spacing w:line="360" w:lineRule="auto"/>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1）我方承诺所提供的产品均为全新的正品现货。所提供的产品技术规范完全与招标文件规定的技术规范和技术规范表相一致。完全符合国家有关部门最新颁布的相应标准及规范。若因产品质量问题造成的一切损失，均由我方承担。</w:t>
      </w:r>
    </w:p>
    <w:p w:rsidR="00CA23C1" w:rsidRPr="00CA23C1" w:rsidRDefault="00CA23C1" w:rsidP="00CA23C1">
      <w:pPr>
        <w:spacing w:line="360" w:lineRule="auto"/>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2）我方承诺所提供的产品及其包含的任何一部分，均不侵犯第三方的专利权、著作权、商标权和工业设计权等权利。如果出现损害第三方权利的事件，其一切后果（包括责任、费用和经济赔偿等）均由我方承担。</w:t>
      </w:r>
    </w:p>
    <w:p w:rsidR="00CA23C1" w:rsidRPr="00CA23C1" w:rsidRDefault="00CA23C1" w:rsidP="00CA23C1">
      <w:pPr>
        <w:spacing w:line="360" w:lineRule="auto"/>
        <w:rPr>
          <w:rFonts w:asciiTheme="minorEastAsia" w:eastAsiaTheme="minorEastAsia" w:hAnsiTheme="minorEastAsia"/>
          <w:sz w:val="24"/>
          <w:szCs w:val="24"/>
        </w:rPr>
      </w:pPr>
      <w:r w:rsidRPr="00CA23C1">
        <w:rPr>
          <w:rFonts w:asciiTheme="minorEastAsia" w:eastAsiaTheme="minorEastAsia" w:hAnsiTheme="minorEastAsia" w:hint="eastAsia"/>
          <w:b/>
          <w:sz w:val="24"/>
          <w:szCs w:val="24"/>
        </w:rPr>
        <w:t>2、产品安装前质量保证措施</w:t>
      </w:r>
      <w:r w:rsidRPr="00CA23C1">
        <w:rPr>
          <w:rFonts w:asciiTheme="minorEastAsia" w:eastAsiaTheme="minorEastAsia" w:hAnsiTheme="minorEastAsia" w:hint="eastAsia"/>
          <w:sz w:val="24"/>
          <w:szCs w:val="24"/>
        </w:rPr>
        <w:t>：</w:t>
      </w:r>
    </w:p>
    <w:p w:rsidR="00CA23C1" w:rsidRPr="00CA23C1" w:rsidRDefault="00CA23C1" w:rsidP="00CA23C1">
      <w:pPr>
        <w:spacing w:line="360" w:lineRule="auto"/>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（1）我方安排专职人员负责本项目产品的进货、备货，进货渠道均为货物生产厂家指定的正规渠道。保证本项目要求产品货源充足。</w:t>
      </w:r>
    </w:p>
    <w:p w:rsidR="00CA23C1" w:rsidRPr="00CA23C1" w:rsidRDefault="00CA23C1" w:rsidP="00CA23C1">
      <w:pPr>
        <w:spacing w:line="360" w:lineRule="auto"/>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（2）我方安排专职人员负责本项目产品的进货质检，确保所进产品、货物符合招标文件和国家相关规定的标准，确保产品、货物取之可用。</w:t>
      </w:r>
    </w:p>
    <w:p w:rsidR="00CA23C1" w:rsidRPr="00CA23C1" w:rsidRDefault="00CA23C1" w:rsidP="00CA23C1">
      <w:pPr>
        <w:spacing w:line="360" w:lineRule="auto"/>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3）我方安排专职人员负责本项目产品的入库管理，在我方仓库中划出单独区域单独存放本项目产品的存放。专职库管人员按照产品、货物的属性，存放注意事项进行存放，检查产品状态，排查处理对产品属性产生影响的一切因素。</w:t>
      </w:r>
    </w:p>
    <w:p w:rsidR="00CA23C1" w:rsidRPr="00CA23C1" w:rsidRDefault="00CA23C1" w:rsidP="00CA23C1">
      <w:pPr>
        <w:spacing w:line="360" w:lineRule="auto"/>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（4）产品出库运往安装现场时，由专职库管人员按照配送货产品属性对产品按照标准进行运输保护处理。确保产品在正常的运输过程中不会因必要的搬运、摩擦等产生对产品质量的影响。</w:t>
      </w:r>
    </w:p>
    <w:p w:rsidR="00CA23C1" w:rsidRPr="00CA23C1" w:rsidRDefault="00CA23C1" w:rsidP="00CA23C1">
      <w:pPr>
        <w:spacing w:line="360" w:lineRule="auto"/>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（5）产品运输，专职人员经过产品培训、运输培训、技术培训等后上岗。运输人员严格按照产品运输要求进行运输，确保本项目产品质量完好的到达安装现场。</w:t>
      </w:r>
    </w:p>
    <w:p w:rsidR="00CA23C1" w:rsidRPr="00CA23C1" w:rsidRDefault="00CA23C1" w:rsidP="00CA23C1">
      <w:pPr>
        <w:spacing w:line="360" w:lineRule="auto"/>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lastRenderedPageBreak/>
        <w:t>（6）运输人员在把产品运输至安装现场后，再次对产品进行质量检查。确保产品无任何质量问题的产品。</w:t>
      </w:r>
    </w:p>
    <w:p w:rsidR="00CA23C1" w:rsidRPr="00CA23C1" w:rsidRDefault="00CA23C1" w:rsidP="00CA23C1">
      <w:pPr>
        <w:spacing w:line="360" w:lineRule="auto"/>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（7）运输人员在对产品进行检测检查时，若发现任何产品质量问题或任何疑似问题，我方立即更换全新产品。保证所安装的产品无任何质量问题的产品。</w:t>
      </w:r>
    </w:p>
    <w:tbl>
      <w:tblPr>
        <w:tblW w:w="102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93"/>
        <w:gridCol w:w="851"/>
        <w:gridCol w:w="1701"/>
        <w:gridCol w:w="5387"/>
        <w:gridCol w:w="1628"/>
      </w:tblGrid>
      <w:tr w:rsidR="00CA23C1" w:rsidRPr="00CA23C1" w:rsidTr="00F95DC7">
        <w:trPr>
          <w:trHeight w:val="567"/>
          <w:jc w:val="center"/>
        </w:trPr>
        <w:tc>
          <w:tcPr>
            <w:tcW w:w="693" w:type="dxa"/>
            <w:tcBorders>
              <w:right w:val="single" w:sz="4" w:space="0" w:color="auto"/>
            </w:tcBorders>
            <w:vAlign w:val="center"/>
          </w:tcPr>
          <w:p w:rsidR="00CA23C1" w:rsidRPr="00CA23C1" w:rsidRDefault="00CA23C1" w:rsidP="00F95DC7">
            <w:pPr>
              <w:jc w:val="center"/>
              <w:rPr>
                <w:rFonts w:asciiTheme="minorEastAsia" w:eastAsiaTheme="minorEastAsia" w:hAnsiTheme="minorEastAsia"/>
                <w:b/>
                <w:sz w:val="24"/>
                <w:szCs w:val="24"/>
              </w:rPr>
            </w:pPr>
            <w:r w:rsidRPr="00CA23C1">
              <w:rPr>
                <w:rFonts w:asciiTheme="minorEastAsia" w:eastAsiaTheme="minorEastAsia" w:hAnsiTheme="minorEastAsia"/>
                <w:b/>
                <w:sz w:val="24"/>
                <w:szCs w:val="24"/>
              </w:rPr>
              <w:t>序号</w:t>
            </w:r>
          </w:p>
        </w:tc>
        <w:tc>
          <w:tcPr>
            <w:tcW w:w="851" w:type="dxa"/>
            <w:tcBorders>
              <w:left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b/>
                <w:sz w:val="24"/>
                <w:szCs w:val="24"/>
              </w:rPr>
            </w:pPr>
            <w:r w:rsidRPr="00CA23C1">
              <w:rPr>
                <w:rFonts w:asciiTheme="minorEastAsia" w:eastAsiaTheme="minorEastAsia" w:hAnsiTheme="minorEastAsia"/>
                <w:b/>
                <w:sz w:val="24"/>
                <w:szCs w:val="24"/>
              </w:rPr>
              <w:t>姓名</w:t>
            </w:r>
          </w:p>
        </w:tc>
        <w:tc>
          <w:tcPr>
            <w:tcW w:w="1701" w:type="dxa"/>
            <w:tcBorders>
              <w:left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专职岗位</w:t>
            </w:r>
          </w:p>
        </w:tc>
        <w:tc>
          <w:tcPr>
            <w:tcW w:w="5387" w:type="dxa"/>
            <w:tcBorders>
              <w:left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主要负责内容</w:t>
            </w:r>
          </w:p>
        </w:tc>
        <w:tc>
          <w:tcPr>
            <w:tcW w:w="1628" w:type="dxa"/>
            <w:tcBorders>
              <w:left w:val="single" w:sz="4" w:space="0" w:color="auto"/>
            </w:tcBorders>
            <w:vAlign w:val="center"/>
          </w:tcPr>
          <w:p w:rsidR="00CA23C1" w:rsidRPr="00CA23C1" w:rsidRDefault="00CA23C1" w:rsidP="00F95DC7">
            <w:pPr>
              <w:jc w:val="center"/>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联系电话</w:t>
            </w:r>
          </w:p>
        </w:tc>
      </w:tr>
      <w:tr w:rsidR="00CA23C1" w:rsidRPr="00CA23C1" w:rsidTr="00F95DC7">
        <w:trPr>
          <w:trHeight w:val="567"/>
          <w:jc w:val="center"/>
        </w:trPr>
        <w:tc>
          <w:tcPr>
            <w:tcW w:w="693" w:type="dxa"/>
            <w:tcBorders>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1</w:t>
            </w:r>
          </w:p>
        </w:tc>
        <w:tc>
          <w:tcPr>
            <w:tcW w:w="851" w:type="dxa"/>
            <w:tcBorders>
              <w:left w:val="single" w:sz="4" w:space="0" w:color="auto"/>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魏芳</w:t>
            </w:r>
          </w:p>
        </w:tc>
        <w:tc>
          <w:tcPr>
            <w:tcW w:w="1701" w:type="dxa"/>
            <w:tcBorders>
              <w:left w:val="single" w:sz="4" w:space="0" w:color="auto"/>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产品订购</w:t>
            </w:r>
          </w:p>
        </w:tc>
        <w:tc>
          <w:tcPr>
            <w:tcW w:w="5387" w:type="dxa"/>
            <w:tcBorders>
              <w:left w:val="single" w:sz="4" w:space="0" w:color="auto"/>
              <w:right w:val="single" w:sz="4" w:space="0" w:color="auto"/>
            </w:tcBorders>
            <w:vAlign w:val="center"/>
          </w:tcPr>
          <w:p w:rsidR="00CA23C1" w:rsidRPr="00CA23C1" w:rsidRDefault="00CA23C1" w:rsidP="00F95DC7">
            <w:pPr>
              <w:spacing w:line="46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负责产品的进货、备货，进货渠道均为货物生产厂家指定的正规渠道。保证本项目要求产品货源充足。</w:t>
            </w:r>
          </w:p>
        </w:tc>
        <w:tc>
          <w:tcPr>
            <w:tcW w:w="1628" w:type="dxa"/>
            <w:tcBorders>
              <w:lef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17737672650</w:t>
            </w:r>
          </w:p>
        </w:tc>
      </w:tr>
      <w:tr w:rsidR="00CA23C1" w:rsidRPr="00CA23C1" w:rsidTr="00F95DC7">
        <w:trPr>
          <w:trHeight w:val="567"/>
          <w:jc w:val="center"/>
        </w:trPr>
        <w:tc>
          <w:tcPr>
            <w:tcW w:w="693" w:type="dxa"/>
            <w:tcBorders>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2</w:t>
            </w:r>
          </w:p>
        </w:tc>
        <w:tc>
          <w:tcPr>
            <w:tcW w:w="851" w:type="dxa"/>
            <w:tcBorders>
              <w:left w:val="single" w:sz="4" w:space="0" w:color="auto"/>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樊鹏磊</w:t>
            </w:r>
          </w:p>
        </w:tc>
        <w:tc>
          <w:tcPr>
            <w:tcW w:w="1701" w:type="dxa"/>
            <w:tcBorders>
              <w:left w:val="single" w:sz="4" w:space="0" w:color="auto"/>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产品进货检验</w:t>
            </w:r>
          </w:p>
        </w:tc>
        <w:tc>
          <w:tcPr>
            <w:tcW w:w="5387" w:type="dxa"/>
            <w:tcBorders>
              <w:left w:val="single" w:sz="4" w:space="0" w:color="auto"/>
              <w:right w:val="single" w:sz="4" w:space="0" w:color="auto"/>
            </w:tcBorders>
            <w:vAlign w:val="center"/>
          </w:tcPr>
          <w:p w:rsidR="00CA23C1" w:rsidRPr="00CA23C1" w:rsidRDefault="00CA23C1" w:rsidP="00F95DC7">
            <w:pPr>
              <w:spacing w:line="46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负责产品的进货质检，确保所进产品、货物符合招标文件和国家相关规定的标准，确保产品、货物取之可用。</w:t>
            </w:r>
          </w:p>
        </w:tc>
        <w:tc>
          <w:tcPr>
            <w:tcW w:w="1628" w:type="dxa"/>
            <w:tcBorders>
              <w:lef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13703749092</w:t>
            </w:r>
          </w:p>
        </w:tc>
      </w:tr>
      <w:tr w:rsidR="00CA23C1" w:rsidRPr="00CA23C1" w:rsidTr="00F95DC7">
        <w:trPr>
          <w:trHeight w:val="567"/>
          <w:jc w:val="center"/>
        </w:trPr>
        <w:tc>
          <w:tcPr>
            <w:tcW w:w="693" w:type="dxa"/>
            <w:tcBorders>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3</w:t>
            </w:r>
          </w:p>
        </w:tc>
        <w:tc>
          <w:tcPr>
            <w:tcW w:w="851" w:type="dxa"/>
            <w:tcBorders>
              <w:left w:val="single" w:sz="4" w:space="0" w:color="auto"/>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刘红菊</w:t>
            </w:r>
          </w:p>
        </w:tc>
        <w:tc>
          <w:tcPr>
            <w:tcW w:w="1701" w:type="dxa"/>
            <w:tcBorders>
              <w:left w:val="single" w:sz="4" w:space="0" w:color="auto"/>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产品入库管理</w:t>
            </w:r>
          </w:p>
        </w:tc>
        <w:tc>
          <w:tcPr>
            <w:tcW w:w="5387" w:type="dxa"/>
            <w:tcBorders>
              <w:left w:val="single" w:sz="4" w:space="0" w:color="auto"/>
              <w:right w:val="single" w:sz="4" w:space="0" w:color="auto"/>
            </w:tcBorders>
            <w:vAlign w:val="center"/>
          </w:tcPr>
          <w:p w:rsidR="00CA23C1" w:rsidRPr="00CA23C1" w:rsidRDefault="00CA23C1" w:rsidP="00F95DC7">
            <w:pPr>
              <w:spacing w:line="46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专职库管人员，按照产品、货物的属性，存放注意事项进行存放，定期检查产品状态，排查处理对产品属性产生影响的一切因素。</w:t>
            </w:r>
          </w:p>
          <w:p w:rsidR="00CA23C1" w:rsidRPr="00CA23C1" w:rsidRDefault="00CA23C1" w:rsidP="00F95DC7">
            <w:pPr>
              <w:spacing w:line="46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按照产品属性对产品按照标准进行运输保护处理。确保产品在正常的运输过程中不会因必要的搬运、摩擦等产生对产品质量的影响。</w:t>
            </w:r>
          </w:p>
        </w:tc>
        <w:tc>
          <w:tcPr>
            <w:tcW w:w="1628" w:type="dxa"/>
            <w:tcBorders>
              <w:lef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15649848190</w:t>
            </w:r>
          </w:p>
        </w:tc>
      </w:tr>
      <w:tr w:rsidR="00CA23C1" w:rsidRPr="00CA23C1" w:rsidTr="00F95DC7">
        <w:trPr>
          <w:trHeight w:val="567"/>
          <w:jc w:val="center"/>
        </w:trPr>
        <w:tc>
          <w:tcPr>
            <w:tcW w:w="693" w:type="dxa"/>
            <w:tcBorders>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4</w:t>
            </w:r>
          </w:p>
        </w:tc>
        <w:tc>
          <w:tcPr>
            <w:tcW w:w="851" w:type="dxa"/>
            <w:tcBorders>
              <w:left w:val="single" w:sz="4" w:space="0" w:color="auto"/>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寇小斌</w:t>
            </w:r>
          </w:p>
        </w:tc>
        <w:tc>
          <w:tcPr>
            <w:tcW w:w="1701" w:type="dxa"/>
            <w:tcBorders>
              <w:left w:val="single" w:sz="4" w:space="0" w:color="auto"/>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产品配送员</w:t>
            </w:r>
          </w:p>
        </w:tc>
        <w:tc>
          <w:tcPr>
            <w:tcW w:w="5387" w:type="dxa"/>
            <w:tcBorders>
              <w:left w:val="single" w:sz="4" w:space="0" w:color="auto"/>
              <w:right w:val="single" w:sz="4" w:space="0" w:color="auto"/>
            </w:tcBorders>
            <w:vAlign w:val="center"/>
          </w:tcPr>
          <w:p w:rsidR="00CA23C1" w:rsidRPr="00CA23C1" w:rsidRDefault="00CA23C1" w:rsidP="00F95DC7">
            <w:pPr>
              <w:spacing w:line="46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经过产品培训、运输培训、技术培训等后上岗。严格按照配送产品运输要求进行运输，确保产品质量完好的运输至安装地点。</w:t>
            </w:r>
          </w:p>
        </w:tc>
        <w:tc>
          <w:tcPr>
            <w:tcW w:w="1628" w:type="dxa"/>
            <w:tcBorders>
              <w:lef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13193452227</w:t>
            </w:r>
          </w:p>
        </w:tc>
      </w:tr>
      <w:tr w:rsidR="00CA23C1" w:rsidRPr="00CA23C1" w:rsidTr="00F95DC7">
        <w:trPr>
          <w:trHeight w:val="567"/>
          <w:jc w:val="center"/>
        </w:trPr>
        <w:tc>
          <w:tcPr>
            <w:tcW w:w="693" w:type="dxa"/>
            <w:tcBorders>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5</w:t>
            </w:r>
          </w:p>
        </w:tc>
        <w:tc>
          <w:tcPr>
            <w:tcW w:w="851" w:type="dxa"/>
            <w:tcBorders>
              <w:left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郭强</w:t>
            </w:r>
          </w:p>
        </w:tc>
        <w:tc>
          <w:tcPr>
            <w:tcW w:w="1701" w:type="dxa"/>
            <w:tcBorders>
              <w:left w:val="single" w:sz="4" w:space="0" w:color="auto"/>
              <w:righ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产品配送员</w:t>
            </w:r>
          </w:p>
        </w:tc>
        <w:tc>
          <w:tcPr>
            <w:tcW w:w="5387" w:type="dxa"/>
            <w:tcBorders>
              <w:left w:val="single" w:sz="4" w:space="0" w:color="auto"/>
              <w:right w:val="single" w:sz="4" w:space="0" w:color="auto"/>
            </w:tcBorders>
            <w:vAlign w:val="center"/>
          </w:tcPr>
          <w:p w:rsidR="00CA23C1" w:rsidRPr="00CA23C1" w:rsidRDefault="00CA23C1" w:rsidP="00F95DC7">
            <w:pPr>
              <w:spacing w:line="46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经过产品培训、运输培训、技术培训等后上岗。严格按照配送产品运输要求进行运输，确保产品质量完好的运输至安装地点。</w:t>
            </w:r>
          </w:p>
        </w:tc>
        <w:tc>
          <w:tcPr>
            <w:tcW w:w="1628" w:type="dxa"/>
            <w:tcBorders>
              <w:left w:val="single" w:sz="4" w:space="0" w:color="auto"/>
            </w:tcBorders>
            <w:vAlign w:val="center"/>
          </w:tcPr>
          <w:p w:rsidR="00CA23C1" w:rsidRPr="00CA23C1" w:rsidRDefault="00CA23C1" w:rsidP="00F95DC7">
            <w:pPr>
              <w:spacing w:line="460" w:lineRule="exact"/>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15237409370</w:t>
            </w:r>
          </w:p>
        </w:tc>
      </w:tr>
    </w:tbl>
    <w:p w:rsidR="00CA23C1" w:rsidRPr="00CA23C1" w:rsidRDefault="00CA23C1" w:rsidP="00CA23C1">
      <w:pPr>
        <w:pStyle w:val="2"/>
        <w:ind w:firstLine="0"/>
        <w:rPr>
          <w:rFonts w:asciiTheme="minorEastAsia" w:eastAsiaTheme="minorEastAsia" w:hAnsiTheme="minorEastAsia"/>
        </w:rPr>
      </w:pPr>
      <w:r w:rsidRPr="00CA23C1">
        <w:rPr>
          <w:rFonts w:asciiTheme="minorEastAsia" w:eastAsiaTheme="minorEastAsia" w:hAnsiTheme="minorEastAsia" w:hint="eastAsia"/>
        </w:rPr>
        <w:t>3、项目质量目标</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（1）针对</w:t>
      </w:r>
      <w:r w:rsidRPr="00CA23C1">
        <w:rPr>
          <w:rFonts w:asciiTheme="minorEastAsia" w:eastAsiaTheme="minorEastAsia" w:hAnsiTheme="minorEastAsia" w:hint="eastAsia"/>
          <w:sz w:val="24"/>
          <w:u w:val="single"/>
        </w:rPr>
        <w:t>项目编号：ZFCG-G2019130号 项目名称：许昌电气职业学院“计算机仿真实训室”项目</w:t>
      </w:r>
      <w:r w:rsidRPr="00CA23C1">
        <w:rPr>
          <w:rFonts w:asciiTheme="minorEastAsia" w:eastAsiaTheme="minorEastAsia" w:hAnsiTheme="minorEastAsia" w:hint="eastAsia"/>
          <w:sz w:val="24"/>
        </w:rPr>
        <w:t>，我们的质量目标是：质量等级“合格”、实施“过程</w:t>
      </w:r>
      <w:r w:rsidRPr="00CA23C1">
        <w:rPr>
          <w:rFonts w:asciiTheme="minorEastAsia" w:eastAsiaTheme="minorEastAsia" w:hAnsiTheme="minorEastAsia" w:hint="eastAsia"/>
          <w:sz w:val="24"/>
        </w:rPr>
        <w:lastRenderedPageBreak/>
        <w:t>精品”，争创市优秀装饰工程。针对上述质量目标，将委派高素质的项目经理和质量管理人员组成工程项目管理班子， 项目经理部在公司的统一领导下，充分发挥企业的整体优势和专业化施工技术保障，按照企业成熟的项目管理模式，严格按照GB/T19001—ISO9001 质量体系标准建立的质量保证体系来运作，以专业管理模式管理和计算机管理相结合的科学管理体制，全面推行科学化、标准化、程序化、制度化管理，精心组织，精心施工，履行对建设单位的承诺，实现上述质量目标。</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2）质量控制和保证的指导原则首选建立完善的质量保证体系，配备高素质的项目管理和质量管理人员，强化“项目管理，以人为本”。严格过程控制和程序控制，开展全面质量管理，树立创“过程精品”、“业主满意”的质量意识，使该工程成为我公司具有代表性的优质工程。</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（3）制定质量目标，将目标层层分解，质量责任、权力彻底落实到位，严格奖罚制度。建立严格而实用的质量管理和控制办法、实施细则，在工程项目上坚决贯彻执行。</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（4）严格样板制、三检制、工序交接制度和质量检查和评定等制度。</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（5）广泛深入开展质量职能分析、质量讲评，大力推行“一案三工序”管理措施即“质量设计方案、监督上工序、保证本工序、服务下工序”。</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（6）利用计算机技术等先进的管理手段进行项目管理和质量管理和控制，强化了质量检测和验收系统，加强质量管理的基础性工作。</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（7）大力加强图纸会审、图纸深化设计、详图设计和综合配套图的设计和审核工作，通过深入理解完善施工图纸和细致技术交底来保证工程施工质量。</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(8)严把材料（包括原材料、成品和半成品）、设备的出厂质量和进场质量关。</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(9)确保检验、试验和验收与工程进度同步；工程资料与工程进度同步；竣工资料与工程竣工同步；用户手册与工程竣工同步。</w:t>
      </w:r>
    </w:p>
    <w:p w:rsidR="00CA23C1" w:rsidRPr="00CA23C1" w:rsidRDefault="00CA23C1" w:rsidP="00CA23C1">
      <w:pPr>
        <w:spacing w:line="360" w:lineRule="auto"/>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4、质量保证体系</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lastRenderedPageBreak/>
        <w:t>根据质量保证体系，建立岗位责任制和质量监督制度，明确分工职责，落实施工质量控制责任，各岗位各负其职。根据现场质量体系结构要素构成和项目施工管理的需要，建立公司指挥领导小组，成立由项目经理领导、技术负责人组织实施的质量保证体系，从而从组织上保证质量目标的实现。</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一线的施工力量及后勤保障力量按照预定施工工序及进度计划推进项目施工，必须在一个有效的管理体系的控制下运转。本公司有自己一套成熟的管理体系，作为施工组织的一个重要部份。由于是企业长期发展形成的固定管理方式，其组织工作难以在这里详细介绍，但我们对项目管理的一套固定制度都是对应于这种管理体系而建立的，在后面有关投标内容的介绍中，我们制定的相应管理制度会清楚地表达这种原则。工机械安排保证措施工程施工质量的好坏、进度的快慢，很大程度上与施工机具的先进性有关。因此针对本工程的特点，我公司将根据实际情况、工序的工艺要求及各工种的需要，合理地配备先进的机具设备及挑选专业水平较高的技术操作人员，最大限度地体现在技术的先进性和机具</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设备的适用性，充分满足施工工艺的需要，从而来保证本工程的质量和设计所要求的改造效果。我公司在本装饰工程的施工中，配备机具设备时，将采取以下措施：</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贯彻机械化、半机械化和改良机具相结合的方针，重点配备中、小型机具和手持动力机具。</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充分发挥现场所有机具设备的能力，根据具体变化的需求，合理调整装备结构。</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优先配备本工程所必须的、保证质量与进度的、代替劳动强度大的、作业条件差的和配套的机具设备。</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按本工程体系、专业和项目实物量等多层次结构进行配备，并注意不同的要求，配备不同的类型、不同标准的机具设备，以保证质量为原则，努力降低施工成本。</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 xml:space="preserve">另外，在配备机具设备时，我公司还综合考虑了以下因素： </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lastRenderedPageBreak/>
        <w:t>技术先进性：机具设备技术性能优越、生产率高。</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使用可靠性：机具设备在使用过程中能稳定地保持其应有的技术性能，安全可靠的运行。</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便于维修性：机具设备要便于检查、维护和修理。</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运行安全性：机具设备在使用过程中具有对施工安全的保障性能。</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适应性：机具设备能适应不同工作条件，并具有一机多用的性能。</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其它方面：成套性、节能性、环保性、灵活性等。</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t>5、质量管理制度</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（1）从思想上树立“百年大计、质量第一”的质量概念，凡本工序存在的质量问题在本工序内解决。</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（2）各班组负责施工的部位工前须详明技术交底，依设计图纸施工规范、操作规范和现场的情况施工。</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（3）各班的组长负责安排班组人员的实际操作部位和技术交度，带领本班级人员在劳动定额内以好、快、省、安全地完成项目工程。</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（4）班级项目工程在进入下一道工序前实行自查互查和管理层查验制度，查验合格后方可进行下道工序施工。</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（5）各施工人员须于开工前自备小型手动工具，因应备工具不全，或无良好维护造成的窝工、扯皮，由各施工人员自负责任。</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6）坚持全部质量管理制度，全员参与工程质量管理，各施工人员对自己的意见、操作方法有权提出讨论，由班组组长或管理人员汇总取决实施，对工具工料不配套使用，以次充好或材小用、优材劣用这种贪图一时施工便利造成的质量隐患或浪费行为，视情节给以相应的经济制裁。</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 xml:space="preserve">（7）工序质量检查程序 </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审批开工申请、下达开工命令</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lastRenderedPageBreak/>
        <w:t>（9）实施质量检测程序</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质量预控及检测是保证工程质量的一个不可缺少的重要手段，因此，我项目部从领取施工图纸到手之日起，经图纸会审，编制施工组织设计，分项、分部工程质量评定，单位工程质量评定，施工验收，直至竣工后保修服务，每个环节都由专人负责，专人检查，专人评定， 层层把关，严格执行。同时认真接受政府质量监督机构和业主以及业主委派的监理工程师的指导和监督，经过内外多方的共同作用，互相合作，实现本工程质量一次性达到投标质量等级要求。</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（10）实行工程质量预控法</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全面贯彻“预防为主”的方针，推行全面质量管理，把质量管理从事后检查转变为事先控制工序及因素，把管结果变为管因素，把质量事故消灭在萌芽状态。</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运用工程质量预控表、工程质量因果分析、对策计划表对施工过程进行主动分析、</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达到预防为主的目的。根据本工程具体情况，进行综合分析，依据灵活机动原则，确定各分项工程的控制点、难度和控制程序。运用科学的质量控制方法，实施项目质量有效控制进行质量控制教育。围绕总体目标和分项目标，在项目和施工队伍全体员工进行普通质量意识教育、质量管理制度教育、质量标准教育，牢固树立“质量第一”的意识。狠抓准备工作质量。施工准备是抓好施工质量控制的基础。为此，在每项工作开工时，要求项目部和施工队认真抓好思想准备、技术准备、物资准备、设备准备、组织准备和现场准备，准备工作做好了，质量控制工作才能顺利展开。</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（11）针对各分项工程控制重点及质量目标，采取对策，实施质量预控。针对事先要进行的施工重点控制项目，分析可能或易于出现的质量问题，从而提出应变对策，制定质量预防措施。</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实行施工检测程序</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lastRenderedPageBreak/>
        <w:t>施工质量检验，主要方式有：自我检验（简称“自检”）、相互检验（简称“互检”）、专业检验（简称“专检”）、交接检验。施工质量检查，主要方式有：日常检查、跟踪检查、专项检查、综合检查、监督检查。检查的内容是:首先检查施工依据，再检查施工结果，然后检查整改落实。</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施工质量检测试验。</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工程施工验收。</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施工技术复核。</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施工计量管理。</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编制保证工程质量措</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施工前应认真学习和会审施工图纸，并做好逐级技术交底工作。应遵照设计图纸要求、施工规范、操作规程和工艺标准的各项相应要求施工，如设计变更、材料代用或由于施工原因要变更原设计时，应先与业主、监理统一办理洽商。严格质量预控和保障制度。项目部组要签订质量承包合同，把施工质量同经济效益</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挂勾。除了施工班组进行自检外，每周对工程进度和质量进行定期检查，以确保工程质量。加强原材料的进场验收，主要材料必须有质保书和合格证书，报告送交工程监理， 检验满足施工质量要求方可使用。</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实行质量岗位责任制度</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实行主管施工质量的公司领导对工程质量具体负责，项目经理、技术负责人在技术上对工程质量直接负责的质量管理机制。公司设立质监部，配备专职负责人和专职质量员，各项目部设立专职质量检查员。各级专职质检员协助该级领导人员进行日常的质量管理，其主要职责： 进行质量思想和技术知识的宣传教育，贯彻上级颁发的制度、规程、规范，并组织编制结合本单位具体情况的实施细则。深入施工现场进行中间检查和调查研究，掌握工程施工质量情况，对违反操作规程作业，造成质量事故的现象和苗头应及时制止并立即报告有关</w:t>
      </w:r>
      <w:r w:rsidRPr="00CA23C1">
        <w:rPr>
          <w:rFonts w:asciiTheme="minorEastAsia" w:eastAsiaTheme="minorEastAsia" w:hAnsiTheme="minorEastAsia" w:hint="eastAsia"/>
          <w:sz w:val="24"/>
        </w:rPr>
        <w:lastRenderedPageBreak/>
        <w:t>领导处理。参加质量检查验收工作和评级工作，参加质量事故调查，提出事故处理意见，做好</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质量的统计上报工作。研究质量工作动向，总结质量管理经验教训并组织交流。</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督促有关人员做好技术检验和观测工作。施工人员应认真做好质量自检、互检及工序交接检查，做好施工岗位责任记录和施工原始记录，记录数据要做到真实全面及时。各级领导必须坚持参加工程质量的验收工作，在检查中发现的违反施工程序、规范、规程的现象，质量不合格的项目和事故苗头等应逐项记录，同时及时研究制定出处理措施。</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t>6、在工期内保证工艺质量</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如何在工期内保证工艺质量，完成项目施工就非常重要，我公司将采取如下措施保证在最短工期内保证工艺质量，完成项目施工：</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（1）提前做好施工前的各项准备工作，包括人员、材料、机械设备及技术准备等。</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（2）加强协调管理, 提高参与施工的各施工队的施工效率。</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（3）加强施工进度责任制度的落实, 依据施工进度计划, 将施工工作面分区、分块，并将进度责任逐级落实到人。按期完成，质量达到合格。</w:t>
      </w:r>
    </w:p>
    <w:p w:rsidR="00CA23C1" w:rsidRPr="00CA23C1" w:rsidRDefault="00CA23C1" w:rsidP="00CA23C1">
      <w:pPr>
        <w:spacing w:line="360" w:lineRule="auto"/>
        <w:ind w:firstLineChars="100" w:firstLine="240"/>
        <w:rPr>
          <w:rFonts w:asciiTheme="minorEastAsia" w:eastAsiaTheme="minorEastAsia" w:hAnsiTheme="minorEastAsia"/>
          <w:sz w:val="24"/>
        </w:rPr>
      </w:pPr>
      <w:r w:rsidRPr="00CA23C1">
        <w:rPr>
          <w:rFonts w:asciiTheme="minorEastAsia" w:eastAsiaTheme="minorEastAsia" w:hAnsiTheme="minorEastAsia" w:hint="eastAsia"/>
          <w:sz w:val="24"/>
        </w:rPr>
        <w:t>（4）在施工安排上我公司将采用如下措施</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 xml:space="preserve">增加大量技术经验丰富的施工人员同时进场开始施工； </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 xml:space="preserve">编制周密细化的施工进度计划以指导和控制施工进度； </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每道工序施工前先由技术主管对各工种进行书面技术交底、并由施工员现场监督指导、专职质量员及时进行施工质量跟踪检查，发现问题及时整改，避免较大工作量的返工而延误工期。</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 xml:space="preserve">每个施工区段采用流水作业，各工序交叉作业，加快施工进度； </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 xml:space="preserve">当上道工序留下操作面时，即可进行下道工序施工； </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lastRenderedPageBreak/>
        <w:t>放样细化，把每一个工序、节点均目标化，突出作业时间，抓好每一个小环节。</w:t>
      </w:r>
    </w:p>
    <w:p w:rsidR="00CA23C1" w:rsidRPr="00CA23C1" w:rsidRDefault="00CA23C1" w:rsidP="00CA23C1">
      <w:pPr>
        <w:pStyle w:val="2"/>
        <w:rPr>
          <w:rFonts w:asciiTheme="minorEastAsia" w:eastAsiaTheme="minorEastAsia" w:hAnsiTheme="minorEastAsia"/>
        </w:rPr>
      </w:pPr>
    </w:p>
    <w:p w:rsidR="00CA23C1" w:rsidRPr="00CA23C1" w:rsidRDefault="00CA23C1" w:rsidP="00CA23C1">
      <w:pPr>
        <w:pStyle w:val="2"/>
        <w:ind w:firstLine="0"/>
        <w:rPr>
          <w:rFonts w:asciiTheme="minorEastAsia" w:eastAsiaTheme="minorEastAsia" w:hAnsiTheme="minorEastAsia"/>
        </w:rPr>
      </w:pPr>
      <w:r w:rsidRPr="00CA23C1">
        <w:rPr>
          <w:rFonts w:asciiTheme="minorEastAsia" w:eastAsiaTheme="minorEastAsia" w:hAnsiTheme="minorEastAsia" w:hint="eastAsia"/>
        </w:rPr>
        <w:t>详细的安装调试方案：</w:t>
      </w:r>
    </w:p>
    <w:p w:rsidR="00CA23C1" w:rsidRPr="00CA23C1" w:rsidRDefault="00CA23C1" w:rsidP="00CA23C1">
      <w:pPr>
        <w:pStyle w:val="2"/>
        <w:ind w:firstLine="0"/>
        <w:rPr>
          <w:rFonts w:asciiTheme="minorEastAsia" w:eastAsiaTheme="minorEastAsia" w:hAnsiTheme="minorEastAsia"/>
        </w:rPr>
      </w:pPr>
      <w:r w:rsidRPr="00CA23C1">
        <w:rPr>
          <w:rFonts w:asciiTheme="minorEastAsia" w:eastAsiaTheme="minorEastAsia" w:hAnsiTheme="minorEastAsia" w:hint="eastAsia"/>
        </w:rPr>
        <w:t>桌椅部分施工：</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t>1、质量保证措施</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由桌椅生产厂家在保证桌椅质量的前提下，派遣专业安装师傅同我方技术施工人员一起，进行桌椅的安装工作。</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b/>
          <w:sz w:val="24"/>
        </w:rPr>
        <w:t>2、具体施工</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严格按照平面图、施工图，尤其是对应的位置、间距等要求进行高精度安装摆放。做到不少一颗螺丝一颗钉。保证桌子的牢固可靠和耐用。每排三张摆成一条线，间隙不超过2mm，每排桌子固定牢固，在受到突然重力的情况下不会出现大的移位，变形等。</w:t>
      </w:r>
    </w:p>
    <w:p w:rsidR="00CA23C1" w:rsidRPr="00CA23C1" w:rsidRDefault="00CA23C1" w:rsidP="00CA23C1">
      <w:pPr>
        <w:pStyle w:val="2"/>
        <w:ind w:firstLine="0"/>
        <w:rPr>
          <w:rFonts w:asciiTheme="minorEastAsia" w:eastAsiaTheme="minorEastAsia" w:hAnsiTheme="minorEastAsia"/>
        </w:rPr>
      </w:pPr>
      <w:r w:rsidRPr="00CA23C1">
        <w:rPr>
          <w:rFonts w:asciiTheme="minorEastAsia" w:eastAsiaTheme="minorEastAsia" w:hAnsiTheme="minorEastAsia" w:hint="eastAsia"/>
        </w:rPr>
        <w:t>计算机、投影机、电子白板等硬件设备部分：</w:t>
      </w:r>
    </w:p>
    <w:p w:rsidR="00CA23C1" w:rsidRPr="00CA23C1" w:rsidRDefault="00CA23C1" w:rsidP="00CA23C1">
      <w:pPr>
        <w:spacing w:line="360" w:lineRule="auto"/>
        <w:ind w:firstLineChars="196" w:firstLine="470"/>
        <w:rPr>
          <w:rFonts w:asciiTheme="minorEastAsia" w:eastAsiaTheme="minorEastAsia" w:hAnsiTheme="minorEastAsia"/>
          <w:sz w:val="24"/>
        </w:rPr>
      </w:pPr>
      <w:r w:rsidRPr="00CA23C1">
        <w:rPr>
          <w:rFonts w:asciiTheme="minorEastAsia" w:eastAsiaTheme="minorEastAsia" w:hAnsiTheme="minorEastAsia" w:hint="eastAsia"/>
          <w:sz w:val="24"/>
        </w:rPr>
        <w:t>（1）施工准备</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施工计划拟定：详细拟定工程进度计划，由我方和客户共同监督工程进度计划的实施情况。</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协调人员配置：合理配置工程</w:t>
      </w:r>
      <w:r w:rsidRPr="00CA23C1">
        <w:rPr>
          <w:rFonts w:asciiTheme="minorEastAsia" w:eastAsiaTheme="minorEastAsia" w:hAnsiTheme="minorEastAsia"/>
          <w:sz w:val="24"/>
        </w:rPr>
        <w:t xml:space="preserve"> </w:t>
      </w:r>
      <w:r w:rsidRPr="00CA23C1">
        <w:rPr>
          <w:rFonts w:asciiTheme="minorEastAsia" w:eastAsiaTheme="minorEastAsia" w:hAnsiTheme="minorEastAsia" w:hint="eastAsia"/>
          <w:sz w:val="24"/>
        </w:rPr>
        <w:t>岗位</w:t>
      </w:r>
      <w:r w:rsidRPr="00CA23C1">
        <w:rPr>
          <w:rFonts w:asciiTheme="minorEastAsia" w:eastAsiaTheme="minorEastAsia" w:hAnsiTheme="minorEastAsia"/>
          <w:sz w:val="24"/>
        </w:rPr>
        <w:t>---</w:t>
      </w:r>
      <w:r w:rsidRPr="00CA23C1">
        <w:rPr>
          <w:rFonts w:asciiTheme="minorEastAsia" w:eastAsiaTheme="minorEastAsia" w:hAnsiTheme="minorEastAsia" w:hint="eastAsia"/>
          <w:sz w:val="24"/>
        </w:rPr>
        <w:t>管理、调度、协调、各行其是、各负其责。</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设备开箱检验：</w:t>
      </w:r>
    </w:p>
    <w:p w:rsidR="00CA23C1" w:rsidRPr="00CA23C1" w:rsidRDefault="00CA23C1" w:rsidP="00CA23C1">
      <w:pPr>
        <w:spacing w:line="360" w:lineRule="auto"/>
        <w:ind w:firstLine="435"/>
        <w:rPr>
          <w:rFonts w:asciiTheme="minorEastAsia" w:eastAsiaTheme="minorEastAsia" w:hAnsiTheme="minorEastAsia"/>
          <w:sz w:val="24"/>
        </w:rPr>
      </w:pPr>
      <w:r w:rsidRPr="00CA23C1">
        <w:rPr>
          <w:rFonts w:asciiTheme="minorEastAsia" w:eastAsiaTheme="minorEastAsia" w:hAnsiTheme="minorEastAsia" w:hint="eastAsia"/>
          <w:sz w:val="24"/>
        </w:rPr>
        <w:t>设备到施工地，由我方组织人员在客户方监督的情况下进行开箱检验。在检验中如发现设备短缺或损坏，我方负责</w:t>
      </w:r>
      <w:r w:rsidRPr="00CA23C1">
        <w:rPr>
          <w:rFonts w:asciiTheme="minorEastAsia" w:eastAsiaTheme="minorEastAsia" w:hAnsiTheme="minorEastAsia"/>
          <w:sz w:val="24"/>
        </w:rPr>
        <w:t>+</w:t>
      </w:r>
      <w:r w:rsidRPr="00CA23C1">
        <w:rPr>
          <w:rFonts w:asciiTheme="minorEastAsia" w:eastAsiaTheme="minorEastAsia" w:hAnsiTheme="minorEastAsia" w:hint="eastAsia"/>
          <w:sz w:val="24"/>
        </w:rPr>
        <w:t>迅速展开措施补救。合格后签订《系统设备交货验收清单》。</w:t>
      </w:r>
    </w:p>
    <w:p w:rsidR="00CA23C1" w:rsidRPr="00CA23C1" w:rsidRDefault="00CA23C1" w:rsidP="00CA23C1">
      <w:pPr>
        <w:spacing w:line="360" w:lineRule="auto"/>
        <w:ind w:firstLineChars="147" w:firstLine="353"/>
        <w:rPr>
          <w:rFonts w:asciiTheme="minorEastAsia" w:eastAsiaTheme="minorEastAsia" w:hAnsiTheme="minorEastAsia"/>
          <w:sz w:val="24"/>
        </w:rPr>
      </w:pPr>
      <w:r w:rsidRPr="00CA23C1">
        <w:rPr>
          <w:rFonts w:asciiTheme="minorEastAsia" w:eastAsiaTheme="minorEastAsia" w:hAnsiTheme="minorEastAsia" w:hint="eastAsia"/>
          <w:sz w:val="24"/>
        </w:rPr>
        <w:t>（2）施工分配</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noProof/>
          <w:sz w:val="24"/>
        </w:rPr>
        <w:lastRenderedPageBreak/>
        <w:drawing>
          <wp:inline distT="0" distB="0" distL="0" distR="0">
            <wp:extent cx="3533775" cy="40957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533775" cy="4095750"/>
                    </a:xfrm>
                    <a:prstGeom prst="rect">
                      <a:avLst/>
                    </a:prstGeom>
                    <a:noFill/>
                    <a:ln w="9525">
                      <a:noFill/>
                      <a:miter lim="800000"/>
                      <a:headEnd/>
                      <a:tailEnd/>
                    </a:ln>
                  </pic:spPr>
                </pic:pic>
              </a:graphicData>
            </a:graphic>
          </wp:inline>
        </w:drawing>
      </w:r>
    </w:p>
    <w:p w:rsidR="00CA23C1" w:rsidRPr="00CA23C1" w:rsidRDefault="00CA23C1" w:rsidP="00CA23C1">
      <w:pPr>
        <w:spacing w:line="360" w:lineRule="auto"/>
        <w:ind w:firstLineChars="98" w:firstLine="235"/>
        <w:rPr>
          <w:rFonts w:asciiTheme="minorEastAsia" w:eastAsiaTheme="minorEastAsia" w:hAnsiTheme="minorEastAsia"/>
          <w:sz w:val="24"/>
        </w:rPr>
      </w:pPr>
      <w:r w:rsidRPr="00CA23C1">
        <w:rPr>
          <w:rFonts w:asciiTheme="minorEastAsia" w:eastAsiaTheme="minorEastAsia" w:hAnsiTheme="minorEastAsia" w:hint="eastAsia"/>
          <w:sz w:val="24"/>
        </w:rPr>
        <w:t>（3）工程施工</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物质配套：施工前按规定清点设备类别、数量，检验设备参数、产地，及时增补替换短缺、损坏设备。</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责任落实：施工过程中严格执行各项检查措施，做到分工明确、责任到人。</w:t>
      </w:r>
    </w:p>
    <w:p w:rsidR="00CA23C1" w:rsidRPr="00CA23C1" w:rsidRDefault="00CA23C1" w:rsidP="00CA23C1">
      <w:pPr>
        <w:pStyle w:val="2"/>
        <w:ind w:firstLine="0"/>
        <w:rPr>
          <w:rFonts w:asciiTheme="minorEastAsia" w:eastAsiaTheme="minorEastAsia" w:hAnsiTheme="minorEastAsia"/>
        </w:rPr>
      </w:pPr>
      <w:r w:rsidRPr="00CA23C1">
        <w:rPr>
          <w:rFonts w:asciiTheme="minorEastAsia" w:eastAsiaTheme="minorEastAsia" w:hAnsiTheme="minorEastAsia" w:hint="eastAsia"/>
        </w:rPr>
        <w:t>综合布线部分：</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t>1、质量保证措施</w:t>
      </w:r>
    </w:p>
    <w:p w:rsidR="00CA23C1" w:rsidRPr="00CA23C1" w:rsidRDefault="00CA23C1" w:rsidP="00CA23C1">
      <w:pPr>
        <w:spacing w:line="360" w:lineRule="auto"/>
        <w:rPr>
          <w:rFonts w:asciiTheme="minorEastAsia" w:eastAsiaTheme="minorEastAsia" w:hAnsiTheme="minorEastAsia"/>
          <w:sz w:val="24"/>
        </w:rPr>
      </w:pPr>
      <w:r w:rsidRPr="00CA23C1">
        <w:rPr>
          <w:rFonts w:asciiTheme="minorEastAsia" w:eastAsiaTheme="minorEastAsia" w:hAnsiTheme="minorEastAsia" w:hint="eastAsia"/>
          <w:sz w:val="24"/>
        </w:rPr>
        <w:t xml:space="preserve">    采用纯国标线缆。采购、检验环节环环相扣，确保采用合格的线缆。</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t>2、实用性</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根据安装场地实际面积、设备的多少来进行具体的综合布线。</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t>3、全面性</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设备组网过程中，网络、计算机、交换机等设备的放置统筹兼顾，网络布局周全，让各种设备和综合布线系统处于合理的位置。</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lastRenderedPageBreak/>
        <w:t>4、可靠性</w:t>
      </w:r>
    </w:p>
    <w:p w:rsidR="00CA23C1" w:rsidRPr="00CA23C1" w:rsidRDefault="00CA23C1" w:rsidP="00CA23C1">
      <w:pPr>
        <w:spacing w:line="360" w:lineRule="auto"/>
        <w:ind w:firstLineChars="200" w:firstLine="480"/>
        <w:rPr>
          <w:rFonts w:asciiTheme="minorEastAsia" w:eastAsiaTheme="minorEastAsia" w:hAnsiTheme="minorEastAsia"/>
          <w:sz w:val="24"/>
        </w:rPr>
      </w:pPr>
      <w:r w:rsidRPr="00CA23C1">
        <w:rPr>
          <w:rFonts w:asciiTheme="minorEastAsia" w:eastAsiaTheme="minorEastAsia" w:hAnsiTheme="minorEastAsia" w:hint="eastAsia"/>
          <w:sz w:val="24"/>
        </w:rPr>
        <w:t>组网无论怎样布局，最终的目的是所有设备都能可靠稳定的运行，使得网络能够正常允准。</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t>5、便于升级与维护</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在进行综合布线时，留出冗余，考虑便于以后网络的维护与升级操作。</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t>6、具体施工</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综合布线要求距离尽量短而齐，排列有序，本次摒弃传统的 “井”字形布线，根据设计和现场实际情况采用最为合理的平行纵横式布线法。主要为电脑桌线槽串线和连接线。</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1）强电布线：根据整个场地的布局和电力的容量安排布线，在规划中的每个用电设备附近，安排相应的电源插座，插座的容量根据接入设备的功率并保留一定的冗余。电源的线缆直径适应电源插座的容量并留有一定的冗余。</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2）弱电布线：根据整个场地的布局和点位的数量安排布线。布线要求精确到位，保证每台设备后面都有相应的线缆，并考虑以后的需要，各种线缆均穿管固定扎好，地板以上部分全部做隐藏处理，计算机的网线走桌子穿线槽内。</w:t>
      </w:r>
    </w:p>
    <w:p w:rsidR="00CA23C1" w:rsidRPr="00CA23C1" w:rsidRDefault="00CA23C1" w:rsidP="00CA23C1">
      <w:pPr>
        <w:spacing w:line="360" w:lineRule="auto"/>
        <w:ind w:firstLineChars="150" w:firstLine="360"/>
        <w:rPr>
          <w:rFonts w:asciiTheme="minorEastAsia" w:eastAsiaTheme="minorEastAsia" w:hAnsiTheme="minorEastAsia"/>
          <w:sz w:val="24"/>
        </w:rPr>
      </w:pPr>
      <w:r w:rsidRPr="00CA23C1">
        <w:rPr>
          <w:rFonts w:asciiTheme="minorEastAsia" w:eastAsiaTheme="minorEastAsia" w:hAnsiTheme="minorEastAsia" w:hint="eastAsia"/>
          <w:sz w:val="24"/>
        </w:rPr>
        <w:t>（3）接地布线：由于场地内设备属性对接地有着严格的要求。接地也是消除公共阻抗，防止电容耦合干扰，保护设备和人员的安全，保证设备系统稳定可靠运行的重要措施。我方严格按照相关标准做到每一个需要接地设备的接地布线工作。</w:t>
      </w:r>
    </w:p>
    <w:p w:rsidR="00CA23C1" w:rsidRPr="00CA23C1" w:rsidRDefault="00CA23C1" w:rsidP="00CA23C1">
      <w:pPr>
        <w:spacing w:line="360" w:lineRule="auto"/>
        <w:rPr>
          <w:rFonts w:asciiTheme="minorEastAsia" w:eastAsiaTheme="minorEastAsia" w:hAnsiTheme="minorEastAsia"/>
          <w:b/>
          <w:sz w:val="24"/>
        </w:rPr>
      </w:pPr>
      <w:r w:rsidRPr="00CA23C1">
        <w:rPr>
          <w:rFonts w:asciiTheme="minorEastAsia" w:eastAsiaTheme="minorEastAsia" w:hAnsiTheme="minorEastAsia" w:hint="eastAsia"/>
          <w:b/>
          <w:sz w:val="24"/>
        </w:rPr>
        <w:t>7、安全保证</w:t>
      </w:r>
    </w:p>
    <w:p w:rsidR="00CA23C1" w:rsidRPr="00CA23C1" w:rsidRDefault="00CA23C1" w:rsidP="00CA23C1">
      <w:pPr>
        <w:spacing w:line="360" w:lineRule="auto"/>
        <w:ind w:firstLineChars="195" w:firstLine="468"/>
        <w:rPr>
          <w:rFonts w:asciiTheme="minorEastAsia" w:eastAsiaTheme="minorEastAsia" w:hAnsiTheme="minorEastAsia"/>
          <w:sz w:val="24"/>
        </w:rPr>
      </w:pPr>
      <w:r w:rsidRPr="00CA23C1">
        <w:rPr>
          <w:rFonts w:asciiTheme="minorEastAsia" w:eastAsiaTheme="minorEastAsia" w:hAnsiTheme="minorEastAsia" w:hint="eastAsia"/>
          <w:sz w:val="24"/>
        </w:rPr>
        <w:t>由专业技术人员团队严格按照相关标准施工布线。每次开始布线前严格遵守检查工具、防具安全性的流程，布线过程中做好安保防护措施。</w:t>
      </w:r>
    </w:p>
    <w:p w:rsidR="00CA23C1" w:rsidRPr="00CA23C1" w:rsidRDefault="00CA23C1" w:rsidP="00CA23C1">
      <w:pPr>
        <w:pStyle w:val="2"/>
        <w:rPr>
          <w:rFonts w:asciiTheme="minorEastAsia" w:eastAsiaTheme="minorEastAsia" w:hAnsiTheme="minorEastAsia"/>
        </w:rPr>
      </w:pPr>
    </w:p>
    <w:p w:rsidR="00CA23C1" w:rsidRPr="00CA23C1" w:rsidRDefault="00CA23C1" w:rsidP="00CA23C1">
      <w:pPr>
        <w:pStyle w:val="2"/>
        <w:ind w:firstLine="0"/>
        <w:rPr>
          <w:rFonts w:asciiTheme="minorEastAsia" w:eastAsiaTheme="minorEastAsia" w:hAnsiTheme="minorEastAsia"/>
        </w:rPr>
      </w:pPr>
      <w:r w:rsidRPr="00CA23C1">
        <w:rPr>
          <w:rFonts w:asciiTheme="minorEastAsia" w:eastAsiaTheme="minorEastAsia" w:hAnsiTheme="minorEastAsia" w:hint="eastAsia"/>
        </w:rPr>
        <w:t>详细的培训计划实施方案：</w:t>
      </w:r>
    </w:p>
    <w:p w:rsidR="00CA23C1" w:rsidRPr="00CA23C1" w:rsidRDefault="00CA23C1" w:rsidP="00CA23C1">
      <w:pPr>
        <w:spacing w:line="440" w:lineRule="exact"/>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1、培训概述</w:t>
      </w:r>
    </w:p>
    <w:p w:rsidR="00CA23C1" w:rsidRPr="00CA23C1" w:rsidRDefault="00CA23C1" w:rsidP="00CA23C1">
      <w:pPr>
        <w:spacing w:before="120" w:after="120"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lastRenderedPageBreak/>
        <w:t>在整个系统培训中本着“科学、系统、严谨、实效”的方针，明确培训目标、制定相应的方案，对项目有关人员进行系统的培训，并对培训的过程进行监控，以保证培训质量。</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许昌国明科贸有限公司承诺在本项目实施结束后对用户提供现场操作培训、集中投影教学培训，以增强管理人员、操作使用人员和系统维护人员的综合实力。</w:t>
      </w:r>
    </w:p>
    <w:p w:rsidR="00CA23C1" w:rsidRPr="00CA23C1" w:rsidRDefault="00CA23C1" w:rsidP="00CA23C1">
      <w:pPr>
        <w:spacing w:line="440" w:lineRule="exact"/>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2、培训目标</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通过本次的现场培训、集中培训，使本项目的技术人员和系统管理人员能够达到如下目标：</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（1）可以全面、熟练掌握硬件的安装调试。</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（2）全面了解各系统的构成和原理，熟悉正确的操作管理规程。</w:t>
      </w:r>
    </w:p>
    <w:p w:rsidR="00CA23C1" w:rsidRPr="00CA23C1" w:rsidRDefault="00CA23C1" w:rsidP="00CA23C1">
      <w:pPr>
        <w:spacing w:before="120" w:after="120" w:line="440" w:lineRule="exact"/>
        <w:ind w:firstLine="482"/>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（3）能够熟悉应用系统及管理软件的操作方法及实际应用。</w:t>
      </w:r>
    </w:p>
    <w:p w:rsidR="00CA23C1" w:rsidRPr="00CA23C1" w:rsidRDefault="00CA23C1" w:rsidP="00CA23C1">
      <w:pPr>
        <w:spacing w:before="120" w:after="120" w:line="440" w:lineRule="exact"/>
        <w:ind w:firstLine="482"/>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（4）可以熟练地操作系统；可以熟悉并排除简单故障，消除因使用或操作不当引起的系统问题，从而减少平台故障的发生和降低故障造成的损失。</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（5）可以对系统设备达到熟练掌握，了解管理制度和维护方法，能独立对系统设备进行管理和维护，达到对整个系统设备的有效自主管理。</w:t>
      </w:r>
    </w:p>
    <w:p w:rsidR="00CA23C1" w:rsidRPr="00CA23C1" w:rsidRDefault="00CA23C1" w:rsidP="00CA23C1">
      <w:pPr>
        <w:spacing w:line="440" w:lineRule="exact"/>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3、培训时间安排</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培训起始日期由双方协商解决，系统培训的实施分以下三阶段进行：</w:t>
      </w:r>
    </w:p>
    <w:p w:rsidR="00CA23C1" w:rsidRPr="00CA23C1" w:rsidRDefault="00CA23C1" w:rsidP="00CA23C1">
      <w:pPr>
        <w:spacing w:before="120" w:after="120" w:line="440" w:lineRule="exact"/>
        <w:ind w:firstLine="482"/>
        <w:rPr>
          <w:rFonts w:asciiTheme="minorEastAsia" w:eastAsiaTheme="minorEastAsia" w:hAnsiTheme="minorEastAsia"/>
          <w:sz w:val="24"/>
          <w:szCs w:val="24"/>
        </w:rPr>
      </w:pPr>
      <w:r w:rsidRPr="00CA23C1">
        <w:rPr>
          <w:rFonts w:asciiTheme="minorEastAsia" w:eastAsiaTheme="minorEastAsia" w:hAnsiTheme="minorEastAsia" w:hint="eastAsia"/>
          <w:b/>
          <w:bCs/>
          <w:sz w:val="24"/>
          <w:szCs w:val="24"/>
        </w:rPr>
        <w:t>培训准备阶段：</w:t>
      </w:r>
      <w:r w:rsidRPr="00CA23C1">
        <w:rPr>
          <w:rFonts w:asciiTheme="minorEastAsia" w:eastAsiaTheme="minorEastAsia" w:hAnsiTheme="minorEastAsia" w:hint="eastAsia"/>
          <w:sz w:val="24"/>
          <w:szCs w:val="24"/>
        </w:rPr>
        <w:t>工作主要由培训组内部完成，包括制定计划、编写培训大纲及培训教材。</w:t>
      </w:r>
    </w:p>
    <w:p w:rsidR="00CA23C1" w:rsidRPr="00CA23C1" w:rsidRDefault="00CA23C1" w:rsidP="00CA23C1">
      <w:pPr>
        <w:spacing w:before="120" w:after="120" w:line="440" w:lineRule="exact"/>
        <w:ind w:firstLine="482"/>
        <w:rPr>
          <w:rFonts w:asciiTheme="minorEastAsia" w:eastAsiaTheme="minorEastAsia" w:hAnsiTheme="minorEastAsia"/>
          <w:sz w:val="24"/>
          <w:szCs w:val="24"/>
        </w:rPr>
      </w:pPr>
      <w:r w:rsidRPr="00CA23C1">
        <w:rPr>
          <w:rFonts w:asciiTheme="minorEastAsia" w:eastAsiaTheme="minorEastAsia" w:hAnsiTheme="minorEastAsia" w:hint="eastAsia"/>
          <w:b/>
          <w:bCs/>
          <w:sz w:val="24"/>
          <w:szCs w:val="24"/>
        </w:rPr>
        <w:t>培训实施阶段：</w:t>
      </w:r>
      <w:r w:rsidRPr="00CA23C1">
        <w:rPr>
          <w:rFonts w:asciiTheme="minorEastAsia" w:eastAsiaTheme="minorEastAsia" w:hAnsiTheme="minorEastAsia" w:hint="eastAsia"/>
          <w:sz w:val="24"/>
          <w:szCs w:val="24"/>
        </w:rPr>
        <w:t>主要任务是对学员进行课目讲座，并对学员进行考核。培训实施根据系统移交情况和受训人员数量分批进行。</w:t>
      </w:r>
    </w:p>
    <w:p w:rsidR="00CA23C1" w:rsidRPr="00CA23C1" w:rsidRDefault="00CA23C1" w:rsidP="00CA23C1">
      <w:pPr>
        <w:spacing w:before="120" w:after="120" w:line="440" w:lineRule="exact"/>
        <w:ind w:firstLine="482"/>
        <w:rPr>
          <w:rFonts w:asciiTheme="minorEastAsia" w:eastAsiaTheme="minorEastAsia" w:hAnsiTheme="minorEastAsia"/>
          <w:sz w:val="24"/>
          <w:szCs w:val="24"/>
        </w:rPr>
      </w:pPr>
      <w:r w:rsidRPr="00CA23C1">
        <w:rPr>
          <w:rFonts w:asciiTheme="minorEastAsia" w:eastAsiaTheme="minorEastAsia" w:hAnsiTheme="minorEastAsia" w:hint="eastAsia"/>
          <w:b/>
          <w:bCs/>
          <w:sz w:val="24"/>
          <w:szCs w:val="24"/>
        </w:rPr>
        <w:t>现场培训阶段：</w:t>
      </w:r>
      <w:r w:rsidRPr="00CA23C1">
        <w:rPr>
          <w:rFonts w:asciiTheme="minorEastAsia" w:eastAsiaTheme="minorEastAsia" w:hAnsiTheme="minorEastAsia" w:hint="eastAsia"/>
          <w:sz w:val="24"/>
          <w:szCs w:val="24"/>
        </w:rPr>
        <w:t>客户培训组进驻用户现场进行培训，具体时间及任务安排根据用户要求而定。</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具体时间安排如下：</w:t>
      </w:r>
    </w:p>
    <w:tbl>
      <w:tblPr>
        <w:tblW w:w="0" w:type="auto"/>
        <w:tblInd w:w="250" w:type="dxa"/>
        <w:tblLayout w:type="fixed"/>
        <w:tblLook w:val="0000"/>
      </w:tblPr>
      <w:tblGrid>
        <w:gridCol w:w="807"/>
        <w:gridCol w:w="1924"/>
        <w:gridCol w:w="3429"/>
        <w:gridCol w:w="1644"/>
      </w:tblGrid>
      <w:tr w:rsidR="00CA23C1" w:rsidRPr="00CA23C1" w:rsidTr="00F95DC7">
        <w:trPr>
          <w:trHeight w:val="509"/>
        </w:trPr>
        <w:tc>
          <w:tcPr>
            <w:tcW w:w="807" w:type="dxa"/>
            <w:tcBorders>
              <w:top w:val="single" w:sz="4" w:space="0" w:color="auto"/>
              <w:left w:val="single" w:sz="4" w:space="0" w:color="auto"/>
              <w:bottom w:val="single" w:sz="4" w:space="0" w:color="auto"/>
              <w:right w:val="single" w:sz="4" w:space="0" w:color="auto"/>
            </w:tcBorders>
            <w:shd w:val="clear" w:color="auto" w:fill="BFBFBF"/>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序号</w:t>
            </w:r>
          </w:p>
        </w:tc>
        <w:tc>
          <w:tcPr>
            <w:tcW w:w="1924" w:type="dxa"/>
            <w:tcBorders>
              <w:top w:val="single" w:sz="4" w:space="0" w:color="auto"/>
              <w:left w:val="nil"/>
              <w:bottom w:val="single" w:sz="4" w:space="0" w:color="auto"/>
              <w:right w:val="single" w:sz="4" w:space="0" w:color="auto"/>
            </w:tcBorders>
            <w:shd w:val="clear" w:color="auto" w:fill="BFBFBF"/>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培训方式</w:t>
            </w:r>
          </w:p>
        </w:tc>
        <w:tc>
          <w:tcPr>
            <w:tcW w:w="3429" w:type="dxa"/>
            <w:tcBorders>
              <w:top w:val="single" w:sz="4" w:space="0" w:color="auto"/>
              <w:left w:val="nil"/>
              <w:bottom w:val="single" w:sz="4" w:space="0" w:color="auto"/>
              <w:right w:val="single" w:sz="4" w:space="0" w:color="auto"/>
            </w:tcBorders>
            <w:shd w:val="clear" w:color="auto" w:fill="BFBFBF"/>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培训人员</w:t>
            </w:r>
          </w:p>
        </w:tc>
        <w:tc>
          <w:tcPr>
            <w:tcW w:w="1644" w:type="dxa"/>
            <w:tcBorders>
              <w:top w:val="single" w:sz="4" w:space="0" w:color="auto"/>
              <w:left w:val="nil"/>
              <w:bottom w:val="single" w:sz="4" w:space="0" w:color="auto"/>
              <w:right w:val="single" w:sz="4" w:space="0" w:color="auto"/>
            </w:tcBorders>
            <w:shd w:val="clear" w:color="auto" w:fill="BFBFBF"/>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时间</w:t>
            </w:r>
          </w:p>
        </w:tc>
      </w:tr>
      <w:tr w:rsidR="00CA23C1" w:rsidRPr="00CA23C1" w:rsidTr="00F95DC7">
        <w:trPr>
          <w:trHeight w:val="509"/>
        </w:trPr>
        <w:tc>
          <w:tcPr>
            <w:tcW w:w="807" w:type="dxa"/>
            <w:tcBorders>
              <w:top w:val="single" w:sz="4" w:space="0" w:color="auto"/>
              <w:left w:val="single" w:sz="4" w:space="0" w:color="auto"/>
              <w:bottom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lastRenderedPageBreak/>
              <w:t>1</w:t>
            </w:r>
          </w:p>
        </w:tc>
        <w:tc>
          <w:tcPr>
            <w:tcW w:w="1924" w:type="dxa"/>
            <w:tcBorders>
              <w:top w:val="single" w:sz="4" w:space="0" w:color="auto"/>
              <w:left w:val="nil"/>
              <w:bottom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现场培训</w:t>
            </w:r>
          </w:p>
        </w:tc>
        <w:tc>
          <w:tcPr>
            <w:tcW w:w="3429" w:type="dxa"/>
            <w:tcBorders>
              <w:top w:val="single" w:sz="4" w:space="0" w:color="auto"/>
              <w:left w:val="nil"/>
              <w:bottom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现场实施工程师</w:t>
            </w:r>
          </w:p>
        </w:tc>
        <w:tc>
          <w:tcPr>
            <w:tcW w:w="1644" w:type="dxa"/>
            <w:tcBorders>
              <w:top w:val="single" w:sz="4" w:space="0" w:color="auto"/>
              <w:left w:val="nil"/>
              <w:bottom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3天</w:t>
            </w:r>
          </w:p>
        </w:tc>
      </w:tr>
      <w:tr w:rsidR="00CA23C1" w:rsidRPr="00CA23C1" w:rsidTr="00F95DC7">
        <w:trPr>
          <w:trHeight w:val="509"/>
        </w:trPr>
        <w:tc>
          <w:tcPr>
            <w:tcW w:w="807" w:type="dxa"/>
            <w:tcBorders>
              <w:top w:val="single" w:sz="4" w:space="0" w:color="auto"/>
              <w:left w:val="single" w:sz="4" w:space="0" w:color="auto"/>
              <w:bottom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2</w:t>
            </w:r>
          </w:p>
        </w:tc>
        <w:tc>
          <w:tcPr>
            <w:tcW w:w="1924" w:type="dxa"/>
            <w:tcBorders>
              <w:top w:val="single" w:sz="4" w:space="0" w:color="auto"/>
              <w:left w:val="nil"/>
              <w:bottom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集中培训</w:t>
            </w:r>
          </w:p>
        </w:tc>
        <w:tc>
          <w:tcPr>
            <w:tcW w:w="3429" w:type="dxa"/>
            <w:tcBorders>
              <w:top w:val="single" w:sz="4" w:space="0" w:color="auto"/>
              <w:left w:val="nil"/>
              <w:bottom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技术工程师、现场实施工程师</w:t>
            </w:r>
          </w:p>
        </w:tc>
        <w:tc>
          <w:tcPr>
            <w:tcW w:w="1644" w:type="dxa"/>
            <w:tcBorders>
              <w:top w:val="single" w:sz="4" w:space="0" w:color="auto"/>
              <w:left w:val="nil"/>
              <w:bottom w:val="single" w:sz="4" w:space="0" w:color="auto"/>
              <w:right w:val="single" w:sz="4" w:space="0" w:color="auto"/>
            </w:tcBorders>
            <w:vAlign w:val="center"/>
          </w:tcPr>
          <w:p w:rsidR="00CA23C1" w:rsidRPr="00CA23C1" w:rsidRDefault="00CA23C1" w:rsidP="00F95DC7">
            <w:pPr>
              <w:jc w:val="center"/>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3天</w:t>
            </w:r>
          </w:p>
        </w:tc>
      </w:tr>
    </w:tbl>
    <w:p w:rsidR="00CA23C1" w:rsidRPr="00CA23C1" w:rsidRDefault="00CA23C1" w:rsidP="00CA23C1">
      <w:pPr>
        <w:spacing w:before="120" w:after="120" w:line="440" w:lineRule="exact"/>
        <w:ind w:firstLine="482"/>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另外，若我公司中标，我方承诺将根据采购人技术培训要求，免费对技术培训方案进行优化和调整。</w:t>
      </w:r>
    </w:p>
    <w:p w:rsidR="00CA23C1" w:rsidRPr="00CA23C1" w:rsidRDefault="00CA23C1" w:rsidP="00CA23C1">
      <w:pPr>
        <w:spacing w:line="440" w:lineRule="exact"/>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4、培训内容安排</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培训内容主要讲授设备结构、设计原理、系统界面、设备使用、现场安装、测试、维护、故障诊断和故障定位等方面的技术内容。</w:t>
      </w:r>
    </w:p>
    <w:p w:rsidR="00CA23C1" w:rsidRPr="00CA23C1" w:rsidRDefault="00CA23C1" w:rsidP="00CA23C1">
      <w:pPr>
        <w:spacing w:line="440" w:lineRule="exact"/>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5、培训地点及方式</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我们在本项目交付时，提供现场演示+实践指导为主，集中投影教学为辅的两种培训服务。</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对于集中培训，我们将提供培训人员全套培训教材为管理人员维护人员提供培训服务。</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通过对用户培训需求的初步分析，本项目拟采用以课目方式划分培训内容，即将各子系统的使用与维护等内容划分为不同的培训科目，由用户根据需要进行选择，我们负责根据用户选择的课目对用户进行培训和考核。</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本次培训的科目设置除了要求做到系统、深入外，力求做到灵活，在培训实施中采用理论授课、多媒体等多种教学手段以帮助用户更好的掌握培训的内容。</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考虑到本项目中接受培训的用户可能较多，为保证培训质量，我公司可计划培训工作分批进行，由用户指派人员分批接受培训。</w:t>
      </w:r>
    </w:p>
    <w:p w:rsidR="00CA23C1" w:rsidRPr="00CA23C1" w:rsidRDefault="00CA23C1" w:rsidP="00CA23C1">
      <w:pPr>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6、培训流程与过程</w:t>
      </w:r>
    </w:p>
    <w:p w:rsidR="00CA23C1" w:rsidRPr="00CA23C1" w:rsidRDefault="00CA23C1" w:rsidP="00CA23C1">
      <w:pPr>
        <w:spacing w:before="156" w:after="156" w:line="300" w:lineRule="auto"/>
        <w:ind w:firstLine="420"/>
        <w:rPr>
          <w:rFonts w:asciiTheme="minorEastAsia" w:eastAsiaTheme="minorEastAsia" w:hAnsiTheme="minorEastAsia"/>
          <w:sz w:val="24"/>
          <w:szCs w:val="24"/>
        </w:rPr>
      </w:pPr>
      <w:r w:rsidRPr="00CA23C1">
        <w:rPr>
          <w:rFonts w:asciiTheme="minorEastAsia" w:eastAsiaTheme="minorEastAsia" w:hAnsiTheme="minorEastAsia"/>
          <w:noProof/>
        </w:rPr>
        <w:lastRenderedPageBreak/>
        <w:drawing>
          <wp:inline distT="0" distB="0" distL="0" distR="0">
            <wp:extent cx="5191125" cy="2352675"/>
            <wp:effectExtent l="19050" t="0" r="9525" b="0"/>
            <wp:docPr id="2" name="图片 269" descr="C:\Users\Korey\AppData\Local\Temp\ksohtml\wpsF29B.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9" descr="C:\Users\Korey\AppData\Local\Temp\ksohtml\wpsF29B.tmp.jpg"/>
                    <pic:cNvPicPr>
                      <a:picLocks noChangeAspect="1" noChangeArrowheads="1"/>
                    </pic:cNvPicPr>
                  </pic:nvPicPr>
                  <pic:blipFill>
                    <a:blip r:embed="rId8" cstate="print"/>
                    <a:srcRect/>
                    <a:stretch>
                      <a:fillRect/>
                    </a:stretch>
                  </pic:blipFill>
                  <pic:spPr bwMode="auto">
                    <a:xfrm>
                      <a:off x="0" y="0"/>
                      <a:ext cx="5191125" cy="2352675"/>
                    </a:xfrm>
                    <a:prstGeom prst="rect">
                      <a:avLst/>
                    </a:prstGeom>
                    <a:noFill/>
                    <a:ln w="9525">
                      <a:noFill/>
                      <a:miter lim="800000"/>
                      <a:headEnd/>
                      <a:tailEnd/>
                    </a:ln>
                  </pic:spPr>
                </pic:pic>
              </a:graphicData>
            </a:graphic>
          </wp:inline>
        </w:drawing>
      </w:r>
    </w:p>
    <w:p w:rsidR="00CA23C1" w:rsidRPr="00CA23C1" w:rsidRDefault="00CA23C1" w:rsidP="00CA23C1">
      <w:pPr>
        <w:spacing w:before="120" w:after="120" w:line="440" w:lineRule="exact"/>
        <w:ind w:firstLine="482"/>
        <w:rPr>
          <w:rFonts w:asciiTheme="minorEastAsia" w:eastAsiaTheme="minorEastAsia" w:hAnsiTheme="minorEastAsia"/>
          <w:bCs/>
          <w:sz w:val="24"/>
          <w:szCs w:val="24"/>
        </w:rPr>
      </w:pPr>
      <w:r w:rsidRPr="00CA23C1">
        <w:rPr>
          <w:rFonts w:asciiTheme="minorEastAsia" w:eastAsiaTheme="minorEastAsia" w:hAnsiTheme="minorEastAsia" w:hint="eastAsia"/>
          <w:bCs/>
          <w:sz w:val="24"/>
          <w:szCs w:val="24"/>
        </w:rPr>
        <w:t>（1）制定培训计划</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客户培训组成立以后，立即着手对培训工作进行安排，培训总工根据户方的要求，在培训开课前制定出具体可行的培训计划和培训时间进度表，指定资深培训讲师作为本项目授课人员，与用户方共同确认培训人员和培训时间，并经项目经理和用户方审查确认。</w:t>
      </w:r>
    </w:p>
    <w:p w:rsidR="00CA23C1" w:rsidRPr="00CA23C1" w:rsidRDefault="00CA23C1" w:rsidP="00CA23C1">
      <w:pPr>
        <w:spacing w:before="120" w:after="120" w:line="440" w:lineRule="exact"/>
        <w:ind w:firstLine="482"/>
        <w:rPr>
          <w:rFonts w:asciiTheme="minorEastAsia" w:eastAsiaTheme="minorEastAsia" w:hAnsiTheme="minorEastAsia"/>
          <w:bCs/>
          <w:sz w:val="24"/>
          <w:szCs w:val="24"/>
        </w:rPr>
      </w:pPr>
      <w:r w:rsidRPr="00CA23C1">
        <w:rPr>
          <w:rFonts w:asciiTheme="minorEastAsia" w:eastAsiaTheme="minorEastAsia" w:hAnsiTheme="minorEastAsia" w:hint="eastAsia"/>
          <w:bCs/>
          <w:sz w:val="24"/>
          <w:szCs w:val="24"/>
        </w:rPr>
        <w:t>（2）编写大纲教材（培训资料准备）</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客户培训组成员根据培训计划，编写培训大纲，确定课程和考核准则，并在大纲指导下编写培训教材。培训大纲和培训教材编写完毕后，应请项目相关人员对其评审。</w:t>
      </w:r>
    </w:p>
    <w:p w:rsidR="00CA23C1" w:rsidRPr="00CA23C1" w:rsidRDefault="00CA23C1" w:rsidP="00CA23C1">
      <w:pPr>
        <w:spacing w:before="120" w:after="120" w:line="440" w:lineRule="exact"/>
        <w:ind w:firstLine="482"/>
        <w:rPr>
          <w:rFonts w:asciiTheme="minorEastAsia" w:eastAsiaTheme="minorEastAsia" w:hAnsiTheme="minorEastAsia"/>
          <w:bCs/>
          <w:sz w:val="24"/>
          <w:szCs w:val="24"/>
        </w:rPr>
      </w:pPr>
      <w:r w:rsidRPr="00CA23C1">
        <w:rPr>
          <w:rFonts w:asciiTheme="minorEastAsia" w:eastAsiaTheme="minorEastAsia" w:hAnsiTheme="minorEastAsia" w:hint="eastAsia"/>
          <w:bCs/>
          <w:sz w:val="24"/>
          <w:szCs w:val="24"/>
        </w:rPr>
        <w:t>（3）受训学员确认</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在实施培训前，根据用户的要求，对学员的培训课目、培训时间进行再次确认，制定课程安排和学员档案记录表。客户培训组在培训前一周发出培训通知，在培训前3天完成确认。</w:t>
      </w:r>
    </w:p>
    <w:p w:rsidR="00CA23C1" w:rsidRPr="00CA23C1" w:rsidRDefault="00CA23C1" w:rsidP="00CA23C1">
      <w:pPr>
        <w:spacing w:before="120" w:after="120" w:line="440" w:lineRule="exact"/>
        <w:ind w:firstLine="482"/>
        <w:rPr>
          <w:rFonts w:asciiTheme="minorEastAsia" w:eastAsiaTheme="minorEastAsia" w:hAnsiTheme="minorEastAsia"/>
          <w:bCs/>
          <w:sz w:val="24"/>
          <w:szCs w:val="24"/>
        </w:rPr>
      </w:pPr>
      <w:r w:rsidRPr="00CA23C1">
        <w:rPr>
          <w:rFonts w:asciiTheme="minorEastAsia" w:eastAsiaTheme="minorEastAsia" w:hAnsiTheme="minorEastAsia" w:hint="eastAsia"/>
          <w:bCs/>
          <w:sz w:val="24"/>
          <w:szCs w:val="24"/>
        </w:rPr>
        <w:t>（4）培训环境准备</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培训具体地点和时间由用户方和本公司协商确定。培训时应确保项目系统已安装完成，操作人员有可操作的系统使用。</w:t>
      </w:r>
    </w:p>
    <w:p w:rsidR="00CA23C1" w:rsidRPr="00CA23C1" w:rsidRDefault="00CA23C1" w:rsidP="00CA23C1">
      <w:pPr>
        <w:spacing w:before="120" w:after="120" w:line="440" w:lineRule="exact"/>
        <w:ind w:firstLine="482"/>
        <w:rPr>
          <w:rFonts w:asciiTheme="minorEastAsia" w:eastAsiaTheme="minorEastAsia" w:hAnsiTheme="minorEastAsia"/>
          <w:bCs/>
          <w:sz w:val="24"/>
          <w:szCs w:val="24"/>
        </w:rPr>
      </w:pPr>
      <w:r w:rsidRPr="00CA23C1">
        <w:rPr>
          <w:rFonts w:asciiTheme="minorEastAsia" w:eastAsiaTheme="minorEastAsia" w:hAnsiTheme="minorEastAsia" w:hint="eastAsia"/>
          <w:bCs/>
          <w:sz w:val="24"/>
          <w:szCs w:val="24"/>
        </w:rPr>
        <w:t>（5）培训课程的执行</w:t>
      </w:r>
    </w:p>
    <w:p w:rsidR="00CA23C1" w:rsidRPr="00CA23C1" w:rsidRDefault="00CA23C1" w:rsidP="00CA23C1">
      <w:pPr>
        <w:spacing w:before="120" w:after="120" w:line="440" w:lineRule="exact"/>
        <w:ind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根据课程教材对学员进行培训讲座，并指导学员进行实习。在课程实施时可考虑建立考勤制度。</w:t>
      </w:r>
    </w:p>
    <w:p w:rsidR="00CA23C1" w:rsidRPr="00CA23C1" w:rsidRDefault="00CA23C1" w:rsidP="00CA23C1">
      <w:pPr>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7、培训实施</w:t>
      </w:r>
    </w:p>
    <w:p w:rsidR="00CA23C1" w:rsidRPr="00CA23C1" w:rsidRDefault="00CA23C1" w:rsidP="00CA23C1">
      <w:pPr>
        <w:spacing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lastRenderedPageBreak/>
        <w:t>培训采取讲解、现场演示与操作、交流与问题解答的方式进行；</w:t>
      </w:r>
    </w:p>
    <w:p w:rsidR="00CA23C1" w:rsidRPr="00CA23C1" w:rsidRDefault="00CA23C1" w:rsidP="00CA23C1">
      <w:pPr>
        <w:spacing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遵循培训管理制度，实行签到制，严格考核；</w:t>
      </w:r>
    </w:p>
    <w:p w:rsidR="00CA23C1" w:rsidRPr="00CA23C1" w:rsidRDefault="00CA23C1" w:rsidP="00CA23C1">
      <w:pPr>
        <w:spacing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根据被培训方的培训反馈适时改变培训方式，以达到最佳效果。</w:t>
      </w:r>
    </w:p>
    <w:p w:rsidR="00CA23C1" w:rsidRPr="00CA23C1" w:rsidRDefault="00CA23C1" w:rsidP="00CA23C1">
      <w:pPr>
        <w:spacing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培训总结与评估</w:t>
      </w:r>
    </w:p>
    <w:p w:rsidR="00CA23C1" w:rsidRPr="00CA23C1" w:rsidRDefault="00CA23C1" w:rsidP="00CA23C1">
      <w:pPr>
        <w:spacing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培训负责人与被培训方进行培训总结，讨论培训工作的不足和需要改进之处，听取被培训方对培训效果的反馈及建议；</w:t>
      </w:r>
    </w:p>
    <w:p w:rsidR="00CA23C1" w:rsidRPr="00CA23C1" w:rsidRDefault="00CA23C1" w:rsidP="00CA23C1">
      <w:pPr>
        <w:spacing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公司将本次培训文档资料存档，以备以后查用；</w:t>
      </w:r>
    </w:p>
    <w:p w:rsidR="00CA23C1" w:rsidRPr="00CA23C1" w:rsidRDefault="00CA23C1" w:rsidP="00CA23C1">
      <w:pPr>
        <w:spacing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在整个培训过程中，要根据实际情况和业务要求，进行必要的调整；做到计划性和灵活性兼备；</w:t>
      </w:r>
    </w:p>
    <w:p w:rsidR="00CA23C1" w:rsidRPr="00CA23C1" w:rsidRDefault="00CA23C1" w:rsidP="00CA23C1">
      <w:pPr>
        <w:spacing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系统的培训结束后，将安排考核。针对受训人员的具体情况由甲、乙双方共同拟定考核试题和标准，对所有参加培训人员进行评估考核。考核不合格者我公     司负责对其继续培训，直到考核合格为止。</w:t>
      </w:r>
    </w:p>
    <w:p w:rsidR="00CA23C1" w:rsidRPr="00CA23C1" w:rsidRDefault="00CA23C1" w:rsidP="00CA23C1">
      <w:pPr>
        <w:rPr>
          <w:rFonts w:asciiTheme="minorEastAsia" w:eastAsiaTheme="minorEastAsia" w:hAnsiTheme="minorEastAsia"/>
          <w:b/>
          <w:sz w:val="24"/>
          <w:szCs w:val="24"/>
        </w:rPr>
      </w:pPr>
      <w:r w:rsidRPr="00CA23C1">
        <w:rPr>
          <w:rFonts w:asciiTheme="minorEastAsia" w:eastAsiaTheme="minorEastAsia" w:hAnsiTheme="minorEastAsia" w:hint="eastAsia"/>
          <w:b/>
          <w:sz w:val="24"/>
          <w:szCs w:val="24"/>
        </w:rPr>
        <w:t>8、培训文档</w:t>
      </w:r>
    </w:p>
    <w:p w:rsidR="00CA23C1" w:rsidRPr="00CA23C1" w:rsidRDefault="00CA23C1" w:rsidP="00CA23C1">
      <w:pPr>
        <w:spacing w:line="440" w:lineRule="exact"/>
        <w:ind w:firstLineChars="200" w:firstLine="48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在培训过程中，我们将产生以下相关文档：</w:t>
      </w:r>
    </w:p>
    <w:p w:rsidR="00CA23C1" w:rsidRPr="00CA23C1" w:rsidRDefault="00CA23C1" w:rsidP="00CA23C1">
      <w:pPr>
        <w:spacing w:line="440" w:lineRule="exact"/>
        <w:ind w:firstLineChars="150" w:firstLine="36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《培训计划》</w:t>
      </w:r>
    </w:p>
    <w:p w:rsidR="00CA23C1" w:rsidRPr="00CA23C1" w:rsidRDefault="00CA23C1" w:rsidP="00CA23C1">
      <w:pPr>
        <w:spacing w:line="440" w:lineRule="exact"/>
        <w:ind w:firstLineChars="150" w:firstLine="36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《培训教材》</w:t>
      </w:r>
    </w:p>
    <w:p w:rsidR="00CA23C1" w:rsidRPr="00CA23C1" w:rsidRDefault="00CA23C1" w:rsidP="00CA23C1">
      <w:pPr>
        <w:spacing w:line="440" w:lineRule="exact"/>
        <w:ind w:firstLineChars="150" w:firstLine="36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《培训过程纪录》</w:t>
      </w:r>
    </w:p>
    <w:p w:rsidR="00CA23C1" w:rsidRPr="00CA23C1" w:rsidRDefault="00CA23C1" w:rsidP="00CA23C1">
      <w:pPr>
        <w:spacing w:line="440" w:lineRule="exact"/>
        <w:ind w:firstLineChars="150" w:firstLine="360"/>
        <w:rPr>
          <w:rFonts w:asciiTheme="minorEastAsia" w:eastAsiaTheme="minorEastAsia" w:hAnsiTheme="minorEastAsia"/>
          <w:sz w:val="24"/>
          <w:szCs w:val="24"/>
        </w:rPr>
      </w:pPr>
      <w:r w:rsidRPr="00CA23C1">
        <w:rPr>
          <w:rFonts w:asciiTheme="minorEastAsia" w:eastAsiaTheme="minorEastAsia" w:hAnsiTheme="minorEastAsia" w:hint="eastAsia"/>
          <w:sz w:val="24"/>
          <w:szCs w:val="24"/>
        </w:rPr>
        <w:t>《培训考核纪录》</w:t>
      </w:r>
    </w:p>
    <w:p w:rsidR="00CA23C1" w:rsidRPr="00CA23C1" w:rsidRDefault="00CA23C1" w:rsidP="00CA23C1">
      <w:pPr>
        <w:pStyle w:val="2"/>
        <w:ind w:firstLine="0"/>
        <w:rPr>
          <w:rFonts w:asciiTheme="minorEastAsia" w:eastAsiaTheme="minorEastAsia" w:hAnsiTheme="minorEastAsia"/>
        </w:rPr>
      </w:pPr>
    </w:p>
    <w:p w:rsidR="00CA23C1" w:rsidRPr="00CA23C1" w:rsidRDefault="00CA23C1" w:rsidP="00CA23C1">
      <w:pPr>
        <w:rPr>
          <w:rFonts w:asciiTheme="minorEastAsia" w:eastAsiaTheme="minorEastAsia" w:hAnsiTheme="minorEastAsia"/>
        </w:rPr>
      </w:pPr>
    </w:p>
    <w:p w:rsidR="00CA23C1" w:rsidRPr="00CA23C1" w:rsidRDefault="00CA23C1" w:rsidP="00CA23C1">
      <w:pPr>
        <w:autoSpaceDE w:val="0"/>
        <w:autoSpaceDN w:val="0"/>
        <w:spacing w:line="480" w:lineRule="auto"/>
        <w:rPr>
          <w:rFonts w:asciiTheme="minorEastAsia" w:eastAsiaTheme="minorEastAsia" w:hAnsiTheme="minorEastAsia" w:cs="宋体"/>
          <w:sz w:val="24"/>
          <w:szCs w:val="24"/>
          <w:lang w:val="zh-CN"/>
        </w:rPr>
      </w:pPr>
      <w:r w:rsidRPr="00CA23C1">
        <w:rPr>
          <w:rFonts w:asciiTheme="minorEastAsia" w:eastAsiaTheme="minorEastAsia" w:hAnsiTheme="minorEastAsia" w:cs="宋体" w:hint="eastAsia"/>
          <w:sz w:val="24"/>
          <w:szCs w:val="24"/>
          <w:lang w:val="zh-CN"/>
        </w:rPr>
        <w:t>投标人（公章）：许昌国明科贸有限公司</w:t>
      </w:r>
    </w:p>
    <w:p w:rsidR="00CA23C1" w:rsidRPr="00CA23C1" w:rsidRDefault="00CA23C1" w:rsidP="00CA23C1">
      <w:pPr>
        <w:autoSpaceDE w:val="0"/>
        <w:autoSpaceDN w:val="0"/>
        <w:spacing w:line="360" w:lineRule="auto"/>
        <w:jc w:val="center"/>
        <w:outlineLvl w:val="0"/>
        <w:rPr>
          <w:rFonts w:asciiTheme="minorEastAsia" w:eastAsiaTheme="minorEastAsia" w:hAnsiTheme="minorEastAsia"/>
          <w:b/>
          <w:bCs/>
          <w:color w:val="000000"/>
          <w:sz w:val="24"/>
          <w:szCs w:val="24"/>
        </w:rPr>
      </w:pPr>
    </w:p>
    <w:p w:rsidR="00CA23C1" w:rsidRPr="00CA23C1" w:rsidRDefault="00CA23C1" w:rsidP="00CA23C1">
      <w:pPr>
        <w:autoSpaceDE w:val="0"/>
        <w:autoSpaceDN w:val="0"/>
        <w:spacing w:line="360" w:lineRule="auto"/>
        <w:outlineLvl w:val="0"/>
        <w:rPr>
          <w:rFonts w:asciiTheme="minorEastAsia" w:eastAsiaTheme="minorEastAsia" w:hAnsiTheme="minorEastAsia"/>
          <w:b/>
          <w:bCs/>
          <w:color w:val="000000"/>
          <w:sz w:val="24"/>
          <w:szCs w:val="24"/>
        </w:rPr>
      </w:pPr>
    </w:p>
    <w:p w:rsidR="00CA23C1" w:rsidRPr="00CA23C1" w:rsidRDefault="00CA23C1" w:rsidP="00CA23C1">
      <w:pPr>
        <w:autoSpaceDE w:val="0"/>
        <w:autoSpaceDN w:val="0"/>
        <w:spacing w:line="360" w:lineRule="auto"/>
        <w:jc w:val="center"/>
        <w:outlineLvl w:val="0"/>
        <w:rPr>
          <w:rFonts w:asciiTheme="minorEastAsia" w:eastAsiaTheme="minorEastAsia" w:hAnsiTheme="minorEastAsia"/>
          <w:b/>
          <w:bCs/>
          <w:color w:val="000000"/>
          <w:sz w:val="24"/>
          <w:szCs w:val="24"/>
        </w:rPr>
      </w:pPr>
    </w:p>
    <w:p w:rsidR="00CA23C1" w:rsidRPr="00CA23C1" w:rsidRDefault="00CA23C1" w:rsidP="00CA23C1">
      <w:pPr>
        <w:autoSpaceDE w:val="0"/>
        <w:autoSpaceDN w:val="0"/>
        <w:spacing w:line="360" w:lineRule="auto"/>
        <w:jc w:val="center"/>
        <w:outlineLvl w:val="0"/>
        <w:rPr>
          <w:rFonts w:asciiTheme="minorEastAsia" w:eastAsiaTheme="minorEastAsia" w:hAnsiTheme="minorEastAsia"/>
          <w:b/>
          <w:bCs/>
          <w:color w:val="000000"/>
          <w:sz w:val="24"/>
          <w:szCs w:val="24"/>
        </w:rPr>
      </w:pPr>
    </w:p>
    <w:p w:rsidR="00CA23C1" w:rsidRPr="00CA23C1" w:rsidRDefault="00CA23C1" w:rsidP="00CA23C1">
      <w:pPr>
        <w:autoSpaceDE w:val="0"/>
        <w:autoSpaceDN w:val="0"/>
        <w:spacing w:line="360" w:lineRule="auto"/>
        <w:jc w:val="center"/>
        <w:outlineLvl w:val="0"/>
        <w:rPr>
          <w:rFonts w:asciiTheme="minorEastAsia" w:eastAsiaTheme="minorEastAsia" w:hAnsiTheme="minorEastAsia"/>
          <w:b/>
          <w:bCs/>
          <w:color w:val="000000"/>
          <w:sz w:val="24"/>
          <w:szCs w:val="24"/>
        </w:rPr>
      </w:pPr>
    </w:p>
    <w:p w:rsidR="00CA23C1" w:rsidRPr="00CA23C1" w:rsidRDefault="00CA23C1" w:rsidP="00CA23C1">
      <w:pPr>
        <w:autoSpaceDE w:val="0"/>
        <w:autoSpaceDN w:val="0"/>
        <w:spacing w:line="360" w:lineRule="auto"/>
        <w:outlineLvl w:val="0"/>
        <w:rPr>
          <w:rFonts w:asciiTheme="minorEastAsia" w:eastAsiaTheme="minorEastAsia" w:hAnsiTheme="minorEastAsia"/>
          <w:b/>
          <w:bCs/>
          <w:color w:val="000000"/>
          <w:sz w:val="24"/>
          <w:szCs w:val="24"/>
        </w:rPr>
      </w:pPr>
    </w:p>
    <w:p w:rsidR="00CA23C1" w:rsidRPr="00CA23C1" w:rsidRDefault="00CA23C1" w:rsidP="00CA23C1">
      <w:pPr>
        <w:autoSpaceDE w:val="0"/>
        <w:autoSpaceDN w:val="0"/>
        <w:spacing w:line="360" w:lineRule="auto"/>
        <w:jc w:val="center"/>
        <w:outlineLvl w:val="0"/>
        <w:rPr>
          <w:rFonts w:asciiTheme="minorEastAsia" w:eastAsiaTheme="minorEastAsia" w:hAnsiTheme="minorEastAsia"/>
          <w:b/>
          <w:bCs/>
          <w:color w:val="000000"/>
          <w:sz w:val="24"/>
          <w:szCs w:val="24"/>
        </w:rPr>
      </w:pPr>
    </w:p>
    <w:p w:rsidR="00CA23C1" w:rsidRPr="00CA23C1" w:rsidRDefault="00CA23C1" w:rsidP="00CA23C1">
      <w:pPr>
        <w:autoSpaceDE w:val="0"/>
        <w:autoSpaceDN w:val="0"/>
        <w:spacing w:line="360" w:lineRule="auto"/>
        <w:jc w:val="center"/>
        <w:outlineLvl w:val="0"/>
        <w:rPr>
          <w:rFonts w:asciiTheme="minorEastAsia" w:eastAsiaTheme="minorEastAsia" w:hAnsiTheme="minorEastAsia"/>
          <w:b/>
          <w:bCs/>
          <w:color w:val="000000"/>
          <w:sz w:val="24"/>
          <w:szCs w:val="24"/>
        </w:rPr>
      </w:pPr>
    </w:p>
    <w:p w:rsidR="00CA23C1" w:rsidRPr="00CA23C1" w:rsidRDefault="00CA23C1" w:rsidP="00CA23C1">
      <w:pPr>
        <w:autoSpaceDE w:val="0"/>
        <w:autoSpaceDN w:val="0"/>
        <w:spacing w:line="360" w:lineRule="auto"/>
        <w:jc w:val="center"/>
        <w:outlineLvl w:val="0"/>
        <w:rPr>
          <w:rFonts w:asciiTheme="minorEastAsia" w:eastAsiaTheme="minorEastAsia" w:hAnsiTheme="minorEastAsia"/>
          <w:b/>
          <w:bCs/>
          <w:color w:val="000000"/>
          <w:sz w:val="24"/>
          <w:szCs w:val="24"/>
        </w:rPr>
      </w:pPr>
    </w:p>
    <w:p w:rsidR="00CA23C1" w:rsidRPr="00CA23C1" w:rsidRDefault="00CA23C1" w:rsidP="00CA23C1">
      <w:pPr>
        <w:autoSpaceDE w:val="0"/>
        <w:autoSpaceDN w:val="0"/>
        <w:spacing w:line="360" w:lineRule="auto"/>
        <w:jc w:val="center"/>
        <w:outlineLvl w:val="0"/>
        <w:rPr>
          <w:rFonts w:asciiTheme="minorEastAsia" w:eastAsiaTheme="minorEastAsia" w:hAnsiTheme="minorEastAsia"/>
          <w:b/>
          <w:bCs/>
          <w:color w:val="000000"/>
          <w:sz w:val="24"/>
          <w:szCs w:val="24"/>
        </w:rPr>
      </w:pPr>
    </w:p>
    <w:p w:rsidR="004358AB" w:rsidRPr="00CA23C1" w:rsidRDefault="004358AB" w:rsidP="00D31D50">
      <w:pPr>
        <w:spacing w:line="220" w:lineRule="atLeast"/>
        <w:rPr>
          <w:rFonts w:asciiTheme="minorEastAsia" w:eastAsiaTheme="minorEastAsia" w:hAnsiTheme="minorEastAsia"/>
        </w:rPr>
      </w:pPr>
    </w:p>
    <w:sectPr w:rsidR="004358AB" w:rsidRPr="00CA23C1"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677" w:rsidRDefault="00A52677" w:rsidP="00CA23C1">
      <w:pPr>
        <w:spacing w:after="0"/>
      </w:pPr>
      <w:r>
        <w:separator/>
      </w:r>
    </w:p>
  </w:endnote>
  <w:endnote w:type="continuationSeparator" w:id="0">
    <w:p w:rsidR="00A52677" w:rsidRDefault="00A52677" w:rsidP="00CA23C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677" w:rsidRDefault="00A52677" w:rsidP="00CA23C1">
      <w:pPr>
        <w:spacing w:after="0"/>
      </w:pPr>
      <w:r>
        <w:separator/>
      </w:r>
    </w:p>
  </w:footnote>
  <w:footnote w:type="continuationSeparator" w:id="0">
    <w:p w:rsidR="00A52677" w:rsidRDefault="00A52677" w:rsidP="00CA23C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7F6AEF"/>
    <w:rsid w:val="008B7726"/>
    <w:rsid w:val="00A52677"/>
    <w:rsid w:val="00CA23C1"/>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A23C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A23C1"/>
    <w:rPr>
      <w:rFonts w:ascii="Tahoma" w:hAnsi="Tahoma"/>
      <w:sz w:val="18"/>
      <w:szCs w:val="18"/>
    </w:rPr>
  </w:style>
  <w:style w:type="paragraph" w:styleId="a4">
    <w:name w:val="footer"/>
    <w:basedOn w:val="a"/>
    <w:link w:val="Char0"/>
    <w:uiPriority w:val="99"/>
    <w:semiHidden/>
    <w:unhideWhenUsed/>
    <w:rsid w:val="00CA23C1"/>
    <w:pPr>
      <w:tabs>
        <w:tab w:val="center" w:pos="4153"/>
        <w:tab w:val="right" w:pos="8306"/>
      </w:tabs>
    </w:pPr>
    <w:rPr>
      <w:sz w:val="18"/>
      <w:szCs w:val="18"/>
    </w:rPr>
  </w:style>
  <w:style w:type="character" w:customStyle="1" w:styleId="Char0">
    <w:name w:val="页脚 Char"/>
    <w:basedOn w:val="a0"/>
    <w:link w:val="a4"/>
    <w:uiPriority w:val="99"/>
    <w:semiHidden/>
    <w:rsid w:val="00CA23C1"/>
    <w:rPr>
      <w:rFonts w:ascii="Tahoma" w:hAnsi="Tahoma"/>
      <w:sz w:val="18"/>
      <w:szCs w:val="18"/>
    </w:rPr>
  </w:style>
  <w:style w:type="paragraph" w:styleId="2">
    <w:name w:val="Body Text Indent 2"/>
    <w:basedOn w:val="a"/>
    <w:link w:val="2Char"/>
    <w:qFormat/>
    <w:rsid w:val="00CA23C1"/>
    <w:pPr>
      <w:widowControl w:val="0"/>
      <w:adjustRightInd/>
      <w:snapToGrid/>
      <w:spacing w:after="0" w:line="360" w:lineRule="auto"/>
      <w:ind w:firstLine="420"/>
      <w:jc w:val="both"/>
    </w:pPr>
    <w:rPr>
      <w:rFonts w:ascii="宋体" w:eastAsia="宋体" w:hAnsi="宋体" w:cs="宋体"/>
      <w:b/>
      <w:kern w:val="1"/>
      <w:sz w:val="24"/>
    </w:rPr>
  </w:style>
  <w:style w:type="character" w:customStyle="1" w:styleId="2Char">
    <w:name w:val="正文文本缩进 2 Char"/>
    <w:basedOn w:val="a0"/>
    <w:link w:val="2"/>
    <w:rsid w:val="00CA23C1"/>
    <w:rPr>
      <w:rFonts w:ascii="宋体" w:eastAsia="宋体" w:hAnsi="宋体" w:cs="宋体"/>
      <w:b/>
      <w:kern w:val="1"/>
      <w:sz w:val="24"/>
    </w:rPr>
  </w:style>
  <w:style w:type="paragraph" w:styleId="a5">
    <w:name w:val="Balloon Text"/>
    <w:basedOn w:val="a"/>
    <w:link w:val="Char1"/>
    <w:uiPriority w:val="99"/>
    <w:semiHidden/>
    <w:unhideWhenUsed/>
    <w:rsid w:val="00CA23C1"/>
    <w:pPr>
      <w:spacing w:after="0"/>
    </w:pPr>
    <w:rPr>
      <w:sz w:val="18"/>
      <w:szCs w:val="18"/>
    </w:rPr>
  </w:style>
  <w:style w:type="character" w:customStyle="1" w:styleId="Char1">
    <w:name w:val="批注框文本 Char"/>
    <w:basedOn w:val="a0"/>
    <w:link w:val="a5"/>
    <w:uiPriority w:val="99"/>
    <w:semiHidden/>
    <w:rsid w:val="00CA23C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1422</Words>
  <Characters>8106</Characters>
  <Application>Microsoft Office Word</Application>
  <DocSecurity>0</DocSecurity>
  <Lines>67</Lines>
  <Paragraphs>19</Paragraphs>
  <ScaleCrop>false</ScaleCrop>
  <Company/>
  <LinksUpToDate>false</LinksUpToDate>
  <CharactersWithSpaces>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2019-09-26T09:14:00Z</dcterms:modified>
</cp:coreProperties>
</file>