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38058" w14:textId="77777777" w:rsidR="00374CCA" w:rsidRDefault="00374CCA" w:rsidP="00374CCA">
      <w:pPr>
        <w:spacing w:line="600" w:lineRule="exact"/>
        <w:jc w:val="center"/>
        <w:rPr>
          <w:rFonts w:asciiTheme="minorEastAsia" w:hAnsiTheme="minorEastAsia" w:cs="黑体"/>
          <w:b/>
          <w:bCs/>
          <w:sz w:val="52"/>
          <w:szCs w:val="52"/>
        </w:rPr>
      </w:pPr>
    </w:p>
    <w:p w14:paraId="563FAE99" w14:textId="77777777" w:rsidR="00374CCA" w:rsidRDefault="00374CCA" w:rsidP="00374CCA">
      <w:pPr>
        <w:spacing w:line="600" w:lineRule="exact"/>
        <w:jc w:val="center"/>
        <w:rPr>
          <w:rFonts w:asciiTheme="minorEastAsia" w:hAnsiTheme="minorEastAsia" w:cs="黑体"/>
          <w:bCs/>
          <w:sz w:val="48"/>
          <w:szCs w:val="48"/>
        </w:rPr>
      </w:pPr>
    </w:p>
    <w:p w14:paraId="53F96B75" w14:textId="1B441245" w:rsidR="00374CCA" w:rsidRPr="00F475E9" w:rsidRDefault="00374CCA" w:rsidP="00F475E9">
      <w:pPr>
        <w:spacing w:line="600" w:lineRule="exact"/>
        <w:jc w:val="center"/>
        <w:rPr>
          <w:rFonts w:asciiTheme="minorEastAsia" w:hAnsiTheme="minorEastAsia" w:cs="黑体"/>
          <w:b/>
          <w:bCs/>
          <w:sz w:val="48"/>
          <w:szCs w:val="48"/>
        </w:rPr>
      </w:pPr>
      <w:bookmarkStart w:id="0" w:name="_Hlk14184664"/>
      <w:r w:rsidRPr="00726B98">
        <w:rPr>
          <w:rFonts w:asciiTheme="minorEastAsia" w:hAnsiTheme="minorEastAsia" w:cs="黑体" w:hint="eastAsia"/>
          <w:b/>
          <w:bCs/>
          <w:sz w:val="48"/>
          <w:szCs w:val="48"/>
        </w:rPr>
        <w:t>禹州市人民医院病房楼照明节能改造</w:t>
      </w:r>
      <w:r w:rsidR="00726B98" w:rsidRPr="00726B98">
        <w:rPr>
          <w:rFonts w:asciiTheme="minorEastAsia" w:hAnsiTheme="minorEastAsia" w:cs="黑体" w:hint="eastAsia"/>
          <w:b/>
          <w:bCs/>
          <w:sz w:val="48"/>
          <w:szCs w:val="48"/>
        </w:rPr>
        <w:t>及高低压配电设备维护服务项目</w:t>
      </w:r>
      <w:bookmarkEnd w:id="0"/>
      <w:r w:rsidR="00F475E9" w:rsidRPr="00F475E9">
        <w:rPr>
          <w:rFonts w:ascii="黑体" w:eastAsia="黑体" w:hAnsi="黑体" w:cstheme="majorEastAsia" w:hint="eastAsia"/>
          <w:b/>
          <w:bCs/>
          <w:color w:val="000000"/>
          <w:sz w:val="44"/>
          <w:szCs w:val="44"/>
        </w:rPr>
        <w:t>（第一标段）</w:t>
      </w:r>
    </w:p>
    <w:p w14:paraId="229C4BFC" w14:textId="77777777" w:rsidR="00374CCA" w:rsidRDefault="00374CCA" w:rsidP="00374CCA">
      <w:pPr>
        <w:rPr>
          <w:rFonts w:ascii="微软简隶书" w:eastAsia="微软简隶书"/>
          <w:color w:val="000000"/>
          <w:u w:val="single"/>
        </w:rPr>
      </w:pPr>
    </w:p>
    <w:p w14:paraId="611BCC46" w14:textId="77777777" w:rsidR="00374CCA" w:rsidRDefault="00374CCA" w:rsidP="00374CCA">
      <w:pPr>
        <w:rPr>
          <w:rFonts w:ascii="微软简隶书" w:eastAsia="微软简隶书"/>
          <w:color w:val="000000"/>
        </w:rPr>
      </w:pPr>
    </w:p>
    <w:p w14:paraId="02788F72" w14:textId="77777777" w:rsidR="00374CCA" w:rsidRDefault="00374CCA" w:rsidP="00374CCA">
      <w:pPr>
        <w:rPr>
          <w:rFonts w:ascii="微软简隶书" w:eastAsia="微软简隶书"/>
          <w:color w:val="000000"/>
        </w:rPr>
      </w:pPr>
    </w:p>
    <w:p w14:paraId="6623BF1C" w14:textId="77777777" w:rsidR="00374CCA" w:rsidRDefault="00374CCA" w:rsidP="00374CCA">
      <w:pPr>
        <w:rPr>
          <w:rFonts w:ascii="微软简隶书" w:eastAsia="微软简隶书"/>
          <w:color w:val="000000"/>
        </w:rPr>
      </w:pPr>
    </w:p>
    <w:p w14:paraId="046785F2" w14:textId="77777777" w:rsidR="00374CCA" w:rsidRDefault="00374CCA" w:rsidP="00374CCA">
      <w:pPr>
        <w:pStyle w:val="a0"/>
      </w:pPr>
    </w:p>
    <w:p w14:paraId="128A4732" w14:textId="77777777" w:rsidR="00374CCA" w:rsidRPr="00F475E9" w:rsidRDefault="00374CCA" w:rsidP="00374CCA">
      <w:pPr>
        <w:pStyle w:val="a0"/>
      </w:pPr>
    </w:p>
    <w:p w14:paraId="5DD9F811" w14:textId="77777777" w:rsidR="00374CCA" w:rsidRPr="000D038C" w:rsidRDefault="00374CCA" w:rsidP="00374CCA">
      <w:pPr>
        <w:pStyle w:val="a0"/>
      </w:pPr>
    </w:p>
    <w:p w14:paraId="0E0E9924" w14:textId="77777777" w:rsidR="00374CCA" w:rsidRDefault="00374CCA" w:rsidP="00374CCA">
      <w:pPr>
        <w:rPr>
          <w:rFonts w:ascii="微软简隶书" w:eastAsia="微软简隶书"/>
          <w:color w:val="000000"/>
        </w:rPr>
      </w:pPr>
    </w:p>
    <w:p w14:paraId="6115C24F" w14:textId="77777777" w:rsidR="00374CCA" w:rsidRDefault="00374CCA" w:rsidP="00374CCA">
      <w:pPr>
        <w:rPr>
          <w:rFonts w:ascii="微软简隶书" w:eastAsia="微软简隶书"/>
          <w:color w:val="000000"/>
        </w:rPr>
      </w:pPr>
    </w:p>
    <w:p w14:paraId="1ACC2E70" w14:textId="77777777" w:rsidR="00374CCA" w:rsidRPr="00726B98" w:rsidRDefault="00374CCA" w:rsidP="00374CCA">
      <w:pPr>
        <w:jc w:val="center"/>
        <w:rPr>
          <w:rFonts w:ascii="黑体" w:eastAsia="黑体" w:hAnsi="黑体" w:cs="黑体"/>
          <w:b/>
          <w:color w:val="000000"/>
          <w:w w:val="90"/>
          <w:sz w:val="84"/>
          <w:szCs w:val="84"/>
        </w:rPr>
      </w:pPr>
      <w:r w:rsidRPr="00726B98">
        <w:rPr>
          <w:rFonts w:ascii="黑体" w:eastAsia="黑体" w:hAnsi="黑体" w:cs="黑体" w:hint="eastAsia"/>
          <w:b/>
          <w:color w:val="000000"/>
          <w:w w:val="90"/>
          <w:sz w:val="84"/>
          <w:szCs w:val="84"/>
        </w:rPr>
        <w:t>招　标　文　件</w:t>
      </w:r>
    </w:p>
    <w:p w14:paraId="261E3B15" w14:textId="77777777" w:rsidR="00374CCA" w:rsidRDefault="00374CCA" w:rsidP="00374CCA">
      <w:pPr>
        <w:rPr>
          <w:rFonts w:ascii="微软简隶书" w:eastAsia="微软简隶书"/>
          <w:color w:val="000000"/>
        </w:rPr>
      </w:pPr>
    </w:p>
    <w:p w14:paraId="70CD578A" w14:textId="77777777" w:rsidR="00374CCA" w:rsidRDefault="00374CCA" w:rsidP="00374CCA">
      <w:pPr>
        <w:rPr>
          <w:rFonts w:ascii="微软简隶书" w:eastAsia="微软简隶书"/>
          <w:color w:val="000000"/>
        </w:rPr>
      </w:pPr>
    </w:p>
    <w:p w14:paraId="10A42AD8" w14:textId="77777777" w:rsidR="00374CCA" w:rsidRDefault="00374CCA" w:rsidP="00374CCA">
      <w:pPr>
        <w:rPr>
          <w:rFonts w:ascii="微软简隶书" w:eastAsia="微软简隶书"/>
          <w:color w:val="000000"/>
        </w:rPr>
      </w:pPr>
    </w:p>
    <w:p w14:paraId="050C4E8E" w14:textId="77777777" w:rsidR="00374CCA" w:rsidRDefault="00374CCA" w:rsidP="00374CCA">
      <w:pPr>
        <w:rPr>
          <w:rFonts w:ascii="微软简隶书" w:eastAsia="微软简隶书"/>
          <w:color w:val="000000"/>
        </w:rPr>
      </w:pPr>
    </w:p>
    <w:p w14:paraId="442E45E6" w14:textId="77777777" w:rsidR="00374CCA" w:rsidRDefault="00374CCA" w:rsidP="00374CCA">
      <w:pPr>
        <w:rPr>
          <w:rFonts w:ascii="微软简隶书" w:eastAsia="微软简隶书"/>
          <w:color w:val="000000"/>
        </w:rPr>
      </w:pPr>
    </w:p>
    <w:p w14:paraId="3E3C57C1" w14:textId="77777777" w:rsidR="00374CCA" w:rsidRDefault="00374CCA" w:rsidP="00374CCA">
      <w:pPr>
        <w:rPr>
          <w:rFonts w:ascii="微软简隶书" w:eastAsia="微软简隶书"/>
          <w:color w:val="000000"/>
        </w:rPr>
      </w:pPr>
    </w:p>
    <w:p w14:paraId="2BFF60BB" w14:textId="77777777" w:rsidR="00374CCA" w:rsidRDefault="00374CCA" w:rsidP="00374CCA">
      <w:pPr>
        <w:rPr>
          <w:rFonts w:ascii="微软简隶书" w:eastAsia="微软简隶书"/>
          <w:color w:val="000000"/>
        </w:rPr>
      </w:pPr>
    </w:p>
    <w:p w14:paraId="7F2EA2B2" w14:textId="77777777" w:rsidR="00374CCA" w:rsidRDefault="00374CCA" w:rsidP="00374CCA">
      <w:pPr>
        <w:rPr>
          <w:rFonts w:ascii="微软简隶书" w:eastAsia="微软简隶书"/>
          <w:color w:val="000000"/>
        </w:rPr>
      </w:pPr>
    </w:p>
    <w:p w14:paraId="3077DB89" w14:textId="77777777" w:rsidR="00374CCA" w:rsidRPr="00777B2F" w:rsidRDefault="00374CCA" w:rsidP="00374CCA">
      <w:pPr>
        <w:pStyle w:val="a0"/>
      </w:pPr>
    </w:p>
    <w:p w14:paraId="012DF1F6" w14:textId="77777777" w:rsidR="00374CCA" w:rsidRDefault="00374CCA" w:rsidP="00374CCA">
      <w:pPr>
        <w:rPr>
          <w:rFonts w:ascii="微软简隶书" w:eastAsia="微软简隶书"/>
          <w:color w:val="000000"/>
        </w:rPr>
      </w:pPr>
    </w:p>
    <w:p w14:paraId="5AA82004" w14:textId="44B3D884" w:rsidR="00374CCA" w:rsidRDefault="00374CCA" w:rsidP="00374CCA">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Pr>
          <w:rFonts w:ascii="宋体" w:hAnsi="宋体" w:cs="宋体"/>
          <w:color w:val="000000"/>
          <w:sz w:val="32"/>
          <w:szCs w:val="32"/>
          <w:u w:val="single"/>
        </w:rPr>
        <w:t>9</w:t>
      </w:r>
      <w:r w:rsidR="00F475E9">
        <w:rPr>
          <w:rFonts w:ascii="宋体" w:hAnsi="宋体" w:cs="宋体"/>
          <w:color w:val="000000"/>
          <w:sz w:val="32"/>
          <w:szCs w:val="32"/>
          <w:u w:val="single"/>
        </w:rPr>
        <w:t>022</w:t>
      </w:r>
      <w:r w:rsidR="009610A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7EE11563" w14:textId="77777777" w:rsidR="00374CCA" w:rsidRPr="00F73249" w:rsidRDefault="00374CCA" w:rsidP="00374CCA">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1BFE7DC3" w14:textId="77777777" w:rsidR="00374CCA" w:rsidRDefault="00374CCA" w:rsidP="00374CCA">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D2B72FE" w14:textId="3706E86B" w:rsidR="00374CCA" w:rsidRDefault="00374CCA" w:rsidP="00374CCA">
      <w:pPr>
        <w:adjustRightInd w:val="0"/>
        <w:snapToGrid w:val="0"/>
        <w:spacing w:line="600" w:lineRule="auto"/>
        <w:rPr>
          <w:rFonts w:ascii="华文中宋" w:eastAsia="华文中宋" w:hAnsi="华文中宋"/>
          <w:bCs/>
          <w:color w:val="000000"/>
          <w:kern w:val="36"/>
          <w:sz w:val="32"/>
          <w:szCs w:val="32"/>
        </w:rPr>
        <w:sectPr w:rsidR="00374CCA" w:rsidSect="009610A0">
          <w:footerReference w:type="even" r:id="rId7"/>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726B98">
        <w:rPr>
          <w:rFonts w:ascii="华文中宋" w:eastAsia="华文中宋" w:hint="eastAsia"/>
          <w:color w:val="000000"/>
          <w:sz w:val="32"/>
          <w:szCs w:val="32"/>
        </w:rPr>
        <w:t>九</w:t>
      </w:r>
      <w:r>
        <w:rPr>
          <w:rFonts w:ascii="华文中宋" w:eastAsia="华文中宋" w:hint="eastAsia"/>
          <w:color w:val="000000"/>
          <w:sz w:val="32"/>
          <w:szCs w:val="32"/>
        </w:rPr>
        <w:t>月</w:t>
      </w:r>
    </w:p>
    <w:p w14:paraId="56E722E2"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7C32232C"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2A7C3E7B"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7B75B2F2"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6D5EEBF1"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D8E6A7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0B97696B"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4AB3F00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40C4BA7"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16BF4353"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4286922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3FA1DB8D"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3F7093F4"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5CE8C869"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695D5D00" w14:textId="77777777" w:rsidR="00374CCA" w:rsidRDefault="00374CCA" w:rsidP="00374C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3DC5C8AE"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7B082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798A05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3F009832" w14:textId="77777777" w:rsidR="00374CCA" w:rsidRDefault="00374CCA" w:rsidP="00374CCA">
      <w:pPr>
        <w:pStyle w:val="a0"/>
      </w:pPr>
    </w:p>
    <w:p w14:paraId="14DB9AA5" w14:textId="5EBCAC2D" w:rsidR="00374CCA" w:rsidRDefault="00374CCA" w:rsidP="00374CCA">
      <w:pPr>
        <w:pStyle w:val="a0"/>
      </w:pPr>
    </w:p>
    <w:p w14:paraId="07261204" w14:textId="5A8DEADC" w:rsidR="004C01E6" w:rsidRDefault="004C01E6" w:rsidP="00374CCA">
      <w:pPr>
        <w:pStyle w:val="a0"/>
      </w:pPr>
    </w:p>
    <w:p w14:paraId="1177D7BC" w14:textId="77777777" w:rsidR="004C01E6" w:rsidRPr="00944229" w:rsidRDefault="004C01E6" w:rsidP="00374CCA">
      <w:pPr>
        <w:pStyle w:val="a0"/>
      </w:pPr>
    </w:p>
    <w:p w14:paraId="47C875AC" w14:textId="77777777" w:rsidR="00374CCA" w:rsidRPr="001D2E0C" w:rsidRDefault="00374CCA" w:rsidP="00374CCA">
      <w:pPr>
        <w:pStyle w:val="af1"/>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14:paraId="4660614D" w14:textId="77777777" w:rsidR="009610A0" w:rsidRDefault="009610A0" w:rsidP="00374CCA">
      <w:pPr>
        <w:spacing w:line="600" w:lineRule="exact"/>
        <w:jc w:val="center"/>
        <w:rPr>
          <w:rFonts w:ascii="仿宋" w:eastAsia="仿宋" w:hAnsi="仿宋" w:cs="仿宋"/>
          <w:b/>
          <w:bCs/>
          <w:sz w:val="36"/>
          <w:szCs w:val="36"/>
        </w:rPr>
      </w:pPr>
      <w:bookmarkStart w:id="1" w:name="_Hlk20386337"/>
      <w:bookmarkStart w:id="2" w:name="_Hlk12871648"/>
      <w:r w:rsidRPr="009610A0">
        <w:rPr>
          <w:rFonts w:ascii="仿宋" w:eastAsia="仿宋" w:hAnsi="仿宋" w:cs="仿宋" w:hint="eastAsia"/>
          <w:b/>
          <w:bCs/>
          <w:sz w:val="36"/>
          <w:szCs w:val="36"/>
        </w:rPr>
        <w:t>禹州市人民医院病房楼照明节能改造及高低压配电设备维护服务项目</w:t>
      </w:r>
    </w:p>
    <w:p w14:paraId="581F5069" w14:textId="7B2E9D95" w:rsidR="00374CCA" w:rsidRPr="001F4160" w:rsidRDefault="00374CCA" w:rsidP="00374CCA">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14:paraId="445CBD10" w14:textId="7E347ACB"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河南大河招标有限公司受禹州市人民医院的委托，就“</w:t>
      </w:r>
      <w:r w:rsidR="009610A0" w:rsidRPr="0089230A">
        <w:rPr>
          <w:rFonts w:ascii="宋体" w:eastAsia="宋体" w:hAnsi="宋体" w:cs="仿宋_GB2312" w:hint="eastAsia"/>
          <w:color w:val="000000"/>
          <w:sz w:val="24"/>
          <w:szCs w:val="24"/>
        </w:rPr>
        <w:t>禹州市人民医院病房楼照明节能改造及高低压配电设备维护服务项目</w:t>
      </w:r>
      <w:r w:rsidRPr="0089230A">
        <w:rPr>
          <w:rFonts w:ascii="宋体" w:eastAsia="宋体" w:hAnsi="宋体" w:cs="仿宋_GB2312" w:hint="eastAsia"/>
          <w:color w:val="000000"/>
          <w:sz w:val="24"/>
          <w:szCs w:val="24"/>
        </w:rPr>
        <w:t>”进行公开招标，欢迎合格投标人前来投标。</w:t>
      </w:r>
    </w:p>
    <w:p w14:paraId="34CDDE63" w14:textId="77777777" w:rsidR="00374CCA" w:rsidRPr="0089230A" w:rsidRDefault="00374CCA" w:rsidP="0089230A">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一、项目基本情况</w:t>
      </w:r>
    </w:p>
    <w:p w14:paraId="58D9520E" w14:textId="77777777" w:rsidR="00374CCA" w:rsidRPr="0089230A" w:rsidRDefault="00374CCA"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1、采购人：禹州市人民医院；</w:t>
      </w:r>
    </w:p>
    <w:p w14:paraId="242DD7FA" w14:textId="458BF5B0" w:rsidR="00374CCA" w:rsidRPr="0089230A" w:rsidRDefault="00374CCA"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2、项目名称：</w:t>
      </w:r>
      <w:r w:rsidR="009610A0" w:rsidRPr="0089230A">
        <w:rPr>
          <w:rFonts w:ascii="宋体" w:eastAsia="宋体" w:hAnsi="宋体" w:cs="仿宋_GB2312" w:hint="eastAsia"/>
          <w:color w:val="000000"/>
          <w:sz w:val="24"/>
          <w:szCs w:val="24"/>
        </w:rPr>
        <w:t>禹州市人民医院病房楼照明节能改造及高低压配电设备维护服务项目</w:t>
      </w:r>
      <w:r w:rsidRPr="0089230A">
        <w:rPr>
          <w:rFonts w:ascii="宋体" w:eastAsia="宋体" w:hAnsi="宋体" w:cs="仿宋_GB2312" w:hint="eastAsia"/>
          <w:color w:val="000000"/>
          <w:sz w:val="24"/>
          <w:szCs w:val="24"/>
        </w:rPr>
        <w:t>；</w:t>
      </w:r>
    </w:p>
    <w:p w14:paraId="0DC35316" w14:textId="6D7530F8" w:rsidR="00374CCA" w:rsidRPr="0089230A" w:rsidRDefault="00374CCA"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3、采购编号：YZCG-DL201</w:t>
      </w:r>
      <w:r w:rsidRPr="0089230A">
        <w:rPr>
          <w:rFonts w:ascii="宋体" w:eastAsia="宋体" w:hAnsi="宋体" w:cs="仿宋_GB2312"/>
          <w:color w:val="000000"/>
          <w:sz w:val="24"/>
          <w:szCs w:val="24"/>
        </w:rPr>
        <w:t>9</w:t>
      </w:r>
      <w:r w:rsidRPr="0089230A">
        <w:rPr>
          <w:rFonts w:ascii="宋体" w:eastAsia="宋体" w:hAnsi="宋体" w:cs="仿宋_GB2312" w:hint="eastAsia"/>
          <w:color w:val="000000"/>
          <w:sz w:val="24"/>
          <w:szCs w:val="24"/>
        </w:rPr>
        <w:t>0</w:t>
      </w:r>
      <w:r w:rsidR="00F475E9" w:rsidRPr="0089230A">
        <w:rPr>
          <w:rFonts w:ascii="宋体" w:eastAsia="宋体" w:hAnsi="宋体" w:cs="仿宋_GB2312"/>
          <w:color w:val="000000"/>
          <w:sz w:val="24"/>
          <w:szCs w:val="24"/>
        </w:rPr>
        <w:t>22</w:t>
      </w:r>
      <w:r w:rsidRPr="0089230A">
        <w:rPr>
          <w:rFonts w:ascii="宋体" w:eastAsia="宋体" w:hAnsi="宋体" w:cs="仿宋_GB2312"/>
          <w:color w:val="000000"/>
          <w:sz w:val="24"/>
          <w:szCs w:val="24"/>
        </w:rPr>
        <w:t xml:space="preserve">; </w:t>
      </w:r>
    </w:p>
    <w:p w14:paraId="19572E7D" w14:textId="46B14DF6" w:rsidR="00374CCA" w:rsidRPr="0089230A" w:rsidRDefault="00374CCA"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4、项目需求：</w:t>
      </w:r>
      <w:r w:rsidR="009610A0" w:rsidRPr="0089230A">
        <w:rPr>
          <w:rFonts w:ascii="宋体" w:eastAsia="宋体" w:hAnsi="宋体" w:cs="仿宋_GB2312" w:hint="eastAsia"/>
          <w:color w:val="000000"/>
          <w:sz w:val="24"/>
          <w:szCs w:val="24"/>
        </w:rPr>
        <w:t>本项目第一标段为</w:t>
      </w:r>
      <w:bookmarkStart w:id="3" w:name="_Hlk19171646"/>
      <w:r w:rsidR="009610A0" w:rsidRPr="0089230A">
        <w:rPr>
          <w:rFonts w:ascii="宋体" w:eastAsia="宋体" w:hAnsi="宋体" w:cs="仿宋_GB2312" w:hint="eastAsia"/>
          <w:color w:val="000000"/>
          <w:sz w:val="24"/>
          <w:szCs w:val="24"/>
        </w:rPr>
        <w:t>禹州市人民医院病房楼照明节能改造项目</w:t>
      </w:r>
      <w:bookmarkEnd w:id="3"/>
      <w:r w:rsidR="009610A0" w:rsidRPr="0089230A">
        <w:rPr>
          <w:rFonts w:ascii="宋体" w:eastAsia="宋体" w:hAnsi="宋体" w:cs="仿宋_GB2312" w:hint="eastAsia"/>
          <w:color w:val="000000"/>
          <w:sz w:val="24"/>
          <w:szCs w:val="24"/>
        </w:rPr>
        <w:t>、第二标段为</w:t>
      </w:r>
      <w:bookmarkStart w:id="4" w:name="_Hlk19171662"/>
      <w:r w:rsidR="009610A0" w:rsidRPr="0089230A">
        <w:rPr>
          <w:rFonts w:ascii="宋体" w:eastAsia="宋体" w:hAnsi="宋体" w:cs="仿宋_GB2312" w:hint="eastAsia"/>
          <w:color w:val="000000"/>
          <w:sz w:val="24"/>
          <w:szCs w:val="24"/>
        </w:rPr>
        <w:t>禹州市人民医院高低压配电设备维护服务项目</w:t>
      </w:r>
      <w:bookmarkEnd w:id="4"/>
      <w:r w:rsidRPr="0089230A">
        <w:rPr>
          <w:rFonts w:ascii="宋体" w:eastAsia="宋体" w:hAnsi="宋体" w:cs="仿宋_GB2312" w:hint="eastAsia"/>
          <w:color w:val="000000"/>
          <w:sz w:val="24"/>
          <w:szCs w:val="24"/>
        </w:rPr>
        <w:t>（详见</w:t>
      </w:r>
      <w:r w:rsidR="008C1052" w:rsidRPr="0089230A">
        <w:rPr>
          <w:rFonts w:ascii="宋体" w:eastAsia="宋体" w:hAnsi="宋体" w:cs="仿宋_GB2312" w:hint="eastAsia"/>
          <w:color w:val="000000"/>
          <w:sz w:val="24"/>
          <w:szCs w:val="24"/>
        </w:rPr>
        <w:t>各标段</w:t>
      </w:r>
      <w:r w:rsidRPr="0089230A">
        <w:rPr>
          <w:rFonts w:ascii="宋体" w:eastAsia="宋体" w:hAnsi="宋体" w:cs="仿宋_GB2312" w:hint="eastAsia"/>
          <w:color w:val="000000"/>
          <w:sz w:val="24"/>
          <w:szCs w:val="24"/>
        </w:rPr>
        <w:t>招标文件第二章项目需求）；</w:t>
      </w:r>
    </w:p>
    <w:p w14:paraId="409F2D6E" w14:textId="6D3C1C79" w:rsidR="00374CCA" w:rsidRPr="0089230A" w:rsidRDefault="00374CCA"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5、采购预算：</w:t>
      </w:r>
      <w:bookmarkStart w:id="5" w:name="_Hlk19171515"/>
      <w:r w:rsidR="009610A0" w:rsidRPr="0089230A">
        <w:rPr>
          <w:rFonts w:ascii="宋体" w:eastAsia="宋体" w:hAnsi="宋体" w:cs="仿宋_GB2312" w:hint="eastAsia"/>
          <w:color w:val="000000"/>
          <w:sz w:val="24"/>
          <w:szCs w:val="24"/>
        </w:rPr>
        <w:t>第一标段为：</w:t>
      </w:r>
      <w:r w:rsidRPr="0089230A">
        <w:rPr>
          <w:rFonts w:ascii="宋体" w:eastAsia="宋体" w:hAnsi="宋体" w:cs="仿宋_GB2312" w:hint="eastAsia"/>
          <w:color w:val="000000"/>
          <w:sz w:val="24"/>
          <w:szCs w:val="24"/>
        </w:rPr>
        <w:t>￥</w:t>
      </w:r>
      <w:bookmarkStart w:id="6" w:name="_Hlk20319715"/>
      <w:r w:rsidR="002B7E91" w:rsidRPr="0089230A">
        <w:rPr>
          <w:rFonts w:ascii="宋体" w:eastAsia="宋体" w:hAnsi="宋体" w:cs="仿宋_GB2312"/>
          <w:color w:val="000000"/>
          <w:sz w:val="24"/>
          <w:szCs w:val="24"/>
        </w:rPr>
        <w:t>930900.00</w:t>
      </w:r>
      <w:bookmarkEnd w:id="6"/>
      <w:r w:rsidRPr="0089230A">
        <w:rPr>
          <w:rFonts w:ascii="宋体" w:eastAsia="宋体" w:hAnsi="宋体" w:cs="仿宋_GB2312" w:hint="eastAsia"/>
          <w:color w:val="000000"/>
          <w:sz w:val="24"/>
          <w:szCs w:val="24"/>
        </w:rPr>
        <w:t xml:space="preserve">元（五年服务费）； </w:t>
      </w:r>
    </w:p>
    <w:p w14:paraId="71A7677F" w14:textId="72894A77" w:rsidR="009610A0" w:rsidRPr="0089230A" w:rsidRDefault="009610A0"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89230A">
        <w:rPr>
          <w:rFonts w:ascii="宋体" w:eastAsia="宋体" w:hAnsi="宋体" w:cs="仿宋_GB2312" w:hint="eastAsia"/>
          <w:color w:val="000000"/>
          <w:sz w:val="24"/>
          <w:szCs w:val="24"/>
        </w:rPr>
        <w:t>第二标段为：￥</w:t>
      </w:r>
      <w:r w:rsidRPr="0089230A">
        <w:rPr>
          <w:rFonts w:ascii="宋体" w:eastAsia="宋体" w:hAnsi="宋体" w:cs="仿宋_GB2312"/>
          <w:color w:val="000000"/>
          <w:sz w:val="24"/>
          <w:szCs w:val="24"/>
        </w:rPr>
        <w:t>160000.00元</w:t>
      </w:r>
      <w:r w:rsidRPr="0089230A">
        <w:rPr>
          <w:rFonts w:ascii="宋体" w:eastAsia="宋体" w:hAnsi="宋体" w:cs="仿宋_GB2312" w:hint="eastAsia"/>
          <w:color w:val="000000"/>
          <w:sz w:val="24"/>
          <w:szCs w:val="24"/>
        </w:rPr>
        <w:t>（一年服务费）</w:t>
      </w:r>
      <w:r w:rsidRPr="0089230A">
        <w:rPr>
          <w:rFonts w:ascii="宋体" w:eastAsia="宋体" w:hAnsi="宋体" w:cs="仿宋_GB2312"/>
          <w:color w:val="000000"/>
          <w:sz w:val="24"/>
          <w:szCs w:val="24"/>
        </w:rPr>
        <w:t>；</w:t>
      </w:r>
    </w:p>
    <w:bookmarkEnd w:id="5"/>
    <w:p w14:paraId="2BBE8326" w14:textId="7C74641C" w:rsidR="009610A0" w:rsidRPr="0089230A" w:rsidRDefault="00374CCA"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6、采购限价：</w:t>
      </w:r>
      <w:r w:rsidR="009610A0" w:rsidRPr="0089230A">
        <w:rPr>
          <w:rFonts w:ascii="宋体" w:eastAsia="宋体" w:hAnsi="宋体" w:cs="仿宋_GB2312" w:hint="eastAsia"/>
          <w:color w:val="000000"/>
          <w:sz w:val="24"/>
          <w:szCs w:val="24"/>
        </w:rPr>
        <w:t>第一标段为：￥</w:t>
      </w:r>
      <w:r w:rsidR="002B7E91" w:rsidRPr="0089230A">
        <w:rPr>
          <w:rFonts w:ascii="宋体" w:eastAsia="宋体" w:hAnsi="宋体" w:cs="仿宋_GB2312"/>
          <w:color w:val="000000"/>
          <w:sz w:val="24"/>
          <w:szCs w:val="24"/>
        </w:rPr>
        <w:t>930900.00</w:t>
      </w:r>
      <w:r w:rsidR="009610A0" w:rsidRPr="0089230A">
        <w:rPr>
          <w:rFonts w:ascii="宋体" w:eastAsia="宋体" w:hAnsi="宋体" w:cs="仿宋_GB2312"/>
          <w:color w:val="000000"/>
          <w:sz w:val="24"/>
          <w:szCs w:val="24"/>
        </w:rPr>
        <w:t xml:space="preserve">元（五年服务费）； </w:t>
      </w:r>
    </w:p>
    <w:p w14:paraId="359E9B65" w14:textId="17FAACF2" w:rsidR="00374CCA" w:rsidRPr="0089230A" w:rsidRDefault="009610A0"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color w:val="000000"/>
          <w:sz w:val="24"/>
          <w:szCs w:val="24"/>
        </w:rPr>
        <w:t xml:space="preserve">             第二标段为：￥160000.00元（一年服务费）；</w:t>
      </w:r>
    </w:p>
    <w:p w14:paraId="20BC41A4" w14:textId="419997F9" w:rsidR="00374CCA" w:rsidRPr="0089230A" w:rsidRDefault="00374CCA"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7、服务期限：</w:t>
      </w:r>
      <w:r w:rsidR="009610A0" w:rsidRPr="0089230A">
        <w:rPr>
          <w:rFonts w:ascii="宋体" w:eastAsia="宋体" w:hAnsi="宋体" w:cs="仿宋_GB2312" w:hint="eastAsia"/>
          <w:color w:val="000000"/>
          <w:sz w:val="24"/>
          <w:szCs w:val="24"/>
        </w:rPr>
        <w:t>第一标段服务期限为</w:t>
      </w:r>
      <w:r w:rsidRPr="0089230A">
        <w:rPr>
          <w:rFonts w:ascii="宋体" w:eastAsia="宋体" w:hAnsi="宋体" w:cs="仿宋_GB2312" w:hint="eastAsia"/>
          <w:color w:val="000000"/>
          <w:sz w:val="24"/>
          <w:szCs w:val="24"/>
        </w:rPr>
        <w:t>合同签订后五年</w:t>
      </w:r>
      <w:r w:rsidR="009610A0" w:rsidRPr="0089230A">
        <w:rPr>
          <w:rFonts w:ascii="宋体" w:eastAsia="宋体" w:hAnsi="宋体" w:cs="仿宋_GB2312" w:hint="eastAsia"/>
          <w:color w:val="000000"/>
          <w:sz w:val="24"/>
          <w:szCs w:val="24"/>
        </w:rPr>
        <w:t>；第二标段服务期限为合同签订后壹年。</w:t>
      </w:r>
    </w:p>
    <w:p w14:paraId="712F0325" w14:textId="7082C5C8" w:rsidR="00374CCA" w:rsidRPr="0089230A" w:rsidRDefault="00374CCA" w:rsidP="0089230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8、改造工期：</w:t>
      </w:r>
      <w:r w:rsidR="009610A0" w:rsidRPr="0089230A">
        <w:rPr>
          <w:rFonts w:ascii="宋体" w:eastAsia="宋体" w:hAnsi="宋体" w:cs="仿宋_GB2312" w:hint="eastAsia"/>
          <w:color w:val="000000"/>
          <w:sz w:val="24"/>
          <w:szCs w:val="24"/>
        </w:rPr>
        <w:t>第一标段改造工期为</w:t>
      </w:r>
      <w:r w:rsidRPr="0089230A">
        <w:rPr>
          <w:rFonts w:ascii="宋体" w:eastAsia="宋体" w:hAnsi="宋体" w:cs="仿宋_GB2312" w:hint="eastAsia"/>
          <w:color w:val="000000"/>
          <w:sz w:val="24"/>
          <w:szCs w:val="24"/>
        </w:rPr>
        <w:t>合同签订后</w:t>
      </w:r>
      <w:r w:rsidR="00AB13C9">
        <w:rPr>
          <w:rFonts w:ascii="宋体" w:eastAsia="宋体" w:hAnsi="宋体" w:cs="仿宋_GB2312"/>
          <w:color w:val="000000"/>
          <w:sz w:val="24"/>
          <w:szCs w:val="24"/>
        </w:rPr>
        <w:t>3</w:t>
      </w:r>
      <w:r w:rsidRPr="0089230A">
        <w:rPr>
          <w:rFonts w:ascii="宋体" w:eastAsia="宋体" w:hAnsi="宋体" w:cs="仿宋_GB2312"/>
          <w:color w:val="000000"/>
          <w:sz w:val="24"/>
          <w:szCs w:val="24"/>
        </w:rPr>
        <w:t>0</w:t>
      </w:r>
      <w:r w:rsidRPr="0089230A">
        <w:rPr>
          <w:rFonts w:ascii="宋体" w:eastAsia="宋体" w:hAnsi="宋体" w:cs="仿宋_GB2312" w:hint="eastAsia"/>
          <w:color w:val="000000"/>
          <w:sz w:val="24"/>
          <w:szCs w:val="24"/>
        </w:rPr>
        <w:t>日历天改造完毕；</w:t>
      </w:r>
    </w:p>
    <w:p w14:paraId="3398A917" w14:textId="7B6D7D33" w:rsidR="00374CCA" w:rsidRPr="0089230A" w:rsidRDefault="0089230A" w:rsidP="0089230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sidR="00374CCA" w:rsidRPr="0089230A">
        <w:rPr>
          <w:rFonts w:ascii="宋体" w:eastAsia="宋体" w:hAnsi="宋体" w:cs="仿宋_GB2312" w:hint="eastAsia"/>
          <w:color w:val="000000"/>
          <w:sz w:val="24"/>
          <w:szCs w:val="24"/>
        </w:rPr>
        <w:t>、服务地点：禹州市人民医院。</w:t>
      </w:r>
    </w:p>
    <w:p w14:paraId="029B9A92" w14:textId="7A566B1A" w:rsidR="00374CCA" w:rsidRPr="0089230A" w:rsidRDefault="0089230A" w:rsidP="0089230A">
      <w:pPr>
        <w:pStyle w:val="a0"/>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10</w:t>
      </w:r>
      <w:r w:rsidR="00374CCA" w:rsidRPr="0089230A">
        <w:rPr>
          <w:rFonts w:ascii="宋体" w:eastAsia="宋体" w:hAnsi="宋体" w:cs="仿宋_GB2312" w:hint="eastAsia"/>
          <w:color w:val="000000"/>
          <w:sz w:val="24"/>
          <w:szCs w:val="24"/>
        </w:rPr>
        <w:t>、标段划分：本项目共划分为</w:t>
      </w:r>
      <w:r w:rsidR="009610A0" w:rsidRPr="0089230A">
        <w:rPr>
          <w:rFonts w:ascii="宋体" w:eastAsia="宋体" w:hAnsi="宋体" w:cs="仿宋_GB2312" w:hint="eastAsia"/>
          <w:color w:val="000000"/>
          <w:sz w:val="24"/>
          <w:szCs w:val="24"/>
        </w:rPr>
        <w:t>两</w:t>
      </w:r>
      <w:r w:rsidR="00374CCA" w:rsidRPr="0089230A">
        <w:rPr>
          <w:rFonts w:ascii="宋体" w:eastAsia="宋体" w:hAnsi="宋体" w:cs="仿宋_GB2312" w:hint="eastAsia"/>
          <w:color w:val="000000"/>
          <w:sz w:val="24"/>
          <w:szCs w:val="24"/>
        </w:rPr>
        <w:t>个标段</w:t>
      </w:r>
      <w:r w:rsidR="009610A0" w:rsidRPr="0089230A">
        <w:rPr>
          <w:rFonts w:ascii="宋体" w:eastAsia="宋体" w:hAnsi="宋体" w:cs="仿宋_GB2312" w:hint="eastAsia"/>
          <w:color w:val="000000"/>
          <w:sz w:val="24"/>
          <w:szCs w:val="24"/>
        </w:rPr>
        <w:t>，标段划分如下：</w:t>
      </w:r>
    </w:p>
    <w:p w14:paraId="5F5DDAE1" w14:textId="2A45E3D5" w:rsidR="009610A0" w:rsidRPr="0089230A" w:rsidRDefault="009610A0" w:rsidP="00374CCA">
      <w:pPr>
        <w:pStyle w:val="a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89230A">
        <w:rPr>
          <w:rFonts w:ascii="宋体" w:eastAsia="宋体" w:hAnsi="宋体" w:cs="仿宋_GB2312" w:hint="eastAsia"/>
          <w:color w:val="000000"/>
          <w:sz w:val="24"/>
          <w:szCs w:val="24"/>
        </w:rPr>
        <w:t>第一标段：禹州市人民医院病房楼照明节能改造项目；</w:t>
      </w:r>
    </w:p>
    <w:p w14:paraId="7DE2C2CB" w14:textId="3D7AC78B" w:rsidR="009610A0" w:rsidRPr="0089230A" w:rsidRDefault="009610A0" w:rsidP="00374CCA">
      <w:pPr>
        <w:pStyle w:val="a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89230A">
        <w:rPr>
          <w:rFonts w:ascii="宋体" w:eastAsia="宋体" w:hAnsi="宋体" w:cs="仿宋_GB2312" w:hint="eastAsia"/>
          <w:color w:val="000000"/>
          <w:sz w:val="24"/>
          <w:szCs w:val="24"/>
        </w:rPr>
        <w:t>第二标段：禹州市人民医院高低压配电设备维护服务项目；</w:t>
      </w:r>
    </w:p>
    <w:p w14:paraId="268583E5" w14:textId="77777777" w:rsidR="00374CCA" w:rsidRPr="0089230A" w:rsidRDefault="00374CCA" w:rsidP="00374CCA">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二、需要落实的政府采购政策</w:t>
      </w:r>
    </w:p>
    <w:p w14:paraId="6B21AC27"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5D63B59" w14:textId="77777777" w:rsidR="00374CCA" w:rsidRPr="0089230A" w:rsidRDefault="00374CCA" w:rsidP="00374CCA">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三、供应商资格要求：</w:t>
      </w:r>
    </w:p>
    <w:p w14:paraId="06AF7D75" w14:textId="77777777" w:rsidR="00374CCA" w:rsidRPr="00D126E9"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lastRenderedPageBreak/>
        <w:t>1、供应商须符合《政府采购法》第二十二条之规定，具有独立法人资格及相应的经营范围（以营业执照为准）；</w:t>
      </w:r>
    </w:p>
    <w:p w14:paraId="156CA6DB" w14:textId="502D468D" w:rsidR="00374CC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t>2、</w:t>
      </w:r>
      <w:r w:rsidR="00AA4234">
        <w:rPr>
          <w:rFonts w:ascii="宋体" w:eastAsia="宋体" w:hAnsi="宋体" w:cs="仿宋_GB2312" w:hint="eastAsia"/>
          <w:color w:val="000000"/>
          <w:sz w:val="24"/>
          <w:szCs w:val="24"/>
        </w:rPr>
        <w:t>第一标段</w:t>
      </w:r>
      <w:r w:rsidRPr="00D126E9">
        <w:rPr>
          <w:rFonts w:ascii="宋体" w:eastAsia="宋体" w:hAnsi="宋体" w:cs="仿宋_GB2312" w:hint="eastAsia"/>
          <w:color w:val="000000"/>
          <w:sz w:val="24"/>
          <w:szCs w:val="24"/>
        </w:rPr>
        <w:t>供应商须具有有效的</w:t>
      </w:r>
      <w:r>
        <w:rPr>
          <w:rFonts w:ascii="宋体" w:eastAsia="宋体" w:hAnsi="宋体" w:cs="仿宋_GB2312" w:hint="eastAsia"/>
          <w:color w:val="000000"/>
          <w:sz w:val="24"/>
          <w:szCs w:val="24"/>
        </w:rPr>
        <w:t>电力工程施工总承包叁级及以上资质或</w:t>
      </w:r>
      <w:r w:rsidR="00970ECE">
        <w:rPr>
          <w:rFonts w:ascii="宋体" w:eastAsia="宋体" w:hAnsi="宋体" w:cs="仿宋_GB2312" w:hint="eastAsia"/>
          <w:color w:val="000000"/>
          <w:sz w:val="24"/>
          <w:szCs w:val="24"/>
        </w:rPr>
        <w:t>建筑机电安装</w:t>
      </w:r>
      <w:r>
        <w:rPr>
          <w:rFonts w:ascii="宋体" w:eastAsia="宋体" w:hAnsi="宋体" w:cs="仿宋_GB2312" w:hint="eastAsia"/>
          <w:color w:val="000000"/>
          <w:sz w:val="24"/>
          <w:szCs w:val="24"/>
        </w:rPr>
        <w:t>工程专业承包叁级及以上资质，且具有有效的《安全生产许可证》，</w:t>
      </w:r>
      <w:r w:rsidRPr="004D3B08">
        <w:rPr>
          <w:rFonts w:ascii="宋体" w:eastAsia="宋体" w:hAnsi="宋体" w:cs="仿宋_GB2312" w:hint="eastAsia"/>
          <w:color w:val="000000"/>
          <w:sz w:val="24"/>
          <w:szCs w:val="24"/>
        </w:rPr>
        <w:t>并在人员、设备、资金等方面具有承担本项目施工的能力；</w:t>
      </w:r>
    </w:p>
    <w:p w14:paraId="6BE86A1A" w14:textId="38E83AA7" w:rsidR="00FD267E" w:rsidRPr="00FD267E" w:rsidRDefault="00FD267E" w:rsidP="00FD267E">
      <w:pPr>
        <w:pStyle w:val="a0"/>
        <w:spacing w:line="360" w:lineRule="auto"/>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FD267E">
        <w:rPr>
          <w:rFonts w:ascii="宋体" w:eastAsia="宋体" w:hAnsi="宋体" w:cs="仿宋_GB2312"/>
          <w:color w:val="000000"/>
          <w:sz w:val="24"/>
          <w:szCs w:val="24"/>
        </w:rPr>
        <w:t xml:space="preserve"> 3</w:t>
      </w:r>
      <w:r w:rsidRPr="00FD267E">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第二标段</w:t>
      </w:r>
      <w:r w:rsidRPr="00D126E9">
        <w:rPr>
          <w:rFonts w:ascii="宋体" w:eastAsia="宋体" w:hAnsi="宋体" w:cs="仿宋_GB2312" w:hint="eastAsia"/>
          <w:color w:val="000000"/>
          <w:sz w:val="24"/>
          <w:szCs w:val="24"/>
        </w:rPr>
        <w:t>供应商须具有</w:t>
      </w:r>
      <w:r w:rsidRPr="00FD267E">
        <w:rPr>
          <w:rFonts w:ascii="宋体" w:eastAsia="宋体" w:hAnsi="宋体" w:cs="仿宋_GB2312" w:hint="eastAsia"/>
          <w:color w:val="000000"/>
          <w:sz w:val="24"/>
          <w:szCs w:val="24"/>
        </w:rPr>
        <w:t>电力工程（输变电）专业承包叁级及以上资质或电力工程施工总承包叁级及以上资质；并具备有效的《承装（修、试）电力设施许可证》四级及以上；具有住房和城乡建设厅颁发的安全生产许可证。</w:t>
      </w:r>
    </w:p>
    <w:p w14:paraId="0449DFA0" w14:textId="7C059105" w:rsidR="00374CCA" w:rsidRPr="00D126E9" w:rsidRDefault="00FD267E" w:rsidP="00374CC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sidR="00374CCA" w:rsidRPr="00D126E9">
        <w:rPr>
          <w:rFonts w:ascii="宋体" w:eastAsia="宋体" w:hAnsi="宋体" w:cs="仿宋_GB2312" w:hint="eastAsia"/>
          <w:color w:val="000000"/>
          <w:sz w:val="24"/>
          <w:szCs w:val="24"/>
        </w:rPr>
        <w:t>、</w:t>
      </w:r>
      <w:r w:rsidR="00374CCA" w:rsidRPr="0089230A">
        <w:rPr>
          <w:rFonts w:ascii="宋体" w:eastAsia="宋体" w:hAnsi="宋体" w:cs="仿宋_GB2312" w:hint="eastAsia"/>
          <w:color w:val="000000"/>
          <w:sz w:val="24"/>
          <w:szCs w:val="24"/>
        </w:rPr>
        <w:t>拟派项目经理须为相</w:t>
      </w:r>
      <w:r w:rsidR="00374CCA" w:rsidRPr="004D3B08">
        <w:rPr>
          <w:rFonts w:ascii="宋体" w:eastAsia="宋体" w:hAnsi="宋体" w:cs="仿宋_GB2312" w:hint="eastAsia"/>
          <w:color w:val="000000"/>
          <w:sz w:val="24"/>
          <w:szCs w:val="24"/>
        </w:rPr>
        <w:t>关专业贰级及以上注册建造师资格并具有有效的安全生产考核合格证（B类），且未担任其他在施建设工程项目的项目经理；</w:t>
      </w:r>
    </w:p>
    <w:p w14:paraId="2114BC38" w14:textId="232C3F42" w:rsidR="00374CCA" w:rsidRPr="00D126E9" w:rsidRDefault="00FD267E" w:rsidP="00374CC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sidR="00374CCA" w:rsidRPr="00D126E9">
        <w:rPr>
          <w:rFonts w:ascii="宋体" w:eastAsia="宋体" w:hAnsi="宋体" w:cs="仿宋_GB2312" w:hint="eastAsia"/>
          <w:color w:val="000000"/>
          <w:sz w:val="24"/>
          <w:szCs w:val="24"/>
        </w:rPr>
        <w:t>、被委托人须是本单位职工，须提供公司为本人缴纳社会保险证明；</w:t>
      </w:r>
    </w:p>
    <w:p w14:paraId="33856193" w14:textId="180E6E05" w:rsidR="00374CCA" w:rsidRPr="00866494" w:rsidRDefault="00FD267E" w:rsidP="00374CC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sidR="00374CCA" w:rsidRPr="00D126E9">
        <w:rPr>
          <w:rFonts w:ascii="宋体" w:eastAsia="宋体" w:hAnsi="宋体" w:cs="仿宋_GB2312" w:hint="eastAsia"/>
          <w:color w:val="000000"/>
          <w:sz w:val="24"/>
          <w:szCs w:val="24"/>
        </w:rPr>
        <w:t>、本项目不接受联合体投标。</w:t>
      </w:r>
    </w:p>
    <w:p w14:paraId="1EFD04D8" w14:textId="77777777" w:rsidR="00374CCA" w:rsidRPr="0089230A" w:rsidRDefault="00374CCA" w:rsidP="00374CCA">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四、获取招标文件的方式、时间、地点</w:t>
      </w:r>
    </w:p>
    <w:p w14:paraId="6BAF8E09"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1、持CA数字认证证书，登录</w:t>
      </w:r>
    </w:p>
    <w:p w14:paraId="48E8D89E" w14:textId="42B7E911" w:rsidR="00374CCA" w:rsidRPr="0089230A" w:rsidRDefault="00930DA1" w:rsidP="00374CCA">
      <w:pPr>
        <w:autoSpaceDE w:val="0"/>
        <w:autoSpaceDN w:val="0"/>
        <w:adjustRightInd w:val="0"/>
        <w:spacing w:line="360" w:lineRule="auto"/>
        <w:ind w:firstLine="560"/>
        <w:rPr>
          <w:rFonts w:ascii="宋体" w:eastAsia="宋体" w:hAnsi="宋体" w:cs="仿宋_GB2312"/>
          <w:color w:val="000000"/>
          <w:sz w:val="24"/>
          <w:szCs w:val="24"/>
        </w:rPr>
      </w:pPr>
      <w:hyperlink r:id="rId8" w:history="1">
        <w:r w:rsidR="00243F2B" w:rsidRPr="0089230A">
          <w:rPr>
            <w:rFonts w:ascii="宋体" w:eastAsia="宋体" w:hAnsi="宋体" w:hint="eastAsia"/>
            <w:color w:val="000000"/>
          </w:rPr>
          <w:t>http://221.14.6.70:8088/ggzy/eps/public/RegistAllJcxx.html</w:t>
        </w:r>
      </w:hyperlink>
      <w:r w:rsidR="00374CCA" w:rsidRPr="0089230A">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27CB0E3A"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2、在投标截止时间前登录</w:t>
      </w:r>
      <w:hyperlink r:id="rId9" w:history="1">
        <w:r w:rsidRPr="0089230A">
          <w:rPr>
            <w:rFonts w:ascii="宋体" w:eastAsia="宋体" w:hAnsi="宋体" w:hint="eastAsia"/>
            <w:color w:val="000000"/>
          </w:rPr>
          <w:t>http://221.14.6.70:8088/ggzy/</w:t>
        </w:r>
      </w:hyperlink>
      <w:r w:rsidRPr="0089230A">
        <w:rPr>
          <w:rFonts w:ascii="宋体" w:eastAsia="宋体" w:hAnsi="宋体" w:cs="仿宋_GB2312" w:hint="eastAsia"/>
          <w:color w:val="000000"/>
          <w:sz w:val="24"/>
          <w:szCs w:val="24"/>
        </w:rPr>
        <w:t>，自行下载招标文件（详见全国公共资源交易平台（河南省•许昌市）“常见问题解答-交易系统操作手册”）。</w:t>
      </w:r>
    </w:p>
    <w:p w14:paraId="33ED7EF8"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3、未通过全国公共资源交易平台（河南省•许昌市）下载招标文件的投标企业，拒收其递交的投标文件。</w:t>
      </w:r>
    </w:p>
    <w:p w14:paraId="392CB6E7"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4、招标文件每份售价人民币</w:t>
      </w:r>
      <w:r w:rsidRPr="0089230A">
        <w:rPr>
          <w:rFonts w:ascii="宋体" w:eastAsia="宋体" w:hAnsi="宋体" w:cs="仿宋_GB2312"/>
          <w:color w:val="000000"/>
          <w:sz w:val="24"/>
          <w:szCs w:val="24"/>
        </w:rPr>
        <w:t>5</w:t>
      </w:r>
      <w:r w:rsidRPr="0089230A">
        <w:rPr>
          <w:rFonts w:ascii="宋体" w:eastAsia="宋体" w:hAnsi="宋体" w:cs="仿宋_GB2312" w:hint="eastAsia"/>
          <w:color w:val="000000"/>
          <w:sz w:val="24"/>
          <w:szCs w:val="24"/>
        </w:rPr>
        <w:t>00元，于递交投标文件时缴纳给采购代理机构，售后不退。</w:t>
      </w:r>
    </w:p>
    <w:p w14:paraId="03718859" w14:textId="77777777" w:rsidR="00374CCA" w:rsidRPr="0089230A" w:rsidRDefault="00374CCA" w:rsidP="00374CCA">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五、投标截止时间、开标时间及地点：</w:t>
      </w:r>
    </w:p>
    <w:p w14:paraId="35887C4C" w14:textId="135F3719"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1、投标截止及开标时间：2019年</w:t>
      </w:r>
      <w:r w:rsidR="0089230A">
        <w:rPr>
          <w:rFonts w:ascii="宋体" w:eastAsia="宋体" w:hAnsi="宋体" w:cs="仿宋_GB2312"/>
          <w:color w:val="000000"/>
          <w:sz w:val="24"/>
          <w:szCs w:val="24"/>
        </w:rPr>
        <w:t>10</w:t>
      </w:r>
      <w:r w:rsidRPr="0089230A">
        <w:rPr>
          <w:rFonts w:ascii="宋体" w:eastAsia="宋体" w:hAnsi="宋体" w:cs="仿宋_GB2312" w:hint="eastAsia"/>
          <w:color w:val="000000"/>
          <w:sz w:val="24"/>
          <w:szCs w:val="24"/>
        </w:rPr>
        <w:t>月</w:t>
      </w:r>
      <w:r w:rsidR="0089230A">
        <w:rPr>
          <w:rFonts w:ascii="宋体" w:eastAsia="宋体" w:hAnsi="宋体" w:cs="仿宋_GB2312"/>
          <w:color w:val="000000"/>
          <w:sz w:val="24"/>
          <w:szCs w:val="24"/>
        </w:rPr>
        <w:t>28</w:t>
      </w:r>
      <w:r w:rsidRPr="0089230A">
        <w:rPr>
          <w:rFonts w:ascii="宋体" w:eastAsia="宋体" w:hAnsi="宋体" w:cs="仿宋_GB2312" w:hint="eastAsia"/>
          <w:color w:val="000000"/>
          <w:sz w:val="24"/>
          <w:szCs w:val="24"/>
        </w:rPr>
        <w:t>日上午</w:t>
      </w:r>
      <w:r w:rsidRPr="0089230A">
        <w:rPr>
          <w:rFonts w:ascii="宋体" w:eastAsia="宋体" w:hAnsi="宋体" w:cs="仿宋_GB2312"/>
          <w:color w:val="000000"/>
          <w:sz w:val="24"/>
          <w:szCs w:val="24"/>
        </w:rPr>
        <w:t>0</w:t>
      </w:r>
      <w:r w:rsidR="0089230A">
        <w:rPr>
          <w:rFonts w:ascii="宋体" w:eastAsia="宋体" w:hAnsi="宋体" w:cs="仿宋_GB2312"/>
          <w:color w:val="000000"/>
          <w:sz w:val="24"/>
          <w:szCs w:val="24"/>
        </w:rPr>
        <w:t>8</w:t>
      </w:r>
      <w:r w:rsidRPr="0089230A">
        <w:rPr>
          <w:rFonts w:ascii="宋体" w:eastAsia="宋体" w:hAnsi="宋体" w:cs="仿宋_GB2312" w:hint="eastAsia"/>
          <w:color w:val="000000"/>
          <w:sz w:val="24"/>
          <w:szCs w:val="24"/>
        </w:rPr>
        <w:t>时</w:t>
      </w:r>
      <w:r w:rsidR="0089230A">
        <w:rPr>
          <w:rFonts w:ascii="宋体" w:eastAsia="宋体" w:hAnsi="宋体" w:cs="仿宋_GB2312"/>
          <w:color w:val="000000"/>
          <w:sz w:val="24"/>
          <w:szCs w:val="24"/>
        </w:rPr>
        <w:t>3</w:t>
      </w:r>
      <w:r w:rsidRPr="0089230A">
        <w:rPr>
          <w:rFonts w:ascii="宋体" w:eastAsia="宋体" w:hAnsi="宋体" w:cs="仿宋_GB2312"/>
          <w:color w:val="000000"/>
          <w:sz w:val="24"/>
          <w:szCs w:val="24"/>
        </w:rPr>
        <w:t>0</w:t>
      </w:r>
      <w:r w:rsidRPr="0089230A">
        <w:rPr>
          <w:rFonts w:ascii="宋体" w:eastAsia="宋体" w:hAnsi="宋体" w:cs="仿宋_GB2312" w:hint="eastAsia"/>
          <w:color w:val="000000"/>
          <w:sz w:val="24"/>
          <w:szCs w:val="24"/>
        </w:rPr>
        <w:t>分（北京时间），逾期送达或不符合规定的投标文件不予接受。</w:t>
      </w:r>
    </w:p>
    <w:p w14:paraId="501551C4"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2、开标地点：禹州市公共资源交易中心第一开标室（禹州市行政服务中心楼9楼） </w:t>
      </w:r>
    </w:p>
    <w:p w14:paraId="5CEEA418"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3、本项目为全流程电子化交易项目，投标人须提交电子投标文件和纸质投标文件。</w:t>
      </w:r>
    </w:p>
    <w:p w14:paraId="4A1A0908"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w:t>
      </w:r>
      <w:r w:rsidRPr="0089230A">
        <w:rPr>
          <w:rFonts w:ascii="宋体" w:eastAsia="宋体" w:hAnsi="宋体" w:cs="仿宋_GB2312"/>
          <w:color w:val="000000"/>
          <w:sz w:val="24"/>
          <w:szCs w:val="24"/>
        </w:rPr>
        <w:t>1</w:t>
      </w:r>
      <w:r w:rsidRPr="0089230A">
        <w:rPr>
          <w:rFonts w:ascii="宋体" w:eastAsia="宋体" w:hAnsi="宋体" w:cs="仿宋_GB2312" w:hint="eastAsia"/>
          <w:color w:val="000000"/>
          <w:sz w:val="24"/>
          <w:szCs w:val="24"/>
        </w:rPr>
        <w:t>）加密电子投标文件（</w:t>
      </w:r>
      <w:r w:rsidRPr="0089230A">
        <w:rPr>
          <w:rFonts w:ascii="宋体" w:eastAsia="宋体" w:hAnsi="宋体" w:cs="仿宋_GB2312"/>
          <w:color w:val="000000"/>
          <w:sz w:val="24"/>
          <w:szCs w:val="24"/>
        </w:rPr>
        <w:t>.file</w:t>
      </w:r>
      <w:r w:rsidRPr="0089230A">
        <w:rPr>
          <w:rFonts w:ascii="宋体" w:eastAsia="宋体" w:hAnsi="宋体" w:cs="仿宋_GB2312" w:hint="eastAsia"/>
          <w:color w:val="000000"/>
          <w:sz w:val="24"/>
          <w:szCs w:val="24"/>
        </w:rPr>
        <w:t>格式）须在投标截止时间（开标时间）前通过《全</w:t>
      </w:r>
      <w:r w:rsidRPr="0089230A">
        <w:rPr>
          <w:rFonts w:ascii="宋体" w:eastAsia="宋体" w:hAnsi="宋体" w:cs="仿宋_GB2312" w:hint="eastAsia"/>
          <w:color w:val="000000"/>
          <w:sz w:val="24"/>
          <w:szCs w:val="24"/>
        </w:rPr>
        <w:lastRenderedPageBreak/>
        <w:t>国公共资源交易平台</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河南省</w:t>
      </w:r>
      <w:r w:rsidRPr="0089230A">
        <w:rPr>
          <w:rFonts w:ascii="Segoe UI Emoji" w:eastAsia="宋体" w:hAnsi="Segoe UI Emoji" w:cs="Segoe UI Emoji"/>
          <w:color w:val="000000"/>
          <w:sz w:val="24"/>
          <w:szCs w:val="24"/>
        </w:rPr>
        <w:t>▪</w:t>
      </w:r>
      <w:r w:rsidRPr="0089230A">
        <w:rPr>
          <w:rFonts w:ascii="宋体" w:eastAsia="宋体" w:hAnsi="宋体" w:cs="仿宋_GB2312" w:hint="eastAsia"/>
          <w:color w:val="000000"/>
          <w:sz w:val="24"/>
          <w:szCs w:val="24"/>
        </w:rPr>
        <w:t>许昌市</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》公共资源交易系统成功上传。</w:t>
      </w:r>
    </w:p>
    <w:p w14:paraId="63D9495A"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（2）纸质投标文件（正本1份、副本</w:t>
      </w:r>
      <w:r w:rsidRPr="0089230A">
        <w:rPr>
          <w:rFonts w:ascii="宋体" w:eastAsia="宋体" w:hAnsi="宋体" w:cs="仿宋_GB2312"/>
          <w:color w:val="000000"/>
          <w:sz w:val="24"/>
          <w:szCs w:val="24"/>
        </w:rPr>
        <w:t>4</w:t>
      </w:r>
      <w:r w:rsidRPr="0089230A">
        <w:rPr>
          <w:rFonts w:ascii="宋体" w:eastAsia="宋体" w:hAnsi="宋体" w:cs="仿宋_GB2312" w:hint="eastAsia"/>
          <w:color w:val="000000"/>
          <w:sz w:val="24"/>
          <w:szCs w:val="24"/>
        </w:rPr>
        <w:t>份）和备份文件1份（使用电子介质存储）在投标截止时间（开标时间）前递交至本项目开标地点。</w:t>
      </w:r>
    </w:p>
    <w:p w14:paraId="21DFEC8C" w14:textId="77777777" w:rsidR="00374CCA" w:rsidRPr="0089230A" w:rsidRDefault="00374CCA" w:rsidP="00374CCA">
      <w:pPr>
        <w:autoSpaceDE w:val="0"/>
        <w:autoSpaceDN w:val="0"/>
        <w:adjustRightInd w:val="0"/>
        <w:spacing w:line="360" w:lineRule="auto"/>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6826B16" w14:textId="77777777" w:rsidR="00374CCA" w:rsidRPr="0089230A" w:rsidRDefault="00374CCA" w:rsidP="00374CCA">
      <w:pPr>
        <w:pStyle w:val="a0"/>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七、公告期限</w:t>
      </w:r>
    </w:p>
    <w:p w14:paraId="7452F59E" w14:textId="77777777" w:rsidR="00374CCA" w:rsidRPr="0089230A" w:rsidRDefault="00374CCA" w:rsidP="00374CCA">
      <w:pPr>
        <w:pStyle w:val="a0"/>
        <w:ind w:firstLineChars="300" w:firstLine="72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本招标公告自发布之日起公告期限为5个工作日。</w:t>
      </w:r>
    </w:p>
    <w:p w14:paraId="2DA5AB4E" w14:textId="77777777" w:rsidR="00374CCA" w:rsidRPr="0089230A" w:rsidRDefault="00374CCA" w:rsidP="00374CCA">
      <w:pPr>
        <w:pStyle w:val="a0"/>
        <w:rPr>
          <w:rFonts w:ascii="宋体" w:eastAsia="宋体" w:hAnsi="宋体" w:cs="仿宋_GB2312"/>
          <w:b/>
          <w:bCs/>
          <w:color w:val="000000"/>
          <w:sz w:val="24"/>
          <w:szCs w:val="24"/>
        </w:rPr>
      </w:pPr>
      <w:r w:rsidRPr="0089230A">
        <w:rPr>
          <w:rFonts w:ascii="宋体" w:eastAsia="宋体" w:hAnsi="宋体" w:cs="仿宋_GB2312" w:hint="eastAsia"/>
          <w:b/>
          <w:bCs/>
          <w:color w:val="000000"/>
          <w:sz w:val="24"/>
          <w:szCs w:val="24"/>
        </w:rPr>
        <w:t>八、代理机构及采购单位地址、联系人、联系电话</w:t>
      </w:r>
    </w:p>
    <w:p w14:paraId="47A9A162" w14:textId="77777777" w:rsidR="00374CCA" w:rsidRPr="0089230A" w:rsidRDefault="00374CCA" w:rsidP="00374CCA">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采购单位：禹州市人民医院</w:t>
      </w:r>
    </w:p>
    <w:p w14:paraId="51A10278" w14:textId="77777777" w:rsidR="00374CCA" w:rsidRPr="0089230A" w:rsidRDefault="00374CCA" w:rsidP="00374CCA">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地址：禹州市康复路1号</w:t>
      </w:r>
    </w:p>
    <w:p w14:paraId="28E89594" w14:textId="77777777" w:rsidR="00374CCA" w:rsidRPr="0089230A" w:rsidRDefault="00374CCA" w:rsidP="00374CCA">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联系人：林女士        </w:t>
      </w:r>
    </w:p>
    <w:p w14:paraId="7DBF1C63" w14:textId="77777777" w:rsidR="00374CCA" w:rsidRPr="0089230A" w:rsidRDefault="00374CCA" w:rsidP="00374CCA">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联系电话：</w:t>
      </w:r>
      <w:r w:rsidRPr="0089230A">
        <w:rPr>
          <w:rFonts w:ascii="宋体" w:eastAsia="宋体" w:hAnsi="宋体" w:cs="仿宋_GB2312"/>
          <w:color w:val="000000"/>
          <w:sz w:val="24"/>
          <w:szCs w:val="24"/>
        </w:rPr>
        <w:t xml:space="preserve">0374-6068569 </w:t>
      </w:r>
      <w:r w:rsidRPr="0089230A">
        <w:rPr>
          <w:rFonts w:ascii="宋体" w:eastAsia="宋体" w:hAnsi="宋体" w:cs="仿宋_GB2312" w:hint="eastAsia"/>
          <w:color w:val="000000"/>
          <w:sz w:val="24"/>
          <w:szCs w:val="24"/>
        </w:rPr>
        <w:t xml:space="preserve">      </w:t>
      </w:r>
    </w:p>
    <w:p w14:paraId="27B10910" w14:textId="77777777" w:rsidR="00374CCA" w:rsidRPr="0089230A" w:rsidRDefault="00374CCA" w:rsidP="00374CCA">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代理机构：河南大河招标有限公司</w:t>
      </w:r>
    </w:p>
    <w:p w14:paraId="4DB57178" w14:textId="2B83FFAA" w:rsidR="00374CCA" w:rsidRPr="0089230A" w:rsidRDefault="00374CCA" w:rsidP="00374CCA">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联系人：</w:t>
      </w:r>
      <w:r w:rsidR="00970ECE">
        <w:rPr>
          <w:rFonts w:ascii="宋体" w:eastAsia="宋体" w:hAnsi="宋体" w:cs="仿宋_GB2312" w:hint="eastAsia"/>
          <w:color w:val="000000"/>
          <w:sz w:val="24"/>
          <w:szCs w:val="24"/>
        </w:rPr>
        <w:t>张</w:t>
      </w:r>
      <w:r w:rsidRPr="0089230A">
        <w:rPr>
          <w:rFonts w:ascii="宋体" w:eastAsia="宋体" w:hAnsi="宋体" w:cs="仿宋_GB2312" w:hint="eastAsia"/>
          <w:color w:val="000000"/>
          <w:sz w:val="24"/>
          <w:szCs w:val="24"/>
        </w:rPr>
        <w:t xml:space="preserve">先生          </w:t>
      </w:r>
    </w:p>
    <w:p w14:paraId="44CEED72" w14:textId="77777777" w:rsidR="00374CCA" w:rsidRPr="0089230A" w:rsidRDefault="00374CCA" w:rsidP="00374CCA">
      <w:pPr>
        <w:widowControl/>
        <w:shd w:val="clear" w:color="auto" w:fill="FFFFFF"/>
        <w:spacing w:line="360" w:lineRule="auto"/>
        <w:ind w:firstLineChars="300" w:firstLine="720"/>
        <w:jc w:val="left"/>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联系电话：0374-</w:t>
      </w:r>
      <w:r w:rsidRPr="0089230A">
        <w:rPr>
          <w:rFonts w:ascii="宋体" w:eastAsia="宋体" w:hAnsi="宋体" w:cs="仿宋_GB2312"/>
          <w:color w:val="000000"/>
          <w:sz w:val="24"/>
          <w:szCs w:val="24"/>
        </w:rPr>
        <w:t>8235388</w:t>
      </w:r>
    </w:p>
    <w:p w14:paraId="51781AFC" w14:textId="0FE8D2F1" w:rsidR="00374CCA" w:rsidRPr="0089230A" w:rsidRDefault="00374CCA" w:rsidP="00374CCA">
      <w:pPr>
        <w:spacing w:line="360" w:lineRule="auto"/>
        <w:ind w:firstLineChars="1700" w:firstLine="408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 xml:space="preserve">   </w:t>
      </w:r>
      <w:r w:rsidRPr="0089230A">
        <w:rPr>
          <w:rFonts w:ascii="宋体" w:eastAsia="宋体" w:hAnsi="宋体" w:cs="仿宋_GB2312"/>
          <w:color w:val="000000"/>
          <w:sz w:val="24"/>
          <w:szCs w:val="24"/>
        </w:rPr>
        <w:t xml:space="preserve">      </w:t>
      </w:r>
      <w:r w:rsidRPr="0089230A">
        <w:rPr>
          <w:rFonts w:ascii="宋体" w:eastAsia="宋体" w:hAnsi="宋体" w:cs="仿宋_GB2312" w:hint="eastAsia"/>
          <w:color w:val="000000"/>
          <w:sz w:val="24"/>
          <w:szCs w:val="24"/>
        </w:rPr>
        <w:t xml:space="preserve"> 201</w:t>
      </w:r>
      <w:r w:rsidRPr="0089230A">
        <w:rPr>
          <w:rFonts w:ascii="宋体" w:eastAsia="宋体" w:hAnsi="宋体" w:cs="仿宋_GB2312"/>
          <w:color w:val="000000"/>
          <w:sz w:val="24"/>
          <w:szCs w:val="24"/>
        </w:rPr>
        <w:t>9</w:t>
      </w:r>
      <w:r w:rsidRPr="0089230A">
        <w:rPr>
          <w:rFonts w:ascii="宋体" w:eastAsia="宋体" w:hAnsi="宋体" w:cs="仿宋_GB2312" w:hint="eastAsia"/>
          <w:color w:val="000000"/>
          <w:sz w:val="24"/>
          <w:szCs w:val="24"/>
        </w:rPr>
        <w:t>年</w:t>
      </w:r>
      <w:r w:rsidR="0089230A">
        <w:rPr>
          <w:rFonts w:ascii="宋体" w:eastAsia="宋体" w:hAnsi="宋体" w:cs="仿宋_GB2312"/>
          <w:color w:val="000000"/>
          <w:sz w:val="24"/>
          <w:szCs w:val="24"/>
        </w:rPr>
        <w:t>09</w:t>
      </w:r>
      <w:r w:rsidRPr="0089230A">
        <w:rPr>
          <w:rFonts w:ascii="宋体" w:eastAsia="宋体" w:hAnsi="宋体" w:cs="仿宋_GB2312" w:hint="eastAsia"/>
          <w:color w:val="000000"/>
          <w:sz w:val="24"/>
          <w:szCs w:val="24"/>
        </w:rPr>
        <w:t>月</w:t>
      </w:r>
      <w:r w:rsidR="0089230A">
        <w:rPr>
          <w:rFonts w:ascii="宋体" w:eastAsia="宋体" w:hAnsi="宋体" w:cs="仿宋_GB2312"/>
          <w:color w:val="000000"/>
          <w:sz w:val="24"/>
          <w:szCs w:val="24"/>
        </w:rPr>
        <w:t>2</w:t>
      </w:r>
      <w:r w:rsidR="008C4B97">
        <w:rPr>
          <w:rFonts w:ascii="宋体" w:eastAsia="宋体" w:hAnsi="宋体" w:cs="仿宋_GB2312"/>
          <w:color w:val="000000"/>
          <w:sz w:val="24"/>
          <w:szCs w:val="24"/>
        </w:rPr>
        <w:t>9</w:t>
      </w:r>
      <w:r w:rsidRPr="0089230A">
        <w:rPr>
          <w:rFonts w:ascii="宋体" w:eastAsia="宋体" w:hAnsi="宋体" w:cs="仿宋_GB2312" w:hint="eastAsia"/>
          <w:color w:val="000000"/>
          <w:sz w:val="24"/>
          <w:szCs w:val="24"/>
        </w:rPr>
        <w:t>日</w:t>
      </w:r>
    </w:p>
    <w:p w14:paraId="07B016F5" w14:textId="77777777" w:rsidR="00374CCA" w:rsidRDefault="00374CCA" w:rsidP="00374CCA">
      <w:pPr>
        <w:autoSpaceDE w:val="0"/>
        <w:autoSpaceDN w:val="0"/>
        <w:adjustRightInd w:val="0"/>
        <w:spacing w:line="360" w:lineRule="auto"/>
        <w:ind w:firstLine="560"/>
        <w:rPr>
          <w:rFonts w:asciiTheme="minorEastAsia" w:hAnsiTheme="minorEastAsia" w:cs="仿宋_GB2312"/>
          <w:color w:val="000000"/>
          <w:sz w:val="24"/>
          <w:szCs w:val="24"/>
        </w:rPr>
      </w:pPr>
    </w:p>
    <w:p w14:paraId="096D6D94"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温馨提示：</w:t>
      </w:r>
    </w:p>
    <w:p w14:paraId="46117F90"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本项目为全流程电子化交易项目，请认真阅读招标文件，并注意以下事项。</w:t>
      </w:r>
    </w:p>
    <w:p w14:paraId="28578504"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4096ABCA"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6F494D34"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3.电子投标文件的制作</w:t>
      </w:r>
    </w:p>
    <w:p w14:paraId="6A23C883"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color w:val="000000"/>
          <w:sz w:val="24"/>
          <w:szCs w:val="24"/>
        </w:rPr>
        <w:t xml:space="preserve">3.1 </w:t>
      </w:r>
      <w:r w:rsidRPr="0089230A">
        <w:rPr>
          <w:rFonts w:ascii="宋体" w:eastAsia="宋体" w:hAnsi="宋体" w:cs="仿宋_GB2312" w:hint="eastAsia"/>
          <w:color w:val="000000"/>
          <w:sz w:val="24"/>
          <w:szCs w:val="24"/>
        </w:rPr>
        <w:t>投标人登录《全国公共资源交易平台</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河南省</w:t>
      </w:r>
      <w:r w:rsidRPr="0089230A">
        <w:rPr>
          <w:rFonts w:ascii="Segoe UI Emoji" w:eastAsia="宋体" w:hAnsi="Segoe UI Emoji" w:cs="Segoe UI Emoji"/>
          <w:color w:val="000000"/>
          <w:sz w:val="24"/>
          <w:szCs w:val="24"/>
        </w:rPr>
        <w:t>▪</w:t>
      </w:r>
      <w:r w:rsidRPr="0089230A">
        <w:rPr>
          <w:rFonts w:ascii="宋体" w:eastAsia="宋体" w:hAnsi="宋体" w:cs="仿宋_GB2312" w:hint="eastAsia"/>
          <w:color w:val="000000"/>
          <w:sz w:val="24"/>
          <w:szCs w:val="24"/>
        </w:rPr>
        <w:t>许昌市</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》公共资源交易系统（</w:t>
      </w:r>
      <w:hyperlink r:id="rId10" w:history="1">
        <w:r w:rsidRPr="0089230A">
          <w:rPr>
            <w:rFonts w:ascii="宋体" w:eastAsia="宋体" w:hAnsi="宋体"/>
            <w:color w:val="000000"/>
          </w:rPr>
          <w:t>http://221.14.6.70:8088/ggzy/</w:t>
        </w:r>
      </w:hyperlink>
      <w:r w:rsidRPr="0089230A">
        <w:rPr>
          <w:rFonts w:ascii="宋体" w:eastAsia="宋体" w:hAnsi="宋体" w:cs="仿宋_GB2312" w:hint="eastAsia"/>
          <w:color w:val="000000"/>
          <w:sz w:val="24"/>
          <w:szCs w:val="24"/>
        </w:rPr>
        <w:t>）下载“许昌投标文件制作系统</w:t>
      </w:r>
      <w:r w:rsidRPr="0089230A">
        <w:rPr>
          <w:rFonts w:ascii="宋体" w:eastAsia="宋体" w:hAnsi="宋体" w:cs="仿宋_GB2312"/>
          <w:color w:val="000000"/>
          <w:sz w:val="24"/>
          <w:szCs w:val="24"/>
        </w:rPr>
        <w:t>SEARUN V1.0”</w:t>
      </w:r>
      <w:r w:rsidRPr="0089230A">
        <w:rPr>
          <w:rFonts w:ascii="宋体" w:eastAsia="宋体" w:hAnsi="宋体" w:cs="仿宋_GB2312" w:hint="eastAsia"/>
          <w:color w:val="000000"/>
          <w:sz w:val="24"/>
          <w:szCs w:val="24"/>
        </w:rPr>
        <w:t>，按招标文件要求制作电子投标文件。</w:t>
      </w:r>
    </w:p>
    <w:p w14:paraId="79D036E8"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电子投标文件的制作，参考《全国公共资源交易平台</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河南省</w:t>
      </w:r>
      <w:r w:rsidRPr="0089230A">
        <w:rPr>
          <w:rFonts w:ascii="Segoe UI Emoji" w:eastAsia="宋体" w:hAnsi="Segoe UI Emoji" w:cs="Segoe UI Emoji"/>
          <w:color w:val="000000"/>
          <w:sz w:val="24"/>
          <w:szCs w:val="24"/>
        </w:rPr>
        <w:t>▪</w:t>
      </w:r>
      <w:r w:rsidRPr="0089230A">
        <w:rPr>
          <w:rFonts w:ascii="宋体" w:eastAsia="宋体" w:hAnsi="宋体" w:cs="仿宋_GB2312" w:hint="eastAsia"/>
          <w:color w:val="000000"/>
          <w:sz w:val="24"/>
          <w:szCs w:val="24"/>
        </w:rPr>
        <w:t>许昌市</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》公共资源交易系统——组件下载——交易系统操作手册（投标人、供应商）。</w:t>
      </w:r>
    </w:p>
    <w:p w14:paraId="43D76302"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3.2 投标人须将招标文件要求的资质、业绩、荣誉及相关人员证明材料等资料原</w:t>
      </w:r>
      <w:r w:rsidRPr="0089230A">
        <w:rPr>
          <w:rFonts w:ascii="宋体" w:eastAsia="宋体" w:hAnsi="宋体" w:cs="仿宋_GB2312" w:hint="eastAsia"/>
          <w:color w:val="000000"/>
          <w:sz w:val="24"/>
          <w:szCs w:val="24"/>
        </w:rPr>
        <w:lastRenderedPageBreak/>
        <w:t>件扫描件（或图片）制作到所提交的电子投标文件中。</w:t>
      </w:r>
    </w:p>
    <w:p w14:paraId="38FE1FF7"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081D1137"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5E2A0D39"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4.加密电子投标文件的提交</w:t>
      </w:r>
    </w:p>
    <w:p w14:paraId="0E4A1DED"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color w:val="000000"/>
          <w:sz w:val="24"/>
          <w:szCs w:val="24"/>
        </w:rPr>
        <w:t>4.1</w:t>
      </w:r>
      <w:r w:rsidRPr="0089230A">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河南省</w:t>
      </w:r>
      <w:r w:rsidRPr="0089230A">
        <w:rPr>
          <w:rFonts w:ascii="Segoe UI Emoji" w:eastAsia="宋体" w:hAnsi="Segoe UI Emoji" w:cs="Segoe UI Emoji"/>
          <w:color w:val="000000"/>
          <w:sz w:val="24"/>
          <w:szCs w:val="24"/>
        </w:rPr>
        <w:t>▪</w:t>
      </w:r>
      <w:r w:rsidRPr="0089230A">
        <w:rPr>
          <w:rFonts w:ascii="宋体" w:eastAsia="宋体" w:hAnsi="宋体" w:cs="仿宋_GB2312" w:hint="eastAsia"/>
          <w:color w:val="000000"/>
          <w:sz w:val="24"/>
          <w:szCs w:val="24"/>
        </w:rPr>
        <w:t>许昌市</w:t>
      </w:r>
      <w:r w:rsidRPr="0089230A">
        <w:rPr>
          <w:rFonts w:ascii="宋体" w:eastAsia="宋体" w:hAnsi="宋体" w:cs="仿宋_GB2312"/>
          <w:color w:val="000000"/>
          <w:sz w:val="24"/>
          <w:szCs w:val="24"/>
        </w:rPr>
        <w:t>)</w:t>
      </w:r>
      <w:r w:rsidRPr="0089230A">
        <w:rPr>
          <w:rFonts w:ascii="宋体" w:eastAsia="宋体" w:hAnsi="宋体" w:cs="仿宋_GB2312" w:hint="eastAsia"/>
          <w:color w:val="000000"/>
          <w:sz w:val="24"/>
          <w:szCs w:val="24"/>
        </w:rPr>
        <w:t>》公共资源交易系统（</w:t>
      </w:r>
      <w:hyperlink r:id="rId11" w:history="1">
        <w:r w:rsidRPr="0089230A">
          <w:rPr>
            <w:rFonts w:ascii="宋体" w:eastAsia="宋体" w:hAnsi="宋体"/>
            <w:color w:val="000000"/>
          </w:rPr>
          <w:t>http://221.14.6.70:8088/ggzy/</w:t>
        </w:r>
      </w:hyperlink>
      <w:r w:rsidRPr="0089230A">
        <w:rPr>
          <w:rFonts w:ascii="宋体" w:eastAsia="宋体" w:hAnsi="宋体" w:cs="仿宋_GB2312" w:hint="eastAsia"/>
          <w:color w:val="000000"/>
          <w:sz w:val="24"/>
          <w:szCs w:val="24"/>
        </w:rPr>
        <w:t>）。</w:t>
      </w:r>
    </w:p>
    <w:p w14:paraId="4C6AB4E2"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投标人应充分考虑并预留技术处理和上传数据所需时间。</w:t>
      </w:r>
    </w:p>
    <w:p w14:paraId="34AA2D40"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4.2 投标人对同一项目多个标段进行投标的，加密电子投标文件应按标段分别提交。</w:t>
      </w:r>
    </w:p>
    <w:p w14:paraId="7F96C058"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4.3 加密电子投标文件成功提交后，投标人应打印“投标文件提交回执单”供开标现场备查。</w:t>
      </w:r>
    </w:p>
    <w:p w14:paraId="555DF6D7"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5.评标依据</w:t>
      </w:r>
    </w:p>
    <w:p w14:paraId="10D36E26" w14:textId="77777777" w:rsidR="00374CCA" w:rsidRPr="0089230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5.1采用全流程电子化交易评标时，评标委员会以电子投标文件为依据评标。</w:t>
      </w:r>
    </w:p>
    <w:p w14:paraId="1A356BB1" w14:textId="2012D6D9" w:rsidR="00374CCA" w:rsidRDefault="00374CCA" w:rsidP="00374CCA">
      <w:pPr>
        <w:autoSpaceDE w:val="0"/>
        <w:autoSpaceDN w:val="0"/>
        <w:adjustRightInd w:val="0"/>
        <w:spacing w:line="360" w:lineRule="auto"/>
        <w:ind w:firstLine="560"/>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p w14:paraId="0DC8F57D" w14:textId="79BFB7BF" w:rsidR="0089230A" w:rsidRDefault="0089230A" w:rsidP="0089230A">
      <w:pPr>
        <w:pStyle w:val="a0"/>
      </w:pPr>
    </w:p>
    <w:bookmarkEnd w:id="1"/>
    <w:p w14:paraId="4AF9248E" w14:textId="1EEB6385" w:rsidR="00DC52F5" w:rsidRDefault="00DC52F5" w:rsidP="0089230A">
      <w:pPr>
        <w:pStyle w:val="a0"/>
      </w:pPr>
    </w:p>
    <w:p w14:paraId="4755A90D" w14:textId="5938CB90" w:rsidR="00DC52F5" w:rsidRDefault="00DC52F5" w:rsidP="0089230A">
      <w:pPr>
        <w:pStyle w:val="a0"/>
      </w:pPr>
    </w:p>
    <w:p w14:paraId="72E64893" w14:textId="2A323F93" w:rsidR="00DC52F5" w:rsidRDefault="00DC52F5" w:rsidP="0089230A">
      <w:pPr>
        <w:pStyle w:val="a0"/>
      </w:pPr>
    </w:p>
    <w:p w14:paraId="64BDC597" w14:textId="71AA2475" w:rsidR="00DC52F5" w:rsidRDefault="00DC52F5" w:rsidP="0089230A">
      <w:pPr>
        <w:pStyle w:val="a0"/>
      </w:pPr>
    </w:p>
    <w:p w14:paraId="27459BF5" w14:textId="6F70FAFF" w:rsidR="00DC52F5" w:rsidRDefault="00DC52F5" w:rsidP="0089230A">
      <w:pPr>
        <w:pStyle w:val="a0"/>
      </w:pPr>
    </w:p>
    <w:p w14:paraId="5C59F7FB" w14:textId="4E86B5F6" w:rsidR="00DC52F5" w:rsidRDefault="00DC52F5" w:rsidP="0089230A">
      <w:pPr>
        <w:pStyle w:val="a0"/>
      </w:pPr>
    </w:p>
    <w:p w14:paraId="20FF749D" w14:textId="0273F2E9" w:rsidR="00DC52F5" w:rsidRDefault="00DC52F5" w:rsidP="0089230A">
      <w:pPr>
        <w:pStyle w:val="a0"/>
      </w:pPr>
    </w:p>
    <w:p w14:paraId="353A7A42" w14:textId="61839EFD" w:rsidR="00DC52F5" w:rsidRDefault="00DC52F5" w:rsidP="0089230A">
      <w:pPr>
        <w:pStyle w:val="a0"/>
      </w:pPr>
    </w:p>
    <w:p w14:paraId="1177422E" w14:textId="628D2E73" w:rsidR="00DC52F5" w:rsidRDefault="00DC52F5" w:rsidP="0089230A">
      <w:pPr>
        <w:pStyle w:val="a0"/>
      </w:pPr>
    </w:p>
    <w:p w14:paraId="5D3BE6BD" w14:textId="448F0F16" w:rsidR="00DC52F5" w:rsidRDefault="00DC52F5" w:rsidP="0089230A">
      <w:pPr>
        <w:pStyle w:val="a0"/>
      </w:pPr>
    </w:p>
    <w:p w14:paraId="3F42A844" w14:textId="77777777" w:rsidR="00DC52F5" w:rsidRPr="0089230A" w:rsidRDefault="00DC52F5" w:rsidP="0089230A">
      <w:pPr>
        <w:pStyle w:val="a0"/>
      </w:pPr>
    </w:p>
    <w:bookmarkEnd w:id="2"/>
    <w:p w14:paraId="137822F7" w14:textId="77777777" w:rsidR="00374CCA" w:rsidRDefault="00374CCA" w:rsidP="00374CCA">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10D0590A" w14:textId="77777777" w:rsidR="00DC52F5" w:rsidRDefault="00DC52F5" w:rsidP="00DC52F5">
      <w:pPr>
        <w:spacing w:line="440" w:lineRule="exact"/>
        <w:rPr>
          <w:rFonts w:ascii="宋体" w:hAnsi="宋体" w:cs="宋体"/>
          <w:b/>
          <w:sz w:val="28"/>
          <w:szCs w:val="28"/>
        </w:rPr>
      </w:pPr>
      <w:r>
        <w:rPr>
          <w:rFonts w:ascii="宋体" w:hAnsi="宋体" w:cs="宋体" w:hint="eastAsia"/>
          <w:b/>
          <w:sz w:val="28"/>
          <w:szCs w:val="28"/>
        </w:rPr>
        <w:t>一、项目概况</w:t>
      </w:r>
    </w:p>
    <w:p w14:paraId="23F4A170" w14:textId="77777777" w:rsidR="00DC52F5" w:rsidRDefault="00DC52F5" w:rsidP="00DC52F5">
      <w:pPr>
        <w:spacing w:line="360" w:lineRule="auto"/>
        <w:ind w:firstLineChars="200" w:firstLine="480"/>
        <w:rPr>
          <w:rFonts w:hAnsi="宋体" w:cs="宋体"/>
          <w:bCs/>
          <w:sz w:val="24"/>
          <w:szCs w:val="24"/>
        </w:rPr>
      </w:pPr>
      <w:r>
        <w:rPr>
          <w:rFonts w:hAnsi="宋体" w:cs="宋体" w:hint="eastAsia"/>
          <w:bCs/>
          <w:sz w:val="24"/>
          <w:szCs w:val="24"/>
        </w:rPr>
        <w:t>禹州市人民医院位于禹州市轩辕大道，占地面积24.7万平方米，总建筑面积10.8万平方米，其中病房楼建筑面积约5万平方米，室内照明为传统荧光灯具，现本着响应国家节能减排的要求和节省病房楼照明用电量的目的，现对原来传统的照明系统进行节能改造。</w:t>
      </w:r>
    </w:p>
    <w:p w14:paraId="7AE20021" w14:textId="77777777" w:rsidR="00DC52F5" w:rsidRDefault="00DC52F5" w:rsidP="00DC52F5">
      <w:pPr>
        <w:spacing w:line="440" w:lineRule="exact"/>
        <w:rPr>
          <w:rFonts w:ascii="宋体" w:hAnsi="宋体" w:cs="宋体"/>
          <w:b/>
          <w:sz w:val="28"/>
          <w:szCs w:val="28"/>
        </w:rPr>
      </w:pPr>
      <w:r>
        <w:rPr>
          <w:rFonts w:ascii="宋体" w:hAnsi="宋体" w:cs="宋体" w:hint="eastAsia"/>
          <w:b/>
          <w:sz w:val="28"/>
          <w:szCs w:val="28"/>
        </w:rPr>
        <w:t>二、采购内容：</w:t>
      </w:r>
    </w:p>
    <w:p w14:paraId="4B2BE5E7" w14:textId="77777777" w:rsidR="00DC52F5" w:rsidRDefault="00DC52F5" w:rsidP="00DC52F5">
      <w:pPr>
        <w:spacing w:line="360" w:lineRule="auto"/>
        <w:ind w:firstLineChars="200" w:firstLine="480"/>
        <w:rPr>
          <w:rFonts w:hAnsi="宋体" w:cs="宋体"/>
          <w:bCs/>
          <w:sz w:val="24"/>
          <w:szCs w:val="24"/>
        </w:rPr>
      </w:pPr>
      <w:r>
        <w:rPr>
          <w:rFonts w:hAnsi="宋体" w:cs="宋体"/>
          <w:bCs/>
          <w:sz w:val="24"/>
          <w:szCs w:val="24"/>
        </w:rPr>
        <w:t>1</w:t>
      </w:r>
      <w:r>
        <w:rPr>
          <w:rFonts w:hAnsi="宋体" w:cs="宋体" w:hint="eastAsia"/>
          <w:bCs/>
          <w:sz w:val="24"/>
          <w:szCs w:val="24"/>
        </w:rPr>
        <w:t>、本项目改造前病房楼照明灯具共2807套</w:t>
      </w:r>
      <w:r>
        <w:rPr>
          <w:rFonts w:ascii="宋体" w:hAnsi="宋体" w:cs="宋体" w:hint="eastAsia"/>
          <w:color w:val="000000"/>
          <w:kern w:val="0"/>
          <w:sz w:val="24"/>
          <w:szCs w:val="24"/>
        </w:rPr>
        <w:t>，采用合同能源管理模式把病房楼原传统灯具改成</w:t>
      </w:r>
      <w:r>
        <w:rPr>
          <w:rFonts w:ascii="宋体" w:hAnsi="宋体" w:cs="宋体" w:hint="eastAsia"/>
          <w:color w:val="000000"/>
          <w:kern w:val="0"/>
          <w:sz w:val="24"/>
          <w:szCs w:val="24"/>
        </w:rPr>
        <w:t>LED</w:t>
      </w:r>
      <w:r>
        <w:rPr>
          <w:rFonts w:ascii="宋体" w:hAnsi="宋体" w:cs="宋体" w:hint="eastAsia"/>
          <w:color w:val="000000"/>
          <w:kern w:val="0"/>
          <w:sz w:val="24"/>
          <w:szCs w:val="24"/>
        </w:rPr>
        <w:t>灯具。</w:t>
      </w:r>
      <w:r>
        <w:rPr>
          <w:rFonts w:hAnsi="宋体" w:cs="宋体" w:hint="eastAsia"/>
          <w:bCs/>
          <w:sz w:val="24"/>
          <w:szCs w:val="24"/>
        </w:rPr>
        <w:t>本项目由投标人全额出资改造、运营、维护，五年内病房楼节省的电费</w:t>
      </w:r>
      <w:r>
        <w:rPr>
          <w:rFonts w:hint="eastAsia"/>
          <w:sz w:val="24"/>
        </w:rPr>
        <w:t>和中标方开票所需的税金支付</w:t>
      </w:r>
      <w:r>
        <w:rPr>
          <w:rFonts w:hAnsi="宋体" w:cs="宋体" w:hint="eastAsia"/>
          <w:bCs/>
          <w:sz w:val="24"/>
          <w:szCs w:val="24"/>
        </w:rPr>
        <w:t>给投标人，并且五年内投标人承担医院的照明维护、维修、人工费，五年后投标人无偿交付给医院。（病房楼2807套照明灯具不含8层NICU、5层手术室及产房、3层ICU区域、2层药剂室区域1层消毒供应中心照明灯具，不含负一层停车场区域照明灯具。）</w:t>
      </w:r>
    </w:p>
    <w:p w14:paraId="6E1FA8C1" w14:textId="77777777" w:rsidR="00DC52F5" w:rsidRDefault="00DC52F5" w:rsidP="00DC52F5">
      <w:pPr>
        <w:pStyle w:val="a0"/>
        <w:spacing w:after="0" w:line="360" w:lineRule="auto"/>
        <w:rPr>
          <w:rFonts w:hAnsi="宋体" w:cs="宋体"/>
          <w:bCs/>
          <w:sz w:val="24"/>
          <w:szCs w:val="24"/>
        </w:rPr>
      </w:pPr>
      <w:r>
        <w:rPr>
          <w:rFonts w:hAnsi="宋体" w:cs="宋体" w:hint="eastAsia"/>
          <w:bCs/>
          <w:sz w:val="24"/>
          <w:szCs w:val="24"/>
        </w:rPr>
        <w:t xml:space="preserve">    2</w:t>
      </w:r>
      <w:r w:rsidRPr="006A0583">
        <w:rPr>
          <w:rFonts w:hAnsi="宋体" w:cs="宋体" w:hint="eastAsia"/>
          <w:bCs/>
          <w:sz w:val="24"/>
          <w:szCs w:val="24"/>
        </w:rPr>
        <w:t>、服务期限：合同签订后5年。</w:t>
      </w:r>
    </w:p>
    <w:p w14:paraId="4F99EC26" w14:textId="77777777" w:rsidR="00DC52F5" w:rsidRDefault="00DC52F5" w:rsidP="00DC52F5">
      <w:pPr>
        <w:pStyle w:val="a0"/>
        <w:spacing w:after="0" w:line="360" w:lineRule="auto"/>
        <w:ind w:firstLineChars="200" w:firstLine="480"/>
        <w:rPr>
          <w:rFonts w:ascii="Calibri" w:hAnsi="宋体" w:cs="宋体"/>
          <w:bCs/>
          <w:sz w:val="24"/>
          <w:szCs w:val="24"/>
        </w:rPr>
      </w:pPr>
      <w:r>
        <w:rPr>
          <w:rFonts w:ascii="Calibri" w:hAnsi="宋体" w:cs="宋体" w:hint="eastAsia"/>
          <w:bCs/>
          <w:sz w:val="24"/>
          <w:szCs w:val="24"/>
        </w:rPr>
        <w:t>3</w:t>
      </w:r>
      <w:r>
        <w:rPr>
          <w:rFonts w:ascii="Calibri" w:hAnsi="宋体" w:cs="宋体" w:hint="eastAsia"/>
          <w:bCs/>
          <w:sz w:val="24"/>
          <w:szCs w:val="24"/>
        </w:rPr>
        <w:t>、原则上灯具在原位置上安装，如达不到照度要求或布局不合理，应根据实际情况调整灯具的安装数量及位置。灯具移动位置所产生的费用由中标方负责。</w:t>
      </w:r>
    </w:p>
    <w:p w14:paraId="5F054758" w14:textId="77777777" w:rsidR="00DC52F5" w:rsidRPr="001C6FD1" w:rsidRDefault="00DC52F5" w:rsidP="00DC52F5">
      <w:pPr>
        <w:spacing w:line="360" w:lineRule="auto"/>
        <w:rPr>
          <w:rFonts w:ascii="宋体" w:hAnsi="宋体"/>
          <w:b/>
          <w:sz w:val="28"/>
        </w:rPr>
      </w:pPr>
      <w:r>
        <w:rPr>
          <w:rFonts w:hint="eastAsia"/>
          <w:sz w:val="24"/>
        </w:rPr>
        <w:t xml:space="preserve">   </w:t>
      </w:r>
      <w:r w:rsidRPr="00307551">
        <w:rPr>
          <w:rFonts w:ascii="宋体" w:hAnsi="宋体" w:hint="eastAsia"/>
          <w:sz w:val="24"/>
        </w:rPr>
        <w:t xml:space="preserve"> </w:t>
      </w:r>
      <w:r w:rsidRPr="001C6FD1">
        <w:rPr>
          <w:rFonts w:ascii="宋体" w:hAnsi="宋体" w:hint="eastAsia"/>
          <w:b/>
          <w:sz w:val="24"/>
        </w:rPr>
        <w:t>4</w:t>
      </w:r>
      <w:r w:rsidRPr="001C6FD1">
        <w:rPr>
          <w:rFonts w:ascii="宋体" w:hAnsi="宋体" w:hint="eastAsia"/>
          <w:b/>
          <w:sz w:val="24"/>
        </w:rPr>
        <w:t>、医院成本预算及采购模式</w:t>
      </w:r>
    </w:p>
    <w:p w14:paraId="688ED721" w14:textId="77777777" w:rsidR="00DC52F5" w:rsidRPr="001C6FD1" w:rsidRDefault="00DC52F5" w:rsidP="00DC52F5">
      <w:pPr>
        <w:spacing w:line="360" w:lineRule="auto"/>
        <w:rPr>
          <w:rFonts w:ascii="宋体" w:hAnsi="宋体"/>
          <w:b/>
          <w:sz w:val="28"/>
        </w:rPr>
      </w:pPr>
      <w:r w:rsidRPr="001C6FD1">
        <w:rPr>
          <w:rFonts w:ascii="宋体" w:hAnsi="宋体" w:hint="eastAsia"/>
          <w:b/>
          <w:sz w:val="28"/>
        </w:rPr>
        <w:t xml:space="preserve">     </w:t>
      </w:r>
      <w:r w:rsidRPr="001C6FD1">
        <w:rPr>
          <w:rFonts w:hint="eastAsia"/>
          <w:b/>
          <w:sz w:val="24"/>
        </w:rPr>
        <w:t>4.1目前医院病房楼日常维护人员2人，每人每月平均工资不少于</w:t>
      </w:r>
      <w:r w:rsidRPr="001C6FD1">
        <w:rPr>
          <w:rFonts w:hint="eastAsia"/>
          <w:b/>
          <w:bCs/>
          <w:sz w:val="24"/>
        </w:rPr>
        <w:t>4422</w:t>
      </w:r>
      <w:r w:rsidRPr="001C6FD1">
        <w:rPr>
          <w:rFonts w:hint="eastAsia"/>
          <w:b/>
          <w:sz w:val="24"/>
        </w:rPr>
        <w:t>元（不含五险一金），医院五年人工费（2人）：</w:t>
      </w:r>
      <w:r w:rsidRPr="001C6FD1">
        <w:rPr>
          <w:rFonts w:hint="eastAsia"/>
          <w:b/>
          <w:bCs/>
          <w:sz w:val="24"/>
        </w:rPr>
        <w:t>530640元</w:t>
      </w:r>
      <w:r w:rsidRPr="001C6FD1">
        <w:rPr>
          <w:rFonts w:hint="eastAsia"/>
          <w:b/>
          <w:sz w:val="24"/>
        </w:rPr>
        <w:t>；</w:t>
      </w:r>
    </w:p>
    <w:p w14:paraId="4ADFF6DD" w14:textId="77777777" w:rsidR="00DC52F5" w:rsidRPr="001C6FD1" w:rsidRDefault="00DC52F5" w:rsidP="00DC52F5">
      <w:pPr>
        <w:spacing w:line="360" w:lineRule="auto"/>
        <w:ind w:firstLineChars="200" w:firstLine="480"/>
        <w:rPr>
          <w:b/>
          <w:sz w:val="24"/>
        </w:rPr>
      </w:pPr>
      <w:r w:rsidRPr="001C6FD1">
        <w:rPr>
          <w:rFonts w:hint="eastAsia"/>
          <w:b/>
          <w:sz w:val="24"/>
        </w:rPr>
        <w:t xml:space="preserve">  4.2现采用合同能源管理方式，由第三方出资改造、运营、维护，医院只需把病房楼五年节省的电费和</w:t>
      </w:r>
      <w:r>
        <w:rPr>
          <w:rFonts w:hint="eastAsia"/>
          <w:b/>
          <w:sz w:val="24"/>
        </w:rPr>
        <w:t>开票所需的</w:t>
      </w:r>
      <w:r w:rsidRPr="001C6FD1">
        <w:rPr>
          <w:rFonts w:hint="eastAsia"/>
          <w:b/>
          <w:sz w:val="24"/>
        </w:rPr>
        <w:t>税金支付给第三方。五年后，第三方无偿交付给医院。</w:t>
      </w:r>
    </w:p>
    <w:p w14:paraId="0D0E4904" w14:textId="77777777" w:rsidR="00DC52F5" w:rsidRDefault="00DC52F5" w:rsidP="00DC52F5">
      <w:pPr>
        <w:pStyle w:val="a0"/>
        <w:spacing w:after="0" w:line="360" w:lineRule="auto"/>
        <w:ind w:firstLineChars="200" w:firstLine="480"/>
        <w:rPr>
          <w:b/>
          <w:sz w:val="24"/>
        </w:rPr>
      </w:pPr>
      <w:r w:rsidRPr="001C6FD1">
        <w:rPr>
          <w:rFonts w:hint="eastAsia"/>
          <w:b/>
          <w:sz w:val="24"/>
        </w:rPr>
        <w:t>5、节电率要求≥50%，医院电费单价为0.6262元/度。</w:t>
      </w:r>
    </w:p>
    <w:p w14:paraId="7813D1ED" w14:textId="77777777" w:rsidR="00DC52F5" w:rsidRPr="001C6FD1" w:rsidRDefault="00DC52F5" w:rsidP="00DC52F5">
      <w:pPr>
        <w:pStyle w:val="a0"/>
        <w:spacing w:after="0" w:line="360" w:lineRule="auto"/>
        <w:ind w:firstLineChars="200" w:firstLine="480"/>
        <w:rPr>
          <w:b/>
          <w:sz w:val="24"/>
        </w:rPr>
      </w:pPr>
      <w:r>
        <w:rPr>
          <w:rFonts w:hint="eastAsia"/>
          <w:b/>
          <w:sz w:val="24"/>
        </w:rPr>
        <w:t>6、本项目招标控制价为：</w:t>
      </w:r>
      <w:r>
        <w:rPr>
          <w:rFonts w:ascii="宋体" w:hAnsi="宋体" w:hint="eastAsia"/>
          <w:b/>
          <w:sz w:val="24"/>
        </w:rPr>
        <w:t>￥</w:t>
      </w:r>
      <w:r>
        <w:rPr>
          <w:rFonts w:hint="eastAsia"/>
          <w:b/>
          <w:sz w:val="24"/>
        </w:rPr>
        <w:t>9</w:t>
      </w:r>
      <w:r>
        <w:rPr>
          <w:b/>
          <w:sz w:val="24"/>
        </w:rPr>
        <w:t>3.09</w:t>
      </w:r>
      <w:r>
        <w:rPr>
          <w:rFonts w:hint="eastAsia"/>
          <w:b/>
          <w:sz w:val="24"/>
        </w:rPr>
        <w:t>万元。</w:t>
      </w:r>
    </w:p>
    <w:p w14:paraId="2B696922" w14:textId="77777777" w:rsidR="00DC52F5" w:rsidRPr="001C6FD1" w:rsidRDefault="00DC52F5" w:rsidP="00DC52F5">
      <w:pPr>
        <w:pStyle w:val="a0"/>
        <w:spacing w:line="360" w:lineRule="auto"/>
        <w:ind w:firstLineChars="200" w:firstLine="480"/>
        <w:rPr>
          <w:b/>
          <w:sz w:val="24"/>
        </w:rPr>
      </w:pPr>
      <w:r>
        <w:rPr>
          <w:b/>
          <w:sz w:val="24"/>
        </w:rPr>
        <w:lastRenderedPageBreak/>
        <w:t>7</w:t>
      </w:r>
      <w:r w:rsidRPr="001C6FD1">
        <w:rPr>
          <w:rFonts w:hint="eastAsia"/>
          <w:b/>
          <w:sz w:val="24"/>
        </w:rPr>
        <w:t>、付款方式；合同签订后付</w:t>
      </w:r>
      <w:r>
        <w:rPr>
          <w:rFonts w:hint="eastAsia"/>
          <w:b/>
          <w:sz w:val="24"/>
        </w:rPr>
        <w:t>合同额的</w:t>
      </w:r>
      <w:r w:rsidRPr="001C6FD1">
        <w:rPr>
          <w:rFonts w:hint="eastAsia"/>
          <w:b/>
          <w:sz w:val="24"/>
        </w:rPr>
        <w:t>15%用于购买材料和改造，改造完成验收合格后付</w:t>
      </w:r>
      <w:r>
        <w:rPr>
          <w:rFonts w:hint="eastAsia"/>
          <w:b/>
          <w:sz w:val="24"/>
        </w:rPr>
        <w:t>合同额的</w:t>
      </w:r>
      <w:r w:rsidRPr="001C6FD1">
        <w:rPr>
          <w:rFonts w:hint="eastAsia"/>
          <w:b/>
          <w:sz w:val="24"/>
        </w:rPr>
        <w:t>5%，剩余每季度支付</w:t>
      </w:r>
      <w:r>
        <w:rPr>
          <w:rFonts w:hint="eastAsia"/>
          <w:b/>
          <w:sz w:val="24"/>
        </w:rPr>
        <w:t>合同额的</w:t>
      </w:r>
      <w:r w:rsidRPr="001C6FD1">
        <w:rPr>
          <w:rFonts w:hint="eastAsia"/>
          <w:b/>
          <w:sz w:val="24"/>
        </w:rPr>
        <w:t>4%。</w:t>
      </w:r>
    </w:p>
    <w:p w14:paraId="3A3CB6BF" w14:textId="77777777" w:rsidR="00DC52F5" w:rsidRDefault="00DC52F5" w:rsidP="00DC52F5">
      <w:pPr>
        <w:spacing w:line="360" w:lineRule="auto"/>
        <w:ind w:firstLineChars="200" w:firstLine="480"/>
        <w:rPr>
          <w:rFonts w:hAnsi="宋体" w:cs="宋体"/>
          <w:bCs/>
          <w:sz w:val="24"/>
          <w:szCs w:val="24"/>
        </w:rPr>
      </w:pPr>
      <w:r>
        <w:rPr>
          <w:rFonts w:hAnsi="宋体" w:cs="宋体" w:hint="eastAsia"/>
          <w:bCs/>
          <w:sz w:val="24"/>
          <w:szCs w:val="24"/>
        </w:rPr>
        <w:t>医院传统照明灯具数量参数表：</w:t>
      </w:r>
    </w:p>
    <w:tbl>
      <w:tblPr>
        <w:tblW w:w="9480" w:type="dxa"/>
        <w:tblInd w:w="-633" w:type="dxa"/>
        <w:tblLayout w:type="fixed"/>
        <w:tblLook w:val="0000" w:firstRow="0" w:lastRow="0" w:firstColumn="0" w:lastColumn="0" w:noHBand="0" w:noVBand="0"/>
      </w:tblPr>
      <w:tblGrid>
        <w:gridCol w:w="580"/>
        <w:gridCol w:w="1434"/>
        <w:gridCol w:w="787"/>
        <w:gridCol w:w="1486"/>
        <w:gridCol w:w="695"/>
        <w:gridCol w:w="846"/>
        <w:gridCol w:w="695"/>
        <w:gridCol w:w="696"/>
        <w:gridCol w:w="1186"/>
        <w:gridCol w:w="1075"/>
      </w:tblGrid>
      <w:tr w:rsidR="00DC52F5" w14:paraId="1419EFEB" w14:textId="77777777" w:rsidTr="00DC52F5">
        <w:trPr>
          <w:trHeight w:val="1466"/>
        </w:trPr>
        <w:tc>
          <w:tcPr>
            <w:tcW w:w="580" w:type="dxa"/>
            <w:tcBorders>
              <w:top w:val="single" w:sz="8" w:space="0" w:color="auto"/>
              <w:left w:val="single" w:sz="8" w:space="0" w:color="auto"/>
              <w:bottom w:val="single" w:sz="8" w:space="0" w:color="auto"/>
              <w:right w:val="single" w:sz="8" w:space="0" w:color="auto"/>
            </w:tcBorders>
            <w:noWrap/>
            <w:vAlign w:val="center"/>
          </w:tcPr>
          <w:p w14:paraId="463B973A"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位置</w:t>
            </w:r>
          </w:p>
        </w:tc>
        <w:tc>
          <w:tcPr>
            <w:tcW w:w="1434" w:type="dxa"/>
            <w:tcBorders>
              <w:top w:val="single" w:sz="8" w:space="0" w:color="auto"/>
              <w:left w:val="nil"/>
              <w:bottom w:val="single" w:sz="8" w:space="0" w:color="auto"/>
              <w:right w:val="single" w:sz="8" w:space="0" w:color="auto"/>
            </w:tcBorders>
            <w:noWrap/>
            <w:vAlign w:val="center"/>
          </w:tcPr>
          <w:p w14:paraId="772574BE"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区域</w:t>
            </w:r>
          </w:p>
        </w:tc>
        <w:tc>
          <w:tcPr>
            <w:tcW w:w="787" w:type="dxa"/>
            <w:tcBorders>
              <w:top w:val="single" w:sz="8" w:space="0" w:color="auto"/>
              <w:left w:val="nil"/>
              <w:bottom w:val="single" w:sz="8" w:space="0" w:color="auto"/>
              <w:right w:val="single" w:sz="8" w:space="0" w:color="auto"/>
            </w:tcBorders>
            <w:vAlign w:val="center"/>
          </w:tcPr>
          <w:p w14:paraId="72FC93B5"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灯具</w:t>
            </w:r>
            <w:r>
              <w:rPr>
                <w:rFonts w:ascii="宋体" w:hAnsi="宋体" w:cs="宋体" w:hint="eastAsia"/>
                <w:color w:val="000000"/>
                <w:kern w:val="0"/>
                <w:szCs w:val="28"/>
              </w:rPr>
              <w:br/>
            </w:r>
            <w:r>
              <w:rPr>
                <w:rFonts w:ascii="宋体" w:hAnsi="宋体" w:cs="宋体" w:hint="eastAsia"/>
                <w:color w:val="000000"/>
                <w:kern w:val="0"/>
                <w:szCs w:val="28"/>
              </w:rPr>
              <w:t>名称</w:t>
            </w:r>
          </w:p>
        </w:tc>
        <w:tc>
          <w:tcPr>
            <w:tcW w:w="1486" w:type="dxa"/>
            <w:tcBorders>
              <w:top w:val="single" w:sz="8" w:space="0" w:color="auto"/>
              <w:left w:val="nil"/>
              <w:bottom w:val="single" w:sz="8" w:space="0" w:color="auto"/>
              <w:right w:val="single" w:sz="8" w:space="0" w:color="auto"/>
            </w:tcBorders>
            <w:vAlign w:val="center"/>
          </w:tcPr>
          <w:p w14:paraId="5EBB7C2A"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规格</w:t>
            </w:r>
          </w:p>
        </w:tc>
        <w:tc>
          <w:tcPr>
            <w:tcW w:w="695" w:type="dxa"/>
            <w:tcBorders>
              <w:top w:val="single" w:sz="8" w:space="0" w:color="auto"/>
              <w:left w:val="nil"/>
              <w:bottom w:val="single" w:sz="8" w:space="0" w:color="auto"/>
              <w:right w:val="single" w:sz="8" w:space="0" w:color="auto"/>
            </w:tcBorders>
            <w:vAlign w:val="center"/>
          </w:tcPr>
          <w:p w14:paraId="5997495F"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数量</w:t>
            </w:r>
            <w:r>
              <w:rPr>
                <w:rFonts w:ascii="宋体" w:hAnsi="宋体" w:cs="宋体" w:hint="eastAsia"/>
                <w:color w:val="000000"/>
                <w:kern w:val="0"/>
                <w:szCs w:val="28"/>
              </w:rPr>
              <w:t>(</w:t>
            </w:r>
            <w:r>
              <w:rPr>
                <w:rFonts w:ascii="宋体" w:hAnsi="宋体" w:cs="宋体" w:hint="eastAsia"/>
                <w:color w:val="000000"/>
                <w:kern w:val="0"/>
                <w:szCs w:val="28"/>
              </w:rPr>
              <w:t>个</w:t>
            </w:r>
            <w:r>
              <w:rPr>
                <w:rFonts w:ascii="宋体" w:hAnsi="宋体" w:cs="宋体" w:hint="eastAsia"/>
                <w:color w:val="000000"/>
                <w:kern w:val="0"/>
                <w:szCs w:val="28"/>
              </w:rPr>
              <w:t>)</w:t>
            </w:r>
          </w:p>
        </w:tc>
        <w:tc>
          <w:tcPr>
            <w:tcW w:w="846" w:type="dxa"/>
            <w:tcBorders>
              <w:top w:val="single" w:sz="8" w:space="0" w:color="auto"/>
              <w:left w:val="nil"/>
              <w:bottom w:val="single" w:sz="8" w:space="0" w:color="auto"/>
              <w:right w:val="single" w:sz="8" w:space="0" w:color="auto"/>
            </w:tcBorders>
            <w:vAlign w:val="center"/>
          </w:tcPr>
          <w:p w14:paraId="1BE6B3DB"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总功率（</w:t>
            </w:r>
            <w:r>
              <w:rPr>
                <w:rFonts w:ascii="宋体" w:hAnsi="宋体" w:cs="宋体" w:hint="eastAsia"/>
                <w:color w:val="000000"/>
                <w:kern w:val="0"/>
                <w:szCs w:val="28"/>
              </w:rPr>
              <w:t>KW</w:t>
            </w:r>
            <w:r>
              <w:rPr>
                <w:rFonts w:ascii="宋体" w:hAnsi="宋体" w:cs="宋体" w:hint="eastAsia"/>
                <w:color w:val="000000"/>
                <w:kern w:val="0"/>
                <w:szCs w:val="28"/>
              </w:rPr>
              <w:t>）</w:t>
            </w:r>
          </w:p>
        </w:tc>
        <w:tc>
          <w:tcPr>
            <w:tcW w:w="695" w:type="dxa"/>
            <w:tcBorders>
              <w:top w:val="single" w:sz="8" w:space="0" w:color="auto"/>
              <w:left w:val="nil"/>
              <w:bottom w:val="single" w:sz="8" w:space="0" w:color="auto"/>
              <w:right w:val="single" w:sz="8" w:space="0" w:color="auto"/>
            </w:tcBorders>
            <w:vAlign w:val="center"/>
          </w:tcPr>
          <w:p w14:paraId="7C8E9313"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照明</w:t>
            </w:r>
            <w:r>
              <w:rPr>
                <w:rFonts w:ascii="宋体" w:hAnsi="宋体" w:cs="宋体" w:hint="eastAsia"/>
                <w:color w:val="000000"/>
                <w:kern w:val="0"/>
                <w:szCs w:val="28"/>
              </w:rPr>
              <w:br/>
            </w:r>
            <w:r>
              <w:rPr>
                <w:rFonts w:ascii="宋体" w:hAnsi="宋体" w:cs="宋体" w:hint="eastAsia"/>
                <w:color w:val="000000"/>
                <w:kern w:val="0"/>
                <w:szCs w:val="28"/>
              </w:rPr>
              <w:t>平均</w:t>
            </w:r>
            <w:r>
              <w:rPr>
                <w:rFonts w:ascii="宋体" w:hAnsi="宋体" w:cs="宋体" w:hint="eastAsia"/>
                <w:color w:val="000000"/>
                <w:kern w:val="0"/>
                <w:szCs w:val="28"/>
              </w:rPr>
              <w:br/>
            </w:r>
            <w:r>
              <w:rPr>
                <w:rFonts w:ascii="宋体" w:hAnsi="宋体" w:cs="宋体" w:hint="eastAsia"/>
                <w:color w:val="000000"/>
                <w:kern w:val="0"/>
                <w:szCs w:val="28"/>
              </w:rPr>
              <w:t>时长</w:t>
            </w:r>
            <w:r>
              <w:rPr>
                <w:rFonts w:ascii="宋体" w:hAnsi="宋体" w:cs="宋体" w:hint="eastAsia"/>
                <w:color w:val="000000"/>
                <w:kern w:val="0"/>
                <w:szCs w:val="28"/>
              </w:rPr>
              <w:br/>
            </w:r>
            <w:r>
              <w:rPr>
                <w:rFonts w:ascii="宋体" w:hAnsi="宋体" w:cs="宋体" w:hint="eastAsia"/>
                <w:color w:val="000000"/>
                <w:kern w:val="0"/>
                <w:szCs w:val="28"/>
              </w:rPr>
              <w:t>（</w:t>
            </w:r>
            <w:r>
              <w:rPr>
                <w:rFonts w:ascii="宋体" w:hAnsi="宋体" w:cs="宋体" w:hint="eastAsia"/>
                <w:color w:val="000000"/>
                <w:kern w:val="0"/>
                <w:szCs w:val="28"/>
              </w:rPr>
              <w:t>H</w:t>
            </w:r>
            <w:r>
              <w:rPr>
                <w:rFonts w:ascii="宋体" w:hAnsi="宋体" w:cs="宋体" w:hint="eastAsia"/>
                <w:color w:val="000000"/>
                <w:kern w:val="0"/>
                <w:szCs w:val="28"/>
              </w:rPr>
              <w:t>）</w:t>
            </w:r>
          </w:p>
        </w:tc>
        <w:tc>
          <w:tcPr>
            <w:tcW w:w="696" w:type="dxa"/>
            <w:tcBorders>
              <w:top w:val="single" w:sz="8" w:space="0" w:color="auto"/>
              <w:left w:val="nil"/>
              <w:bottom w:val="single" w:sz="8" w:space="0" w:color="auto"/>
              <w:right w:val="single" w:sz="8" w:space="0" w:color="auto"/>
            </w:tcBorders>
            <w:vAlign w:val="center"/>
          </w:tcPr>
          <w:p w14:paraId="04AD3ACA"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年运行时间</w:t>
            </w:r>
          </w:p>
        </w:tc>
        <w:tc>
          <w:tcPr>
            <w:tcW w:w="1186" w:type="dxa"/>
            <w:tcBorders>
              <w:top w:val="single" w:sz="8" w:space="0" w:color="auto"/>
              <w:left w:val="nil"/>
              <w:bottom w:val="single" w:sz="8" w:space="0" w:color="auto"/>
              <w:right w:val="single" w:sz="8" w:space="0" w:color="auto"/>
            </w:tcBorders>
            <w:vAlign w:val="center"/>
          </w:tcPr>
          <w:p w14:paraId="04B506AB"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年用</w:t>
            </w:r>
          </w:p>
          <w:p w14:paraId="2FCD72D6"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电量</w:t>
            </w:r>
          </w:p>
          <w:p w14:paraId="77BB55BA"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w:t>
            </w:r>
            <w:r>
              <w:rPr>
                <w:rFonts w:ascii="宋体" w:hAnsi="宋体" w:cs="宋体" w:hint="eastAsia"/>
                <w:color w:val="000000"/>
                <w:kern w:val="0"/>
                <w:szCs w:val="28"/>
              </w:rPr>
              <w:t>万•</w:t>
            </w:r>
            <w:r>
              <w:rPr>
                <w:rFonts w:ascii="宋体" w:hAnsi="宋体" w:cs="宋体" w:hint="eastAsia"/>
                <w:color w:val="000000"/>
                <w:kern w:val="0"/>
                <w:szCs w:val="28"/>
              </w:rPr>
              <w:t>KW.H)</w:t>
            </w:r>
          </w:p>
        </w:tc>
        <w:tc>
          <w:tcPr>
            <w:tcW w:w="1075" w:type="dxa"/>
            <w:tcBorders>
              <w:top w:val="single" w:sz="8" w:space="0" w:color="auto"/>
              <w:left w:val="nil"/>
              <w:bottom w:val="single" w:sz="8" w:space="0" w:color="auto"/>
              <w:right w:val="single" w:sz="8" w:space="0" w:color="auto"/>
            </w:tcBorders>
            <w:vAlign w:val="center"/>
          </w:tcPr>
          <w:p w14:paraId="68D4C68A"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年电费</w:t>
            </w:r>
          </w:p>
          <w:p w14:paraId="45D193A5"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w:t>
            </w:r>
            <w:r>
              <w:rPr>
                <w:rFonts w:ascii="宋体" w:hAnsi="宋体" w:cs="宋体" w:hint="eastAsia"/>
                <w:color w:val="000000"/>
                <w:kern w:val="0"/>
                <w:szCs w:val="28"/>
              </w:rPr>
              <w:t>万元</w:t>
            </w:r>
            <w:r>
              <w:rPr>
                <w:rFonts w:ascii="宋体" w:hAnsi="宋体" w:cs="宋体" w:hint="eastAsia"/>
                <w:color w:val="000000"/>
                <w:kern w:val="0"/>
                <w:szCs w:val="28"/>
              </w:rPr>
              <w:t>)</w:t>
            </w:r>
          </w:p>
        </w:tc>
      </w:tr>
      <w:tr w:rsidR="00DC52F5" w14:paraId="3A1AF145" w14:textId="77777777" w:rsidTr="00DC52F5">
        <w:trPr>
          <w:trHeight w:val="640"/>
        </w:trPr>
        <w:tc>
          <w:tcPr>
            <w:tcW w:w="580" w:type="dxa"/>
            <w:vMerge w:val="restart"/>
            <w:tcBorders>
              <w:top w:val="nil"/>
              <w:left w:val="single" w:sz="8" w:space="0" w:color="auto"/>
              <w:bottom w:val="single" w:sz="8" w:space="0" w:color="auto"/>
              <w:right w:val="single" w:sz="8" w:space="0" w:color="auto"/>
            </w:tcBorders>
            <w:vAlign w:val="center"/>
          </w:tcPr>
          <w:p w14:paraId="4215CF15"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病</w:t>
            </w:r>
          </w:p>
          <w:p w14:paraId="59B621C2"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房</w:t>
            </w:r>
          </w:p>
          <w:p w14:paraId="3B39F41B"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楼</w:t>
            </w:r>
          </w:p>
        </w:tc>
        <w:tc>
          <w:tcPr>
            <w:tcW w:w="1434" w:type="dxa"/>
            <w:tcBorders>
              <w:top w:val="nil"/>
              <w:left w:val="nil"/>
              <w:bottom w:val="single" w:sz="8" w:space="0" w:color="auto"/>
              <w:right w:val="single" w:sz="8" w:space="0" w:color="auto"/>
            </w:tcBorders>
            <w:vAlign w:val="center"/>
          </w:tcPr>
          <w:p w14:paraId="3956877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大厅公共区</w:t>
            </w:r>
            <w:r>
              <w:rPr>
                <w:rFonts w:ascii="宋体" w:hAnsi="宋体" w:cs="宋体" w:hint="eastAsia"/>
                <w:color w:val="000000"/>
                <w:kern w:val="0"/>
                <w:sz w:val="18"/>
              </w:rPr>
              <w:br/>
            </w:r>
            <w:r>
              <w:rPr>
                <w:rFonts w:ascii="宋体" w:hAnsi="宋体" w:cs="宋体" w:hint="eastAsia"/>
                <w:color w:val="000000"/>
                <w:kern w:val="0"/>
                <w:sz w:val="18"/>
              </w:rPr>
              <w:t>（一、二、三层）</w:t>
            </w:r>
          </w:p>
        </w:tc>
        <w:tc>
          <w:tcPr>
            <w:tcW w:w="787" w:type="dxa"/>
            <w:vMerge w:val="restart"/>
            <w:tcBorders>
              <w:top w:val="nil"/>
              <w:left w:val="single" w:sz="8" w:space="0" w:color="auto"/>
              <w:bottom w:val="single" w:sz="8" w:space="0" w:color="auto"/>
              <w:right w:val="single" w:sz="8" w:space="0" w:color="auto"/>
            </w:tcBorders>
            <w:noWrap/>
            <w:vAlign w:val="center"/>
          </w:tcPr>
          <w:p w14:paraId="47981AB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格栅灯</w:t>
            </w:r>
          </w:p>
        </w:tc>
        <w:tc>
          <w:tcPr>
            <w:tcW w:w="1486" w:type="dxa"/>
            <w:vMerge w:val="restart"/>
            <w:tcBorders>
              <w:top w:val="nil"/>
              <w:left w:val="nil"/>
              <w:right w:val="single" w:sz="8" w:space="0" w:color="auto"/>
            </w:tcBorders>
            <w:noWrap/>
            <w:vAlign w:val="center"/>
          </w:tcPr>
          <w:p w14:paraId="31462F62"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1*48W</w:t>
            </w:r>
          </w:p>
          <w:p w14:paraId="6C9485F6"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暗装，</w:t>
            </w:r>
            <w:r>
              <w:rPr>
                <w:rFonts w:ascii="宋体" w:hAnsi="宋体" w:cs="宋体" w:hint="eastAsia"/>
                <w:color w:val="000000"/>
                <w:kern w:val="0"/>
                <w:sz w:val="18"/>
              </w:rPr>
              <w:t>600*600</w:t>
            </w:r>
          </w:p>
          <w:p w14:paraId="18E41386"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色温</w:t>
            </w:r>
            <w:r>
              <w:rPr>
                <w:rFonts w:ascii="宋体" w:hAnsi="宋体" w:cs="宋体" w:hint="eastAsia"/>
                <w:color w:val="000000"/>
                <w:kern w:val="0"/>
                <w:sz w:val="18"/>
              </w:rPr>
              <w:t>6500K</w:t>
            </w:r>
          </w:p>
          <w:p w14:paraId="00CDB78D"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光通量</w:t>
            </w:r>
            <w:r>
              <w:rPr>
                <w:rFonts w:ascii="宋体" w:hAnsi="宋体" w:cs="宋体" w:hint="eastAsia"/>
                <w:color w:val="000000"/>
                <w:kern w:val="0"/>
                <w:sz w:val="18"/>
              </w:rPr>
              <w:t>2500LM</w:t>
            </w:r>
          </w:p>
        </w:tc>
        <w:tc>
          <w:tcPr>
            <w:tcW w:w="695" w:type="dxa"/>
            <w:tcBorders>
              <w:top w:val="nil"/>
              <w:left w:val="nil"/>
              <w:bottom w:val="single" w:sz="8" w:space="0" w:color="auto"/>
              <w:right w:val="single" w:sz="8" w:space="0" w:color="auto"/>
            </w:tcBorders>
            <w:vAlign w:val="center"/>
          </w:tcPr>
          <w:p w14:paraId="6F0754B7"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329</w:t>
            </w:r>
          </w:p>
        </w:tc>
        <w:tc>
          <w:tcPr>
            <w:tcW w:w="846" w:type="dxa"/>
            <w:tcBorders>
              <w:top w:val="nil"/>
              <w:left w:val="nil"/>
              <w:bottom w:val="single" w:sz="8" w:space="0" w:color="auto"/>
              <w:right w:val="single" w:sz="8" w:space="0" w:color="auto"/>
            </w:tcBorders>
            <w:vAlign w:val="center"/>
          </w:tcPr>
          <w:p w14:paraId="0749EF0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15.79</w:t>
            </w:r>
          </w:p>
        </w:tc>
        <w:tc>
          <w:tcPr>
            <w:tcW w:w="695" w:type="dxa"/>
            <w:tcBorders>
              <w:top w:val="nil"/>
              <w:left w:val="nil"/>
              <w:bottom w:val="single" w:sz="8" w:space="0" w:color="auto"/>
              <w:right w:val="single" w:sz="8" w:space="0" w:color="auto"/>
            </w:tcBorders>
            <w:vAlign w:val="center"/>
          </w:tcPr>
          <w:p w14:paraId="3A6409B5"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12</w:t>
            </w:r>
          </w:p>
        </w:tc>
        <w:tc>
          <w:tcPr>
            <w:tcW w:w="696" w:type="dxa"/>
            <w:tcBorders>
              <w:top w:val="nil"/>
              <w:left w:val="nil"/>
              <w:bottom w:val="single" w:sz="8" w:space="0" w:color="auto"/>
              <w:right w:val="single" w:sz="8" w:space="0" w:color="auto"/>
            </w:tcBorders>
            <w:vAlign w:val="center"/>
          </w:tcPr>
          <w:p w14:paraId="2AD52BA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6" w:type="dxa"/>
            <w:tcBorders>
              <w:top w:val="nil"/>
              <w:left w:val="nil"/>
              <w:bottom w:val="single" w:sz="8" w:space="0" w:color="auto"/>
              <w:right w:val="single" w:sz="8" w:space="0" w:color="auto"/>
            </w:tcBorders>
            <w:vAlign w:val="center"/>
          </w:tcPr>
          <w:p w14:paraId="4EF7DF9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6.92</w:t>
            </w:r>
          </w:p>
        </w:tc>
        <w:tc>
          <w:tcPr>
            <w:tcW w:w="1075" w:type="dxa"/>
            <w:tcBorders>
              <w:top w:val="nil"/>
              <w:left w:val="nil"/>
              <w:bottom w:val="single" w:sz="8" w:space="0" w:color="auto"/>
              <w:right w:val="single" w:sz="8" w:space="0" w:color="auto"/>
            </w:tcBorders>
            <w:vAlign w:val="center"/>
          </w:tcPr>
          <w:p w14:paraId="164A43E2"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4.33</w:t>
            </w:r>
          </w:p>
        </w:tc>
      </w:tr>
      <w:tr w:rsidR="00DC52F5" w14:paraId="67AF4F4E" w14:textId="77777777" w:rsidTr="00DC52F5">
        <w:trPr>
          <w:trHeight w:val="640"/>
        </w:trPr>
        <w:tc>
          <w:tcPr>
            <w:tcW w:w="580" w:type="dxa"/>
            <w:vMerge/>
            <w:tcBorders>
              <w:top w:val="nil"/>
              <w:left w:val="single" w:sz="8" w:space="0" w:color="auto"/>
              <w:bottom w:val="single" w:sz="8" w:space="0" w:color="auto"/>
              <w:right w:val="single" w:sz="8" w:space="0" w:color="auto"/>
            </w:tcBorders>
            <w:vAlign w:val="center"/>
          </w:tcPr>
          <w:p w14:paraId="36A6B870" w14:textId="77777777" w:rsidR="00DC52F5" w:rsidRDefault="00DC52F5" w:rsidP="00DC52F5">
            <w:pPr>
              <w:widowControl/>
              <w:jc w:val="left"/>
              <w:rPr>
                <w:rFonts w:ascii="宋体" w:hAnsi="宋体" w:cs="宋体"/>
                <w:color w:val="000000"/>
                <w:kern w:val="0"/>
                <w:szCs w:val="28"/>
              </w:rPr>
            </w:pPr>
          </w:p>
        </w:tc>
        <w:tc>
          <w:tcPr>
            <w:tcW w:w="1434" w:type="dxa"/>
            <w:tcBorders>
              <w:top w:val="nil"/>
              <w:left w:val="nil"/>
              <w:bottom w:val="single" w:sz="8" w:space="0" w:color="auto"/>
              <w:right w:val="single" w:sz="8" w:space="0" w:color="auto"/>
            </w:tcBorders>
            <w:vAlign w:val="center"/>
          </w:tcPr>
          <w:p w14:paraId="34FE6865"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楼层走廊、护士站、电梯口</w:t>
            </w:r>
          </w:p>
        </w:tc>
        <w:tc>
          <w:tcPr>
            <w:tcW w:w="787" w:type="dxa"/>
            <w:vMerge/>
            <w:tcBorders>
              <w:top w:val="nil"/>
              <w:left w:val="single" w:sz="8" w:space="0" w:color="auto"/>
              <w:bottom w:val="single" w:sz="8" w:space="0" w:color="auto"/>
              <w:right w:val="single" w:sz="8" w:space="0" w:color="auto"/>
            </w:tcBorders>
            <w:vAlign w:val="center"/>
          </w:tcPr>
          <w:p w14:paraId="1EF7BE04" w14:textId="77777777" w:rsidR="00DC52F5" w:rsidRDefault="00DC52F5" w:rsidP="00DC52F5">
            <w:pPr>
              <w:widowControl/>
              <w:jc w:val="left"/>
              <w:rPr>
                <w:rFonts w:ascii="宋体" w:hAnsi="宋体" w:cs="宋体"/>
                <w:color w:val="000000"/>
                <w:kern w:val="0"/>
                <w:sz w:val="18"/>
              </w:rPr>
            </w:pPr>
          </w:p>
        </w:tc>
        <w:tc>
          <w:tcPr>
            <w:tcW w:w="1486" w:type="dxa"/>
            <w:vMerge/>
            <w:tcBorders>
              <w:left w:val="nil"/>
              <w:bottom w:val="single" w:sz="8" w:space="0" w:color="auto"/>
              <w:right w:val="single" w:sz="8" w:space="0" w:color="auto"/>
            </w:tcBorders>
            <w:noWrap/>
            <w:vAlign w:val="center"/>
          </w:tcPr>
          <w:p w14:paraId="21415255" w14:textId="77777777" w:rsidR="00DC52F5" w:rsidRDefault="00DC52F5" w:rsidP="00DC52F5">
            <w:pPr>
              <w:widowControl/>
              <w:jc w:val="center"/>
              <w:rPr>
                <w:rFonts w:ascii="宋体" w:hAnsi="宋体" w:cs="宋体"/>
                <w:color w:val="000000"/>
                <w:kern w:val="0"/>
                <w:sz w:val="18"/>
              </w:rPr>
            </w:pPr>
          </w:p>
        </w:tc>
        <w:tc>
          <w:tcPr>
            <w:tcW w:w="695" w:type="dxa"/>
            <w:tcBorders>
              <w:top w:val="nil"/>
              <w:left w:val="nil"/>
              <w:bottom w:val="single" w:sz="8" w:space="0" w:color="auto"/>
              <w:right w:val="single" w:sz="8" w:space="0" w:color="auto"/>
            </w:tcBorders>
            <w:noWrap/>
            <w:vAlign w:val="center"/>
          </w:tcPr>
          <w:p w14:paraId="6200472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476</w:t>
            </w:r>
          </w:p>
        </w:tc>
        <w:tc>
          <w:tcPr>
            <w:tcW w:w="846" w:type="dxa"/>
            <w:tcBorders>
              <w:top w:val="nil"/>
              <w:left w:val="nil"/>
              <w:bottom w:val="single" w:sz="8" w:space="0" w:color="auto"/>
              <w:right w:val="single" w:sz="8" w:space="0" w:color="auto"/>
            </w:tcBorders>
            <w:vAlign w:val="center"/>
          </w:tcPr>
          <w:p w14:paraId="3FB7109E"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22.85</w:t>
            </w:r>
          </w:p>
        </w:tc>
        <w:tc>
          <w:tcPr>
            <w:tcW w:w="695" w:type="dxa"/>
            <w:tcBorders>
              <w:top w:val="nil"/>
              <w:left w:val="nil"/>
              <w:bottom w:val="single" w:sz="8" w:space="0" w:color="auto"/>
              <w:right w:val="single" w:sz="8" w:space="0" w:color="auto"/>
            </w:tcBorders>
            <w:noWrap/>
            <w:vAlign w:val="center"/>
          </w:tcPr>
          <w:p w14:paraId="6D0548A0"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11</w:t>
            </w:r>
          </w:p>
        </w:tc>
        <w:tc>
          <w:tcPr>
            <w:tcW w:w="696" w:type="dxa"/>
            <w:tcBorders>
              <w:top w:val="nil"/>
              <w:left w:val="nil"/>
              <w:bottom w:val="single" w:sz="8" w:space="0" w:color="auto"/>
              <w:right w:val="single" w:sz="8" w:space="0" w:color="auto"/>
            </w:tcBorders>
            <w:vAlign w:val="center"/>
          </w:tcPr>
          <w:p w14:paraId="7EC00A0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6" w:type="dxa"/>
            <w:tcBorders>
              <w:top w:val="nil"/>
              <w:left w:val="nil"/>
              <w:bottom w:val="single" w:sz="8" w:space="0" w:color="auto"/>
              <w:right w:val="single" w:sz="8" w:space="0" w:color="auto"/>
            </w:tcBorders>
            <w:vAlign w:val="center"/>
          </w:tcPr>
          <w:p w14:paraId="284E6C2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9.17</w:t>
            </w:r>
          </w:p>
        </w:tc>
        <w:tc>
          <w:tcPr>
            <w:tcW w:w="1075" w:type="dxa"/>
            <w:tcBorders>
              <w:top w:val="nil"/>
              <w:left w:val="nil"/>
              <w:bottom w:val="single" w:sz="8" w:space="0" w:color="auto"/>
              <w:right w:val="single" w:sz="8" w:space="0" w:color="auto"/>
            </w:tcBorders>
            <w:vAlign w:val="center"/>
          </w:tcPr>
          <w:p w14:paraId="63986032" w14:textId="77777777" w:rsidR="00DC52F5" w:rsidRPr="00FD4196"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5.74</w:t>
            </w:r>
          </w:p>
        </w:tc>
      </w:tr>
      <w:tr w:rsidR="00DC52F5" w14:paraId="3D692021" w14:textId="77777777" w:rsidTr="00DC52F5">
        <w:trPr>
          <w:trHeight w:val="1260"/>
        </w:trPr>
        <w:tc>
          <w:tcPr>
            <w:tcW w:w="580" w:type="dxa"/>
            <w:vMerge/>
            <w:tcBorders>
              <w:top w:val="nil"/>
              <w:left w:val="single" w:sz="8" w:space="0" w:color="auto"/>
              <w:bottom w:val="single" w:sz="8" w:space="0" w:color="auto"/>
              <w:right w:val="single" w:sz="8" w:space="0" w:color="auto"/>
            </w:tcBorders>
            <w:vAlign w:val="center"/>
          </w:tcPr>
          <w:p w14:paraId="4B8247D0" w14:textId="77777777" w:rsidR="00DC52F5" w:rsidRDefault="00DC52F5" w:rsidP="00DC52F5">
            <w:pPr>
              <w:widowControl/>
              <w:jc w:val="left"/>
              <w:rPr>
                <w:rFonts w:ascii="宋体" w:hAnsi="宋体" w:cs="宋体"/>
                <w:color w:val="000000"/>
                <w:kern w:val="0"/>
                <w:szCs w:val="28"/>
              </w:rPr>
            </w:pPr>
          </w:p>
        </w:tc>
        <w:tc>
          <w:tcPr>
            <w:tcW w:w="1434" w:type="dxa"/>
            <w:tcBorders>
              <w:top w:val="nil"/>
              <w:left w:val="nil"/>
              <w:bottom w:val="single" w:sz="8" w:space="0" w:color="auto"/>
              <w:right w:val="single" w:sz="8" w:space="0" w:color="auto"/>
            </w:tcBorders>
            <w:vAlign w:val="center"/>
          </w:tcPr>
          <w:p w14:paraId="6009E6A7"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病房</w:t>
            </w:r>
          </w:p>
        </w:tc>
        <w:tc>
          <w:tcPr>
            <w:tcW w:w="787" w:type="dxa"/>
            <w:tcBorders>
              <w:top w:val="nil"/>
              <w:left w:val="nil"/>
              <w:bottom w:val="single" w:sz="8" w:space="0" w:color="auto"/>
              <w:right w:val="single" w:sz="8" w:space="0" w:color="auto"/>
            </w:tcBorders>
            <w:noWrap/>
            <w:vAlign w:val="center"/>
          </w:tcPr>
          <w:p w14:paraId="76E28AAD"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单管灯</w:t>
            </w:r>
          </w:p>
        </w:tc>
        <w:tc>
          <w:tcPr>
            <w:tcW w:w="1486" w:type="dxa"/>
            <w:tcBorders>
              <w:top w:val="nil"/>
              <w:left w:val="nil"/>
              <w:bottom w:val="single" w:sz="8" w:space="0" w:color="auto"/>
              <w:right w:val="single" w:sz="8" w:space="0" w:color="auto"/>
            </w:tcBorders>
            <w:noWrap/>
            <w:vAlign w:val="center"/>
          </w:tcPr>
          <w:p w14:paraId="6BEF1245"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1*28W</w:t>
            </w:r>
          </w:p>
          <w:p w14:paraId="4D9CD1F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明装</w:t>
            </w:r>
            <w:r>
              <w:rPr>
                <w:rFonts w:ascii="宋体" w:hAnsi="宋体" w:cs="宋体" w:hint="eastAsia"/>
                <w:color w:val="000000"/>
                <w:kern w:val="0"/>
                <w:sz w:val="18"/>
              </w:rPr>
              <w:t>T8,</w:t>
            </w:r>
          </w:p>
          <w:p w14:paraId="1430803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色温</w:t>
            </w:r>
            <w:r>
              <w:rPr>
                <w:rFonts w:ascii="宋体" w:hAnsi="宋体" w:cs="宋体" w:hint="eastAsia"/>
                <w:color w:val="000000"/>
                <w:kern w:val="0"/>
                <w:sz w:val="18"/>
              </w:rPr>
              <w:t>6500K</w:t>
            </w:r>
          </w:p>
          <w:p w14:paraId="23B2DB3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光通量</w:t>
            </w:r>
            <w:r>
              <w:rPr>
                <w:rFonts w:ascii="宋体" w:hAnsi="宋体" w:cs="宋体" w:hint="eastAsia"/>
                <w:color w:val="000000"/>
                <w:kern w:val="0"/>
                <w:sz w:val="18"/>
              </w:rPr>
              <w:t>1100LM</w:t>
            </w:r>
          </w:p>
        </w:tc>
        <w:tc>
          <w:tcPr>
            <w:tcW w:w="695" w:type="dxa"/>
            <w:tcBorders>
              <w:top w:val="nil"/>
              <w:left w:val="nil"/>
              <w:bottom w:val="single" w:sz="8" w:space="0" w:color="auto"/>
              <w:right w:val="single" w:sz="8" w:space="0" w:color="auto"/>
            </w:tcBorders>
            <w:noWrap/>
            <w:vAlign w:val="center"/>
          </w:tcPr>
          <w:p w14:paraId="1F910A7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935</w:t>
            </w:r>
          </w:p>
        </w:tc>
        <w:tc>
          <w:tcPr>
            <w:tcW w:w="846" w:type="dxa"/>
            <w:tcBorders>
              <w:top w:val="nil"/>
              <w:left w:val="nil"/>
              <w:bottom w:val="single" w:sz="8" w:space="0" w:color="auto"/>
              <w:right w:val="single" w:sz="8" w:space="0" w:color="auto"/>
            </w:tcBorders>
            <w:vAlign w:val="center"/>
          </w:tcPr>
          <w:p w14:paraId="1A4BABF6"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26.18</w:t>
            </w:r>
          </w:p>
        </w:tc>
        <w:tc>
          <w:tcPr>
            <w:tcW w:w="695" w:type="dxa"/>
            <w:tcBorders>
              <w:top w:val="nil"/>
              <w:left w:val="nil"/>
              <w:bottom w:val="single" w:sz="8" w:space="0" w:color="auto"/>
              <w:right w:val="single" w:sz="8" w:space="0" w:color="auto"/>
            </w:tcBorders>
            <w:noWrap/>
            <w:vAlign w:val="center"/>
          </w:tcPr>
          <w:p w14:paraId="6410B456"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9</w:t>
            </w:r>
          </w:p>
        </w:tc>
        <w:tc>
          <w:tcPr>
            <w:tcW w:w="696" w:type="dxa"/>
            <w:tcBorders>
              <w:top w:val="nil"/>
              <w:left w:val="nil"/>
              <w:bottom w:val="single" w:sz="8" w:space="0" w:color="auto"/>
              <w:right w:val="single" w:sz="8" w:space="0" w:color="auto"/>
            </w:tcBorders>
            <w:vAlign w:val="center"/>
          </w:tcPr>
          <w:p w14:paraId="6FE33B61"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6" w:type="dxa"/>
            <w:tcBorders>
              <w:top w:val="nil"/>
              <w:left w:val="nil"/>
              <w:bottom w:val="single" w:sz="8" w:space="0" w:color="auto"/>
              <w:right w:val="single" w:sz="8" w:space="0" w:color="auto"/>
            </w:tcBorders>
            <w:vAlign w:val="center"/>
          </w:tcPr>
          <w:p w14:paraId="7B69E6E7" w14:textId="77777777" w:rsidR="00DC52F5" w:rsidRPr="00FD4196"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8.6</w:t>
            </w:r>
          </w:p>
        </w:tc>
        <w:tc>
          <w:tcPr>
            <w:tcW w:w="1075" w:type="dxa"/>
            <w:tcBorders>
              <w:top w:val="nil"/>
              <w:left w:val="nil"/>
              <w:bottom w:val="single" w:sz="8" w:space="0" w:color="auto"/>
              <w:right w:val="single" w:sz="8" w:space="0" w:color="auto"/>
            </w:tcBorders>
            <w:vAlign w:val="center"/>
          </w:tcPr>
          <w:p w14:paraId="28CC3710"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5.39</w:t>
            </w:r>
          </w:p>
        </w:tc>
      </w:tr>
      <w:tr w:rsidR="00DC52F5" w14:paraId="57E8AD3E" w14:textId="77777777" w:rsidTr="00DC52F5">
        <w:trPr>
          <w:trHeight w:val="1260"/>
        </w:trPr>
        <w:tc>
          <w:tcPr>
            <w:tcW w:w="580" w:type="dxa"/>
            <w:vMerge/>
            <w:tcBorders>
              <w:top w:val="nil"/>
              <w:left w:val="single" w:sz="8" w:space="0" w:color="auto"/>
              <w:bottom w:val="single" w:sz="8" w:space="0" w:color="auto"/>
              <w:right w:val="single" w:sz="8" w:space="0" w:color="auto"/>
            </w:tcBorders>
            <w:vAlign w:val="center"/>
          </w:tcPr>
          <w:p w14:paraId="05025820" w14:textId="77777777" w:rsidR="00DC52F5" w:rsidRDefault="00DC52F5" w:rsidP="00DC52F5">
            <w:pPr>
              <w:widowControl/>
              <w:jc w:val="left"/>
              <w:rPr>
                <w:rFonts w:ascii="宋体" w:hAnsi="宋体" w:cs="宋体"/>
                <w:color w:val="000000"/>
                <w:kern w:val="0"/>
                <w:szCs w:val="28"/>
              </w:rPr>
            </w:pPr>
          </w:p>
        </w:tc>
        <w:tc>
          <w:tcPr>
            <w:tcW w:w="1434" w:type="dxa"/>
            <w:tcBorders>
              <w:top w:val="nil"/>
              <w:left w:val="nil"/>
              <w:bottom w:val="single" w:sz="8" w:space="0" w:color="auto"/>
              <w:right w:val="single" w:sz="8" w:space="0" w:color="auto"/>
            </w:tcBorders>
            <w:vAlign w:val="center"/>
          </w:tcPr>
          <w:p w14:paraId="45FB77B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病房</w:t>
            </w:r>
          </w:p>
        </w:tc>
        <w:tc>
          <w:tcPr>
            <w:tcW w:w="787" w:type="dxa"/>
            <w:tcBorders>
              <w:top w:val="nil"/>
              <w:left w:val="nil"/>
              <w:bottom w:val="single" w:sz="8" w:space="0" w:color="auto"/>
              <w:right w:val="single" w:sz="8" w:space="0" w:color="auto"/>
            </w:tcBorders>
            <w:noWrap/>
            <w:vAlign w:val="center"/>
          </w:tcPr>
          <w:p w14:paraId="5B2BF115"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双管灯</w:t>
            </w:r>
          </w:p>
        </w:tc>
        <w:tc>
          <w:tcPr>
            <w:tcW w:w="1486" w:type="dxa"/>
            <w:tcBorders>
              <w:top w:val="nil"/>
              <w:left w:val="nil"/>
              <w:bottom w:val="single" w:sz="8" w:space="0" w:color="auto"/>
              <w:right w:val="single" w:sz="8" w:space="0" w:color="auto"/>
            </w:tcBorders>
            <w:noWrap/>
            <w:vAlign w:val="center"/>
          </w:tcPr>
          <w:p w14:paraId="3FCC916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2*28W</w:t>
            </w:r>
          </w:p>
          <w:p w14:paraId="25F360BB"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明装</w:t>
            </w:r>
            <w:r>
              <w:rPr>
                <w:rFonts w:ascii="宋体" w:hAnsi="宋体" w:cs="宋体" w:hint="eastAsia"/>
                <w:color w:val="000000"/>
                <w:kern w:val="0"/>
                <w:sz w:val="18"/>
              </w:rPr>
              <w:t>T8,</w:t>
            </w:r>
          </w:p>
          <w:p w14:paraId="04D2BBE1"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色温</w:t>
            </w:r>
            <w:r>
              <w:rPr>
                <w:rFonts w:ascii="宋体" w:hAnsi="宋体" w:cs="宋体" w:hint="eastAsia"/>
                <w:color w:val="000000"/>
                <w:kern w:val="0"/>
                <w:sz w:val="18"/>
              </w:rPr>
              <w:t>6500K</w:t>
            </w:r>
          </w:p>
          <w:p w14:paraId="237E6754"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光通量</w:t>
            </w:r>
            <w:r>
              <w:rPr>
                <w:rFonts w:ascii="宋体" w:hAnsi="宋体" w:cs="宋体" w:hint="eastAsia"/>
                <w:color w:val="000000"/>
                <w:kern w:val="0"/>
                <w:sz w:val="18"/>
              </w:rPr>
              <w:t>1100LM</w:t>
            </w:r>
          </w:p>
        </w:tc>
        <w:tc>
          <w:tcPr>
            <w:tcW w:w="695" w:type="dxa"/>
            <w:tcBorders>
              <w:top w:val="nil"/>
              <w:left w:val="nil"/>
              <w:bottom w:val="single" w:sz="8" w:space="0" w:color="auto"/>
              <w:right w:val="single" w:sz="8" w:space="0" w:color="auto"/>
            </w:tcBorders>
            <w:noWrap/>
            <w:vAlign w:val="center"/>
          </w:tcPr>
          <w:p w14:paraId="434ECB05"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657</w:t>
            </w:r>
          </w:p>
        </w:tc>
        <w:tc>
          <w:tcPr>
            <w:tcW w:w="846" w:type="dxa"/>
            <w:tcBorders>
              <w:top w:val="nil"/>
              <w:left w:val="nil"/>
              <w:bottom w:val="single" w:sz="8" w:space="0" w:color="auto"/>
              <w:right w:val="single" w:sz="8" w:space="0" w:color="auto"/>
            </w:tcBorders>
            <w:vAlign w:val="center"/>
          </w:tcPr>
          <w:p w14:paraId="40CF5FE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36.79</w:t>
            </w:r>
          </w:p>
        </w:tc>
        <w:tc>
          <w:tcPr>
            <w:tcW w:w="695" w:type="dxa"/>
            <w:tcBorders>
              <w:top w:val="nil"/>
              <w:left w:val="nil"/>
              <w:bottom w:val="single" w:sz="8" w:space="0" w:color="auto"/>
              <w:right w:val="single" w:sz="8" w:space="0" w:color="auto"/>
            </w:tcBorders>
            <w:noWrap/>
            <w:vAlign w:val="center"/>
          </w:tcPr>
          <w:p w14:paraId="6E9FCA28"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9</w:t>
            </w:r>
          </w:p>
        </w:tc>
        <w:tc>
          <w:tcPr>
            <w:tcW w:w="696" w:type="dxa"/>
            <w:tcBorders>
              <w:top w:val="nil"/>
              <w:left w:val="nil"/>
              <w:bottom w:val="single" w:sz="8" w:space="0" w:color="auto"/>
              <w:right w:val="single" w:sz="8" w:space="0" w:color="auto"/>
            </w:tcBorders>
            <w:vAlign w:val="center"/>
          </w:tcPr>
          <w:p w14:paraId="031B502E"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6" w:type="dxa"/>
            <w:tcBorders>
              <w:top w:val="nil"/>
              <w:left w:val="nil"/>
              <w:bottom w:val="single" w:sz="8" w:space="0" w:color="auto"/>
              <w:right w:val="single" w:sz="8" w:space="0" w:color="auto"/>
            </w:tcBorders>
            <w:vAlign w:val="center"/>
          </w:tcPr>
          <w:p w14:paraId="49DF9AB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12.09</w:t>
            </w:r>
          </w:p>
        </w:tc>
        <w:tc>
          <w:tcPr>
            <w:tcW w:w="1075" w:type="dxa"/>
            <w:tcBorders>
              <w:top w:val="nil"/>
              <w:left w:val="nil"/>
              <w:bottom w:val="single" w:sz="8" w:space="0" w:color="auto"/>
              <w:right w:val="single" w:sz="8" w:space="0" w:color="auto"/>
            </w:tcBorders>
            <w:vAlign w:val="center"/>
          </w:tcPr>
          <w:p w14:paraId="223EA264" w14:textId="77777777" w:rsidR="00DC52F5" w:rsidRDefault="00DC52F5" w:rsidP="00DC52F5">
            <w:pPr>
              <w:widowControl/>
              <w:jc w:val="center"/>
            </w:pPr>
            <w:r>
              <w:rPr>
                <w:rFonts w:hint="eastAsia"/>
              </w:rPr>
              <w:t>7.57</w:t>
            </w:r>
          </w:p>
        </w:tc>
      </w:tr>
      <w:tr w:rsidR="00DC52F5" w14:paraId="55230658" w14:textId="77777777" w:rsidTr="00DC52F5">
        <w:trPr>
          <w:trHeight w:val="1260"/>
        </w:trPr>
        <w:tc>
          <w:tcPr>
            <w:tcW w:w="580" w:type="dxa"/>
            <w:vMerge/>
            <w:tcBorders>
              <w:top w:val="nil"/>
              <w:left w:val="single" w:sz="8" w:space="0" w:color="auto"/>
              <w:bottom w:val="single" w:sz="8" w:space="0" w:color="auto"/>
              <w:right w:val="single" w:sz="8" w:space="0" w:color="auto"/>
            </w:tcBorders>
            <w:vAlign w:val="center"/>
          </w:tcPr>
          <w:p w14:paraId="144B1857" w14:textId="77777777" w:rsidR="00DC52F5" w:rsidRDefault="00DC52F5" w:rsidP="00DC52F5">
            <w:pPr>
              <w:widowControl/>
              <w:jc w:val="left"/>
              <w:rPr>
                <w:rFonts w:ascii="宋体" w:hAnsi="宋体" w:cs="宋体"/>
                <w:color w:val="000000"/>
                <w:kern w:val="0"/>
                <w:szCs w:val="28"/>
              </w:rPr>
            </w:pPr>
          </w:p>
        </w:tc>
        <w:tc>
          <w:tcPr>
            <w:tcW w:w="1434" w:type="dxa"/>
            <w:tcBorders>
              <w:top w:val="nil"/>
              <w:left w:val="nil"/>
              <w:bottom w:val="single" w:sz="8" w:space="0" w:color="auto"/>
              <w:right w:val="single" w:sz="8" w:space="0" w:color="auto"/>
            </w:tcBorders>
            <w:vAlign w:val="center"/>
          </w:tcPr>
          <w:p w14:paraId="1FF17BE7"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办公区</w:t>
            </w:r>
          </w:p>
        </w:tc>
        <w:tc>
          <w:tcPr>
            <w:tcW w:w="787" w:type="dxa"/>
            <w:tcBorders>
              <w:top w:val="nil"/>
              <w:left w:val="nil"/>
              <w:bottom w:val="single" w:sz="8" w:space="0" w:color="auto"/>
              <w:right w:val="single" w:sz="8" w:space="0" w:color="auto"/>
            </w:tcBorders>
            <w:noWrap/>
            <w:vAlign w:val="center"/>
          </w:tcPr>
          <w:p w14:paraId="0E2B0C89"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双管灯</w:t>
            </w:r>
          </w:p>
        </w:tc>
        <w:tc>
          <w:tcPr>
            <w:tcW w:w="1486" w:type="dxa"/>
            <w:tcBorders>
              <w:top w:val="nil"/>
              <w:left w:val="nil"/>
              <w:bottom w:val="single" w:sz="8" w:space="0" w:color="auto"/>
              <w:right w:val="single" w:sz="8" w:space="0" w:color="auto"/>
            </w:tcBorders>
            <w:noWrap/>
            <w:vAlign w:val="center"/>
          </w:tcPr>
          <w:p w14:paraId="248C9F6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2*28W</w:t>
            </w:r>
          </w:p>
          <w:p w14:paraId="41CC6F76"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明装</w:t>
            </w:r>
            <w:r>
              <w:rPr>
                <w:rFonts w:ascii="宋体" w:hAnsi="宋体" w:cs="宋体" w:hint="eastAsia"/>
                <w:color w:val="000000"/>
                <w:kern w:val="0"/>
                <w:sz w:val="18"/>
              </w:rPr>
              <w:t>T8,</w:t>
            </w:r>
          </w:p>
          <w:p w14:paraId="5ADCE66B"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色温</w:t>
            </w:r>
            <w:r>
              <w:rPr>
                <w:rFonts w:ascii="宋体" w:hAnsi="宋体" w:cs="宋体" w:hint="eastAsia"/>
                <w:color w:val="000000"/>
                <w:kern w:val="0"/>
                <w:sz w:val="18"/>
              </w:rPr>
              <w:t>6500K</w:t>
            </w:r>
          </w:p>
          <w:p w14:paraId="67808DEE"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光通量</w:t>
            </w:r>
            <w:r>
              <w:rPr>
                <w:rFonts w:ascii="宋体" w:hAnsi="宋体" w:cs="宋体" w:hint="eastAsia"/>
                <w:color w:val="000000"/>
                <w:kern w:val="0"/>
                <w:sz w:val="18"/>
              </w:rPr>
              <w:t>2200LM</w:t>
            </w:r>
          </w:p>
        </w:tc>
        <w:tc>
          <w:tcPr>
            <w:tcW w:w="695" w:type="dxa"/>
            <w:tcBorders>
              <w:top w:val="nil"/>
              <w:left w:val="nil"/>
              <w:bottom w:val="single" w:sz="8" w:space="0" w:color="auto"/>
              <w:right w:val="single" w:sz="8" w:space="0" w:color="auto"/>
            </w:tcBorders>
            <w:noWrap/>
            <w:vAlign w:val="center"/>
          </w:tcPr>
          <w:p w14:paraId="49D1D55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200</w:t>
            </w:r>
          </w:p>
        </w:tc>
        <w:tc>
          <w:tcPr>
            <w:tcW w:w="846" w:type="dxa"/>
            <w:tcBorders>
              <w:top w:val="nil"/>
              <w:left w:val="nil"/>
              <w:bottom w:val="single" w:sz="8" w:space="0" w:color="auto"/>
              <w:right w:val="single" w:sz="8" w:space="0" w:color="auto"/>
            </w:tcBorders>
            <w:vAlign w:val="center"/>
          </w:tcPr>
          <w:p w14:paraId="11F2BB22"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11.2</w:t>
            </w:r>
          </w:p>
        </w:tc>
        <w:tc>
          <w:tcPr>
            <w:tcW w:w="695" w:type="dxa"/>
            <w:tcBorders>
              <w:top w:val="nil"/>
              <w:left w:val="nil"/>
              <w:bottom w:val="single" w:sz="8" w:space="0" w:color="auto"/>
              <w:right w:val="single" w:sz="8" w:space="0" w:color="auto"/>
            </w:tcBorders>
            <w:noWrap/>
            <w:vAlign w:val="center"/>
          </w:tcPr>
          <w:p w14:paraId="2801CE3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11</w:t>
            </w:r>
          </w:p>
        </w:tc>
        <w:tc>
          <w:tcPr>
            <w:tcW w:w="696" w:type="dxa"/>
            <w:tcBorders>
              <w:top w:val="nil"/>
              <w:left w:val="nil"/>
              <w:bottom w:val="single" w:sz="8" w:space="0" w:color="auto"/>
              <w:right w:val="single" w:sz="8" w:space="0" w:color="auto"/>
            </w:tcBorders>
            <w:vAlign w:val="center"/>
          </w:tcPr>
          <w:p w14:paraId="6851A731"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6" w:type="dxa"/>
            <w:tcBorders>
              <w:top w:val="nil"/>
              <w:left w:val="nil"/>
              <w:bottom w:val="single" w:sz="8" w:space="0" w:color="auto"/>
              <w:right w:val="single" w:sz="8" w:space="0" w:color="auto"/>
            </w:tcBorders>
            <w:vAlign w:val="center"/>
          </w:tcPr>
          <w:p w14:paraId="1F87E30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4.5</w:t>
            </w:r>
          </w:p>
        </w:tc>
        <w:tc>
          <w:tcPr>
            <w:tcW w:w="1075" w:type="dxa"/>
            <w:tcBorders>
              <w:top w:val="nil"/>
              <w:left w:val="nil"/>
              <w:bottom w:val="single" w:sz="8" w:space="0" w:color="auto"/>
              <w:right w:val="single" w:sz="8" w:space="0" w:color="auto"/>
            </w:tcBorders>
            <w:vAlign w:val="center"/>
          </w:tcPr>
          <w:p w14:paraId="3B1CA642"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2.82</w:t>
            </w:r>
          </w:p>
        </w:tc>
      </w:tr>
      <w:tr w:rsidR="00DC52F5" w14:paraId="35BC0563" w14:textId="77777777" w:rsidTr="00DC52F5">
        <w:trPr>
          <w:trHeight w:val="1260"/>
        </w:trPr>
        <w:tc>
          <w:tcPr>
            <w:tcW w:w="580" w:type="dxa"/>
            <w:vMerge/>
            <w:tcBorders>
              <w:top w:val="nil"/>
              <w:left w:val="single" w:sz="8" w:space="0" w:color="auto"/>
              <w:bottom w:val="single" w:sz="8" w:space="0" w:color="auto"/>
              <w:right w:val="single" w:sz="8" w:space="0" w:color="auto"/>
            </w:tcBorders>
            <w:vAlign w:val="center"/>
          </w:tcPr>
          <w:p w14:paraId="3BB74C0A" w14:textId="77777777" w:rsidR="00DC52F5" w:rsidRDefault="00DC52F5" w:rsidP="00DC52F5">
            <w:pPr>
              <w:widowControl/>
              <w:jc w:val="left"/>
              <w:rPr>
                <w:rFonts w:ascii="宋体" w:hAnsi="宋体" w:cs="宋体"/>
                <w:color w:val="000000"/>
                <w:kern w:val="0"/>
                <w:szCs w:val="28"/>
              </w:rPr>
            </w:pPr>
          </w:p>
        </w:tc>
        <w:tc>
          <w:tcPr>
            <w:tcW w:w="1434" w:type="dxa"/>
            <w:tcBorders>
              <w:top w:val="nil"/>
              <w:left w:val="nil"/>
              <w:bottom w:val="single" w:sz="8" w:space="0" w:color="auto"/>
              <w:right w:val="single" w:sz="8" w:space="0" w:color="auto"/>
            </w:tcBorders>
            <w:vAlign w:val="center"/>
          </w:tcPr>
          <w:p w14:paraId="01ECEEF5"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病房、步梯、卫生间</w:t>
            </w:r>
          </w:p>
        </w:tc>
        <w:tc>
          <w:tcPr>
            <w:tcW w:w="787" w:type="dxa"/>
            <w:tcBorders>
              <w:top w:val="nil"/>
              <w:left w:val="nil"/>
              <w:bottom w:val="single" w:sz="8" w:space="0" w:color="auto"/>
              <w:right w:val="single" w:sz="8" w:space="0" w:color="auto"/>
            </w:tcBorders>
            <w:noWrap/>
            <w:vAlign w:val="center"/>
          </w:tcPr>
          <w:p w14:paraId="7997DFE1"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吸顶灯</w:t>
            </w:r>
          </w:p>
        </w:tc>
        <w:tc>
          <w:tcPr>
            <w:tcW w:w="1486" w:type="dxa"/>
            <w:tcBorders>
              <w:top w:val="nil"/>
              <w:left w:val="nil"/>
              <w:bottom w:val="single" w:sz="8" w:space="0" w:color="auto"/>
              <w:right w:val="single" w:sz="8" w:space="0" w:color="auto"/>
            </w:tcBorders>
            <w:noWrap/>
            <w:vAlign w:val="center"/>
          </w:tcPr>
          <w:p w14:paraId="5274A164"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1*12W</w:t>
            </w:r>
          </w:p>
          <w:p w14:paraId="5F606466"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明装，φ</w:t>
            </w:r>
            <w:r>
              <w:rPr>
                <w:rFonts w:ascii="宋体" w:hAnsi="宋体" w:cs="宋体" w:hint="eastAsia"/>
                <w:color w:val="000000"/>
                <w:kern w:val="0"/>
                <w:sz w:val="18"/>
              </w:rPr>
              <w:t>30</w:t>
            </w:r>
            <w:r>
              <w:rPr>
                <w:rFonts w:ascii="宋体" w:hAnsi="宋体" w:cs="宋体" w:hint="eastAsia"/>
                <w:color w:val="000000"/>
                <w:kern w:val="0"/>
                <w:sz w:val="18"/>
              </w:rPr>
              <w:t>，</w:t>
            </w:r>
          </w:p>
          <w:p w14:paraId="0FF88C8D"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色温</w:t>
            </w:r>
            <w:r>
              <w:rPr>
                <w:rFonts w:ascii="宋体" w:hAnsi="宋体" w:cs="宋体" w:hint="eastAsia"/>
                <w:color w:val="000000"/>
                <w:kern w:val="0"/>
                <w:sz w:val="18"/>
              </w:rPr>
              <w:t>6500K</w:t>
            </w:r>
          </w:p>
          <w:p w14:paraId="4D34BB7D"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光通量</w:t>
            </w:r>
            <w:r>
              <w:rPr>
                <w:rFonts w:ascii="宋体" w:hAnsi="宋体" w:cs="宋体" w:hint="eastAsia"/>
                <w:color w:val="000000"/>
                <w:kern w:val="0"/>
                <w:sz w:val="18"/>
              </w:rPr>
              <w:t>560LM</w:t>
            </w:r>
          </w:p>
        </w:tc>
        <w:tc>
          <w:tcPr>
            <w:tcW w:w="695" w:type="dxa"/>
            <w:tcBorders>
              <w:top w:val="nil"/>
              <w:left w:val="nil"/>
              <w:bottom w:val="single" w:sz="8" w:space="0" w:color="auto"/>
              <w:right w:val="single" w:sz="8" w:space="0" w:color="auto"/>
            </w:tcBorders>
            <w:noWrap/>
            <w:vAlign w:val="center"/>
          </w:tcPr>
          <w:p w14:paraId="7B09821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210</w:t>
            </w:r>
          </w:p>
        </w:tc>
        <w:tc>
          <w:tcPr>
            <w:tcW w:w="846" w:type="dxa"/>
            <w:tcBorders>
              <w:top w:val="nil"/>
              <w:left w:val="nil"/>
              <w:bottom w:val="single" w:sz="8" w:space="0" w:color="auto"/>
              <w:right w:val="single" w:sz="8" w:space="0" w:color="auto"/>
            </w:tcBorders>
            <w:vAlign w:val="center"/>
          </w:tcPr>
          <w:p w14:paraId="36D000A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2.52</w:t>
            </w:r>
          </w:p>
        </w:tc>
        <w:tc>
          <w:tcPr>
            <w:tcW w:w="695" w:type="dxa"/>
            <w:tcBorders>
              <w:top w:val="nil"/>
              <w:left w:val="nil"/>
              <w:bottom w:val="single" w:sz="8" w:space="0" w:color="auto"/>
              <w:right w:val="single" w:sz="8" w:space="0" w:color="auto"/>
            </w:tcBorders>
            <w:noWrap/>
            <w:vAlign w:val="center"/>
          </w:tcPr>
          <w:p w14:paraId="64B6A45E"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12</w:t>
            </w:r>
          </w:p>
        </w:tc>
        <w:tc>
          <w:tcPr>
            <w:tcW w:w="696" w:type="dxa"/>
            <w:tcBorders>
              <w:top w:val="nil"/>
              <w:left w:val="nil"/>
              <w:bottom w:val="single" w:sz="8" w:space="0" w:color="auto"/>
              <w:right w:val="single" w:sz="8" w:space="0" w:color="auto"/>
            </w:tcBorders>
            <w:vAlign w:val="center"/>
          </w:tcPr>
          <w:p w14:paraId="4DCC9AD7"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6" w:type="dxa"/>
            <w:tcBorders>
              <w:top w:val="nil"/>
              <w:left w:val="nil"/>
              <w:bottom w:val="single" w:sz="8" w:space="0" w:color="auto"/>
              <w:right w:val="single" w:sz="8" w:space="0" w:color="auto"/>
            </w:tcBorders>
            <w:vAlign w:val="center"/>
          </w:tcPr>
          <w:p w14:paraId="3D5D0B2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1.1</w:t>
            </w:r>
          </w:p>
        </w:tc>
        <w:tc>
          <w:tcPr>
            <w:tcW w:w="1075" w:type="dxa"/>
            <w:tcBorders>
              <w:top w:val="nil"/>
              <w:left w:val="nil"/>
              <w:bottom w:val="single" w:sz="8" w:space="0" w:color="auto"/>
              <w:right w:val="single" w:sz="8" w:space="0" w:color="auto"/>
            </w:tcBorders>
            <w:vAlign w:val="center"/>
          </w:tcPr>
          <w:p w14:paraId="3581202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0.69</w:t>
            </w:r>
          </w:p>
        </w:tc>
      </w:tr>
      <w:tr w:rsidR="00DC52F5" w14:paraId="3D897C8D" w14:textId="77777777" w:rsidTr="00DC52F5">
        <w:trPr>
          <w:trHeight w:val="559"/>
        </w:trPr>
        <w:tc>
          <w:tcPr>
            <w:tcW w:w="580" w:type="dxa"/>
            <w:vMerge/>
            <w:tcBorders>
              <w:top w:val="nil"/>
              <w:left w:val="single" w:sz="8" w:space="0" w:color="auto"/>
              <w:bottom w:val="single" w:sz="4" w:space="0" w:color="auto"/>
              <w:right w:val="single" w:sz="8" w:space="0" w:color="auto"/>
            </w:tcBorders>
            <w:vAlign w:val="center"/>
          </w:tcPr>
          <w:p w14:paraId="092772CC" w14:textId="77777777" w:rsidR="00DC52F5" w:rsidRDefault="00DC52F5" w:rsidP="00DC52F5">
            <w:pPr>
              <w:widowControl/>
              <w:jc w:val="left"/>
              <w:rPr>
                <w:rFonts w:ascii="宋体" w:hAnsi="宋体" w:cs="宋体"/>
                <w:color w:val="000000"/>
                <w:kern w:val="0"/>
                <w:szCs w:val="28"/>
              </w:rPr>
            </w:pPr>
          </w:p>
        </w:tc>
        <w:tc>
          <w:tcPr>
            <w:tcW w:w="1434" w:type="dxa"/>
            <w:tcBorders>
              <w:top w:val="nil"/>
              <w:left w:val="nil"/>
              <w:bottom w:val="single" w:sz="4" w:space="0" w:color="auto"/>
              <w:right w:val="single" w:sz="8" w:space="0" w:color="auto"/>
            </w:tcBorders>
            <w:vAlign w:val="center"/>
          </w:tcPr>
          <w:p w14:paraId="496BA8B1"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合计</w:t>
            </w:r>
          </w:p>
        </w:tc>
        <w:tc>
          <w:tcPr>
            <w:tcW w:w="787" w:type="dxa"/>
            <w:tcBorders>
              <w:top w:val="nil"/>
              <w:left w:val="nil"/>
              <w:bottom w:val="single" w:sz="4" w:space="0" w:color="auto"/>
              <w:right w:val="single" w:sz="8" w:space="0" w:color="auto"/>
            </w:tcBorders>
            <w:noWrap/>
            <w:vAlign w:val="center"/>
          </w:tcPr>
          <w:p w14:paraId="42336B10"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w:t>
            </w:r>
          </w:p>
        </w:tc>
        <w:tc>
          <w:tcPr>
            <w:tcW w:w="1486" w:type="dxa"/>
            <w:tcBorders>
              <w:top w:val="nil"/>
              <w:left w:val="nil"/>
              <w:bottom w:val="single" w:sz="4" w:space="0" w:color="auto"/>
              <w:right w:val="single" w:sz="8" w:space="0" w:color="auto"/>
            </w:tcBorders>
            <w:noWrap/>
            <w:vAlign w:val="center"/>
          </w:tcPr>
          <w:p w14:paraId="499F19B5" w14:textId="77777777" w:rsidR="00DC52F5" w:rsidRDefault="00DC52F5" w:rsidP="00DC52F5">
            <w:pPr>
              <w:widowControl/>
              <w:jc w:val="center"/>
              <w:rPr>
                <w:rFonts w:ascii="宋体" w:hAnsi="宋体" w:cs="宋体"/>
                <w:color w:val="000000"/>
                <w:kern w:val="0"/>
                <w:sz w:val="18"/>
              </w:rPr>
            </w:pPr>
          </w:p>
        </w:tc>
        <w:tc>
          <w:tcPr>
            <w:tcW w:w="695" w:type="dxa"/>
            <w:tcBorders>
              <w:top w:val="nil"/>
              <w:left w:val="nil"/>
              <w:bottom w:val="single" w:sz="4" w:space="0" w:color="auto"/>
              <w:right w:val="single" w:sz="8" w:space="0" w:color="auto"/>
            </w:tcBorders>
            <w:noWrap/>
            <w:vAlign w:val="center"/>
          </w:tcPr>
          <w:p w14:paraId="77AA06DF"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2807</w:t>
            </w:r>
          </w:p>
        </w:tc>
        <w:tc>
          <w:tcPr>
            <w:tcW w:w="846" w:type="dxa"/>
            <w:tcBorders>
              <w:top w:val="nil"/>
              <w:left w:val="nil"/>
              <w:bottom w:val="single" w:sz="4" w:space="0" w:color="auto"/>
              <w:right w:val="single" w:sz="8" w:space="0" w:color="auto"/>
            </w:tcBorders>
            <w:noWrap/>
            <w:vAlign w:val="center"/>
          </w:tcPr>
          <w:p w14:paraId="50D69C36"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115.33</w:t>
            </w:r>
          </w:p>
        </w:tc>
        <w:tc>
          <w:tcPr>
            <w:tcW w:w="695" w:type="dxa"/>
            <w:tcBorders>
              <w:top w:val="nil"/>
              <w:left w:val="nil"/>
              <w:bottom w:val="single" w:sz="4" w:space="0" w:color="auto"/>
              <w:right w:val="single" w:sz="8" w:space="0" w:color="auto"/>
            </w:tcBorders>
            <w:noWrap/>
            <w:vAlign w:val="center"/>
          </w:tcPr>
          <w:p w14:paraId="54339F8E"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w:t>
            </w:r>
          </w:p>
        </w:tc>
        <w:tc>
          <w:tcPr>
            <w:tcW w:w="696" w:type="dxa"/>
            <w:tcBorders>
              <w:top w:val="nil"/>
              <w:left w:val="nil"/>
              <w:bottom w:val="single" w:sz="4" w:space="0" w:color="auto"/>
              <w:right w:val="single" w:sz="8" w:space="0" w:color="auto"/>
            </w:tcBorders>
            <w:noWrap/>
            <w:vAlign w:val="center"/>
          </w:tcPr>
          <w:p w14:paraId="5B7CDF8E"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w:t>
            </w:r>
          </w:p>
        </w:tc>
        <w:tc>
          <w:tcPr>
            <w:tcW w:w="1186" w:type="dxa"/>
            <w:tcBorders>
              <w:top w:val="nil"/>
              <w:left w:val="nil"/>
              <w:bottom w:val="single" w:sz="4" w:space="0" w:color="auto"/>
              <w:right w:val="single" w:sz="8" w:space="0" w:color="auto"/>
            </w:tcBorders>
            <w:noWrap/>
            <w:vAlign w:val="center"/>
          </w:tcPr>
          <w:p w14:paraId="609923AD" w14:textId="77777777" w:rsidR="00DC52F5" w:rsidRDefault="00DC52F5" w:rsidP="00DC52F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42.38</w:t>
            </w:r>
          </w:p>
        </w:tc>
        <w:tc>
          <w:tcPr>
            <w:tcW w:w="1075" w:type="dxa"/>
            <w:tcBorders>
              <w:top w:val="nil"/>
              <w:left w:val="nil"/>
              <w:bottom w:val="single" w:sz="4" w:space="0" w:color="auto"/>
              <w:right w:val="single" w:sz="8" w:space="0" w:color="auto"/>
            </w:tcBorders>
            <w:noWrap/>
            <w:vAlign w:val="center"/>
          </w:tcPr>
          <w:p w14:paraId="6DFA7C8F" w14:textId="77777777" w:rsidR="00DC52F5" w:rsidRDefault="00DC52F5" w:rsidP="00DC52F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26.54</w:t>
            </w:r>
          </w:p>
        </w:tc>
      </w:tr>
    </w:tbl>
    <w:p w14:paraId="5E7BF7C6" w14:textId="77777777" w:rsidR="00DC52F5" w:rsidRDefault="00DC52F5" w:rsidP="00DC52F5">
      <w:pPr>
        <w:pStyle w:val="a0"/>
        <w:spacing w:line="360" w:lineRule="auto"/>
        <w:rPr>
          <w:rFonts w:ascii="宋体" w:hAnsi="宋体" w:cs="宋体"/>
          <w:b/>
          <w:sz w:val="28"/>
          <w:szCs w:val="28"/>
        </w:rPr>
      </w:pPr>
      <w:r>
        <w:rPr>
          <w:rFonts w:ascii="Calibri" w:hAnsi="宋体" w:cs="宋体"/>
          <w:bCs/>
          <w:sz w:val="24"/>
          <w:szCs w:val="24"/>
        </w:rPr>
        <w:t xml:space="preserve"> </w:t>
      </w:r>
      <w:r>
        <w:rPr>
          <w:rFonts w:ascii="宋体" w:hAnsi="宋体" w:cs="宋体" w:hint="eastAsia"/>
          <w:b/>
          <w:sz w:val="28"/>
          <w:szCs w:val="28"/>
        </w:rPr>
        <w:t>三、具体服务要求：</w:t>
      </w:r>
    </w:p>
    <w:p w14:paraId="54DD5CDE"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、中标人负责节能灯具匹配设计、采购、安装施工。</w:t>
      </w:r>
    </w:p>
    <w:p w14:paraId="4B4086BE" w14:textId="77777777" w:rsidR="00DC52F5" w:rsidRDefault="00DC52F5" w:rsidP="00DC52F5">
      <w:pPr>
        <w:pStyle w:val="a0"/>
        <w:spacing w:line="360" w:lineRule="auto"/>
        <w:rPr>
          <w:rFonts w:ascii="宋体" w:hAnsi="宋体" w:cs="宋体"/>
          <w:bCs/>
          <w:sz w:val="24"/>
          <w:szCs w:val="24"/>
        </w:rPr>
      </w:pPr>
      <w:r>
        <w:rPr>
          <w:rFonts w:ascii="宋体" w:hAnsi="宋体" w:cs="宋体"/>
          <w:bCs/>
          <w:sz w:val="24"/>
          <w:szCs w:val="24"/>
        </w:rPr>
        <w:t xml:space="preserve"> </w:t>
      </w:r>
      <w:r>
        <w:rPr>
          <w:rFonts w:ascii="宋体" w:hAnsi="宋体" w:cs="宋体" w:hint="eastAsia"/>
          <w:bCs/>
          <w:sz w:val="24"/>
          <w:szCs w:val="24"/>
        </w:rPr>
        <w:t xml:space="preserve"> </w:t>
      </w:r>
      <w:r>
        <w:rPr>
          <w:rFonts w:ascii="宋体" w:hAnsi="宋体" w:cs="宋体"/>
          <w:bCs/>
          <w:sz w:val="24"/>
          <w:szCs w:val="24"/>
        </w:rPr>
        <w:t>2</w:t>
      </w:r>
      <w:r>
        <w:rPr>
          <w:rFonts w:ascii="宋体" w:hAnsi="宋体" w:cs="宋体" w:hint="eastAsia"/>
          <w:bCs/>
          <w:sz w:val="24"/>
          <w:szCs w:val="24"/>
        </w:rPr>
        <w:t>、在改造施工过程中若发现线路（灯具照明控制分开关到灯具间的线路）有问题的需中标方负责施工处理，中标方负责提供所需更换的所有材料，材料费用由中标方负责。</w:t>
      </w:r>
    </w:p>
    <w:p w14:paraId="057DF58D" w14:textId="77777777" w:rsidR="00DC52F5" w:rsidRDefault="00DC52F5" w:rsidP="00DC52F5">
      <w:pPr>
        <w:pStyle w:val="a0"/>
        <w:spacing w:line="360" w:lineRule="auto"/>
        <w:rPr>
          <w:rFonts w:ascii="宋体" w:hAnsi="宋体" w:cs="宋体"/>
          <w:bCs/>
          <w:sz w:val="24"/>
          <w:szCs w:val="24"/>
        </w:rPr>
      </w:pPr>
      <w:r>
        <w:rPr>
          <w:rFonts w:ascii="宋体" w:hAnsi="宋体" w:cs="宋体"/>
          <w:bCs/>
          <w:sz w:val="24"/>
          <w:szCs w:val="24"/>
        </w:rPr>
        <w:lastRenderedPageBreak/>
        <w:t xml:space="preserve"> </w:t>
      </w:r>
      <w:r>
        <w:rPr>
          <w:rFonts w:ascii="宋体" w:hAnsi="宋体" w:cs="宋体" w:hint="eastAsia"/>
          <w:bCs/>
          <w:sz w:val="24"/>
          <w:szCs w:val="24"/>
        </w:rPr>
        <w:t xml:space="preserve"> </w:t>
      </w:r>
      <w:r>
        <w:rPr>
          <w:rFonts w:ascii="宋体" w:hAnsi="宋体" w:cs="宋体"/>
          <w:bCs/>
          <w:sz w:val="24"/>
          <w:szCs w:val="24"/>
        </w:rPr>
        <w:t>3</w:t>
      </w:r>
      <w:r>
        <w:rPr>
          <w:rFonts w:ascii="宋体" w:hAnsi="宋体" w:cs="宋体" w:hint="eastAsia"/>
          <w:bCs/>
          <w:sz w:val="24"/>
          <w:szCs w:val="24"/>
        </w:rPr>
        <w:t>、设备安装完成后，中标方承担对改造区域照明设备（包括灯具分开关、线路、灯具）的日常维护、保养及消缺工作。</w:t>
      </w:r>
    </w:p>
    <w:p w14:paraId="4C41E37C" w14:textId="77777777" w:rsidR="00DC52F5" w:rsidRDefault="00DC52F5" w:rsidP="00DC52F5">
      <w:pPr>
        <w:pStyle w:val="a0"/>
        <w:spacing w:line="360" w:lineRule="auto"/>
        <w:rPr>
          <w:rFonts w:ascii="宋体" w:hAnsi="宋体" w:cs="宋体"/>
          <w:bCs/>
          <w:sz w:val="24"/>
          <w:szCs w:val="24"/>
        </w:rPr>
      </w:pPr>
      <w:r>
        <w:rPr>
          <w:rFonts w:ascii="宋体" w:hAnsi="宋体" w:cs="宋体"/>
          <w:bCs/>
          <w:sz w:val="24"/>
          <w:szCs w:val="24"/>
        </w:rPr>
        <w:t xml:space="preserve">  4</w:t>
      </w:r>
      <w:r>
        <w:rPr>
          <w:rFonts w:ascii="宋体" w:hAnsi="宋体" w:cs="宋体" w:hint="eastAsia"/>
          <w:bCs/>
          <w:sz w:val="24"/>
          <w:szCs w:val="24"/>
        </w:rPr>
        <w:t>、灯具安装完成后，中标方负责配合招标方进行照度测试，主要测试灯具下方五点的照度，然后取</w:t>
      </w:r>
      <w:r>
        <w:rPr>
          <w:rFonts w:ascii="宋体" w:hAnsi="宋体" w:cs="宋体" w:hint="eastAsia"/>
          <w:bCs/>
          <w:sz w:val="24"/>
          <w:szCs w:val="24"/>
        </w:rPr>
        <w:t>5</w:t>
      </w:r>
      <w:r>
        <w:rPr>
          <w:rFonts w:ascii="宋体" w:hAnsi="宋体" w:cs="宋体" w:hint="eastAsia"/>
          <w:bCs/>
          <w:sz w:val="24"/>
          <w:szCs w:val="24"/>
        </w:rPr>
        <w:t>点的平均值（每个安装地点任选一处进行照度测试）。测试点示意图如下：</w:t>
      </w:r>
    </w:p>
    <w:p w14:paraId="16C0EDE8" w14:textId="78EAECAC" w:rsidR="00DC52F5" w:rsidRDefault="00DC52F5" w:rsidP="00DC52F5">
      <w:pPr>
        <w:pStyle w:val="a0"/>
        <w:rPr>
          <w:rFonts w:ascii="Calibri" w:hAnsi="宋体" w:cs="宋体"/>
          <w:bCs/>
          <w:sz w:val="24"/>
          <w:szCs w:val="24"/>
        </w:rPr>
      </w:pPr>
      <w:r>
        <w:rPr>
          <w:rFonts w:ascii="Calibri" w:hAnsi="宋体" w:cs="宋体"/>
          <w:bCs/>
          <w:noProof/>
          <w:sz w:val="24"/>
          <w:szCs w:val="24"/>
        </w:rPr>
        <w:drawing>
          <wp:anchor distT="0" distB="0" distL="114300" distR="114300" simplePos="0" relativeHeight="251659264" behindDoc="0" locked="0" layoutInCell="1" allowOverlap="1" wp14:anchorId="0DC09623" wp14:editId="55BAC380">
            <wp:simplePos x="0" y="0"/>
            <wp:positionH relativeFrom="column">
              <wp:posOffset>2191385</wp:posOffset>
            </wp:positionH>
            <wp:positionV relativeFrom="paragraph">
              <wp:posOffset>13970</wp:posOffset>
            </wp:positionV>
            <wp:extent cx="1984375" cy="2009775"/>
            <wp:effectExtent l="0" t="0" r="0" b="9525"/>
            <wp:wrapThrough wrapText="bothSides">
              <wp:wrapPolygon edited="0">
                <wp:start x="9539" y="0"/>
                <wp:lineTo x="8709" y="819"/>
                <wp:lineTo x="8709" y="1638"/>
                <wp:lineTo x="9539" y="3276"/>
                <wp:lineTo x="5599" y="3890"/>
                <wp:lineTo x="4769" y="4504"/>
                <wp:lineTo x="4769" y="6552"/>
                <wp:lineTo x="1244" y="8599"/>
                <wp:lineTo x="0" y="9623"/>
                <wp:lineTo x="0" y="11670"/>
                <wp:lineTo x="3318" y="13103"/>
                <wp:lineTo x="3318" y="13718"/>
                <wp:lineTo x="4147" y="17812"/>
                <wp:lineTo x="6843" y="19655"/>
                <wp:lineTo x="8709" y="20269"/>
                <wp:lineTo x="9124" y="21498"/>
                <wp:lineTo x="9539" y="21498"/>
                <wp:lineTo x="11405" y="21498"/>
                <wp:lineTo x="11820" y="21498"/>
                <wp:lineTo x="12442" y="20064"/>
                <wp:lineTo x="10990" y="16379"/>
                <wp:lineTo x="13271" y="16379"/>
                <wp:lineTo x="17211" y="14332"/>
                <wp:lineTo x="17004" y="13103"/>
                <wp:lineTo x="21358" y="12080"/>
                <wp:lineTo x="21358" y="9418"/>
                <wp:lineTo x="10990" y="6552"/>
                <wp:lineTo x="12027" y="2866"/>
                <wp:lineTo x="12234" y="1024"/>
                <wp:lineTo x="11612" y="0"/>
                <wp:lineTo x="9539"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37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3994E" w14:textId="77777777" w:rsidR="00DC52F5" w:rsidRDefault="00DC52F5" w:rsidP="00DC52F5">
      <w:pPr>
        <w:pStyle w:val="a0"/>
        <w:rPr>
          <w:rFonts w:ascii="Calibri" w:hAnsi="宋体" w:cs="宋体"/>
          <w:bCs/>
          <w:sz w:val="24"/>
          <w:szCs w:val="24"/>
        </w:rPr>
      </w:pPr>
    </w:p>
    <w:p w14:paraId="27CCE568" w14:textId="77777777" w:rsidR="00DC52F5" w:rsidRDefault="00DC52F5" w:rsidP="00DC52F5">
      <w:pPr>
        <w:pStyle w:val="a0"/>
        <w:rPr>
          <w:rFonts w:ascii="Calibri" w:hAnsi="宋体" w:cs="宋体"/>
          <w:bCs/>
          <w:sz w:val="24"/>
          <w:szCs w:val="24"/>
        </w:rPr>
      </w:pPr>
    </w:p>
    <w:p w14:paraId="7A8996BB" w14:textId="77777777" w:rsidR="00DC52F5" w:rsidRDefault="00DC52F5" w:rsidP="00DC52F5">
      <w:pPr>
        <w:pStyle w:val="a0"/>
        <w:rPr>
          <w:rFonts w:ascii="Calibri" w:hAnsi="宋体" w:cs="宋体"/>
          <w:bCs/>
          <w:sz w:val="24"/>
          <w:szCs w:val="24"/>
        </w:rPr>
      </w:pPr>
    </w:p>
    <w:p w14:paraId="0B686D83" w14:textId="77777777" w:rsidR="00DC52F5" w:rsidRDefault="00DC52F5" w:rsidP="00DC52F5">
      <w:pPr>
        <w:pStyle w:val="a0"/>
        <w:rPr>
          <w:rFonts w:ascii="Calibri" w:hAnsi="宋体" w:cs="宋体"/>
          <w:bCs/>
          <w:sz w:val="24"/>
          <w:szCs w:val="24"/>
        </w:rPr>
      </w:pPr>
    </w:p>
    <w:p w14:paraId="403DEB85" w14:textId="77777777" w:rsidR="00DC52F5" w:rsidRDefault="00DC52F5" w:rsidP="00DC52F5">
      <w:pPr>
        <w:pStyle w:val="a0"/>
        <w:rPr>
          <w:rFonts w:ascii="Calibri" w:hAnsi="宋体" w:cs="宋体"/>
          <w:bCs/>
          <w:sz w:val="24"/>
          <w:szCs w:val="24"/>
        </w:rPr>
      </w:pPr>
    </w:p>
    <w:p w14:paraId="2281183F" w14:textId="77777777" w:rsidR="00DC52F5" w:rsidRDefault="00DC52F5" w:rsidP="00DC52F5">
      <w:pPr>
        <w:pStyle w:val="a0"/>
        <w:rPr>
          <w:rFonts w:ascii="Calibri" w:hAnsi="宋体" w:cs="宋体"/>
          <w:bCs/>
          <w:sz w:val="24"/>
          <w:szCs w:val="24"/>
        </w:rPr>
      </w:pPr>
    </w:p>
    <w:p w14:paraId="4D8BF4F0" w14:textId="00F6346A" w:rsidR="00DC52F5" w:rsidRDefault="00DC52F5" w:rsidP="00DC52F5">
      <w:pPr>
        <w:pStyle w:val="a0"/>
        <w:rPr>
          <w:rFonts w:ascii="Calibri" w:hAnsi="宋体" w:cs="宋体"/>
          <w:bCs/>
          <w:sz w:val="24"/>
          <w:szCs w:val="24"/>
        </w:rPr>
      </w:pPr>
      <w:r>
        <w:rPr>
          <w:rFonts w:ascii="Calibri" w:hAnsi="宋体" w:cs="宋体"/>
          <w:bCs/>
          <w:noProof/>
          <w:sz w:val="24"/>
          <w:szCs w:val="24"/>
        </w:rPr>
        <w:drawing>
          <wp:inline distT="0" distB="0" distL="0" distR="0" wp14:anchorId="304C77C2" wp14:editId="2B1C8A66">
            <wp:extent cx="293370" cy="2673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rFonts w:ascii="Calibri" w:hAnsi="宋体" w:cs="宋体" w:hint="eastAsia"/>
          <w:bCs/>
          <w:sz w:val="24"/>
          <w:szCs w:val="24"/>
        </w:rPr>
        <w:t>为更换灯具正下方点。</w:t>
      </w:r>
    </w:p>
    <w:p w14:paraId="0D40830B" w14:textId="77777777" w:rsidR="00DC52F5" w:rsidRDefault="00DC52F5" w:rsidP="00DC52F5">
      <w:pPr>
        <w:pStyle w:val="a0"/>
        <w:ind w:firstLineChars="100" w:firstLine="240"/>
        <w:rPr>
          <w:rFonts w:ascii="Calibri" w:hAnsi="宋体" w:cs="宋体"/>
          <w:bCs/>
          <w:sz w:val="24"/>
          <w:szCs w:val="24"/>
        </w:rPr>
      </w:pPr>
      <w:r>
        <w:rPr>
          <w:rFonts w:ascii="Calibri" w:hAnsi="宋体" w:cs="宋体" w:hint="eastAsia"/>
          <w:bCs/>
          <w:sz w:val="24"/>
          <w:szCs w:val="24"/>
        </w:rPr>
        <w:t>5</w:t>
      </w:r>
      <w:r>
        <w:rPr>
          <w:rFonts w:ascii="Calibri" w:hAnsi="宋体" w:cs="宋体" w:hint="eastAsia"/>
          <w:bCs/>
          <w:sz w:val="24"/>
          <w:szCs w:val="24"/>
        </w:rPr>
        <w:t>、技术资料</w:t>
      </w:r>
    </w:p>
    <w:p w14:paraId="7EEFE707" w14:textId="77777777" w:rsidR="00DC52F5" w:rsidRDefault="00DC52F5" w:rsidP="00DC52F5">
      <w:pPr>
        <w:pStyle w:val="a0"/>
        <w:ind w:firstLine="475"/>
        <w:rPr>
          <w:rFonts w:ascii="Calibri" w:hAnsi="宋体" w:cs="宋体"/>
          <w:bCs/>
          <w:sz w:val="24"/>
          <w:szCs w:val="24"/>
        </w:rPr>
      </w:pPr>
      <w:r>
        <w:rPr>
          <w:rFonts w:ascii="Calibri" w:hAnsi="宋体" w:cs="宋体" w:hint="eastAsia"/>
          <w:bCs/>
          <w:sz w:val="24"/>
          <w:szCs w:val="24"/>
        </w:rPr>
        <w:t>5</w:t>
      </w:r>
      <w:r>
        <w:rPr>
          <w:rFonts w:ascii="Calibri" w:hAnsi="宋体" w:cs="宋体"/>
          <w:bCs/>
          <w:sz w:val="24"/>
          <w:szCs w:val="24"/>
        </w:rPr>
        <w:t>.1</w:t>
      </w:r>
      <w:r>
        <w:rPr>
          <w:rFonts w:ascii="Calibri" w:hAnsi="宋体" w:cs="宋体" w:hint="eastAsia"/>
          <w:bCs/>
          <w:sz w:val="24"/>
          <w:szCs w:val="24"/>
        </w:rPr>
        <w:t>项目实施前需向招标方提供详细的施工方案。</w:t>
      </w:r>
    </w:p>
    <w:p w14:paraId="547EF3EC" w14:textId="77777777" w:rsidR="00DC52F5" w:rsidRDefault="00DC52F5" w:rsidP="00DC52F5">
      <w:pPr>
        <w:pStyle w:val="a0"/>
        <w:ind w:firstLine="475"/>
        <w:rPr>
          <w:rFonts w:ascii="Calibri" w:hAnsi="宋体" w:cs="宋体"/>
          <w:bCs/>
          <w:sz w:val="24"/>
          <w:szCs w:val="24"/>
        </w:rPr>
      </w:pPr>
      <w:r>
        <w:rPr>
          <w:rFonts w:ascii="Calibri" w:hAnsi="宋体" w:cs="宋体" w:hint="eastAsia"/>
          <w:bCs/>
          <w:sz w:val="24"/>
          <w:szCs w:val="24"/>
        </w:rPr>
        <w:t>5</w:t>
      </w:r>
      <w:r>
        <w:rPr>
          <w:rFonts w:ascii="Calibri" w:hAnsi="宋体" w:cs="宋体"/>
          <w:bCs/>
          <w:sz w:val="24"/>
          <w:szCs w:val="24"/>
        </w:rPr>
        <w:t>.2</w:t>
      </w:r>
      <w:r>
        <w:rPr>
          <w:rFonts w:ascii="Calibri" w:hAnsi="宋体" w:cs="宋体" w:hint="eastAsia"/>
          <w:bCs/>
          <w:sz w:val="24"/>
          <w:szCs w:val="24"/>
        </w:rPr>
        <w:tab/>
      </w:r>
      <w:r>
        <w:rPr>
          <w:rFonts w:ascii="Calibri" w:hAnsi="宋体" w:cs="宋体" w:hint="eastAsia"/>
          <w:bCs/>
          <w:sz w:val="24"/>
          <w:szCs w:val="24"/>
        </w:rPr>
        <w:t>照明灯具安装完成后，需向招标方提供照度测试报告。</w:t>
      </w:r>
    </w:p>
    <w:p w14:paraId="256092A8" w14:textId="77777777" w:rsidR="00DC52F5" w:rsidRDefault="00DC52F5" w:rsidP="00DC52F5">
      <w:pPr>
        <w:pStyle w:val="a0"/>
        <w:ind w:firstLine="475"/>
        <w:rPr>
          <w:rFonts w:ascii="Calibri" w:hAnsi="宋体" w:cs="宋体"/>
          <w:bCs/>
          <w:sz w:val="24"/>
          <w:szCs w:val="24"/>
        </w:rPr>
      </w:pPr>
      <w:r>
        <w:rPr>
          <w:rFonts w:ascii="Calibri" w:hAnsi="宋体" w:cs="宋体" w:hint="eastAsia"/>
          <w:bCs/>
          <w:sz w:val="24"/>
          <w:szCs w:val="24"/>
        </w:rPr>
        <w:t>5</w:t>
      </w:r>
      <w:r>
        <w:rPr>
          <w:rFonts w:ascii="Calibri" w:hAnsi="宋体" w:cs="宋体"/>
          <w:bCs/>
          <w:sz w:val="24"/>
          <w:szCs w:val="24"/>
        </w:rPr>
        <w:t>.3</w:t>
      </w:r>
      <w:r>
        <w:rPr>
          <w:rFonts w:ascii="Calibri" w:hAnsi="宋体" w:cs="宋体" w:hint="eastAsia"/>
          <w:bCs/>
          <w:sz w:val="24"/>
          <w:szCs w:val="24"/>
        </w:rPr>
        <w:t>项目实施完成后，提供详细的设备清单以及灯具的质量证明文件。</w:t>
      </w:r>
    </w:p>
    <w:p w14:paraId="04E6FC6B" w14:textId="77777777" w:rsidR="00DC52F5" w:rsidRDefault="00DC52F5" w:rsidP="00DC52F5">
      <w:pPr>
        <w:pStyle w:val="a0"/>
        <w:ind w:firstLineChars="100" w:firstLine="240"/>
        <w:rPr>
          <w:rFonts w:ascii="Calibri" w:hAnsi="宋体" w:cs="宋体"/>
          <w:bCs/>
          <w:sz w:val="24"/>
          <w:szCs w:val="24"/>
        </w:rPr>
      </w:pPr>
      <w:r>
        <w:rPr>
          <w:rFonts w:ascii="Calibri" w:hAnsi="宋体" w:cs="宋体" w:hint="eastAsia"/>
          <w:bCs/>
          <w:sz w:val="24"/>
          <w:szCs w:val="24"/>
        </w:rPr>
        <w:t>6</w:t>
      </w:r>
      <w:r>
        <w:rPr>
          <w:rFonts w:ascii="Calibri" w:hAnsi="宋体" w:cs="宋体" w:hint="eastAsia"/>
          <w:bCs/>
          <w:sz w:val="24"/>
          <w:szCs w:val="24"/>
        </w:rPr>
        <w:t>、设备故障处理</w:t>
      </w:r>
    </w:p>
    <w:p w14:paraId="2C6E4FFE" w14:textId="77777777" w:rsidR="00DC52F5" w:rsidRDefault="00DC52F5" w:rsidP="00DC52F5">
      <w:pPr>
        <w:pStyle w:val="a0"/>
        <w:spacing w:line="360" w:lineRule="auto"/>
        <w:ind w:firstLineChars="100" w:firstLine="240"/>
        <w:rPr>
          <w:rFonts w:ascii="Calibri" w:hAnsi="宋体" w:cs="宋体"/>
          <w:bCs/>
          <w:sz w:val="24"/>
          <w:szCs w:val="24"/>
        </w:rPr>
      </w:pPr>
      <w:r>
        <w:rPr>
          <w:rFonts w:ascii="Calibri" w:hAnsi="宋体" w:cs="宋体"/>
          <w:bCs/>
          <w:sz w:val="24"/>
          <w:szCs w:val="24"/>
        </w:rPr>
        <w:t xml:space="preserve"> </w:t>
      </w:r>
      <w:r>
        <w:rPr>
          <w:rFonts w:ascii="Calibri" w:hAnsi="宋体" w:cs="宋体" w:hint="eastAsia"/>
          <w:bCs/>
          <w:sz w:val="24"/>
          <w:szCs w:val="24"/>
        </w:rPr>
        <w:t>6</w:t>
      </w:r>
      <w:r>
        <w:rPr>
          <w:rFonts w:ascii="Calibri" w:hAnsi="宋体" w:cs="宋体"/>
          <w:bCs/>
          <w:sz w:val="24"/>
          <w:szCs w:val="24"/>
        </w:rPr>
        <w:t>.1</w:t>
      </w:r>
      <w:r>
        <w:rPr>
          <w:rFonts w:ascii="Calibri" w:hAnsi="宋体" w:cs="宋体" w:hint="eastAsia"/>
          <w:bCs/>
          <w:sz w:val="24"/>
          <w:szCs w:val="24"/>
        </w:rPr>
        <w:t>在服务合同有效期内，中标方需积极配合处理设备运行中出现的故障隐患，对于因设备质量原因发生故障、损坏，或者因中标方的责任造成的设备损坏，由中标方免费维修或更换。在服务合同有效期内本次所改造的灯具维护费用和分开关及分开关到灯具间的线路的日常维护所需材料费用均由中标方负责维护处理并承担费用。</w:t>
      </w:r>
    </w:p>
    <w:p w14:paraId="1EFF82D1" w14:textId="77777777" w:rsidR="00DC52F5" w:rsidRDefault="00DC52F5" w:rsidP="00DC52F5">
      <w:pPr>
        <w:pStyle w:val="a0"/>
        <w:spacing w:line="360" w:lineRule="auto"/>
        <w:ind w:firstLineChars="200" w:firstLine="480"/>
        <w:rPr>
          <w:rFonts w:ascii="Calibri" w:hAnsi="宋体" w:cs="宋体"/>
          <w:bCs/>
          <w:sz w:val="24"/>
          <w:szCs w:val="24"/>
        </w:rPr>
      </w:pPr>
      <w:bookmarkStart w:id="7" w:name="_Hlk14273983"/>
      <w:r>
        <w:rPr>
          <w:rFonts w:ascii="Calibri" w:hAnsi="宋体" w:cs="宋体" w:hint="eastAsia"/>
          <w:bCs/>
          <w:sz w:val="24"/>
          <w:szCs w:val="24"/>
        </w:rPr>
        <w:t>6</w:t>
      </w:r>
      <w:r>
        <w:rPr>
          <w:rFonts w:ascii="Calibri" w:hAnsi="宋体" w:cs="宋体"/>
          <w:bCs/>
          <w:sz w:val="24"/>
          <w:szCs w:val="24"/>
        </w:rPr>
        <w:t>.2</w:t>
      </w:r>
      <w:r>
        <w:rPr>
          <w:rFonts w:ascii="Calibri" w:hAnsi="宋体" w:cs="宋体" w:hint="eastAsia"/>
          <w:bCs/>
          <w:sz w:val="24"/>
          <w:szCs w:val="24"/>
        </w:rPr>
        <w:t>对不影响人员、设备安全运行的缺陷，中标方接到医院通知，</w:t>
      </w:r>
      <w:r>
        <w:rPr>
          <w:rFonts w:ascii="Calibri" w:hAnsi="宋体" w:cs="宋体"/>
          <w:bCs/>
          <w:sz w:val="24"/>
          <w:szCs w:val="24"/>
        </w:rPr>
        <w:t>8</w:t>
      </w:r>
      <w:r>
        <w:rPr>
          <w:rFonts w:ascii="Calibri" w:hAnsi="宋体" w:cs="宋体" w:hint="eastAsia"/>
          <w:bCs/>
          <w:sz w:val="24"/>
          <w:szCs w:val="24"/>
        </w:rPr>
        <w:t>小时到现场进行处理，对影响人员、设备安全运行的故障，</w:t>
      </w:r>
      <w:r w:rsidRPr="004D74CA">
        <w:rPr>
          <w:rFonts w:ascii="Calibri" w:hAnsi="宋体" w:cs="宋体" w:hint="eastAsia"/>
          <w:bCs/>
          <w:sz w:val="24"/>
          <w:szCs w:val="24"/>
        </w:rPr>
        <w:t>中标方应在接到医院通知</w:t>
      </w:r>
      <w:r w:rsidRPr="004D74CA">
        <w:rPr>
          <w:rFonts w:ascii="Calibri" w:hAnsi="宋体" w:cs="宋体"/>
          <w:bCs/>
          <w:sz w:val="24"/>
          <w:szCs w:val="24"/>
        </w:rPr>
        <w:t>30</w:t>
      </w:r>
      <w:r w:rsidRPr="004D74CA">
        <w:rPr>
          <w:rFonts w:ascii="Calibri" w:hAnsi="宋体" w:cs="宋体" w:hint="eastAsia"/>
          <w:bCs/>
          <w:sz w:val="24"/>
          <w:szCs w:val="24"/>
        </w:rPr>
        <w:t>分钟到场</w:t>
      </w:r>
      <w:r w:rsidRPr="004D74CA">
        <w:rPr>
          <w:rFonts w:ascii="Calibri" w:hAnsi="宋体" w:cs="宋体" w:hint="eastAsia"/>
          <w:bCs/>
          <w:sz w:val="24"/>
          <w:szCs w:val="24"/>
        </w:rPr>
        <w:lastRenderedPageBreak/>
        <w:t>进行处理。</w:t>
      </w:r>
      <w:r>
        <w:rPr>
          <w:rFonts w:ascii="Calibri" w:hAnsi="宋体" w:cs="宋体" w:hint="eastAsia"/>
          <w:bCs/>
          <w:sz w:val="24"/>
          <w:szCs w:val="24"/>
        </w:rPr>
        <w:t>如没按医院要求到现场处理，每次扣除服务款</w:t>
      </w:r>
      <w:r>
        <w:rPr>
          <w:rFonts w:ascii="Calibri" w:hAnsi="宋体" w:cs="宋体"/>
          <w:bCs/>
          <w:sz w:val="24"/>
          <w:szCs w:val="24"/>
        </w:rPr>
        <w:t>5</w:t>
      </w:r>
      <w:r>
        <w:rPr>
          <w:rFonts w:ascii="Calibri" w:hAnsi="宋体" w:cs="宋体" w:hint="eastAsia"/>
          <w:bCs/>
          <w:sz w:val="24"/>
          <w:szCs w:val="24"/>
        </w:rPr>
        <w:t>00</w:t>
      </w:r>
      <w:r>
        <w:rPr>
          <w:rFonts w:ascii="Calibri" w:hAnsi="宋体" w:cs="宋体" w:hint="eastAsia"/>
          <w:bCs/>
          <w:sz w:val="24"/>
          <w:szCs w:val="24"/>
        </w:rPr>
        <w:t>元。</w:t>
      </w:r>
    </w:p>
    <w:bookmarkEnd w:id="7"/>
    <w:p w14:paraId="4B4A409A" w14:textId="77777777" w:rsidR="00DC52F5" w:rsidRDefault="00DC52F5" w:rsidP="00DC52F5">
      <w:pPr>
        <w:pStyle w:val="a0"/>
        <w:ind w:firstLineChars="100" w:firstLine="240"/>
        <w:rPr>
          <w:rFonts w:ascii="Calibri" w:hAnsi="宋体" w:cs="宋体"/>
          <w:bCs/>
          <w:sz w:val="24"/>
          <w:szCs w:val="24"/>
        </w:rPr>
      </w:pPr>
      <w:r>
        <w:rPr>
          <w:rFonts w:ascii="Calibri" w:hAnsi="宋体" w:cs="宋体" w:hint="eastAsia"/>
          <w:bCs/>
          <w:sz w:val="24"/>
          <w:szCs w:val="24"/>
        </w:rPr>
        <w:t>7</w:t>
      </w:r>
      <w:r>
        <w:rPr>
          <w:rFonts w:ascii="Calibri" w:hAnsi="宋体" w:cs="宋体" w:hint="eastAsia"/>
          <w:bCs/>
          <w:sz w:val="24"/>
          <w:szCs w:val="24"/>
        </w:rPr>
        <w:t>、节能计算方法</w:t>
      </w:r>
    </w:p>
    <w:p w14:paraId="7A9D2204" w14:textId="77777777" w:rsidR="00DC52F5" w:rsidRDefault="00DC52F5" w:rsidP="00DC52F5">
      <w:pPr>
        <w:pStyle w:val="a0"/>
        <w:spacing w:line="360" w:lineRule="auto"/>
        <w:ind w:firstLineChars="200" w:firstLine="480"/>
        <w:rPr>
          <w:rFonts w:ascii="Calibri" w:hAnsi="宋体" w:cs="宋体"/>
          <w:bCs/>
          <w:sz w:val="24"/>
          <w:szCs w:val="24"/>
        </w:rPr>
      </w:pPr>
      <w:r>
        <w:rPr>
          <w:rFonts w:ascii="Calibri" w:hAnsi="宋体" w:cs="宋体" w:hint="eastAsia"/>
          <w:bCs/>
          <w:sz w:val="24"/>
          <w:szCs w:val="24"/>
        </w:rPr>
        <w:t>统计原灯具和改后灯具的型号、功率、数量，按不同型号、功率的灯具单独进行耗电量试验（试验时间不小于</w:t>
      </w:r>
      <w:r>
        <w:rPr>
          <w:rFonts w:ascii="Calibri" w:hAnsi="宋体" w:cs="宋体" w:hint="eastAsia"/>
          <w:bCs/>
          <w:sz w:val="24"/>
          <w:szCs w:val="24"/>
        </w:rPr>
        <w:t>48</w:t>
      </w:r>
      <w:r>
        <w:rPr>
          <w:rFonts w:ascii="Calibri" w:hAnsi="宋体" w:cs="宋体" w:hint="eastAsia"/>
          <w:bCs/>
          <w:sz w:val="24"/>
          <w:szCs w:val="24"/>
        </w:rPr>
        <w:t>小时）。将每款灯具试验用总耗电量</w:t>
      </w:r>
      <w:r>
        <w:rPr>
          <w:rFonts w:ascii="Calibri" w:hAnsi="宋体" w:cs="宋体" w:hint="eastAsia"/>
          <w:bCs/>
          <w:sz w:val="24"/>
          <w:szCs w:val="24"/>
        </w:rPr>
        <w:t>/</w:t>
      </w:r>
      <w:r>
        <w:rPr>
          <w:rFonts w:ascii="Calibri" w:hAnsi="宋体" w:cs="宋体" w:hint="eastAsia"/>
          <w:bCs/>
          <w:sz w:val="24"/>
          <w:szCs w:val="24"/>
        </w:rPr>
        <w:t>试验时长</w:t>
      </w:r>
      <w:r>
        <w:rPr>
          <w:rFonts w:ascii="Calibri" w:hAnsi="宋体" w:cs="宋体" w:hint="eastAsia"/>
          <w:bCs/>
          <w:sz w:val="24"/>
          <w:szCs w:val="24"/>
        </w:rPr>
        <w:t>=</w:t>
      </w:r>
      <w:r>
        <w:rPr>
          <w:rFonts w:ascii="Calibri" w:hAnsi="宋体" w:cs="宋体" w:hint="eastAsia"/>
          <w:bCs/>
          <w:sz w:val="24"/>
          <w:szCs w:val="24"/>
        </w:rPr>
        <w:t>不同型号、功率灯具每小时的耗电量。</w:t>
      </w:r>
    </w:p>
    <w:p w14:paraId="792EFDFE" w14:textId="77777777" w:rsidR="00DC52F5" w:rsidRDefault="00DC52F5" w:rsidP="00DC52F5">
      <w:pPr>
        <w:pStyle w:val="a0"/>
        <w:spacing w:line="360" w:lineRule="auto"/>
        <w:rPr>
          <w:rFonts w:ascii="Calibri" w:hAnsi="宋体" w:cs="宋体"/>
          <w:bCs/>
          <w:sz w:val="24"/>
          <w:szCs w:val="24"/>
        </w:rPr>
      </w:pPr>
      <w:r>
        <w:rPr>
          <w:rFonts w:ascii="Calibri" w:hAnsi="宋体" w:cs="宋体" w:hint="eastAsia"/>
          <w:bCs/>
          <w:sz w:val="24"/>
          <w:szCs w:val="24"/>
        </w:rPr>
        <w:t>[</w:t>
      </w:r>
      <w:r>
        <w:rPr>
          <w:rFonts w:ascii="Calibri" w:hAnsi="宋体" w:cs="宋体" w:hint="eastAsia"/>
          <w:bCs/>
          <w:sz w:val="24"/>
          <w:szCs w:val="24"/>
        </w:rPr>
        <w:t>（原不同型号、功率灯具每小时耗电量</w:t>
      </w:r>
      <w:r>
        <w:rPr>
          <w:rFonts w:ascii="Calibri" w:hAnsi="宋体" w:cs="宋体" w:hint="eastAsia"/>
          <w:bCs/>
          <w:sz w:val="24"/>
          <w:szCs w:val="24"/>
        </w:rPr>
        <w:t>*</w:t>
      </w:r>
      <w:r>
        <w:rPr>
          <w:rFonts w:ascii="Calibri" w:hAnsi="宋体" w:cs="宋体" w:hint="eastAsia"/>
          <w:bCs/>
          <w:sz w:val="24"/>
          <w:szCs w:val="24"/>
        </w:rPr>
        <w:t>灯具数量）—（新装不同型号、功率灯具每小时耗电量</w:t>
      </w:r>
      <w:r>
        <w:rPr>
          <w:rFonts w:ascii="Calibri" w:hAnsi="宋体" w:cs="宋体" w:hint="eastAsia"/>
          <w:bCs/>
          <w:sz w:val="24"/>
          <w:szCs w:val="24"/>
        </w:rPr>
        <w:t>*</w:t>
      </w:r>
      <w:r>
        <w:rPr>
          <w:rFonts w:ascii="Calibri" w:hAnsi="宋体" w:cs="宋体" w:hint="eastAsia"/>
          <w:bCs/>
          <w:sz w:val="24"/>
          <w:szCs w:val="24"/>
        </w:rPr>
        <w:t>灯具数量）</w:t>
      </w:r>
      <w:r>
        <w:rPr>
          <w:rFonts w:ascii="Calibri" w:hAnsi="宋体" w:cs="宋体" w:hint="eastAsia"/>
          <w:bCs/>
          <w:sz w:val="24"/>
          <w:szCs w:val="24"/>
        </w:rPr>
        <w:t>]*</w:t>
      </w:r>
      <w:r>
        <w:rPr>
          <w:rFonts w:ascii="Calibri" w:hAnsi="宋体" w:cs="宋体" w:hint="eastAsia"/>
          <w:bCs/>
          <w:sz w:val="24"/>
          <w:szCs w:val="24"/>
        </w:rPr>
        <w:t>运行时长</w:t>
      </w:r>
      <w:r>
        <w:rPr>
          <w:rFonts w:ascii="Calibri" w:hAnsi="宋体" w:cs="宋体" w:hint="eastAsia"/>
          <w:bCs/>
          <w:sz w:val="24"/>
          <w:szCs w:val="24"/>
        </w:rPr>
        <w:t>=</w:t>
      </w:r>
      <w:r>
        <w:rPr>
          <w:rFonts w:ascii="Calibri" w:hAnsi="宋体" w:cs="宋体" w:hint="eastAsia"/>
          <w:bCs/>
          <w:sz w:val="24"/>
          <w:szCs w:val="24"/>
        </w:rPr>
        <w:t>节能量</w:t>
      </w:r>
    </w:p>
    <w:p w14:paraId="1AD2F3EF" w14:textId="77777777" w:rsidR="00DC52F5" w:rsidRDefault="00DC52F5" w:rsidP="00DC52F5">
      <w:pPr>
        <w:pStyle w:val="a0"/>
        <w:spacing w:line="360" w:lineRule="auto"/>
        <w:rPr>
          <w:rFonts w:ascii="Calibri" w:hAnsi="宋体" w:cs="宋体"/>
          <w:bCs/>
          <w:sz w:val="24"/>
          <w:szCs w:val="24"/>
        </w:rPr>
      </w:pPr>
      <w:r>
        <w:rPr>
          <w:rFonts w:ascii="Calibri" w:hAnsi="宋体" w:cs="宋体" w:hint="eastAsia"/>
          <w:bCs/>
          <w:sz w:val="24"/>
          <w:szCs w:val="24"/>
        </w:rPr>
        <w:t>节能收益时间从改造完成设备投运之日开始计算时间。</w:t>
      </w:r>
    </w:p>
    <w:p w14:paraId="29E4D8A4" w14:textId="77777777" w:rsidR="00DC52F5" w:rsidRDefault="00DC52F5" w:rsidP="00DC52F5">
      <w:pPr>
        <w:autoSpaceDN w:val="0"/>
        <w:spacing w:line="360" w:lineRule="auto"/>
        <w:ind w:firstLineChars="100" w:firstLine="240"/>
        <w:jc w:val="left"/>
        <w:rPr>
          <w:rFonts w:hAnsi="宋体" w:cs="宋体"/>
          <w:bCs/>
          <w:sz w:val="24"/>
          <w:szCs w:val="24"/>
        </w:rPr>
      </w:pPr>
      <w:r>
        <w:rPr>
          <w:rFonts w:hAnsi="宋体" w:cs="宋体" w:hint="eastAsia"/>
          <w:bCs/>
          <w:sz w:val="24"/>
          <w:szCs w:val="24"/>
        </w:rPr>
        <w:t>8、人员配备：日常维护人员不少于2人，持有电工证，常驻现场，24小时值守；配备人员的工资由中标方自行承担。</w:t>
      </w:r>
    </w:p>
    <w:p w14:paraId="4B57C3A0" w14:textId="77777777" w:rsidR="00DC52F5" w:rsidRDefault="00DC52F5" w:rsidP="00DC52F5">
      <w:pPr>
        <w:pStyle w:val="a0"/>
        <w:spacing w:line="360" w:lineRule="auto"/>
        <w:ind w:firstLineChars="200" w:firstLine="480"/>
        <w:rPr>
          <w:rFonts w:ascii="Calibri" w:hAnsi="宋体" w:cs="宋体"/>
          <w:bCs/>
          <w:sz w:val="24"/>
          <w:szCs w:val="24"/>
        </w:rPr>
      </w:pPr>
      <w:r>
        <w:rPr>
          <w:rFonts w:ascii="Calibri" w:hAnsi="宋体" w:cs="宋体" w:hint="eastAsia"/>
          <w:bCs/>
          <w:sz w:val="24"/>
          <w:szCs w:val="24"/>
        </w:rPr>
        <w:t>现场服务人员的条件：</w:t>
      </w:r>
      <w:r>
        <w:rPr>
          <w:rFonts w:ascii="Calibri" w:hAnsi="宋体" w:cs="宋体"/>
          <w:bCs/>
          <w:sz w:val="24"/>
          <w:szCs w:val="24"/>
        </w:rPr>
        <w:fldChar w:fldCharType="begin"/>
      </w:r>
      <w:r>
        <w:rPr>
          <w:rFonts w:ascii="Calibri" w:hAnsi="宋体" w:cs="宋体" w:hint="eastAsia"/>
          <w:bCs/>
          <w:sz w:val="24"/>
          <w:szCs w:val="24"/>
        </w:rPr>
        <w:instrText>= 1 \* GB3</w:instrText>
      </w:r>
      <w:r>
        <w:rPr>
          <w:rFonts w:ascii="Calibri" w:hAnsi="宋体" w:cs="宋体"/>
          <w:bCs/>
          <w:sz w:val="24"/>
          <w:szCs w:val="24"/>
        </w:rPr>
        <w:fldChar w:fldCharType="separate"/>
      </w:r>
      <w:r>
        <w:rPr>
          <w:rFonts w:ascii="Calibri" w:hAnsi="宋体" w:cs="宋体" w:hint="eastAsia"/>
          <w:bCs/>
          <w:sz w:val="24"/>
          <w:szCs w:val="24"/>
        </w:rPr>
        <w:t>①</w:t>
      </w:r>
      <w:r>
        <w:rPr>
          <w:rFonts w:ascii="Calibri" w:hAnsi="宋体" w:cs="宋体"/>
          <w:bCs/>
          <w:sz w:val="24"/>
          <w:szCs w:val="24"/>
        </w:rPr>
        <w:fldChar w:fldCharType="end"/>
      </w:r>
      <w:r>
        <w:rPr>
          <w:rFonts w:ascii="Calibri" w:hAnsi="宋体" w:cs="宋体" w:hint="eastAsia"/>
          <w:bCs/>
          <w:sz w:val="24"/>
          <w:szCs w:val="24"/>
        </w:rPr>
        <w:t>遵纪守法，遵守现场的各项规章和制度，熟悉并掌握现场和电厂有关安全方面的规章制度；</w:t>
      </w:r>
      <w:r>
        <w:rPr>
          <w:rFonts w:ascii="Calibri" w:hAnsi="宋体" w:cs="宋体"/>
          <w:bCs/>
          <w:sz w:val="24"/>
          <w:szCs w:val="24"/>
        </w:rPr>
        <w:fldChar w:fldCharType="begin"/>
      </w:r>
      <w:r>
        <w:rPr>
          <w:rFonts w:ascii="Calibri" w:hAnsi="宋体" w:cs="宋体" w:hint="eastAsia"/>
          <w:bCs/>
          <w:sz w:val="24"/>
          <w:szCs w:val="24"/>
        </w:rPr>
        <w:instrText>= 2 \* GB3</w:instrText>
      </w:r>
      <w:r>
        <w:rPr>
          <w:rFonts w:ascii="Calibri" w:hAnsi="宋体" w:cs="宋体"/>
          <w:bCs/>
          <w:sz w:val="24"/>
          <w:szCs w:val="24"/>
        </w:rPr>
        <w:fldChar w:fldCharType="separate"/>
      </w:r>
      <w:r>
        <w:rPr>
          <w:rFonts w:ascii="Calibri" w:hAnsi="宋体" w:cs="宋体" w:hint="eastAsia"/>
          <w:bCs/>
          <w:sz w:val="24"/>
          <w:szCs w:val="24"/>
        </w:rPr>
        <w:t>②</w:t>
      </w:r>
      <w:r>
        <w:rPr>
          <w:rFonts w:ascii="Calibri" w:hAnsi="宋体" w:cs="宋体"/>
          <w:bCs/>
          <w:sz w:val="24"/>
          <w:szCs w:val="24"/>
        </w:rPr>
        <w:fldChar w:fldCharType="end"/>
      </w:r>
      <w:r>
        <w:rPr>
          <w:rFonts w:ascii="Calibri" w:hAnsi="宋体" w:cs="宋体" w:hint="eastAsia"/>
          <w:bCs/>
          <w:sz w:val="24"/>
          <w:szCs w:val="24"/>
        </w:rPr>
        <w:t>工作责任心强，身体健康，适应现场工作条件；</w:t>
      </w:r>
      <w:r>
        <w:rPr>
          <w:rFonts w:ascii="Calibri" w:hAnsi="宋体" w:cs="宋体"/>
          <w:bCs/>
          <w:sz w:val="24"/>
          <w:szCs w:val="24"/>
        </w:rPr>
        <w:fldChar w:fldCharType="begin"/>
      </w:r>
      <w:r>
        <w:rPr>
          <w:rFonts w:ascii="Calibri" w:hAnsi="宋体" w:cs="宋体" w:hint="eastAsia"/>
          <w:bCs/>
          <w:sz w:val="24"/>
          <w:szCs w:val="24"/>
        </w:rPr>
        <w:instrText>= 3 \* GB3</w:instrText>
      </w:r>
      <w:r>
        <w:rPr>
          <w:rFonts w:ascii="Calibri" w:hAnsi="宋体" w:cs="宋体"/>
          <w:bCs/>
          <w:sz w:val="24"/>
          <w:szCs w:val="24"/>
        </w:rPr>
        <w:fldChar w:fldCharType="separate"/>
      </w:r>
      <w:r>
        <w:rPr>
          <w:rFonts w:ascii="Calibri" w:hAnsi="宋体" w:cs="宋体" w:hint="eastAsia"/>
          <w:bCs/>
          <w:sz w:val="24"/>
          <w:szCs w:val="24"/>
        </w:rPr>
        <w:t>③</w:t>
      </w:r>
      <w:r>
        <w:rPr>
          <w:rFonts w:ascii="Calibri" w:hAnsi="宋体" w:cs="宋体"/>
          <w:bCs/>
          <w:sz w:val="24"/>
          <w:szCs w:val="24"/>
        </w:rPr>
        <w:fldChar w:fldCharType="end"/>
      </w:r>
      <w:r>
        <w:rPr>
          <w:rFonts w:ascii="Calibri" w:hAnsi="宋体" w:cs="宋体" w:hint="eastAsia"/>
          <w:bCs/>
          <w:sz w:val="24"/>
          <w:szCs w:val="24"/>
        </w:rPr>
        <w:t>现场服务人员的正常来去和更换应事先与招标方协商。</w:t>
      </w:r>
      <w:r>
        <w:rPr>
          <w:rFonts w:ascii="Calibri" w:hAnsi="宋体" w:cs="宋体"/>
          <w:bCs/>
          <w:sz w:val="24"/>
          <w:szCs w:val="24"/>
        </w:rPr>
        <w:fldChar w:fldCharType="begin"/>
      </w:r>
      <w:r>
        <w:rPr>
          <w:rFonts w:ascii="Calibri" w:hAnsi="宋体" w:cs="宋体" w:hint="eastAsia"/>
          <w:bCs/>
          <w:sz w:val="24"/>
          <w:szCs w:val="24"/>
        </w:rPr>
        <w:instrText>= 4 \* GB3</w:instrText>
      </w:r>
      <w:r>
        <w:rPr>
          <w:rFonts w:ascii="Calibri" w:hAnsi="宋体" w:cs="宋体"/>
          <w:bCs/>
          <w:sz w:val="24"/>
          <w:szCs w:val="24"/>
        </w:rPr>
        <w:fldChar w:fldCharType="separate"/>
      </w:r>
      <w:r>
        <w:rPr>
          <w:rFonts w:ascii="Calibri" w:hAnsi="宋体" w:cs="宋体" w:hint="eastAsia"/>
          <w:bCs/>
          <w:sz w:val="24"/>
          <w:szCs w:val="24"/>
        </w:rPr>
        <w:t>④</w:t>
      </w:r>
      <w:r>
        <w:rPr>
          <w:rFonts w:ascii="Calibri" w:hAnsi="宋体" w:cs="宋体"/>
          <w:bCs/>
          <w:sz w:val="24"/>
          <w:szCs w:val="24"/>
        </w:rPr>
        <w:fldChar w:fldCharType="end"/>
      </w:r>
      <w:r>
        <w:rPr>
          <w:rFonts w:ascii="Calibri" w:hAnsi="宋体" w:cs="宋体" w:hint="eastAsia"/>
          <w:bCs/>
          <w:sz w:val="24"/>
          <w:szCs w:val="24"/>
        </w:rPr>
        <w:t>中标人须为日常维护人员和施工人员购买人身伤亡意外险，施工和维护当中出现的意外伤亡均由中标人承担全部责任，招标人不承担何责任，投标人须对此项内容进行承诺，否则，投标无效。</w:t>
      </w:r>
    </w:p>
    <w:p w14:paraId="00F8A5E0" w14:textId="77777777" w:rsidR="00DC52F5" w:rsidRDefault="00DC52F5" w:rsidP="00DC52F5">
      <w:pPr>
        <w:autoSpaceDN w:val="0"/>
        <w:spacing w:line="360" w:lineRule="auto"/>
        <w:ind w:firstLineChars="100" w:firstLine="240"/>
        <w:jc w:val="left"/>
        <w:rPr>
          <w:rFonts w:hAnsi="宋体" w:cs="宋体"/>
          <w:bCs/>
          <w:sz w:val="24"/>
          <w:szCs w:val="24"/>
        </w:rPr>
      </w:pPr>
      <w:r>
        <w:rPr>
          <w:rFonts w:hAnsi="宋体" w:cs="宋体" w:hint="eastAsia"/>
          <w:bCs/>
          <w:sz w:val="24"/>
          <w:szCs w:val="24"/>
        </w:rPr>
        <w:t>9、整体改造节电率≥50 %；</w:t>
      </w:r>
    </w:p>
    <w:p w14:paraId="5E002032" w14:textId="305656EE" w:rsidR="00DC52F5" w:rsidRDefault="00DC52F5" w:rsidP="00DC52F5">
      <w:pPr>
        <w:autoSpaceDN w:val="0"/>
        <w:spacing w:line="360" w:lineRule="auto"/>
        <w:ind w:firstLineChars="100" w:firstLine="240"/>
        <w:jc w:val="left"/>
        <w:rPr>
          <w:rFonts w:hAnsi="宋体" w:cs="宋体"/>
          <w:bCs/>
          <w:sz w:val="24"/>
          <w:szCs w:val="24"/>
        </w:rPr>
      </w:pPr>
      <w:r>
        <w:rPr>
          <w:rFonts w:hAnsi="宋体" w:cs="宋体" w:hint="eastAsia"/>
          <w:bCs/>
          <w:sz w:val="24"/>
          <w:szCs w:val="24"/>
        </w:rPr>
        <w:t>10、</w:t>
      </w:r>
      <w:r w:rsidRPr="00A50AF6">
        <w:rPr>
          <w:rFonts w:hAnsi="宋体" w:cs="宋体" w:hint="eastAsia"/>
          <w:bCs/>
          <w:sz w:val="24"/>
          <w:szCs w:val="24"/>
        </w:rPr>
        <w:t>服务期限：合同签订后5年，改造工期：</w:t>
      </w:r>
      <w:r w:rsidR="00654C1C">
        <w:rPr>
          <w:rFonts w:hAnsi="宋体" w:cs="宋体" w:hint="eastAsia"/>
          <w:bCs/>
          <w:sz w:val="24"/>
          <w:szCs w:val="24"/>
        </w:rPr>
        <w:t>合同签订后</w:t>
      </w:r>
      <w:r w:rsidRPr="00A50AF6">
        <w:rPr>
          <w:rFonts w:hAnsi="宋体" w:cs="宋体" w:hint="eastAsia"/>
          <w:bCs/>
          <w:sz w:val="24"/>
          <w:szCs w:val="24"/>
        </w:rPr>
        <w:t>30日历天</w:t>
      </w:r>
      <w:r w:rsidR="00654C1C">
        <w:rPr>
          <w:rFonts w:hAnsi="宋体" w:cs="宋体" w:hint="eastAsia"/>
          <w:bCs/>
          <w:sz w:val="24"/>
          <w:szCs w:val="24"/>
        </w:rPr>
        <w:t>完成</w:t>
      </w:r>
      <w:r w:rsidRPr="00A50AF6">
        <w:rPr>
          <w:rFonts w:hAnsi="宋体" w:cs="宋体" w:hint="eastAsia"/>
          <w:bCs/>
          <w:sz w:val="24"/>
          <w:szCs w:val="24"/>
        </w:rPr>
        <w:t>；</w:t>
      </w:r>
    </w:p>
    <w:p w14:paraId="45E0033E" w14:textId="77777777" w:rsidR="00DC52F5" w:rsidRDefault="00DC52F5" w:rsidP="00DC52F5">
      <w:pPr>
        <w:autoSpaceDN w:val="0"/>
        <w:spacing w:line="360" w:lineRule="auto"/>
        <w:ind w:firstLineChars="100" w:firstLine="240"/>
        <w:jc w:val="left"/>
        <w:rPr>
          <w:rFonts w:hAnsi="宋体" w:cs="宋体"/>
          <w:bCs/>
          <w:sz w:val="24"/>
          <w:szCs w:val="24"/>
        </w:rPr>
      </w:pPr>
      <w:r w:rsidRPr="00F92F2C">
        <w:rPr>
          <w:rFonts w:hAnsi="宋体" w:cs="宋体"/>
          <w:bCs/>
          <w:sz w:val="24"/>
          <w:szCs w:val="24"/>
        </w:rPr>
        <w:t>1</w:t>
      </w:r>
      <w:r w:rsidRPr="00F92F2C">
        <w:rPr>
          <w:rFonts w:hAnsi="宋体" w:cs="宋体" w:hint="eastAsia"/>
          <w:bCs/>
          <w:sz w:val="24"/>
          <w:szCs w:val="24"/>
        </w:rPr>
        <w:t>1、光源：根据院方需求，详细参数见《医院传统照明灯具数量参数表》，要求改造后房间亮度不低于原照明亮度；</w:t>
      </w:r>
    </w:p>
    <w:p w14:paraId="3DE9481A" w14:textId="77777777" w:rsidR="00DC52F5" w:rsidRDefault="00DC52F5" w:rsidP="00DC52F5">
      <w:pPr>
        <w:autoSpaceDN w:val="0"/>
        <w:spacing w:line="360" w:lineRule="auto"/>
        <w:ind w:firstLineChars="100" w:firstLine="240"/>
        <w:jc w:val="left"/>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2</w:t>
      </w:r>
      <w:r>
        <w:rPr>
          <w:rFonts w:ascii="宋体" w:hAnsi="宋体" w:cs="宋体" w:hint="eastAsia"/>
          <w:bCs/>
          <w:sz w:val="24"/>
          <w:szCs w:val="24"/>
        </w:rPr>
        <w:t>、品牌：国内知名品牌；</w:t>
      </w:r>
    </w:p>
    <w:p w14:paraId="397FDA79" w14:textId="77777777" w:rsidR="00DC52F5" w:rsidRDefault="00DC52F5" w:rsidP="00DC52F5">
      <w:pPr>
        <w:autoSpaceDN w:val="0"/>
        <w:spacing w:line="360" w:lineRule="auto"/>
        <w:ind w:firstLineChars="100" w:firstLine="240"/>
        <w:jc w:val="left"/>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3</w:t>
      </w:r>
      <w:r>
        <w:rPr>
          <w:rFonts w:ascii="宋体" w:hAnsi="宋体" w:cs="宋体" w:hint="eastAsia"/>
          <w:bCs/>
          <w:sz w:val="24"/>
          <w:szCs w:val="24"/>
        </w:rPr>
        <w:t>、中标人须协调处理好周边关系，接受医院的监督、指导和协调，保证医院正常运行；在维修过程中，对可能触及到的各种管道、线路等设施须提前与医院沟通</w:t>
      </w:r>
      <w:r>
        <w:rPr>
          <w:rFonts w:ascii="宋体" w:hAnsi="宋体" w:cs="宋体" w:hint="eastAsia"/>
          <w:bCs/>
          <w:sz w:val="24"/>
          <w:szCs w:val="24"/>
        </w:rPr>
        <w:lastRenderedPageBreak/>
        <w:t>解决。</w:t>
      </w:r>
    </w:p>
    <w:p w14:paraId="78ED234E" w14:textId="77777777" w:rsidR="00DC52F5" w:rsidRDefault="00DC52F5" w:rsidP="00DC52F5">
      <w:pPr>
        <w:autoSpaceDN w:val="0"/>
        <w:spacing w:line="360" w:lineRule="auto"/>
        <w:ind w:firstLineChars="100" w:firstLine="240"/>
        <w:jc w:val="left"/>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4</w:t>
      </w:r>
      <w:r>
        <w:rPr>
          <w:rFonts w:ascii="宋体" w:hAnsi="宋体" w:cs="宋体" w:hint="eastAsia"/>
          <w:bCs/>
          <w:sz w:val="24"/>
          <w:szCs w:val="24"/>
        </w:rPr>
        <w:t>、中标人须保证安全文明施工：警示灯、牌齐全；现场做好降尘、降噪音、降低污染措施；</w:t>
      </w:r>
    </w:p>
    <w:p w14:paraId="3C704EE3"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5</w:t>
      </w:r>
      <w:r>
        <w:rPr>
          <w:rFonts w:ascii="宋体" w:hAnsi="宋体" w:cs="宋体" w:hint="eastAsia"/>
          <w:bCs/>
          <w:sz w:val="24"/>
          <w:szCs w:val="24"/>
        </w:rPr>
        <w:t>、投标人应提供详细改造货物清单，清单中依次说明产品型号、数量、产地、生产厂家等内容。</w:t>
      </w:r>
    </w:p>
    <w:p w14:paraId="3B8F3581"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16</w:t>
      </w:r>
      <w:r>
        <w:rPr>
          <w:rFonts w:ascii="宋体" w:hAnsi="宋体" w:cs="宋体" w:hint="eastAsia"/>
          <w:bCs/>
          <w:sz w:val="24"/>
          <w:szCs w:val="24"/>
        </w:rPr>
        <w:t>、人工及机具要求</w:t>
      </w:r>
    </w:p>
    <w:p w14:paraId="000463F1" w14:textId="77777777" w:rsidR="00DC52F5" w:rsidRDefault="00DC52F5" w:rsidP="00DC52F5">
      <w:pPr>
        <w:pStyle w:val="a0"/>
        <w:spacing w:line="360" w:lineRule="auto"/>
        <w:ind w:firstLineChars="200" w:firstLine="480"/>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6.1</w:t>
      </w:r>
      <w:r>
        <w:rPr>
          <w:rFonts w:ascii="宋体" w:hAnsi="宋体" w:cs="宋体" w:hint="eastAsia"/>
          <w:bCs/>
          <w:sz w:val="24"/>
          <w:szCs w:val="24"/>
        </w:rPr>
        <w:t>所有施工人员应具备相应专业的资质。</w:t>
      </w:r>
    </w:p>
    <w:p w14:paraId="437AD25E" w14:textId="77777777" w:rsidR="00DC52F5" w:rsidRDefault="00DC52F5" w:rsidP="00DC52F5">
      <w:pPr>
        <w:pStyle w:val="a0"/>
        <w:spacing w:line="360" w:lineRule="auto"/>
        <w:ind w:firstLineChars="200" w:firstLine="480"/>
        <w:rPr>
          <w:rFonts w:ascii="宋体" w:hAnsi="宋体" w:cs="宋体"/>
          <w:bCs/>
          <w:sz w:val="24"/>
          <w:szCs w:val="24"/>
        </w:rPr>
      </w:pPr>
      <w:r>
        <w:rPr>
          <w:rFonts w:ascii="宋体" w:hAnsi="宋体" w:cs="宋体" w:hint="eastAsia"/>
          <w:bCs/>
          <w:sz w:val="24"/>
          <w:szCs w:val="24"/>
        </w:rPr>
        <w:t>16.2</w:t>
      </w:r>
      <w:r>
        <w:rPr>
          <w:rFonts w:ascii="宋体" w:hAnsi="宋体" w:cs="宋体" w:hint="eastAsia"/>
          <w:bCs/>
          <w:sz w:val="24"/>
          <w:szCs w:val="24"/>
        </w:rPr>
        <w:t>承包商必须提供完善的施工工具，施工工具的安全性能必须可靠，不能出现因施工工具问题而影响施工进度。</w:t>
      </w:r>
    </w:p>
    <w:p w14:paraId="59E5345E" w14:textId="77777777" w:rsidR="00DC52F5" w:rsidRDefault="00DC52F5" w:rsidP="00DC52F5">
      <w:pPr>
        <w:pStyle w:val="a0"/>
        <w:spacing w:line="360" w:lineRule="auto"/>
        <w:ind w:firstLineChars="200" w:firstLine="480"/>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6.3</w:t>
      </w:r>
      <w:r>
        <w:rPr>
          <w:rFonts w:ascii="宋体" w:hAnsi="宋体" w:cs="宋体" w:hint="eastAsia"/>
          <w:bCs/>
          <w:sz w:val="24"/>
          <w:szCs w:val="24"/>
        </w:rPr>
        <w:t>施工工具必须符合国家及地方有关安全要求，电气工具、计量器具等必须是经过年检合格的。</w:t>
      </w:r>
    </w:p>
    <w:p w14:paraId="4916E825"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17</w:t>
      </w:r>
      <w:r>
        <w:rPr>
          <w:rFonts w:ascii="宋体" w:hAnsi="宋体" w:cs="宋体" w:hint="eastAsia"/>
          <w:bCs/>
          <w:sz w:val="24"/>
          <w:szCs w:val="24"/>
        </w:rPr>
        <w:t>、服务标准及检验标准</w:t>
      </w:r>
    </w:p>
    <w:p w14:paraId="0ED49FCC"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GB50257-96</w:t>
      </w:r>
      <w:r>
        <w:rPr>
          <w:rFonts w:ascii="宋体" w:hAnsi="宋体" w:cs="宋体" w:hint="eastAsia"/>
          <w:bCs/>
          <w:sz w:val="24"/>
          <w:szCs w:val="24"/>
        </w:rPr>
        <w:t>电气装置安装工程爆炸和火灾危险环境电气装置施工及验收规范</w:t>
      </w:r>
      <w:r>
        <w:rPr>
          <w:rFonts w:ascii="宋体" w:hAnsi="宋体" w:cs="宋体" w:hint="eastAsia"/>
          <w:bCs/>
          <w:sz w:val="24"/>
          <w:szCs w:val="24"/>
        </w:rPr>
        <w:t>GB50259-96</w:t>
      </w:r>
      <w:r>
        <w:rPr>
          <w:rFonts w:ascii="宋体" w:hAnsi="宋体" w:cs="宋体" w:hint="eastAsia"/>
          <w:bCs/>
          <w:sz w:val="24"/>
          <w:szCs w:val="24"/>
        </w:rPr>
        <w:t>电气装置安装工程电器照明装置施工及验收规范</w:t>
      </w:r>
    </w:p>
    <w:p w14:paraId="0E030C1C"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GB3836.1-2000</w:t>
      </w:r>
      <w:r>
        <w:rPr>
          <w:rFonts w:ascii="宋体" w:hAnsi="宋体" w:cs="宋体" w:hint="eastAsia"/>
          <w:bCs/>
          <w:sz w:val="24"/>
          <w:szCs w:val="24"/>
        </w:rPr>
        <w:t>爆炸性气体环境用电气设备</w:t>
      </w:r>
      <w:r>
        <w:rPr>
          <w:rFonts w:ascii="宋体" w:hAnsi="宋体" w:cs="宋体" w:hint="eastAsia"/>
          <w:bCs/>
          <w:sz w:val="24"/>
          <w:szCs w:val="24"/>
        </w:rPr>
        <w:t xml:space="preserve">  </w:t>
      </w:r>
      <w:r>
        <w:rPr>
          <w:rFonts w:ascii="宋体" w:hAnsi="宋体" w:cs="宋体" w:hint="eastAsia"/>
          <w:bCs/>
          <w:sz w:val="24"/>
          <w:szCs w:val="24"/>
        </w:rPr>
        <w:t>通用要求</w:t>
      </w:r>
    </w:p>
    <w:p w14:paraId="25F44E16"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GB3836.2-2000</w:t>
      </w:r>
      <w:r>
        <w:rPr>
          <w:rFonts w:ascii="宋体" w:hAnsi="宋体" w:cs="宋体" w:hint="eastAsia"/>
          <w:bCs/>
          <w:sz w:val="24"/>
          <w:szCs w:val="24"/>
        </w:rPr>
        <w:t>爆炸性气体环境用电气设备</w:t>
      </w:r>
      <w:r>
        <w:rPr>
          <w:rFonts w:ascii="宋体" w:hAnsi="宋体" w:cs="宋体" w:hint="eastAsia"/>
          <w:bCs/>
          <w:sz w:val="24"/>
          <w:szCs w:val="24"/>
        </w:rPr>
        <w:t xml:space="preserve">  </w:t>
      </w:r>
      <w:r>
        <w:rPr>
          <w:rFonts w:ascii="宋体" w:hAnsi="宋体" w:cs="宋体" w:hint="eastAsia"/>
          <w:bCs/>
          <w:sz w:val="24"/>
          <w:szCs w:val="24"/>
        </w:rPr>
        <w:t>隔爆型</w:t>
      </w:r>
    </w:p>
    <w:p w14:paraId="28647983"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GB3836.2-2000</w:t>
      </w:r>
      <w:r>
        <w:rPr>
          <w:rFonts w:ascii="宋体" w:hAnsi="宋体" w:cs="宋体" w:hint="eastAsia"/>
          <w:bCs/>
          <w:sz w:val="24"/>
          <w:szCs w:val="24"/>
        </w:rPr>
        <w:t>爆炸性气体环境用电气设备</w:t>
      </w:r>
      <w:r>
        <w:rPr>
          <w:rFonts w:ascii="宋体" w:hAnsi="宋体" w:cs="宋体" w:hint="eastAsia"/>
          <w:bCs/>
          <w:sz w:val="24"/>
          <w:szCs w:val="24"/>
        </w:rPr>
        <w:t xml:space="preserve">  </w:t>
      </w:r>
      <w:r>
        <w:rPr>
          <w:rFonts w:ascii="宋体" w:hAnsi="宋体" w:cs="宋体" w:hint="eastAsia"/>
          <w:bCs/>
          <w:sz w:val="24"/>
          <w:szCs w:val="24"/>
        </w:rPr>
        <w:t>增安型</w:t>
      </w:r>
    </w:p>
    <w:p w14:paraId="31965010"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GB3836.2-2000</w:t>
      </w:r>
      <w:r>
        <w:rPr>
          <w:rFonts w:ascii="宋体" w:hAnsi="宋体" w:cs="宋体" w:hint="eastAsia"/>
          <w:bCs/>
          <w:sz w:val="24"/>
          <w:szCs w:val="24"/>
        </w:rPr>
        <w:t>爆炸性气体环境用电气设备</w:t>
      </w:r>
      <w:r>
        <w:rPr>
          <w:rFonts w:ascii="宋体" w:hAnsi="宋体" w:cs="宋体" w:hint="eastAsia"/>
          <w:bCs/>
          <w:sz w:val="24"/>
          <w:szCs w:val="24"/>
        </w:rPr>
        <w:t xml:space="preserve">  </w:t>
      </w:r>
      <w:r>
        <w:rPr>
          <w:rFonts w:ascii="宋体" w:hAnsi="宋体" w:cs="宋体" w:hint="eastAsia"/>
          <w:bCs/>
          <w:sz w:val="24"/>
          <w:szCs w:val="24"/>
        </w:rPr>
        <w:t>本质安全型</w:t>
      </w:r>
    </w:p>
    <w:p w14:paraId="6E8A3580"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GB3836.11-1991</w:t>
      </w:r>
      <w:r>
        <w:rPr>
          <w:rFonts w:ascii="宋体" w:hAnsi="宋体" w:cs="宋体" w:hint="eastAsia"/>
          <w:bCs/>
          <w:sz w:val="24"/>
          <w:szCs w:val="24"/>
        </w:rPr>
        <w:t>爆炸性气体环境用电气设备</w:t>
      </w:r>
      <w:r>
        <w:rPr>
          <w:rFonts w:ascii="宋体" w:hAnsi="宋体" w:cs="宋体" w:hint="eastAsia"/>
          <w:bCs/>
          <w:sz w:val="24"/>
          <w:szCs w:val="24"/>
        </w:rPr>
        <w:t xml:space="preserve"> </w:t>
      </w:r>
      <w:r>
        <w:rPr>
          <w:rFonts w:ascii="宋体" w:hAnsi="宋体" w:cs="宋体" w:hint="eastAsia"/>
          <w:bCs/>
          <w:sz w:val="24"/>
          <w:szCs w:val="24"/>
        </w:rPr>
        <w:t>最大试验安全间隙</w:t>
      </w:r>
    </w:p>
    <w:p w14:paraId="47335879"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GB3836.12-1991</w:t>
      </w:r>
      <w:r>
        <w:rPr>
          <w:rFonts w:ascii="宋体" w:hAnsi="宋体" w:cs="宋体" w:hint="eastAsia"/>
          <w:bCs/>
          <w:sz w:val="24"/>
          <w:szCs w:val="24"/>
        </w:rPr>
        <w:t>爆炸性气体环境用电气设备</w:t>
      </w:r>
      <w:r>
        <w:rPr>
          <w:rFonts w:ascii="宋体" w:hAnsi="宋体" w:cs="宋体" w:hint="eastAsia"/>
          <w:bCs/>
          <w:sz w:val="24"/>
          <w:szCs w:val="24"/>
        </w:rPr>
        <w:t xml:space="preserve"> </w:t>
      </w:r>
    </w:p>
    <w:p w14:paraId="17D6063B"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GB4208.2-1993</w:t>
      </w:r>
      <w:r>
        <w:rPr>
          <w:rFonts w:ascii="宋体" w:hAnsi="宋体" w:cs="宋体" w:hint="eastAsia"/>
          <w:bCs/>
          <w:sz w:val="24"/>
          <w:szCs w:val="24"/>
        </w:rPr>
        <w:t>外壳防护等级</w:t>
      </w:r>
    </w:p>
    <w:p w14:paraId="08B9CAF9"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lastRenderedPageBreak/>
        <w:t xml:space="preserve">GB50034-2004 </w:t>
      </w:r>
      <w:r>
        <w:rPr>
          <w:rFonts w:ascii="宋体" w:hAnsi="宋体" w:cs="宋体" w:hint="eastAsia"/>
          <w:bCs/>
          <w:sz w:val="24"/>
          <w:szCs w:val="24"/>
        </w:rPr>
        <w:t xml:space="preserve">建筑照明设计标准　　</w:t>
      </w:r>
    </w:p>
    <w:p w14:paraId="5AAC5526"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SHT3027-2003</w:t>
      </w:r>
      <w:r>
        <w:rPr>
          <w:rFonts w:ascii="宋体" w:hAnsi="宋体" w:cs="宋体" w:hint="eastAsia"/>
          <w:bCs/>
          <w:sz w:val="24"/>
          <w:szCs w:val="24"/>
        </w:rPr>
        <w:t>石油化工企业照度设计标准</w:t>
      </w:r>
    </w:p>
    <w:p w14:paraId="204B7078"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GB7000.1</w:t>
      </w:r>
      <w:r>
        <w:rPr>
          <w:rFonts w:ascii="宋体" w:hAnsi="宋体" w:cs="宋体" w:hint="eastAsia"/>
          <w:bCs/>
          <w:sz w:val="24"/>
          <w:szCs w:val="24"/>
        </w:rPr>
        <w:t>《灯具一般安全要求与实验》</w:t>
      </w:r>
    </w:p>
    <w:p w14:paraId="09266105"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bCs/>
          <w:sz w:val="24"/>
          <w:szCs w:val="24"/>
        </w:rPr>
        <w:t xml:space="preserve">CIE127-1997 Measurement of LEDs(1997) </w:t>
      </w:r>
    </w:p>
    <w:p w14:paraId="2064C3DA"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CIE/ISO standards on LED intensity measurements</w:t>
      </w:r>
      <w:r>
        <w:rPr>
          <w:rFonts w:ascii="宋体" w:hAnsi="宋体" w:cs="宋体" w:hint="eastAsia"/>
          <w:bCs/>
          <w:sz w:val="24"/>
          <w:szCs w:val="24"/>
        </w:rPr>
        <w:t>（</w:t>
      </w:r>
      <w:r>
        <w:rPr>
          <w:rFonts w:ascii="宋体" w:hAnsi="宋体" w:cs="宋体" w:hint="eastAsia"/>
          <w:bCs/>
          <w:sz w:val="24"/>
          <w:szCs w:val="24"/>
        </w:rPr>
        <w:t>LED</w:t>
      </w:r>
      <w:r>
        <w:rPr>
          <w:rFonts w:ascii="宋体" w:hAnsi="宋体" w:cs="宋体" w:hint="eastAsia"/>
          <w:bCs/>
          <w:sz w:val="24"/>
          <w:szCs w:val="24"/>
        </w:rPr>
        <w:t>强度测试标准）</w:t>
      </w:r>
    </w:p>
    <w:p w14:paraId="54BA3D2A"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Sj2353.3-83</w:t>
      </w:r>
      <w:r>
        <w:rPr>
          <w:rFonts w:ascii="宋体" w:hAnsi="宋体" w:cs="宋体" w:hint="eastAsia"/>
          <w:bCs/>
          <w:sz w:val="24"/>
          <w:szCs w:val="24"/>
        </w:rPr>
        <w:t>半导体发光二极管测试方法</w:t>
      </w:r>
      <w:r>
        <w:rPr>
          <w:rFonts w:ascii="宋体" w:hAnsi="宋体" w:cs="宋体" w:hint="eastAsia"/>
          <w:bCs/>
          <w:sz w:val="24"/>
          <w:szCs w:val="24"/>
        </w:rPr>
        <w:t xml:space="preserve"> </w:t>
      </w:r>
    </w:p>
    <w:p w14:paraId="07C94C3A"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Sj2658</w:t>
      </w:r>
      <w:r>
        <w:rPr>
          <w:rFonts w:ascii="宋体" w:hAnsi="宋体" w:cs="宋体" w:hint="eastAsia"/>
          <w:bCs/>
          <w:sz w:val="24"/>
          <w:szCs w:val="24"/>
        </w:rPr>
        <w:t>－</w:t>
      </w:r>
      <w:r>
        <w:rPr>
          <w:rFonts w:ascii="宋体" w:hAnsi="宋体" w:cs="宋体" w:hint="eastAsia"/>
          <w:bCs/>
          <w:sz w:val="24"/>
          <w:szCs w:val="24"/>
        </w:rPr>
        <w:t xml:space="preserve">86 </w:t>
      </w:r>
      <w:r>
        <w:rPr>
          <w:rFonts w:ascii="宋体" w:hAnsi="宋体" w:cs="宋体" w:hint="eastAsia"/>
          <w:bCs/>
          <w:sz w:val="24"/>
          <w:szCs w:val="24"/>
        </w:rPr>
        <w:t>半导体红外发光二极管测试方法</w:t>
      </w:r>
      <w:r>
        <w:rPr>
          <w:rFonts w:ascii="宋体" w:hAnsi="宋体" w:cs="宋体" w:hint="eastAsia"/>
          <w:bCs/>
          <w:sz w:val="24"/>
          <w:szCs w:val="24"/>
        </w:rPr>
        <w:t xml:space="preserve"> </w:t>
      </w:r>
    </w:p>
    <w:p w14:paraId="507E09FD"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GB/T12561</w:t>
      </w:r>
      <w:r>
        <w:rPr>
          <w:rFonts w:ascii="宋体" w:hAnsi="宋体" w:cs="宋体" w:hint="eastAsia"/>
          <w:bCs/>
          <w:sz w:val="24"/>
          <w:szCs w:val="24"/>
        </w:rPr>
        <w:t>—</w:t>
      </w:r>
      <w:r>
        <w:rPr>
          <w:rFonts w:ascii="宋体" w:hAnsi="宋体" w:cs="宋体" w:hint="eastAsia"/>
          <w:bCs/>
          <w:sz w:val="24"/>
          <w:szCs w:val="24"/>
        </w:rPr>
        <w:t>1990</w:t>
      </w:r>
      <w:r>
        <w:rPr>
          <w:rFonts w:ascii="宋体" w:hAnsi="宋体" w:cs="宋体" w:hint="eastAsia"/>
          <w:bCs/>
          <w:sz w:val="24"/>
          <w:szCs w:val="24"/>
        </w:rPr>
        <w:t>发光二极管空白详细规范</w:t>
      </w:r>
      <w:r>
        <w:rPr>
          <w:rFonts w:ascii="宋体" w:hAnsi="宋体" w:cs="宋体" w:hint="eastAsia"/>
          <w:bCs/>
          <w:sz w:val="24"/>
          <w:szCs w:val="24"/>
        </w:rPr>
        <w:t xml:space="preserve"> </w:t>
      </w:r>
    </w:p>
    <w:p w14:paraId="0E51FC3D"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GB/T15651</w:t>
      </w:r>
      <w:r>
        <w:rPr>
          <w:rFonts w:ascii="宋体" w:hAnsi="宋体" w:cs="宋体" w:hint="eastAsia"/>
          <w:bCs/>
          <w:sz w:val="24"/>
          <w:szCs w:val="24"/>
        </w:rPr>
        <w:t>－</w:t>
      </w:r>
      <w:r>
        <w:rPr>
          <w:rFonts w:ascii="宋体" w:hAnsi="宋体" w:cs="宋体" w:hint="eastAsia"/>
          <w:bCs/>
          <w:sz w:val="24"/>
          <w:szCs w:val="24"/>
        </w:rPr>
        <w:t>1995</w:t>
      </w:r>
      <w:r>
        <w:rPr>
          <w:rFonts w:ascii="宋体" w:hAnsi="宋体" w:cs="宋体" w:hint="eastAsia"/>
          <w:bCs/>
          <w:sz w:val="24"/>
          <w:szCs w:val="24"/>
        </w:rPr>
        <w:t>半导体器件分立器件和集成电路：光电子器件（国家标准）</w:t>
      </w:r>
      <w:r>
        <w:rPr>
          <w:rFonts w:ascii="宋体" w:hAnsi="宋体" w:cs="宋体" w:hint="eastAsia"/>
          <w:bCs/>
          <w:sz w:val="24"/>
          <w:szCs w:val="24"/>
        </w:rPr>
        <w:t xml:space="preserve"> </w:t>
      </w:r>
    </w:p>
    <w:p w14:paraId="7A467504"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半导体发光二极管测试方法（中国光协光电器件分会标准；</w:t>
      </w:r>
      <w:r>
        <w:rPr>
          <w:rFonts w:ascii="宋体" w:hAnsi="宋体" w:cs="宋体" w:hint="eastAsia"/>
          <w:bCs/>
          <w:sz w:val="24"/>
          <w:szCs w:val="24"/>
        </w:rPr>
        <w:t xml:space="preserve"> 2002</w:t>
      </w:r>
      <w:r>
        <w:rPr>
          <w:rFonts w:ascii="宋体" w:hAnsi="宋体" w:cs="宋体" w:hint="eastAsia"/>
          <w:bCs/>
          <w:sz w:val="24"/>
          <w:szCs w:val="24"/>
        </w:rPr>
        <w:t>）</w:t>
      </w:r>
    </w:p>
    <w:p w14:paraId="7C0417E1"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 xml:space="preserve">GB/T 3978-1994 </w:t>
      </w:r>
      <w:r>
        <w:rPr>
          <w:rFonts w:ascii="宋体" w:hAnsi="宋体" w:cs="宋体" w:hint="eastAsia"/>
          <w:bCs/>
          <w:sz w:val="24"/>
          <w:szCs w:val="24"/>
        </w:rPr>
        <w:t>标准照明体及照明观测条件</w:t>
      </w:r>
      <w:r>
        <w:rPr>
          <w:rFonts w:ascii="宋体" w:hAnsi="宋体" w:cs="宋体" w:hint="eastAsia"/>
          <w:bCs/>
          <w:sz w:val="24"/>
          <w:szCs w:val="24"/>
        </w:rPr>
        <w:t xml:space="preserve"> </w:t>
      </w:r>
    </w:p>
    <w:p w14:paraId="441515A3"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 xml:space="preserve">GB/T 5700-1985 </w:t>
      </w:r>
      <w:r>
        <w:rPr>
          <w:rFonts w:ascii="宋体" w:hAnsi="宋体" w:cs="宋体" w:hint="eastAsia"/>
          <w:bCs/>
          <w:sz w:val="24"/>
          <w:szCs w:val="24"/>
        </w:rPr>
        <w:t>室内照明测量方法</w:t>
      </w:r>
      <w:r>
        <w:rPr>
          <w:rFonts w:ascii="宋体" w:hAnsi="宋体" w:cs="宋体" w:hint="eastAsia"/>
          <w:bCs/>
          <w:sz w:val="24"/>
          <w:szCs w:val="24"/>
        </w:rPr>
        <w:t xml:space="preserve"> </w:t>
      </w:r>
    </w:p>
    <w:p w14:paraId="77EBF4A4"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 xml:space="preserve">GB 7248-1987 </w:t>
      </w:r>
      <w:r>
        <w:rPr>
          <w:rFonts w:ascii="宋体" w:hAnsi="宋体" w:cs="宋体" w:hint="eastAsia"/>
          <w:bCs/>
          <w:sz w:val="24"/>
          <w:szCs w:val="24"/>
        </w:rPr>
        <w:t>电光源的安全要求</w:t>
      </w:r>
      <w:r>
        <w:rPr>
          <w:rFonts w:ascii="宋体" w:hAnsi="宋体" w:cs="宋体" w:hint="eastAsia"/>
          <w:bCs/>
          <w:sz w:val="24"/>
          <w:szCs w:val="24"/>
        </w:rPr>
        <w:t xml:space="preserve"> </w:t>
      </w:r>
    </w:p>
    <w:p w14:paraId="32151D08"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 xml:space="preserve">GB/T 7249-1987 </w:t>
      </w:r>
      <w:r>
        <w:rPr>
          <w:rFonts w:ascii="宋体" w:hAnsi="宋体" w:cs="宋体" w:hint="eastAsia"/>
          <w:bCs/>
          <w:sz w:val="24"/>
          <w:szCs w:val="24"/>
        </w:rPr>
        <w:t>普通照明灯泡的最大外形尺寸</w:t>
      </w:r>
    </w:p>
    <w:p w14:paraId="6F0793A5"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 xml:space="preserve">GB/T 7451-1987 </w:t>
      </w:r>
      <w:r>
        <w:rPr>
          <w:rFonts w:ascii="宋体" w:hAnsi="宋体" w:cs="宋体" w:hint="eastAsia"/>
          <w:bCs/>
          <w:sz w:val="24"/>
          <w:szCs w:val="24"/>
        </w:rPr>
        <w:t>电光源名词</w:t>
      </w:r>
      <w:r>
        <w:rPr>
          <w:rFonts w:ascii="宋体" w:hAnsi="宋体" w:cs="宋体" w:hint="eastAsia"/>
          <w:bCs/>
          <w:sz w:val="24"/>
          <w:szCs w:val="24"/>
        </w:rPr>
        <w:t xml:space="preserve"> </w:t>
      </w:r>
    </w:p>
    <w:p w14:paraId="10B815AF"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 xml:space="preserve">GB/T 7922-1987 </w:t>
      </w:r>
      <w:r>
        <w:rPr>
          <w:rFonts w:ascii="宋体" w:hAnsi="宋体" w:cs="宋体" w:hint="eastAsia"/>
          <w:bCs/>
          <w:sz w:val="24"/>
          <w:szCs w:val="24"/>
        </w:rPr>
        <w:t>照明光源颜色的测量方法</w:t>
      </w:r>
      <w:r>
        <w:rPr>
          <w:rFonts w:ascii="宋体" w:hAnsi="宋体" w:cs="宋体" w:hint="eastAsia"/>
          <w:bCs/>
          <w:sz w:val="24"/>
          <w:szCs w:val="24"/>
        </w:rPr>
        <w:t xml:space="preserve"> </w:t>
      </w:r>
    </w:p>
    <w:p w14:paraId="01248E0E"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 xml:space="preserve">GB 10682-1989 </w:t>
      </w:r>
      <w:r>
        <w:rPr>
          <w:rFonts w:ascii="宋体" w:hAnsi="宋体" w:cs="宋体" w:hint="eastAsia"/>
          <w:bCs/>
          <w:sz w:val="24"/>
          <w:szCs w:val="24"/>
        </w:rPr>
        <w:t>普通照明用管形荧光灯</w:t>
      </w:r>
    </w:p>
    <w:p w14:paraId="726A5A64"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 xml:space="preserve">GB/T 11470-1989 </w:t>
      </w:r>
      <w:r>
        <w:rPr>
          <w:rFonts w:ascii="宋体" w:hAnsi="宋体" w:cs="宋体" w:hint="eastAsia"/>
          <w:bCs/>
          <w:sz w:val="24"/>
          <w:szCs w:val="24"/>
        </w:rPr>
        <w:t>电光源产品质量分等分级指标</w:t>
      </w:r>
      <w:r>
        <w:rPr>
          <w:rFonts w:ascii="宋体" w:hAnsi="宋体" w:cs="宋体" w:hint="eastAsia"/>
          <w:bCs/>
          <w:sz w:val="24"/>
          <w:szCs w:val="24"/>
        </w:rPr>
        <w:t xml:space="preserve"> </w:t>
      </w:r>
    </w:p>
    <w:p w14:paraId="751AAE14" w14:textId="77777777" w:rsidR="00DC52F5" w:rsidRDefault="00DC52F5" w:rsidP="00DC52F5">
      <w:pPr>
        <w:pStyle w:val="a0"/>
        <w:spacing w:line="360" w:lineRule="auto"/>
        <w:ind w:firstLineChars="100" w:firstLine="240"/>
        <w:rPr>
          <w:rFonts w:ascii="宋体" w:hAnsi="宋体" w:cs="宋体"/>
          <w:bCs/>
          <w:sz w:val="24"/>
          <w:szCs w:val="24"/>
        </w:rPr>
      </w:pPr>
      <w:r>
        <w:rPr>
          <w:rFonts w:ascii="宋体" w:hAnsi="宋体" w:cs="宋体" w:hint="eastAsia"/>
          <w:bCs/>
          <w:sz w:val="24"/>
          <w:szCs w:val="24"/>
        </w:rPr>
        <w:t xml:space="preserve">GB 14196-1993 </w:t>
      </w:r>
      <w:r>
        <w:rPr>
          <w:rFonts w:ascii="宋体" w:hAnsi="宋体" w:cs="宋体" w:hint="eastAsia"/>
          <w:bCs/>
          <w:sz w:val="24"/>
          <w:szCs w:val="24"/>
        </w:rPr>
        <w:t>普通照明灯泡的安全要求</w:t>
      </w:r>
      <w:r>
        <w:rPr>
          <w:rFonts w:ascii="宋体" w:hAnsi="宋体" w:cs="宋体" w:hint="eastAsia"/>
          <w:bCs/>
          <w:sz w:val="24"/>
          <w:szCs w:val="24"/>
        </w:rPr>
        <w:t xml:space="preserve"> GB 15039-1994 </w:t>
      </w:r>
      <w:r>
        <w:rPr>
          <w:rFonts w:ascii="宋体" w:hAnsi="宋体" w:cs="宋体" w:hint="eastAsia"/>
          <w:bCs/>
          <w:sz w:val="24"/>
          <w:szCs w:val="24"/>
        </w:rPr>
        <w:t>发光强度、总光通量标准灯泡</w:t>
      </w:r>
    </w:p>
    <w:p w14:paraId="1B953578" w14:textId="77777777" w:rsidR="00DC52F5" w:rsidRDefault="00DC52F5" w:rsidP="00DC52F5">
      <w:pPr>
        <w:pStyle w:val="a0"/>
        <w:rPr>
          <w:rFonts w:ascii="宋体" w:hAnsi="宋体" w:cs="宋体"/>
          <w:b/>
          <w:sz w:val="28"/>
          <w:szCs w:val="28"/>
        </w:rPr>
      </w:pPr>
      <w:r>
        <w:rPr>
          <w:rFonts w:ascii="宋体" w:hAnsi="宋体" w:cs="宋体" w:hint="eastAsia"/>
          <w:b/>
          <w:sz w:val="28"/>
          <w:szCs w:val="28"/>
        </w:rPr>
        <w:lastRenderedPageBreak/>
        <w:t>四、服务承诺要求：</w:t>
      </w:r>
    </w:p>
    <w:p w14:paraId="46310E57" w14:textId="77777777" w:rsidR="00DC52F5" w:rsidRDefault="00DC52F5" w:rsidP="00DC52F5">
      <w:pPr>
        <w:tabs>
          <w:tab w:val="left" w:pos="880"/>
        </w:tabs>
        <w:spacing w:line="360" w:lineRule="auto"/>
        <w:ind w:firstLineChars="200" w:firstLine="480"/>
        <w:rPr>
          <w:rFonts w:hAnsi="宋体" w:cs="宋体"/>
          <w:bCs/>
          <w:sz w:val="24"/>
          <w:szCs w:val="24"/>
        </w:rPr>
      </w:pPr>
      <w:r>
        <w:rPr>
          <w:rFonts w:hAnsi="宋体" w:cs="宋体" w:hint="eastAsia"/>
          <w:bCs/>
          <w:sz w:val="24"/>
          <w:szCs w:val="24"/>
        </w:rPr>
        <w:t>1、投标人1小时内必须响应并到达现场，48小时内解决故障；若因投标人原因未能及时到达解决故障，投标人及时与报修人沟通，事后须写书面说明，投标单位项目负责人签字并盖章；</w:t>
      </w:r>
    </w:p>
    <w:p w14:paraId="62FFFFF6" w14:textId="77777777" w:rsidR="00DC52F5" w:rsidRDefault="00DC52F5" w:rsidP="00DC52F5">
      <w:pPr>
        <w:tabs>
          <w:tab w:val="left" w:pos="880"/>
        </w:tabs>
        <w:spacing w:line="360" w:lineRule="auto"/>
        <w:ind w:firstLineChars="200" w:firstLine="480"/>
        <w:rPr>
          <w:rFonts w:hAnsi="宋体" w:cs="宋体"/>
          <w:bCs/>
          <w:sz w:val="24"/>
          <w:szCs w:val="24"/>
        </w:rPr>
      </w:pPr>
      <w:r>
        <w:rPr>
          <w:rFonts w:hAnsi="宋体" w:cs="宋体" w:hint="eastAsia"/>
          <w:bCs/>
          <w:sz w:val="24"/>
          <w:szCs w:val="24"/>
        </w:rPr>
        <w:t>2、投标人上门维修不收取任何上门费及工时费；</w:t>
      </w:r>
    </w:p>
    <w:p w14:paraId="120B70D6" w14:textId="77777777" w:rsidR="00DC52F5" w:rsidRDefault="00DC52F5" w:rsidP="00DC52F5">
      <w:pPr>
        <w:tabs>
          <w:tab w:val="left" w:pos="880"/>
        </w:tabs>
        <w:spacing w:line="360" w:lineRule="auto"/>
        <w:ind w:firstLineChars="200" w:firstLine="480"/>
        <w:rPr>
          <w:rFonts w:hAnsi="宋体" w:cs="宋体"/>
          <w:bCs/>
          <w:sz w:val="24"/>
          <w:szCs w:val="24"/>
        </w:rPr>
      </w:pPr>
      <w:r>
        <w:rPr>
          <w:rFonts w:hAnsi="宋体" w:cs="宋体" w:hint="eastAsia"/>
          <w:bCs/>
          <w:sz w:val="24"/>
          <w:szCs w:val="24"/>
        </w:rPr>
        <w:t>3、投标人上门维修没有次数限制，直至修好。</w:t>
      </w:r>
    </w:p>
    <w:p w14:paraId="5BF48DDE" w14:textId="77777777" w:rsidR="00DC52F5" w:rsidRDefault="00DC52F5" w:rsidP="00DC52F5">
      <w:pPr>
        <w:tabs>
          <w:tab w:val="left" w:pos="880"/>
        </w:tabs>
        <w:spacing w:line="360" w:lineRule="auto"/>
        <w:ind w:firstLineChars="200" w:firstLine="480"/>
        <w:rPr>
          <w:rFonts w:hAnsi="宋体" w:cs="宋体"/>
          <w:bCs/>
          <w:sz w:val="24"/>
          <w:szCs w:val="24"/>
        </w:rPr>
      </w:pPr>
      <w:r>
        <w:rPr>
          <w:rFonts w:hAnsi="宋体" w:cs="宋体" w:hint="eastAsia"/>
          <w:bCs/>
          <w:sz w:val="24"/>
          <w:szCs w:val="24"/>
        </w:rPr>
        <w:t>4、投标人如果对医院内设施设备造成损坏的，应恢复原状或赔偿医院经济损失。</w:t>
      </w:r>
    </w:p>
    <w:p w14:paraId="4FF36C77" w14:textId="77777777" w:rsidR="00DC52F5" w:rsidRDefault="00DC52F5" w:rsidP="00DC52F5">
      <w:pPr>
        <w:tabs>
          <w:tab w:val="left" w:pos="880"/>
        </w:tabs>
        <w:spacing w:line="360" w:lineRule="auto"/>
        <w:ind w:firstLineChars="200" w:firstLine="480"/>
        <w:rPr>
          <w:rFonts w:hAnsi="宋体" w:cs="宋体"/>
          <w:bCs/>
          <w:sz w:val="24"/>
          <w:szCs w:val="24"/>
        </w:rPr>
      </w:pPr>
      <w:r>
        <w:rPr>
          <w:rFonts w:hAnsi="宋体" w:cs="宋体" w:hint="eastAsia"/>
          <w:bCs/>
          <w:sz w:val="24"/>
          <w:szCs w:val="24"/>
        </w:rPr>
        <w:t>5、投标人需根据院方的工作要求，制定维护方案，并每月提供详实的记录及维修记录。</w:t>
      </w:r>
    </w:p>
    <w:p w14:paraId="489503DF" w14:textId="77777777" w:rsidR="00DC52F5" w:rsidRDefault="00DC52F5" w:rsidP="00DC52F5">
      <w:pPr>
        <w:tabs>
          <w:tab w:val="left" w:pos="880"/>
        </w:tabs>
        <w:spacing w:line="360" w:lineRule="auto"/>
        <w:ind w:firstLineChars="200" w:firstLine="480"/>
        <w:rPr>
          <w:rFonts w:hAnsi="宋体" w:cs="宋体"/>
          <w:bCs/>
          <w:sz w:val="24"/>
          <w:szCs w:val="24"/>
        </w:rPr>
      </w:pPr>
      <w:r>
        <w:rPr>
          <w:rFonts w:hAnsi="宋体" w:cs="宋体" w:hint="eastAsia"/>
          <w:bCs/>
          <w:sz w:val="24"/>
          <w:szCs w:val="24"/>
        </w:rPr>
        <w:t>6、中标人自签订合同之日起开始五年内，根据招标人需要须无限次上门维修、维护，招标人不承担任何上门费和工时费。</w:t>
      </w:r>
    </w:p>
    <w:p w14:paraId="17C25868" w14:textId="77777777" w:rsidR="00DC52F5" w:rsidRDefault="00DC52F5" w:rsidP="00DC52F5">
      <w:pPr>
        <w:tabs>
          <w:tab w:val="left" w:pos="880"/>
        </w:tabs>
        <w:spacing w:line="360" w:lineRule="auto"/>
        <w:rPr>
          <w:rFonts w:ascii="宋体" w:hAnsi="宋体" w:cs="宋体"/>
          <w:b/>
          <w:sz w:val="28"/>
          <w:szCs w:val="28"/>
        </w:rPr>
      </w:pPr>
      <w:r>
        <w:rPr>
          <w:rFonts w:ascii="宋体" w:hAnsi="宋体" w:cs="宋体" w:hint="eastAsia"/>
          <w:b/>
          <w:sz w:val="28"/>
          <w:szCs w:val="28"/>
        </w:rPr>
        <w:t>五、照明设备保养计划</w:t>
      </w:r>
    </w:p>
    <w:p w14:paraId="15C651D2" w14:textId="77777777" w:rsidR="00DC52F5" w:rsidRDefault="00DC52F5" w:rsidP="00DC52F5">
      <w:pPr>
        <w:autoSpaceDE w:val="0"/>
        <w:autoSpaceDN w:val="0"/>
        <w:adjustRightInd w:val="0"/>
        <w:spacing w:line="360" w:lineRule="auto"/>
        <w:ind w:firstLineChars="200" w:firstLine="480"/>
        <w:jc w:val="left"/>
        <w:rPr>
          <w:rFonts w:hAnsi="宋体" w:cs="宋体"/>
          <w:bCs/>
          <w:sz w:val="24"/>
          <w:szCs w:val="24"/>
        </w:rPr>
      </w:pPr>
      <w:r>
        <w:rPr>
          <w:rFonts w:hAnsi="宋体" w:cs="宋体" w:hint="eastAsia"/>
          <w:bCs/>
          <w:sz w:val="24"/>
          <w:szCs w:val="24"/>
        </w:rPr>
        <w:t>对照明设备部分进行日常巡检、定期维护和试验、有效处理意外发生的故障，降低系统运行的总成本，保证照明设备的稳定和安全运行。</w:t>
      </w:r>
    </w:p>
    <w:p w14:paraId="743D9611" w14:textId="77777777" w:rsidR="00DC52F5" w:rsidRDefault="00DC52F5" w:rsidP="00DC52F5">
      <w:pPr>
        <w:autoSpaceDE w:val="0"/>
        <w:autoSpaceDN w:val="0"/>
        <w:adjustRightInd w:val="0"/>
        <w:spacing w:line="360" w:lineRule="auto"/>
        <w:jc w:val="left"/>
        <w:rPr>
          <w:rFonts w:hAnsi="宋体" w:cs="宋体"/>
          <w:bCs/>
          <w:sz w:val="24"/>
          <w:szCs w:val="24"/>
        </w:rPr>
      </w:pPr>
      <w:r>
        <w:rPr>
          <w:rFonts w:hAnsi="宋体" w:cs="宋体" w:hint="eastAsia"/>
          <w:bCs/>
          <w:sz w:val="24"/>
          <w:szCs w:val="24"/>
        </w:rPr>
        <w:t>1、日常维护</w:t>
      </w:r>
    </w:p>
    <w:p w14:paraId="79B2ED87" w14:textId="77777777" w:rsidR="00DC52F5" w:rsidRDefault="00DC52F5" w:rsidP="00DC52F5">
      <w:pPr>
        <w:spacing w:line="360" w:lineRule="auto"/>
        <w:rPr>
          <w:rFonts w:hAnsi="宋体" w:cs="宋体"/>
          <w:bCs/>
          <w:sz w:val="24"/>
          <w:szCs w:val="24"/>
        </w:rPr>
      </w:pPr>
      <w:r>
        <w:rPr>
          <w:rFonts w:hAnsi="宋体" w:cs="宋体" w:hint="eastAsia"/>
          <w:bCs/>
          <w:sz w:val="24"/>
          <w:szCs w:val="24"/>
        </w:rPr>
        <w:t xml:space="preserve">   每周两次进行巡检，记录设备完好情况及运行状态，如实填写照明设备巡查记录表，注意运行状态的变化，对于新发现的情况及时更新。</w:t>
      </w:r>
    </w:p>
    <w:p w14:paraId="604F4ED9" w14:textId="77777777" w:rsidR="00DC52F5" w:rsidRDefault="00DC52F5" w:rsidP="00DC52F5">
      <w:pPr>
        <w:autoSpaceDE w:val="0"/>
        <w:autoSpaceDN w:val="0"/>
        <w:adjustRightInd w:val="0"/>
        <w:spacing w:line="360" w:lineRule="auto"/>
        <w:jc w:val="left"/>
        <w:rPr>
          <w:rFonts w:hAnsi="宋体" w:cs="宋体"/>
          <w:bCs/>
          <w:sz w:val="24"/>
          <w:szCs w:val="24"/>
        </w:rPr>
      </w:pPr>
      <w:r>
        <w:rPr>
          <w:rFonts w:hAnsi="宋体" w:cs="宋体" w:hint="eastAsia"/>
          <w:bCs/>
          <w:sz w:val="24"/>
          <w:szCs w:val="24"/>
        </w:rPr>
        <w:t>2、定期维护和试验</w:t>
      </w:r>
    </w:p>
    <w:p w14:paraId="5D90CFF2" w14:textId="3814C7A4" w:rsidR="00DC52F5" w:rsidRDefault="00DC52F5" w:rsidP="00DC52F5">
      <w:pPr>
        <w:numPr>
          <w:ilvl w:val="0"/>
          <w:numId w:val="23"/>
        </w:numPr>
        <w:tabs>
          <w:tab w:val="left" w:pos="420"/>
        </w:tabs>
        <w:spacing w:line="360" w:lineRule="auto"/>
        <w:rPr>
          <w:rFonts w:hAnsi="宋体" w:cs="宋体"/>
          <w:bCs/>
          <w:sz w:val="24"/>
          <w:szCs w:val="24"/>
        </w:rPr>
      </w:pPr>
      <w:r>
        <w:rPr>
          <w:rFonts w:hAnsi="宋体" w:cs="宋体" w:hint="eastAsia"/>
          <w:bCs/>
          <w:sz w:val="24"/>
          <w:szCs w:val="24"/>
        </w:rPr>
        <w:t>每周对</w:t>
      </w:r>
      <w:r w:rsidR="00952628">
        <w:rPr>
          <w:rFonts w:hAnsi="宋体" w:cs="宋体" w:hint="eastAsia"/>
          <w:bCs/>
          <w:sz w:val="24"/>
          <w:szCs w:val="24"/>
        </w:rPr>
        <w:t>照明</w:t>
      </w:r>
      <w:r>
        <w:rPr>
          <w:rFonts w:hAnsi="宋体" w:cs="宋体" w:hint="eastAsia"/>
          <w:bCs/>
          <w:sz w:val="24"/>
          <w:szCs w:val="24"/>
        </w:rPr>
        <w:t>配电箱检查一次，检查箱体、箱门有否受损，检查箱内各开关接头及电器是否良好，各电缆连接是否良好，对每间病房有20%不亮的灯管要更换处理，清扫灯罩。</w:t>
      </w:r>
    </w:p>
    <w:p w14:paraId="17864D16" w14:textId="77777777" w:rsidR="00DC52F5" w:rsidRDefault="00DC52F5" w:rsidP="00DC52F5">
      <w:pPr>
        <w:numPr>
          <w:ilvl w:val="0"/>
          <w:numId w:val="23"/>
        </w:numPr>
        <w:tabs>
          <w:tab w:val="left" w:pos="420"/>
          <w:tab w:val="left" w:pos="2160"/>
        </w:tabs>
        <w:spacing w:line="360" w:lineRule="auto"/>
        <w:rPr>
          <w:rFonts w:hAnsi="宋体" w:cs="宋体"/>
          <w:bCs/>
          <w:sz w:val="24"/>
          <w:szCs w:val="24"/>
        </w:rPr>
      </w:pPr>
      <w:r>
        <w:rPr>
          <w:rFonts w:hAnsi="宋体" w:cs="宋体" w:hint="eastAsia"/>
          <w:bCs/>
          <w:sz w:val="24"/>
          <w:szCs w:val="24"/>
        </w:rPr>
        <w:t>室内照明 每周进行一次照明配电箱的清洁工作，每年对低压电缆绝缘电阻用500V摇表测量绝缘电阻值必须在0.5MΩ以上，漏电开关 每月一次检查试验，每</w:t>
      </w:r>
      <w:r>
        <w:rPr>
          <w:rFonts w:hAnsi="宋体" w:cs="宋体" w:hint="eastAsia"/>
          <w:bCs/>
          <w:sz w:val="24"/>
          <w:szCs w:val="24"/>
        </w:rPr>
        <w:lastRenderedPageBreak/>
        <w:t>半年进行一次双回路自控电源控制回路动作可靠切换检查，每月进行一次熔断器检查，要求接触可靠，每年进行一次照明控制器检修。每月进行一次接线螺丝的检查，保证接线螺丝固定可靠、无松动和锈蚀现象。</w:t>
      </w:r>
    </w:p>
    <w:p w14:paraId="1647F420" w14:textId="77777777" w:rsidR="00DC52F5" w:rsidRDefault="00DC52F5" w:rsidP="00DC52F5">
      <w:pPr>
        <w:spacing w:line="360" w:lineRule="auto"/>
        <w:rPr>
          <w:rFonts w:hAnsi="宋体" w:cs="宋体"/>
          <w:bCs/>
          <w:sz w:val="24"/>
          <w:szCs w:val="24"/>
        </w:rPr>
      </w:pPr>
      <w:r>
        <w:rPr>
          <w:rFonts w:hAnsi="宋体" w:cs="宋体" w:hint="eastAsia"/>
          <w:bCs/>
          <w:sz w:val="24"/>
          <w:szCs w:val="24"/>
        </w:rPr>
        <w:t>3、不定期维护</w:t>
      </w:r>
    </w:p>
    <w:p w14:paraId="616D2CC4" w14:textId="77777777" w:rsidR="00DC52F5" w:rsidRDefault="00DC52F5" w:rsidP="00DC52F5">
      <w:pPr>
        <w:spacing w:line="360" w:lineRule="auto"/>
        <w:rPr>
          <w:rFonts w:hAnsi="宋体" w:cs="宋体"/>
          <w:bCs/>
          <w:sz w:val="24"/>
          <w:szCs w:val="24"/>
        </w:rPr>
      </w:pPr>
      <w:r>
        <w:rPr>
          <w:rFonts w:hAnsi="宋体" w:cs="宋体" w:hint="eastAsia"/>
          <w:bCs/>
          <w:sz w:val="24"/>
          <w:szCs w:val="24"/>
        </w:rPr>
        <w:t>1） 只要出现照明灯具不亮，不管发生在什么时间及时处理、组织抢修尽快恢复正常。</w:t>
      </w:r>
    </w:p>
    <w:p w14:paraId="345B3D6F" w14:textId="77777777" w:rsidR="00DC52F5" w:rsidRDefault="00DC52F5" w:rsidP="00DC52F5">
      <w:pPr>
        <w:spacing w:line="360" w:lineRule="auto"/>
        <w:ind w:left="480" w:hangingChars="200" w:hanging="480"/>
        <w:rPr>
          <w:rFonts w:hAnsi="宋体" w:cs="宋体"/>
          <w:bCs/>
          <w:sz w:val="24"/>
          <w:szCs w:val="24"/>
        </w:rPr>
      </w:pPr>
      <w:r>
        <w:rPr>
          <w:rFonts w:hAnsi="宋体" w:cs="宋体" w:hint="eastAsia"/>
          <w:bCs/>
          <w:sz w:val="24"/>
          <w:szCs w:val="24"/>
        </w:rPr>
        <w:t>2） 国定或重大节日、遇有异常自然条件（洪涝台风暴雨和强烈地震等）、人为破坏进行特殊巡查检修，确保所维护设备的安全平稳长期运行。</w:t>
      </w:r>
    </w:p>
    <w:p w14:paraId="2B50AA2F" w14:textId="77777777" w:rsidR="00DC52F5" w:rsidRDefault="00DC52F5" w:rsidP="00DC52F5">
      <w:pPr>
        <w:spacing w:line="360" w:lineRule="auto"/>
        <w:rPr>
          <w:rFonts w:ascii="宋体" w:hAnsi="宋体" w:cs="宋体"/>
          <w:b/>
          <w:sz w:val="28"/>
          <w:szCs w:val="28"/>
        </w:rPr>
      </w:pPr>
      <w:r>
        <w:rPr>
          <w:rFonts w:ascii="宋体" w:hAnsi="宋体" w:cs="宋体" w:hint="eastAsia"/>
          <w:b/>
          <w:sz w:val="28"/>
          <w:szCs w:val="28"/>
        </w:rPr>
        <w:t>六、报价要求及其他相关要求：</w:t>
      </w:r>
    </w:p>
    <w:p w14:paraId="509DA544" w14:textId="77777777" w:rsidR="00DC52F5" w:rsidRDefault="00DC52F5" w:rsidP="00DC52F5">
      <w:pPr>
        <w:pStyle w:val="a0"/>
        <w:rPr>
          <w:sz w:val="24"/>
          <w:szCs w:val="24"/>
        </w:rPr>
      </w:pPr>
      <w:r>
        <w:rPr>
          <w:rFonts w:hint="eastAsia"/>
          <w:sz w:val="24"/>
          <w:szCs w:val="24"/>
        </w:rPr>
        <w:t>1、投标人应就该项目完整投标，否则为无效投标。</w:t>
      </w:r>
    </w:p>
    <w:p w14:paraId="4AD9F386" w14:textId="77777777" w:rsidR="00DC52F5" w:rsidRDefault="00DC52F5" w:rsidP="00DC52F5">
      <w:pPr>
        <w:pStyle w:val="a0"/>
        <w:rPr>
          <w:sz w:val="24"/>
          <w:szCs w:val="24"/>
        </w:rPr>
      </w:pPr>
      <w:r>
        <w:rPr>
          <w:sz w:val="24"/>
          <w:szCs w:val="24"/>
        </w:rPr>
        <w:t>2</w:t>
      </w:r>
      <w:r>
        <w:rPr>
          <w:rFonts w:hint="eastAsia"/>
          <w:sz w:val="24"/>
          <w:szCs w:val="24"/>
        </w:rPr>
        <w:t>、投标文件中须有详细的实施（技术）方案，否则为无效投标</w:t>
      </w:r>
      <w:r>
        <w:rPr>
          <w:rFonts w:hint="eastAsia"/>
          <w:sz w:val="28"/>
          <w:szCs w:val="28"/>
        </w:rPr>
        <w:t>。</w:t>
      </w:r>
    </w:p>
    <w:p w14:paraId="26604302" w14:textId="77777777" w:rsidR="00DC52F5" w:rsidRDefault="00DC52F5" w:rsidP="00DC52F5">
      <w:pPr>
        <w:pStyle w:val="a0"/>
        <w:rPr>
          <w:rFonts w:ascii="宋体" w:hAnsi="宋体" w:cs="宋体"/>
          <w:b/>
          <w:sz w:val="28"/>
          <w:szCs w:val="28"/>
        </w:rPr>
      </w:pPr>
      <w:r>
        <w:rPr>
          <w:rFonts w:ascii="宋体" w:hAnsi="宋体" w:cs="宋体" w:hint="eastAsia"/>
          <w:b/>
          <w:sz w:val="28"/>
          <w:szCs w:val="28"/>
        </w:rPr>
        <w:t>七、采购标的的其他技术、服务等要求</w:t>
      </w:r>
    </w:p>
    <w:p w14:paraId="55F769B5" w14:textId="77777777" w:rsidR="00DC52F5" w:rsidRDefault="00DC52F5" w:rsidP="00DC52F5">
      <w:pPr>
        <w:pStyle w:val="a0"/>
        <w:spacing w:line="360" w:lineRule="auto"/>
        <w:rPr>
          <w:sz w:val="24"/>
          <w:szCs w:val="24"/>
        </w:rPr>
      </w:pPr>
      <w:r>
        <w:rPr>
          <w:rFonts w:hint="eastAsia"/>
          <w:sz w:val="24"/>
          <w:szCs w:val="24"/>
        </w:rPr>
        <w:t>1、本次招标某些技术标准与国家所要求的标准不统一或有不兼容的地方，均以国家强制性标准或最新出台的标准为准。</w:t>
      </w:r>
    </w:p>
    <w:p w14:paraId="0F9F379F" w14:textId="77777777" w:rsidR="00DC52F5" w:rsidRDefault="00DC52F5" w:rsidP="00DC52F5">
      <w:pPr>
        <w:pStyle w:val="a0"/>
        <w:spacing w:line="360" w:lineRule="auto"/>
        <w:rPr>
          <w:sz w:val="24"/>
          <w:szCs w:val="24"/>
        </w:rPr>
      </w:pPr>
      <w:r>
        <w:rPr>
          <w:rFonts w:hint="eastAsia"/>
          <w:sz w:val="24"/>
          <w:szCs w:val="24"/>
        </w:rPr>
        <w:t>2、如果未在招标文件中要求提供其相关行业标准或国家强制性标准的，则投标人有责任给予补充说明。</w:t>
      </w:r>
    </w:p>
    <w:p w14:paraId="6A2593B2" w14:textId="77777777" w:rsidR="00DC52F5" w:rsidRDefault="00DC52F5" w:rsidP="00DC52F5">
      <w:pPr>
        <w:pStyle w:val="a0"/>
        <w:spacing w:line="360" w:lineRule="auto"/>
        <w:rPr>
          <w:sz w:val="24"/>
          <w:szCs w:val="24"/>
        </w:rPr>
      </w:pPr>
      <w:r>
        <w:rPr>
          <w:rFonts w:hint="eastAsia"/>
          <w:sz w:val="24"/>
          <w:szCs w:val="24"/>
        </w:rPr>
        <w:t>3、中标方未达到作业计划标准及工作违规或引起纠纷、被上级部门处罚等不良后果，造成重大经济损失或服务严重失误，招标方有权终止本合同，并追究中标方的经济责任；</w:t>
      </w:r>
    </w:p>
    <w:p w14:paraId="3E9FF1B3" w14:textId="77777777" w:rsidR="00DC52F5" w:rsidRDefault="00DC52F5" w:rsidP="00DC52F5">
      <w:pPr>
        <w:pStyle w:val="a0"/>
        <w:rPr>
          <w:rFonts w:ascii="宋体" w:hAnsi="宋体" w:cs="宋体"/>
          <w:b/>
          <w:sz w:val="28"/>
          <w:szCs w:val="28"/>
        </w:rPr>
      </w:pPr>
      <w:r>
        <w:rPr>
          <w:rFonts w:ascii="宋体" w:hAnsi="宋体" w:cs="宋体" w:hint="eastAsia"/>
          <w:b/>
          <w:sz w:val="28"/>
          <w:szCs w:val="28"/>
        </w:rPr>
        <w:t>八、验收标准</w:t>
      </w:r>
    </w:p>
    <w:p w14:paraId="1908384C" w14:textId="77777777" w:rsidR="00DC52F5" w:rsidRDefault="00DC52F5" w:rsidP="00DC52F5">
      <w:pPr>
        <w:pStyle w:val="a0"/>
        <w:spacing w:line="360" w:lineRule="auto"/>
        <w:rPr>
          <w:sz w:val="24"/>
          <w:szCs w:val="24"/>
        </w:rPr>
      </w:pPr>
      <w:r>
        <w:rPr>
          <w:rFonts w:hint="eastAsia"/>
          <w:sz w:val="24"/>
          <w:szCs w:val="24"/>
        </w:rPr>
        <w:t>1、招标人有权要求中标候选人提供所有与本次投标相关资料原件进行查验，无法提供或有造假等违法违规行为根据相关规定执行处理。</w:t>
      </w:r>
    </w:p>
    <w:p w14:paraId="6B646E09" w14:textId="77777777" w:rsidR="00DC52F5" w:rsidRDefault="00DC52F5" w:rsidP="00DC52F5">
      <w:pPr>
        <w:pStyle w:val="a0"/>
        <w:spacing w:line="360" w:lineRule="auto"/>
        <w:rPr>
          <w:sz w:val="24"/>
          <w:szCs w:val="24"/>
        </w:rPr>
      </w:pPr>
      <w:r>
        <w:rPr>
          <w:rFonts w:hint="eastAsia"/>
          <w:sz w:val="24"/>
          <w:szCs w:val="24"/>
        </w:rPr>
        <w:t>2、招标人在中标人实施后不定时进行检查验收，如果发现服务不到位等问题，中标人</w:t>
      </w:r>
      <w:r>
        <w:rPr>
          <w:rFonts w:hint="eastAsia"/>
          <w:sz w:val="24"/>
          <w:szCs w:val="24"/>
        </w:rPr>
        <w:lastRenderedPageBreak/>
        <w:t>应负责按照招标人的要求采取补足或更换等处理措施，并承担由此发生的一切损失和费用。</w:t>
      </w:r>
    </w:p>
    <w:p w14:paraId="06DE327A" w14:textId="77777777" w:rsidR="00DC52F5" w:rsidRDefault="00DC52F5" w:rsidP="00DC52F5">
      <w:pPr>
        <w:pStyle w:val="a0"/>
        <w:spacing w:line="360" w:lineRule="auto"/>
        <w:rPr>
          <w:sz w:val="24"/>
          <w:szCs w:val="24"/>
        </w:rPr>
      </w:pPr>
      <w:r>
        <w:rPr>
          <w:rFonts w:hint="eastAsia"/>
          <w:sz w:val="24"/>
          <w:szCs w:val="24"/>
        </w:rPr>
        <w:t>3、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54338AE" w14:textId="77777777" w:rsidR="00DC52F5" w:rsidRDefault="00DC52F5" w:rsidP="00DC52F5">
      <w:pPr>
        <w:ind w:firstLineChars="200" w:firstLine="600"/>
        <w:jc w:val="center"/>
        <w:rPr>
          <w:b/>
          <w:bCs/>
          <w:sz w:val="30"/>
          <w:szCs w:val="30"/>
        </w:rPr>
      </w:pPr>
    </w:p>
    <w:p w14:paraId="4EE23431" w14:textId="77777777" w:rsidR="00DC52F5" w:rsidRDefault="00DC52F5" w:rsidP="00DC52F5">
      <w:pPr>
        <w:pStyle w:val="a0"/>
      </w:pPr>
    </w:p>
    <w:p w14:paraId="56F9127E" w14:textId="0BBC5678" w:rsidR="00DC52F5" w:rsidRDefault="00DC52F5" w:rsidP="00DC52F5">
      <w:pPr>
        <w:pStyle w:val="a0"/>
      </w:pPr>
      <w:r>
        <w:rPr>
          <w:rFonts w:hint="eastAsia"/>
        </w:rPr>
        <w:t xml:space="preserve"> </w:t>
      </w:r>
      <w:r>
        <w:t xml:space="preserve">                                                 </w:t>
      </w:r>
    </w:p>
    <w:p w14:paraId="2C474BAF" w14:textId="016B482B" w:rsidR="00DC52F5" w:rsidRDefault="00DC52F5" w:rsidP="00DC52F5">
      <w:pPr>
        <w:pStyle w:val="a0"/>
      </w:pPr>
      <w:r>
        <w:rPr>
          <w:rFonts w:hint="eastAsia"/>
        </w:rPr>
        <w:t xml:space="preserve"> </w:t>
      </w:r>
      <w:r>
        <w:t xml:space="preserve">                                               </w:t>
      </w:r>
    </w:p>
    <w:p w14:paraId="462F3F3B" w14:textId="77777777" w:rsidR="00DC52F5" w:rsidRPr="00A50AF6" w:rsidRDefault="00DC52F5" w:rsidP="00DC52F5">
      <w:pPr>
        <w:pStyle w:val="a0"/>
        <w:sectPr w:rsidR="00DC52F5" w:rsidRPr="00A50AF6" w:rsidSect="00DC52F5">
          <w:pgSz w:w="11906" w:h="16838"/>
          <w:pgMar w:top="1077" w:right="1531" w:bottom="1134" w:left="1531" w:header="851" w:footer="992" w:gutter="0"/>
          <w:cols w:space="720"/>
          <w:docGrid w:type="lines" w:linePitch="312"/>
        </w:sectPr>
      </w:pPr>
      <w:r>
        <w:rPr>
          <w:rFonts w:hint="eastAsia"/>
        </w:rPr>
        <w:t xml:space="preserve"> </w:t>
      </w:r>
      <w:r>
        <w:t xml:space="preserve">              </w:t>
      </w:r>
    </w:p>
    <w:p w14:paraId="1D999F4A" w14:textId="77777777" w:rsidR="00DC52F5" w:rsidRDefault="00DC52F5" w:rsidP="00DC52F5">
      <w:pPr>
        <w:ind w:firstLineChars="200" w:firstLine="600"/>
        <w:jc w:val="center"/>
        <w:rPr>
          <w:b/>
          <w:bCs/>
          <w:sz w:val="30"/>
          <w:szCs w:val="30"/>
        </w:rPr>
      </w:pPr>
      <w:r>
        <w:rPr>
          <w:rFonts w:hint="eastAsia"/>
          <w:b/>
          <w:bCs/>
          <w:sz w:val="30"/>
          <w:szCs w:val="30"/>
        </w:rPr>
        <w:lastRenderedPageBreak/>
        <w:t>医院改造后灯具参数表（由投标人填写）：</w:t>
      </w:r>
    </w:p>
    <w:tbl>
      <w:tblPr>
        <w:tblpPr w:leftFromText="180" w:rightFromText="180" w:vertAnchor="text" w:horzAnchor="page" w:tblpX="1400" w:tblpY="394"/>
        <w:tblOverlap w:val="never"/>
        <w:tblW w:w="9046" w:type="dxa"/>
        <w:tblLayout w:type="fixed"/>
        <w:tblLook w:val="0000" w:firstRow="0" w:lastRow="0" w:firstColumn="0" w:lastColumn="0" w:noHBand="0" w:noVBand="0"/>
      </w:tblPr>
      <w:tblGrid>
        <w:gridCol w:w="567"/>
        <w:gridCol w:w="1502"/>
        <w:gridCol w:w="745"/>
        <w:gridCol w:w="1991"/>
        <w:gridCol w:w="832"/>
        <w:gridCol w:w="859"/>
        <w:gridCol w:w="695"/>
        <w:gridCol w:w="668"/>
        <w:gridCol w:w="1187"/>
      </w:tblGrid>
      <w:tr w:rsidR="00DC52F5" w14:paraId="6350851B" w14:textId="77777777" w:rsidTr="00DC52F5">
        <w:trPr>
          <w:trHeight w:val="2267"/>
        </w:trPr>
        <w:tc>
          <w:tcPr>
            <w:tcW w:w="567" w:type="dxa"/>
            <w:tcBorders>
              <w:top w:val="single" w:sz="8" w:space="0" w:color="auto"/>
              <w:left w:val="single" w:sz="8" w:space="0" w:color="auto"/>
              <w:bottom w:val="single" w:sz="8" w:space="0" w:color="auto"/>
              <w:right w:val="single" w:sz="8" w:space="0" w:color="auto"/>
            </w:tcBorders>
            <w:noWrap/>
            <w:vAlign w:val="center"/>
          </w:tcPr>
          <w:p w14:paraId="2980A018"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地点</w:t>
            </w:r>
          </w:p>
        </w:tc>
        <w:tc>
          <w:tcPr>
            <w:tcW w:w="1502" w:type="dxa"/>
            <w:tcBorders>
              <w:top w:val="single" w:sz="8" w:space="0" w:color="auto"/>
              <w:left w:val="nil"/>
              <w:bottom w:val="single" w:sz="8" w:space="0" w:color="auto"/>
              <w:right w:val="single" w:sz="8" w:space="0" w:color="auto"/>
            </w:tcBorders>
            <w:noWrap/>
            <w:vAlign w:val="center"/>
          </w:tcPr>
          <w:p w14:paraId="468A73C3"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区域</w:t>
            </w:r>
          </w:p>
        </w:tc>
        <w:tc>
          <w:tcPr>
            <w:tcW w:w="745" w:type="dxa"/>
            <w:tcBorders>
              <w:top w:val="single" w:sz="8" w:space="0" w:color="auto"/>
              <w:left w:val="nil"/>
              <w:bottom w:val="single" w:sz="8" w:space="0" w:color="auto"/>
              <w:right w:val="single" w:sz="8" w:space="0" w:color="auto"/>
            </w:tcBorders>
            <w:vAlign w:val="center"/>
          </w:tcPr>
          <w:p w14:paraId="4887DEC6"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灯具</w:t>
            </w:r>
            <w:r>
              <w:rPr>
                <w:rFonts w:ascii="宋体" w:hAnsi="宋体" w:cs="宋体" w:hint="eastAsia"/>
                <w:color w:val="000000"/>
                <w:kern w:val="0"/>
                <w:szCs w:val="28"/>
              </w:rPr>
              <w:br/>
            </w:r>
            <w:r>
              <w:rPr>
                <w:rFonts w:ascii="宋体" w:hAnsi="宋体" w:cs="宋体" w:hint="eastAsia"/>
                <w:color w:val="000000"/>
                <w:kern w:val="0"/>
                <w:szCs w:val="28"/>
              </w:rPr>
              <w:t>名称</w:t>
            </w:r>
          </w:p>
        </w:tc>
        <w:tc>
          <w:tcPr>
            <w:tcW w:w="1991" w:type="dxa"/>
            <w:tcBorders>
              <w:top w:val="single" w:sz="8" w:space="0" w:color="auto"/>
              <w:left w:val="nil"/>
              <w:bottom w:val="single" w:sz="8" w:space="0" w:color="auto"/>
              <w:right w:val="single" w:sz="8" w:space="0" w:color="auto"/>
            </w:tcBorders>
            <w:vAlign w:val="center"/>
          </w:tcPr>
          <w:p w14:paraId="1F7A3117"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规格</w:t>
            </w:r>
          </w:p>
        </w:tc>
        <w:tc>
          <w:tcPr>
            <w:tcW w:w="832" w:type="dxa"/>
            <w:tcBorders>
              <w:top w:val="single" w:sz="8" w:space="0" w:color="auto"/>
              <w:left w:val="nil"/>
              <w:bottom w:val="single" w:sz="8" w:space="0" w:color="auto"/>
              <w:right w:val="single" w:sz="8" w:space="0" w:color="auto"/>
            </w:tcBorders>
            <w:vAlign w:val="center"/>
          </w:tcPr>
          <w:p w14:paraId="2DBA0D0F"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数量</w:t>
            </w:r>
            <w:r>
              <w:rPr>
                <w:rFonts w:ascii="宋体" w:hAnsi="宋体" w:cs="宋体" w:hint="eastAsia"/>
                <w:color w:val="000000"/>
                <w:kern w:val="0"/>
                <w:szCs w:val="28"/>
              </w:rPr>
              <w:t>(</w:t>
            </w:r>
            <w:r>
              <w:rPr>
                <w:rFonts w:ascii="宋体" w:hAnsi="宋体" w:cs="宋体" w:hint="eastAsia"/>
                <w:color w:val="000000"/>
                <w:kern w:val="0"/>
                <w:szCs w:val="28"/>
              </w:rPr>
              <w:t>个</w:t>
            </w:r>
            <w:r>
              <w:rPr>
                <w:rFonts w:ascii="宋体" w:hAnsi="宋体" w:cs="宋体" w:hint="eastAsia"/>
                <w:color w:val="000000"/>
                <w:kern w:val="0"/>
                <w:szCs w:val="28"/>
              </w:rPr>
              <w:t>)</w:t>
            </w:r>
          </w:p>
        </w:tc>
        <w:tc>
          <w:tcPr>
            <w:tcW w:w="859" w:type="dxa"/>
            <w:tcBorders>
              <w:top w:val="single" w:sz="8" w:space="0" w:color="auto"/>
              <w:left w:val="nil"/>
              <w:bottom w:val="single" w:sz="8" w:space="0" w:color="auto"/>
              <w:right w:val="single" w:sz="8" w:space="0" w:color="auto"/>
            </w:tcBorders>
            <w:vAlign w:val="center"/>
          </w:tcPr>
          <w:p w14:paraId="5593B9C9"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总功率（</w:t>
            </w:r>
            <w:r>
              <w:rPr>
                <w:rFonts w:ascii="宋体" w:hAnsi="宋体" w:cs="宋体" w:hint="eastAsia"/>
                <w:color w:val="000000"/>
                <w:kern w:val="0"/>
                <w:szCs w:val="28"/>
              </w:rPr>
              <w:t>KW</w:t>
            </w:r>
            <w:r>
              <w:rPr>
                <w:rFonts w:ascii="宋体" w:hAnsi="宋体" w:cs="宋体" w:hint="eastAsia"/>
                <w:color w:val="000000"/>
                <w:kern w:val="0"/>
                <w:szCs w:val="28"/>
              </w:rPr>
              <w:t>）</w:t>
            </w:r>
          </w:p>
        </w:tc>
        <w:tc>
          <w:tcPr>
            <w:tcW w:w="695" w:type="dxa"/>
            <w:tcBorders>
              <w:top w:val="single" w:sz="8" w:space="0" w:color="auto"/>
              <w:left w:val="nil"/>
              <w:bottom w:val="single" w:sz="8" w:space="0" w:color="auto"/>
              <w:right w:val="single" w:sz="8" w:space="0" w:color="auto"/>
            </w:tcBorders>
            <w:vAlign w:val="center"/>
          </w:tcPr>
          <w:p w14:paraId="1F4B3CD9"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照明</w:t>
            </w:r>
            <w:r>
              <w:rPr>
                <w:rFonts w:ascii="宋体" w:hAnsi="宋体" w:cs="宋体" w:hint="eastAsia"/>
                <w:color w:val="000000"/>
                <w:kern w:val="0"/>
                <w:szCs w:val="28"/>
              </w:rPr>
              <w:br/>
            </w:r>
            <w:r>
              <w:rPr>
                <w:rFonts w:ascii="宋体" w:hAnsi="宋体" w:cs="宋体" w:hint="eastAsia"/>
                <w:color w:val="000000"/>
                <w:kern w:val="0"/>
                <w:szCs w:val="28"/>
              </w:rPr>
              <w:t>平均</w:t>
            </w:r>
            <w:r>
              <w:rPr>
                <w:rFonts w:ascii="宋体" w:hAnsi="宋体" w:cs="宋体" w:hint="eastAsia"/>
                <w:color w:val="000000"/>
                <w:kern w:val="0"/>
                <w:szCs w:val="28"/>
              </w:rPr>
              <w:br/>
            </w:r>
            <w:r>
              <w:rPr>
                <w:rFonts w:ascii="宋体" w:hAnsi="宋体" w:cs="宋体" w:hint="eastAsia"/>
                <w:color w:val="000000"/>
                <w:kern w:val="0"/>
                <w:szCs w:val="28"/>
              </w:rPr>
              <w:t>时长</w:t>
            </w:r>
            <w:r>
              <w:rPr>
                <w:rFonts w:ascii="宋体" w:hAnsi="宋体" w:cs="宋体" w:hint="eastAsia"/>
                <w:color w:val="000000"/>
                <w:kern w:val="0"/>
                <w:szCs w:val="28"/>
              </w:rPr>
              <w:br/>
            </w:r>
            <w:r>
              <w:rPr>
                <w:rFonts w:ascii="宋体" w:hAnsi="宋体" w:cs="宋体" w:hint="eastAsia"/>
                <w:color w:val="000000"/>
                <w:kern w:val="0"/>
                <w:szCs w:val="28"/>
              </w:rPr>
              <w:t>（</w:t>
            </w:r>
            <w:r>
              <w:rPr>
                <w:rFonts w:ascii="宋体" w:hAnsi="宋体" w:cs="宋体" w:hint="eastAsia"/>
                <w:color w:val="000000"/>
                <w:kern w:val="0"/>
                <w:szCs w:val="28"/>
              </w:rPr>
              <w:t>H</w:t>
            </w:r>
            <w:r>
              <w:rPr>
                <w:rFonts w:ascii="宋体" w:hAnsi="宋体" w:cs="宋体" w:hint="eastAsia"/>
                <w:color w:val="000000"/>
                <w:kern w:val="0"/>
                <w:szCs w:val="28"/>
              </w:rPr>
              <w:t>）</w:t>
            </w:r>
          </w:p>
        </w:tc>
        <w:tc>
          <w:tcPr>
            <w:tcW w:w="668" w:type="dxa"/>
            <w:tcBorders>
              <w:top w:val="single" w:sz="8" w:space="0" w:color="auto"/>
              <w:left w:val="nil"/>
              <w:bottom w:val="single" w:sz="8" w:space="0" w:color="auto"/>
              <w:right w:val="single" w:sz="8" w:space="0" w:color="auto"/>
            </w:tcBorders>
            <w:vAlign w:val="center"/>
          </w:tcPr>
          <w:p w14:paraId="246A08BB"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年运行时间</w:t>
            </w:r>
          </w:p>
        </w:tc>
        <w:tc>
          <w:tcPr>
            <w:tcW w:w="1187" w:type="dxa"/>
            <w:tcBorders>
              <w:top w:val="single" w:sz="8" w:space="0" w:color="auto"/>
              <w:left w:val="nil"/>
              <w:bottom w:val="single" w:sz="8" w:space="0" w:color="auto"/>
              <w:right w:val="single" w:sz="8" w:space="0" w:color="auto"/>
            </w:tcBorders>
            <w:vAlign w:val="center"/>
          </w:tcPr>
          <w:p w14:paraId="12DDB4BE"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年用电量</w:t>
            </w:r>
          </w:p>
          <w:p w14:paraId="5E6BA973"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w:t>
            </w:r>
            <w:r>
              <w:rPr>
                <w:rFonts w:ascii="宋体" w:hAnsi="宋体" w:cs="宋体" w:hint="eastAsia"/>
                <w:color w:val="000000"/>
                <w:kern w:val="0"/>
                <w:szCs w:val="28"/>
              </w:rPr>
              <w:t>万•</w:t>
            </w:r>
            <w:r>
              <w:rPr>
                <w:rFonts w:ascii="宋体" w:hAnsi="宋体" w:cs="宋体" w:hint="eastAsia"/>
                <w:color w:val="000000"/>
                <w:kern w:val="0"/>
                <w:szCs w:val="28"/>
              </w:rPr>
              <w:t>KW.H)</w:t>
            </w:r>
          </w:p>
        </w:tc>
      </w:tr>
      <w:tr w:rsidR="00DC52F5" w14:paraId="3949E164" w14:textId="77777777" w:rsidTr="00DC52F5">
        <w:trPr>
          <w:trHeight w:val="785"/>
        </w:trPr>
        <w:tc>
          <w:tcPr>
            <w:tcW w:w="567" w:type="dxa"/>
            <w:vMerge w:val="restart"/>
            <w:tcBorders>
              <w:top w:val="nil"/>
              <w:left w:val="single" w:sz="8" w:space="0" w:color="auto"/>
              <w:bottom w:val="single" w:sz="8" w:space="0" w:color="auto"/>
              <w:right w:val="single" w:sz="8" w:space="0" w:color="auto"/>
            </w:tcBorders>
            <w:vAlign w:val="center"/>
          </w:tcPr>
          <w:p w14:paraId="230F3EF7"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病</w:t>
            </w:r>
          </w:p>
          <w:p w14:paraId="1AEF61A0"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房</w:t>
            </w:r>
          </w:p>
          <w:p w14:paraId="6C80ED12" w14:textId="77777777" w:rsidR="00DC52F5" w:rsidRDefault="00DC52F5" w:rsidP="00DC52F5">
            <w:pPr>
              <w:widowControl/>
              <w:jc w:val="center"/>
              <w:rPr>
                <w:rFonts w:ascii="宋体" w:hAnsi="宋体" w:cs="宋体"/>
                <w:color w:val="000000"/>
                <w:kern w:val="0"/>
                <w:szCs w:val="28"/>
              </w:rPr>
            </w:pPr>
            <w:r>
              <w:rPr>
                <w:rFonts w:ascii="宋体" w:hAnsi="宋体" w:cs="宋体" w:hint="eastAsia"/>
                <w:color w:val="000000"/>
                <w:kern w:val="0"/>
                <w:szCs w:val="28"/>
              </w:rPr>
              <w:t>楼</w:t>
            </w:r>
          </w:p>
        </w:tc>
        <w:tc>
          <w:tcPr>
            <w:tcW w:w="1502" w:type="dxa"/>
            <w:tcBorders>
              <w:top w:val="nil"/>
              <w:left w:val="nil"/>
              <w:bottom w:val="single" w:sz="8" w:space="0" w:color="auto"/>
              <w:right w:val="single" w:sz="8" w:space="0" w:color="auto"/>
            </w:tcBorders>
            <w:vAlign w:val="center"/>
          </w:tcPr>
          <w:p w14:paraId="2913C35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大厅公共区</w:t>
            </w:r>
            <w:r>
              <w:rPr>
                <w:rFonts w:ascii="宋体" w:hAnsi="宋体" w:cs="宋体" w:hint="eastAsia"/>
                <w:color w:val="000000"/>
                <w:kern w:val="0"/>
                <w:sz w:val="18"/>
              </w:rPr>
              <w:br/>
            </w:r>
            <w:r>
              <w:rPr>
                <w:rFonts w:ascii="宋体" w:hAnsi="宋体" w:cs="宋体" w:hint="eastAsia"/>
                <w:color w:val="000000"/>
                <w:kern w:val="0"/>
                <w:sz w:val="18"/>
              </w:rPr>
              <w:t>（一、二、三层）</w:t>
            </w:r>
          </w:p>
        </w:tc>
        <w:tc>
          <w:tcPr>
            <w:tcW w:w="745" w:type="dxa"/>
            <w:vMerge w:val="restart"/>
            <w:tcBorders>
              <w:top w:val="nil"/>
              <w:left w:val="single" w:sz="8" w:space="0" w:color="auto"/>
              <w:bottom w:val="single" w:sz="8" w:space="0" w:color="auto"/>
              <w:right w:val="single" w:sz="8" w:space="0" w:color="auto"/>
            </w:tcBorders>
            <w:vAlign w:val="center"/>
          </w:tcPr>
          <w:p w14:paraId="763A1840"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LED</w:t>
            </w:r>
            <w:r>
              <w:rPr>
                <w:rFonts w:ascii="宋体" w:hAnsi="宋体" w:cs="宋体" w:hint="eastAsia"/>
                <w:color w:val="000000"/>
                <w:kern w:val="0"/>
                <w:sz w:val="18"/>
              </w:rPr>
              <w:t>灯</w:t>
            </w:r>
          </w:p>
        </w:tc>
        <w:tc>
          <w:tcPr>
            <w:tcW w:w="1991" w:type="dxa"/>
            <w:vMerge w:val="restart"/>
            <w:tcBorders>
              <w:top w:val="nil"/>
              <w:left w:val="nil"/>
              <w:right w:val="single" w:sz="8" w:space="0" w:color="auto"/>
            </w:tcBorders>
            <w:noWrap/>
            <w:vAlign w:val="center"/>
          </w:tcPr>
          <w:p w14:paraId="2DC1572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★功率≤</w:t>
            </w:r>
            <w:r>
              <w:rPr>
                <w:rFonts w:ascii="宋体" w:hAnsi="宋体" w:cs="宋体" w:hint="eastAsia"/>
                <w:color w:val="000000"/>
                <w:kern w:val="0"/>
                <w:sz w:val="18"/>
              </w:rPr>
              <w:t>32W</w:t>
            </w:r>
          </w:p>
          <w:p w14:paraId="6D39F9A4"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暗装，</w:t>
            </w:r>
            <w:r>
              <w:rPr>
                <w:rFonts w:ascii="宋体" w:hAnsi="宋体" w:cs="宋体" w:hint="eastAsia"/>
                <w:color w:val="000000"/>
                <w:kern w:val="0"/>
                <w:sz w:val="18"/>
              </w:rPr>
              <w:t>600*600</w:t>
            </w:r>
          </w:p>
          <w:p w14:paraId="642AED6E"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★色温≤</w:t>
            </w:r>
            <w:r>
              <w:rPr>
                <w:rFonts w:ascii="宋体" w:hAnsi="宋体" w:cs="宋体" w:hint="eastAsia"/>
                <w:color w:val="000000"/>
                <w:kern w:val="0"/>
                <w:sz w:val="18"/>
              </w:rPr>
              <w:t>6500K</w:t>
            </w:r>
          </w:p>
          <w:p w14:paraId="5DE381AE" w14:textId="77777777" w:rsidR="00DC52F5" w:rsidRDefault="00DC52F5" w:rsidP="00DC52F5">
            <w:pPr>
              <w:widowControl/>
              <w:rPr>
                <w:rFonts w:ascii="宋体" w:hAnsi="宋体" w:cs="宋体"/>
                <w:color w:val="000000"/>
                <w:kern w:val="0"/>
                <w:sz w:val="18"/>
              </w:rPr>
            </w:pPr>
            <w:r>
              <w:rPr>
                <w:rFonts w:ascii="宋体" w:hAnsi="宋体" w:cs="宋体" w:hint="eastAsia"/>
                <w:color w:val="000000"/>
                <w:kern w:val="0"/>
                <w:sz w:val="18"/>
              </w:rPr>
              <w:t>★光通量≥</w:t>
            </w:r>
            <w:r>
              <w:rPr>
                <w:rFonts w:ascii="宋体" w:hAnsi="宋体" w:cs="宋体" w:hint="eastAsia"/>
                <w:color w:val="000000"/>
                <w:kern w:val="0"/>
                <w:sz w:val="18"/>
              </w:rPr>
              <w:t>2500LM</w:t>
            </w:r>
          </w:p>
        </w:tc>
        <w:tc>
          <w:tcPr>
            <w:tcW w:w="832" w:type="dxa"/>
            <w:tcBorders>
              <w:top w:val="nil"/>
              <w:left w:val="nil"/>
              <w:bottom w:val="single" w:sz="8" w:space="0" w:color="auto"/>
              <w:right w:val="single" w:sz="8" w:space="0" w:color="auto"/>
            </w:tcBorders>
            <w:vAlign w:val="center"/>
          </w:tcPr>
          <w:p w14:paraId="7BF2DF8D" w14:textId="77777777" w:rsidR="00DC52F5" w:rsidRDefault="00DC52F5" w:rsidP="00DC52F5">
            <w:pPr>
              <w:widowControl/>
              <w:jc w:val="center"/>
              <w:rPr>
                <w:rFonts w:ascii="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2F772148" w14:textId="77777777" w:rsidR="00DC52F5" w:rsidRDefault="00DC52F5" w:rsidP="00DC52F5">
            <w:pPr>
              <w:widowControl/>
              <w:jc w:val="center"/>
              <w:rPr>
                <w:rFonts w:ascii="宋体" w:hAnsi="宋体" w:cs="宋体"/>
                <w:color w:val="000000"/>
                <w:kern w:val="0"/>
                <w:sz w:val="18"/>
              </w:rPr>
            </w:pPr>
          </w:p>
        </w:tc>
        <w:tc>
          <w:tcPr>
            <w:tcW w:w="695" w:type="dxa"/>
            <w:tcBorders>
              <w:top w:val="nil"/>
              <w:left w:val="nil"/>
              <w:bottom w:val="single" w:sz="8" w:space="0" w:color="auto"/>
              <w:right w:val="single" w:sz="8" w:space="0" w:color="auto"/>
            </w:tcBorders>
            <w:vAlign w:val="center"/>
          </w:tcPr>
          <w:p w14:paraId="084480C8"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12</w:t>
            </w:r>
          </w:p>
        </w:tc>
        <w:tc>
          <w:tcPr>
            <w:tcW w:w="668" w:type="dxa"/>
            <w:tcBorders>
              <w:top w:val="nil"/>
              <w:left w:val="nil"/>
              <w:bottom w:val="single" w:sz="8" w:space="0" w:color="auto"/>
              <w:right w:val="single" w:sz="8" w:space="0" w:color="auto"/>
            </w:tcBorders>
            <w:vAlign w:val="center"/>
          </w:tcPr>
          <w:p w14:paraId="470D1FEB"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5D8E5B1A" w14:textId="77777777" w:rsidR="00DC52F5" w:rsidRDefault="00DC52F5" w:rsidP="00DC52F5">
            <w:pPr>
              <w:widowControl/>
              <w:jc w:val="center"/>
              <w:rPr>
                <w:rFonts w:ascii="宋体" w:hAnsi="宋体" w:cs="宋体"/>
                <w:color w:val="000000"/>
                <w:kern w:val="0"/>
                <w:sz w:val="18"/>
              </w:rPr>
            </w:pPr>
          </w:p>
        </w:tc>
      </w:tr>
      <w:tr w:rsidR="00DC52F5" w14:paraId="2CDE5942" w14:textId="77777777" w:rsidTr="00DC52F5">
        <w:trPr>
          <w:trHeight w:val="753"/>
        </w:trPr>
        <w:tc>
          <w:tcPr>
            <w:tcW w:w="567" w:type="dxa"/>
            <w:vMerge/>
            <w:tcBorders>
              <w:top w:val="nil"/>
              <w:left w:val="single" w:sz="8" w:space="0" w:color="auto"/>
              <w:bottom w:val="single" w:sz="8" w:space="0" w:color="auto"/>
              <w:right w:val="single" w:sz="8" w:space="0" w:color="auto"/>
            </w:tcBorders>
            <w:vAlign w:val="center"/>
          </w:tcPr>
          <w:p w14:paraId="62589736" w14:textId="77777777" w:rsidR="00DC52F5" w:rsidRDefault="00DC52F5" w:rsidP="00DC52F5">
            <w:pPr>
              <w:widowControl/>
              <w:jc w:val="left"/>
              <w:rPr>
                <w:rFonts w:ascii="宋体" w:hAnsi="宋体" w:cs="宋体"/>
                <w:color w:val="000000"/>
                <w:kern w:val="0"/>
                <w:szCs w:val="28"/>
              </w:rPr>
            </w:pPr>
          </w:p>
        </w:tc>
        <w:tc>
          <w:tcPr>
            <w:tcW w:w="1502" w:type="dxa"/>
            <w:tcBorders>
              <w:top w:val="nil"/>
              <w:left w:val="nil"/>
              <w:bottom w:val="single" w:sz="8" w:space="0" w:color="auto"/>
              <w:right w:val="single" w:sz="8" w:space="0" w:color="auto"/>
            </w:tcBorders>
            <w:vAlign w:val="center"/>
          </w:tcPr>
          <w:p w14:paraId="7BADE34E"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楼层走廊、护士站、电梯口</w:t>
            </w:r>
          </w:p>
        </w:tc>
        <w:tc>
          <w:tcPr>
            <w:tcW w:w="745" w:type="dxa"/>
            <w:vMerge/>
            <w:tcBorders>
              <w:top w:val="nil"/>
              <w:left w:val="single" w:sz="8" w:space="0" w:color="auto"/>
              <w:bottom w:val="single" w:sz="8" w:space="0" w:color="auto"/>
              <w:right w:val="single" w:sz="8" w:space="0" w:color="auto"/>
            </w:tcBorders>
            <w:vAlign w:val="center"/>
          </w:tcPr>
          <w:p w14:paraId="58F62EBB" w14:textId="77777777" w:rsidR="00DC52F5" w:rsidRDefault="00DC52F5" w:rsidP="00DC52F5">
            <w:pPr>
              <w:widowControl/>
              <w:jc w:val="left"/>
              <w:rPr>
                <w:rFonts w:ascii="宋体" w:hAnsi="宋体" w:cs="宋体"/>
                <w:color w:val="000000"/>
                <w:kern w:val="0"/>
                <w:sz w:val="18"/>
              </w:rPr>
            </w:pPr>
          </w:p>
        </w:tc>
        <w:tc>
          <w:tcPr>
            <w:tcW w:w="1991" w:type="dxa"/>
            <w:vMerge/>
            <w:tcBorders>
              <w:left w:val="nil"/>
              <w:bottom w:val="single" w:sz="8" w:space="0" w:color="auto"/>
              <w:right w:val="single" w:sz="8" w:space="0" w:color="auto"/>
            </w:tcBorders>
            <w:noWrap/>
            <w:vAlign w:val="center"/>
          </w:tcPr>
          <w:p w14:paraId="776B9E76" w14:textId="77777777" w:rsidR="00DC52F5" w:rsidRDefault="00DC52F5" w:rsidP="00DC52F5">
            <w:pPr>
              <w:widowControl/>
              <w:jc w:val="center"/>
              <w:rPr>
                <w:rFonts w:ascii="宋体" w:hAnsi="宋体" w:cs="宋体"/>
                <w:color w:val="000000"/>
                <w:kern w:val="0"/>
                <w:sz w:val="18"/>
              </w:rPr>
            </w:pPr>
          </w:p>
        </w:tc>
        <w:tc>
          <w:tcPr>
            <w:tcW w:w="832" w:type="dxa"/>
            <w:tcBorders>
              <w:top w:val="nil"/>
              <w:left w:val="nil"/>
              <w:bottom w:val="single" w:sz="8" w:space="0" w:color="auto"/>
              <w:right w:val="single" w:sz="8" w:space="0" w:color="auto"/>
            </w:tcBorders>
            <w:noWrap/>
            <w:vAlign w:val="center"/>
          </w:tcPr>
          <w:p w14:paraId="76AB0F99" w14:textId="77777777" w:rsidR="00DC52F5" w:rsidRDefault="00DC52F5" w:rsidP="00DC52F5">
            <w:pPr>
              <w:widowControl/>
              <w:jc w:val="center"/>
              <w:rPr>
                <w:rFonts w:ascii="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1B824ECE" w14:textId="77777777" w:rsidR="00DC52F5" w:rsidRDefault="00DC52F5" w:rsidP="00DC52F5">
            <w:pPr>
              <w:widowControl/>
              <w:jc w:val="center"/>
              <w:rPr>
                <w:rFonts w:ascii="宋体" w:hAnsi="宋体" w:cs="宋体"/>
                <w:color w:val="000000"/>
                <w:kern w:val="0"/>
                <w:sz w:val="18"/>
              </w:rPr>
            </w:pPr>
          </w:p>
        </w:tc>
        <w:tc>
          <w:tcPr>
            <w:tcW w:w="695" w:type="dxa"/>
            <w:tcBorders>
              <w:top w:val="nil"/>
              <w:left w:val="nil"/>
              <w:bottom w:val="single" w:sz="8" w:space="0" w:color="auto"/>
              <w:right w:val="single" w:sz="8" w:space="0" w:color="auto"/>
            </w:tcBorders>
            <w:noWrap/>
            <w:vAlign w:val="center"/>
          </w:tcPr>
          <w:p w14:paraId="7115EFCD"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11</w:t>
            </w:r>
          </w:p>
        </w:tc>
        <w:tc>
          <w:tcPr>
            <w:tcW w:w="668" w:type="dxa"/>
            <w:tcBorders>
              <w:top w:val="nil"/>
              <w:left w:val="nil"/>
              <w:bottom w:val="single" w:sz="8" w:space="0" w:color="auto"/>
              <w:right w:val="single" w:sz="8" w:space="0" w:color="auto"/>
            </w:tcBorders>
            <w:vAlign w:val="center"/>
          </w:tcPr>
          <w:p w14:paraId="719D89CD"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43BC60E7" w14:textId="77777777" w:rsidR="00DC52F5" w:rsidRDefault="00DC52F5" w:rsidP="00DC52F5">
            <w:pPr>
              <w:widowControl/>
              <w:jc w:val="center"/>
              <w:rPr>
                <w:rFonts w:ascii="宋体" w:hAnsi="宋体" w:cs="宋体"/>
                <w:color w:val="000000"/>
                <w:kern w:val="0"/>
                <w:sz w:val="18"/>
              </w:rPr>
            </w:pPr>
          </w:p>
        </w:tc>
      </w:tr>
      <w:tr w:rsidR="00DC52F5" w14:paraId="04A02A42" w14:textId="77777777" w:rsidTr="00DC52F5">
        <w:trPr>
          <w:trHeight w:val="609"/>
        </w:trPr>
        <w:tc>
          <w:tcPr>
            <w:tcW w:w="567" w:type="dxa"/>
            <w:vMerge/>
            <w:tcBorders>
              <w:top w:val="nil"/>
              <w:left w:val="single" w:sz="8" w:space="0" w:color="auto"/>
              <w:bottom w:val="single" w:sz="8" w:space="0" w:color="auto"/>
              <w:right w:val="single" w:sz="8" w:space="0" w:color="auto"/>
            </w:tcBorders>
            <w:vAlign w:val="center"/>
          </w:tcPr>
          <w:p w14:paraId="6912FC8F" w14:textId="77777777" w:rsidR="00DC52F5" w:rsidRDefault="00DC52F5" w:rsidP="00DC52F5">
            <w:pPr>
              <w:widowControl/>
              <w:jc w:val="left"/>
              <w:rPr>
                <w:rFonts w:ascii="宋体" w:hAnsi="宋体" w:cs="宋体"/>
                <w:color w:val="000000"/>
                <w:kern w:val="0"/>
                <w:szCs w:val="28"/>
              </w:rPr>
            </w:pPr>
          </w:p>
        </w:tc>
        <w:tc>
          <w:tcPr>
            <w:tcW w:w="1502" w:type="dxa"/>
            <w:tcBorders>
              <w:top w:val="nil"/>
              <w:left w:val="nil"/>
              <w:bottom w:val="single" w:sz="8" w:space="0" w:color="auto"/>
              <w:right w:val="single" w:sz="8" w:space="0" w:color="auto"/>
            </w:tcBorders>
            <w:vAlign w:val="center"/>
          </w:tcPr>
          <w:p w14:paraId="186FF40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病房</w:t>
            </w:r>
          </w:p>
        </w:tc>
        <w:tc>
          <w:tcPr>
            <w:tcW w:w="745" w:type="dxa"/>
            <w:tcBorders>
              <w:top w:val="nil"/>
              <w:left w:val="nil"/>
              <w:bottom w:val="single" w:sz="8" w:space="0" w:color="auto"/>
              <w:right w:val="single" w:sz="8" w:space="0" w:color="auto"/>
            </w:tcBorders>
            <w:vAlign w:val="center"/>
          </w:tcPr>
          <w:p w14:paraId="19F0C672"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LED</w:t>
            </w:r>
            <w:r>
              <w:rPr>
                <w:rFonts w:ascii="宋体" w:hAnsi="宋体" w:cs="宋体" w:hint="eastAsia"/>
                <w:color w:val="000000"/>
                <w:kern w:val="0"/>
                <w:sz w:val="18"/>
              </w:rPr>
              <w:t>灯</w:t>
            </w:r>
          </w:p>
        </w:tc>
        <w:tc>
          <w:tcPr>
            <w:tcW w:w="1991" w:type="dxa"/>
            <w:tcBorders>
              <w:top w:val="nil"/>
              <w:left w:val="nil"/>
              <w:bottom w:val="single" w:sz="8" w:space="0" w:color="auto"/>
              <w:right w:val="single" w:sz="8" w:space="0" w:color="auto"/>
            </w:tcBorders>
            <w:noWrap/>
            <w:vAlign w:val="center"/>
          </w:tcPr>
          <w:p w14:paraId="44F9D576"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★功率≤</w:t>
            </w:r>
            <w:r>
              <w:rPr>
                <w:rFonts w:ascii="宋体" w:hAnsi="宋体" w:cs="宋体" w:hint="eastAsia"/>
                <w:color w:val="000000"/>
                <w:kern w:val="0"/>
                <w:sz w:val="18"/>
              </w:rPr>
              <w:t>18W</w:t>
            </w:r>
          </w:p>
          <w:p w14:paraId="3F7EE5B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明装，</w:t>
            </w:r>
            <w:r>
              <w:rPr>
                <w:rFonts w:ascii="宋体" w:hAnsi="宋体" w:cs="宋体" w:hint="eastAsia"/>
                <w:color w:val="000000"/>
                <w:kern w:val="0"/>
                <w:sz w:val="18"/>
              </w:rPr>
              <w:t>T8</w:t>
            </w:r>
          </w:p>
          <w:p w14:paraId="02403D49"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★色温≤</w:t>
            </w:r>
            <w:r>
              <w:rPr>
                <w:rFonts w:ascii="宋体" w:hAnsi="宋体" w:cs="宋体" w:hint="eastAsia"/>
                <w:color w:val="000000"/>
                <w:kern w:val="0"/>
                <w:sz w:val="18"/>
              </w:rPr>
              <w:t>6500K</w:t>
            </w:r>
          </w:p>
          <w:p w14:paraId="757BC0C7"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★光通量≥</w:t>
            </w:r>
            <w:r>
              <w:rPr>
                <w:rFonts w:ascii="宋体" w:hAnsi="宋体" w:cs="宋体" w:hint="eastAsia"/>
                <w:color w:val="000000"/>
                <w:kern w:val="0"/>
                <w:sz w:val="18"/>
              </w:rPr>
              <w:t>1100LM</w:t>
            </w:r>
          </w:p>
        </w:tc>
        <w:tc>
          <w:tcPr>
            <w:tcW w:w="832" w:type="dxa"/>
            <w:tcBorders>
              <w:top w:val="nil"/>
              <w:left w:val="nil"/>
              <w:bottom w:val="single" w:sz="8" w:space="0" w:color="auto"/>
              <w:right w:val="single" w:sz="8" w:space="0" w:color="auto"/>
            </w:tcBorders>
            <w:noWrap/>
            <w:vAlign w:val="center"/>
          </w:tcPr>
          <w:p w14:paraId="279F9965" w14:textId="77777777" w:rsidR="00DC52F5" w:rsidRDefault="00DC52F5" w:rsidP="00DC52F5">
            <w:pPr>
              <w:widowControl/>
              <w:jc w:val="center"/>
              <w:rPr>
                <w:rFonts w:ascii="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30CC6EEA" w14:textId="77777777" w:rsidR="00DC52F5" w:rsidRDefault="00DC52F5" w:rsidP="00DC52F5">
            <w:pPr>
              <w:widowControl/>
              <w:jc w:val="center"/>
              <w:rPr>
                <w:rFonts w:ascii="宋体" w:hAnsi="宋体" w:cs="宋体"/>
                <w:color w:val="000000"/>
                <w:kern w:val="0"/>
                <w:sz w:val="18"/>
              </w:rPr>
            </w:pPr>
          </w:p>
        </w:tc>
        <w:tc>
          <w:tcPr>
            <w:tcW w:w="695" w:type="dxa"/>
            <w:tcBorders>
              <w:top w:val="nil"/>
              <w:left w:val="nil"/>
              <w:bottom w:val="single" w:sz="8" w:space="0" w:color="auto"/>
              <w:right w:val="single" w:sz="8" w:space="0" w:color="auto"/>
            </w:tcBorders>
            <w:noWrap/>
            <w:vAlign w:val="center"/>
          </w:tcPr>
          <w:p w14:paraId="2DC7DBD4"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9</w:t>
            </w:r>
          </w:p>
        </w:tc>
        <w:tc>
          <w:tcPr>
            <w:tcW w:w="668" w:type="dxa"/>
            <w:tcBorders>
              <w:top w:val="nil"/>
              <w:left w:val="nil"/>
              <w:bottom w:val="single" w:sz="8" w:space="0" w:color="auto"/>
              <w:right w:val="single" w:sz="8" w:space="0" w:color="auto"/>
            </w:tcBorders>
            <w:vAlign w:val="center"/>
          </w:tcPr>
          <w:p w14:paraId="67491F2B"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7B3D9593" w14:textId="77777777" w:rsidR="00DC52F5" w:rsidRDefault="00DC52F5" w:rsidP="00DC52F5">
            <w:pPr>
              <w:widowControl/>
              <w:jc w:val="center"/>
              <w:rPr>
                <w:rFonts w:ascii="宋体" w:hAnsi="宋体" w:cs="宋体"/>
                <w:color w:val="000000"/>
                <w:kern w:val="0"/>
                <w:sz w:val="18"/>
              </w:rPr>
            </w:pPr>
          </w:p>
        </w:tc>
      </w:tr>
      <w:tr w:rsidR="00DC52F5" w14:paraId="5054A095" w14:textId="77777777" w:rsidTr="00DC52F5">
        <w:trPr>
          <w:trHeight w:val="913"/>
        </w:trPr>
        <w:tc>
          <w:tcPr>
            <w:tcW w:w="567" w:type="dxa"/>
            <w:vMerge/>
            <w:tcBorders>
              <w:top w:val="nil"/>
              <w:left w:val="single" w:sz="8" w:space="0" w:color="auto"/>
              <w:bottom w:val="single" w:sz="8" w:space="0" w:color="auto"/>
              <w:right w:val="single" w:sz="8" w:space="0" w:color="auto"/>
            </w:tcBorders>
            <w:vAlign w:val="center"/>
          </w:tcPr>
          <w:p w14:paraId="0F81D137" w14:textId="77777777" w:rsidR="00DC52F5" w:rsidRDefault="00DC52F5" w:rsidP="00DC52F5">
            <w:pPr>
              <w:widowControl/>
              <w:jc w:val="left"/>
              <w:rPr>
                <w:rFonts w:ascii="宋体" w:hAnsi="宋体" w:cs="宋体"/>
                <w:color w:val="000000"/>
                <w:kern w:val="0"/>
                <w:szCs w:val="28"/>
              </w:rPr>
            </w:pPr>
          </w:p>
        </w:tc>
        <w:tc>
          <w:tcPr>
            <w:tcW w:w="1502" w:type="dxa"/>
            <w:tcBorders>
              <w:top w:val="nil"/>
              <w:left w:val="nil"/>
              <w:bottom w:val="single" w:sz="8" w:space="0" w:color="auto"/>
              <w:right w:val="single" w:sz="8" w:space="0" w:color="auto"/>
            </w:tcBorders>
            <w:vAlign w:val="center"/>
          </w:tcPr>
          <w:p w14:paraId="0243D70B"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病房、办公区</w:t>
            </w:r>
          </w:p>
        </w:tc>
        <w:tc>
          <w:tcPr>
            <w:tcW w:w="745" w:type="dxa"/>
            <w:tcBorders>
              <w:top w:val="nil"/>
              <w:left w:val="nil"/>
              <w:bottom w:val="single" w:sz="8" w:space="0" w:color="auto"/>
              <w:right w:val="single" w:sz="8" w:space="0" w:color="auto"/>
            </w:tcBorders>
            <w:vAlign w:val="center"/>
          </w:tcPr>
          <w:p w14:paraId="7F9D6CFA"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LED</w:t>
            </w:r>
            <w:r>
              <w:rPr>
                <w:rFonts w:ascii="宋体" w:hAnsi="宋体" w:cs="宋体" w:hint="eastAsia"/>
                <w:color w:val="000000"/>
                <w:kern w:val="0"/>
                <w:sz w:val="18"/>
              </w:rPr>
              <w:t>灯</w:t>
            </w:r>
          </w:p>
        </w:tc>
        <w:tc>
          <w:tcPr>
            <w:tcW w:w="1991" w:type="dxa"/>
            <w:tcBorders>
              <w:top w:val="nil"/>
              <w:left w:val="nil"/>
              <w:bottom w:val="single" w:sz="8" w:space="0" w:color="auto"/>
              <w:right w:val="single" w:sz="8" w:space="0" w:color="auto"/>
            </w:tcBorders>
            <w:noWrap/>
            <w:vAlign w:val="center"/>
          </w:tcPr>
          <w:p w14:paraId="556AA490"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★功率≤</w:t>
            </w:r>
            <w:r>
              <w:rPr>
                <w:rFonts w:ascii="宋体" w:hAnsi="宋体" w:cs="宋体" w:hint="eastAsia"/>
                <w:color w:val="000000"/>
                <w:kern w:val="0"/>
                <w:sz w:val="18"/>
              </w:rPr>
              <w:t>22W</w:t>
            </w:r>
          </w:p>
          <w:p w14:paraId="77380EE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明装，</w:t>
            </w:r>
            <w:r>
              <w:rPr>
                <w:rFonts w:ascii="宋体" w:hAnsi="宋体" w:cs="宋体" w:hint="eastAsia"/>
                <w:color w:val="000000"/>
                <w:kern w:val="0"/>
                <w:sz w:val="18"/>
              </w:rPr>
              <w:t>T8</w:t>
            </w:r>
          </w:p>
          <w:p w14:paraId="3CA00DDB"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★色温≤</w:t>
            </w:r>
            <w:r>
              <w:rPr>
                <w:rFonts w:ascii="宋体" w:hAnsi="宋体" w:cs="宋体" w:hint="eastAsia"/>
                <w:color w:val="000000"/>
                <w:kern w:val="0"/>
                <w:sz w:val="18"/>
              </w:rPr>
              <w:t>6500K</w:t>
            </w:r>
          </w:p>
          <w:p w14:paraId="634059E8"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★光通量≥</w:t>
            </w:r>
            <w:r>
              <w:rPr>
                <w:rFonts w:ascii="宋体" w:hAnsi="宋体" w:cs="宋体" w:hint="eastAsia"/>
                <w:color w:val="000000"/>
                <w:kern w:val="0"/>
                <w:sz w:val="18"/>
              </w:rPr>
              <w:t>2200LM</w:t>
            </w:r>
          </w:p>
        </w:tc>
        <w:tc>
          <w:tcPr>
            <w:tcW w:w="832" w:type="dxa"/>
            <w:tcBorders>
              <w:top w:val="nil"/>
              <w:left w:val="nil"/>
              <w:bottom w:val="single" w:sz="8" w:space="0" w:color="auto"/>
              <w:right w:val="single" w:sz="8" w:space="0" w:color="auto"/>
            </w:tcBorders>
            <w:noWrap/>
            <w:vAlign w:val="center"/>
          </w:tcPr>
          <w:p w14:paraId="36C600D5" w14:textId="77777777" w:rsidR="00DC52F5" w:rsidRDefault="00DC52F5" w:rsidP="00DC52F5">
            <w:pPr>
              <w:widowControl/>
              <w:jc w:val="center"/>
              <w:rPr>
                <w:rFonts w:ascii="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651AC644" w14:textId="77777777" w:rsidR="00DC52F5" w:rsidRDefault="00DC52F5" w:rsidP="00DC52F5">
            <w:pPr>
              <w:widowControl/>
              <w:jc w:val="center"/>
              <w:rPr>
                <w:rFonts w:ascii="宋体" w:hAnsi="宋体" w:cs="宋体"/>
                <w:color w:val="000000"/>
                <w:kern w:val="0"/>
                <w:sz w:val="18"/>
              </w:rPr>
            </w:pPr>
          </w:p>
        </w:tc>
        <w:tc>
          <w:tcPr>
            <w:tcW w:w="695" w:type="dxa"/>
            <w:tcBorders>
              <w:top w:val="nil"/>
              <w:left w:val="nil"/>
              <w:bottom w:val="single" w:sz="8" w:space="0" w:color="auto"/>
              <w:right w:val="single" w:sz="8" w:space="0" w:color="auto"/>
            </w:tcBorders>
            <w:noWrap/>
            <w:vAlign w:val="center"/>
          </w:tcPr>
          <w:p w14:paraId="4F350534"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11</w:t>
            </w:r>
          </w:p>
        </w:tc>
        <w:tc>
          <w:tcPr>
            <w:tcW w:w="668" w:type="dxa"/>
            <w:tcBorders>
              <w:top w:val="nil"/>
              <w:left w:val="nil"/>
              <w:bottom w:val="single" w:sz="8" w:space="0" w:color="auto"/>
              <w:right w:val="single" w:sz="8" w:space="0" w:color="auto"/>
            </w:tcBorders>
            <w:vAlign w:val="center"/>
          </w:tcPr>
          <w:p w14:paraId="40158850"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151B3889" w14:textId="77777777" w:rsidR="00DC52F5" w:rsidRDefault="00DC52F5" w:rsidP="00DC52F5">
            <w:pPr>
              <w:widowControl/>
              <w:jc w:val="center"/>
              <w:rPr>
                <w:rFonts w:ascii="宋体" w:hAnsi="宋体" w:cs="宋体"/>
                <w:color w:val="000000"/>
                <w:kern w:val="0"/>
                <w:sz w:val="18"/>
              </w:rPr>
            </w:pPr>
          </w:p>
        </w:tc>
      </w:tr>
      <w:tr w:rsidR="00DC52F5" w14:paraId="76ECD521" w14:textId="77777777" w:rsidTr="00DC52F5">
        <w:trPr>
          <w:trHeight w:val="913"/>
        </w:trPr>
        <w:tc>
          <w:tcPr>
            <w:tcW w:w="567" w:type="dxa"/>
            <w:vMerge/>
            <w:tcBorders>
              <w:top w:val="nil"/>
              <w:left w:val="single" w:sz="8" w:space="0" w:color="auto"/>
              <w:bottom w:val="single" w:sz="8" w:space="0" w:color="auto"/>
              <w:right w:val="single" w:sz="8" w:space="0" w:color="auto"/>
            </w:tcBorders>
            <w:vAlign w:val="center"/>
          </w:tcPr>
          <w:p w14:paraId="59A1528A" w14:textId="77777777" w:rsidR="00DC52F5" w:rsidRDefault="00DC52F5" w:rsidP="00DC52F5">
            <w:pPr>
              <w:widowControl/>
              <w:jc w:val="left"/>
              <w:rPr>
                <w:rFonts w:ascii="宋体" w:hAnsi="宋体" w:cs="宋体"/>
                <w:color w:val="000000"/>
                <w:kern w:val="0"/>
                <w:szCs w:val="28"/>
              </w:rPr>
            </w:pPr>
          </w:p>
        </w:tc>
        <w:tc>
          <w:tcPr>
            <w:tcW w:w="1502" w:type="dxa"/>
            <w:tcBorders>
              <w:top w:val="nil"/>
              <w:left w:val="nil"/>
              <w:bottom w:val="single" w:sz="8" w:space="0" w:color="auto"/>
              <w:right w:val="single" w:sz="8" w:space="0" w:color="auto"/>
            </w:tcBorders>
            <w:vAlign w:val="center"/>
          </w:tcPr>
          <w:p w14:paraId="1CE84CE1"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病房、步梯、卫生间</w:t>
            </w:r>
          </w:p>
        </w:tc>
        <w:tc>
          <w:tcPr>
            <w:tcW w:w="745" w:type="dxa"/>
            <w:tcBorders>
              <w:top w:val="nil"/>
              <w:left w:val="nil"/>
              <w:bottom w:val="single" w:sz="8" w:space="0" w:color="auto"/>
              <w:right w:val="single" w:sz="8" w:space="0" w:color="auto"/>
            </w:tcBorders>
            <w:vAlign w:val="center"/>
          </w:tcPr>
          <w:p w14:paraId="16DA17ED"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LED</w:t>
            </w:r>
            <w:r>
              <w:rPr>
                <w:rFonts w:ascii="宋体" w:hAnsi="宋体" w:cs="宋体" w:hint="eastAsia"/>
                <w:color w:val="000000"/>
                <w:kern w:val="0"/>
                <w:sz w:val="18"/>
              </w:rPr>
              <w:t>灯</w:t>
            </w:r>
          </w:p>
        </w:tc>
        <w:tc>
          <w:tcPr>
            <w:tcW w:w="1991" w:type="dxa"/>
            <w:tcBorders>
              <w:top w:val="nil"/>
              <w:left w:val="nil"/>
              <w:bottom w:val="single" w:sz="8" w:space="0" w:color="auto"/>
              <w:right w:val="single" w:sz="8" w:space="0" w:color="auto"/>
            </w:tcBorders>
            <w:noWrap/>
            <w:vAlign w:val="center"/>
          </w:tcPr>
          <w:p w14:paraId="47D49DD0"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★功率≤</w:t>
            </w:r>
            <w:r>
              <w:rPr>
                <w:rFonts w:ascii="宋体" w:hAnsi="宋体" w:cs="宋体" w:hint="eastAsia"/>
                <w:color w:val="000000"/>
                <w:kern w:val="0"/>
                <w:sz w:val="18"/>
              </w:rPr>
              <w:t>10W</w:t>
            </w:r>
          </w:p>
          <w:p w14:paraId="42B70FAD"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明装，φ</w:t>
            </w:r>
            <w:r>
              <w:rPr>
                <w:rFonts w:ascii="宋体" w:hAnsi="宋体" w:cs="宋体" w:hint="eastAsia"/>
                <w:color w:val="000000"/>
                <w:kern w:val="0"/>
                <w:sz w:val="18"/>
              </w:rPr>
              <w:t>30</w:t>
            </w:r>
            <w:r>
              <w:rPr>
                <w:rFonts w:ascii="宋体" w:hAnsi="宋体" w:cs="宋体" w:hint="eastAsia"/>
                <w:color w:val="000000"/>
                <w:kern w:val="0"/>
                <w:sz w:val="18"/>
              </w:rPr>
              <w:t>，</w:t>
            </w:r>
          </w:p>
          <w:p w14:paraId="03E134E5"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★色温≤</w:t>
            </w:r>
            <w:r>
              <w:rPr>
                <w:rFonts w:ascii="宋体" w:hAnsi="宋体" w:cs="宋体" w:hint="eastAsia"/>
                <w:color w:val="000000"/>
                <w:kern w:val="0"/>
                <w:sz w:val="18"/>
              </w:rPr>
              <w:t>6500K</w:t>
            </w:r>
          </w:p>
          <w:p w14:paraId="71B6EEE2"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★光通量≥</w:t>
            </w:r>
            <w:r>
              <w:rPr>
                <w:rFonts w:ascii="宋体" w:hAnsi="宋体" w:cs="宋体" w:hint="eastAsia"/>
                <w:color w:val="000000"/>
                <w:kern w:val="0"/>
                <w:sz w:val="18"/>
              </w:rPr>
              <w:t>560LM</w:t>
            </w:r>
          </w:p>
        </w:tc>
        <w:tc>
          <w:tcPr>
            <w:tcW w:w="832" w:type="dxa"/>
            <w:tcBorders>
              <w:top w:val="nil"/>
              <w:left w:val="nil"/>
              <w:bottom w:val="single" w:sz="8" w:space="0" w:color="auto"/>
              <w:right w:val="single" w:sz="8" w:space="0" w:color="auto"/>
            </w:tcBorders>
            <w:noWrap/>
            <w:vAlign w:val="center"/>
          </w:tcPr>
          <w:p w14:paraId="11F74F10" w14:textId="77777777" w:rsidR="00DC52F5" w:rsidRDefault="00DC52F5" w:rsidP="00DC52F5">
            <w:pPr>
              <w:widowControl/>
              <w:jc w:val="center"/>
              <w:rPr>
                <w:rFonts w:ascii="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57A0CF22" w14:textId="77777777" w:rsidR="00DC52F5" w:rsidRDefault="00DC52F5" w:rsidP="00DC52F5">
            <w:pPr>
              <w:widowControl/>
              <w:jc w:val="center"/>
              <w:rPr>
                <w:rFonts w:ascii="宋体" w:hAnsi="宋体" w:cs="宋体"/>
                <w:color w:val="000000"/>
                <w:kern w:val="0"/>
                <w:sz w:val="18"/>
              </w:rPr>
            </w:pPr>
          </w:p>
        </w:tc>
        <w:tc>
          <w:tcPr>
            <w:tcW w:w="695" w:type="dxa"/>
            <w:tcBorders>
              <w:top w:val="nil"/>
              <w:left w:val="nil"/>
              <w:bottom w:val="single" w:sz="8" w:space="0" w:color="auto"/>
              <w:right w:val="single" w:sz="8" w:space="0" w:color="auto"/>
            </w:tcBorders>
            <w:noWrap/>
            <w:vAlign w:val="center"/>
          </w:tcPr>
          <w:p w14:paraId="4F373FA4"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12</w:t>
            </w:r>
          </w:p>
        </w:tc>
        <w:tc>
          <w:tcPr>
            <w:tcW w:w="668" w:type="dxa"/>
            <w:tcBorders>
              <w:top w:val="nil"/>
              <w:left w:val="nil"/>
              <w:bottom w:val="single" w:sz="8" w:space="0" w:color="auto"/>
              <w:right w:val="single" w:sz="8" w:space="0" w:color="auto"/>
            </w:tcBorders>
            <w:vAlign w:val="center"/>
          </w:tcPr>
          <w:p w14:paraId="15914CD3"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023CF0C1" w14:textId="77777777" w:rsidR="00DC52F5" w:rsidRDefault="00DC52F5" w:rsidP="00DC52F5">
            <w:pPr>
              <w:widowControl/>
              <w:jc w:val="center"/>
              <w:rPr>
                <w:rFonts w:ascii="宋体" w:hAnsi="宋体" w:cs="宋体"/>
                <w:color w:val="000000"/>
                <w:kern w:val="0"/>
                <w:sz w:val="18"/>
              </w:rPr>
            </w:pPr>
          </w:p>
        </w:tc>
      </w:tr>
      <w:tr w:rsidR="00DC52F5" w14:paraId="15C85D1F" w14:textId="77777777" w:rsidTr="00DC52F5">
        <w:trPr>
          <w:trHeight w:val="1295"/>
        </w:trPr>
        <w:tc>
          <w:tcPr>
            <w:tcW w:w="567" w:type="dxa"/>
            <w:vMerge/>
            <w:tcBorders>
              <w:top w:val="nil"/>
              <w:left w:val="single" w:sz="8" w:space="0" w:color="auto"/>
              <w:bottom w:val="single" w:sz="4" w:space="0" w:color="auto"/>
              <w:right w:val="single" w:sz="8" w:space="0" w:color="auto"/>
            </w:tcBorders>
            <w:vAlign w:val="center"/>
          </w:tcPr>
          <w:p w14:paraId="76B95BF5" w14:textId="77777777" w:rsidR="00DC52F5" w:rsidRDefault="00DC52F5" w:rsidP="00DC52F5">
            <w:pPr>
              <w:widowControl/>
              <w:jc w:val="left"/>
              <w:rPr>
                <w:rFonts w:ascii="宋体" w:hAnsi="宋体" w:cs="宋体"/>
                <w:color w:val="000000"/>
                <w:kern w:val="0"/>
                <w:szCs w:val="28"/>
              </w:rPr>
            </w:pPr>
          </w:p>
        </w:tc>
        <w:tc>
          <w:tcPr>
            <w:tcW w:w="1502" w:type="dxa"/>
            <w:tcBorders>
              <w:top w:val="nil"/>
              <w:left w:val="nil"/>
              <w:bottom w:val="single" w:sz="4" w:space="0" w:color="auto"/>
              <w:right w:val="single" w:sz="8" w:space="0" w:color="auto"/>
            </w:tcBorders>
            <w:vAlign w:val="center"/>
          </w:tcPr>
          <w:p w14:paraId="4009B86B"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合计</w:t>
            </w:r>
          </w:p>
        </w:tc>
        <w:tc>
          <w:tcPr>
            <w:tcW w:w="745" w:type="dxa"/>
            <w:tcBorders>
              <w:top w:val="nil"/>
              <w:left w:val="nil"/>
              <w:bottom w:val="single" w:sz="4" w:space="0" w:color="auto"/>
              <w:right w:val="single" w:sz="8" w:space="0" w:color="auto"/>
            </w:tcBorders>
            <w:noWrap/>
            <w:vAlign w:val="center"/>
          </w:tcPr>
          <w:p w14:paraId="4FF4C8C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w:t>
            </w:r>
          </w:p>
        </w:tc>
        <w:tc>
          <w:tcPr>
            <w:tcW w:w="1991" w:type="dxa"/>
            <w:tcBorders>
              <w:top w:val="nil"/>
              <w:left w:val="nil"/>
              <w:bottom w:val="single" w:sz="4" w:space="0" w:color="auto"/>
              <w:right w:val="single" w:sz="8" w:space="0" w:color="auto"/>
            </w:tcBorders>
            <w:noWrap/>
            <w:vAlign w:val="center"/>
          </w:tcPr>
          <w:p w14:paraId="7CC81179"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w:t>
            </w:r>
          </w:p>
        </w:tc>
        <w:tc>
          <w:tcPr>
            <w:tcW w:w="832" w:type="dxa"/>
            <w:tcBorders>
              <w:top w:val="nil"/>
              <w:left w:val="nil"/>
              <w:bottom w:val="single" w:sz="4" w:space="0" w:color="auto"/>
              <w:right w:val="single" w:sz="8" w:space="0" w:color="auto"/>
            </w:tcBorders>
            <w:noWrap/>
            <w:vAlign w:val="center"/>
          </w:tcPr>
          <w:p w14:paraId="22534738" w14:textId="77777777" w:rsidR="00DC52F5" w:rsidRDefault="00DC52F5" w:rsidP="00DC52F5">
            <w:pPr>
              <w:widowControl/>
              <w:jc w:val="center"/>
              <w:rPr>
                <w:rFonts w:ascii="宋体" w:hAnsi="宋体" w:cs="宋体"/>
                <w:color w:val="000000"/>
                <w:kern w:val="0"/>
                <w:sz w:val="18"/>
              </w:rPr>
            </w:pPr>
          </w:p>
        </w:tc>
        <w:tc>
          <w:tcPr>
            <w:tcW w:w="859" w:type="dxa"/>
            <w:tcBorders>
              <w:top w:val="nil"/>
              <w:left w:val="nil"/>
              <w:bottom w:val="single" w:sz="4" w:space="0" w:color="auto"/>
              <w:right w:val="single" w:sz="8" w:space="0" w:color="auto"/>
            </w:tcBorders>
            <w:noWrap/>
            <w:vAlign w:val="center"/>
          </w:tcPr>
          <w:p w14:paraId="6FDFF759" w14:textId="77777777" w:rsidR="00DC52F5" w:rsidRDefault="00DC52F5" w:rsidP="00DC52F5">
            <w:pPr>
              <w:widowControl/>
              <w:jc w:val="center"/>
              <w:rPr>
                <w:rFonts w:ascii="宋体" w:hAnsi="宋体" w:cs="宋体"/>
                <w:color w:val="000000"/>
                <w:kern w:val="0"/>
                <w:sz w:val="18"/>
              </w:rPr>
            </w:pPr>
          </w:p>
        </w:tc>
        <w:tc>
          <w:tcPr>
            <w:tcW w:w="695" w:type="dxa"/>
            <w:tcBorders>
              <w:top w:val="nil"/>
              <w:left w:val="nil"/>
              <w:bottom w:val="single" w:sz="4" w:space="0" w:color="auto"/>
              <w:right w:val="single" w:sz="8" w:space="0" w:color="auto"/>
            </w:tcBorders>
            <w:noWrap/>
            <w:vAlign w:val="center"/>
          </w:tcPr>
          <w:p w14:paraId="7E210086"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w:t>
            </w:r>
          </w:p>
        </w:tc>
        <w:tc>
          <w:tcPr>
            <w:tcW w:w="668" w:type="dxa"/>
            <w:tcBorders>
              <w:top w:val="nil"/>
              <w:left w:val="nil"/>
              <w:bottom w:val="single" w:sz="4" w:space="0" w:color="auto"/>
              <w:right w:val="single" w:sz="8" w:space="0" w:color="auto"/>
            </w:tcBorders>
            <w:noWrap/>
            <w:vAlign w:val="center"/>
          </w:tcPr>
          <w:p w14:paraId="531E03CC" w14:textId="77777777" w:rsidR="00DC52F5" w:rsidRDefault="00DC52F5" w:rsidP="00DC52F5">
            <w:pPr>
              <w:widowControl/>
              <w:jc w:val="center"/>
              <w:rPr>
                <w:rFonts w:ascii="宋体" w:hAnsi="宋体" w:cs="宋体"/>
                <w:color w:val="000000"/>
                <w:kern w:val="0"/>
                <w:sz w:val="18"/>
              </w:rPr>
            </w:pPr>
            <w:r>
              <w:rPr>
                <w:rFonts w:ascii="宋体" w:hAnsi="宋体" w:cs="宋体" w:hint="eastAsia"/>
                <w:color w:val="000000"/>
                <w:kern w:val="0"/>
                <w:sz w:val="18"/>
              </w:rPr>
              <w:t>/</w:t>
            </w:r>
          </w:p>
        </w:tc>
        <w:tc>
          <w:tcPr>
            <w:tcW w:w="1187" w:type="dxa"/>
            <w:tcBorders>
              <w:top w:val="nil"/>
              <w:left w:val="nil"/>
              <w:bottom w:val="single" w:sz="4" w:space="0" w:color="auto"/>
              <w:right w:val="single" w:sz="8" w:space="0" w:color="auto"/>
            </w:tcBorders>
            <w:noWrap/>
            <w:vAlign w:val="center"/>
          </w:tcPr>
          <w:p w14:paraId="41849156" w14:textId="77777777" w:rsidR="00DC52F5" w:rsidRDefault="00DC52F5" w:rsidP="00DC52F5">
            <w:pPr>
              <w:widowControl/>
              <w:jc w:val="center"/>
              <w:rPr>
                <w:rFonts w:ascii="宋体" w:hAnsi="宋体" w:cs="宋体"/>
                <w:b/>
                <w:bCs/>
                <w:color w:val="000000"/>
                <w:kern w:val="0"/>
                <w:sz w:val="18"/>
              </w:rPr>
            </w:pPr>
          </w:p>
        </w:tc>
      </w:tr>
    </w:tbl>
    <w:p w14:paraId="42A92FAD" w14:textId="77777777" w:rsidR="00DC52F5" w:rsidRDefault="00DC52F5" w:rsidP="00DC52F5">
      <w:pPr>
        <w:jc w:val="left"/>
        <w:rPr>
          <w:szCs w:val="24"/>
        </w:rPr>
      </w:pPr>
    </w:p>
    <w:p w14:paraId="6F96C946" w14:textId="77777777" w:rsidR="00DC52F5" w:rsidRDefault="00DC52F5" w:rsidP="00DC52F5">
      <w:pPr>
        <w:rPr>
          <w:szCs w:val="24"/>
        </w:rPr>
      </w:pPr>
    </w:p>
    <w:p w14:paraId="06B482EF" w14:textId="77777777" w:rsidR="00DC52F5" w:rsidRDefault="00DC52F5" w:rsidP="00DC52F5">
      <w:pPr>
        <w:rPr>
          <w:szCs w:val="24"/>
        </w:rPr>
      </w:pPr>
    </w:p>
    <w:p w14:paraId="560FD214" w14:textId="77777777" w:rsidR="00DC52F5" w:rsidRDefault="00DC52F5" w:rsidP="00DC52F5">
      <w:pPr>
        <w:tabs>
          <w:tab w:val="left" w:pos="2665"/>
        </w:tabs>
        <w:jc w:val="left"/>
        <w:rPr>
          <w:szCs w:val="24"/>
        </w:rPr>
        <w:sectPr w:rsidR="00DC52F5">
          <w:pgSz w:w="11906" w:h="16838"/>
          <w:pgMar w:top="1383" w:right="1746" w:bottom="1383" w:left="1746" w:header="851" w:footer="992" w:gutter="0"/>
          <w:cols w:space="720"/>
          <w:docGrid w:type="lines" w:linePitch="312"/>
        </w:sectPr>
      </w:pPr>
    </w:p>
    <w:p w14:paraId="37FB3F81" w14:textId="77777777" w:rsidR="00DC52F5" w:rsidRDefault="00DC52F5" w:rsidP="00DC52F5">
      <w:pPr>
        <w:keepNext/>
        <w:keepLines/>
        <w:spacing w:line="300" w:lineRule="auto"/>
        <w:jc w:val="center"/>
        <w:outlineLvl w:val="2"/>
        <w:rPr>
          <w:b/>
          <w:bCs/>
          <w:sz w:val="28"/>
          <w:szCs w:val="28"/>
        </w:rPr>
      </w:pPr>
      <w:r>
        <w:rPr>
          <w:rFonts w:hint="eastAsia"/>
          <w:b/>
          <w:bCs/>
          <w:sz w:val="28"/>
          <w:szCs w:val="28"/>
        </w:rPr>
        <w:lastRenderedPageBreak/>
        <w:t>禹州市人民医院病房楼照明节能降耗成本对比表</w:t>
      </w:r>
    </w:p>
    <w:tbl>
      <w:tblPr>
        <w:tblpPr w:leftFromText="180" w:rightFromText="180" w:vertAnchor="text" w:horzAnchor="page" w:tblpX="1416" w:tblpY="421"/>
        <w:tblOverlap w:val="never"/>
        <w:tblW w:w="0" w:type="auto"/>
        <w:tblLayout w:type="fixed"/>
        <w:tblLook w:val="0000" w:firstRow="0" w:lastRow="0" w:firstColumn="0" w:lastColumn="0" w:noHBand="0" w:noVBand="0"/>
      </w:tblPr>
      <w:tblGrid>
        <w:gridCol w:w="1401"/>
        <w:gridCol w:w="3745"/>
        <w:gridCol w:w="2191"/>
        <w:gridCol w:w="1962"/>
      </w:tblGrid>
      <w:tr w:rsidR="00DC52F5" w14:paraId="0562568C" w14:textId="77777777" w:rsidTr="00DC52F5">
        <w:trPr>
          <w:trHeight w:val="792"/>
        </w:trPr>
        <w:tc>
          <w:tcPr>
            <w:tcW w:w="1401" w:type="dxa"/>
            <w:tcBorders>
              <w:top w:val="single" w:sz="8" w:space="0" w:color="auto"/>
              <w:left w:val="single" w:sz="8" w:space="0" w:color="auto"/>
              <w:bottom w:val="single" w:sz="8" w:space="0" w:color="auto"/>
              <w:right w:val="single" w:sz="8" w:space="0" w:color="auto"/>
            </w:tcBorders>
            <w:vAlign w:val="center"/>
          </w:tcPr>
          <w:p w14:paraId="3CC00377" w14:textId="77777777" w:rsidR="00DC52F5" w:rsidRDefault="00DC52F5" w:rsidP="00DC52F5">
            <w:pPr>
              <w:widowControl/>
              <w:jc w:val="center"/>
              <w:rPr>
                <w:rFonts w:ascii="黑体" w:eastAsia="黑体" w:hAnsi="黑体" w:cs="宋体"/>
                <w:b/>
                <w:bCs/>
                <w:color w:val="262626"/>
                <w:kern w:val="0"/>
                <w:szCs w:val="28"/>
              </w:rPr>
            </w:pPr>
            <w:r>
              <w:rPr>
                <w:rFonts w:ascii="黑体" w:eastAsia="黑体" w:hAnsi="黑体" w:cs="宋体" w:hint="eastAsia"/>
                <w:b/>
                <w:bCs/>
                <w:color w:val="262626"/>
                <w:kern w:val="0"/>
                <w:szCs w:val="28"/>
              </w:rPr>
              <w:t>序号</w:t>
            </w:r>
          </w:p>
        </w:tc>
        <w:tc>
          <w:tcPr>
            <w:tcW w:w="3745" w:type="dxa"/>
            <w:tcBorders>
              <w:top w:val="single" w:sz="8" w:space="0" w:color="auto"/>
              <w:left w:val="nil"/>
              <w:bottom w:val="single" w:sz="8" w:space="0" w:color="auto"/>
              <w:right w:val="single" w:sz="8" w:space="0" w:color="auto"/>
            </w:tcBorders>
            <w:vAlign w:val="center"/>
          </w:tcPr>
          <w:p w14:paraId="2D51D0A3" w14:textId="77777777" w:rsidR="00DC52F5" w:rsidRDefault="00DC52F5" w:rsidP="00DC52F5">
            <w:pPr>
              <w:widowControl/>
              <w:jc w:val="center"/>
              <w:rPr>
                <w:rFonts w:ascii="黑体" w:eastAsia="黑体" w:hAnsi="黑体" w:cs="宋体"/>
                <w:b/>
                <w:bCs/>
                <w:color w:val="262626"/>
                <w:kern w:val="0"/>
                <w:szCs w:val="28"/>
              </w:rPr>
            </w:pPr>
            <w:r>
              <w:rPr>
                <w:rFonts w:ascii="黑体" w:eastAsia="黑体" w:hAnsi="黑体" w:cs="宋体" w:hint="eastAsia"/>
                <w:b/>
                <w:bCs/>
                <w:color w:val="262626"/>
                <w:kern w:val="0"/>
                <w:szCs w:val="28"/>
              </w:rPr>
              <w:t>名称</w:t>
            </w:r>
          </w:p>
        </w:tc>
        <w:tc>
          <w:tcPr>
            <w:tcW w:w="2191" w:type="dxa"/>
            <w:tcBorders>
              <w:top w:val="single" w:sz="8" w:space="0" w:color="auto"/>
              <w:left w:val="nil"/>
              <w:bottom w:val="single" w:sz="8" w:space="0" w:color="auto"/>
              <w:right w:val="single" w:sz="8" w:space="0" w:color="auto"/>
            </w:tcBorders>
            <w:vAlign w:val="center"/>
          </w:tcPr>
          <w:p w14:paraId="36BDBFFA" w14:textId="77777777" w:rsidR="00DC52F5" w:rsidRDefault="00DC52F5" w:rsidP="00DC52F5">
            <w:pPr>
              <w:widowControl/>
              <w:jc w:val="center"/>
              <w:rPr>
                <w:rFonts w:ascii="黑体" w:eastAsia="黑体" w:hAnsi="黑体" w:cs="宋体"/>
                <w:b/>
                <w:bCs/>
                <w:color w:val="262626"/>
                <w:kern w:val="0"/>
                <w:szCs w:val="28"/>
              </w:rPr>
            </w:pPr>
            <w:r>
              <w:rPr>
                <w:rFonts w:ascii="黑体" w:eastAsia="黑体" w:hAnsi="黑体" w:cs="宋体" w:hint="eastAsia"/>
                <w:b/>
                <w:bCs/>
                <w:color w:val="262626"/>
                <w:kern w:val="0"/>
                <w:szCs w:val="28"/>
              </w:rPr>
              <w:t>原照明</w:t>
            </w:r>
          </w:p>
        </w:tc>
        <w:tc>
          <w:tcPr>
            <w:tcW w:w="1962" w:type="dxa"/>
            <w:tcBorders>
              <w:top w:val="single" w:sz="8" w:space="0" w:color="auto"/>
              <w:left w:val="nil"/>
              <w:bottom w:val="single" w:sz="8" w:space="0" w:color="auto"/>
              <w:right w:val="single" w:sz="8" w:space="0" w:color="auto"/>
            </w:tcBorders>
            <w:vAlign w:val="center"/>
          </w:tcPr>
          <w:p w14:paraId="287AAD98" w14:textId="77777777" w:rsidR="00DC52F5" w:rsidRDefault="00DC52F5" w:rsidP="00DC52F5">
            <w:pPr>
              <w:widowControl/>
              <w:jc w:val="center"/>
              <w:rPr>
                <w:rFonts w:ascii="Arial" w:hAnsi="Arial" w:cs="Arial"/>
                <w:b/>
                <w:bCs/>
                <w:color w:val="262626"/>
                <w:kern w:val="0"/>
                <w:szCs w:val="28"/>
              </w:rPr>
            </w:pPr>
            <w:r>
              <w:rPr>
                <w:rFonts w:ascii="Arial" w:hAnsi="Arial" w:cs="Arial"/>
                <w:b/>
                <w:bCs/>
                <w:color w:val="262626"/>
                <w:kern w:val="0"/>
                <w:szCs w:val="28"/>
              </w:rPr>
              <w:t>LED</w:t>
            </w:r>
            <w:r>
              <w:rPr>
                <w:rFonts w:ascii="黑体" w:eastAsia="黑体" w:hAnsi="黑体" w:cs="Arial" w:hint="eastAsia"/>
                <w:b/>
                <w:bCs/>
                <w:color w:val="262626"/>
                <w:kern w:val="0"/>
                <w:szCs w:val="28"/>
              </w:rPr>
              <w:t>照明</w:t>
            </w:r>
          </w:p>
        </w:tc>
      </w:tr>
      <w:tr w:rsidR="00DC52F5" w14:paraId="6309D6FA" w14:textId="77777777" w:rsidTr="00F65E21">
        <w:trPr>
          <w:trHeight w:val="588"/>
        </w:trPr>
        <w:tc>
          <w:tcPr>
            <w:tcW w:w="1401" w:type="dxa"/>
            <w:tcBorders>
              <w:top w:val="nil"/>
              <w:left w:val="single" w:sz="8" w:space="0" w:color="auto"/>
              <w:bottom w:val="single" w:sz="8" w:space="0" w:color="auto"/>
              <w:right w:val="single" w:sz="8" w:space="0" w:color="auto"/>
            </w:tcBorders>
            <w:vAlign w:val="center"/>
          </w:tcPr>
          <w:p w14:paraId="289EE06C" w14:textId="77777777" w:rsidR="00DC52F5" w:rsidRDefault="00DC52F5" w:rsidP="00DC52F5">
            <w:pPr>
              <w:widowControl/>
              <w:jc w:val="center"/>
              <w:rPr>
                <w:rFonts w:ascii="Arial" w:hAnsi="Arial" w:cs="Arial"/>
                <w:b/>
                <w:bCs/>
                <w:color w:val="262626"/>
                <w:kern w:val="0"/>
                <w:szCs w:val="28"/>
              </w:rPr>
            </w:pPr>
            <w:r>
              <w:rPr>
                <w:rFonts w:ascii="Arial" w:hAnsi="Arial" w:cs="Arial"/>
                <w:b/>
                <w:bCs/>
                <w:color w:val="262626"/>
                <w:kern w:val="0"/>
                <w:szCs w:val="28"/>
              </w:rPr>
              <w:t>1</w:t>
            </w:r>
          </w:p>
        </w:tc>
        <w:tc>
          <w:tcPr>
            <w:tcW w:w="3745" w:type="dxa"/>
            <w:tcBorders>
              <w:top w:val="nil"/>
              <w:left w:val="nil"/>
              <w:bottom w:val="single" w:sz="8" w:space="0" w:color="auto"/>
              <w:right w:val="single" w:sz="8" w:space="0" w:color="auto"/>
            </w:tcBorders>
            <w:vAlign w:val="center"/>
          </w:tcPr>
          <w:p w14:paraId="72146579" w14:textId="77777777" w:rsidR="00DC52F5" w:rsidRDefault="00DC52F5" w:rsidP="00DC52F5">
            <w:pPr>
              <w:widowControl/>
              <w:jc w:val="center"/>
              <w:rPr>
                <w:rFonts w:ascii="黑体" w:eastAsia="黑体" w:hAnsi="黑体" w:cs="宋体"/>
                <w:color w:val="262626"/>
                <w:kern w:val="0"/>
                <w:szCs w:val="28"/>
              </w:rPr>
            </w:pPr>
            <w:r>
              <w:rPr>
                <w:rFonts w:ascii="黑体" w:eastAsia="黑体" w:hAnsi="黑体" w:cs="宋体" w:hint="eastAsia"/>
                <w:color w:val="262626"/>
                <w:kern w:val="0"/>
                <w:szCs w:val="28"/>
              </w:rPr>
              <w:t>灯具总数量（套）</w:t>
            </w:r>
          </w:p>
        </w:tc>
        <w:tc>
          <w:tcPr>
            <w:tcW w:w="2191" w:type="dxa"/>
            <w:tcBorders>
              <w:top w:val="nil"/>
              <w:left w:val="nil"/>
              <w:bottom w:val="single" w:sz="8" w:space="0" w:color="auto"/>
              <w:right w:val="single" w:sz="8" w:space="0" w:color="auto"/>
            </w:tcBorders>
            <w:vAlign w:val="center"/>
          </w:tcPr>
          <w:p w14:paraId="1385D5C9" w14:textId="77777777" w:rsidR="00DC52F5" w:rsidRDefault="00DC52F5" w:rsidP="00DC52F5">
            <w:pPr>
              <w:widowControl/>
              <w:jc w:val="center"/>
              <w:rPr>
                <w:rFonts w:ascii="Arial" w:hAnsi="Arial" w:cs="Arial"/>
                <w:color w:val="262626"/>
                <w:kern w:val="0"/>
                <w:szCs w:val="28"/>
              </w:rPr>
            </w:pPr>
            <w:r>
              <w:rPr>
                <w:rFonts w:ascii="Arial" w:hAnsi="Arial" w:cs="Arial" w:hint="eastAsia"/>
                <w:color w:val="262626"/>
                <w:kern w:val="0"/>
                <w:szCs w:val="28"/>
              </w:rPr>
              <w:t>2807</w:t>
            </w:r>
          </w:p>
        </w:tc>
        <w:tc>
          <w:tcPr>
            <w:tcW w:w="1962" w:type="dxa"/>
            <w:tcBorders>
              <w:top w:val="nil"/>
              <w:left w:val="nil"/>
              <w:bottom w:val="single" w:sz="8" w:space="0" w:color="auto"/>
              <w:right w:val="single" w:sz="8" w:space="0" w:color="auto"/>
            </w:tcBorders>
            <w:vAlign w:val="center"/>
          </w:tcPr>
          <w:p w14:paraId="10673931" w14:textId="77777777" w:rsidR="00DC52F5" w:rsidRDefault="00DC52F5" w:rsidP="00DC52F5">
            <w:pPr>
              <w:widowControl/>
              <w:jc w:val="center"/>
              <w:rPr>
                <w:rFonts w:ascii="Arial" w:hAnsi="Arial" w:cs="Arial"/>
                <w:color w:val="262626"/>
                <w:kern w:val="0"/>
                <w:szCs w:val="28"/>
              </w:rPr>
            </w:pPr>
          </w:p>
        </w:tc>
      </w:tr>
      <w:tr w:rsidR="00DC52F5" w14:paraId="1EE24B64" w14:textId="77777777" w:rsidTr="00F65E21">
        <w:trPr>
          <w:trHeight w:val="755"/>
        </w:trPr>
        <w:tc>
          <w:tcPr>
            <w:tcW w:w="1401" w:type="dxa"/>
            <w:tcBorders>
              <w:top w:val="nil"/>
              <w:left w:val="single" w:sz="8" w:space="0" w:color="auto"/>
              <w:bottom w:val="single" w:sz="8" w:space="0" w:color="auto"/>
              <w:right w:val="single" w:sz="8" w:space="0" w:color="auto"/>
            </w:tcBorders>
            <w:vAlign w:val="center"/>
          </w:tcPr>
          <w:p w14:paraId="0B892E48" w14:textId="77777777" w:rsidR="00DC52F5" w:rsidRDefault="00DC52F5" w:rsidP="00DC52F5">
            <w:pPr>
              <w:widowControl/>
              <w:jc w:val="center"/>
              <w:rPr>
                <w:rFonts w:ascii="Arial" w:hAnsi="Arial" w:cs="Arial"/>
                <w:b/>
                <w:bCs/>
                <w:color w:val="262626"/>
                <w:kern w:val="0"/>
                <w:szCs w:val="28"/>
              </w:rPr>
            </w:pPr>
            <w:r>
              <w:rPr>
                <w:rFonts w:ascii="Arial" w:hAnsi="Arial" w:cs="Arial"/>
                <w:b/>
                <w:bCs/>
                <w:color w:val="262626"/>
                <w:kern w:val="0"/>
                <w:szCs w:val="28"/>
              </w:rPr>
              <w:t>2</w:t>
            </w:r>
          </w:p>
        </w:tc>
        <w:tc>
          <w:tcPr>
            <w:tcW w:w="3745" w:type="dxa"/>
            <w:tcBorders>
              <w:top w:val="nil"/>
              <w:left w:val="nil"/>
              <w:bottom w:val="single" w:sz="8" w:space="0" w:color="auto"/>
              <w:right w:val="single" w:sz="8" w:space="0" w:color="auto"/>
            </w:tcBorders>
            <w:vAlign w:val="center"/>
          </w:tcPr>
          <w:p w14:paraId="28C1447E" w14:textId="77777777" w:rsidR="00DC52F5" w:rsidRDefault="00DC52F5" w:rsidP="00DC52F5">
            <w:pPr>
              <w:widowControl/>
              <w:jc w:val="center"/>
              <w:rPr>
                <w:rFonts w:ascii="黑体" w:eastAsia="黑体" w:hAnsi="黑体" w:cs="宋体"/>
                <w:color w:val="262626"/>
                <w:kern w:val="0"/>
                <w:szCs w:val="28"/>
              </w:rPr>
            </w:pPr>
            <w:r>
              <w:rPr>
                <w:rFonts w:ascii="黑体" w:eastAsia="黑体" w:hAnsi="黑体" w:cs="宋体" w:hint="eastAsia"/>
                <w:color w:val="262626"/>
                <w:kern w:val="0"/>
                <w:szCs w:val="28"/>
              </w:rPr>
              <w:t>年有效运转用电量（万</w:t>
            </w:r>
            <w:r>
              <w:rPr>
                <w:rFonts w:ascii="宋体" w:hAnsi="宋体" w:cs="宋体" w:hint="eastAsia"/>
                <w:color w:val="262626"/>
                <w:kern w:val="0"/>
                <w:szCs w:val="28"/>
              </w:rPr>
              <w:t>•</w:t>
            </w:r>
            <w:r>
              <w:rPr>
                <w:rFonts w:ascii="Arial" w:eastAsia="黑体" w:hAnsi="Arial" w:cs="Arial"/>
                <w:color w:val="262626"/>
                <w:kern w:val="0"/>
                <w:szCs w:val="28"/>
              </w:rPr>
              <w:t>KWH</w:t>
            </w:r>
            <w:r>
              <w:rPr>
                <w:rFonts w:ascii="黑体" w:eastAsia="黑体" w:hAnsi="黑体" w:cs="宋体" w:hint="eastAsia"/>
                <w:color w:val="262626"/>
                <w:kern w:val="0"/>
                <w:szCs w:val="28"/>
              </w:rPr>
              <w:t>）</w:t>
            </w:r>
          </w:p>
        </w:tc>
        <w:tc>
          <w:tcPr>
            <w:tcW w:w="2191" w:type="dxa"/>
            <w:tcBorders>
              <w:top w:val="nil"/>
              <w:left w:val="nil"/>
              <w:bottom w:val="single" w:sz="8" w:space="0" w:color="auto"/>
              <w:right w:val="single" w:sz="8" w:space="0" w:color="auto"/>
            </w:tcBorders>
            <w:vAlign w:val="center"/>
          </w:tcPr>
          <w:p w14:paraId="196D626E" w14:textId="77777777" w:rsidR="00DC52F5" w:rsidRDefault="00DC52F5" w:rsidP="00DC52F5">
            <w:pPr>
              <w:widowControl/>
              <w:jc w:val="center"/>
              <w:rPr>
                <w:rFonts w:ascii="Arial" w:hAnsi="Arial" w:cs="Arial"/>
                <w:color w:val="262626"/>
                <w:kern w:val="0"/>
                <w:szCs w:val="28"/>
              </w:rPr>
            </w:pPr>
            <w:r>
              <w:rPr>
                <w:rFonts w:ascii="Arial" w:hAnsi="Arial" w:cs="Arial"/>
                <w:color w:val="262626"/>
                <w:kern w:val="0"/>
                <w:szCs w:val="28"/>
              </w:rPr>
              <w:t>4</w:t>
            </w:r>
            <w:r>
              <w:rPr>
                <w:rFonts w:ascii="Arial" w:hAnsi="Arial" w:cs="Arial" w:hint="eastAsia"/>
                <w:color w:val="262626"/>
                <w:kern w:val="0"/>
                <w:szCs w:val="28"/>
              </w:rPr>
              <w:t>2.38</w:t>
            </w:r>
          </w:p>
        </w:tc>
        <w:tc>
          <w:tcPr>
            <w:tcW w:w="1962" w:type="dxa"/>
            <w:tcBorders>
              <w:top w:val="nil"/>
              <w:left w:val="nil"/>
              <w:bottom w:val="single" w:sz="8" w:space="0" w:color="auto"/>
              <w:right w:val="single" w:sz="8" w:space="0" w:color="auto"/>
            </w:tcBorders>
            <w:vAlign w:val="center"/>
          </w:tcPr>
          <w:p w14:paraId="1465C279" w14:textId="77777777" w:rsidR="00DC52F5" w:rsidRDefault="00DC52F5" w:rsidP="00DC52F5">
            <w:pPr>
              <w:widowControl/>
              <w:jc w:val="center"/>
              <w:rPr>
                <w:rFonts w:ascii="Arial" w:hAnsi="Arial" w:cs="Arial"/>
                <w:color w:val="262626"/>
                <w:kern w:val="0"/>
                <w:szCs w:val="28"/>
              </w:rPr>
            </w:pPr>
          </w:p>
        </w:tc>
      </w:tr>
      <w:tr w:rsidR="00DC52F5" w14:paraId="0C7F6366" w14:textId="77777777" w:rsidTr="00F65E21">
        <w:trPr>
          <w:trHeight w:val="480"/>
        </w:trPr>
        <w:tc>
          <w:tcPr>
            <w:tcW w:w="1401" w:type="dxa"/>
            <w:tcBorders>
              <w:top w:val="nil"/>
              <w:left w:val="single" w:sz="8" w:space="0" w:color="auto"/>
              <w:bottom w:val="single" w:sz="8" w:space="0" w:color="auto"/>
              <w:right w:val="single" w:sz="8" w:space="0" w:color="auto"/>
            </w:tcBorders>
            <w:vAlign w:val="center"/>
          </w:tcPr>
          <w:p w14:paraId="6A72EDFA" w14:textId="77777777" w:rsidR="00DC52F5" w:rsidRDefault="00DC52F5" w:rsidP="00DC52F5">
            <w:pPr>
              <w:widowControl/>
              <w:jc w:val="center"/>
              <w:rPr>
                <w:rFonts w:ascii="Arial" w:hAnsi="Arial" w:cs="Arial"/>
                <w:b/>
                <w:bCs/>
                <w:color w:val="262626"/>
                <w:kern w:val="0"/>
                <w:szCs w:val="28"/>
              </w:rPr>
            </w:pPr>
            <w:r>
              <w:rPr>
                <w:rFonts w:ascii="Arial" w:hAnsi="Arial" w:cs="Arial"/>
                <w:b/>
                <w:bCs/>
                <w:color w:val="262626"/>
                <w:kern w:val="0"/>
                <w:szCs w:val="28"/>
              </w:rPr>
              <w:t>3</w:t>
            </w:r>
          </w:p>
        </w:tc>
        <w:tc>
          <w:tcPr>
            <w:tcW w:w="3745" w:type="dxa"/>
            <w:tcBorders>
              <w:top w:val="nil"/>
              <w:left w:val="nil"/>
              <w:bottom w:val="single" w:sz="8" w:space="0" w:color="auto"/>
              <w:right w:val="single" w:sz="8" w:space="0" w:color="auto"/>
            </w:tcBorders>
            <w:vAlign w:val="center"/>
          </w:tcPr>
          <w:p w14:paraId="562087EE" w14:textId="77777777" w:rsidR="00DC52F5" w:rsidRDefault="00DC52F5" w:rsidP="00DC52F5">
            <w:pPr>
              <w:widowControl/>
              <w:jc w:val="center"/>
              <w:rPr>
                <w:rFonts w:ascii="黑体" w:eastAsia="黑体" w:hAnsi="黑体" w:cs="宋体"/>
                <w:color w:val="262626"/>
                <w:kern w:val="0"/>
                <w:szCs w:val="28"/>
              </w:rPr>
            </w:pPr>
            <w:r>
              <w:rPr>
                <w:rFonts w:ascii="黑体" w:eastAsia="黑体" w:hAnsi="黑体" w:cs="宋体" w:hint="eastAsia"/>
                <w:color w:val="262626"/>
                <w:kern w:val="0"/>
                <w:szCs w:val="28"/>
              </w:rPr>
              <w:t>节电率</w:t>
            </w:r>
          </w:p>
        </w:tc>
        <w:tc>
          <w:tcPr>
            <w:tcW w:w="4153" w:type="dxa"/>
            <w:gridSpan w:val="2"/>
            <w:tcBorders>
              <w:top w:val="single" w:sz="8" w:space="0" w:color="auto"/>
              <w:left w:val="nil"/>
              <w:bottom w:val="single" w:sz="8" w:space="0" w:color="auto"/>
              <w:right w:val="single" w:sz="8" w:space="0" w:color="000000"/>
            </w:tcBorders>
            <w:vAlign w:val="center"/>
          </w:tcPr>
          <w:p w14:paraId="390B95D2" w14:textId="77777777" w:rsidR="00DC52F5" w:rsidRDefault="00DC52F5" w:rsidP="00DC52F5">
            <w:pPr>
              <w:widowControl/>
              <w:jc w:val="center"/>
              <w:rPr>
                <w:rFonts w:ascii="Arial" w:hAnsi="Arial" w:cs="Arial"/>
                <w:b/>
                <w:bCs/>
                <w:color w:val="262626"/>
                <w:kern w:val="0"/>
                <w:szCs w:val="28"/>
              </w:rPr>
            </w:pPr>
          </w:p>
        </w:tc>
      </w:tr>
      <w:tr w:rsidR="00DC52F5" w14:paraId="4570E434" w14:textId="77777777" w:rsidTr="00F65E21">
        <w:trPr>
          <w:trHeight w:val="982"/>
        </w:trPr>
        <w:tc>
          <w:tcPr>
            <w:tcW w:w="1401" w:type="dxa"/>
            <w:tcBorders>
              <w:top w:val="nil"/>
              <w:left w:val="single" w:sz="8" w:space="0" w:color="auto"/>
              <w:bottom w:val="single" w:sz="8" w:space="0" w:color="auto"/>
              <w:right w:val="single" w:sz="8" w:space="0" w:color="auto"/>
            </w:tcBorders>
            <w:vAlign w:val="center"/>
          </w:tcPr>
          <w:p w14:paraId="0E14E5D2" w14:textId="77777777" w:rsidR="00DC52F5" w:rsidRDefault="00DC52F5" w:rsidP="00DC52F5">
            <w:pPr>
              <w:widowControl/>
              <w:jc w:val="center"/>
              <w:rPr>
                <w:rFonts w:ascii="Arial" w:hAnsi="Arial" w:cs="Arial"/>
                <w:b/>
                <w:bCs/>
                <w:color w:val="262626"/>
                <w:kern w:val="0"/>
                <w:szCs w:val="28"/>
              </w:rPr>
            </w:pPr>
            <w:r>
              <w:rPr>
                <w:rFonts w:ascii="Arial" w:hAnsi="Arial" w:cs="Arial"/>
                <w:b/>
                <w:bCs/>
                <w:color w:val="262626"/>
                <w:kern w:val="0"/>
                <w:szCs w:val="28"/>
              </w:rPr>
              <w:t>4</w:t>
            </w:r>
          </w:p>
        </w:tc>
        <w:tc>
          <w:tcPr>
            <w:tcW w:w="3745" w:type="dxa"/>
            <w:tcBorders>
              <w:top w:val="nil"/>
              <w:left w:val="nil"/>
              <w:bottom w:val="single" w:sz="8" w:space="0" w:color="auto"/>
              <w:right w:val="single" w:sz="8" w:space="0" w:color="auto"/>
            </w:tcBorders>
            <w:vAlign w:val="center"/>
          </w:tcPr>
          <w:p w14:paraId="52C171BE" w14:textId="77777777" w:rsidR="00DC52F5" w:rsidRDefault="00DC52F5" w:rsidP="00DC52F5">
            <w:pPr>
              <w:widowControl/>
              <w:jc w:val="center"/>
              <w:rPr>
                <w:rFonts w:ascii="黑体" w:eastAsia="黑体" w:hAnsi="黑体" w:cs="宋体"/>
                <w:color w:val="262626"/>
                <w:kern w:val="0"/>
                <w:szCs w:val="28"/>
              </w:rPr>
            </w:pPr>
            <w:r>
              <w:rPr>
                <w:rFonts w:ascii="黑体" w:eastAsia="黑体" w:hAnsi="黑体" w:cs="宋体" w:hint="eastAsia"/>
                <w:color w:val="262626"/>
                <w:kern w:val="0"/>
                <w:szCs w:val="28"/>
              </w:rPr>
              <w:t>年有效运转总电费（万元）</w:t>
            </w:r>
          </w:p>
        </w:tc>
        <w:tc>
          <w:tcPr>
            <w:tcW w:w="2191" w:type="dxa"/>
            <w:tcBorders>
              <w:top w:val="nil"/>
              <w:left w:val="nil"/>
              <w:bottom w:val="single" w:sz="8" w:space="0" w:color="auto"/>
              <w:right w:val="single" w:sz="8" w:space="0" w:color="auto"/>
            </w:tcBorders>
            <w:vAlign w:val="center"/>
          </w:tcPr>
          <w:p w14:paraId="623578A9" w14:textId="77777777" w:rsidR="00DC52F5" w:rsidRDefault="00DC52F5" w:rsidP="00DC52F5">
            <w:pPr>
              <w:widowControl/>
              <w:jc w:val="center"/>
              <w:rPr>
                <w:rFonts w:ascii="Arial" w:hAnsi="Arial" w:cs="Arial"/>
                <w:color w:val="262626"/>
                <w:kern w:val="0"/>
                <w:sz w:val="32"/>
                <w:szCs w:val="32"/>
              </w:rPr>
            </w:pPr>
            <w:r w:rsidRPr="00687F42">
              <w:rPr>
                <w:rFonts w:ascii="黑体" w:eastAsia="黑体" w:hAnsi="黑体" w:cs="宋体" w:hint="eastAsia"/>
                <w:color w:val="262626"/>
                <w:kern w:val="0"/>
                <w:szCs w:val="28"/>
              </w:rPr>
              <w:t>26.54</w:t>
            </w:r>
          </w:p>
        </w:tc>
        <w:tc>
          <w:tcPr>
            <w:tcW w:w="1962" w:type="dxa"/>
            <w:tcBorders>
              <w:top w:val="nil"/>
              <w:left w:val="nil"/>
              <w:bottom w:val="single" w:sz="8" w:space="0" w:color="auto"/>
              <w:right w:val="single" w:sz="8" w:space="0" w:color="auto"/>
            </w:tcBorders>
            <w:vAlign w:val="center"/>
          </w:tcPr>
          <w:p w14:paraId="3862E827" w14:textId="77777777" w:rsidR="00DC52F5" w:rsidRDefault="00DC52F5" w:rsidP="00DC52F5">
            <w:pPr>
              <w:widowControl/>
              <w:jc w:val="center"/>
              <w:rPr>
                <w:rFonts w:ascii="Arial" w:hAnsi="Arial" w:cs="Arial"/>
                <w:color w:val="262626"/>
                <w:kern w:val="0"/>
                <w:szCs w:val="28"/>
              </w:rPr>
            </w:pPr>
          </w:p>
        </w:tc>
      </w:tr>
      <w:tr w:rsidR="00DC52F5" w14:paraId="2E926807" w14:textId="77777777" w:rsidTr="00F65E21">
        <w:trPr>
          <w:trHeight w:val="968"/>
        </w:trPr>
        <w:tc>
          <w:tcPr>
            <w:tcW w:w="1401" w:type="dxa"/>
            <w:tcBorders>
              <w:top w:val="nil"/>
              <w:left w:val="single" w:sz="8" w:space="0" w:color="auto"/>
              <w:bottom w:val="single" w:sz="8" w:space="0" w:color="auto"/>
              <w:right w:val="single" w:sz="8" w:space="0" w:color="auto"/>
            </w:tcBorders>
            <w:vAlign w:val="center"/>
          </w:tcPr>
          <w:p w14:paraId="16EF7609" w14:textId="77777777" w:rsidR="00DC52F5" w:rsidRDefault="00DC52F5" w:rsidP="00DC52F5">
            <w:pPr>
              <w:widowControl/>
              <w:jc w:val="center"/>
              <w:rPr>
                <w:rFonts w:ascii="Arial" w:hAnsi="Arial" w:cs="Arial"/>
                <w:b/>
                <w:bCs/>
                <w:color w:val="262626"/>
                <w:kern w:val="0"/>
                <w:szCs w:val="28"/>
              </w:rPr>
            </w:pPr>
            <w:r>
              <w:rPr>
                <w:rFonts w:ascii="Arial" w:hAnsi="Arial" w:cs="Arial"/>
                <w:b/>
                <w:bCs/>
                <w:color w:val="262626"/>
                <w:kern w:val="0"/>
                <w:szCs w:val="28"/>
              </w:rPr>
              <w:t>5</w:t>
            </w:r>
          </w:p>
        </w:tc>
        <w:tc>
          <w:tcPr>
            <w:tcW w:w="3745" w:type="dxa"/>
            <w:tcBorders>
              <w:top w:val="nil"/>
              <w:left w:val="nil"/>
              <w:bottom w:val="single" w:sz="8" w:space="0" w:color="auto"/>
              <w:right w:val="single" w:sz="8" w:space="0" w:color="auto"/>
            </w:tcBorders>
            <w:vAlign w:val="center"/>
          </w:tcPr>
          <w:p w14:paraId="7B8FF442" w14:textId="77777777" w:rsidR="00DC52F5" w:rsidRDefault="00DC52F5" w:rsidP="00DC52F5">
            <w:pPr>
              <w:widowControl/>
              <w:jc w:val="center"/>
              <w:rPr>
                <w:rFonts w:ascii="黑体" w:eastAsia="黑体" w:hAnsi="黑体" w:cs="宋体"/>
                <w:color w:val="262626"/>
                <w:kern w:val="0"/>
                <w:szCs w:val="28"/>
              </w:rPr>
            </w:pPr>
            <w:r>
              <w:rPr>
                <w:rFonts w:ascii="黑体" w:eastAsia="黑体" w:hAnsi="黑体" w:cs="宋体" w:hint="eastAsia"/>
                <w:color w:val="262626"/>
                <w:kern w:val="0"/>
                <w:szCs w:val="28"/>
              </w:rPr>
              <w:t>平均每年节约用电量（</w:t>
            </w:r>
            <w:r>
              <w:rPr>
                <w:rFonts w:ascii="Arial" w:eastAsia="黑体" w:hAnsi="Arial" w:cs="Arial"/>
                <w:color w:val="262626"/>
                <w:kern w:val="0"/>
                <w:szCs w:val="28"/>
              </w:rPr>
              <w:t>KWH</w:t>
            </w:r>
            <w:r>
              <w:rPr>
                <w:rFonts w:ascii="黑体" w:eastAsia="黑体" w:hAnsi="黑体" w:cs="宋体" w:hint="eastAsia"/>
                <w:color w:val="262626"/>
                <w:kern w:val="0"/>
                <w:szCs w:val="28"/>
              </w:rPr>
              <w:t>）</w:t>
            </w:r>
          </w:p>
        </w:tc>
        <w:tc>
          <w:tcPr>
            <w:tcW w:w="4153" w:type="dxa"/>
            <w:gridSpan w:val="2"/>
            <w:tcBorders>
              <w:top w:val="single" w:sz="8" w:space="0" w:color="auto"/>
              <w:left w:val="nil"/>
              <w:bottom w:val="single" w:sz="8" w:space="0" w:color="auto"/>
              <w:right w:val="single" w:sz="8" w:space="0" w:color="000000"/>
            </w:tcBorders>
            <w:vAlign w:val="center"/>
          </w:tcPr>
          <w:p w14:paraId="5C9A82A2" w14:textId="77777777" w:rsidR="00DC52F5" w:rsidRDefault="00DC52F5" w:rsidP="00DC52F5">
            <w:pPr>
              <w:widowControl/>
              <w:jc w:val="center"/>
              <w:rPr>
                <w:rFonts w:ascii="Arial" w:hAnsi="Arial" w:cs="Arial"/>
                <w:color w:val="262626"/>
                <w:kern w:val="0"/>
                <w:szCs w:val="28"/>
              </w:rPr>
            </w:pPr>
          </w:p>
        </w:tc>
      </w:tr>
      <w:tr w:rsidR="00DC52F5" w14:paraId="6AC34FE1" w14:textId="77777777" w:rsidTr="00F65E21">
        <w:trPr>
          <w:trHeight w:val="967"/>
        </w:trPr>
        <w:tc>
          <w:tcPr>
            <w:tcW w:w="1401" w:type="dxa"/>
            <w:tcBorders>
              <w:top w:val="nil"/>
              <w:left w:val="single" w:sz="8" w:space="0" w:color="auto"/>
              <w:bottom w:val="single" w:sz="8" w:space="0" w:color="auto"/>
              <w:right w:val="single" w:sz="8" w:space="0" w:color="auto"/>
            </w:tcBorders>
            <w:vAlign w:val="center"/>
          </w:tcPr>
          <w:p w14:paraId="41ADB2F4" w14:textId="77777777" w:rsidR="00DC52F5" w:rsidRDefault="00DC52F5" w:rsidP="00DC52F5">
            <w:pPr>
              <w:widowControl/>
              <w:jc w:val="center"/>
              <w:rPr>
                <w:rFonts w:ascii="Arial" w:hAnsi="Arial" w:cs="Arial"/>
                <w:b/>
                <w:bCs/>
                <w:color w:val="262626"/>
                <w:kern w:val="0"/>
                <w:szCs w:val="28"/>
              </w:rPr>
            </w:pPr>
            <w:r>
              <w:rPr>
                <w:rFonts w:ascii="Arial" w:hAnsi="Arial" w:cs="Arial"/>
                <w:b/>
                <w:bCs/>
                <w:color w:val="262626"/>
                <w:kern w:val="0"/>
                <w:szCs w:val="28"/>
              </w:rPr>
              <w:t>6</w:t>
            </w:r>
          </w:p>
        </w:tc>
        <w:tc>
          <w:tcPr>
            <w:tcW w:w="3745" w:type="dxa"/>
            <w:tcBorders>
              <w:top w:val="nil"/>
              <w:left w:val="nil"/>
              <w:bottom w:val="single" w:sz="8" w:space="0" w:color="auto"/>
              <w:right w:val="single" w:sz="8" w:space="0" w:color="auto"/>
            </w:tcBorders>
            <w:vAlign w:val="center"/>
          </w:tcPr>
          <w:p w14:paraId="3FB70F63" w14:textId="77777777" w:rsidR="00DC52F5" w:rsidRDefault="00DC52F5" w:rsidP="00DC52F5">
            <w:pPr>
              <w:widowControl/>
              <w:jc w:val="center"/>
              <w:rPr>
                <w:rFonts w:ascii="黑体" w:eastAsia="黑体" w:hAnsi="黑体" w:cs="宋体"/>
                <w:color w:val="262626"/>
                <w:kern w:val="0"/>
                <w:szCs w:val="28"/>
              </w:rPr>
            </w:pPr>
            <w:r>
              <w:rPr>
                <w:rFonts w:ascii="黑体" w:eastAsia="黑体" w:hAnsi="黑体" w:cs="宋体" w:hint="eastAsia"/>
                <w:color w:val="262626"/>
                <w:kern w:val="0"/>
                <w:szCs w:val="28"/>
              </w:rPr>
              <w:t>平均每年节约电费（万元）</w:t>
            </w:r>
          </w:p>
        </w:tc>
        <w:tc>
          <w:tcPr>
            <w:tcW w:w="4153" w:type="dxa"/>
            <w:gridSpan w:val="2"/>
            <w:tcBorders>
              <w:top w:val="single" w:sz="8" w:space="0" w:color="auto"/>
              <w:left w:val="nil"/>
              <w:bottom w:val="single" w:sz="8" w:space="0" w:color="auto"/>
              <w:right w:val="single" w:sz="8" w:space="0" w:color="000000"/>
            </w:tcBorders>
            <w:vAlign w:val="center"/>
          </w:tcPr>
          <w:p w14:paraId="6CD60D26" w14:textId="77777777" w:rsidR="00DC52F5" w:rsidRDefault="00DC52F5" w:rsidP="00DC52F5">
            <w:pPr>
              <w:widowControl/>
              <w:jc w:val="center"/>
              <w:rPr>
                <w:rFonts w:ascii="Arial" w:hAnsi="Arial" w:cs="Arial"/>
                <w:color w:val="262626"/>
                <w:kern w:val="0"/>
                <w:sz w:val="40"/>
                <w:szCs w:val="40"/>
              </w:rPr>
            </w:pPr>
          </w:p>
        </w:tc>
      </w:tr>
      <w:tr w:rsidR="00DC52F5" w14:paraId="1F083DF6" w14:textId="77777777" w:rsidTr="00F65E21">
        <w:trPr>
          <w:trHeight w:val="826"/>
        </w:trPr>
        <w:tc>
          <w:tcPr>
            <w:tcW w:w="1401" w:type="dxa"/>
            <w:tcBorders>
              <w:top w:val="nil"/>
              <w:left w:val="single" w:sz="8" w:space="0" w:color="auto"/>
              <w:bottom w:val="single" w:sz="8" w:space="0" w:color="auto"/>
              <w:right w:val="single" w:sz="8" w:space="0" w:color="auto"/>
            </w:tcBorders>
            <w:vAlign w:val="center"/>
          </w:tcPr>
          <w:p w14:paraId="61DC6C4A" w14:textId="77777777" w:rsidR="00DC52F5" w:rsidRDefault="00DC52F5" w:rsidP="00DC52F5">
            <w:pPr>
              <w:widowControl/>
              <w:jc w:val="center"/>
              <w:rPr>
                <w:rFonts w:ascii="Arial" w:hAnsi="Arial" w:cs="Arial"/>
                <w:b/>
                <w:bCs/>
                <w:color w:val="262626"/>
                <w:kern w:val="0"/>
                <w:szCs w:val="28"/>
              </w:rPr>
            </w:pPr>
            <w:r>
              <w:rPr>
                <w:rFonts w:ascii="Arial" w:hAnsi="Arial" w:cs="Arial"/>
                <w:b/>
                <w:bCs/>
                <w:color w:val="262626"/>
                <w:kern w:val="0"/>
                <w:szCs w:val="28"/>
              </w:rPr>
              <w:t>7</w:t>
            </w:r>
          </w:p>
        </w:tc>
        <w:tc>
          <w:tcPr>
            <w:tcW w:w="3745" w:type="dxa"/>
            <w:tcBorders>
              <w:top w:val="nil"/>
              <w:left w:val="nil"/>
              <w:bottom w:val="single" w:sz="8" w:space="0" w:color="auto"/>
              <w:right w:val="single" w:sz="8" w:space="0" w:color="auto"/>
            </w:tcBorders>
            <w:vAlign w:val="center"/>
          </w:tcPr>
          <w:p w14:paraId="60332EE5" w14:textId="77777777" w:rsidR="00DC52F5" w:rsidRDefault="00DC52F5" w:rsidP="00DC52F5">
            <w:pPr>
              <w:widowControl/>
              <w:jc w:val="center"/>
              <w:rPr>
                <w:rFonts w:ascii="黑体" w:eastAsia="黑体" w:hAnsi="黑体" w:cs="宋体"/>
                <w:color w:val="262626"/>
                <w:kern w:val="0"/>
                <w:szCs w:val="28"/>
              </w:rPr>
            </w:pPr>
            <w:r>
              <w:rPr>
                <w:rFonts w:ascii="黑体" w:eastAsia="黑体" w:hAnsi="黑体" w:cs="宋体" w:hint="eastAsia"/>
                <w:color w:val="262626"/>
                <w:kern w:val="0"/>
                <w:szCs w:val="28"/>
              </w:rPr>
              <w:t>五年累计节约电费（万元）</w:t>
            </w:r>
          </w:p>
        </w:tc>
        <w:tc>
          <w:tcPr>
            <w:tcW w:w="4153" w:type="dxa"/>
            <w:gridSpan w:val="2"/>
            <w:tcBorders>
              <w:top w:val="single" w:sz="8" w:space="0" w:color="auto"/>
              <w:left w:val="nil"/>
              <w:bottom w:val="single" w:sz="8" w:space="0" w:color="auto"/>
              <w:right w:val="single" w:sz="8" w:space="0" w:color="000000"/>
            </w:tcBorders>
            <w:vAlign w:val="center"/>
          </w:tcPr>
          <w:p w14:paraId="269AE321" w14:textId="77777777" w:rsidR="00DC52F5" w:rsidRDefault="00DC52F5" w:rsidP="00DC52F5">
            <w:pPr>
              <w:widowControl/>
              <w:jc w:val="center"/>
              <w:rPr>
                <w:rFonts w:ascii="Arial" w:hAnsi="Arial" w:cs="Arial"/>
                <w:b/>
                <w:bCs/>
                <w:color w:val="FF0000"/>
                <w:kern w:val="0"/>
                <w:sz w:val="48"/>
                <w:szCs w:val="48"/>
              </w:rPr>
            </w:pPr>
          </w:p>
        </w:tc>
      </w:tr>
    </w:tbl>
    <w:p w14:paraId="1A3DB919" w14:textId="77777777" w:rsidR="00DC52F5" w:rsidRDefault="00DC52F5" w:rsidP="00DC52F5">
      <w:pPr>
        <w:rPr>
          <w:szCs w:val="24"/>
        </w:rPr>
      </w:pPr>
    </w:p>
    <w:p w14:paraId="4CF2A66F" w14:textId="77777777" w:rsidR="00DC52F5" w:rsidRDefault="00DC52F5" w:rsidP="00DC52F5">
      <w:pPr>
        <w:tabs>
          <w:tab w:val="left" w:pos="1128"/>
        </w:tabs>
        <w:jc w:val="left"/>
        <w:rPr>
          <w:szCs w:val="24"/>
        </w:rPr>
      </w:pPr>
    </w:p>
    <w:p w14:paraId="13E7CC90" w14:textId="77777777" w:rsidR="00DC52F5" w:rsidRDefault="00DC52F5" w:rsidP="00DC52F5"/>
    <w:p w14:paraId="2EFFC3B9" w14:textId="77777777" w:rsidR="00DC52F5" w:rsidRDefault="00DC52F5" w:rsidP="00374CCA">
      <w:pPr>
        <w:autoSpaceDE w:val="0"/>
        <w:autoSpaceDN w:val="0"/>
        <w:adjustRightInd w:val="0"/>
        <w:ind w:firstLineChars="600" w:firstLine="2161"/>
        <w:rPr>
          <w:rFonts w:asciiTheme="majorEastAsia" w:eastAsiaTheme="majorEastAsia" w:hAnsiTheme="majorEastAsia" w:cs="宋体"/>
          <w:b/>
          <w:kern w:val="0"/>
          <w:sz w:val="36"/>
          <w:szCs w:val="36"/>
        </w:rPr>
      </w:pPr>
    </w:p>
    <w:p w14:paraId="32266568" w14:textId="0A948204" w:rsidR="00DC52F5" w:rsidRDefault="00DC52F5" w:rsidP="00374CCA">
      <w:pPr>
        <w:autoSpaceDE w:val="0"/>
        <w:autoSpaceDN w:val="0"/>
        <w:adjustRightInd w:val="0"/>
        <w:ind w:firstLineChars="600" w:firstLine="2161"/>
        <w:rPr>
          <w:rFonts w:asciiTheme="majorEastAsia" w:eastAsiaTheme="majorEastAsia" w:hAnsiTheme="majorEastAsia" w:cs="宋体"/>
          <w:b/>
          <w:kern w:val="0"/>
          <w:sz w:val="36"/>
          <w:szCs w:val="36"/>
        </w:rPr>
      </w:pPr>
    </w:p>
    <w:p w14:paraId="7E4C7850" w14:textId="56B0A35A" w:rsidR="00F65E21" w:rsidRDefault="00F65E21" w:rsidP="00F65E21">
      <w:pPr>
        <w:pStyle w:val="a0"/>
      </w:pPr>
    </w:p>
    <w:p w14:paraId="51778B23" w14:textId="72219694" w:rsidR="00F65E21" w:rsidRDefault="00F65E21" w:rsidP="00F65E21">
      <w:pPr>
        <w:pStyle w:val="a0"/>
      </w:pPr>
    </w:p>
    <w:p w14:paraId="0D9A95F1" w14:textId="7E7700DC" w:rsidR="00F65E21" w:rsidRDefault="00F65E21" w:rsidP="00F65E21">
      <w:pPr>
        <w:pStyle w:val="a0"/>
      </w:pPr>
    </w:p>
    <w:p w14:paraId="3668EE9C" w14:textId="7296A5B8" w:rsidR="00F65E21" w:rsidRDefault="00F65E21" w:rsidP="00F65E21">
      <w:pPr>
        <w:pStyle w:val="a0"/>
      </w:pPr>
    </w:p>
    <w:p w14:paraId="186075E3" w14:textId="47974AA0" w:rsidR="00F65E21" w:rsidRDefault="00F65E21" w:rsidP="00F65E21">
      <w:pPr>
        <w:pStyle w:val="a0"/>
      </w:pPr>
    </w:p>
    <w:p w14:paraId="1216A8B4" w14:textId="0A52CD4C" w:rsidR="00F65E21" w:rsidRDefault="00F65E21" w:rsidP="00F65E21">
      <w:pPr>
        <w:pStyle w:val="a0"/>
      </w:pPr>
    </w:p>
    <w:p w14:paraId="259A9029" w14:textId="77777777" w:rsidR="00F65E21" w:rsidRPr="00F65E21" w:rsidRDefault="00F65E21" w:rsidP="00F65E21">
      <w:pPr>
        <w:pStyle w:val="a0"/>
      </w:pPr>
    </w:p>
    <w:p w14:paraId="2A51467C" w14:textId="77777777" w:rsidR="000D2559" w:rsidRPr="000D2559" w:rsidRDefault="000D2559" w:rsidP="000D2559">
      <w:pPr>
        <w:pStyle w:val="a0"/>
      </w:pPr>
    </w:p>
    <w:p w14:paraId="40DA233C" w14:textId="77777777" w:rsidR="00DC52F5" w:rsidRDefault="00DC52F5" w:rsidP="00374CCA">
      <w:pPr>
        <w:autoSpaceDE w:val="0"/>
        <w:autoSpaceDN w:val="0"/>
        <w:adjustRightInd w:val="0"/>
        <w:ind w:firstLineChars="600" w:firstLine="2161"/>
        <w:rPr>
          <w:rFonts w:asciiTheme="majorEastAsia" w:eastAsiaTheme="majorEastAsia" w:hAnsiTheme="majorEastAsia" w:cs="宋体"/>
          <w:b/>
          <w:kern w:val="0"/>
          <w:sz w:val="36"/>
          <w:szCs w:val="36"/>
        </w:rPr>
      </w:pPr>
    </w:p>
    <w:p w14:paraId="003C4030" w14:textId="40982A66" w:rsidR="00374CCA" w:rsidRDefault="00374CCA" w:rsidP="00374CCA">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22771BED" w14:textId="77777777" w:rsidR="00374CCA" w:rsidRDefault="00374CCA" w:rsidP="00374CC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374CCA" w14:paraId="4F1E0E77" w14:textId="77777777" w:rsidTr="009610A0">
        <w:trPr>
          <w:trHeight w:val="636"/>
          <w:jc w:val="center"/>
        </w:trPr>
        <w:tc>
          <w:tcPr>
            <w:tcW w:w="709" w:type="dxa"/>
            <w:vAlign w:val="center"/>
          </w:tcPr>
          <w:p w14:paraId="4E770633"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4735B61B"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72981301"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74CCA" w14:paraId="1EE7E489" w14:textId="77777777" w:rsidTr="009610A0">
        <w:trPr>
          <w:trHeight w:val="1278"/>
          <w:jc w:val="center"/>
        </w:trPr>
        <w:tc>
          <w:tcPr>
            <w:tcW w:w="709" w:type="dxa"/>
            <w:vAlign w:val="center"/>
          </w:tcPr>
          <w:p w14:paraId="4F1DC3D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43F01748"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采购项目</w:t>
            </w:r>
          </w:p>
        </w:tc>
        <w:tc>
          <w:tcPr>
            <w:tcW w:w="6662" w:type="dxa"/>
          </w:tcPr>
          <w:p w14:paraId="6CB9F3C1" w14:textId="17B868F9" w:rsidR="00374CCA" w:rsidRPr="000D2559" w:rsidRDefault="00374CCA" w:rsidP="009610A0">
            <w:pPr>
              <w:spacing w:line="600" w:lineRule="exact"/>
              <w:rPr>
                <w:rFonts w:ascii="宋体" w:eastAsia="宋体" w:hAnsi="宋体" w:cs="仿宋_GB2312"/>
                <w:sz w:val="24"/>
                <w:szCs w:val="24"/>
              </w:rPr>
            </w:pPr>
            <w:r w:rsidRPr="000D2559">
              <w:rPr>
                <w:rFonts w:ascii="宋体" w:eastAsia="宋体" w:hAnsi="宋体" w:cs="仿宋_GB2312" w:hint="eastAsia"/>
                <w:sz w:val="24"/>
                <w:szCs w:val="24"/>
              </w:rPr>
              <w:t>项目名称：</w:t>
            </w:r>
            <w:r w:rsidR="004C01E6" w:rsidRPr="000D2559">
              <w:rPr>
                <w:rFonts w:ascii="宋体" w:eastAsia="宋体" w:hAnsi="宋体" w:cs="仿宋_GB2312" w:hint="eastAsia"/>
                <w:color w:val="000000"/>
                <w:sz w:val="24"/>
                <w:szCs w:val="24"/>
              </w:rPr>
              <w:t>禹州市人民医院病房楼照明节能改造及高低压配电设备维护服务项目；</w:t>
            </w:r>
          </w:p>
          <w:p w14:paraId="34C921B5" w14:textId="303981FD"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项目编号：</w:t>
            </w:r>
            <w:r w:rsidRPr="000D2559">
              <w:rPr>
                <w:rFonts w:ascii="宋体" w:eastAsia="宋体" w:hAnsi="宋体" w:cs="仿宋_GB2312"/>
                <w:color w:val="000000"/>
                <w:sz w:val="24"/>
                <w:szCs w:val="24"/>
              </w:rPr>
              <w:t>YZCG-DL20190</w:t>
            </w:r>
            <w:r w:rsidR="004C01E6" w:rsidRPr="000D2559">
              <w:rPr>
                <w:rFonts w:ascii="宋体" w:eastAsia="宋体" w:hAnsi="宋体" w:cs="仿宋_GB2312"/>
                <w:color w:val="000000"/>
                <w:sz w:val="24"/>
                <w:szCs w:val="24"/>
              </w:rPr>
              <w:t>22</w:t>
            </w:r>
            <w:r w:rsidRPr="000D2559">
              <w:rPr>
                <w:rFonts w:ascii="宋体" w:eastAsia="宋体" w:hAnsi="宋体" w:cs="仿宋_GB2312"/>
                <w:color w:val="000000"/>
                <w:sz w:val="24"/>
                <w:szCs w:val="24"/>
              </w:rPr>
              <w:t xml:space="preserve">； </w:t>
            </w:r>
          </w:p>
          <w:p w14:paraId="231EFA7E" w14:textId="25F3E539"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项目内容：</w:t>
            </w:r>
            <w:r w:rsidR="00AB13C9" w:rsidRPr="000D2559">
              <w:rPr>
                <w:rFonts w:ascii="宋体" w:eastAsia="宋体" w:hAnsi="宋体" w:cs="仿宋_GB2312" w:hint="eastAsia"/>
                <w:color w:val="000000"/>
                <w:sz w:val="24"/>
                <w:szCs w:val="24"/>
              </w:rPr>
              <w:t>本项目第一标段为禹州市人民医院病房楼照明节能改造项目</w:t>
            </w:r>
            <w:r w:rsidRPr="000D2559">
              <w:rPr>
                <w:rFonts w:ascii="宋体" w:eastAsia="宋体" w:hAnsi="宋体" w:cs="仿宋_GB2312" w:hint="eastAsia"/>
                <w:color w:val="000000"/>
                <w:sz w:val="24"/>
                <w:szCs w:val="24"/>
              </w:rPr>
              <w:t>（详见招标文件第二章项目需求）；</w:t>
            </w:r>
          </w:p>
          <w:p w14:paraId="767C702A"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项目地址：禹州市人民医院</w:t>
            </w:r>
          </w:p>
        </w:tc>
      </w:tr>
      <w:tr w:rsidR="00374CCA" w14:paraId="4E7C16DE" w14:textId="77777777" w:rsidTr="009610A0">
        <w:trPr>
          <w:trHeight w:val="1421"/>
          <w:jc w:val="center"/>
        </w:trPr>
        <w:tc>
          <w:tcPr>
            <w:tcW w:w="709" w:type="dxa"/>
            <w:vAlign w:val="center"/>
          </w:tcPr>
          <w:p w14:paraId="41371730"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798167D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采购人</w:t>
            </w:r>
          </w:p>
        </w:tc>
        <w:tc>
          <w:tcPr>
            <w:tcW w:w="6662" w:type="dxa"/>
            <w:vAlign w:val="center"/>
          </w:tcPr>
          <w:p w14:paraId="7479E0BF"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采购单位：禹州市人民医院</w:t>
            </w:r>
          </w:p>
          <w:p w14:paraId="02AFF567"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地址：禹州市康复路1号</w:t>
            </w:r>
          </w:p>
          <w:p w14:paraId="33662731"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Pr="000D2559">
              <w:rPr>
                <w:rFonts w:ascii="宋体" w:eastAsia="宋体" w:hAnsi="宋体" w:cs="仿宋" w:hint="eastAsia"/>
                <w:color w:val="000000"/>
                <w:kern w:val="0"/>
                <w:sz w:val="24"/>
                <w:szCs w:val="24"/>
              </w:rPr>
              <w:t>林女士</w:t>
            </w:r>
            <w:r w:rsidRPr="000D2559">
              <w:rPr>
                <w:rFonts w:ascii="宋体" w:eastAsia="宋体" w:hAnsi="宋体" w:cs="仿宋_GB2312" w:hint="eastAsia"/>
                <w:sz w:val="24"/>
                <w:szCs w:val="24"/>
              </w:rPr>
              <w:t xml:space="preserve">  </w:t>
            </w:r>
          </w:p>
          <w:p w14:paraId="70FA542C"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w:t>
            </w:r>
            <w:r w:rsidRPr="000D2559">
              <w:rPr>
                <w:rFonts w:ascii="宋体" w:eastAsia="宋体" w:hAnsi="宋体" w:cs="仿宋"/>
                <w:color w:val="000000"/>
                <w:kern w:val="0"/>
                <w:sz w:val="24"/>
                <w:szCs w:val="24"/>
              </w:rPr>
              <w:t>0374-6068569</w:t>
            </w:r>
          </w:p>
        </w:tc>
      </w:tr>
      <w:tr w:rsidR="00374CCA" w14:paraId="5D4DE7DB" w14:textId="77777777" w:rsidTr="009610A0">
        <w:trPr>
          <w:trHeight w:val="323"/>
          <w:jc w:val="center"/>
        </w:trPr>
        <w:tc>
          <w:tcPr>
            <w:tcW w:w="709" w:type="dxa"/>
            <w:vAlign w:val="center"/>
          </w:tcPr>
          <w:p w14:paraId="0986184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785EC052"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代理机构</w:t>
            </w:r>
          </w:p>
        </w:tc>
        <w:tc>
          <w:tcPr>
            <w:tcW w:w="6662" w:type="dxa"/>
            <w:vAlign w:val="center"/>
          </w:tcPr>
          <w:p w14:paraId="66050A2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代理机构：河南大河招标有限公司</w:t>
            </w:r>
          </w:p>
          <w:p w14:paraId="6A62E6C2" w14:textId="68A402A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AB13C9" w:rsidRPr="000D2559">
              <w:rPr>
                <w:rFonts w:ascii="宋体" w:eastAsia="宋体" w:hAnsi="宋体" w:cs="仿宋_GB2312" w:hint="eastAsia"/>
                <w:sz w:val="24"/>
                <w:szCs w:val="24"/>
              </w:rPr>
              <w:t>张</w:t>
            </w:r>
            <w:r w:rsidRPr="000D2559">
              <w:rPr>
                <w:rFonts w:ascii="宋体" w:eastAsia="宋体" w:hAnsi="宋体" w:cs="仿宋_GB2312" w:hint="eastAsia"/>
                <w:sz w:val="24"/>
                <w:szCs w:val="24"/>
              </w:rPr>
              <w:t xml:space="preserve">先生          </w:t>
            </w:r>
          </w:p>
          <w:p w14:paraId="6F3B9EF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联系电话：0374-8235388</w:t>
            </w:r>
          </w:p>
        </w:tc>
      </w:tr>
      <w:tr w:rsidR="00374CCA" w14:paraId="07EFCB73" w14:textId="77777777" w:rsidTr="009610A0">
        <w:trPr>
          <w:trHeight w:val="323"/>
          <w:jc w:val="center"/>
        </w:trPr>
        <w:tc>
          <w:tcPr>
            <w:tcW w:w="709" w:type="dxa"/>
            <w:vAlign w:val="center"/>
          </w:tcPr>
          <w:p w14:paraId="10C4A81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370FA34"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资金来源及落实情况</w:t>
            </w:r>
          </w:p>
        </w:tc>
        <w:tc>
          <w:tcPr>
            <w:tcW w:w="6662" w:type="dxa"/>
            <w:vAlign w:val="center"/>
          </w:tcPr>
          <w:p w14:paraId="003B8F29"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禹州市人民医院自有资金，已落实。</w:t>
            </w:r>
          </w:p>
        </w:tc>
      </w:tr>
      <w:tr w:rsidR="00374CCA" w14:paraId="2848AD1E" w14:textId="77777777" w:rsidTr="009610A0">
        <w:trPr>
          <w:trHeight w:val="788"/>
          <w:jc w:val="center"/>
        </w:trPr>
        <w:tc>
          <w:tcPr>
            <w:tcW w:w="709" w:type="dxa"/>
            <w:vAlign w:val="center"/>
          </w:tcPr>
          <w:p w14:paraId="155CAD0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F67D5BC"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服务期限</w:t>
            </w:r>
          </w:p>
        </w:tc>
        <w:tc>
          <w:tcPr>
            <w:tcW w:w="6662" w:type="dxa"/>
            <w:vAlign w:val="center"/>
          </w:tcPr>
          <w:p w14:paraId="6D7F47DA" w14:textId="77777777"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color w:val="000000"/>
                <w:sz w:val="24"/>
                <w:szCs w:val="24"/>
              </w:rPr>
              <w:t>服务期限：合同签订后五年</w:t>
            </w:r>
          </w:p>
          <w:p w14:paraId="46F46161" w14:textId="68E985DB"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color w:val="000000"/>
                <w:sz w:val="24"/>
                <w:szCs w:val="24"/>
              </w:rPr>
              <w:t>改造工期：合同签订后</w:t>
            </w:r>
            <w:r w:rsidR="00AB13C9" w:rsidRPr="000D2559">
              <w:rPr>
                <w:rFonts w:ascii="宋体" w:eastAsia="宋体" w:hAnsi="宋体" w:cs="仿宋_GB2312"/>
                <w:color w:val="000000"/>
                <w:sz w:val="24"/>
                <w:szCs w:val="24"/>
              </w:rPr>
              <w:t>3</w:t>
            </w:r>
            <w:r w:rsidRPr="000D2559">
              <w:rPr>
                <w:rFonts w:ascii="宋体" w:eastAsia="宋体" w:hAnsi="宋体" w:cs="仿宋_GB2312"/>
                <w:color w:val="000000"/>
                <w:sz w:val="24"/>
                <w:szCs w:val="24"/>
              </w:rPr>
              <w:t>0</w:t>
            </w:r>
            <w:r w:rsidRPr="000D2559">
              <w:rPr>
                <w:rFonts w:ascii="宋体" w:eastAsia="宋体" w:hAnsi="宋体" w:cs="仿宋_GB2312" w:hint="eastAsia"/>
                <w:color w:val="000000"/>
                <w:sz w:val="24"/>
                <w:szCs w:val="24"/>
              </w:rPr>
              <w:t>日历天完成改造；</w:t>
            </w:r>
          </w:p>
        </w:tc>
      </w:tr>
      <w:tr w:rsidR="00374CCA" w14:paraId="29D96D3C" w14:textId="77777777" w:rsidTr="009610A0">
        <w:trPr>
          <w:trHeight w:val="788"/>
          <w:jc w:val="center"/>
        </w:trPr>
        <w:tc>
          <w:tcPr>
            <w:tcW w:w="709" w:type="dxa"/>
            <w:vAlign w:val="center"/>
          </w:tcPr>
          <w:p w14:paraId="07261A7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5BD0F98D"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 w:hint="eastAsia"/>
                <w:sz w:val="24"/>
                <w:szCs w:val="24"/>
              </w:rPr>
              <w:t>质量要求</w:t>
            </w:r>
          </w:p>
        </w:tc>
        <w:tc>
          <w:tcPr>
            <w:tcW w:w="6662" w:type="dxa"/>
            <w:vAlign w:val="center"/>
          </w:tcPr>
          <w:p w14:paraId="7B027F45" w14:textId="77777777"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 w:hint="eastAsia"/>
                <w:kern w:val="0"/>
                <w:sz w:val="24"/>
                <w:szCs w:val="24"/>
              </w:rPr>
              <w:t>达到相关采购项目的国家要求。</w:t>
            </w:r>
          </w:p>
        </w:tc>
      </w:tr>
      <w:tr w:rsidR="00AB13C9" w14:paraId="2A52C099" w14:textId="77777777" w:rsidTr="009610A0">
        <w:trPr>
          <w:trHeight w:val="90"/>
          <w:jc w:val="center"/>
        </w:trPr>
        <w:tc>
          <w:tcPr>
            <w:tcW w:w="709" w:type="dxa"/>
            <w:vAlign w:val="center"/>
          </w:tcPr>
          <w:p w14:paraId="15405152" w14:textId="77777777" w:rsidR="00AB13C9" w:rsidRDefault="00AB13C9" w:rsidP="00AB13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5F7C64F1" w14:textId="278779C0" w:rsidR="00AB13C9" w:rsidRPr="000D2559" w:rsidRDefault="00AB13C9" w:rsidP="00AB13C9">
            <w:pPr>
              <w:autoSpaceDE w:val="0"/>
              <w:autoSpaceDN w:val="0"/>
              <w:adjustRightInd w:val="0"/>
              <w:spacing w:line="276" w:lineRule="auto"/>
              <w:jc w:val="center"/>
              <w:rPr>
                <w:rFonts w:ascii="宋体" w:eastAsia="宋体" w:hAnsi="宋体" w:cs="仿宋"/>
                <w:sz w:val="24"/>
                <w:szCs w:val="24"/>
              </w:rPr>
            </w:pPr>
            <w:r w:rsidRPr="000D2559">
              <w:rPr>
                <w:rFonts w:ascii="宋体" w:eastAsia="宋体" w:hAnsi="宋体" w:cs="仿宋" w:hint="eastAsia"/>
                <w:sz w:val="24"/>
                <w:szCs w:val="24"/>
              </w:rPr>
              <w:t>投标人资格</w:t>
            </w:r>
          </w:p>
        </w:tc>
        <w:tc>
          <w:tcPr>
            <w:tcW w:w="6662" w:type="dxa"/>
            <w:vAlign w:val="center"/>
          </w:tcPr>
          <w:p w14:paraId="08D4042A"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一、</w:t>
            </w:r>
            <w:r w:rsidRPr="000D2559">
              <w:rPr>
                <w:rFonts w:ascii="宋体" w:eastAsia="宋体" w:hAnsi="宋体" w:cs="仿宋"/>
                <w:sz w:val="24"/>
                <w:szCs w:val="24"/>
              </w:rPr>
              <w:t>法人或者其他组织的营业执照等证明文件，自然人的身份证明</w:t>
            </w:r>
          </w:p>
          <w:p w14:paraId="48B07F19"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1、企业法人营业执照或营业执照。（企业提供）</w:t>
            </w:r>
          </w:p>
          <w:p w14:paraId="3608B2A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2、事业单位法人证书。（事业单位提供）</w:t>
            </w:r>
          </w:p>
          <w:p w14:paraId="06B9AE7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3、执业许可证。（非企业专业服务机构提供）</w:t>
            </w:r>
          </w:p>
          <w:p w14:paraId="1C660A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lastRenderedPageBreak/>
              <w:t>4、个体工商户营业执照。（个体工商户提供）</w:t>
            </w:r>
          </w:p>
          <w:p w14:paraId="11B66E12"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5、自然人身份证明。（自然人提供）</w:t>
            </w:r>
          </w:p>
          <w:p w14:paraId="1EA95C9E"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6、民办非企业单位登记证书。（民办非企业单位提供）</w:t>
            </w:r>
          </w:p>
          <w:p w14:paraId="6252D617"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二、财务状况报告相关材料</w:t>
            </w:r>
          </w:p>
          <w:p w14:paraId="1EEC0F24"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（1）供应商是法人（法人包括企业法人、机关法人、事业单位法人和社会团体法人），提供本单位：</w:t>
            </w:r>
          </w:p>
          <w:p w14:paraId="610DA94C" w14:textId="4234F76A"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6424C4E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②基本开户银行出具的资信证明；</w:t>
            </w:r>
          </w:p>
          <w:p w14:paraId="71A32BF5"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1BDA45E0"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1FB75D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（2）供应商（其他组织和自然人）提供本单位：</w:t>
            </w:r>
          </w:p>
          <w:p w14:paraId="587F1131"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①2018年度经审计的财务报告，包括资产负债表、利润表、现金流量表、所有者权益变动表及其附注；</w:t>
            </w:r>
          </w:p>
          <w:p w14:paraId="1DC37053"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②银行出具的资信证明；</w:t>
            </w:r>
          </w:p>
          <w:p w14:paraId="6DB8ECB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6A5E8DD5"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487424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三、依法缴纳税收相关材料</w:t>
            </w:r>
          </w:p>
          <w:p w14:paraId="2AB1F98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8BF1AA6"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四、依法缴纳社会保障资金的证明材料</w:t>
            </w:r>
          </w:p>
          <w:p w14:paraId="266DFAE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43FCE14"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五、履行合同所必须的设备和专业技术能力的证明材料</w:t>
            </w:r>
          </w:p>
          <w:p w14:paraId="7ED1C4C1"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①相关设备的购置发票、专业技术人员职称证书、用工合同等；</w:t>
            </w:r>
          </w:p>
          <w:p w14:paraId="50762B1B"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②供应商具备履行合同所必须的设备和专业技术能力承诺函</w:t>
            </w:r>
            <w:r w:rsidRPr="000D2559">
              <w:rPr>
                <w:rFonts w:ascii="宋体" w:eastAsia="宋体" w:hAnsi="宋体" w:cs="仿宋" w:hint="eastAsia"/>
                <w:sz w:val="24"/>
                <w:szCs w:val="24"/>
              </w:rPr>
              <w:lastRenderedPageBreak/>
              <w:t>或声明（承诺函或声明格式自拟）。</w:t>
            </w:r>
          </w:p>
          <w:p w14:paraId="6060828C"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注：仅需提供序号①～②其中之一即可。</w:t>
            </w:r>
          </w:p>
          <w:p w14:paraId="717D2998"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六、</w:t>
            </w:r>
            <w:r w:rsidRPr="000D2559">
              <w:rPr>
                <w:rFonts w:ascii="宋体" w:eastAsia="宋体" w:hAnsi="宋体" w:cs="仿宋"/>
                <w:sz w:val="24"/>
                <w:szCs w:val="24"/>
              </w:rPr>
              <w:t>参加政府采购活动前3年内在经营活动中没有重大违法记录的声明</w:t>
            </w:r>
          </w:p>
          <w:p w14:paraId="69B1AC45"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供应商“</w:t>
            </w:r>
            <w:r w:rsidRPr="000D2559">
              <w:rPr>
                <w:rFonts w:ascii="宋体" w:eastAsia="宋体" w:hAnsi="宋体" w:cs="仿宋"/>
                <w:sz w:val="24"/>
                <w:szCs w:val="24"/>
              </w:rPr>
              <w:t>参加政府采购活动前3年内在经营活动中没有重大违法记录的书面声明</w:t>
            </w:r>
            <w:r w:rsidRPr="000D2559">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602ABD3D"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七、</w:t>
            </w:r>
            <w:r w:rsidRPr="000D2559">
              <w:rPr>
                <w:rFonts w:ascii="宋体" w:eastAsia="宋体" w:hAnsi="宋体" w:cs="仿宋"/>
                <w:sz w:val="24"/>
                <w:szCs w:val="24"/>
              </w:rPr>
              <w:t>未被列入“信用中国”网站(www.creditchina.gov.cn)失信被执行人、重大税收违法案件当事人名单、政府采购严重违法失信名单的</w:t>
            </w:r>
            <w:r w:rsidRPr="000D2559">
              <w:rPr>
                <w:rFonts w:ascii="宋体" w:eastAsia="宋体" w:hAnsi="宋体" w:cs="仿宋" w:hint="eastAsia"/>
                <w:sz w:val="24"/>
                <w:szCs w:val="24"/>
              </w:rPr>
              <w:t>供应商</w:t>
            </w:r>
            <w:r w:rsidRPr="000D2559">
              <w:rPr>
                <w:rFonts w:ascii="宋体" w:eastAsia="宋体" w:hAnsi="宋体" w:cs="仿宋"/>
                <w:sz w:val="24"/>
                <w:szCs w:val="24"/>
              </w:rPr>
              <w:t>；</w:t>
            </w:r>
            <w:r w:rsidRPr="000D2559">
              <w:rPr>
                <w:rFonts w:ascii="宋体" w:eastAsia="宋体" w:hAnsi="宋体" w:cs="仿宋" w:hint="eastAsia"/>
                <w:sz w:val="24"/>
                <w:szCs w:val="24"/>
              </w:rPr>
              <w:t>“</w:t>
            </w:r>
            <w:r w:rsidRPr="000D2559">
              <w:rPr>
                <w:rFonts w:ascii="宋体" w:eastAsia="宋体" w:hAnsi="宋体" w:cs="仿宋"/>
                <w:sz w:val="24"/>
                <w:szCs w:val="24"/>
              </w:rPr>
              <w:t>中国政府采购网</w:t>
            </w:r>
            <w:r w:rsidRPr="000D2559">
              <w:rPr>
                <w:rFonts w:ascii="宋体" w:eastAsia="宋体" w:hAnsi="宋体" w:cs="仿宋" w:hint="eastAsia"/>
                <w:sz w:val="24"/>
                <w:szCs w:val="24"/>
              </w:rPr>
              <w:t>”</w:t>
            </w:r>
            <w:r w:rsidRPr="000D2559">
              <w:rPr>
                <w:rFonts w:ascii="宋体" w:eastAsia="宋体" w:hAnsi="宋体" w:cs="仿宋"/>
                <w:sz w:val="24"/>
                <w:szCs w:val="24"/>
              </w:rPr>
              <w:t xml:space="preserve"> (www.ccgp.gov.cn)政府采购严重违法失信行为记录名单的</w:t>
            </w:r>
            <w:r w:rsidRPr="000D2559">
              <w:rPr>
                <w:rFonts w:ascii="宋体" w:eastAsia="宋体" w:hAnsi="宋体" w:cs="仿宋" w:hint="eastAsia"/>
                <w:sz w:val="24"/>
                <w:szCs w:val="24"/>
              </w:rPr>
              <w:t>供应商；“国家企业信用公示系统”网站（</w:t>
            </w:r>
            <w:r w:rsidRPr="000D2559">
              <w:rPr>
                <w:rFonts w:ascii="宋体" w:eastAsia="宋体" w:hAnsi="宋体" w:cs="仿宋"/>
                <w:sz w:val="24"/>
                <w:szCs w:val="24"/>
              </w:rPr>
              <w:t>www.gsxt.gov.cn</w:t>
            </w:r>
            <w:r w:rsidRPr="000D2559">
              <w:rPr>
                <w:rFonts w:ascii="宋体" w:eastAsia="宋体" w:hAnsi="宋体" w:cs="仿宋" w:hint="eastAsia"/>
                <w:sz w:val="24"/>
                <w:szCs w:val="24"/>
              </w:rPr>
              <w:t>）严重违法失信企业名单（黑名单）的供应商；“中国社会组织公共服务平台”网站（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62AAB5C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1、查询渠道：</w:t>
            </w:r>
          </w:p>
          <w:p w14:paraId="4A0BC3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①“信用中国”网站（</w:t>
            </w:r>
            <w:hyperlink r:id="rId14" w:history="1">
              <w:r w:rsidRPr="000D2559">
                <w:rPr>
                  <w:rFonts w:ascii="宋体" w:eastAsia="宋体" w:hAnsi="宋体" w:cs="仿宋" w:hint="eastAsia"/>
                  <w:sz w:val="24"/>
                  <w:szCs w:val="24"/>
                </w:rPr>
                <w:t>www.creditchina.gov.cn</w:t>
              </w:r>
            </w:hyperlink>
            <w:r w:rsidRPr="000D2559">
              <w:rPr>
                <w:rFonts w:ascii="宋体" w:eastAsia="宋体" w:hAnsi="宋体" w:cs="仿宋" w:hint="eastAsia"/>
                <w:sz w:val="24"/>
                <w:szCs w:val="24"/>
              </w:rPr>
              <w:t>）</w:t>
            </w:r>
          </w:p>
          <w:p w14:paraId="404C2856"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②“中国政府采购网”（www.ccgp.gov.cn）</w:t>
            </w:r>
          </w:p>
          <w:p w14:paraId="44B4368C"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③“国家企业信用公示系统”网站（</w:t>
            </w:r>
            <w:hyperlink r:id="rId15" w:history="1">
              <w:r w:rsidRPr="000D2559">
                <w:rPr>
                  <w:rFonts w:ascii="宋体" w:eastAsia="宋体" w:hAnsi="宋体" w:cs="仿宋"/>
                  <w:sz w:val="24"/>
                  <w:szCs w:val="24"/>
                </w:rPr>
                <w:t>www.gsxt.gov.cn</w:t>
              </w:r>
            </w:hyperlink>
            <w:r w:rsidRPr="000D2559">
              <w:rPr>
                <w:rFonts w:ascii="宋体" w:eastAsia="宋体" w:hAnsi="宋体" w:cs="仿宋" w:hint="eastAsia"/>
                <w:sz w:val="24"/>
                <w:szCs w:val="24"/>
              </w:rPr>
              <w:t>）</w:t>
            </w:r>
          </w:p>
          <w:p w14:paraId="509D6164"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④“中国社会组织公共服务平台”网站（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）（仅查询社会组织）；</w:t>
            </w:r>
          </w:p>
          <w:p w14:paraId="40AE0C93" w14:textId="77777777"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2、截止时间：同投标截止时间；</w:t>
            </w:r>
          </w:p>
          <w:p w14:paraId="702535AC" w14:textId="68C20DEE"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3、信用信息查询记录和证据留存具体方式：经</w:t>
            </w:r>
            <w:r w:rsidR="00721E51" w:rsidRPr="000D2559">
              <w:rPr>
                <w:rFonts w:ascii="宋体" w:eastAsia="宋体" w:hAnsi="宋体" w:cs="仿宋" w:hint="eastAsia"/>
                <w:sz w:val="24"/>
                <w:szCs w:val="24"/>
              </w:rPr>
              <w:t>采购人</w:t>
            </w:r>
            <w:r w:rsidRPr="000D2559">
              <w:rPr>
                <w:rFonts w:ascii="宋体" w:eastAsia="宋体" w:hAnsi="宋体" w:cs="仿宋" w:hint="eastAsia"/>
                <w:sz w:val="24"/>
                <w:szCs w:val="24"/>
              </w:rPr>
              <w:t>确认的查询结果网页截图作为查询记录和证据，与其他采购文件一并保存；</w:t>
            </w:r>
          </w:p>
          <w:p w14:paraId="5E88F241" w14:textId="2AC528FC"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4、信用信息的使用原则：经采购人认定的被列入失信被执行人、重大税收违法案件当事人名单、</w:t>
            </w:r>
            <w:r w:rsidRPr="000D2559">
              <w:rPr>
                <w:rFonts w:ascii="宋体" w:eastAsia="宋体" w:hAnsi="宋体" w:cs="仿宋"/>
                <w:sz w:val="24"/>
                <w:szCs w:val="24"/>
              </w:rPr>
              <w:t>政府采购严重违法失信名单</w:t>
            </w:r>
            <w:r w:rsidRPr="000D2559">
              <w:rPr>
                <w:rFonts w:ascii="宋体" w:eastAsia="宋体" w:hAnsi="宋体" w:cs="仿宋" w:hint="eastAsia"/>
                <w:sz w:val="24"/>
                <w:szCs w:val="24"/>
              </w:rPr>
              <w:t>、政府采购严重违法失信行为记录名单、严重违法失信企业</w:t>
            </w:r>
            <w:r w:rsidRPr="000D2559">
              <w:rPr>
                <w:rFonts w:ascii="宋体" w:eastAsia="宋体" w:hAnsi="宋体" w:cs="仿宋" w:hint="eastAsia"/>
                <w:sz w:val="24"/>
                <w:szCs w:val="24"/>
              </w:rPr>
              <w:lastRenderedPageBreak/>
              <w:t>名单（黑名单）、严重违法失信社会组织名单的投标人，将拒绝其参与本次政府采购活动。</w:t>
            </w:r>
          </w:p>
          <w:p w14:paraId="46C2A1AC" w14:textId="30CFB0FA"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FF66377" w14:textId="33C11934"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八、被委托人须是本单位职工，须提供公司为本人缴纳社会保险证明。</w:t>
            </w:r>
          </w:p>
        </w:tc>
      </w:tr>
      <w:tr w:rsidR="00374CCA" w14:paraId="17954239" w14:textId="77777777" w:rsidTr="009610A0">
        <w:trPr>
          <w:trHeight w:val="504"/>
          <w:jc w:val="center"/>
        </w:trPr>
        <w:tc>
          <w:tcPr>
            <w:tcW w:w="709" w:type="dxa"/>
            <w:vAlign w:val="center"/>
          </w:tcPr>
          <w:p w14:paraId="43B3648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5423882C" w14:textId="779D611D"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联合体投标</w:t>
            </w:r>
          </w:p>
        </w:tc>
        <w:tc>
          <w:tcPr>
            <w:tcW w:w="6662" w:type="dxa"/>
            <w:vAlign w:val="center"/>
          </w:tcPr>
          <w:p w14:paraId="722BDB9E"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kern w:val="0"/>
                <w:sz w:val="24"/>
                <w:szCs w:val="24"/>
              </w:rPr>
              <w:t>本项目</w:t>
            </w: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kern w:val="0"/>
                <w:sz w:val="24"/>
                <w:szCs w:val="24"/>
              </w:rPr>
              <w:t>不接受</w:t>
            </w:r>
            <w:r w:rsidRPr="000D2559">
              <w:rPr>
                <w:rFonts w:ascii="宋体" w:eastAsia="宋体" w:hAnsi="宋体" w:cs="宋体" w:hint="eastAsia"/>
                <w:bCs/>
                <w:sz w:val="24"/>
                <w:szCs w:val="24"/>
                <w:lang w:val="zh-CN"/>
              </w:rPr>
              <w:t>□接受</w:t>
            </w:r>
            <w:r w:rsidRPr="000D2559">
              <w:rPr>
                <w:rFonts w:ascii="宋体" w:eastAsia="宋体" w:hAnsi="宋体" w:cs="宋体" w:hint="eastAsia"/>
                <w:kern w:val="0"/>
                <w:sz w:val="24"/>
                <w:szCs w:val="24"/>
              </w:rPr>
              <w:t>联合体投标</w:t>
            </w:r>
          </w:p>
        </w:tc>
      </w:tr>
      <w:tr w:rsidR="00374CCA" w14:paraId="58E9704B" w14:textId="77777777" w:rsidTr="009610A0">
        <w:trPr>
          <w:trHeight w:val="942"/>
          <w:jc w:val="center"/>
        </w:trPr>
        <w:tc>
          <w:tcPr>
            <w:tcW w:w="709" w:type="dxa"/>
            <w:vAlign w:val="center"/>
          </w:tcPr>
          <w:p w14:paraId="541A481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0F4B995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最高限价</w:t>
            </w:r>
          </w:p>
        </w:tc>
        <w:tc>
          <w:tcPr>
            <w:tcW w:w="6662" w:type="dxa"/>
            <w:vAlign w:val="center"/>
          </w:tcPr>
          <w:p w14:paraId="360B4EC6" w14:textId="060BE358" w:rsidR="00721E51" w:rsidRPr="000D2559" w:rsidRDefault="00721E51"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本项目第一标段（</w:t>
            </w:r>
            <w:r w:rsidRPr="000D2559">
              <w:rPr>
                <w:rFonts w:ascii="宋体" w:eastAsia="宋体" w:hAnsi="宋体" w:cs="仿宋_GB2312" w:hint="eastAsia"/>
                <w:color w:val="000000"/>
                <w:sz w:val="24"/>
                <w:szCs w:val="24"/>
              </w:rPr>
              <w:t>禹州市人民医院病房楼照明节能改造项目）</w:t>
            </w:r>
          </w:p>
          <w:p w14:paraId="7B783F11" w14:textId="5F8FDE22" w:rsidR="00721E51" w:rsidRPr="000D2559" w:rsidRDefault="00721E51" w:rsidP="009610A0">
            <w:pPr>
              <w:autoSpaceDE w:val="0"/>
              <w:autoSpaceDN w:val="0"/>
              <w:adjustRightInd w:val="0"/>
              <w:spacing w:line="276" w:lineRule="auto"/>
              <w:rPr>
                <w:rFonts w:ascii="宋体" w:eastAsia="宋体" w:hAnsi="宋体" w:cs="宋体"/>
                <w:bCs/>
                <w:sz w:val="24"/>
                <w:szCs w:val="24"/>
                <w:highlight w:val="yellow"/>
                <w:lang w:val="zh-CN"/>
              </w:rPr>
            </w:pPr>
            <w:r w:rsidRPr="000D2559">
              <w:rPr>
                <w:rFonts w:ascii="宋体" w:eastAsia="宋体" w:hAnsi="宋体" w:cs="宋体" w:hint="eastAsia"/>
                <w:bCs/>
                <w:sz w:val="24"/>
                <w:szCs w:val="24"/>
                <w:lang w:val="zh-CN"/>
              </w:rPr>
              <w:t>招标控制价（最高限价）为：￥</w:t>
            </w:r>
            <w:r w:rsidRPr="000D2559">
              <w:rPr>
                <w:rFonts w:ascii="宋体" w:eastAsia="宋体" w:hAnsi="宋体" w:cs="宋体"/>
                <w:bCs/>
                <w:sz w:val="24"/>
                <w:szCs w:val="24"/>
                <w:lang w:val="zh-CN"/>
              </w:rPr>
              <w:t>930900.00元（五年服务费）；</w:t>
            </w:r>
          </w:p>
          <w:p w14:paraId="34847781"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超出最高限价的投标无效。</w:t>
            </w:r>
          </w:p>
        </w:tc>
      </w:tr>
      <w:tr w:rsidR="00374CCA" w14:paraId="0692006A" w14:textId="77777777" w:rsidTr="009610A0">
        <w:trPr>
          <w:trHeight w:val="416"/>
          <w:jc w:val="center"/>
        </w:trPr>
        <w:tc>
          <w:tcPr>
            <w:tcW w:w="709" w:type="dxa"/>
            <w:vAlign w:val="center"/>
          </w:tcPr>
          <w:p w14:paraId="0E85E4A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1A2D59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现场考察</w:t>
            </w:r>
          </w:p>
        </w:tc>
        <w:tc>
          <w:tcPr>
            <w:tcW w:w="6662" w:type="dxa"/>
            <w:vAlign w:val="center"/>
          </w:tcPr>
          <w:p w14:paraId="1EE87DF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不组织</w:t>
            </w:r>
          </w:p>
          <w:p w14:paraId="58350F1F"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bCs/>
                <w:sz w:val="24"/>
                <w:szCs w:val="24"/>
                <w:lang w:val="zh-CN"/>
              </w:rPr>
              <w:t>组织，时间：      地点：</w:t>
            </w:r>
          </w:p>
        </w:tc>
      </w:tr>
      <w:tr w:rsidR="00374CCA" w14:paraId="4C3C1A34" w14:textId="77777777" w:rsidTr="009610A0">
        <w:trPr>
          <w:trHeight w:val="907"/>
          <w:jc w:val="center"/>
        </w:trPr>
        <w:tc>
          <w:tcPr>
            <w:tcW w:w="709" w:type="dxa"/>
            <w:vAlign w:val="center"/>
          </w:tcPr>
          <w:p w14:paraId="2A26A86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817D668"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开标前答疑会</w:t>
            </w:r>
          </w:p>
        </w:tc>
        <w:tc>
          <w:tcPr>
            <w:tcW w:w="6662" w:type="dxa"/>
            <w:vAlign w:val="center"/>
          </w:tcPr>
          <w:p w14:paraId="35891CD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不召开</w:t>
            </w:r>
          </w:p>
          <w:p w14:paraId="68241B6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□召开，时间：      地点：</w:t>
            </w:r>
          </w:p>
        </w:tc>
      </w:tr>
      <w:tr w:rsidR="00374CCA" w14:paraId="10BC8A2D" w14:textId="77777777" w:rsidTr="009610A0">
        <w:trPr>
          <w:trHeight w:val="504"/>
          <w:jc w:val="center"/>
        </w:trPr>
        <w:tc>
          <w:tcPr>
            <w:tcW w:w="709" w:type="dxa"/>
            <w:vAlign w:val="center"/>
          </w:tcPr>
          <w:p w14:paraId="38C62A4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255113DA" w14:textId="77777777" w:rsidR="00374CCA" w:rsidRPr="000D2559" w:rsidRDefault="00374CCA" w:rsidP="009610A0">
            <w:pPr>
              <w:autoSpaceDE w:val="0"/>
              <w:autoSpaceDN w:val="0"/>
              <w:adjustRightInd w:val="0"/>
              <w:spacing w:line="276" w:lineRule="auto"/>
              <w:jc w:val="center"/>
              <w:rPr>
                <w:rFonts w:ascii="宋体" w:eastAsia="宋体" w:hAnsi="宋体" w:cs="仿宋_GB2312"/>
                <w:color w:val="FF0000"/>
                <w:sz w:val="24"/>
                <w:szCs w:val="24"/>
              </w:rPr>
            </w:pPr>
            <w:r w:rsidRPr="000D2559">
              <w:rPr>
                <w:rFonts w:ascii="宋体" w:eastAsia="宋体" w:hAnsi="宋体" w:cs="仿宋_GB2312" w:hint="eastAsia"/>
                <w:color w:val="FF0000"/>
                <w:sz w:val="24"/>
                <w:szCs w:val="24"/>
              </w:rPr>
              <w:t>进口产品参与</w:t>
            </w:r>
          </w:p>
        </w:tc>
        <w:tc>
          <w:tcPr>
            <w:tcW w:w="6662" w:type="dxa"/>
            <w:vAlign w:val="center"/>
          </w:tcPr>
          <w:p w14:paraId="32736A2A" w14:textId="77777777" w:rsidR="00374CCA" w:rsidRPr="000D2559" w:rsidRDefault="00374CCA" w:rsidP="009610A0">
            <w:pPr>
              <w:autoSpaceDE w:val="0"/>
              <w:autoSpaceDN w:val="0"/>
              <w:adjustRightInd w:val="0"/>
              <w:spacing w:line="276" w:lineRule="auto"/>
              <w:rPr>
                <w:rFonts w:ascii="宋体" w:eastAsia="宋体" w:hAnsi="宋体"/>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hint="eastAsia"/>
                <w:sz w:val="24"/>
                <w:szCs w:val="24"/>
              </w:rPr>
              <w:t>允许</w:t>
            </w:r>
          </w:p>
        </w:tc>
      </w:tr>
      <w:tr w:rsidR="00374CCA" w14:paraId="28862157" w14:textId="77777777" w:rsidTr="009610A0">
        <w:trPr>
          <w:trHeight w:val="504"/>
          <w:jc w:val="center"/>
        </w:trPr>
        <w:tc>
          <w:tcPr>
            <w:tcW w:w="709" w:type="dxa"/>
            <w:vAlign w:val="center"/>
          </w:tcPr>
          <w:p w14:paraId="2C0DADA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23CC8AB5" w14:textId="2D49B6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投标有效期</w:t>
            </w:r>
          </w:p>
        </w:tc>
        <w:tc>
          <w:tcPr>
            <w:tcW w:w="6662" w:type="dxa"/>
            <w:vAlign w:val="center"/>
          </w:tcPr>
          <w:p w14:paraId="78F218D1"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hint="eastAsia"/>
                <w:sz w:val="24"/>
                <w:szCs w:val="24"/>
              </w:rPr>
              <w:t>60天（自</w:t>
            </w:r>
            <w:r w:rsidRPr="000D2559">
              <w:rPr>
                <w:rFonts w:ascii="宋体" w:eastAsia="宋体" w:hAnsi="宋体" w:cs="宋体" w:hint="eastAsia"/>
                <w:kern w:val="0"/>
                <w:sz w:val="24"/>
                <w:szCs w:val="24"/>
              </w:rPr>
              <w:t>提交投标文件的截止之日起算</w:t>
            </w:r>
            <w:r w:rsidRPr="000D2559">
              <w:rPr>
                <w:rFonts w:ascii="宋体" w:eastAsia="宋体" w:hAnsi="宋体" w:cs="仿宋_GB2312" w:hint="eastAsia"/>
                <w:sz w:val="24"/>
                <w:szCs w:val="24"/>
              </w:rPr>
              <w:t>）</w:t>
            </w:r>
          </w:p>
          <w:p w14:paraId="7AAF0CAC"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sz w:val="24"/>
                <w:szCs w:val="24"/>
                <w:lang w:val="zh-CN"/>
              </w:rPr>
              <w:t>中标</w:t>
            </w:r>
            <w:r w:rsidRPr="000D2559">
              <w:rPr>
                <w:rFonts w:ascii="宋体" w:eastAsia="宋体" w:hAnsi="宋体" w:cs="仿宋_GB2312" w:hint="eastAsia"/>
                <w:sz w:val="24"/>
                <w:szCs w:val="24"/>
                <w:lang w:val="zh-CN"/>
              </w:rPr>
              <w:t>人投标</w:t>
            </w:r>
            <w:r w:rsidRPr="000D2559">
              <w:rPr>
                <w:rFonts w:ascii="宋体" w:eastAsia="宋体" w:hAnsi="宋体" w:cs="仿宋_GB2312"/>
                <w:sz w:val="24"/>
                <w:szCs w:val="24"/>
                <w:lang w:val="zh-CN"/>
              </w:rPr>
              <w:t>有效期延</w:t>
            </w:r>
            <w:r w:rsidRPr="000D2559">
              <w:rPr>
                <w:rFonts w:ascii="宋体" w:eastAsia="宋体" w:hAnsi="宋体" w:cs="仿宋_GB2312" w:hint="eastAsia"/>
                <w:sz w:val="24"/>
                <w:szCs w:val="24"/>
                <w:lang w:val="zh-CN"/>
              </w:rPr>
              <w:t>至合同</w:t>
            </w:r>
            <w:r w:rsidRPr="000D2559">
              <w:rPr>
                <w:rFonts w:ascii="宋体" w:eastAsia="宋体" w:hAnsi="宋体" w:cs="仿宋_GB2312"/>
                <w:sz w:val="24"/>
                <w:szCs w:val="24"/>
                <w:lang w:val="zh-CN"/>
              </w:rPr>
              <w:t>验收之日</w:t>
            </w:r>
            <w:r w:rsidRPr="000D2559">
              <w:rPr>
                <w:rFonts w:ascii="宋体" w:eastAsia="宋体" w:hAnsi="宋体" w:cs="仿宋_GB2312" w:hint="eastAsia"/>
                <w:sz w:val="24"/>
                <w:szCs w:val="24"/>
                <w:lang w:val="zh-CN"/>
              </w:rPr>
              <w:t>，</w:t>
            </w:r>
            <w:r w:rsidRPr="000D2559">
              <w:rPr>
                <w:rFonts w:ascii="宋体" w:eastAsia="宋体" w:hAnsi="宋体" w:cs="宋体" w:hint="eastAsia"/>
                <w:kern w:val="0"/>
                <w:sz w:val="24"/>
                <w:szCs w:val="24"/>
              </w:rPr>
              <w:t>中标人全部合同义务履行完毕为止。</w:t>
            </w:r>
          </w:p>
        </w:tc>
      </w:tr>
      <w:tr w:rsidR="00374CCA" w14:paraId="67C89BF2" w14:textId="77777777" w:rsidTr="009610A0">
        <w:trPr>
          <w:trHeight w:val="504"/>
          <w:jc w:val="center"/>
        </w:trPr>
        <w:tc>
          <w:tcPr>
            <w:tcW w:w="709" w:type="dxa"/>
            <w:vAlign w:val="center"/>
          </w:tcPr>
          <w:p w14:paraId="3CB9CE0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3F2126E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中标人将本项目的非主体、非关键性工作分包</w:t>
            </w:r>
          </w:p>
        </w:tc>
        <w:tc>
          <w:tcPr>
            <w:tcW w:w="6662" w:type="dxa"/>
            <w:vAlign w:val="center"/>
          </w:tcPr>
          <w:p w14:paraId="75DE2F47" w14:textId="77777777" w:rsidR="00374CCA" w:rsidRPr="000D2559" w:rsidRDefault="00374CCA" w:rsidP="009610A0">
            <w:pPr>
              <w:autoSpaceDE w:val="0"/>
              <w:autoSpaceDN w:val="0"/>
              <w:adjustRightInd w:val="0"/>
              <w:spacing w:line="276" w:lineRule="auto"/>
              <w:rPr>
                <w:rFonts w:ascii="宋体" w:eastAsia="宋体" w:hAnsi="宋体" w:cs="仿宋_GB2312"/>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cs="仿宋_GB2312" w:hint="eastAsia"/>
                <w:sz w:val="24"/>
                <w:szCs w:val="24"/>
              </w:rPr>
              <w:t>允许</w:t>
            </w:r>
          </w:p>
        </w:tc>
      </w:tr>
      <w:tr w:rsidR="00374CCA" w14:paraId="6DEFF897" w14:textId="77777777" w:rsidTr="009610A0">
        <w:trPr>
          <w:trHeight w:val="504"/>
          <w:jc w:val="center"/>
        </w:trPr>
        <w:tc>
          <w:tcPr>
            <w:tcW w:w="709" w:type="dxa"/>
            <w:vAlign w:val="center"/>
          </w:tcPr>
          <w:p w14:paraId="1613752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0381EB4E"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投标截止及</w:t>
            </w:r>
          </w:p>
          <w:p w14:paraId="2A2CC12A"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开标时间</w:t>
            </w:r>
          </w:p>
        </w:tc>
        <w:tc>
          <w:tcPr>
            <w:tcW w:w="6662" w:type="dxa"/>
            <w:vAlign w:val="center"/>
          </w:tcPr>
          <w:p w14:paraId="11FB3A15" w14:textId="57795D56" w:rsidR="00374CCA" w:rsidRPr="000D2559" w:rsidRDefault="00374CCA" w:rsidP="009610A0">
            <w:pPr>
              <w:autoSpaceDE w:val="0"/>
              <w:autoSpaceDN w:val="0"/>
              <w:adjustRightInd w:val="0"/>
              <w:spacing w:line="360" w:lineRule="auto"/>
              <w:rPr>
                <w:rFonts w:ascii="宋体" w:eastAsia="宋体" w:hAnsi="宋体" w:cs="宋体"/>
                <w:b/>
                <w:bCs/>
                <w:sz w:val="24"/>
                <w:szCs w:val="24"/>
                <w:lang w:val="zh-CN"/>
              </w:rPr>
            </w:pPr>
            <w:r w:rsidRPr="00F65E21">
              <w:rPr>
                <w:rFonts w:ascii="宋体" w:eastAsia="宋体" w:hAnsi="宋体" w:cs="仿宋_GB2312" w:hint="eastAsia"/>
                <w:b/>
                <w:color w:val="000000"/>
                <w:sz w:val="24"/>
                <w:szCs w:val="24"/>
              </w:rPr>
              <w:t>2019年</w:t>
            </w:r>
            <w:r w:rsidR="00721E51" w:rsidRPr="00F65E21">
              <w:rPr>
                <w:rFonts w:ascii="宋体" w:eastAsia="宋体" w:hAnsi="宋体" w:cs="仿宋_GB2312"/>
                <w:b/>
                <w:color w:val="000000"/>
                <w:sz w:val="24"/>
                <w:szCs w:val="24"/>
              </w:rPr>
              <w:t>10</w:t>
            </w:r>
            <w:r w:rsidRPr="00F65E21">
              <w:rPr>
                <w:rFonts w:ascii="宋体" w:eastAsia="宋体" w:hAnsi="宋体" w:cs="仿宋_GB2312" w:hint="eastAsia"/>
                <w:b/>
                <w:color w:val="000000"/>
                <w:sz w:val="24"/>
                <w:szCs w:val="24"/>
              </w:rPr>
              <w:t>月</w:t>
            </w:r>
            <w:r w:rsidR="00721E51" w:rsidRPr="00F65E21">
              <w:rPr>
                <w:rFonts w:ascii="宋体" w:eastAsia="宋体" w:hAnsi="宋体" w:cs="仿宋_GB2312"/>
                <w:b/>
                <w:color w:val="000000"/>
                <w:sz w:val="24"/>
                <w:szCs w:val="24"/>
              </w:rPr>
              <w:t>28</w:t>
            </w:r>
            <w:r w:rsidRPr="00F65E21">
              <w:rPr>
                <w:rFonts w:ascii="宋体" w:eastAsia="宋体" w:hAnsi="宋体" w:cs="仿宋_GB2312" w:hint="eastAsia"/>
                <w:b/>
                <w:color w:val="000000"/>
                <w:sz w:val="24"/>
                <w:szCs w:val="24"/>
              </w:rPr>
              <w:t>日上午</w:t>
            </w:r>
            <w:r w:rsidRPr="00F65E21">
              <w:rPr>
                <w:rFonts w:ascii="宋体" w:eastAsia="宋体" w:hAnsi="宋体" w:cs="仿宋_GB2312"/>
                <w:b/>
                <w:color w:val="000000"/>
                <w:sz w:val="24"/>
                <w:szCs w:val="24"/>
              </w:rPr>
              <w:t>0</w:t>
            </w:r>
            <w:r w:rsidR="00721E51" w:rsidRPr="00F65E21">
              <w:rPr>
                <w:rFonts w:ascii="宋体" w:eastAsia="宋体" w:hAnsi="宋体" w:cs="仿宋_GB2312"/>
                <w:b/>
                <w:color w:val="000000"/>
                <w:sz w:val="24"/>
                <w:szCs w:val="24"/>
              </w:rPr>
              <w:t>8</w:t>
            </w:r>
            <w:r w:rsidRPr="00F65E21">
              <w:rPr>
                <w:rFonts w:ascii="宋体" w:eastAsia="宋体" w:hAnsi="宋体" w:cs="仿宋_GB2312" w:hint="eastAsia"/>
                <w:b/>
                <w:color w:val="000000"/>
                <w:sz w:val="24"/>
                <w:szCs w:val="24"/>
              </w:rPr>
              <w:t>时</w:t>
            </w:r>
            <w:r w:rsidR="00721E51" w:rsidRPr="00F65E21">
              <w:rPr>
                <w:rFonts w:ascii="宋体" w:eastAsia="宋体" w:hAnsi="宋体" w:cs="仿宋_GB2312"/>
                <w:b/>
                <w:color w:val="000000"/>
                <w:sz w:val="24"/>
                <w:szCs w:val="24"/>
              </w:rPr>
              <w:t>3</w:t>
            </w:r>
            <w:r w:rsidRPr="00F65E21">
              <w:rPr>
                <w:rFonts w:ascii="宋体" w:eastAsia="宋体" w:hAnsi="宋体" w:cs="仿宋_GB2312"/>
                <w:b/>
                <w:color w:val="000000"/>
                <w:sz w:val="24"/>
                <w:szCs w:val="24"/>
              </w:rPr>
              <w:t>0</w:t>
            </w:r>
            <w:r w:rsidRPr="00F65E21">
              <w:rPr>
                <w:rFonts w:ascii="宋体" w:eastAsia="宋体" w:hAnsi="宋体" w:cs="仿宋_GB2312" w:hint="eastAsia"/>
                <w:b/>
                <w:color w:val="000000"/>
                <w:sz w:val="24"/>
                <w:szCs w:val="24"/>
              </w:rPr>
              <w:t>分（北京时间）;</w:t>
            </w:r>
          </w:p>
        </w:tc>
      </w:tr>
      <w:tr w:rsidR="00374CCA" w14:paraId="6AFA1C90" w14:textId="77777777" w:rsidTr="009610A0">
        <w:trPr>
          <w:trHeight w:val="504"/>
          <w:jc w:val="center"/>
        </w:trPr>
        <w:tc>
          <w:tcPr>
            <w:tcW w:w="709" w:type="dxa"/>
            <w:vAlign w:val="center"/>
          </w:tcPr>
          <w:p w14:paraId="2A20A534"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16E888B"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递交投标文件</w:t>
            </w:r>
          </w:p>
          <w:p w14:paraId="48790F5E"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及开标地点</w:t>
            </w:r>
          </w:p>
        </w:tc>
        <w:tc>
          <w:tcPr>
            <w:tcW w:w="6662" w:type="dxa"/>
            <w:vAlign w:val="center"/>
          </w:tcPr>
          <w:p w14:paraId="674F5EF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禹州市公共资源交易中心开标一室（地址：禹州市行政服务中心楼九楼）</w:t>
            </w:r>
          </w:p>
        </w:tc>
      </w:tr>
      <w:tr w:rsidR="00374CCA" w14:paraId="13A03414" w14:textId="77777777" w:rsidTr="009610A0">
        <w:trPr>
          <w:trHeight w:val="504"/>
          <w:jc w:val="center"/>
        </w:trPr>
        <w:tc>
          <w:tcPr>
            <w:tcW w:w="709" w:type="dxa"/>
            <w:vAlign w:val="center"/>
          </w:tcPr>
          <w:p w14:paraId="1826B86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207DE7AB"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kern w:val="0"/>
                <w:sz w:val="24"/>
                <w:szCs w:val="24"/>
              </w:rPr>
              <w:t>投标保证金</w:t>
            </w:r>
          </w:p>
        </w:tc>
        <w:tc>
          <w:tcPr>
            <w:tcW w:w="6662" w:type="dxa"/>
            <w:vAlign w:val="center"/>
          </w:tcPr>
          <w:p w14:paraId="192D5C32" w14:textId="77777777"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缴纳截止时间：同投标截止时间。</w:t>
            </w:r>
          </w:p>
          <w:p w14:paraId="7C36B22B" w14:textId="6C773A69"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投标保证金金额：</w:t>
            </w:r>
            <w:r w:rsidRPr="000D2559">
              <w:rPr>
                <w:rFonts w:ascii="宋体" w:eastAsia="宋体" w:hAnsi="宋体" w:cs="仿宋_GB2312" w:hint="eastAsia"/>
                <w:sz w:val="24"/>
                <w:szCs w:val="24"/>
              </w:rPr>
              <w:t>人民币</w:t>
            </w:r>
            <w:r w:rsidR="00721E51" w:rsidRPr="000D2559">
              <w:rPr>
                <w:rFonts w:ascii="宋体" w:eastAsia="宋体" w:hAnsi="宋体" w:cs="仿宋_GB2312" w:hint="eastAsia"/>
                <w:sz w:val="24"/>
                <w:szCs w:val="24"/>
              </w:rPr>
              <w:t>壹万</w:t>
            </w:r>
            <w:r w:rsidR="005A41CE">
              <w:rPr>
                <w:rFonts w:ascii="宋体" w:eastAsia="宋体" w:hAnsi="宋体" w:cs="仿宋_GB2312" w:hint="eastAsia"/>
                <w:sz w:val="24"/>
                <w:szCs w:val="24"/>
              </w:rPr>
              <w:t>伍</w:t>
            </w:r>
            <w:r w:rsidR="00721E51" w:rsidRPr="000D2559">
              <w:rPr>
                <w:rFonts w:ascii="宋体" w:eastAsia="宋体" w:hAnsi="宋体" w:cs="仿宋_GB2312" w:hint="eastAsia"/>
                <w:sz w:val="24"/>
                <w:szCs w:val="24"/>
              </w:rPr>
              <w:t>仟</w:t>
            </w:r>
            <w:r w:rsidRPr="000D2559">
              <w:rPr>
                <w:rFonts w:ascii="宋体" w:eastAsia="宋体" w:hAnsi="宋体" w:cs="仿宋_GB2312" w:hint="eastAsia"/>
                <w:sz w:val="24"/>
                <w:szCs w:val="24"/>
              </w:rPr>
              <w:t>圆整</w:t>
            </w:r>
            <w:r w:rsidRPr="000D2559">
              <w:rPr>
                <w:rFonts w:ascii="宋体" w:eastAsia="宋体" w:hAnsi="宋体" w:cs="仿宋_GB2312" w:hint="eastAsia"/>
                <w:sz w:val="24"/>
                <w:szCs w:val="24"/>
                <w:lang w:val="zh-CN"/>
              </w:rPr>
              <w:t>（¥</w:t>
            </w:r>
            <w:r w:rsidR="00721E51" w:rsidRPr="000D2559">
              <w:rPr>
                <w:rFonts w:ascii="宋体" w:eastAsia="宋体" w:hAnsi="宋体" w:cs="仿宋_GB2312"/>
                <w:sz w:val="24"/>
                <w:szCs w:val="24"/>
              </w:rPr>
              <w:t>1</w:t>
            </w:r>
            <w:r w:rsidR="005A41CE">
              <w:rPr>
                <w:rFonts w:ascii="宋体" w:eastAsia="宋体" w:hAnsi="宋体" w:cs="仿宋_GB2312"/>
                <w:sz w:val="24"/>
                <w:szCs w:val="24"/>
              </w:rPr>
              <w:t>5</w:t>
            </w:r>
            <w:r w:rsidR="00721E51" w:rsidRPr="000D2559">
              <w:rPr>
                <w:rFonts w:ascii="宋体" w:eastAsia="宋体" w:hAnsi="宋体" w:cs="仿宋_GB2312"/>
                <w:sz w:val="24"/>
                <w:szCs w:val="24"/>
              </w:rPr>
              <w:t>000.00</w:t>
            </w:r>
            <w:r w:rsidRPr="000D2559">
              <w:rPr>
                <w:rFonts w:ascii="宋体" w:eastAsia="宋体" w:hAnsi="宋体" w:cs="仿宋_GB2312" w:hint="eastAsia"/>
                <w:sz w:val="24"/>
                <w:szCs w:val="24"/>
                <w:lang w:val="zh-CN"/>
              </w:rPr>
              <w:t>元）</w:t>
            </w:r>
            <w:r w:rsidR="00721E51" w:rsidRPr="000D2559">
              <w:rPr>
                <w:rFonts w:ascii="宋体" w:eastAsia="宋体" w:hAnsi="宋体" w:cs="仿宋_GB2312" w:hint="eastAsia"/>
                <w:sz w:val="24"/>
                <w:szCs w:val="24"/>
                <w:lang w:val="zh-CN"/>
              </w:rPr>
              <w:t>；</w:t>
            </w:r>
          </w:p>
          <w:p w14:paraId="595E0AD0" w14:textId="77777777" w:rsidR="00374CCA" w:rsidRPr="000D2559" w:rsidRDefault="00374CCA" w:rsidP="009610A0">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一、投标保证金的递交方式：银行转帐、银行电汇（均需从投</w:t>
            </w:r>
            <w:r w:rsidRPr="000D2559">
              <w:rPr>
                <w:rFonts w:ascii="宋体" w:eastAsia="宋体" w:hAnsi="宋体" w:cs="仿宋_GB2312" w:hint="eastAsia"/>
                <w:sz w:val="24"/>
                <w:szCs w:val="24"/>
                <w:lang w:val="zh-CN"/>
              </w:rPr>
              <w:lastRenderedPageBreak/>
              <w:t xml:space="preserve">标人注册银行账户转出），不接受以现金方式缴纳的投标保证金。凡以现金方式缴纳投标保证金而影响其投标结果的，由投标人自行负责。 </w:t>
            </w:r>
          </w:p>
          <w:p w14:paraId="07D1BCAF" w14:textId="77777777" w:rsidR="00374CCA" w:rsidRPr="000D2559" w:rsidRDefault="00374CCA" w:rsidP="009610A0">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1440475D" w14:textId="77777777" w:rsidR="00374CCA" w:rsidRPr="000D2559" w:rsidRDefault="00374CCA" w:rsidP="009610A0">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三、投标保证金缴纳方式：</w:t>
            </w:r>
          </w:p>
          <w:p w14:paraId="00FE80B3" w14:textId="77777777" w:rsidR="00374CCA" w:rsidRPr="000D2559" w:rsidRDefault="00374CCA" w:rsidP="009610A0">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1、投标人网上下载招标文件后，登录</w:t>
            </w:r>
            <w:hyperlink r:id="rId16" w:history="1">
              <w:r w:rsidRPr="000D2559">
                <w:rPr>
                  <w:rFonts w:ascii="宋体" w:eastAsia="宋体" w:hAnsi="宋体" w:cs="仿宋_GB2312" w:hint="eastAsia"/>
                  <w:sz w:val="24"/>
                  <w:szCs w:val="24"/>
                  <w:lang w:val="zh-CN"/>
                </w:rPr>
                <w:t>http://221.14.6.70:8088/ggzy</w:t>
              </w:r>
            </w:hyperlink>
            <w:r w:rsidRPr="000D2559">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14:paraId="3E9BF233" w14:textId="77777777"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2、成功缴纳后重新登录前述系统，依次点击“会员向导”→“参与投标”→“保证金绑定”→“绑定”进行投标保证金绑定。</w:t>
            </w:r>
          </w:p>
          <w:p w14:paraId="7FA75794" w14:textId="77777777"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3、《保证金缴纳绑定操作指南》获取方法：登录许昌公共资源交易系统-组件下载-《保证金缴纳绑定操作指南》。</w:t>
            </w:r>
          </w:p>
          <w:p w14:paraId="51D7D841" w14:textId="77777777"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w:t>
            </w:r>
            <w:r w:rsidRPr="000D2559">
              <w:rPr>
                <w:rFonts w:ascii="宋体" w:eastAsia="宋体" w:hAnsi="宋体" w:cs="仿宋_GB2312" w:hint="eastAsia"/>
                <w:sz w:val="24"/>
                <w:szCs w:val="24"/>
              </w:rPr>
              <w:t>禹州市</w:t>
            </w:r>
            <w:r w:rsidRPr="000D2559">
              <w:rPr>
                <w:rFonts w:ascii="宋体" w:eastAsia="宋体" w:hAnsi="宋体" w:cs="仿宋_GB2312" w:hint="eastAsia"/>
                <w:sz w:val="24"/>
                <w:szCs w:val="24"/>
                <w:lang w:val="zh-CN"/>
              </w:rPr>
              <w:t>公共资源交易中心保证金缴纳回执”附于投标文件中，同时在开标现场提供一份“</w:t>
            </w:r>
            <w:r w:rsidRPr="000D2559">
              <w:rPr>
                <w:rFonts w:ascii="宋体" w:eastAsia="宋体" w:hAnsi="宋体" w:cs="仿宋_GB2312" w:hint="eastAsia"/>
                <w:sz w:val="24"/>
                <w:szCs w:val="24"/>
              </w:rPr>
              <w:t>禹州市</w:t>
            </w:r>
            <w:r w:rsidRPr="000D2559">
              <w:rPr>
                <w:rFonts w:ascii="宋体" w:eastAsia="宋体" w:hAnsi="宋体" w:cs="仿宋_GB2312" w:hint="eastAsia"/>
                <w:sz w:val="24"/>
                <w:szCs w:val="24"/>
                <w:lang w:val="zh-CN"/>
              </w:rPr>
              <w:t>公共资源交易中心保证金缴纳回执”以备查询。</w:t>
            </w:r>
          </w:p>
          <w:p w14:paraId="60900975" w14:textId="77777777"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注：保证金缴纳情况以“许昌公共资源交易项目供应商投标人缴费情况统计表”为准。</w:t>
            </w:r>
          </w:p>
          <w:p w14:paraId="10C7B129" w14:textId="77777777"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5、每个投标人每个项目每个标段只有唯一缴纳账号，切勿重复缴纳或错误缴纳。</w:t>
            </w:r>
          </w:p>
          <w:p w14:paraId="57E43BB3" w14:textId="77777777"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9D318A4" w14:textId="77777777" w:rsidR="00374CCA" w:rsidRPr="000D2559" w:rsidRDefault="00374CCA" w:rsidP="009610A0">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7、不同投标人的投标保证金不得从同一单位或者个人的账户</w:t>
            </w:r>
            <w:r w:rsidRPr="000D2559">
              <w:rPr>
                <w:rFonts w:ascii="宋体" w:eastAsia="宋体" w:hAnsi="宋体" w:cs="仿宋_GB2312" w:hint="eastAsia"/>
                <w:sz w:val="24"/>
                <w:szCs w:val="24"/>
                <w:lang w:val="zh-CN"/>
              </w:rPr>
              <w:lastRenderedPageBreak/>
              <w:t>转出。</w:t>
            </w:r>
          </w:p>
          <w:p w14:paraId="62654AE1" w14:textId="77777777"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8、未按上述规定操作引起的无效投标，由投标人自行负责。</w:t>
            </w:r>
          </w:p>
          <w:p w14:paraId="62F68AE1" w14:textId="77777777" w:rsidR="00374CCA" w:rsidRPr="000D2559" w:rsidRDefault="00374CCA" w:rsidP="009610A0">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9、汇款凭证无需备注项目编号和项目名称。</w:t>
            </w:r>
          </w:p>
          <w:p w14:paraId="273ABE38" w14:textId="77777777" w:rsidR="00374CCA" w:rsidRPr="000D2559" w:rsidRDefault="00374CCA" w:rsidP="009610A0">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74CCA" w14:paraId="15E601BD" w14:textId="77777777" w:rsidTr="009610A0">
        <w:trPr>
          <w:trHeight w:val="1560"/>
          <w:jc w:val="center"/>
        </w:trPr>
        <w:tc>
          <w:tcPr>
            <w:tcW w:w="709" w:type="dxa"/>
            <w:vAlign w:val="center"/>
          </w:tcPr>
          <w:p w14:paraId="03FA8C8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3DEEDA4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公告发布</w:t>
            </w:r>
          </w:p>
        </w:tc>
        <w:tc>
          <w:tcPr>
            <w:tcW w:w="6662" w:type="dxa"/>
            <w:tcBorders>
              <w:top w:val="single" w:sz="4" w:space="0" w:color="auto"/>
            </w:tcBorders>
            <w:vAlign w:val="center"/>
          </w:tcPr>
          <w:p w14:paraId="0F38ECE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374CCA" w14:paraId="6EAF4F72" w14:textId="77777777" w:rsidTr="009610A0">
        <w:trPr>
          <w:trHeight w:val="510"/>
          <w:jc w:val="center"/>
        </w:trPr>
        <w:tc>
          <w:tcPr>
            <w:tcW w:w="709" w:type="dxa"/>
            <w:vAlign w:val="center"/>
          </w:tcPr>
          <w:p w14:paraId="33DD67A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FDD7FA0"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_GB2312" w:hint="eastAsia"/>
                <w:sz w:val="24"/>
                <w:szCs w:val="24"/>
              </w:rPr>
              <w:t>采购人澄清或修改招标文件时间</w:t>
            </w:r>
          </w:p>
        </w:tc>
        <w:tc>
          <w:tcPr>
            <w:tcW w:w="6662" w:type="dxa"/>
            <w:vAlign w:val="center"/>
          </w:tcPr>
          <w:p w14:paraId="7F760BC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投标截止时间15日前（</w:t>
            </w:r>
            <w:r w:rsidRPr="000D2559">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374CCA" w14:paraId="1F240D8E" w14:textId="77777777" w:rsidTr="009610A0">
        <w:trPr>
          <w:trHeight w:val="510"/>
          <w:jc w:val="center"/>
        </w:trPr>
        <w:tc>
          <w:tcPr>
            <w:tcW w:w="709" w:type="dxa"/>
            <w:vAlign w:val="center"/>
          </w:tcPr>
          <w:p w14:paraId="5687CD6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32E01ED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投标人对采购文件质疑截止时间</w:t>
            </w:r>
          </w:p>
        </w:tc>
        <w:tc>
          <w:tcPr>
            <w:tcW w:w="6662" w:type="dxa"/>
            <w:vAlign w:val="center"/>
          </w:tcPr>
          <w:p w14:paraId="5B0D0FC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招标公告期满之日起七个工作日</w:t>
            </w:r>
          </w:p>
        </w:tc>
      </w:tr>
      <w:tr w:rsidR="00374CCA" w14:paraId="60231E0C" w14:textId="77777777" w:rsidTr="009610A0">
        <w:trPr>
          <w:trHeight w:val="510"/>
          <w:jc w:val="center"/>
        </w:trPr>
        <w:tc>
          <w:tcPr>
            <w:tcW w:w="709" w:type="dxa"/>
            <w:vAlign w:val="center"/>
          </w:tcPr>
          <w:p w14:paraId="4528D18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9FA48A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投标文件份数</w:t>
            </w:r>
          </w:p>
        </w:tc>
        <w:tc>
          <w:tcPr>
            <w:tcW w:w="6662" w:type="dxa"/>
            <w:vAlign w:val="center"/>
          </w:tcPr>
          <w:p w14:paraId="21C24C78" w14:textId="77777777" w:rsidR="00374CCA" w:rsidRPr="000D2559" w:rsidRDefault="00374CCA" w:rsidP="009610A0">
            <w:pPr>
              <w:autoSpaceDE w:val="0"/>
              <w:autoSpaceDN w:val="0"/>
              <w:adjustRightInd w:val="0"/>
              <w:spacing w:line="360" w:lineRule="auto"/>
              <w:rPr>
                <w:rFonts w:ascii="宋体" w:eastAsia="宋体" w:hAnsi="宋体" w:cs="宋体"/>
                <w:color w:val="000000"/>
                <w:sz w:val="24"/>
                <w:szCs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电子投标文件：成功上传至《全国公共资源交易平台（河南省·许昌市）》公共资源交易系统加密电子投标文件1份</w:t>
            </w:r>
            <w:r w:rsidRPr="000D2559">
              <w:rPr>
                <w:rFonts w:ascii="宋体" w:eastAsia="宋体" w:hAnsi="宋体" w:cs="宋体" w:hint="eastAsia"/>
                <w:sz w:val="24"/>
                <w:lang w:val="zh-CN"/>
              </w:rPr>
              <w:t>（文件格式为： XXX公司XXX项目编号.file）。</w:t>
            </w:r>
            <w:r w:rsidRPr="000D2559">
              <w:rPr>
                <w:rFonts w:ascii="宋体" w:eastAsia="宋体" w:hAnsi="宋体" w:hint="eastAsia"/>
                <w:sz w:val="24"/>
              </w:rPr>
              <w:t>使用电子介质存储的备份文件1份（文件格式为：名称为“备份”的文件夹）。</w:t>
            </w:r>
          </w:p>
          <w:p w14:paraId="35FC5F9A" w14:textId="77777777" w:rsidR="00374CCA" w:rsidRPr="000D2559" w:rsidRDefault="00374CCA" w:rsidP="009610A0">
            <w:pPr>
              <w:autoSpaceDE w:val="0"/>
              <w:autoSpaceDN w:val="0"/>
              <w:adjustRightInd w:val="0"/>
              <w:spacing w:line="360" w:lineRule="auto"/>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纸质投标文件：</w:t>
            </w:r>
            <w:r w:rsidRPr="000D2559">
              <w:rPr>
                <w:rFonts w:ascii="宋体" w:eastAsia="宋体" w:hAnsi="宋体" w:cs="仿宋_GB2312" w:hint="eastAsia"/>
                <w:sz w:val="24"/>
                <w:szCs w:val="24"/>
              </w:rPr>
              <w:t>正本</w:t>
            </w:r>
            <w:r w:rsidRPr="000D2559">
              <w:rPr>
                <w:rFonts w:ascii="宋体" w:eastAsia="宋体" w:hAnsi="宋体" w:cs="仿宋_GB2312" w:hint="eastAsia"/>
                <w:b/>
                <w:sz w:val="24"/>
                <w:szCs w:val="24"/>
              </w:rPr>
              <w:t>一</w:t>
            </w:r>
            <w:r w:rsidRPr="000D2559">
              <w:rPr>
                <w:rFonts w:ascii="宋体" w:eastAsia="宋体" w:hAnsi="宋体" w:cs="仿宋_GB2312" w:hint="eastAsia"/>
                <w:sz w:val="24"/>
                <w:szCs w:val="24"/>
              </w:rPr>
              <w:t>份，副本四份。使用</w:t>
            </w:r>
            <w:r w:rsidRPr="000D2559">
              <w:rPr>
                <w:rFonts w:ascii="宋体" w:eastAsia="宋体" w:hAnsi="宋体" w:hint="eastAsia"/>
                <w:sz w:val="24"/>
              </w:rPr>
              <w:t>格式为“投标文件（供打印）.PDF”的文件</w:t>
            </w:r>
          </w:p>
          <w:p w14:paraId="2DEC5FC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highlight w:val="lightGray"/>
                <w:lang w:val="zh-CN"/>
              </w:rPr>
            </w:pPr>
            <w:r w:rsidRPr="000D2559">
              <w:rPr>
                <w:rFonts w:ascii="宋体" w:eastAsia="宋体" w:hAnsi="宋体" w:hint="eastAsia"/>
                <w:sz w:val="24"/>
              </w:rPr>
              <w:t>电子投标文件和纸质投标文件的内容、格式、水印码、签章应一致。</w:t>
            </w:r>
          </w:p>
        </w:tc>
      </w:tr>
      <w:tr w:rsidR="00374CCA" w14:paraId="1BBD1F5B" w14:textId="77777777" w:rsidTr="009610A0">
        <w:trPr>
          <w:trHeight w:val="510"/>
          <w:jc w:val="center"/>
        </w:trPr>
        <w:tc>
          <w:tcPr>
            <w:tcW w:w="709" w:type="dxa"/>
            <w:vAlign w:val="center"/>
          </w:tcPr>
          <w:p w14:paraId="3E449A8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68E8597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投标文件的</w:t>
            </w:r>
          </w:p>
          <w:p w14:paraId="34BE490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签署盖章</w:t>
            </w:r>
          </w:p>
        </w:tc>
        <w:tc>
          <w:tcPr>
            <w:tcW w:w="6662" w:type="dxa"/>
            <w:vAlign w:val="center"/>
          </w:tcPr>
          <w:p w14:paraId="0304A754" w14:textId="77777777" w:rsidR="00374CCA" w:rsidRPr="000D2559" w:rsidRDefault="00374CCA" w:rsidP="009610A0">
            <w:pPr>
              <w:autoSpaceDE w:val="0"/>
              <w:autoSpaceDN w:val="0"/>
              <w:adjustRightInd w:val="0"/>
              <w:spacing w:line="420" w:lineRule="exact"/>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电子投标文件：按招标文件要求加盖电子印章和法人电子印章。</w:t>
            </w:r>
          </w:p>
          <w:p w14:paraId="6493F8D0" w14:textId="77777777" w:rsidR="00374CCA" w:rsidRPr="000D2559" w:rsidRDefault="00374CCA" w:rsidP="009610A0">
            <w:pPr>
              <w:autoSpaceDE w:val="0"/>
              <w:autoSpaceDN w:val="0"/>
              <w:adjustRightInd w:val="0"/>
              <w:spacing w:line="420" w:lineRule="exact"/>
              <w:rPr>
                <w:rFonts w:ascii="宋体" w:eastAsia="宋体" w:hAnsi="宋体" w:cs="仿宋_GB2312"/>
                <w:sz w:val="24"/>
                <w:szCs w:val="24"/>
                <w:highlight w:val="lightGray"/>
              </w:rPr>
            </w:pPr>
            <w:r w:rsidRPr="000D2559">
              <w:rPr>
                <w:rFonts w:ascii="宋体" w:eastAsia="宋体" w:hAnsi="宋体"/>
                <w:b/>
                <w:color w:val="7030A0"/>
                <w:sz w:val="24"/>
              </w:rPr>
              <w:fldChar w:fldCharType="begin"/>
            </w:r>
            <w:r w:rsidRPr="000D2559">
              <w:rPr>
                <w:rFonts w:ascii="宋体" w:eastAsia="宋体" w:hAnsi="宋体"/>
                <w:b/>
                <w:color w:val="7030A0"/>
                <w:sz w:val="24"/>
              </w:rPr>
              <w:instrText xml:space="preserve"> </w:instrText>
            </w:r>
            <w:r w:rsidRPr="000D2559">
              <w:rPr>
                <w:rFonts w:ascii="宋体" w:eastAsia="宋体" w:hAnsi="宋体" w:hint="eastAsia"/>
                <w:b/>
                <w:color w:val="7030A0"/>
                <w:sz w:val="24"/>
              </w:rPr>
              <w:instrText>eq \o\ac(□,√)</w:instrText>
            </w:r>
            <w:r w:rsidRPr="000D2559">
              <w:rPr>
                <w:rFonts w:ascii="宋体" w:eastAsia="宋体" w:hAnsi="宋体"/>
                <w:b/>
                <w:color w:val="7030A0"/>
                <w:sz w:val="24"/>
              </w:rPr>
              <w:fldChar w:fldCharType="end"/>
            </w:r>
            <w:r w:rsidRPr="000D2559">
              <w:rPr>
                <w:rFonts w:ascii="宋体" w:eastAsia="宋体" w:hAnsi="宋体" w:hint="eastAsia"/>
                <w:color w:val="7030A0"/>
                <w:sz w:val="24"/>
              </w:rPr>
              <w:t>纸质投标文件：投标文件封面加盖投标人公章（投标文件是</w:t>
            </w:r>
            <w:r w:rsidRPr="000D2559">
              <w:rPr>
                <w:rFonts w:ascii="宋体" w:eastAsia="宋体" w:hAnsi="宋体" w:hint="eastAsia"/>
                <w:color w:val="7030A0"/>
                <w:sz w:val="24"/>
              </w:rPr>
              <w:lastRenderedPageBreak/>
              <w:t>指投标人电子投标文件制作完成后生成的后缀名为</w:t>
            </w:r>
            <w:r w:rsidRPr="000D2559">
              <w:rPr>
                <w:rFonts w:ascii="宋体" w:eastAsia="宋体" w:hAnsi="宋体" w:hint="eastAsia"/>
                <w:color w:val="7030A0"/>
                <w:sz w:val="24"/>
                <w:szCs w:val="24"/>
              </w:rPr>
              <w:t>“.PDF”的文件</w:t>
            </w:r>
            <w:r w:rsidRPr="000D2559">
              <w:rPr>
                <w:rFonts w:ascii="宋体" w:eastAsia="宋体" w:hAnsi="宋体" w:hint="eastAsia"/>
                <w:color w:val="7030A0"/>
                <w:sz w:val="24"/>
              </w:rPr>
              <w:t>打印的纸质投标文件）。</w:t>
            </w:r>
          </w:p>
        </w:tc>
      </w:tr>
      <w:tr w:rsidR="00374CCA" w14:paraId="1FD3E057" w14:textId="77777777" w:rsidTr="009610A0">
        <w:trPr>
          <w:trHeight w:val="1922"/>
          <w:jc w:val="center"/>
        </w:trPr>
        <w:tc>
          <w:tcPr>
            <w:tcW w:w="709" w:type="dxa"/>
            <w:vAlign w:val="center"/>
          </w:tcPr>
          <w:p w14:paraId="41689DB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6577E732"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 w:hint="eastAsia"/>
                <w:sz w:val="24"/>
              </w:rPr>
              <w:t>封套上应载明的信息</w:t>
            </w:r>
          </w:p>
        </w:tc>
        <w:tc>
          <w:tcPr>
            <w:tcW w:w="6662" w:type="dxa"/>
            <w:vAlign w:val="center"/>
          </w:tcPr>
          <w:p w14:paraId="43ED6851" w14:textId="304D635B"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供应商的名称：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r w:rsidRPr="000D2559">
              <w:rPr>
                <w:rFonts w:ascii="宋体" w:eastAsia="宋体" w:hAnsi="宋体" w:hint="eastAsia"/>
                <w:bCs/>
                <w:sz w:val="24"/>
              </w:rPr>
              <w:t xml:space="preserve">  </w:t>
            </w:r>
          </w:p>
          <w:p w14:paraId="05C7CEA2" w14:textId="3D9A64AB"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招标编号：</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5D4EE335" w14:textId="2C50AA7D"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项目名称：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366F5799" w14:textId="77777777"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在</w:t>
            </w:r>
            <w:r w:rsidRPr="000D2559">
              <w:rPr>
                <w:rFonts w:ascii="宋体" w:eastAsia="宋体" w:hAnsi="宋体"/>
                <w:bCs/>
                <w:sz w:val="24"/>
                <w:u w:val="single"/>
              </w:rPr>
              <w:t xml:space="preserve">    </w:t>
            </w:r>
            <w:r w:rsidRPr="000D2559">
              <w:rPr>
                <w:rFonts w:ascii="宋体" w:eastAsia="宋体" w:hAnsi="宋体" w:hint="eastAsia"/>
                <w:bCs/>
                <w:sz w:val="24"/>
              </w:rPr>
              <w:t>年</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月</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日</w:t>
            </w:r>
            <w:r w:rsidRPr="000D2559">
              <w:rPr>
                <w:rFonts w:ascii="宋体" w:eastAsia="宋体" w:hAnsi="宋体"/>
                <w:bCs/>
                <w:sz w:val="24"/>
                <w:u w:val="single"/>
              </w:rPr>
              <w:t xml:space="preserve">   </w:t>
            </w:r>
            <w:r w:rsidRPr="000D2559">
              <w:rPr>
                <w:rFonts w:ascii="宋体" w:eastAsia="宋体" w:hAnsi="宋体" w:hint="eastAsia"/>
                <w:bCs/>
                <w:sz w:val="24"/>
              </w:rPr>
              <w:t>时</w:t>
            </w:r>
            <w:r w:rsidRPr="000D2559">
              <w:rPr>
                <w:rFonts w:ascii="宋体" w:eastAsia="宋体" w:hAnsi="宋体"/>
                <w:bCs/>
                <w:sz w:val="24"/>
                <w:u w:val="single"/>
              </w:rPr>
              <w:t xml:space="preserve">   </w:t>
            </w:r>
            <w:r w:rsidRPr="000D2559">
              <w:rPr>
                <w:rFonts w:ascii="宋体" w:eastAsia="宋体" w:hAnsi="宋体" w:hint="eastAsia"/>
                <w:bCs/>
                <w:sz w:val="24"/>
              </w:rPr>
              <w:t>分（开标时间）前不得开启</w:t>
            </w:r>
          </w:p>
          <w:p w14:paraId="68805F46" w14:textId="77777777" w:rsidR="00374CCA" w:rsidRPr="000D2559" w:rsidRDefault="00374CCA" w:rsidP="009610A0">
            <w:pPr>
              <w:autoSpaceDE w:val="0"/>
              <w:autoSpaceDN w:val="0"/>
              <w:adjustRightInd w:val="0"/>
              <w:spacing w:line="420" w:lineRule="exact"/>
              <w:rPr>
                <w:rFonts w:ascii="宋体" w:eastAsia="宋体" w:hAnsi="宋体"/>
                <w:b/>
                <w:sz w:val="24"/>
              </w:rPr>
            </w:pPr>
            <w:r w:rsidRPr="000D2559">
              <w:rPr>
                <w:rFonts w:ascii="宋体" w:eastAsia="宋体" w:hAnsi="宋体" w:hint="eastAsia"/>
                <w:bCs/>
                <w:sz w:val="24"/>
              </w:rPr>
              <w:t>（投标文件包开口处应以密封条密封，并加盖骑缝章）</w:t>
            </w:r>
          </w:p>
        </w:tc>
      </w:tr>
      <w:tr w:rsidR="00374CCA" w14:paraId="551F68EB" w14:textId="77777777" w:rsidTr="009610A0">
        <w:trPr>
          <w:trHeight w:val="510"/>
          <w:jc w:val="center"/>
        </w:trPr>
        <w:tc>
          <w:tcPr>
            <w:tcW w:w="709" w:type="dxa"/>
            <w:vAlign w:val="center"/>
          </w:tcPr>
          <w:p w14:paraId="1E523044"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52125F31" w14:textId="77777777" w:rsidR="00374CCA" w:rsidRPr="000D2559" w:rsidRDefault="00374CCA" w:rsidP="009610A0">
            <w:pPr>
              <w:autoSpaceDE w:val="0"/>
              <w:autoSpaceDN w:val="0"/>
              <w:adjustRightInd w:val="0"/>
              <w:spacing w:line="360" w:lineRule="auto"/>
              <w:jc w:val="center"/>
              <w:rPr>
                <w:rFonts w:ascii="宋体" w:eastAsia="宋体" w:hAnsi="宋体" w:cs="仿宋_GB2312"/>
                <w:sz w:val="24"/>
                <w:szCs w:val="24"/>
              </w:rPr>
            </w:pPr>
            <w:r w:rsidRPr="000D2559">
              <w:rPr>
                <w:rFonts w:ascii="宋体" w:eastAsia="宋体" w:hAnsi="宋体" w:cs="黑体" w:hint="eastAsia"/>
                <w:sz w:val="24"/>
                <w:szCs w:val="24"/>
              </w:rPr>
              <w:t>评标委员会组建</w:t>
            </w:r>
          </w:p>
        </w:tc>
        <w:tc>
          <w:tcPr>
            <w:tcW w:w="6662" w:type="dxa"/>
            <w:vAlign w:val="center"/>
          </w:tcPr>
          <w:p w14:paraId="25DAC76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374CCA" w14:paraId="24D2F772" w14:textId="77777777" w:rsidTr="009610A0">
        <w:trPr>
          <w:trHeight w:val="510"/>
          <w:jc w:val="center"/>
        </w:trPr>
        <w:tc>
          <w:tcPr>
            <w:tcW w:w="709" w:type="dxa"/>
            <w:vAlign w:val="center"/>
          </w:tcPr>
          <w:p w14:paraId="3108DE4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3C45357F" w14:textId="77777777" w:rsidR="00374CCA" w:rsidRPr="000D2559" w:rsidRDefault="00374CCA" w:rsidP="009610A0">
            <w:pPr>
              <w:autoSpaceDE w:val="0"/>
              <w:autoSpaceDN w:val="0"/>
              <w:adjustRightInd w:val="0"/>
              <w:spacing w:line="360" w:lineRule="auto"/>
              <w:jc w:val="center"/>
              <w:rPr>
                <w:rFonts w:ascii="宋体" w:eastAsia="宋体" w:hAnsi="宋体" w:cs="宋体"/>
                <w:bCs/>
                <w:color w:val="FF0000"/>
                <w:sz w:val="24"/>
                <w:szCs w:val="24"/>
                <w:lang w:val="zh-CN"/>
              </w:rPr>
            </w:pPr>
            <w:r w:rsidRPr="000D2559">
              <w:rPr>
                <w:rFonts w:ascii="宋体" w:eastAsia="宋体" w:hAnsi="宋体" w:cs="仿宋_GB2312" w:hint="eastAsia"/>
                <w:color w:val="FF0000"/>
                <w:sz w:val="24"/>
                <w:szCs w:val="24"/>
              </w:rPr>
              <w:t>评标方法</w:t>
            </w:r>
          </w:p>
        </w:tc>
        <w:tc>
          <w:tcPr>
            <w:tcW w:w="6662" w:type="dxa"/>
            <w:vAlign w:val="center"/>
          </w:tcPr>
          <w:p w14:paraId="462216D6" w14:textId="77777777" w:rsidR="00374CCA" w:rsidRPr="000D2559" w:rsidRDefault="00374CCA" w:rsidP="009610A0">
            <w:pPr>
              <w:autoSpaceDE w:val="0"/>
              <w:autoSpaceDN w:val="0"/>
              <w:adjustRightInd w:val="0"/>
              <w:spacing w:line="360" w:lineRule="auto"/>
              <w:rPr>
                <w:rFonts w:ascii="宋体" w:eastAsia="宋体" w:hAnsi="宋体" w:cs="宋体"/>
                <w:bCs/>
                <w:color w:val="FF0000"/>
                <w:sz w:val="24"/>
                <w:szCs w:val="24"/>
                <w:lang w:val="zh-CN"/>
              </w:rPr>
            </w:pPr>
            <w:r w:rsidRPr="000D2559">
              <w:rPr>
                <w:rFonts w:ascii="宋体" w:eastAsia="宋体" w:hAnsi="宋体" w:cs="宋体"/>
                <w:b/>
                <w:color w:val="FF0000"/>
                <w:kern w:val="0"/>
                <w:sz w:val="24"/>
                <w:szCs w:val="24"/>
                <w:lang w:val="zh-CN"/>
              </w:rPr>
              <w:fldChar w:fldCharType="begin"/>
            </w:r>
            <w:r w:rsidRPr="000D2559">
              <w:rPr>
                <w:rFonts w:ascii="宋体" w:eastAsia="宋体" w:hAnsi="宋体" w:cs="宋体" w:hint="eastAsia"/>
                <w:b/>
                <w:color w:val="FF0000"/>
                <w:kern w:val="0"/>
                <w:sz w:val="24"/>
                <w:szCs w:val="24"/>
                <w:lang w:val="zh-CN"/>
              </w:rPr>
              <w:instrText>eq \o\ac(□,</w:instrText>
            </w:r>
            <w:r w:rsidRPr="000D2559">
              <w:rPr>
                <w:rFonts w:ascii="宋体" w:eastAsia="宋体" w:hAnsi="宋体" w:cs="宋体" w:hint="eastAsia"/>
                <w:b/>
                <w:color w:val="FF0000"/>
                <w:kern w:val="0"/>
                <w:position w:val="2"/>
                <w:sz w:val="24"/>
                <w:szCs w:val="24"/>
                <w:lang w:val="zh-CN"/>
              </w:rPr>
              <w:instrText>√</w:instrText>
            </w:r>
            <w:r w:rsidRPr="000D2559">
              <w:rPr>
                <w:rFonts w:ascii="宋体" w:eastAsia="宋体" w:hAnsi="宋体" w:cs="宋体" w:hint="eastAsia"/>
                <w:b/>
                <w:color w:val="FF0000"/>
                <w:kern w:val="0"/>
                <w:sz w:val="24"/>
                <w:szCs w:val="24"/>
                <w:lang w:val="zh-CN"/>
              </w:rPr>
              <w:instrText>)</w:instrText>
            </w:r>
            <w:r w:rsidRPr="000D2559">
              <w:rPr>
                <w:rFonts w:ascii="宋体" w:eastAsia="宋体" w:hAnsi="宋体" w:cs="宋体"/>
                <w:b/>
                <w:color w:val="FF0000"/>
                <w:kern w:val="0"/>
                <w:sz w:val="24"/>
                <w:szCs w:val="24"/>
                <w:lang w:val="zh-CN"/>
              </w:rPr>
              <w:fldChar w:fldCharType="end"/>
            </w:r>
            <w:r w:rsidRPr="000D2559">
              <w:rPr>
                <w:rFonts w:ascii="宋体" w:eastAsia="宋体" w:hAnsi="宋体" w:cs="宋体" w:hint="eastAsia"/>
                <w:bCs/>
                <w:color w:val="FF0000"/>
                <w:sz w:val="24"/>
                <w:szCs w:val="24"/>
                <w:lang w:val="zh-CN"/>
              </w:rPr>
              <w:t>综合评分法</w:t>
            </w:r>
            <w:r w:rsidRPr="000D2559">
              <w:rPr>
                <w:rFonts w:ascii="宋体" w:eastAsia="宋体" w:hAnsi="宋体" w:cs="宋体" w:hint="eastAsia"/>
                <w:b/>
                <w:bCs/>
                <w:color w:val="FF0000"/>
                <w:sz w:val="24"/>
                <w:szCs w:val="24"/>
                <w:lang w:val="zh-CN"/>
              </w:rPr>
              <w:t>□</w:t>
            </w:r>
            <w:r w:rsidRPr="000D2559">
              <w:rPr>
                <w:rFonts w:ascii="宋体" w:eastAsia="宋体" w:hAnsi="宋体" w:cs="仿宋_GB2312" w:hint="eastAsia"/>
                <w:color w:val="FF0000"/>
                <w:sz w:val="24"/>
                <w:szCs w:val="24"/>
                <w:lang w:val="zh-CN"/>
              </w:rPr>
              <w:t>最低评标价法</w:t>
            </w:r>
          </w:p>
        </w:tc>
      </w:tr>
      <w:tr w:rsidR="00374CCA" w14:paraId="4BDB979B" w14:textId="77777777" w:rsidTr="009610A0">
        <w:trPr>
          <w:trHeight w:val="1587"/>
          <w:jc w:val="center"/>
        </w:trPr>
        <w:tc>
          <w:tcPr>
            <w:tcW w:w="709" w:type="dxa"/>
            <w:vAlign w:val="center"/>
          </w:tcPr>
          <w:p w14:paraId="4C6B92E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55EE79A2"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授权函</w:t>
            </w:r>
          </w:p>
        </w:tc>
        <w:tc>
          <w:tcPr>
            <w:tcW w:w="6662" w:type="dxa"/>
            <w:vAlign w:val="center"/>
          </w:tcPr>
          <w:p w14:paraId="38BD2906"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374CCA" w14:paraId="33C89E62" w14:textId="77777777" w:rsidTr="009610A0">
        <w:trPr>
          <w:trHeight w:val="510"/>
          <w:jc w:val="center"/>
        </w:trPr>
        <w:tc>
          <w:tcPr>
            <w:tcW w:w="709" w:type="dxa"/>
            <w:vAlign w:val="center"/>
          </w:tcPr>
          <w:p w14:paraId="4253F9A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2A9CC45F"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履约保证金</w:t>
            </w:r>
          </w:p>
        </w:tc>
        <w:tc>
          <w:tcPr>
            <w:tcW w:w="6662" w:type="dxa"/>
            <w:vAlign w:val="center"/>
          </w:tcPr>
          <w:p w14:paraId="5B264867"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无要求</w:t>
            </w:r>
          </w:p>
          <w:p w14:paraId="66B473B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374CCA" w14:paraId="079FE706" w14:textId="77777777" w:rsidTr="009610A0">
        <w:trPr>
          <w:trHeight w:val="1578"/>
          <w:jc w:val="center"/>
        </w:trPr>
        <w:tc>
          <w:tcPr>
            <w:tcW w:w="709" w:type="dxa"/>
            <w:vAlign w:val="center"/>
          </w:tcPr>
          <w:p w14:paraId="3270DA1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2E6B5895"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代理服务费</w:t>
            </w:r>
          </w:p>
        </w:tc>
        <w:tc>
          <w:tcPr>
            <w:tcW w:w="6662" w:type="dxa"/>
            <w:vAlign w:val="center"/>
          </w:tcPr>
          <w:p w14:paraId="673216C1" w14:textId="77777777" w:rsidR="00374CCA" w:rsidRPr="000D2559" w:rsidRDefault="00374CCA" w:rsidP="009610A0">
            <w:pPr>
              <w:autoSpaceDE w:val="0"/>
              <w:autoSpaceDN w:val="0"/>
              <w:spacing w:line="360" w:lineRule="auto"/>
              <w:contextualSpacing/>
              <w:rPr>
                <w:rFonts w:ascii="宋体" w:eastAsia="宋体" w:hAnsi="宋体" w:cs="宋体"/>
                <w:bCs/>
                <w:sz w:val="24"/>
                <w:szCs w:val="24"/>
                <w:lang w:val="zh-CN"/>
              </w:rPr>
            </w:pPr>
            <w:r w:rsidRPr="000D2559">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74CCA" w14:paraId="18242D98" w14:textId="77777777" w:rsidTr="009610A0">
        <w:trPr>
          <w:trHeight w:val="510"/>
          <w:jc w:val="center"/>
        </w:trPr>
        <w:tc>
          <w:tcPr>
            <w:tcW w:w="709" w:type="dxa"/>
            <w:vAlign w:val="center"/>
          </w:tcPr>
          <w:p w14:paraId="1C6E7CCA"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55B62048"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中标通知书</w:t>
            </w:r>
          </w:p>
        </w:tc>
        <w:tc>
          <w:tcPr>
            <w:tcW w:w="6662" w:type="dxa"/>
            <w:vAlign w:val="center"/>
          </w:tcPr>
          <w:p w14:paraId="47014E43"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w:t>
            </w:r>
            <w:r w:rsidRPr="000D2559">
              <w:rPr>
                <w:rFonts w:ascii="宋体" w:eastAsia="宋体" w:hAnsi="宋体" w:cs="宋体" w:hint="eastAsia"/>
                <w:bCs/>
                <w:sz w:val="24"/>
                <w:szCs w:val="24"/>
                <w:lang w:val="zh-CN"/>
              </w:rPr>
              <w:lastRenderedPageBreak/>
              <w:t>取中标通知书的将视为放弃中标，没收投标保证金，取消其中标资格并将按相关规定进行处理，招标代理机构不承担任何责任。</w:t>
            </w:r>
          </w:p>
        </w:tc>
      </w:tr>
      <w:tr w:rsidR="00374CCA" w14:paraId="07C7B150" w14:textId="77777777" w:rsidTr="009610A0">
        <w:trPr>
          <w:trHeight w:val="510"/>
          <w:jc w:val="center"/>
        </w:trPr>
        <w:tc>
          <w:tcPr>
            <w:tcW w:w="709" w:type="dxa"/>
            <w:vAlign w:val="center"/>
          </w:tcPr>
          <w:p w14:paraId="3EF5DE1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956B35B"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电子化采购模式</w:t>
            </w:r>
          </w:p>
        </w:tc>
        <w:tc>
          <w:tcPr>
            <w:tcW w:w="6662" w:type="dxa"/>
            <w:vAlign w:val="center"/>
          </w:tcPr>
          <w:p w14:paraId="0E2BAC70" w14:textId="64E24CCE" w:rsidR="00374CCA" w:rsidRPr="000D2559" w:rsidRDefault="00374CCA" w:rsidP="009610A0">
            <w:pPr>
              <w:autoSpaceDE w:val="0"/>
              <w:autoSpaceDN w:val="0"/>
              <w:adjustRightInd w:val="0"/>
              <w:spacing w:line="360" w:lineRule="auto"/>
              <w:contextualSpacing/>
              <w:rPr>
                <w:rFonts w:ascii="宋体" w:eastAsia="宋体" w:hAnsi="宋体" w:cs="宋体"/>
                <w:sz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是。</w:t>
            </w:r>
            <w:r w:rsidRPr="000D2559">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w:t>
            </w:r>
            <w:r w:rsidR="007E7587">
              <w:rPr>
                <w:rFonts w:ascii="宋体" w:eastAsia="宋体" w:hAnsi="宋体" w:cs="宋体" w:hint="eastAsia"/>
                <w:sz w:val="24"/>
                <w:lang w:val="zh-CN"/>
              </w:rPr>
              <w:t>开标时提供原件，标书中附复印件</w:t>
            </w:r>
            <w:r w:rsidR="00E56E58">
              <w:rPr>
                <w:rFonts w:ascii="宋体" w:eastAsia="宋体" w:hAnsi="宋体" w:cs="宋体" w:hint="eastAsia"/>
                <w:sz w:val="24"/>
                <w:lang w:val="zh-CN"/>
              </w:rPr>
              <w:t>。</w:t>
            </w:r>
          </w:p>
          <w:p w14:paraId="3C82FA43" w14:textId="77777777" w:rsidR="00374CCA" w:rsidRPr="000D2559" w:rsidRDefault="00374CCA" w:rsidP="009610A0">
            <w:pPr>
              <w:autoSpaceDE w:val="0"/>
              <w:autoSpaceDN w:val="0"/>
              <w:adjustRightInd w:val="0"/>
              <w:spacing w:line="360" w:lineRule="auto"/>
              <w:contextualSpacing/>
              <w:rPr>
                <w:rFonts w:ascii="宋体" w:eastAsia="宋体" w:hAnsi="宋体" w:cs="宋体"/>
                <w:bCs/>
                <w:sz w:val="24"/>
                <w:szCs w:val="24"/>
                <w:lang w:val="zh-CN"/>
              </w:rPr>
            </w:pPr>
            <w:r w:rsidRPr="000D2559">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374CCA" w14:paraId="5295DD44" w14:textId="77777777" w:rsidTr="009610A0">
        <w:trPr>
          <w:trHeight w:val="1427"/>
          <w:jc w:val="center"/>
        </w:trPr>
        <w:tc>
          <w:tcPr>
            <w:tcW w:w="709" w:type="dxa"/>
            <w:vAlign w:val="center"/>
          </w:tcPr>
          <w:p w14:paraId="12E9FCC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3593AA19"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投标人代表出席开标会及其他</w:t>
            </w:r>
          </w:p>
        </w:tc>
        <w:tc>
          <w:tcPr>
            <w:tcW w:w="6662" w:type="dxa"/>
            <w:vAlign w:val="center"/>
          </w:tcPr>
          <w:p w14:paraId="7CF15D51" w14:textId="77777777" w:rsidR="00374CCA" w:rsidRPr="000D2559" w:rsidRDefault="00374CCA" w:rsidP="009610A0">
            <w:pPr>
              <w:spacing w:line="312" w:lineRule="auto"/>
              <w:rPr>
                <w:rFonts w:ascii="宋体" w:eastAsia="宋体" w:hAnsi="宋体" w:cs="Times New Roman"/>
                <w:kern w:val="0"/>
                <w:szCs w:val="21"/>
              </w:rPr>
            </w:pPr>
            <w:r w:rsidRPr="000D2559">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374CCA" w14:paraId="34B0C2F8" w14:textId="77777777" w:rsidTr="009610A0">
        <w:trPr>
          <w:trHeight w:val="4379"/>
          <w:jc w:val="center"/>
        </w:trPr>
        <w:tc>
          <w:tcPr>
            <w:tcW w:w="709" w:type="dxa"/>
            <w:vAlign w:val="center"/>
          </w:tcPr>
          <w:p w14:paraId="5A5668D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4000287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解释权</w:t>
            </w:r>
          </w:p>
        </w:tc>
        <w:tc>
          <w:tcPr>
            <w:tcW w:w="6662" w:type="dxa"/>
            <w:vAlign w:val="center"/>
          </w:tcPr>
          <w:p w14:paraId="611C3CF5"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构成本招标文件的各个组成文件应互为解释，互为说明；</w:t>
            </w:r>
          </w:p>
          <w:p w14:paraId="135B6EE7"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1</w:t>
            </w:r>
            <w:r w:rsidRPr="000D2559">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35BA5CF9"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3</w:t>
            </w:r>
            <w:r w:rsidRPr="000D2559">
              <w:rPr>
                <w:rFonts w:ascii="宋体" w:eastAsia="宋体" w:hAnsi="宋体" w:cs="宋体" w:hint="eastAsia"/>
                <w:sz w:val="24"/>
                <w:lang w:val="zh-CN"/>
              </w:rPr>
              <w:t>、同一组成文件中就同一事项的规定或约定不一致的，以编排顺序在后者为准；</w:t>
            </w:r>
          </w:p>
          <w:p w14:paraId="498D9A1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4</w:t>
            </w:r>
            <w:r w:rsidRPr="000D2559">
              <w:rPr>
                <w:rFonts w:ascii="宋体" w:eastAsia="宋体" w:hAnsi="宋体" w:cs="宋体" w:hint="eastAsia"/>
                <w:sz w:val="24"/>
                <w:lang w:val="zh-CN"/>
              </w:rPr>
              <w:t>、同一组成文件不同版本之间有不一致的，以形成时间在后者为准；</w:t>
            </w:r>
          </w:p>
          <w:p w14:paraId="585E4CAF" w14:textId="77777777" w:rsidR="00374CCA" w:rsidRPr="000D2559" w:rsidRDefault="00374CCA" w:rsidP="009610A0">
            <w:pPr>
              <w:autoSpaceDE w:val="0"/>
              <w:autoSpaceDN w:val="0"/>
              <w:adjustRightInd w:val="0"/>
              <w:spacing w:line="360" w:lineRule="auto"/>
              <w:contextualSpacing/>
              <w:rPr>
                <w:rFonts w:ascii="宋体" w:eastAsia="宋体" w:hAnsi="宋体" w:cs="宋体"/>
                <w:b/>
                <w:color w:val="000000"/>
                <w:kern w:val="0"/>
                <w:sz w:val="24"/>
                <w:szCs w:val="24"/>
                <w:lang w:val="zh-CN"/>
              </w:rPr>
            </w:pPr>
            <w:r w:rsidRPr="000D2559">
              <w:rPr>
                <w:rFonts w:ascii="宋体" w:eastAsia="宋体" w:hAnsi="宋体" w:cs="宋体" w:hint="eastAsia"/>
                <w:sz w:val="24"/>
                <w:lang w:val="zh-CN"/>
              </w:rPr>
              <w:t>按本款前述规定仍不能形成结论的，由招标人负责解释。</w:t>
            </w:r>
          </w:p>
        </w:tc>
      </w:tr>
      <w:tr w:rsidR="00374CCA" w14:paraId="0F687D4A" w14:textId="77777777" w:rsidTr="009610A0">
        <w:trPr>
          <w:trHeight w:val="2541"/>
          <w:jc w:val="center"/>
        </w:trPr>
        <w:tc>
          <w:tcPr>
            <w:tcW w:w="709" w:type="dxa"/>
            <w:vAlign w:val="center"/>
          </w:tcPr>
          <w:p w14:paraId="7C34856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5EF7E9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知识产权</w:t>
            </w:r>
          </w:p>
        </w:tc>
        <w:tc>
          <w:tcPr>
            <w:tcW w:w="6662" w:type="dxa"/>
            <w:vAlign w:val="center"/>
          </w:tcPr>
          <w:p w14:paraId="4FD73DB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74CCA" w14:paraId="5E875535" w14:textId="77777777" w:rsidTr="009610A0">
        <w:trPr>
          <w:trHeight w:val="1352"/>
          <w:jc w:val="center"/>
        </w:trPr>
        <w:tc>
          <w:tcPr>
            <w:tcW w:w="709" w:type="dxa"/>
            <w:vAlign w:val="center"/>
          </w:tcPr>
          <w:p w14:paraId="369B3C8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7C6CD250"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投标费用</w:t>
            </w:r>
          </w:p>
        </w:tc>
        <w:tc>
          <w:tcPr>
            <w:tcW w:w="6662" w:type="dxa"/>
            <w:vAlign w:val="center"/>
          </w:tcPr>
          <w:p w14:paraId="75CD42C4"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374CCA" w14:paraId="72EA5824" w14:textId="77777777" w:rsidTr="009610A0">
        <w:trPr>
          <w:trHeight w:val="1352"/>
          <w:jc w:val="center"/>
        </w:trPr>
        <w:tc>
          <w:tcPr>
            <w:tcW w:w="709" w:type="dxa"/>
            <w:vAlign w:val="center"/>
          </w:tcPr>
          <w:p w14:paraId="08DCC3C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35</w:t>
            </w:r>
          </w:p>
        </w:tc>
        <w:tc>
          <w:tcPr>
            <w:tcW w:w="2061" w:type="dxa"/>
            <w:vAlign w:val="center"/>
          </w:tcPr>
          <w:p w14:paraId="184F3D8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lang w:val="zh-CN"/>
              </w:rPr>
              <w:t>纪律和监督</w:t>
            </w:r>
          </w:p>
        </w:tc>
        <w:tc>
          <w:tcPr>
            <w:tcW w:w="6662" w:type="dxa"/>
            <w:vAlign w:val="center"/>
          </w:tcPr>
          <w:p w14:paraId="32F8192B"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374CCA" w14:paraId="32A81B3B" w14:textId="77777777" w:rsidTr="009610A0">
        <w:trPr>
          <w:trHeight w:val="552"/>
          <w:jc w:val="center"/>
        </w:trPr>
        <w:tc>
          <w:tcPr>
            <w:tcW w:w="709" w:type="dxa"/>
            <w:vAlign w:val="center"/>
          </w:tcPr>
          <w:p w14:paraId="23444EE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0E937DBD"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投标文件的拒收</w:t>
            </w:r>
          </w:p>
        </w:tc>
        <w:tc>
          <w:tcPr>
            <w:tcW w:w="6662" w:type="dxa"/>
            <w:vAlign w:val="center"/>
          </w:tcPr>
          <w:p w14:paraId="4B4B6745"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kern w:val="0"/>
                <w:sz w:val="24"/>
                <w:szCs w:val="24"/>
              </w:rPr>
              <w:t>1</w:t>
            </w:r>
            <w:r w:rsidRPr="000D2559">
              <w:rPr>
                <w:rFonts w:ascii="宋体" w:eastAsia="宋体" w:hAnsi="宋体" w:cs="宋体" w:hint="eastAsia"/>
                <w:sz w:val="24"/>
                <w:szCs w:val="24"/>
                <w:lang w:val="zh-CN"/>
              </w:rPr>
              <w:t>、逾期送达的或未按照招标文件要求密封的纸质投标文件、及仅提供纸质投标文件的，采购人不予受理。</w:t>
            </w:r>
          </w:p>
          <w:p w14:paraId="26C590F8"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2、未通过全国公共资源交易平台（河南省.许昌市）下载采购文件的。</w:t>
            </w:r>
          </w:p>
          <w:p w14:paraId="045737D7"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2105D9FF" w14:textId="77777777" w:rsidR="00374CCA" w:rsidRPr="000D2559" w:rsidRDefault="00374CCA" w:rsidP="009610A0">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4、未按招标文件要求缴纳投标保证金</w:t>
            </w:r>
            <w:r w:rsidRPr="000D2559">
              <w:rPr>
                <w:rFonts w:ascii="宋体" w:eastAsia="宋体" w:hAnsi="宋体" w:cs="宋体" w:hint="eastAsia"/>
                <w:kern w:val="0"/>
                <w:sz w:val="24"/>
                <w:szCs w:val="24"/>
              </w:rPr>
              <w:t>的；</w:t>
            </w:r>
          </w:p>
          <w:p w14:paraId="7888C986" w14:textId="77777777" w:rsidR="00374CCA" w:rsidRPr="000D2559" w:rsidRDefault="00374CCA" w:rsidP="009610A0">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D2559">
              <w:rPr>
                <w:rFonts w:ascii="宋体" w:eastAsia="宋体" w:hAnsi="宋体" w:cs="宋体" w:hint="eastAsia"/>
                <w:sz w:val="24"/>
                <w:szCs w:val="24"/>
                <w:lang w:val="zh-CN"/>
              </w:rPr>
              <w:t>5、投标截止时间前未按照规定支付招标文件费用的；</w:t>
            </w:r>
          </w:p>
        </w:tc>
      </w:tr>
      <w:tr w:rsidR="00283D48" w14:paraId="14C768E6" w14:textId="77777777" w:rsidTr="00283D48">
        <w:trPr>
          <w:trHeight w:val="2056"/>
          <w:jc w:val="center"/>
        </w:trPr>
        <w:tc>
          <w:tcPr>
            <w:tcW w:w="709" w:type="dxa"/>
            <w:vAlign w:val="center"/>
          </w:tcPr>
          <w:p w14:paraId="5133897F" w14:textId="1AEE56F6" w:rsidR="00283D48" w:rsidRDefault="00283D48"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412EA04F" w14:textId="06D7E7C3" w:rsidR="00283D48" w:rsidRPr="000D2559" w:rsidRDefault="00283D48"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szCs w:val="24"/>
                <w:lang w:val="zh-CN"/>
              </w:rPr>
              <w:t>特别提示</w:t>
            </w:r>
          </w:p>
        </w:tc>
        <w:tc>
          <w:tcPr>
            <w:tcW w:w="6662" w:type="dxa"/>
            <w:vAlign w:val="center"/>
          </w:tcPr>
          <w:p w14:paraId="0DEED94A"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按照《关于推进全流程电子化交易和在线监管工作有关问题的通知》（许公管办[2019]3号）规定：</w:t>
            </w:r>
          </w:p>
          <w:p w14:paraId="1F12A2F5"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4C8C201" w14:textId="290257E3" w:rsidR="00283D48" w:rsidRPr="000D2559" w:rsidRDefault="00283D48" w:rsidP="00283D48">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374CCA" w14:paraId="31810B39" w14:textId="77777777" w:rsidTr="009610A0">
        <w:trPr>
          <w:trHeight w:val="642"/>
          <w:jc w:val="center"/>
        </w:trPr>
        <w:tc>
          <w:tcPr>
            <w:tcW w:w="9432" w:type="dxa"/>
            <w:gridSpan w:val="3"/>
            <w:vAlign w:val="center"/>
          </w:tcPr>
          <w:p w14:paraId="76298284" w14:textId="77777777" w:rsidR="00374CCA" w:rsidRPr="00FA7135" w:rsidRDefault="00374CCA" w:rsidP="009610A0">
            <w:pPr>
              <w:autoSpaceDE w:val="0"/>
              <w:autoSpaceDN w:val="0"/>
              <w:adjustRightInd w:val="0"/>
              <w:spacing w:line="360" w:lineRule="auto"/>
              <w:contextualSpacing/>
              <w:rPr>
                <w:rFonts w:ascii="宋体" w:eastAsia="宋体" w:hAnsi="Times New Roman" w:cs="宋体"/>
                <w:kern w:val="0"/>
                <w:szCs w:val="21"/>
              </w:rPr>
            </w:pPr>
            <w:r w:rsidRPr="00E86C9C">
              <w:rPr>
                <w:rFonts w:ascii="仿宋" w:eastAsia="仿宋" w:hAnsi="仿宋" w:cs="仿宋" w:hint="eastAsia"/>
                <w:position w:val="6"/>
                <w:sz w:val="24"/>
              </w:rPr>
              <w:t>未尽事宜，按国家有关规定执行。</w:t>
            </w:r>
          </w:p>
        </w:tc>
      </w:tr>
    </w:tbl>
    <w:p w14:paraId="3E985A8E"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D6D30C" w14:textId="77777777" w:rsidR="00374CCA" w:rsidRDefault="00374CCA" w:rsidP="00374CCA">
      <w:pPr>
        <w:pStyle w:val="a0"/>
      </w:pPr>
    </w:p>
    <w:p w14:paraId="4D6B6EEA" w14:textId="2A1A54A8" w:rsidR="00374CCA" w:rsidRDefault="00374CCA" w:rsidP="00374CCA">
      <w:pPr>
        <w:pStyle w:val="a0"/>
      </w:pPr>
    </w:p>
    <w:p w14:paraId="4F2E8135" w14:textId="461F9DC1" w:rsidR="00930057" w:rsidRDefault="00930057" w:rsidP="00374CCA">
      <w:pPr>
        <w:pStyle w:val="a0"/>
      </w:pPr>
    </w:p>
    <w:p w14:paraId="45F3C43D" w14:textId="33BC2ACF" w:rsidR="00930057" w:rsidRDefault="00930057" w:rsidP="00374CCA">
      <w:pPr>
        <w:pStyle w:val="a0"/>
      </w:pPr>
    </w:p>
    <w:p w14:paraId="54C30816" w14:textId="77777777" w:rsidR="00930057" w:rsidRDefault="00930057" w:rsidP="00374CCA">
      <w:pPr>
        <w:pStyle w:val="a0"/>
      </w:pPr>
    </w:p>
    <w:p w14:paraId="2D8AF514" w14:textId="77777777" w:rsidR="00374CCA" w:rsidRDefault="00374CCA" w:rsidP="00374CCA">
      <w:pPr>
        <w:pStyle w:val="a0"/>
      </w:pPr>
    </w:p>
    <w:p w14:paraId="3E57BAA7" w14:textId="77777777" w:rsidR="00374CCA" w:rsidRDefault="00374CCA" w:rsidP="00374CC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6A065C5" w14:textId="77777777" w:rsidR="00374CCA" w:rsidRPr="000D2559" w:rsidRDefault="00374CCA" w:rsidP="00374CCA">
      <w:pPr>
        <w:tabs>
          <w:tab w:val="left" w:pos="1260"/>
        </w:tabs>
        <w:autoSpaceDE w:val="0"/>
        <w:autoSpaceDN w:val="0"/>
        <w:adjustRightInd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一、概念释义</w:t>
      </w:r>
    </w:p>
    <w:p w14:paraId="126D0CE3"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w:t>
      </w:r>
      <w:r w:rsidRPr="000D2559">
        <w:rPr>
          <w:rFonts w:ascii="宋体" w:eastAsia="宋体" w:hAnsi="宋体" w:cs="宋体"/>
          <w:b/>
          <w:kern w:val="0"/>
          <w:sz w:val="24"/>
          <w:szCs w:val="24"/>
        </w:rPr>
        <w:t>.</w:t>
      </w:r>
      <w:r w:rsidRPr="000D2559">
        <w:rPr>
          <w:rFonts w:ascii="宋体" w:eastAsia="宋体" w:hAnsi="宋体" w:cs="宋体" w:hint="eastAsia"/>
          <w:b/>
          <w:kern w:val="0"/>
          <w:sz w:val="24"/>
          <w:szCs w:val="24"/>
        </w:rPr>
        <w:t>适用范围</w:t>
      </w:r>
    </w:p>
    <w:p w14:paraId="7C941D87"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1.1本招标文件仅适用于本次“投标邀请”中所述采购项目。</w:t>
      </w:r>
    </w:p>
    <w:p w14:paraId="593DC5AB"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1.2本招标文件解释权属于“投标邀请”所述的采购人。</w:t>
      </w:r>
    </w:p>
    <w:p w14:paraId="31D5144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b/>
          <w:kern w:val="0"/>
          <w:sz w:val="24"/>
          <w:szCs w:val="24"/>
        </w:rPr>
        <w:t>2.</w:t>
      </w:r>
      <w:r w:rsidRPr="000D2559">
        <w:rPr>
          <w:rFonts w:ascii="宋体" w:eastAsia="宋体" w:hAnsi="宋体" w:cs="宋体" w:hint="eastAsia"/>
          <w:b/>
          <w:kern w:val="0"/>
          <w:sz w:val="24"/>
          <w:szCs w:val="24"/>
        </w:rPr>
        <w:t>定义</w:t>
      </w:r>
    </w:p>
    <w:p w14:paraId="7A217A9B" w14:textId="0C749D3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sidRPr="00263EF1">
        <w:rPr>
          <w:rFonts w:ascii="宋体" w:eastAsia="宋体" w:hAnsi="宋体" w:cs="宋体" w:hint="eastAsia"/>
          <w:kern w:val="0"/>
          <w:sz w:val="24"/>
          <w:szCs w:val="24"/>
        </w:rPr>
        <w:t>“采购项目”：“投标人须知前附表”中所述的采购项目。</w:t>
      </w:r>
    </w:p>
    <w:p w14:paraId="7169871D" w14:textId="687C101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sidRPr="00263EF1">
        <w:rPr>
          <w:rFonts w:ascii="宋体" w:eastAsia="宋体" w:hAnsi="宋体" w:cs="宋体" w:hint="eastAsia"/>
          <w:kern w:val="0"/>
          <w:sz w:val="24"/>
          <w:szCs w:val="24"/>
        </w:rPr>
        <w:t>“招标人”：“投标人须知前附表”中所述的组织本次招标的代理机构和采购人。</w:t>
      </w:r>
    </w:p>
    <w:p w14:paraId="787158A5" w14:textId="13F5894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sidRPr="00263EF1">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2F62AE8C" w14:textId="3CD81F86"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sidRPr="00263EF1">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CF0D6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5D41C20B" w14:textId="6920A770"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sidRPr="00263EF1">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3EBDFEA2" w14:textId="017DEA8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sidRPr="00263EF1">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9DE5024" w14:textId="09586F1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sidRPr="00263EF1">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263EF1">
        <w:rPr>
          <w:rFonts w:ascii="宋体" w:eastAsia="宋体" w:hAnsi="宋体" w:cs="宋体"/>
          <w:kern w:val="0"/>
          <w:sz w:val="24"/>
          <w:szCs w:val="24"/>
        </w:rPr>
        <w:t>关于政府采购进口产品管理有关问题的通知</w:t>
      </w:r>
      <w:r w:rsidRPr="00263EF1">
        <w:rPr>
          <w:rFonts w:ascii="宋体" w:eastAsia="宋体" w:hAnsi="宋体" w:cs="宋体" w:hint="eastAsia"/>
          <w:kern w:val="0"/>
          <w:sz w:val="24"/>
          <w:szCs w:val="24"/>
        </w:rPr>
        <w:t>》(财库[2007]119号)、《关于政府采购进口产品管理有关问题的通知》（财办库［</w:t>
      </w:r>
      <w:r w:rsidRPr="00263EF1">
        <w:rPr>
          <w:rFonts w:ascii="宋体" w:eastAsia="宋体" w:hAnsi="宋体" w:cs="宋体"/>
          <w:kern w:val="0"/>
          <w:sz w:val="24"/>
          <w:szCs w:val="24"/>
        </w:rPr>
        <w:t>2008</w:t>
      </w:r>
      <w:r w:rsidRPr="00263EF1">
        <w:rPr>
          <w:rFonts w:ascii="宋体" w:eastAsia="宋体" w:hAnsi="宋体" w:cs="宋体" w:hint="eastAsia"/>
          <w:kern w:val="0"/>
          <w:sz w:val="24"/>
          <w:szCs w:val="24"/>
        </w:rPr>
        <w:t>］</w:t>
      </w:r>
      <w:r w:rsidRPr="00263EF1">
        <w:rPr>
          <w:rFonts w:ascii="宋体" w:eastAsia="宋体" w:hAnsi="宋体" w:cs="宋体"/>
          <w:kern w:val="0"/>
          <w:sz w:val="24"/>
          <w:szCs w:val="24"/>
        </w:rPr>
        <w:t xml:space="preserve">248 </w:t>
      </w:r>
      <w:r w:rsidRPr="00263EF1">
        <w:rPr>
          <w:rFonts w:ascii="宋体" w:eastAsia="宋体" w:hAnsi="宋体" w:cs="宋体" w:hint="eastAsia"/>
          <w:kern w:val="0"/>
          <w:sz w:val="24"/>
          <w:szCs w:val="24"/>
        </w:rPr>
        <w:t>号）。</w:t>
      </w:r>
    </w:p>
    <w:p w14:paraId="00B52CE7" w14:textId="18AD192F"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2.7.1 招标文件列明不允许或未列明允许进口产品参加投标的，均视为拒绝进口产品参加投标。</w:t>
      </w:r>
    </w:p>
    <w:p w14:paraId="418859C2" w14:textId="77777777"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26E83807" w14:textId="04D91FFE"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w:t>
      </w:r>
      <w:r>
        <w:rPr>
          <w:rFonts w:ascii="宋体" w:eastAsia="宋体" w:hAnsi="宋体" w:cs="宋体"/>
          <w:kern w:val="0"/>
          <w:sz w:val="24"/>
          <w:szCs w:val="24"/>
        </w:rPr>
        <w:t>.8</w:t>
      </w:r>
      <w:r w:rsidRPr="00263EF1">
        <w:rPr>
          <w:rFonts w:ascii="宋体" w:eastAsia="宋体" w:hAnsi="宋体" w:cs="宋体" w:hint="eastAsia"/>
          <w:kern w:val="0"/>
          <w:sz w:val="24"/>
          <w:szCs w:val="24"/>
        </w:rPr>
        <w:t>招标文件中凡标有“★”的条款均系实质性要求条款。</w:t>
      </w:r>
    </w:p>
    <w:p w14:paraId="0057529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3.合格的投标人</w:t>
      </w:r>
    </w:p>
    <w:p w14:paraId="31074065" w14:textId="77777777" w:rsidR="00374CCA" w:rsidRPr="000D2559" w:rsidRDefault="00374CCA" w:rsidP="00374CCA">
      <w:pPr>
        <w:pStyle w:val="10"/>
        <w:numPr>
          <w:ilvl w:val="0"/>
          <w:numId w:val="0"/>
        </w:numPr>
        <w:tabs>
          <w:tab w:val="left" w:pos="0"/>
        </w:tabs>
        <w:adjustRightInd/>
        <w:spacing w:line="360" w:lineRule="auto"/>
        <w:contextualSpacing/>
        <w:rPr>
          <w:rFonts w:cs="宋体"/>
          <w:sz w:val="24"/>
          <w:szCs w:val="24"/>
        </w:rPr>
      </w:pPr>
      <w:r w:rsidRPr="000D2559">
        <w:rPr>
          <w:rFonts w:cs="宋体" w:hint="eastAsia"/>
          <w:sz w:val="24"/>
          <w:szCs w:val="24"/>
        </w:rPr>
        <w:t>3.1在中华人民共和国境内注册，具有本项目生产、制造、供应或实施能力，符合、承认并承诺履行本招标文件各项规定的法人、其他组织或者自然人。</w:t>
      </w:r>
    </w:p>
    <w:p w14:paraId="0F225721" w14:textId="77777777" w:rsidR="00263EF1" w:rsidRDefault="00374CCA" w:rsidP="00263EF1">
      <w:pPr>
        <w:spacing w:line="360" w:lineRule="auto"/>
        <w:contextualSpacing/>
        <w:rPr>
          <w:rFonts w:ascii="宋体" w:eastAsia="宋体" w:hAnsi="宋体" w:cs="宋体"/>
          <w:kern w:val="0"/>
          <w:sz w:val="24"/>
          <w:szCs w:val="24"/>
        </w:rPr>
      </w:pPr>
      <w:r w:rsidRPr="000D2559">
        <w:rPr>
          <w:rFonts w:ascii="宋体" w:eastAsia="宋体" w:hAnsi="宋体" w:cs="宋体"/>
          <w:kern w:val="0"/>
          <w:sz w:val="24"/>
          <w:szCs w:val="24"/>
        </w:rPr>
        <w:t>3.</w:t>
      </w:r>
      <w:r w:rsidRPr="000D2559">
        <w:rPr>
          <w:rFonts w:ascii="宋体" w:eastAsia="宋体" w:hAnsi="宋体" w:cs="宋体" w:hint="eastAsia"/>
          <w:kern w:val="0"/>
          <w:sz w:val="24"/>
          <w:szCs w:val="24"/>
        </w:rPr>
        <w:t>2</w:t>
      </w:r>
      <w:r w:rsidRPr="000D2559">
        <w:rPr>
          <w:rFonts w:ascii="宋体" w:eastAsia="宋体" w:hAnsi="宋体" w:cs="宋体"/>
          <w:kern w:val="0"/>
          <w:sz w:val="24"/>
          <w:szCs w:val="24"/>
        </w:rPr>
        <w:t xml:space="preserve"> </w:t>
      </w:r>
      <w:r w:rsidRPr="000D2559">
        <w:rPr>
          <w:rFonts w:ascii="宋体" w:eastAsia="宋体" w:hAnsi="宋体" w:cs="宋体" w:hint="eastAsia"/>
          <w:kern w:val="0"/>
          <w:sz w:val="24"/>
          <w:szCs w:val="24"/>
        </w:rPr>
        <w:t>符合本项目“投标邀请”和“投标人须知前附表”中规定的合格投标人所必须具备的条件。</w:t>
      </w:r>
    </w:p>
    <w:p w14:paraId="7D1F0EE3" w14:textId="5CFA7333" w:rsidR="00263EF1" w:rsidRPr="00263EF1" w:rsidRDefault="00374CCA" w:rsidP="00263EF1">
      <w:pPr>
        <w:spacing w:line="360" w:lineRule="auto"/>
        <w:contextualSpacing/>
        <w:rPr>
          <w:rFonts w:ascii="宋体" w:eastAsia="宋体" w:hAnsi="宋体" w:cs="宋体"/>
          <w:kern w:val="0"/>
          <w:sz w:val="24"/>
          <w:szCs w:val="24"/>
        </w:rPr>
      </w:pPr>
      <w:r w:rsidRPr="00263EF1">
        <w:rPr>
          <w:rFonts w:ascii="宋体" w:hAnsi="宋体"/>
          <w:sz w:val="24"/>
          <w:szCs w:val="24"/>
        </w:rPr>
        <w:t>3.</w:t>
      </w:r>
      <w:r w:rsidRPr="00263EF1">
        <w:rPr>
          <w:rFonts w:ascii="宋体" w:hAnsi="宋体" w:hint="eastAsia"/>
          <w:sz w:val="24"/>
          <w:szCs w:val="24"/>
        </w:rPr>
        <w:t>3</w:t>
      </w:r>
      <w:r w:rsidRPr="00263EF1">
        <w:rPr>
          <w:rFonts w:ascii="宋体" w:hAnsi="宋体"/>
          <w:sz w:val="24"/>
          <w:szCs w:val="24"/>
        </w:rPr>
        <w:t xml:space="preserve"> </w:t>
      </w:r>
      <w:r w:rsidR="00263EF1" w:rsidRPr="00263EF1">
        <w:rPr>
          <w:rFonts w:ascii="宋体" w:hAnsi="宋体" w:hint="eastAsia"/>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2B8B08D6"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0FDEC2A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（2）截止时间：同投标截止时间；</w:t>
      </w:r>
    </w:p>
    <w:p w14:paraId="6FDE2A0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38FF329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3143F7C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784BCD3" w14:textId="77777777" w:rsidR="00263EF1" w:rsidRPr="00263EF1" w:rsidRDefault="00263EF1" w:rsidP="00263EF1">
      <w:pPr>
        <w:autoSpaceDE w:val="0"/>
        <w:autoSpaceDN w:val="0"/>
        <w:spacing w:line="360" w:lineRule="auto"/>
        <w:ind w:firstLineChars="50" w:firstLine="120"/>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4</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单位负责人为同一人或者存在直接控股、管理关系的不同供应商，不得参加同一合同项下的政府采购活动；</w:t>
      </w:r>
    </w:p>
    <w:p w14:paraId="5A4C9A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5</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47E26F17"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lastRenderedPageBreak/>
        <w:t>3.</w:t>
      </w:r>
      <w:r w:rsidRPr="00263EF1">
        <w:rPr>
          <w:rFonts w:ascii="宋体" w:eastAsia="宋体" w:hAnsi="宋体" w:cs="宋体" w:hint="eastAsia"/>
          <w:kern w:val="0"/>
          <w:sz w:val="24"/>
          <w:szCs w:val="24"/>
        </w:rPr>
        <w:t>6</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“投标邀请”和“投标人须知前附表”规定接受联合体投标的，除应符合本章第</w:t>
      </w:r>
      <w:r w:rsidRPr="00263EF1">
        <w:rPr>
          <w:rFonts w:ascii="宋体" w:eastAsia="宋体" w:hAnsi="宋体" w:cs="宋体"/>
          <w:kern w:val="0"/>
          <w:sz w:val="24"/>
          <w:szCs w:val="24"/>
        </w:rPr>
        <w:t>3.1</w:t>
      </w:r>
      <w:r w:rsidRPr="00263EF1">
        <w:rPr>
          <w:rFonts w:ascii="宋体" w:eastAsia="宋体" w:hAnsi="宋体" w:cs="宋体" w:hint="eastAsia"/>
          <w:kern w:val="0"/>
          <w:sz w:val="24"/>
          <w:szCs w:val="24"/>
        </w:rPr>
        <w:t>项和3.2项要求外，还应遵守以下规定：</w:t>
      </w:r>
    </w:p>
    <w:p w14:paraId="54CCB260"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（1）在投标文件中向采购人提交联合体协议书，明确联合体各方承担的工作和义务；</w:t>
      </w:r>
    </w:p>
    <w:p w14:paraId="4BE3F1BA"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02BD592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35119B7C"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（4）联合体各方不得再单独参加或者与其他供应商另外组成联合体参加同一合同项下的政府采购活动。</w:t>
      </w:r>
    </w:p>
    <w:p w14:paraId="7F86C2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（5）</w:t>
      </w:r>
      <w:r w:rsidRPr="00263EF1">
        <w:rPr>
          <w:rFonts w:ascii="宋体" w:eastAsia="宋体" w:hAnsi="宋体" w:cs="宋体"/>
          <w:kern w:val="0"/>
          <w:sz w:val="24"/>
          <w:szCs w:val="24"/>
        </w:rPr>
        <w:t>联合体各方应当共同与采购人签订采购合同，就采购合同约定的事项对采购人</w:t>
      </w:r>
      <w:hyperlink r:id="rId17" w:tgtFrame="_blank" w:history="1">
        <w:r w:rsidRPr="00263EF1">
          <w:rPr>
            <w:rFonts w:ascii="宋体" w:eastAsia="宋体" w:hAnsi="宋体" w:cs="宋体"/>
            <w:kern w:val="0"/>
            <w:sz w:val="24"/>
            <w:szCs w:val="24"/>
          </w:rPr>
          <w:t>承担连带责任</w:t>
        </w:r>
      </w:hyperlink>
      <w:r w:rsidRPr="00263EF1">
        <w:rPr>
          <w:rFonts w:ascii="宋体" w:eastAsia="宋体" w:hAnsi="宋体" w:cs="宋体"/>
          <w:kern w:val="0"/>
          <w:sz w:val="24"/>
          <w:szCs w:val="24"/>
        </w:rPr>
        <w:t>。</w:t>
      </w:r>
    </w:p>
    <w:p w14:paraId="12DF24E5" w14:textId="77777777" w:rsidR="00263EF1" w:rsidRDefault="00263EF1" w:rsidP="00263EF1">
      <w:pPr>
        <w:pStyle w:val="af1"/>
        <w:widowControl/>
        <w:shd w:val="clear" w:color="auto" w:fill="FFFFFF"/>
        <w:spacing w:line="360" w:lineRule="auto"/>
        <w:contextualSpacing/>
        <w:jc w:val="left"/>
        <w:rPr>
          <w:rFonts w:ascii="宋体" w:hAnsi="宋体" w:cs="宋体"/>
          <w:kern w:val="0"/>
        </w:rPr>
      </w:pPr>
      <w:r w:rsidRPr="00263EF1">
        <w:rPr>
          <w:rFonts w:ascii="宋体" w:hAnsi="宋体" w:cs="宋体" w:hint="eastAsia"/>
          <w:kern w:val="0"/>
        </w:rPr>
        <w:t>3.7 法律、行政法规规定的其他条件。</w:t>
      </w:r>
    </w:p>
    <w:p w14:paraId="4CC2DD5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4．合格的货物和服务</w:t>
      </w:r>
    </w:p>
    <w:p w14:paraId="2568E602"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44CB16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4.2 投标人所提供的服务应当没有侵犯任何第三方的知识产权、技术秘密等合法权利。</w:t>
      </w:r>
    </w:p>
    <w:p w14:paraId="2E0A9D56"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5．投标费用</w:t>
      </w:r>
    </w:p>
    <w:p w14:paraId="6842AB4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60B0D399"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6．信息发布</w:t>
      </w:r>
    </w:p>
    <w:p w14:paraId="53F3F3E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C017F">
        <w:rPr>
          <w:rFonts w:ascii="宋体" w:eastAsia="宋体" w:hAnsi="宋体" w:cs="宋体" w:hint="eastAsia"/>
          <w:color w:val="000000"/>
          <w:sz w:val="24"/>
          <w:szCs w:val="24"/>
        </w:rPr>
        <w:t>《中国政府采购网》、《河南省政府采购网》、</w:t>
      </w:r>
      <w:r w:rsidRPr="00BC017F">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CD2596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lastRenderedPageBreak/>
        <w:t>7.采购代理机构代理费用收取标准和方式</w:t>
      </w:r>
    </w:p>
    <w:p w14:paraId="1CBD4AE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招标文件费用和招标代理服务费，收取标准详见招标公告及招标文件前附表须知</w:t>
      </w:r>
    </w:p>
    <w:p w14:paraId="24EEF1AF" w14:textId="77777777" w:rsidR="00374CCA" w:rsidRPr="000D2559" w:rsidRDefault="00374CCA" w:rsidP="00374CCA">
      <w:pPr>
        <w:autoSpaceDE w:val="0"/>
        <w:autoSpaceDN w:val="0"/>
        <w:spacing w:line="360" w:lineRule="auto"/>
        <w:contextualSpacing/>
        <w:rPr>
          <w:rFonts w:ascii="宋体" w:eastAsia="宋体" w:hAnsi="宋体" w:cs="宋体"/>
          <w:b/>
          <w:color w:val="7030A0"/>
          <w:kern w:val="0"/>
          <w:sz w:val="24"/>
          <w:szCs w:val="24"/>
        </w:rPr>
      </w:pPr>
      <w:r w:rsidRPr="000D2559">
        <w:rPr>
          <w:rFonts w:ascii="宋体" w:eastAsia="宋体" w:hAnsi="宋体" w:cs="宋体" w:hint="eastAsia"/>
          <w:b/>
          <w:color w:val="7030A0"/>
          <w:kern w:val="0"/>
          <w:sz w:val="24"/>
          <w:szCs w:val="24"/>
        </w:rPr>
        <w:t>8. 其他</w:t>
      </w:r>
    </w:p>
    <w:p w14:paraId="7DBA8CC7" w14:textId="77777777" w:rsidR="00374CCA" w:rsidRPr="000D2559" w:rsidRDefault="00374CCA" w:rsidP="00374CCA">
      <w:pPr>
        <w:autoSpaceDE w:val="0"/>
        <w:autoSpaceDN w:val="0"/>
        <w:spacing w:line="360" w:lineRule="auto"/>
        <w:contextualSpacing/>
        <w:rPr>
          <w:rFonts w:ascii="宋体" w:eastAsia="宋体" w:hAnsi="宋体" w:cs="宋体"/>
          <w:color w:val="7030A0"/>
          <w:kern w:val="0"/>
          <w:sz w:val="24"/>
          <w:szCs w:val="24"/>
        </w:rPr>
      </w:pPr>
      <w:r w:rsidRPr="000D2559">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78B7B60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3AD062BF"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二、招标文件说明</w:t>
      </w:r>
    </w:p>
    <w:p w14:paraId="6769189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9．招标文件构成</w:t>
      </w:r>
    </w:p>
    <w:p w14:paraId="45E2606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9.1 招标文件由以下部分组成：</w:t>
      </w:r>
    </w:p>
    <w:p w14:paraId="189A3F8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（1）投标邀请（招标公告）</w:t>
      </w:r>
    </w:p>
    <w:p w14:paraId="70847A5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（2）项目需求</w:t>
      </w:r>
    </w:p>
    <w:p w14:paraId="2555E99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（3）投标人须知前附表</w:t>
      </w:r>
    </w:p>
    <w:p w14:paraId="6BF02B09"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（4）投标人须知</w:t>
      </w:r>
    </w:p>
    <w:p w14:paraId="77AFF3E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（5）政府采购政策功能</w:t>
      </w:r>
    </w:p>
    <w:p w14:paraId="342CB3A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（6）资格审查与评标</w:t>
      </w:r>
    </w:p>
    <w:p w14:paraId="31F57D5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（7）合同条款及格式</w:t>
      </w:r>
    </w:p>
    <w:p w14:paraId="31D7353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（8）投标文件有关格式</w:t>
      </w:r>
    </w:p>
    <w:p w14:paraId="2822914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（9）本项目招标文件的</w:t>
      </w:r>
      <w:r w:rsidRPr="000D2559">
        <w:rPr>
          <w:rFonts w:ascii="宋体" w:eastAsia="宋体" w:hAnsi="宋体" w:cs="宋体" w:hint="eastAsia"/>
          <w:color w:val="0070C0"/>
          <w:kern w:val="0"/>
          <w:sz w:val="24"/>
          <w:szCs w:val="24"/>
        </w:rPr>
        <w:t>附件</w:t>
      </w:r>
      <w:r w:rsidRPr="000D2559">
        <w:rPr>
          <w:rFonts w:ascii="宋体" w:eastAsia="宋体" w:hAnsi="宋体" w:cs="宋体" w:hint="eastAsia"/>
          <w:kern w:val="0"/>
          <w:sz w:val="24"/>
          <w:szCs w:val="24"/>
        </w:rPr>
        <w:t>澄清、答复、修改、补充内容（如有的话）</w:t>
      </w:r>
    </w:p>
    <w:p w14:paraId="512BE6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C3D2FD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60753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10.现场考察、开标前答疑会</w:t>
      </w:r>
    </w:p>
    <w:p w14:paraId="797E78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03EF3F5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10.1.1 招标人组织现场考察或者召开开标前答疑会的，所有投标人应按“投标人</w:t>
      </w:r>
      <w:r w:rsidRPr="000D2559">
        <w:rPr>
          <w:rFonts w:ascii="宋体" w:eastAsia="宋体" w:hAnsi="宋体" w:cs="宋体" w:hint="eastAsia"/>
          <w:kern w:val="0"/>
          <w:sz w:val="24"/>
          <w:szCs w:val="24"/>
        </w:rPr>
        <w:lastRenderedPageBreak/>
        <w:t>须知前附表”规定的时间、地点前往参加现场考察或者开标前答疑会。投标人如不参加，其风险由投标人自行承担，招标人不承担任何责任。</w:t>
      </w:r>
    </w:p>
    <w:p w14:paraId="0C5E38C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5B54FB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67C0BB88"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10.4 现场考察及参加开标前答疑会所发生的费用及一切责任由投标人自行承担。</w:t>
      </w:r>
    </w:p>
    <w:p w14:paraId="67E7413F" w14:textId="77777777" w:rsidR="00374CCA" w:rsidRPr="000D2559" w:rsidRDefault="00374CCA" w:rsidP="00374CCA">
      <w:pPr>
        <w:autoSpaceDE w:val="0"/>
        <w:autoSpaceDN w:val="0"/>
        <w:spacing w:line="360" w:lineRule="auto"/>
        <w:contextualSpacing/>
        <w:rPr>
          <w:rFonts w:ascii="宋体" w:eastAsia="宋体" w:hAnsi="宋体" w:cs="宋体"/>
          <w:b/>
          <w:color w:val="FF0000"/>
          <w:kern w:val="0"/>
          <w:sz w:val="24"/>
          <w:szCs w:val="24"/>
        </w:rPr>
      </w:pPr>
      <w:r w:rsidRPr="000D2559">
        <w:rPr>
          <w:rFonts w:ascii="宋体" w:eastAsia="宋体" w:hAnsi="宋体" w:cs="宋体" w:hint="eastAsia"/>
          <w:b/>
          <w:color w:val="FF0000"/>
          <w:kern w:val="0"/>
          <w:sz w:val="24"/>
          <w:szCs w:val="24"/>
        </w:rPr>
        <w:t>11.招标文件的澄清或修改</w:t>
      </w:r>
    </w:p>
    <w:p w14:paraId="2DBEFCDB"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2F737C6"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w:t>
      </w:r>
      <w:r w:rsidRPr="000D2559">
        <w:rPr>
          <w:rFonts w:ascii="宋体" w:eastAsia="宋体" w:hAnsi="宋体" w:cs="宋体"/>
          <w:color w:val="FF0000"/>
          <w:kern w:val="0"/>
          <w:sz w:val="24"/>
          <w:szCs w:val="24"/>
        </w:rPr>
        <w:t>.</w:t>
      </w:r>
      <w:r w:rsidRPr="000D2559">
        <w:rPr>
          <w:rFonts w:ascii="宋体" w:eastAsia="宋体" w:hAnsi="宋体" w:cs="宋体" w:hint="eastAsia"/>
          <w:color w:val="FF0000"/>
          <w:kern w:val="0"/>
          <w:sz w:val="24"/>
          <w:szCs w:val="24"/>
        </w:rPr>
        <w:t>2</w:t>
      </w:r>
      <w:r w:rsidRPr="000D2559">
        <w:rPr>
          <w:rFonts w:ascii="宋体" w:eastAsia="宋体" w:hAnsi="宋体" w:cs="宋体"/>
          <w:color w:val="FF0000"/>
          <w:kern w:val="0"/>
          <w:sz w:val="24"/>
          <w:szCs w:val="24"/>
        </w:rPr>
        <w:t xml:space="preserve"> </w:t>
      </w:r>
      <w:r w:rsidRPr="000D2559">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sidRPr="000D2559">
        <w:rPr>
          <w:rFonts w:ascii="宋体" w:eastAsia="宋体" w:hAnsi="宋体" w:cs="宋体"/>
          <w:color w:val="FF0000"/>
          <w:kern w:val="0"/>
          <w:sz w:val="24"/>
          <w:szCs w:val="24"/>
        </w:rPr>
        <w:t>15</w:t>
      </w:r>
      <w:r w:rsidRPr="000D2559">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1237515"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84F6B6A" w14:textId="77777777" w:rsidR="00374CCA" w:rsidRPr="000D2559" w:rsidRDefault="00374CCA" w:rsidP="00374CCA">
      <w:pPr>
        <w:autoSpaceDE w:val="0"/>
        <w:autoSpaceDN w:val="0"/>
        <w:spacing w:line="360" w:lineRule="auto"/>
        <w:contextualSpacing/>
        <w:rPr>
          <w:rFonts w:ascii="宋体" w:eastAsia="宋体" w:hAnsi="宋体" w:cs="宋体"/>
          <w:color w:val="FF0000"/>
          <w:kern w:val="0"/>
          <w:sz w:val="24"/>
          <w:szCs w:val="24"/>
        </w:rPr>
      </w:pPr>
      <w:r w:rsidRPr="000D2559">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59D8919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456C7D0"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三、投标文件的编制</w:t>
      </w:r>
    </w:p>
    <w:p w14:paraId="703C74F7"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12． 投标的语言及计量单位</w:t>
      </w:r>
    </w:p>
    <w:p w14:paraId="5A6011F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329E938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088EE84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lastRenderedPageBreak/>
        <w:t>13</w:t>
      </w:r>
      <w:r w:rsidRPr="000D2559">
        <w:rPr>
          <w:rFonts w:ascii="宋体" w:eastAsia="宋体" w:hAnsi="宋体" w:cs="宋体"/>
          <w:b/>
          <w:kern w:val="0"/>
          <w:sz w:val="24"/>
          <w:szCs w:val="24"/>
        </w:rPr>
        <w:t xml:space="preserve">. </w:t>
      </w:r>
      <w:r w:rsidRPr="000D2559">
        <w:rPr>
          <w:rFonts w:ascii="宋体" w:eastAsia="宋体" w:hAnsi="宋体" w:cs="宋体" w:hint="eastAsia"/>
          <w:b/>
          <w:kern w:val="0"/>
          <w:sz w:val="24"/>
          <w:szCs w:val="24"/>
        </w:rPr>
        <w:t>投标报价</w:t>
      </w:r>
      <w:r w:rsidRPr="000D2559">
        <w:rPr>
          <w:rFonts w:ascii="宋体" w:eastAsia="宋体" w:hAnsi="宋体" w:cs="宋体"/>
          <w:b/>
          <w:kern w:val="0"/>
          <w:sz w:val="24"/>
          <w:szCs w:val="24"/>
        </w:rPr>
        <w:t xml:space="preserve"> </w:t>
      </w:r>
    </w:p>
    <w:p w14:paraId="6D72C3A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13.1 本次招标项目的投标均以</w:t>
      </w:r>
      <w:r w:rsidRPr="000D2559">
        <w:rPr>
          <w:rFonts w:ascii="宋体" w:eastAsia="宋体" w:hAnsi="宋体" w:cs="宋体" w:hint="eastAsia"/>
          <w:b/>
          <w:kern w:val="0"/>
          <w:sz w:val="24"/>
          <w:szCs w:val="24"/>
        </w:rPr>
        <w:t>人民币</w:t>
      </w:r>
      <w:r w:rsidRPr="000D2559">
        <w:rPr>
          <w:rFonts w:ascii="宋体" w:eastAsia="宋体" w:hAnsi="宋体" w:cs="宋体" w:hint="eastAsia"/>
          <w:kern w:val="0"/>
          <w:sz w:val="24"/>
          <w:szCs w:val="24"/>
        </w:rPr>
        <w:t>为计算单位。</w:t>
      </w:r>
    </w:p>
    <w:p w14:paraId="66C8331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13.2 采购人不得向投标人索要或者接受其给予的赠品、回扣或者与采购无关的其他商品、服务。</w:t>
      </w:r>
    </w:p>
    <w:p w14:paraId="295D8C6B" w14:textId="77777777" w:rsidR="00374CCA" w:rsidRPr="000D2559" w:rsidRDefault="00374CCA" w:rsidP="00374CCA">
      <w:pPr>
        <w:pStyle w:val="af6"/>
        <w:spacing w:line="374" w:lineRule="auto"/>
        <w:ind w:firstLineChars="0" w:firstLine="0"/>
        <w:rPr>
          <w:rFonts w:ascii="宋体" w:eastAsia="宋体" w:hAnsi="宋体" w:cs="宋体"/>
          <w:kern w:val="0"/>
          <w:sz w:val="24"/>
          <w:szCs w:val="24"/>
        </w:rPr>
      </w:pPr>
      <w:r w:rsidRPr="000D2559">
        <w:rPr>
          <w:rFonts w:ascii="宋体" w:eastAsia="宋体" w:hAnsi="宋体" w:cs="宋体" w:hint="eastAsia"/>
          <w:kern w:val="0"/>
          <w:sz w:val="24"/>
          <w:szCs w:val="24"/>
        </w:rPr>
        <w:t>13.3 投标人应对项目要求的全部内容进行报价，少报漏报将导致其投标</w:t>
      </w:r>
      <w:r w:rsidRPr="000D2559">
        <w:rPr>
          <w:rFonts w:ascii="宋体" w:eastAsia="宋体" w:hAnsi="宋体" w:cs="宋体" w:hint="eastAsia"/>
          <w:sz w:val="24"/>
          <w:szCs w:val="24"/>
          <w:lang w:val="en-GB"/>
        </w:rPr>
        <w:t>为非实质性响应予以拒绝。</w:t>
      </w:r>
    </w:p>
    <w:p w14:paraId="04E0B725" w14:textId="7B4DFB63" w:rsidR="00374CCA" w:rsidRPr="000D2559" w:rsidRDefault="00374CCA" w:rsidP="00374CCA">
      <w:pPr>
        <w:spacing w:line="360" w:lineRule="auto"/>
        <w:outlineLvl w:val="0"/>
        <w:rPr>
          <w:rFonts w:ascii="宋体" w:eastAsia="宋体" w:hAnsi="宋体" w:cs="宋体"/>
          <w:kern w:val="0"/>
          <w:sz w:val="24"/>
          <w:szCs w:val="24"/>
        </w:rPr>
      </w:pPr>
      <w:r w:rsidRPr="000D2559">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设备、国家规定检测、外发包、材料（含辅材）、管理、税费及利润等。</w:t>
      </w:r>
    </w:p>
    <w:p w14:paraId="3BDECA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13.5 本项目所涉及的运输、施工、安装、集成、调试、验收、备品和工具等费用均包含在投标报价中。</w:t>
      </w:r>
    </w:p>
    <w:p w14:paraId="6D18E0D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6E7580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13.7 报价不得高于本项目最高限价，且不低于成本价。</w:t>
      </w:r>
      <w:r w:rsidRPr="000D2559">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CD64317"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13.8 最低报价不能作为中标的保证。</w:t>
      </w:r>
    </w:p>
    <w:p w14:paraId="32D8A5E5"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14．投标有效期</w:t>
      </w:r>
    </w:p>
    <w:p w14:paraId="3C61022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14.1 投标有效期从提交投标文件的截止之日起算。本项目投标有效期详</w:t>
      </w:r>
      <w:r w:rsidRPr="000D2559">
        <w:rPr>
          <w:rFonts w:ascii="宋体" w:eastAsia="宋体" w:hAnsi="宋体" w:cs="仿宋_GB2312" w:hint="eastAsia"/>
          <w:sz w:val="24"/>
          <w:szCs w:val="24"/>
          <w:lang w:val="zh-CN"/>
        </w:rPr>
        <w:t>见投标人须知前附表。</w:t>
      </w:r>
      <w:r w:rsidRPr="000D2559">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709D7D3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14.2 投标有效期内投标人撤销投标文件的，招标人将不退还投标保证金。</w:t>
      </w:r>
    </w:p>
    <w:p w14:paraId="64D8C2E0" w14:textId="77777777" w:rsidR="00374CCA" w:rsidRPr="000D2559" w:rsidRDefault="00374CCA" w:rsidP="00374CCA">
      <w:pPr>
        <w:widowControl/>
        <w:tabs>
          <w:tab w:val="left" w:pos="636"/>
        </w:tabs>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w:t>
      </w:r>
      <w:r w:rsidRPr="000D2559">
        <w:rPr>
          <w:rFonts w:ascii="宋体" w:eastAsia="宋体" w:hAnsi="宋体" w:cs="宋体" w:hint="eastAsia"/>
          <w:kern w:val="0"/>
          <w:sz w:val="24"/>
          <w:szCs w:val="24"/>
        </w:rPr>
        <w:lastRenderedPageBreak/>
        <w:t>将在延长了的有效期内继续有效。同意延期的投标人在原投标有效期内应享之权利及应负之责任也相应延续。</w:t>
      </w:r>
    </w:p>
    <w:p w14:paraId="6AB8F1C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14.4 中标人的投标文件作为项目合同的附件，其有效期至中标人全部合同义务履行完毕为止。</w:t>
      </w:r>
    </w:p>
    <w:p w14:paraId="54212AED"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15．投标文件构成</w:t>
      </w:r>
    </w:p>
    <w:p w14:paraId="17789DB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15.1 投标文件的构成应符合法律法规及招标文件的要求。</w:t>
      </w:r>
    </w:p>
    <w:p w14:paraId="09464FB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696DE797" w14:textId="77777777" w:rsidR="00374CCA" w:rsidRPr="000D2559" w:rsidRDefault="00374CCA" w:rsidP="00374CCA">
      <w:pPr>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15.3 投标文件由资格证明材料、符合性证明材料、其它材料等组成。</w:t>
      </w:r>
    </w:p>
    <w:p w14:paraId="385A753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014F3492" w14:textId="77777777" w:rsidR="00374CCA" w:rsidRPr="000D2559" w:rsidRDefault="00374CCA" w:rsidP="00374CCA">
      <w:pPr>
        <w:tabs>
          <w:tab w:val="left" w:pos="7095"/>
        </w:tabs>
        <w:spacing w:line="360" w:lineRule="auto"/>
        <w:rPr>
          <w:rFonts w:ascii="宋体" w:eastAsia="宋体" w:hAnsi="宋体"/>
          <w:color w:val="000000"/>
          <w:sz w:val="24"/>
          <w:szCs w:val="24"/>
        </w:rPr>
      </w:pPr>
      <w:r w:rsidRPr="000D2559">
        <w:rPr>
          <w:rFonts w:ascii="宋体" w:eastAsia="宋体" w:hAnsi="宋体" w:cs="宋体" w:hint="eastAsia"/>
          <w:kern w:val="0"/>
          <w:sz w:val="24"/>
          <w:szCs w:val="24"/>
        </w:rPr>
        <w:t xml:space="preserve">15.5 </w:t>
      </w:r>
      <w:r w:rsidRPr="000D2559">
        <w:rPr>
          <w:rFonts w:ascii="宋体" w:eastAsia="宋体" w:hAnsi="宋体" w:cs="Times New Roman" w:hint="eastAsia"/>
          <w:color w:val="000000"/>
          <w:sz w:val="24"/>
          <w:szCs w:val="24"/>
        </w:rPr>
        <w:t>投标人登录许昌公共资源交易系统下载“许昌投标文件制作系统SEARUN V1.0”，按招标文件要求</w:t>
      </w:r>
      <w:r w:rsidRPr="000D2559">
        <w:rPr>
          <w:rFonts w:ascii="宋体" w:eastAsia="宋体" w:hAnsi="宋体" w:hint="eastAsia"/>
          <w:color w:val="000000"/>
          <w:sz w:val="24"/>
          <w:szCs w:val="24"/>
        </w:rPr>
        <w:t>根据所投标段</w:t>
      </w:r>
      <w:r w:rsidRPr="000D2559">
        <w:rPr>
          <w:rFonts w:ascii="宋体" w:eastAsia="宋体" w:hAnsi="宋体" w:cs="Times New Roman" w:hint="eastAsia"/>
          <w:color w:val="000000"/>
          <w:sz w:val="24"/>
          <w:szCs w:val="24"/>
        </w:rPr>
        <w:t>制作电子投标文件。</w:t>
      </w:r>
      <w:r w:rsidRPr="000D2559">
        <w:rPr>
          <w:rFonts w:ascii="宋体" w:eastAsia="宋体" w:hAnsi="宋体" w:hint="eastAsia"/>
          <w:color w:val="000000"/>
          <w:sz w:val="24"/>
          <w:szCs w:val="24"/>
        </w:rPr>
        <w:t xml:space="preserve"> </w:t>
      </w:r>
    </w:p>
    <w:p w14:paraId="56A06EFF" w14:textId="77777777" w:rsidR="00374CCA" w:rsidRPr="000D2559" w:rsidRDefault="00374CCA" w:rsidP="00374CCA">
      <w:pPr>
        <w:tabs>
          <w:tab w:val="left" w:pos="7095"/>
        </w:tabs>
        <w:spacing w:line="360" w:lineRule="auto"/>
        <w:rPr>
          <w:rFonts w:ascii="宋体" w:eastAsia="宋体" w:hAnsi="宋体" w:cs="Times New Roman"/>
          <w:color w:val="000000"/>
          <w:sz w:val="24"/>
          <w:szCs w:val="24"/>
        </w:rPr>
      </w:pPr>
      <w:r w:rsidRPr="000D2559">
        <w:rPr>
          <w:rFonts w:ascii="宋体" w:eastAsia="宋体" w:hAnsi="宋体" w:hint="eastAsia"/>
          <w:color w:val="000000"/>
          <w:sz w:val="24"/>
          <w:szCs w:val="24"/>
        </w:rPr>
        <w:t>一个标段对应生成一个文件夹（xxxx项目xx标段）, 其中包含2个文件和1个文件夹。后缀名为“</w:t>
      </w:r>
      <w:r w:rsidRPr="000D2559">
        <w:rPr>
          <w:rFonts w:ascii="宋体" w:eastAsia="宋体" w:hAnsi="宋体"/>
          <w:color w:val="000000"/>
          <w:sz w:val="24"/>
          <w:szCs w:val="24"/>
        </w:rPr>
        <w:t>.file</w:t>
      </w:r>
      <w:r w:rsidRPr="000D2559">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63CF220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sz w:val="24"/>
          <w:szCs w:val="24"/>
        </w:rPr>
        <w:t>电子投标文件制作技术咨询：</w:t>
      </w:r>
      <w:r w:rsidRPr="000D2559">
        <w:rPr>
          <w:rFonts w:ascii="宋体" w:eastAsia="宋体" w:hAnsi="宋体" w:cs="宋体" w:hint="eastAsia"/>
          <w:b/>
          <w:kern w:val="0"/>
          <w:sz w:val="24"/>
          <w:szCs w:val="24"/>
        </w:rPr>
        <w:t>0374-2961598</w:t>
      </w:r>
      <w:r w:rsidRPr="000D2559">
        <w:rPr>
          <w:rFonts w:ascii="宋体" w:eastAsia="宋体" w:hAnsi="宋体" w:cs="宋体" w:hint="eastAsia"/>
          <w:kern w:val="0"/>
          <w:sz w:val="24"/>
          <w:szCs w:val="24"/>
        </w:rPr>
        <w:t>。</w:t>
      </w:r>
    </w:p>
    <w:p w14:paraId="1C5A23D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16.投标文件格式</w:t>
      </w:r>
    </w:p>
    <w:p w14:paraId="491EB8A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D2559">
        <w:rPr>
          <w:rFonts w:ascii="宋体" w:eastAsia="宋体" w:hAnsi="宋体" w:cs="宋体" w:hint="eastAsia"/>
          <w:b/>
          <w:kern w:val="0"/>
          <w:sz w:val="24"/>
          <w:szCs w:val="24"/>
        </w:rPr>
        <w:t>A4</w:t>
      </w:r>
      <w:r w:rsidRPr="000D2559">
        <w:rPr>
          <w:rFonts w:ascii="宋体" w:eastAsia="宋体" w:hAnsi="宋体" w:cs="宋体" w:hint="eastAsia"/>
          <w:kern w:val="0"/>
          <w:sz w:val="24"/>
          <w:szCs w:val="24"/>
        </w:rPr>
        <w:t>幅面装订成册，并在投标文件封面上注明：正本/副本、所投项目名称、项目编号、投标人名称、日期等字样。</w:t>
      </w:r>
    </w:p>
    <w:p w14:paraId="3A9E3FE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16.2 投标人应按招标文件提供的格式编写投标文件。招标文件未提供标准格式的投标人可自行拟定。</w:t>
      </w:r>
    </w:p>
    <w:p w14:paraId="6405351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w:t>
      </w:r>
      <w:r w:rsidRPr="000D2559">
        <w:rPr>
          <w:rFonts w:ascii="宋体" w:eastAsia="宋体" w:hAnsi="宋体" w:cs="宋体" w:hint="eastAsia"/>
          <w:kern w:val="0"/>
          <w:sz w:val="24"/>
          <w:szCs w:val="24"/>
        </w:rPr>
        <w:t xml:space="preserve"> </w:t>
      </w:r>
      <w:r w:rsidRPr="000D2559">
        <w:rPr>
          <w:rFonts w:ascii="宋体" w:eastAsia="宋体" w:hAnsi="宋体" w:cs="宋体" w:hint="eastAsia"/>
          <w:b/>
          <w:kern w:val="0"/>
          <w:sz w:val="24"/>
          <w:szCs w:val="24"/>
        </w:rPr>
        <w:t>投标保证金</w:t>
      </w:r>
    </w:p>
    <w:p w14:paraId="36D370F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17.1投标保证金的缴纳</w:t>
      </w:r>
    </w:p>
    <w:p w14:paraId="68A1FFA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29DAC6C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lastRenderedPageBreak/>
        <w:t>17.1.2 投标保证金用于避免和减少本次招标由于投标人的行为而给采购人带来的损失。</w:t>
      </w:r>
    </w:p>
    <w:p w14:paraId="490775F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E4634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64FE7E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 投标保证金缴纳方式：</w:t>
      </w:r>
    </w:p>
    <w:p w14:paraId="627F4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5.1 投标人网上下载招标文件后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登录</w:t>
      </w:r>
      <w:hyperlink r:id="rId18" w:history="1">
        <w:r w:rsidRPr="000D2559">
          <w:rPr>
            <w:rFonts w:ascii="宋体" w:eastAsia="宋体" w:hAnsi="宋体" w:cs="仿宋_GB2312" w:hint="eastAsia"/>
            <w:sz w:val="24"/>
            <w:szCs w:val="24"/>
          </w:rPr>
          <w:t>http://221.14.6.70:8088/ggzy</w:t>
        </w:r>
      </w:hyperlink>
      <w:r w:rsidRPr="000D2559">
        <w:rPr>
          <w:rFonts w:ascii="宋体" w:eastAsia="宋体" w:hAnsi="宋体" w:cs="仿宋_GB2312" w:hint="eastAsia"/>
          <w:sz w:val="24"/>
          <w:szCs w:val="24"/>
          <w:lang w:val="zh-CN"/>
        </w:rPr>
        <w:t>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费用缴纳说明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保证金缴纳说明单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获取缴费说明单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根据每个标段的缴纳说明单在缴纳截止时间前缴纳</w:t>
      </w:r>
      <w:r w:rsidRPr="000D2559">
        <w:rPr>
          <w:rFonts w:ascii="宋体" w:eastAsia="宋体" w:hAnsi="宋体" w:cs="仿宋_GB2312" w:hint="eastAsia"/>
          <w:sz w:val="24"/>
          <w:szCs w:val="24"/>
        </w:rPr>
        <w:t>；</w:t>
      </w:r>
    </w:p>
    <w:p w14:paraId="47EDA6B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5.2 成功缴纳后重新登录前述系统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进行投标保证金绑定。</w:t>
      </w:r>
    </w:p>
    <w:p w14:paraId="03229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1851B5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公共资源交易中心保证金缴纳回执”附于投标文件中，同时在开标现场提供一份“</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公共资源交易中心保证金缴纳回执”以备查询。</w:t>
      </w:r>
    </w:p>
    <w:p w14:paraId="4A769D0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注：保证金缴纳情况以“许昌公共资源交易项目供应商投标人缴费情况统计表”为准。</w:t>
      </w:r>
    </w:p>
    <w:p w14:paraId="43728D1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6 每个投标人每个项目每个标段只有唯一缴纳账号，切勿重复缴纳或错误缴纳。</w:t>
      </w:r>
    </w:p>
    <w:p w14:paraId="1C9AFDF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10D2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17.1.8 不同投标人的投标保证金不得从同一单位或者个人的账户转出。</w:t>
      </w:r>
    </w:p>
    <w:p w14:paraId="711B6E7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 xml:space="preserve"> 未按上述规定操作引起的无效投标，由投标人自行负责。</w:t>
      </w:r>
    </w:p>
    <w:p w14:paraId="446A6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 xml:space="preserve">17.1.10 </w:t>
      </w:r>
      <w:r w:rsidRPr="000D2559">
        <w:rPr>
          <w:rFonts w:ascii="宋体" w:eastAsia="宋体" w:hAnsi="宋体" w:cs="仿宋_GB2312" w:hint="eastAsia"/>
          <w:sz w:val="24"/>
          <w:szCs w:val="24"/>
          <w:lang w:val="zh-CN"/>
        </w:rPr>
        <w:t>汇款凭证无需备注项目编号和项目名称。</w:t>
      </w:r>
    </w:p>
    <w:p w14:paraId="4114B11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宋体" w:hint="eastAsia"/>
          <w:b/>
          <w:kern w:val="0"/>
          <w:sz w:val="24"/>
          <w:szCs w:val="24"/>
        </w:rPr>
        <w:lastRenderedPageBreak/>
        <w:t>17.2 投标保证金的退还</w:t>
      </w:r>
    </w:p>
    <w:p w14:paraId="51DACA1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2.1 </w:t>
      </w:r>
      <w:r w:rsidRPr="000D2559">
        <w:rPr>
          <w:rFonts w:ascii="宋体" w:eastAsia="宋体" w:hAnsi="宋体" w:cs="仿宋_GB2312" w:hint="eastAsia"/>
          <w:sz w:val="24"/>
          <w:szCs w:val="24"/>
          <w:lang w:val="zh-CN"/>
        </w:rPr>
        <w:t>退还投标保证金时，区别中标与否，按不同时序由银行按来款途径退还原账户。</w:t>
      </w:r>
    </w:p>
    <w:p w14:paraId="5188F0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2.1.1</w:t>
      </w:r>
      <w:r w:rsidRPr="000D2559">
        <w:rPr>
          <w:rFonts w:ascii="宋体" w:eastAsia="宋体" w:hAnsi="宋体" w:cs="仿宋_GB2312" w:hint="eastAsia"/>
          <w:sz w:val="24"/>
          <w:szCs w:val="24"/>
          <w:lang w:val="zh-CN"/>
        </w:rPr>
        <w:t xml:space="preserve"> 自中标通知书发出之日起</w:t>
      </w:r>
      <w:r w:rsidRPr="000D2559">
        <w:rPr>
          <w:rFonts w:ascii="宋体" w:eastAsia="宋体" w:hAnsi="宋体" w:cs="仿宋_GB2312"/>
          <w:sz w:val="24"/>
          <w:szCs w:val="24"/>
          <w:lang w:val="zh-CN"/>
        </w:rPr>
        <w:t>5</w:t>
      </w:r>
      <w:r w:rsidRPr="000D2559">
        <w:rPr>
          <w:rFonts w:ascii="宋体" w:eastAsia="宋体" w:hAnsi="宋体" w:cs="仿宋_GB2312" w:hint="eastAsia"/>
          <w:sz w:val="24"/>
          <w:szCs w:val="24"/>
          <w:lang w:val="zh-CN"/>
        </w:rPr>
        <w:t>个工作日内退还未中标人的投标保证金。（电话：0374-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0D7AD9B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2.1.2</w:t>
      </w:r>
      <w:r w:rsidRPr="000D2559">
        <w:rPr>
          <w:rFonts w:ascii="宋体" w:eastAsia="宋体" w:hAnsi="宋体" w:cs="仿宋_GB2312" w:hint="eastAsia"/>
          <w:sz w:val="24"/>
          <w:szCs w:val="24"/>
          <w:lang w:val="zh-CN"/>
        </w:rPr>
        <w:t xml:space="preserve"> 自采购合同签订并备案后5个工作日内退还中标人的投标保证金（0374-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3CFFDDF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0D2559">
        <w:rPr>
          <w:rFonts w:ascii="宋体" w:eastAsia="宋体" w:hAnsi="宋体" w:cs="仿宋_GB2312" w:hint="eastAsia"/>
          <w:sz w:val="24"/>
          <w:szCs w:val="24"/>
          <w:lang w:val="zh-CN"/>
        </w:rPr>
        <w:t>（电话：0374-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w:t>
      </w:r>
    </w:p>
    <w:p w14:paraId="3EF3DA7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17.2.1.4 因投标人自身原因无法及时退还投标保证金，滞留三年以上的，投标保证金上缴财政。</w:t>
      </w:r>
    </w:p>
    <w:p w14:paraId="2C112A3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w:t>
      </w:r>
      <w:r w:rsidRPr="000D2559">
        <w:rPr>
          <w:rFonts w:ascii="宋体" w:eastAsia="宋体" w:hAnsi="宋体" w:cs="仿宋_GB2312" w:hint="eastAsia"/>
          <w:sz w:val="24"/>
          <w:szCs w:val="24"/>
          <w:lang w:val="zh-CN"/>
        </w:rPr>
        <w:t xml:space="preserve"> 有下列情形之一的，投标保证金不予退还</w:t>
      </w:r>
    </w:p>
    <w:p w14:paraId="298CC2F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2.2.1 </w:t>
      </w:r>
      <w:r w:rsidRPr="000D2559">
        <w:rPr>
          <w:rFonts w:ascii="宋体" w:eastAsia="宋体" w:hAnsi="宋体" w:cs="仿宋_GB2312" w:hint="eastAsia"/>
          <w:sz w:val="24"/>
          <w:szCs w:val="24"/>
          <w:lang w:val="zh-CN"/>
        </w:rPr>
        <w:t>投标有效期内投标人撤销投标文件的；</w:t>
      </w:r>
    </w:p>
    <w:p w14:paraId="18214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2.2.2 </w:t>
      </w:r>
      <w:r w:rsidRPr="000D2559">
        <w:rPr>
          <w:rFonts w:ascii="宋体" w:eastAsia="宋体" w:hAnsi="宋体" w:cs="仿宋_GB2312" w:hint="eastAsia"/>
          <w:sz w:val="24"/>
          <w:szCs w:val="24"/>
          <w:lang w:val="zh-CN"/>
        </w:rPr>
        <w:t>投标人在投标文件中提供虚假材料的；</w:t>
      </w:r>
    </w:p>
    <w:p w14:paraId="4F1F76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2.2.3 除因不可抗力或招标文件认可的情形以外，中标人不与采购人签订合同的；</w:t>
      </w:r>
    </w:p>
    <w:p w14:paraId="051F648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17.2.2.4 投标人与采购人、其他投标人或者采购代理机构恶意串通的；</w:t>
      </w:r>
    </w:p>
    <w:p w14:paraId="20609F5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17.2.2.5 法律法规及招标文件规定的其他情形。</w:t>
      </w:r>
    </w:p>
    <w:p w14:paraId="35CE39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 xml:space="preserve">17.3 </w:t>
      </w:r>
      <w:r w:rsidRPr="000D2559">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438A76D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color w:val="7030A0"/>
          <w:sz w:val="24"/>
          <w:szCs w:val="24"/>
          <w:lang w:val="zh-CN"/>
        </w:rPr>
      </w:pPr>
      <w:r w:rsidRPr="000D2559">
        <w:rPr>
          <w:rFonts w:ascii="宋体" w:eastAsia="宋体" w:hAnsi="宋体" w:cs="仿宋_GB2312" w:hint="eastAsia"/>
          <w:b/>
          <w:color w:val="7030A0"/>
          <w:sz w:val="24"/>
          <w:szCs w:val="24"/>
          <w:lang w:val="zh-CN"/>
        </w:rPr>
        <w:t>1</w:t>
      </w:r>
      <w:r w:rsidRPr="000D2559">
        <w:rPr>
          <w:rFonts w:ascii="宋体" w:eastAsia="宋体" w:hAnsi="宋体" w:cs="仿宋_GB2312" w:hint="eastAsia"/>
          <w:b/>
          <w:color w:val="7030A0"/>
          <w:sz w:val="24"/>
          <w:szCs w:val="24"/>
        </w:rPr>
        <w:t>8</w:t>
      </w:r>
      <w:r w:rsidRPr="000D2559">
        <w:rPr>
          <w:rFonts w:ascii="宋体" w:eastAsia="宋体" w:hAnsi="宋体" w:cs="仿宋_GB2312" w:hint="eastAsia"/>
          <w:b/>
          <w:color w:val="7030A0"/>
          <w:sz w:val="24"/>
          <w:szCs w:val="24"/>
          <w:lang w:val="zh-CN"/>
        </w:rPr>
        <w:t>. 投标文件的数量和签署盖章</w:t>
      </w:r>
    </w:p>
    <w:p w14:paraId="31FD9B6D"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.1 投标人应提交投标文件份数见“投标人须知前附表”。</w:t>
      </w:r>
    </w:p>
    <w:p w14:paraId="69407A7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.2 在招标文件中已明示需盖章及签名之处，</w:t>
      </w:r>
      <w:r w:rsidRPr="000D2559">
        <w:rPr>
          <w:rFonts w:ascii="宋体" w:eastAsia="宋体" w:hAnsi="宋体" w:hint="eastAsia"/>
          <w:color w:val="7030A0"/>
          <w:sz w:val="24"/>
          <w:szCs w:val="24"/>
        </w:rPr>
        <w:t>电子投标文件应按招标文件要求加盖投标人电子印章和法人电子印章或授权代表电子印章。</w:t>
      </w:r>
    </w:p>
    <w:p w14:paraId="69A70736"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18.3 纸质投标文件</w:t>
      </w:r>
      <w:r w:rsidRPr="000D2559">
        <w:rPr>
          <w:rFonts w:ascii="宋体" w:eastAsia="宋体" w:hAnsi="宋体" w:hint="eastAsia"/>
          <w:color w:val="7030A0"/>
          <w:sz w:val="24"/>
          <w:szCs w:val="24"/>
        </w:rPr>
        <w:t>是指投标人电子投标文件制作完成后生成的后缀名为“.PDF”的文件打印的投标文件。</w:t>
      </w:r>
      <w:r w:rsidRPr="000D2559">
        <w:rPr>
          <w:rFonts w:ascii="宋体" w:eastAsia="宋体" w:hAnsi="宋体" w:cs="仿宋_GB2312" w:hint="eastAsia"/>
          <w:color w:val="7030A0"/>
          <w:sz w:val="24"/>
          <w:szCs w:val="24"/>
          <w:lang w:val="zh-CN"/>
        </w:rPr>
        <w:t>纸质投标文件正本和副本封面上应清楚标明</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正本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或</w:t>
      </w:r>
      <w:r w:rsidRPr="000D2559">
        <w:rPr>
          <w:rFonts w:ascii="宋体" w:eastAsia="宋体" w:hAnsi="宋体" w:cs="仿宋_GB2312"/>
          <w:color w:val="7030A0"/>
          <w:sz w:val="24"/>
          <w:szCs w:val="24"/>
          <w:lang w:val="zh-CN"/>
        </w:rPr>
        <w:lastRenderedPageBreak/>
        <w:t>“</w:t>
      </w:r>
      <w:r w:rsidRPr="000D2559">
        <w:rPr>
          <w:rFonts w:ascii="宋体" w:eastAsia="宋体" w:hAnsi="宋体" w:cs="仿宋_GB2312" w:hint="eastAsia"/>
          <w:color w:val="7030A0"/>
          <w:sz w:val="24"/>
          <w:szCs w:val="24"/>
          <w:lang w:val="zh-CN"/>
        </w:rPr>
        <w:t>副本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47CC96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.4 纸质投标文件副本可以是纸质投标文件的正本复印而成。</w:t>
      </w:r>
    </w:p>
    <w:p w14:paraId="0EBA990B"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四、投标文件的递交</w:t>
      </w:r>
    </w:p>
    <w:p w14:paraId="278E01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19</w:t>
      </w:r>
      <w:r w:rsidRPr="000D2559">
        <w:rPr>
          <w:rFonts w:ascii="宋体" w:eastAsia="宋体" w:hAnsi="宋体" w:cs="仿宋_GB2312" w:hint="eastAsia"/>
          <w:b/>
          <w:sz w:val="24"/>
          <w:szCs w:val="24"/>
          <w:lang w:val="zh-CN"/>
        </w:rPr>
        <w:t>.投标文件的密封</w:t>
      </w:r>
    </w:p>
    <w:p w14:paraId="0DDF68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.1 投标人应将纸质投标文件“正本”、“ 副本”密封包装。</w:t>
      </w:r>
      <w:r w:rsidRPr="000D2559">
        <w:rPr>
          <w:rFonts w:ascii="宋体" w:eastAsia="宋体" w:hAnsi="宋体" w:cs="宋体" w:hint="eastAsia"/>
          <w:sz w:val="24"/>
          <w:szCs w:val="24"/>
        </w:rPr>
        <w:t>使用电子介质存储的投标文件单独密封包装，并随纸质投标文件一并提交。</w:t>
      </w:r>
    </w:p>
    <w:p w14:paraId="4EBE98F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.2 投标文件如果未按规定密封，招标人将拒绝接收。</w:t>
      </w:r>
    </w:p>
    <w:p w14:paraId="01004FA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20</w:t>
      </w:r>
      <w:r w:rsidRPr="000D2559">
        <w:rPr>
          <w:rFonts w:ascii="宋体" w:eastAsia="宋体" w:hAnsi="宋体" w:cs="仿宋_GB2312" w:hint="eastAsia"/>
          <w:b/>
          <w:sz w:val="24"/>
          <w:szCs w:val="24"/>
          <w:lang w:val="zh-CN"/>
        </w:rPr>
        <w:t>．投标截止时间</w:t>
      </w:r>
    </w:p>
    <w:p w14:paraId="03FD3595"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rPr>
        <w:t>20</w:t>
      </w:r>
      <w:r w:rsidRPr="000D2559">
        <w:rPr>
          <w:rFonts w:ascii="宋体" w:eastAsia="宋体" w:hAnsi="宋体" w:cs="仿宋_GB2312" w:hint="eastAsia"/>
          <w:sz w:val="24"/>
          <w:szCs w:val="24"/>
          <w:lang w:val="zh-CN"/>
        </w:rPr>
        <w:t>．1 投标人必须在</w:t>
      </w:r>
      <w:r w:rsidRPr="000D2559">
        <w:rPr>
          <w:rFonts w:ascii="宋体" w:eastAsia="宋体" w:hAnsi="宋体" w:cs="宋体" w:hint="eastAsia"/>
          <w:kern w:val="0"/>
          <w:sz w:val="24"/>
          <w:szCs w:val="24"/>
        </w:rPr>
        <w:t>“投标邀请”</w:t>
      </w:r>
      <w:r w:rsidRPr="000D2559">
        <w:rPr>
          <w:rFonts w:ascii="宋体" w:eastAsia="宋体" w:hAnsi="宋体" w:hint="eastAsia"/>
          <w:bCs/>
          <w:sz w:val="24"/>
          <w:szCs w:val="24"/>
        </w:rPr>
        <w:t>和“投标人须知前附表”中规定的投标截止时间前，将所有投标文件送达招标文件指定的开标地点。</w:t>
      </w:r>
    </w:p>
    <w:p w14:paraId="23FD3C2B"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44FA14F2" w14:textId="77777777" w:rsidR="00374CCA" w:rsidRPr="000D2559" w:rsidRDefault="00374CCA" w:rsidP="00374CCA">
      <w:pPr>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 xml:space="preserve">20.3 </w:t>
      </w:r>
      <w:r w:rsidRPr="000D2559">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90261D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21</w:t>
      </w:r>
      <w:r w:rsidRPr="000D2559">
        <w:rPr>
          <w:rFonts w:ascii="宋体" w:eastAsia="宋体" w:hAnsi="宋体" w:cs="仿宋_GB2312" w:hint="eastAsia"/>
          <w:b/>
          <w:sz w:val="24"/>
          <w:szCs w:val="24"/>
          <w:lang w:val="zh-CN"/>
        </w:rPr>
        <w:t>. 迟交的投标文件</w:t>
      </w:r>
    </w:p>
    <w:p w14:paraId="7B714AA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投标截止时间之后送达/上传的投标文件，招标人将拒绝接收。</w:t>
      </w:r>
    </w:p>
    <w:p w14:paraId="4448D9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2</w:t>
      </w:r>
      <w:r w:rsidRPr="000D2559">
        <w:rPr>
          <w:rFonts w:ascii="宋体" w:eastAsia="宋体" w:hAnsi="宋体" w:cs="仿宋_GB2312" w:hint="eastAsia"/>
          <w:b/>
          <w:sz w:val="24"/>
          <w:szCs w:val="24"/>
          <w:lang w:val="zh-CN"/>
        </w:rPr>
        <w:t>. 投标文件的修改和撤回</w:t>
      </w:r>
    </w:p>
    <w:p w14:paraId="39C099B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CD50F4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4B86A9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.2 </w:t>
      </w:r>
      <w:r w:rsidRPr="000D2559">
        <w:rPr>
          <w:rFonts w:ascii="宋体" w:eastAsia="宋体" w:hAnsi="宋体" w:hint="eastAsia"/>
          <w:bCs/>
          <w:sz w:val="24"/>
          <w:szCs w:val="24"/>
        </w:rPr>
        <w:t>投标人</w:t>
      </w:r>
      <w:r w:rsidRPr="000D2559">
        <w:rPr>
          <w:rFonts w:ascii="宋体" w:eastAsia="宋体" w:hAnsi="宋体" w:cs="仿宋_GB2312" w:hint="eastAsia"/>
          <w:sz w:val="24"/>
          <w:szCs w:val="24"/>
          <w:lang w:val="zh-CN"/>
        </w:rPr>
        <w:t>补充、修改的内容并作为投标文件的组成部分。</w:t>
      </w:r>
      <w:r w:rsidRPr="000D2559">
        <w:rPr>
          <w:rFonts w:ascii="宋体" w:eastAsia="宋体" w:hAnsi="宋体" w:hint="eastAsia"/>
          <w:bCs/>
          <w:sz w:val="24"/>
          <w:szCs w:val="24"/>
        </w:rPr>
        <w:t>补充或修改</w:t>
      </w:r>
      <w:r w:rsidRPr="000D2559">
        <w:rPr>
          <w:rFonts w:ascii="宋体" w:eastAsia="宋体" w:hAnsi="宋体" w:cs="仿宋_GB2312" w:hint="eastAsia"/>
          <w:sz w:val="24"/>
          <w:szCs w:val="24"/>
          <w:lang w:val="zh-CN"/>
        </w:rPr>
        <w:t>应当按招标文件要求签署、盖章、</w:t>
      </w:r>
      <w:r w:rsidRPr="000D2559">
        <w:rPr>
          <w:rFonts w:ascii="宋体" w:eastAsia="宋体" w:hAnsi="宋体" w:hint="eastAsia"/>
          <w:bCs/>
          <w:sz w:val="24"/>
          <w:szCs w:val="24"/>
        </w:rPr>
        <w:t>密封</w:t>
      </w:r>
      <w:r w:rsidRPr="000D2559">
        <w:rPr>
          <w:rFonts w:ascii="宋体" w:eastAsia="宋体" w:hAnsi="宋体" w:cs="仿宋_GB2312" w:hint="eastAsia"/>
          <w:sz w:val="24"/>
          <w:szCs w:val="24"/>
          <w:lang w:val="zh-CN"/>
        </w:rPr>
        <w:t>、递交，</w:t>
      </w:r>
      <w:r w:rsidRPr="000D2559">
        <w:rPr>
          <w:rFonts w:ascii="宋体" w:eastAsia="宋体" w:hAnsi="宋体" w:hint="eastAsia"/>
          <w:bCs/>
          <w:sz w:val="24"/>
          <w:szCs w:val="24"/>
        </w:rPr>
        <w:t>并应注明“修改</w:t>
      </w:r>
      <w:r w:rsidRPr="000D2559">
        <w:rPr>
          <w:rFonts w:ascii="宋体" w:eastAsia="宋体" w:hAnsi="宋体"/>
          <w:bCs/>
          <w:sz w:val="24"/>
          <w:szCs w:val="24"/>
        </w:rPr>
        <w:t>”</w:t>
      </w:r>
      <w:r w:rsidRPr="000D2559">
        <w:rPr>
          <w:rFonts w:ascii="宋体" w:eastAsia="宋体" w:hAnsi="宋体" w:hint="eastAsia"/>
          <w:bCs/>
          <w:sz w:val="24"/>
          <w:szCs w:val="24"/>
        </w:rPr>
        <w:t>或“补充</w:t>
      </w:r>
      <w:r w:rsidRPr="000D2559">
        <w:rPr>
          <w:rFonts w:ascii="宋体" w:eastAsia="宋体" w:hAnsi="宋体"/>
          <w:bCs/>
          <w:sz w:val="24"/>
          <w:szCs w:val="24"/>
        </w:rPr>
        <w:t>”</w:t>
      </w:r>
      <w:r w:rsidRPr="000D2559">
        <w:rPr>
          <w:rFonts w:ascii="宋体" w:eastAsia="宋体" w:hAnsi="宋体" w:hint="eastAsia"/>
          <w:bCs/>
          <w:sz w:val="24"/>
          <w:szCs w:val="24"/>
        </w:rPr>
        <w:t>字样。</w:t>
      </w:r>
    </w:p>
    <w:p w14:paraId="31DEF5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518F7C1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.4  </w:t>
      </w:r>
      <w:r w:rsidRPr="000D2559">
        <w:rPr>
          <w:rFonts w:ascii="宋体" w:eastAsia="宋体" w:hAnsi="宋体" w:cs="宋体" w:hint="eastAsia"/>
          <w:kern w:val="0"/>
          <w:sz w:val="24"/>
          <w:szCs w:val="24"/>
        </w:rPr>
        <w:t>投标人不得在投标有效期内撤销投标文件，否则招标人将不退还其投标保</w:t>
      </w:r>
      <w:r w:rsidRPr="000D2559">
        <w:rPr>
          <w:rFonts w:ascii="宋体" w:eastAsia="宋体" w:hAnsi="宋体" w:cs="宋体" w:hint="eastAsia"/>
          <w:kern w:val="0"/>
          <w:sz w:val="24"/>
          <w:szCs w:val="24"/>
        </w:rPr>
        <w:lastRenderedPageBreak/>
        <w:t>证金。</w:t>
      </w:r>
    </w:p>
    <w:p w14:paraId="089788D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23．</w:t>
      </w:r>
      <w:r w:rsidRPr="000D2559">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386A8DA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ACA2EAA"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五、开标和评标</w:t>
      </w:r>
    </w:p>
    <w:p w14:paraId="696D238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4</w:t>
      </w:r>
      <w:r w:rsidRPr="000D2559">
        <w:rPr>
          <w:rFonts w:ascii="宋体" w:eastAsia="宋体" w:hAnsi="宋体" w:cs="仿宋_GB2312" w:hint="eastAsia"/>
          <w:b/>
          <w:sz w:val="24"/>
          <w:szCs w:val="24"/>
          <w:lang w:val="zh-CN"/>
        </w:rPr>
        <w:t>. 开标</w:t>
      </w:r>
    </w:p>
    <w:p w14:paraId="1AF89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DDC090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0D53C3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.3 开标时，由投标人或者其推选的代表检查纸质投标文件和</w:t>
      </w:r>
      <w:r w:rsidRPr="000D2559">
        <w:rPr>
          <w:rFonts w:ascii="宋体" w:eastAsia="宋体" w:hAnsi="宋体" w:cs="宋体" w:hint="eastAsia"/>
          <w:sz w:val="24"/>
          <w:szCs w:val="24"/>
        </w:rPr>
        <w:t>备份文件</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使用电子介质存储</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的</w:t>
      </w:r>
      <w:r w:rsidRPr="000D2559">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6185197B"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24.3.1 电子投标文件的解密</w:t>
      </w:r>
    </w:p>
    <w:p w14:paraId="4A2F78A5"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全流程电子化交易项目电子投标文件采用双重加密。解密需分标段进行两次解密。</w:t>
      </w:r>
    </w:p>
    <w:p w14:paraId="1A34408A"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619CA58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（2）代理机构解密：代理机构</w:t>
      </w:r>
      <w:r w:rsidRPr="000D2559">
        <w:rPr>
          <w:rFonts w:ascii="宋体" w:eastAsia="宋体" w:hAnsi="宋体" w:cs="仿宋_GB2312"/>
          <w:sz w:val="24"/>
          <w:szCs w:val="24"/>
          <w:lang w:val="zh-CN"/>
        </w:rPr>
        <w:t>按</w:t>
      </w:r>
      <w:r w:rsidRPr="000D2559">
        <w:rPr>
          <w:rFonts w:ascii="宋体" w:eastAsia="宋体" w:hAnsi="宋体" w:cs="仿宋_GB2312" w:hint="eastAsia"/>
          <w:sz w:val="24"/>
          <w:szCs w:val="24"/>
          <w:lang w:val="zh-CN"/>
        </w:rPr>
        <w:t>电子</w:t>
      </w:r>
      <w:r w:rsidRPr="000D2559">
        <w:rPr>
          <w:rFonts w:ascii="宋体" w:eastAsia="宋体" w:hAnsi="宋体" w:cs="仿宋_GB2312"/>
          <w:sz w:val="24"/>
          <w:szCs w:val="24"/>
          <w:lang w:val="zh-CN"/>
        </w:rPr>
        <w:t>投标</w:t>
      </w:r>
      <w:r w:rsidRPr="000D2559">
        <w:rPr>
          <w:rFonts w:ascii="宋体" w:eastAsia="宋体" w:hAnsi="宋体" w:cs="仿宋_GB2312" w:hint="eastAsia"/>
          <w:sz w:val="24"/>
          <w:szCs w:val="24"/>
          <w:lang w:val="zh-CN"/>
        </w:rPr>
        <w:t>文件到达交易系统</w:t>
      </w:r>
      <w:r w:rsidRPr="000D2559">
        <w:rPr>
          <w:rFonts w:ascii="宋体" w:eastAsia="宋体" w:hAnsi="宋体" w:cs="仿宋_GB2312"/>
          <w:sz w:val="24"/>
          <w:szCs w:val="24"/>
          <w:lang w:val="zh-CN"/>
        </w:rPr>
        <w:t>的先后顺序</w:t>
      </w:r>
      <w:r w:rsidRPr="000D2559">
        <w:rPr>
          <w:rFonts w:ascii="宋体" w:eastAsia="宋体" w:hAnsi="宋体" w:cs="仿宋_GB2312" w:hint="eastAsia"/>
          <w:sz w:val="24"/>
          <w:szCs w:val="24"/>
          <w:lang w:val="zh-CN"/>
        </w:rPr>
        <w:t>，使用本单位CA数字证书进行再次解密。</w:t>
      </w:r>
    </w:p>
    <w:p w14:paraId="5186289E"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24.3.2 电子投标文件解密异常情况处理</w:t>
      </w:r>
    </w:p>
    <w:p w14:paraId="22D11EAD"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w:t>
      </w:r>
      <w:r w:rsidRPr="000D2559">
        <w:rPr>
          <w:rFonts w:ascii="宋体" w:eastAsia="宋体" w:hAnsi="宋体" w:cs="仿宋_GB2312"/>
          <w:sz w:val="24"/>
          <w:szCs w:val="24"/>
          <w:lang w:val="zh-CN"/>
        </w:rPr>
        <w:t>1</w:t>
      </w:r>
      <w:r w:rsidRPr="000D2559">
        <w:rPr>
          <w:rFonts w:ascii="宋体" w:eastAsia="宋体" w:hAnsi="宋体" w:cs="仿宋_GB2312" w:hint="eastAsia"/>
          <w:sz w:val="24"/>
          <w:szCs w:val="24"/>
          <w:lang w:val="zh-CN"/>
        </w:rPr>
        <w:t>）因电子交易系统异常无法解密电子投标文件的，使用纸质投标文件以人工方式进行。</w:t>
      </w:r>
    </w:p>
    <w:p w14:paraId="4B928E3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5065C2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.4 投标人不足3家的，不得开标。</w:t>
      </w:r>
    </w:p>
    <w:p w14:paraId="6AD9B98F"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w:t>
      </w:r>
      <w:r w:rsidRPr="000D2559">
        <w:rPr>
          <w:rFonts w:ascii="宋体" w:eastAsia="宋体" w:hAnsi="宋体" w:hint="eastAsia"/>
          <w:bCs/>
          <w:sz w:val="24"/>
          <w:szCs w:val="24"/>
        </w:rPr>
        <w:t>5 开标过程</w:t>
      </w:r>
      <w:r w:rsidRPr="000D2559">
        <w:rPr>
          <w:rFonts w:ascii="宋体" w:eastAsia="宋体" w:hAnsi="宋体" w:cs="仿宋_GB2312" w:hint="eastAsia"/>
          <w:sz w:val="24"/>
          <w:szCs w:val="24"/>
          <w:lang w:val="zh-CN"/>
        </w:rPr>
        <w:t>由采购代理机构负</w:t>
      </w:r>
      <w:r w:rsidRPr="000D2559">
        <w:rPr>
          <w:rFonts w:ascii="宋体" w:eastAsia="宋体" w:hAnsi="宋体" w:hint="eastAsia"/>
          <w:bCs/>
          <w:sz w:val="24"/>
          <w:szCs w:val="24"/>
        </w:rPr>
        <w:t>责记录，由参加开标的各投标人代表和相关工作人员签字确认后随采购文件一并存档。</w:t>
      </w:r>
    </w:p>
    <w:p w14:paraId="3DB0988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 xml:space="preserve">24.6 </w:t>
      </w:r>
      <w:r w:rsidRPr="000D2559">
        <w:rPr>
          <w:rFonts w:ascii="宋体" w:eastAsia="宋体" w:hAnsi="宋体" w:cs="仿宋_GB2312" w:hint="eastAsia"/>
          <w:sz w:val="24"/>
          <w:szCs w:val="24"/>
          <w:lang w:val="zh-CN"/>
        </w:rPr>
        <w:t>投标人代表对开标过程和开标记录有疑义，以及认为采购人、采购代理机构</w:t>
      </w:r>
      <w:r w:rsidRPr="000D2559">
        <w:rPr>
          <w:rFonts w:ascii="宋体" w:eastAsia="宋体" w:hAnsi="宋体" w:cs="仿宋_GB2312" w:hint="eastAsia"/>
          <w:sz w:val="24"/>
          <w:szCs w:val="24"/>
          <w:lang w:val="zh-CN"/>
        </w:rPr>
        <w:lastRenderedPageBreak/>
        <w:t>相关工作人员有需要回避的情形的，应当场提出询问或者回避申请。采购人、采购代理机构对投标人代表提出的询问或者回避申请应当及时处理。</w:t>
      </w:r>
    </w:p>
    <w:p w14:paraId="3AD7B34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.7 投标人未参加开标的，视同认可开标结果。</w:t>
      </w:r>
    </w:p>
    <w:p w14:paraId="000594E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 资格审查</w:t>
      </w:r>
    </w:p>
    <w:p w14:paraId="712DD07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开标结束后，采购人依法对投标人的资格进行审查。</w:t>
      </w:r>
      <w:r w:rsidRPr="000D2559">
        <w:rPr>
          <w:rFonts w:ascii="宋体" w:eastAsia="宋体" w:hAnsi="宋体" w:cs="仿宋_GB2312" w:hint="eastAsia"/>
          <w:sz w:val="24"/>
          <w:szCs w:val="24"/>
          <w:lang w:val="zh-CN"/>
        </w:rPr>
        <w:t>合格投标人不足3家的，不得评标。</w:t>
      </w:r>
    </w:p>
    <w:p w14:paraId="05A30C5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.评标委员会的组成</w:t>
      </w:r>
    </w:p>
    <w:p w14:paraId="5B1D6C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招标人将依法组建评标委员会，评标委员会由采购人代表1人和评审专家4人，共5人组成，其中评审专家的人数不少于评标委员会成员总数的三分之二。评审专家依法从政府采购评审专家库中随机抽取。</w:t>
      </w:r>
    </w:p>
    <w:p w14:paraId="12DFFBF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26.1.1 采购项目符合下列情形之一的，评标委员会成员人数应当为7人以上单数：</w:t>
      </w:r>
    </w:p>
    <w:p w14:paraId="35D25D5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（一）采购预算金额在1000万元以上；</w:t>
      </w:r>
    </w:p>
    <w:p w14:paraId="6253C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（二）技术复杂；</w:t>
      </w:r>
    </w:p>
    <w:p w14:paraId="42781B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（三）社会影响较大。</w:t>
      </w:r>
    </w:p>
    <w:p w14:paraId="14C9450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86A3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.3 评审专家与投标人存在下列利害关系之一的,应当回避:</w:t>
      </w:r>
    </w:p>
    <w:p w14:paraId="6DE68D4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0C8090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(二)与供应商的法定代表人或者负责人有夫妻、直系血亲、三代以内旁系血亲或者近姻亲关系；</w:t>
      </w:r>
    </w:p>
    <w:p w14:paraId="550E6E9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(三)与供应商有其他可能影响政府采购活动公平、公正进行的关系。</w:t>
      </w:r>
    </w:p>
    <w:p w14:paraId="25B4662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4C09A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.5 采购人不得担任评标小组长。</w:t>
      </w:r>
    </w:p>
    <w:p w14:paraId="3BEE258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3A231DD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26.7 评标委员会成员名单在评标结果公告前应当保密。</w:t>
      </w:r>
    </w:p>
    <w:p w14:paraId="703C7A7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lastRenderedPageBreak/>
        <w:t>2</w:t>
      </w:r>
      <w:r w:rsidRPr="000D2559">
        <w:rPr>
          <w:rFonts w:ascii="宋体" w:eastAsia="宋体" w:hAnsi="宋体" w:cs="仿宋_GB2312" w:hint="eastAsia"/>
          <w:b/>
          <w:sz w:val="24"/>
          <w:szCs w:val="24"/>
        </w:rPr>
        <w:t>7</w:t>
      </w:r>
      <w:r w:rsidRPr="000D2559">
        <w:rPr>
          <w:rFonts w:ascii="宋体" w:eastAsia="宋体" w:hAnsi="宋体" w:cs="仿宋_GB2312" w:hint="eastAsia"/>
          <w:b/>
          <w:sz w:val="24"/>
          <w:szCs w:val="24"/>
          <w:lang w:val="zh-CN"/>
        </w:rPr>
        <w:t>. 符合性审查</w:t>
      </w:r>
    </w:p>
    <w:p w14:paraId="5B345F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0343C44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.2 审查、评价投标文件是否符合招标文件的商务、技术等实质性要求。</w:t>
      </w:r>
    </w:p>
    <w:p w14:paraId="59CE8A6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.3 可要求投标人对投标文件有关事项作出澄清或者说明。</w:t>
      </w:r>
    </w:p>
    <w:p w14:paraId="63A04F6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8</w:t>
      </w:r>
      <w:r w:rsidRPr="000D2559">
        <w:rPr>
          <w:rFonts w:ascii="宋体" w:eastAsia="宋体" w:hAnsi="宋体" w:cs="仿宋_GB2312" w:hint="eastAsia"/>
          <w:b/>
          <w:sz w:val="24"/>
          <w:szCs w:val="24"/>
          <w:lang w:val="zh-CN"/>
        </w:rPr>
        <w:t>. 投标文件的澄清</w:t>
      </w:r>
    </w:p>
    <w:p w14:paraId="18125B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135716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F0D54E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.3 投标人的澄清文件是其投标文件的组成部分。</w:t>
      </w:r>
    </w:p>
    <w:p w14:paraId="0D7EA69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9</w:t>
      </w:r>
      <w:r w:rsidRPr="000D2559">
        <w:rPr>
          <w:rFonts w:ascii="宋体" w:eastAsia="宋体" w:hAnsi="宋体" w:cs="仿宋_GB2312" w:hint="eastAsia"/>
          <w:b/>
          <w:sz w:val="24"/>
          <w:szCs w:val="24"/>
          <w:lang w:val="zh-CN"/>
        </w:rPr>
        <w:t>. 投标文件报价出现前后不一致的修正</w:t>
      </w:r>
    </w:p>
    <w:p w14:paraId="4EC8C6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.1 投标文件中开标一览表(报价表)内容与投标文件中相应内容不一致的，以开标一览表(报价表)为准；</w:t>
      </w:r>
    </w:p>
    <w:p w14:paraId="076824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.2 大写金额和小写金额不一致的，以大写金额为准；</w:t>
      </w:r>
    </w:p>
    <w:p w14:paraId="414D7FD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.3 单价金额小数点或者百分比有明显错位的，以开标一览表的总价为准，并修改单价；</w:t>
      </w:r>
    </w:p>
    <w:p w14:paraId="552E5B8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.2规定经投标人确认后产生约束力，投标人不确认的，其投标无效。</w:t>
      </w:r>
    </w:p>
    <w:p w14:paraId="6E7A56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30.投标无效情形</w:t>
      </w:r>
    </w:p>
    <w:p w14:paraId="6667CE9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 投标文件属下列情况之一的，按照无效投标处理：</w:t>
      </w:r>
    </w:p>
    <w:p w14:paraId="376CAC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30.1.1 未按照招标文件的规定提交投标保证金的；</w:t>
      </w:r>
      <w:r w:rsidRPr="000D2559">
        <w:rPr>
          <w:rFonts w:ascii="宋体" w:eastAsia="宋体" w:hAnsi="宋体" w:cs="仿宋_GB2312"/>
          <w:sz w:val="24"/>
          <w:szCs w:val="24"/>
          <w:lang w:val="zh-CN"/>
        </w:rPr>
        <w:t xml:space="preserve"> </w:t>
      </w:r>
    </w:p>
    <w:p w14:paraId="5F2C294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30.1.2 投标文件未按招标文件要求签署、盖章的；</w:t>
      </w:r>
    </w:p>
    <w:p w14:paraId="3C3949D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30.1.3 不具备招标文件中规定的资格要求的；</w:t>
      </w:r>
    </w:p>
    <w:p w14:paraId="7CD3636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30.1.4 报价超过招标文件中规定的预算金额或者最高限价的；</w:t>
      </w:r>
    </w:p>
    <w:p w14:paraId="549A12A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30.1.5 </w:t>
      </w:r>
      <w:r w:rsidRPr="000D2559">
        <w:rPr>
          <w:rFonts w:ascii="宋体" w:eastAsia="宋体" w:hAnsi="宋体" w:cs="仿宋_GB2312"/>
          <w:sz w:val="24"/>
          <w:szCs w:val="24"/>
          <w:lang w:val="zh-CN"/>
        </w:rPr>
        <w:t>投标文件含有采购人不能接受的附加条件的</w:t>
      </w:r>
      <w:r w:rsidRPr="000D2559">
        <w:rPr>
          <w:rFonts w:ascii="宋体" w:eastAsia="宋体" w:hAnsi="宋体" w:cs="仿宋_GB2312" w:hint="eastAsia"/>
          <w:sz w:val="24"/>
          <w:szCs w:val="24"/>
          <w:lang w:val="zh-CN"/>
        </w:rPr>
        <w:t>。</w:t>
      </w:r>
    </w:p>
    <w:p w14:paraId="35CA8A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 有下列情形之一的，视为投标人串通投标，其投标无效：</w:t>
      </w:r>
    </w:p>
    <w:p w14:paraId="3633178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30.2.1 不同投标人的投标文件由同一单位或者个人编制；</w:t>
      </w:r>
    </w:p>
    <w:p w14:paraId="611B302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30.2.2 不同投标人委托同一单位或者个人办理投标事宜；</w:t>
      </w:r>
    </w:p>
    <w:p w14:paraId="6B12F6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30.2.3 不同投标人的投标文件载明的项目管理成员或者联系人员为同一人；</w:t>
      </w:r>
    </w:p>
    <w:p w14:paraId="5197A2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30.2.4 不同投标人的投标文件异常一致或者投标报价呈规律性差异；</w:t>
      </w:r>
    </w:p>
    <w:p w14:paraId="414BE3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30.2.5 不同投标人的投标文件相互混装；</w:t>
      </w:r>
    </w:p>
    <w:p w14:paraId="175F30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30.2.6 不同投标人的投标保证金从同一单位或者个人的账户转出。</w:t>
      </w:r>
    </w:p>
    <w:p w14:paraId="39E48D0D"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仿宋_GB2312" w:hint="eastAsia"/>
          <w:color w:val="FF0000"/>
          <w:szCs w:val="24"/>
          <w:lang w:val="zh-CN"/>
        </w:rPr>
        <w:t>30.3</w:t>
      </w:r>
      <w:r w:rsidRPr="000D2559">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03F1DC"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（一）</w:t>
      </w:r>
      <w:r w:rsidRPr="000D2559">
        <w:rPr>
          <w:rFonts w:ascii="宋体" w:hAnsi="宋体" w:cs="宋体" w:hint="eastAsia"/>
          <w:color w:val="FF0000"/>
          <w:szCs w:val="24"/>
          <w:highlight w:val="yellow"/>
        </w:rPr>
        <w:t>提供虚假材料谋取中标、成交的</w:t>
      </w:r>
      <w:r w:rsidRPr="000D2559">
        <w:rPr>
          <w:rFonts w:ascii="宋体" w:hAnsi="宋体" w:cs="宋体" w:hint="eastAsia"/>
          <w:color w:val="FF0000"/>
          <w:szCs w:val="24"/>
        </w:rPr>
        <w:t>；</w:t>
      </w:r>
    </w:p>
    <w:p w14:paraId="02623900"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（二）采取不正当手段诋毁、排挤其他供应商的；</w:t>
      </w:r>
    </w:p>
    <w:p w14:paraId="0D3171B2"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（三）与采购人、其他供应商或者采购代理机构恶意串通的；</w:t>
      </w:r>
    </w:p>
    <w:p w14:paraId="3CE37217"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（四）向采购人、采购代理机构行贿或者提供其他不正当利益的；</w:t>
      </w:r>
    </w:p>
    <w:p w14:paraId="7C9C9E34"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（五）在招标采购过程中与采购人进行协商谈判的；</w:t>
      </w:r>
    </w:p>
    <w:p w14:paraId="1F6E3B36" w14:textId="77777777" w:rsidR="00374CCA" w:rsidRPr="000D2559" w:rsidRDefault="00374CCA" w:rsidP="00374CCA">
      <w:pPr>
        <w:pStyle w:val="a9"/>
        <w:spacing w:line="360" w:lineRule="auto"/>
        <w:rPr>
          <w:rFonts w:ascii="宋体" w:hAnsi="宋体" w:cs="宋体"/>
          <w:color w:val="FF0000"/>
          <w:szCs w:val="24"/>
        </w:rPr>
      </w:pPr>
      <w:r w:rsidRPr="000D2559">
        <w:rPr>
          <w:rFonts w:ascii="宋体" w:hAnsi="宋体" w:cs="宋体" w:hint="eastAsia"/>
          <w:color w:val="FF0000"/>
          <w:szCs w:val="24"/>
        </w:rPr>
        <w:t>（六）拒绝有关部门监督检查或者提供虚假情况的。</w:t>
      </w:r>
    </w:p>
    <w:p w14:paraId="62E24614" w14:textId="77777777" w:rsidR="00374CCA" w:rsidRPr="000D2559" w:rsidRDefault="00374CCA" w:rsidP="00374CCA">
      <w:pPr>
        <w:pStyle w:val="a9"/>
        <w:spacing w:line="360" w:lineRule="auto"/>
        <w:rPr>
          <w:rFonts w:ascii="宋体" w:hAnsi="宋体" w:cs="宋体"/>
          <w:color w:val="FF0000"/>
          <w:kern w:val="0"/>
          <w:szCs w:val="24"/>
        </w:rPr>
      </w:pPr>
      <w:r w:rsidRPr="000D2559">
        <w:rPr>
          <w:rFonts w:ascii="宋体" w:hAnsi="宋体" w:cs="宋体" w:hint="eastAsia"/>
          <w:color w:val="FF0000"/>
          <w:szCs w:val="24"/>
        </w:rPr>
        <w:t>投标人有前款第（一）至（五）项情形之一的，中标、成交无效。</w:t>
      </w:r>
    </w:p>
    <w:p w14:paraId="1DA767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A42103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753E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30.6 </w:t>
      </w:r>
      <w:r w:rsidRPr="000D2559">
        <w:rPr>
          <w:rFonts w:ascii="宋体" w:eastAsia="宋体" w:hAnsi="宋体" w:cs="仿宋_GB2312"/>
          <w:sz w:val="24"/>
          <w:szCs w:val="24"/>
          <w:lang w:val="zh-CN"/>
        </w:rPr>
        <w:t>法律、法规和招标文件规定的其他无效情形。</w:t>
      </w:r>
    </w:p>
    <w:p w14:paraId="7F0140A0" w14:textId="77777777" w:rsidR="00B9634D" w:rsidRPr="00B9634D" w:rsidRDefault="00B9634D" w:rsidP="00B9634D">
      <w:pPr>
        <w:tabs>
          <w:tab w:val="left" w:pos="1260"/>
        </w:tabs>
        <w:autoSpaceDE w:val="0"/>
        <w:autoSpaceDN w:val="0"/>
        <w:spacing w:line="360" w:lineRule="auto"/>
        <w:contextualSpacing/>
        <w:rPr>
          <w:rFonts w:ascii="宋体" w:eastAsia="宋体" w:hAnsi="宋体" w:cs="Times New Roman"/>
          <w:b/>
          <w:bCs/>
          <w:sz w:val="24"/>
          <w:szCs w:val="24"/>
          <w:lang w:val="zh-CN"/>
        </w:rPr>
      </w:pPr>
      <w:r w:rsidRPr="00B9634D">
        <w:rPr>
          <w:rFonts w:ascii="宋体" w:eastAsia="宋体" w:hAnsi="宋体" w:cs="仿宋_GB2312" w:hint="eastAsia"/>
          <w:sz w:val="24"/>
          <w:szCs w:val="24"/>
          <w:lang w:val="zh-CN"/>
        </w:rPr>
        <w:t>31.</w:t>
      </w:r>
      <w:r w:rsidRPr="00B9634D">
        <w:rPr>
          <w:rFonts w:ascii="宋体" w:eastAsia="宋体" w:hAnsi="宋体" w:cs="Times New Roman" w:hint="eastAsia"/>
          <w:b/>
          <w:bCs/>
          <w:sz w:val="24"/>
          <w:szCs w:val="24"/>
          <w:lang w:val="zh-CN"/>
        </w:rPr>
        <w:t xml:space="preserve"> 相同品牌投标人的认定（服务类项目不适用本条款规定）</w:t>
      </w:r>
    </w:p>
    <w:p w14:paraId="6E1928B7" w14:textId="77777777" w:rsidR="00B9634D" w:rsidRPr="00B9634D" w:rsidRDefault="00B9634D" w:rsidP="00B9634D">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E4D4D" w14:textId="56856F74" w:rsidR="00374CCA" w:rsidRPr="000D2559" w:rsidRDefault="00B9634D"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386D1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32</w:t>
      </w:r>
      <w:r w:rsidRPr="000D2559">
        <w:rPr>
          <w:rFonts w:ascii="宋体" w:eastAsia="宋体" w:hAnsi="宋体" w:cs="仿宋_GB2312" w:hint="eastAsia"/>
          <w:b/>
          <w:sz w:val="24"/>
          <w:szCs w:val="24"/>
          <w:lang w:val="zh-CN"/>
        </w:rPr>
        <w:t>. 投标文件的比较与评价</w:t>
      </w:r>
    </w:p>
    <w:p w14:paraId="53BD2D2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1B7ABE7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33.评标方法、评标标准</w:t>
      </w:r>
    </w:p>
    <w:p w14:paraId="4EE987A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 评标方法分为最低评标价法和综合评分法。</w:t>
      </w:r>
    </w:p>
    <w:p w14:paraId="700653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 最低评标价法</w:t>
      </w:r>
    </w:p>
    <w:p w14:paraId="3DC158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33</w:t>
      </w:r>
      <w:r w:rsidRPr="000D2559">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D63FA2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3F806E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D21D74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 价格分</w:t>
      </w:r>
    </w:p>
    <w:p w14:paraId="564BC9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48215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投标报价得分=(评标基准价/投标报价)×100</w:t>
      </w:r>
    </w:p>
    <w:p w14:paraId="7D8D1E2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评标总得分=F1×A1+F2×A2+……+Fn×An</w:t>
      </w:r>
    </w:p>
    <w:p w14:paraId="29CB268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F1、F2……Fn分别为各项评审因素的得分;</w:t>
      </w:r>
    </w:p>
    <w:p w14:paraId="7191A07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A1、A2、……An 分别为各项评审因素所占的权重(A1+A2+……+An=1)。</w:t>
      </w:r>
    </w:p>
    <w:p w14:paraId="7AC6FC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.2.2 评标过程中，不得去掉报价中的最高报价和最低报价。</w:t>
      </w:r>
    </w:p>
    <w:p w14:paraId="3ECC0F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.2.3 因落实政府采购政策进行价格调整的，以调整后的价格计算评标基准价和投标报价。</w:t>
      </w:r>
    </w:p>
    <w:p w14:paraId="356FA67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.3</w:t>
      </w:r>
      <w:r w:rsidRPr="000D2559">
        <w:rPr>
          <w:rFonts w:ascii="宋体" w:eastAsia="宋体" w:hAnsi="宋体" w:cs="仿宋_GB2312" w:hint="eastAsia"/>
          <w:b/>
          <w:sz w:val="24"/>
          <w:szCs w:val="24"/>
          <w:lang w:val="zh-CN"/>
        </w:rPr>
        <w:t xml:space="preserve"> 本次评标具体评标方法、评标标准见（第六章 资格审查与</w:t>
      </w:r>
      <w:r w:rsidRPr="000D2559">
        <w:rPr>
          <w:rFonts w:ascii="宋体" w:eastAsia="宋体" w:hAnsi="宋体" w:cs="宋体" w:hint="eastAsia"/>
          <w:b/>
          <w:kern w:val="0"/>
          <w:sz w:val="24"/>
          <w:szCs w:val="24"/>
        </w:rPr>
        <w:t>评标</w:t>
      </w:r>
      <w:r w:rsidRPr="000D2559">
        <w:rPr>
          <w:rFonts w:ascii="宋体" w:eastAsia="宋体" w:hAnsi="宋体" w:cs="仿宋_GB2312" w:hint="eastAsia"/>
          <w:b/>
          <w:sz w:val="24"/>
          <w:szCs w:val="24"/>
          <w:lang w:val="zh-CN"/>
        </w:rPr>
        <w:t>）。</w:t>
      </w:r>
    </w:p>
    <w:p w14:paraId="1750F6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
          <w:bCs/>
          <w:sz w:val="24"/>
          <w:szCs w:val="24"/>
          <w:lang w:val="zh-CN"/>
        </w:rPr>
        <w:t>3</w:t>
      </w:r>
      <w:r w:rsidRPr="000D2559">
        <w:rPr>
          <w:rFonts w:ascii="宋体" w:eastAsia="宋体" w:hAnsi="宋体" w:hint="eastAsia"/>
          <w:b/>
          <w:bCs/>
          <w:sz w:val="24"/>
          <w:szCs w:val="24"/>
        </w:rPr>
        <w:t>4</w:t>
      </w:r>
      <w:r w:rsidRPr="000D2559">
        <w:rPr>
          <w:rFonts w:ascii="宋体" w:eastAsia="宋体" w:hAnsi="宋体" w:hint="eastAsia"/>
          <w:b/>
          <w:bCs/>
          <w:sz w:val="24"/>
          <w:szCs w:val="24"/>
          <w:lang w:val="zh-CN"/>
        </w:rPr>
        <w:t>. 推荐中标候选人</w:t>
      </w:r>
    </w:p>
    <w:p w14:paraId="17FFD30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4F17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4BE57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.评审意见无效情形</w:t>
      </w:r>
    </w:p>
    <w:p w14:paraId="27AE169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评标委员会及其成员有下列行为之一的，其评审意见无效：</w:t>
      </w:r>
    </w:p>
    <w:p w14:paraId="5CA55FF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.1 确定参与评标至评标结束前私自接触投标人；</w:t>
      </w:r>
    </w:p>
    <w:p w14:paraId="4F5F810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.2 接受投标人提出的与投标文件不一致的澄清或者说明，《投标人须知》2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条规定的情形除外；</w:t>
      </w:r>
    </w:p>
    <w:p w14:paraId="1DE53AB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.3 违反评标纪律发表倾向性意见或者征询采购人的倾向性意见；</w:t>
      </w:r>
    </w:p>
    <w:p w14:paraId="7E0A442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.4 对需要专业判断的主观评审因素协商评分；</w:t>
      </w:r>
    </w:p>
    <w:p w14:paraId="6AE5D6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35.5 在评标过程中擅离职守，影响评标程序正常进行的；</w:t>
      </w:r>
    </w:p>
    <w:p w14:paraId="0E592AB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.6 记录、复制或者带走任何评标资料；</w:t>
      </w:r>
    </w:p>
    <w:p w14:paraId="0DC99E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.7 其他不遵守评标纪律的行为。</w:t>
      </w:r>
    </w:p>
    <w:p w14:paraId="0AD663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 保密</w:t>
      </w:r>
    </w:p>
    <w:p w14:paraId="5DA65D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评审专家应当遵守评审工作纪律，不得泄露评审文件、评审情况和评审中获悉的商业秘密。</w:t>
      </w:r>
    </w:p>
    <w:p w14:paraId="525186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1C992018" w14:textId="77777777" w:rsidR="00374CCA" w:rsidRPr="00B9634D" w:rsidRDefault="00374CCA" w:rsidP="00374CCA">
      <w:pPr>
        <w:tabs>
          <w:tab w:val="left" w:pos="1260"/>
        </w:tabs>
        <w:autoSpaceDE w:val="0"/>
        <w:autoSpaceDN w:val="0"/>
        <w:spacing w:line="360" w:lineRule="auto"/>
        <w:contextualSpacing/>
        <w:jc w:val="center"/>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六、定标和授予合同</w:t>
      </w:r>
    </w:p>
    <w:p w14:paraId="39710B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37. 确定中标人</w:t>
      </w:r>
    </w:p>
    <w:p w14:paraId="40D0B5E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21DF668A"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w:t>
      </w:r>
      <w:r w:rsidRPr="00B9634D">
        <w:rPr>
          <w:rFonts w:ascii="宋体" w:eastAsia="宋体" w:hAnsi="宋体" w:cs="仿宋_GB2312" w:hint="eastAsia"/>
          <w:sz w:val="24"/>
          <w:szCs w:val="24"/>
          <w:lang w:val="zh-CN"/>
        </w:rPr>
        <w:lastRenderedPageBreak/>
        <w:t>中标候选人为中标人。</w:t>
      </w:r>
    </w:p>
    <w:p w14:paraId="126D8D2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3</w:t>
      </w:r>
      <w:r w:rsidRPr="00B9634D">
        <w:rPr>
          <w:rFonts w:ascii="宋体" w:eastAsia="宋体" w:hAnsi="宋体" w:cs="仿宋_GB2312" w:hint="eastAsia"/>
          <w:b/>
          <w:sz w:val="24"/>
          <w:szCs w:val="24"/>
        </w:rPr>
        <w:t>8</w:t>
      </w:r>
      <w:r w:rsidRPr="00B9634D">
        <w:rPr>
          <w:rFonts w:ascii="宋体" w:eastAsia="宋体" w:hAnsi="宋体" w:cs="仿宋_GB2312" w:hint="eastAsia"/>
          <w:b/>
          <w:sz w:val="24"/>
          <w:szCs w:val="24"/>
          <w:lang w:val="zh-CN"/>
        </w:rPr>
        <w:t>. 中标公告、发出中标通知书</w:t>
      </w:r>
    </w:p>
    <w:p w14:paraId="0FCC126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.1 采购人确认中标人后，招标人在公告中标结果的同时，向中标人发出中标通知书。</w:t>
      </w:r>
    </w:p>
    <w:p w14:paraId="22EA534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.2 中标通知书发出后，采购人不得违法改变中标结果，中标人无正当理由不得放弃中标。</w:t>
      </w:r>
    </w:p>
    <w:p w14:paraId="1289B98A" w14:textId="77777777" w:rsidR="00374CCA" w:rsidRPr="00B9634D" w:rsidRDefault="00374CCA" w:rsidP="00374CCA">
      <w:pPr>
        <w:tabs>
          <w:tab w:val="left" w:pos="1260"/>
        </w:tabs>
        <w:autoSpaceDE w:val="0"/>
        <w:autoSpaceDN w:val="0"/>
        <w:spacing w:line="360" w:lineRule="auto"/>
        <w:contextualSpacing/>
        <w:rPr>
          <w:rFonts w:ascii="宋体" w:eastAsia="宋体" w:hAnsi="宋体" w:cs="宋体"/>
          <w:bCs/>
          <w:sz w:val="24"/>
          <w:szCs w:val="24"/>
          <w:lang w:val="zh-CN"/>
        </w:rPr>
      </w:pPr>
      <w:r w:rsidRPr="00B9634D">
        <w:rPr>
          <w:rFonts w:ascii="宋体" w:eastAsia="宋体" w:hAnsi="宋体" w:cs="仿宋_GB2312" w:hint="eastAsia"/>
          <w:sz w:val="24"/>
          <w:szCs w:val="24"/>
        </w:rPr>
        <w:t xml:space="preserve">38.3 </w:t>
      </w:r>
      <w:r w:rsidRPr="00B9634D">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89FA8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rPr>
        <w:t>39.</w:t>
      </w:r>
      <w:r w:rsidRPr="00B9634D">
        <w:rPr>
          <w:rFonts w:ascii="宋体" w:eastAsia="宋体" w:hAnsi="宋体" w:cs="仿宋_GB2312" w:hint="eastAsia"/>
          <w:b/>
          <w:sz w:val="24"/>
          <w:szCs w:val="24"/>
          <w:lang w:val="zh-CN"/>
        </w:rPr>
        <w:t>质疑提出与答复</w:t>
      </w:r>
    </w:p>
    <w:p w14:paraId="300DD1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 供应商认为采购文件、采购过程和中标结果使自己的权益受到损害的，可以按照</w:t>
      </w:r>
      <w:r w:rsidRPr="00B9634D">
        <w:rPr>
          <w:rFonts w:ascii="宋体" w:eastAsia="宋体" w:hAnsi="宋体" w:cs="宋体" w:hint="eastAsia"/>
          <w:bCs/>
          <w:kern w:val="0"/>
          <w:sz w:val="24"/>
          <w:lang w:val="zh-CN"/>
        </w:rPr>
        <w:t>财政部94号令</w:t>
      </w:r>
      <w:r w:rsidRPr="00B9634D">
        <w:rPr>
          <w:rFonts w:ascii="宋体" w:eastAsia="宋体" w:hAnsi="宋体" w:cs="宋体" w:hint="eastAsia"/>
          <w:bCs/>
          <w:sz w:val="24"/>
          <w:szCs w:val="24"/>
          <w:lang w:val="zh-CN"/>
        </w:rPr>
        <w:t>提出质</w:t>
      </w:r>
      <w:r w:rsidRPr="00B9634D">
        <w:rPr>
          <w:rFonts w:ascii="宋体" w:eastAsia="宋体" w:hAnsi="宋体" w:cs="仿宋_GB2312" w:hint="eastAsia"/>
          <w:sz w:val="24"/>
          <w:szCs w:val="24"/>
        </w:rPr>
        <w:t>疑。</w:t>
      </w:r>
      <w:r w:rsidRPr="00B9634D">
        <w:rPr>
          <w:rFonts w:ascii="宋体" w:eastAsia="宋体" w:hAnsi="宋体" w:cs="仿宋_GB2312"/>
          <w:sz w:val="24"/>
          <w:szCs w:val="24"/>
        </w:rPr>
        <w:t>提出质疑的供应商应当是参与</w:t>
      </w:r>
      <w:r w:rsidRPr="00B9634D">
        <w:rPr>
          <w:rFonts w:ascii="宋体" w:eastAsia="宋体" w:hAnsi="宋体" w:cs="仿宋_GB2312" w:hint="eastAsia"/>
          <w:sz w:val="24"/>
          <w:szCs w:val="24"/>
        </w:rPr>
        <w:t>本</w:t>
      </w:r>
      <w:r w:rsidRPr="00B9634D">
        <w:rPr>
          <w:rFonts w:ascii="宋体" w:eastAsia="宋体" w:hAnsi="宋体" w:cs="仿宋_GB2312"/>
          <w:sz w:val="24"/>
          <w:szCs w:val="24"/>
        </w:rPr>
        <w:t>项目采购活动的供应商。</w:t>
      </w:r>
    </w:p>
    <w:p w14:paraId="1D2D6B5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39.1.1 对采购文件提出质疑的，</w:t>
      </w:r>
      <w:r w:rsidRPr="00B9634D">
        <w:rPr>
          <w:rFonts w:ascii="宋体" w:eastAsia="宋体" w:hAnsi="宋体" w:cs="仿宋_GB2312"/>
          <w:sz w:val="24"/>
          <w:szCs w:val="24"/>
        </w:rPr>
        <w:t>潜在</w:t>
      </w:r>
      <w:r w:rsidRPr="00B9634D">
        <w:rPr>
          <w:rFonts w:ascii="宋体" w:eastAsia="宋体" w:hAnsi="宋体" w:cs="仿宋_GB2312" w:hint="eastAsia"/>
          <w:sz w:val="24"/>
          <w:szCs w:val="24"/>
        </w:rPr>
        <w:t>投标人应</w:t>
      </w:r>
      <w:r w:rsidRPr="00B9634D">
        <w:rPr>
          <w:rFonts w:ascii="宋体" w:eastAsia="宋体" w:hAnsi="宋体" w:cs="仿宋_GB2312"/>
          <w:sz w:val="24"/>
          <w:szCs w:val="24"/>
        </w:rPr>
        <w:t>已依法获取采购文件</w:t>
      </w:r>
      <w:r w:rsidRPr="00B9634D">
        <w:rPr>
          <w:rFonts w:ascii="宋体" w:eastAsia="宋体" w:hAnsi="宋体" w:cs="仿宋_GB2312" w:hint="eastAsia"/>
          <w:sz w:val="24"/>
          <w:szCs w:val="24"/>
        </w:rPr>
        <w:t>，且应当在</w:t>
      </w:r>
      <w:r w:rsidRPr="00B9634D">
        <w:rPr>
          <w:rFonts w:ascii="宋体" w:eastAsia="宋体" w:hAnsi="宋体" w:cs="仿宋_GB2312"/>
          <w:sz w:val="24"/>
          <w:szCs w:val="24"/>
        </w:rPr>
        <w:t>获取采购文件或者采购文件公告期限届满之日起7个工作日内</w:t>
      </w:r>
      <w:r w:rsidRPr="00B9634D">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727B9CE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B9634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0B3F41E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 </w:t>
      </w:r>
      <w:r w:rsidRPr="00B9634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CF273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39.2.1 </w:t>
      </w:r>
      <w:r w:rsidRPr="00B9634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A21021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39.2.2 </w:t>
      </w:r>
      <w:r w:rsidRPr="00B9634D">
        <w:rPr>
          <w:rFonts w:ascii="宋体" w:eastAsia="宋体" w:hAnsi="宋体" w:cs="仿宋_GB2312"/>
          <w:sz w:val="24"/>
          <w:szCs w:val="24"/>
        </w:rPr>
        <w:t>对采购过程、中标结果提出的质疑，合格供应商符合法定数量时，可以从合格的中标</w:t>
      </w:r>
      <w:r w:rsidRPr="00B9634D">
        <w:rPr>
          <w:rFonts w:ascii="宋体" w:eastAsia="宋体" w:hAnsi="宋体" w:cs="仿宋_GB2312" w:hint="eastAsia"/>
          <w:sz w:val="24"/>
          <w:szCs w:val="24"/>
        </w:rPr>
        <w:t>候选人</w:t>
      </w:r>
      <w:r w:rsidRPr="00B9634D">
        <w:rPr>
          <w:rFonts w:ascii="宋体" w:eastAsia="宋体" w:hAnsi="宋体" w:cs="仿宋_GB2312"/>
          <w:sz w:val="24"/>
          <w:szCs w:val="24"/>
        </w:rPr>
        <w:t>中另行确定中标供应商的，应当依法另行确定中标供应商；否则应当重新开展采购活动。</w:t>
      </w:r>
    </w:p>
    <w:p w14:paraId="0F5AD9C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lastRenderedPageBreak/>
        <w:t>39.3 答复</w:t>
      </w:r>
    </w:p>
    <w:p w14:paraId="2B62109F"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6C246F5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39.3.2 对采购过程提出质疑的，质疑供应商和其他有关供应商在法定时限内联系采购单位领取书面质疑回复函。</w:t>
      </w:r>
    </w:p>
    <w:p w14:paraId="4CD12730"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39.3.3 对中标结果提出质疑的，质疑供应商和其他有关供应商在法定时限内联系采购单位领取书面质疑回复函。</w:t>
      </w:r>
    </w:p>
    <w:p w14:paraId="0ED945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40.</w:t>
      </w:r>
      <w:r w:rsidRPr="00B9634D">
        <w:rPr>
          <w:rFonts w:ascii="宋体" w:eastAsia="宋体" w:hAnsi="宋体" w:cs="仿宋_GB2312" w:hint="eastAsia"/>
          <w:b/>
          <w:sz w:val="24"/>
          <w:szCs w:val="24"/>
          <w:lang w:val="zh-CN"/>
        </w:rPr>
        <w:t>签订合同</w:t>
      </w:r>
    </w:p>
    <w:p w14:paraId="404E791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1D87F75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41.履约保证金</w:t>
      </w:r>
    </w:p>
    <w:p w14:paraId="0427AC5B" w14:textId="77777777" w:rsidR="00374CCA" w:rsidRPr="00B9634D" w:rsidRDefault="00374CCA" w:rsidP="00374CCA">
      <w:pPr>
        <w:autoSpaceDE w:val="0"/>
        <w:autoSpaceDN w:val="0"/>
        <w:spacing w:line="360" w:lineRule="auto"/>
        <w:contextualSpacing/>
        <w:rPr>
          <w:rFonts w:ascii="宋体" w:eastAsia="宋体" w:hAnsi="宋体" w:cs="仿宋_GB2312"/>
          <w:b/>
          <w:color w:val="FF0000"/>
          <w:sz w:val="24"/>
          <w:szCs w:val="24"/>
        </w:rPr>
      </w:pPr>
      <w:r w:rsidRPr="00B9634D">
        <w:rPr>
          <w:rFonts w:ascii="宋体" w:eastAsia="宋体" w:hAnsi="宋体" w:cs="宋体" w:hint="eastAsia"/>
          <w:kern w:val="0"/>
          <w:sz w:val="24"/>
          <w:szCs w:val="24"/>
        </w:rPr>
        <w:t>“投标人须知前附表”中规定</w:t>
      </w:r>
      <w:r w:rsidRPr="00B9634D">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B9634D">
        <w:rPr>
          <w:rFonts w:ascii="宋体" w:eastAsia="宋体" w:hAnsi="宋体" w:cs="宋体" w:hint="eastAsia"/>
          <w:color w:val="333333"/>
          <w:sz w:val="24"/>
          <w:szCs w:val="24"/>
        </w:rPr>
        <w:br/>
      </w:r>
      <w:r w:rsidRPr="00B9634D">
        <w:rPr>
          <w:rFonts w:ascii="宋体" w:eastAsia="宋体" w:hAnsi="宋体" w:cs="仿宋_GB2312" w:hint="eastAsia"/>
          <w:b/>
          <w:color w:val="FF0000"/>
          <w:sz w:val="24"/>
          <w:szCs w:val="24"/>
        </w:rPr>
        <w:t>42. 其他</w:t>
      </w:r>
    </w:p>
    <w:p w14:paraId="010BCEF1" w14:textId="77777777" w:rsidR="00374CCA" w:rsidRPr="00B9634D" w:rsidRDefault="00374CCA" w:rsidP="00374CCA">
      <w:pPr>
        <w:tabs>
          <w:tab w:val="left" w:pos="1260"/>
        </w:tabs>
        <w:autoSpaceDE w:val="0"/>
        <w:autoSpaceDN w:val="0"/>
        <w:spacing w:line="360" w:lineRule="auto"/>
        <w:contextualSpacing/>
        <w:jc w:val="left"/>
        <w:rPr>
          <w:rFonts w:ascii="宋体" w:eastAsia="宋体" w:hAnsi="宋体" w:cs="宋体"/>
          <w:color w:val="FF0000"/>
          <w:kern w:val="0"/>
          <w:sz w:val="24"/>
          <w:szCs w:val="24"/>
        </w:rPr>
      </w:pPr>
      <w:r w:rsidRPr="00B9634D">
        <w:rPr>
          <w:rFonts w:ascii="宋体" w:eastAsia="宋体" w:hAnsi="宋体" w:cs="宋体" w:hint="eastAsia"/>
          <w:color w:val="FF0000"/>
          <w:kern w:val="0"/>
          <w:sz w:val="24"/>
          <w:szCs w:val="24"/>
        </w:rPr>
        <w:t>本次招标文件未尽事项，以法律法规规定的为准。</w:t>
      </w:r>
    </w:p>
    <w:p w14:paraId="3D0EA9A6"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68F24B0"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C7F6201" w14:textId="77777777" w:rsidR="00374CCA" w:rsidRDefault="00374CCA" w:rsidP="00374CCA">
      <w:pPr>
        <w:pStyle w:val="a0"/>
      </w:pPr>
    </w:p>
    <w:p w14:paraId="6DDFBA1F" w14:textId="77777777" w:rsidR="00374CCA" w:rsidRDefault="00374CCA" w:rsidP="00374CCA">
      <w:pPr>
        <w:pStyle w:val="a0"/>
      </w:pPr>
    </w:p>
    <w:p w14:paraId="3AF4178C" w14:textId="77777777" w:rsidR="00374CCA" w:rsidRDefault="00374CCA" w:rsidP="00374CCA">
      <w:pPr>
        <w:pStyle w:val="a0"/>
      </w:pPr>
    </w:p>
    <w:p w14:paraId="41381912" w14:textId="77777777" w:rsidR="00374CCA" w:rsidRDefault="00374CCA" w:rsidP="00374CCA">
      <w:pPr>
        <w:pStyle w:val="a0"/>
      </w:pPr>
    </w:p>
    <w:p w14:paraId="20269EC2" w14:textId="77777777" w:rsidR="00374CCA" w:rsidRDefault="00374CCA" w:rsidP="00374CCA">
      <w:pPr>
        <w:pStyle w:val="a0"/>
      </w:pPr>
    </w:p>
    <w:p w14:paraId="04A53C71" w14:textId="77777777" w:rsidR="00374CCA" w:rsidRDefault="00374CCA" w:rsidP="00374CCA">
      <w:pPr>
        <w:pStyle w:val="a0"/>
      </w:pPr>
    </w:p>
    <w:p w14:paraId="520C64DC" w14:textId="77777777" w:rsidR="00374CCA" w:rsidRDefault="00374CCA" w:rsidP="00374CCA">
      <w:pPr>
        <w:pStyle w:val="a0"/>
      </w:pPr>
    </w:p>
    <w:p w14:paraId="40863366" w14:textId="77777777" w:rsidR="00374CCA" w:rsidRDefault="00374CCA" w:rsidP="00374CCA">
      <w:pPr>
        <w:pStyle w:val="a0"/>
      </w:pPr>
    </w:p>
    <w:p w14:paraId="776EA3F9" w14:textId="77777777" w:rsidR="00374CCA" w:rsidRDefault="00374CCA" w:rsidP="00374CCA">
      <w:pPr>
        <w:pStyle w:val="a0"/>
      </w:pPr>
    </w:p>
    <w:p w14:paraId="2FBF5E6F" w14:textId="77777777" w:rsidR="00374CCA" w:rsidRPr="00B9634D" w:rsidRDefault="00374CCA" w:rsidP="00374CCA">
      <w:pPr>
        <w:widowControl/>
        <w:ind w:firstLineChars="600" w:firstLine="2168"/>
        <w:jc w:val="left"/>
        <w:rPr>
          <w:rFonts w:ascii="宋体" w:eastAsia="宋体" w:hAnsi="宋体" w:cs="宋体"/>
          <w:b/>
          <w:kern w:val="0"/>
          <w:sz w:val="36"/>
          <w:szCs w:val="36"/>
        </w:rPr>
      </w:pPr>
      <w:r w:rsidRPr="00B9634D">
        <w:rPr>
          <w:rFonts w:ascii="宋体" w:eastAsia="宋体" w:hAnsi="宋体" w:cs="宋体" w:hint="eastAsia"/>
          <w:b/>
          <w:kern w:val="0"/>
          <w:sz w:val="36"/>
          <w:szCs w:val="36"/>
        </w:rPr>
        <w:lastRenderedPageBreak/>
        <w:t>第五章 政府采购政策功能</w:t>
      </w:r>
    </w:p>
    <w:p w14:paraId="645BC1F2"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F2C573A"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一、促进中小企业发展（不含民办非企业）</w:t>
      </w:r>
    </w:p>
    <w:p w14:paraId="531B1EA4"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27359DC"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2E4B366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16739D7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4、中小企业投标应提供《中小企业声明函》，如为联合投标的，联合体各方需分别填写《中小企业声明函》。</w:t>
      </w:r>
    </w:p>
    <w:p w14:paraId="6C6D6620" w14:textId="77777777" w:rsidR="00B9634D" w:rsidRPr="00B9634D" w:rsidRDefault="00B9634D" w:rsidP="00B9634D">
      <w:pPr>
        <w:topLinePunct/>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二、支持监狱企业发展</w:t>
      </w:r>
    </w:p>
    <w:p w14:paraId="3BF3CFCA"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按照财政部、司法部发布的《关于政府采购支持监狱企业发展有关问题的通知》（</w:t>
      </w:r>
      <w:bookmarkStart w:id="8" w:name="OLE_LINK6"/>
      <w:r w:rsidRPr="00B9634D">
        <w:rPr>
          <w:rFonts w:ascii="宋体" w:eastAsia="宋体" w:hAnsi="宋体" w:cs="仿宋_GB2312" w:hint="eastAsia"/>
          <w:sz w:val="24"/>
          <w:szCs w:val="24"/>
          <w:lang w:val="zh-CN"/>
        </w:rPr>
        <w:t>财库[2014]68号</w:t>
      </w:r>
      <w:bookmarkEnd w:id="8"/>
      <w:r w:rsidRPr="00B9634D">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773D18"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三、促进残疾人就业</w:t>
      </w:r>
    </w:p>
    <w:p w14:paraId="606F8AD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634D">
        <w:rPr>
          <w:rFonts w:ascii="宋体" w:eastAsia="宋体" w:hAnsi="宋体" w:cs="Times New Roman" w:hint="eastAsia"/>
          <w:color w:val="000000"/>
          <w:sz w:val="24"/>
          <w:szCs w:val="24"/>
        </w:rPr>
        <w:t>残疾人福利性单位属于小型、微型企</w:t>
      </w:r>
      <w:r w:rsidRPr="00B9634D">
        <w:rPr>
          <w:rFonts w:ascii="宋体" w:eastAsia="宋体" w:hAnsi="宋体" w:cs="Times New Roman" w:hint="eastAsia"/>
          <w:color w:val="000000"/>
          <w:sz w:val="24"/>
          <w:szCs w:val="24"/>
        </w:rPr>
        <w:lastRenderedPageBreak/>
        <w:t>业的，不重复享受政策。</w:t>
      </w:r>
    </w:p>
    <w:p w14:paraId="322E8B76"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EA9058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9CC9289"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81E4ED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DC34302"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EE6057"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1F2E7C8"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B2DF5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F2FC85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260F2C"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2A20C2CF"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5DE3F0A"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A25332D"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294FAB"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BE21296"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AEFD890" w14:textId="77777777" w:rsidR="00374CCA" w:rsidRDefault="00374CCA" w:rsidP="00374CCA">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E53ECE6" w14:textId="77777777" w:rsidR="00374CCA" w:rsidRDefault="00374CCA" w:rsidP="00374CC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14B3EC34" w14:textId="77777777" w:rsidR="00374CCA" w:rsidRPr="00B9634D" w:rsidRDefault="00374CCA" w:rsidP="00374CCA">
      <w:pPr>
        <w:pStyle w:val="a9"/>
        <w:spacing w:line="360" w:lineRule="auto"/>
        <w:ind w:left="282" w:hangingChars="78" w:hanging="282"/>
        <w:contextualSpacing/>
        <w:jc w:val="center"/>
        <w:rPr>
          <w:rFonts w:ascii="宋体" w:hAnsi="宋体" w:cs="宋体"/>
          <w:b/>
          <w:kern w:val="0"/>
          <w:sz w:val="36"/>
          <w:szCs w:val="36"/>
        </w:rPr>
      </w:pPr>
      <w:r w:rsidRPr="00B9634D">
        <w:rPr>
          <w:rFonts w:ascii="宋体" w:hAnsi="宋体" w:cs="宋体" w:hint="eastAsia"/>
          <w:b/>
          <w:kern w:val="0"/>
          <w:sz w:val="36"/>
          <w:szCs w:val="36"/>
        </w:rPr>
        <w:lastRenderedPageBreak/>
        <w:t>第六章 资格审查与评标</w:t>
      </w:r>
    </w:p>
    <w:p w14:paraId="557946A7" w14:textId="77777777" w:rsidR="00374CCA" w:rsidRPr="00B9634D" w:rsidRDefault="00374CCA" w:rsidP="00374CCA">
      <w:pPr>
        <w:pStyle w:val="a9"/>
        <w:spacing w:line="360" w:lineRule="auto"/>
        <w:contextualSpacing/>
        <w:rPr>
          <w:rFonts w:ascii="宋体" w:hAnsi="宋体" w:cs="仿宋_GB2312"/>
          <w:b/>
          <w:sz w:val="32"/>
          <w:szCs w:val="32"/>
          <w:lang w:val="zh-CN"/>
        </w:rPr>
      </w:pPr>
      <w:r w:rsidRPr="00B9634D">
        <w:rPr>
          <w:rFonts w:ascii="宋体" w:hAnsi="宋体" w:cs="仿宋_GB2312"/>
          <w:b/>
          <w:sz w:val="32"/>
          <w:szCs w:val="32"/>
          <w:lang w:val="zh-CN"/>
        </w:rPr>
        <w:t>一、资格审查</w:t>
      </w:r>
    </w:p>
    <w:p w14:paraId="2898649D" w14:textId="77777777" w:rsidR="00374CCA" w:rsidRPr="00B9634D" w:rsidRDefault="00374CCA" w:rsidP="00374CCA">
      <w:pPr>
        <w:pStyle w:val="a9"/>
        <w:spacing w:line="360" w:lineRule="auto"/>
        <w:ind w:firstLineChars="200" w:firstLine="480"/>
        <w:contextualSpacing/>
        <w:rPr>
          <w:rFonts w:ascii="宋体" w:hAnsi="宋体" w:cs="仿宋_GB2312"/>
          <w:szCs w:val="24"/>
          <w:lang w:val="zh-CN"/>
        </w:rPr>
      </w:pPr>
      <w:r w:rsidRPr="00B9634D">
        <w:rPr>
          <w:rFonts w:ascii="宋体" w:hAnsi="宋体" w:cs="仿宋_GB2312" w:hint="eastAsia"/>
          <w:szCs w:val="24"/>
          <w:lang w:val="zh-CN"/>
        </w:rPr>
        <w:t>（一）</w:t>
      </w:r>
      <w:r w:rsidRPr="00B9634D">
        <w:rPr>
          <w:rFonts w:ascii="宋体" w:hAnsi="宋体" w:cs="仿宋_GB2312"/>
          <w:szCs w:val="24"/>
          <w:lang w:val="zh-CN"/>
        </w:rPr>
        <w:t>开标结束后，</w:t>
      </w:r>
      <w:r w:rsidRPr="00B9634D">
        <w:rPr>
          <w:rFonts w:ascii="宋体" w:hAnsi="宋体" w:cs="仿宋_GB2312" w:hint="eastAsia"/>
          <w:szCs w:val="24"/>
          <w:lang w:val="zh-CN"/>
        </w:rPr>
        <w:t>采购人依法对投标人资格进行审查</w:t>
      </w:r>
      <w:r w:rsidRPr="00B9634D">
        <w:rPr>
          <w:rFonts w:ascii="宋体" w:hAnsi="宋体" w:cs="仿宋_GB2312"/>
          <w:szCs w:val="24"/>
          <w:lang w:val="zh-CN"/>
        </w:rPr>
        <w:t>。</w:t>
      </w:r>
    </w:p>
    <w:p w14:paraId="79589CBE"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578230B0"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9634D" w:rsidRPr="00B9634D" w14:paraId="30F2AAE4" w14:textId="77777777" w:rsidTr="00B4619E">
        <w:trPr>
          <w:trHeight w:val="567"/>
        </w:trPr>
        <w:tc>
          <w:tcPr>
            <w:tcW w:w="675" w:type="dxa"/>
            <w:vAlign w:val="center"/>
          </w:tcPr>
          <w:p w14:paraId="24EFB59E"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序号</w:t>
            </w:r>
          </w:p>
        </w:tc>
        <w:tc>
          <w:tcPr>
            <w:tcW w:w="2410" w:type="dxa"/>
            <w:vAlign w:val="center"/>
          </w:tcPr>
          <w:p w14:paraId="1B173F40"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资格审查</w:t>
            </w:r>
            <w:r w:rsidRPr="00B9634D">
              <w:rPr>
                <w:rFonts w:ascii="宋体" w:eastAsia="宋体" w:hAnsi="宋体" w:cs="Times New Roman"/>
                <w:b/>
                <w:szCs w:val="21"/>
              </w:rPr>
              <w:t>因素</w:t>
            </w:r>
          </w:p>
        </w:tc>
        <w:tc>
          <w:tcPr>
            <w:tcW w:w="5954" w:type="dxa"/>
            <w:vAlign w:val="center"/>
          </w:tcPr>
          <w:p w14:paraId="65E22D59"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说明与要求</w:t>
            </w:r>
          </w:p>
        </w:tc>
      </w:tr>
      <w:tr w:rsidR="00B9634D" w:rsidRPr="00B9634D" w14:paraId="2DC193AB" w14:textId="77777777" w:rsidTr="00B4619E">
        <w:trPr>
          <w:trHeight w:val="567"/>
        </w:trPr>
        <w:tc>
          <w:tcPr>
            <w:tcW w:w="675" w:type="dxa"/>
            <w:vAlign w:val="center"/>
          </w:tcPr>
          <w:p w14:paraId="6892B475"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1</w:t>
            </w:r>
          </w:p>
        </w:tc>
        <w:tc>
          <w:tcPr>
            <w:tcW w:w="2410" w:type="dxa"/>
            <w:vAlign w:val="center"/>
          </w:tcPr>
          <w:p w14:paraId="5F21DF38" w14:textId="77777777" w:rsidR="00B9634D" w:rsidRPr="00930057" w:rsidRDefault="00B9634D" w:rsidP="00B9634D">
            <w:pPr>
              <w:spacing w:line="360" w:lineRule="auto"/>
              <w:jc w:val="center"/>
              <w:rPr>
                <w:rFonts w:ascii="宋体" w:eastAsia="宋体" w:hAnsi="宋体" w:cs="Times New Roman"/>
                <w:b/>
                <w:szCs w:val="21"/>
              </w:rPr>
            </w:pPr>
            <w:r w:rsidRPr="00930057">
              <w:rPr>
                <w:rFonts w:ascii="宋体" w:eastAsia="宋体" w:hAnsi="宋体" w:cs="Times New Roman" w:hint="eastAsia"/>
                <w:b/>
                <w:szCs w:val="21"/>
              </w:rPr>
              <w:t>投标函</w:t>
            </w:r>
          </w:p>
        </w:tc>
        <w:tc>
          <w:tcPr>
            <w:tcW w:w="5954" w:type="dxa"/>
            <w:vAlign w:val="center"/>
          </w:tcPr>
          <w:p w14:paraId="317D44B5" w14:textId="77777777" w:rsidR="00B9634D" w:rsidRPr="00930057" w:rsidRDefault="00B9634D" w:rsidP="00B9634D">
            <w:pPr>
              <w:spacing w:line="360" w:lineRule="auto"/>
              <w:rPr>
                <w:rFonts w:ascii="宋体" w:eastAsia="宋体" w:hAnsi="宋体" w:cs="Times New Roman"/>
                <w:b/>
                <w:szCs w:val="21"/>
              </w:rPr>
            </w:pPr>
            <w:r w:rsidRPr="00930057">
              <w:rPr>
                <w:rFonts w:ascii="宋体" w:eastAsia="宋体" w:hAnsi="宋体" w:cs="微软雅黑" w:hint="eastAsia"/>
                <w:bCs/>
                <w:szCs w:val="21"/>
              </w:rPr>
              <w:t>参考招标文件第八章3.1格式填写</w:t>
            </w:r>
          </w:p>
        </w:tc>
      </w:tr>
      <w:tr w:rsidR="00B9634D" w:rsidRPr="00B9634D" w14:paraId="084F9B6E" w14:textId="77777777" w:rsidTr="00B4619E">
        <w:tc>
          <w:tcPr>
            <w:tcW w:w="675" w:type="dxa"/>
            <w:vAlign w:val="center"/>
          </w:tcPr>
          <w:p w14:paraId="764ADEA2"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2</w:t>
            </w:r>
          </w:p>
        </w:tc>
        <w:tc>
          <w:tcPr>
            <w:tcW w:w="2410" w:type="dxa"/>
            <w:vAlign w:val="center"/>
          </w:tcPr>
          <w:p w14:paraId="314BF30D"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法人或者其他组织的营业执照等证明文件，自然人的身份证明</w:t>
            </w:r>
          </w:p>
        </w:tc>
        <w:tc>
          <w:tcPr>
            <w:tcW w:w="5954" w:type="dxa"/>
            <w:vAlign w:val="center"/>
          </w:tcPr>
          <w:p w14:paraId="49B7F97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（1）企业法人营业执照或营业执照。（企业投标提供）</w:t>
            </w:r>
          </w:p>
          <w:p w14:paraId="31EAF9FE"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（2）事业单位法人证书。（事业单位投标提供）</w:t>
            </w:r>
          </w:p>
          <w:p w14:paraId="1E8546F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（3）执业许可证。（非企业专业服务机构投标提供）</w:t>
            </w:r>
          </w:p>
          <w:p w14:paraId="7A0116D9"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（4）个体工商户营业执照。（个体工商户投标提供）</w:t>
            </w:r>
          </w:p>
          <w:p w14:paraId="16D672DA"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（5）自然人身份证明。（自然人投标提供）</w:t>
            </w:r>
          </w:p>
          <w:p w14:paraId="3C00DDF4"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Times New Roman" w:hint="eastAsia"/>
                <w:bCs/>
                <w:szCs w:val="21"/>
              </w:rPr>
              <w:t>（6）民办非企业单位登记证书。（民办非企业单位投标提供）</w:t>
            </w:r>
          </w:p>
        </w:tc>
      </w:tr>
      <w:tr w:rsidR="00B9634D" w:rsidRPr="00B9634D" w14:paraId="270BBE9E" w14:textId="77777777" w:rsidTr="00B4619E">
        <w:tc>
          <w:tcPr>
            <w:tcW w:w="675" w:type="dxa"/>
            <w:vAlign w:val="center"/>
          </w:tcPr>
          <w:p w14:paraId="710A90D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3</w:t>
            </w:r>
          </w:p>
        </w:tc>
        <w:tc>
          <w:tcPr>
            <w:tcW w:w="2410" w:type="dxa"/>
            <w:vAlign w:val="center"/>
          </w:tcPr>
          <w:p w14:paraId="3D64808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财务状况报告相关材料</w:t>
            </w:r>
          </w:p>
        </w:tc>
        <w:tc>
          <w:tcPr>
            <w:tcW w:w="5954" w:type="dxa"/>
          </w:tcPr>
          <w:p w14:paraId="53A443EA"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（1）投标人是法人（法人包括企业法人、机关法人、事业单位法人和社会团体法人），提供本单位：</w:t>
            </w:r>
          </w:p>
          <w:p w14:paraId="5FCE45AB" w14:textId="608C6E38"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07538CE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②基本开户银行出具的资信证明；</w:t>
            </w:r>
          </w:p>
          <w:p w14:paraId="2B518D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72B5072D" w14:textId="77777777" w:rsidR="00B9634D" w:rsidRPr="00B9634D" w:rsidRDefault="00B9634D" w:rsidP="00B9634D">
            <w:pPr>
              <w:spacing w:line="360" w:lineRule="auto"/>
              <w:rPr>
                <w:rFonts w:ascii="宋体" w:eastAsia="宋体" w:hAnsi="宋体" w:cs="Times New Roman"/>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p w14:paraId="25E147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（2）投标人（其他组织和自然人）提供本单位：</w:t>
            </w:r>
          </w:p>
          <w:p w14:paraId="4E879B47" w14:textId="34101413"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435CCE0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②银行出具的资信证明；</w:t>
            </w:r>
          </w:p>
          <w:p w14:paraId="5A59D211"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42DCADF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tc>
      </w:tr>
      <w:tr w:rsidR="00B9634D" w:rsidRPr="00B9634D" w14:paraId="58DCCA3C" w14:textId="77777777" w:rsidTr="00B4619E">
        <w:tc>
          <w:tcPr>
            <w:tcW w:w="675" w:type="dxa"/>
            <w:vAlign w:val="center"/>
          </w:tcPr>
          <w:p w14:paraId="089C88F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4</w:t>
            </w:r>
          </w:p>
        </w:tc>
        <w:tc>
          <w:tcPr>
            <w:tcW w:w="2410" w:type="dxa"/>
            <w:vAlign w:val="center"/>
          </w:tcPr>
          <w:p w14:paraId="783F563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依法缴纳税收相关材料</w:t>
            </w:r>
          </w:p>
        </w:tc>
        <w:tc>
          <w:tcPr>
            <w:tcW w:w="5954" w:type="dxa"/>
          </w:tcPr>
          <w:p w14:paraId="30DAE700"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投标截止时间前三个月内任意一个月缴纳税收凭据。（依法免税的投标人，应提供相应文件证明依法免税）</w:t>
            </w:r>
          </w:p>
        </w:tc>
      </w:tr>
      <w:tr w:rsidR="00B9634D" w:rsidRPr="00B9634D" w14:paraId="0B6015CC" w14:textId="77777777" w:rsidTr="00B4619E">
        <w:tc>
          <w:tcPr>
            <w:tcW w:w="675" w:type="dxa"/>
            <w:vAlign w:val="center"/>
          </w:tcPr>
          <w:p w14:paraId="2947347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5</w:t>
            </w:r>
          </w:p>
        </w:tc>
        <w:tc>
          <w:tcPr>
            <w:tcW w:w="2410" w:type="dxa"/>
            <w:vAlign w:val="center"/>
          </w:tcPr>
          <w:p w14:paraId="2BB49CD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依法缴纳社会保障资金的证明材料</w:t>
            </w:r>
          </w:p>
        </w:tc>
        <w:tc>
          <w:tcPr>
            <w:tcW w:w="5954" w:type="dxa"/>
          </w:tcPr>
          <w:p w14:paraId="4AF09A66"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9634D" w:rsidRPr="00B9634D" w14:paraId="29F08F79" w14:textId="77777777" w:rsidTr="00B4619E">
        <w:tc>
          <w:tcPr>
            <w:tcW w:w="675" w:type="dxa"/>
            <w:vAlign w:val="center"/>
          </w:tcPr>
          <w:p w14:paraId="0030E55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6</w:t>
            </w:r>
          </w:p>
        </w:tc>
        <w:tc>
          <w:tcPr>
            <w:tcW w:w="2410" w:type="dxa"/>
            <w:vAlign w:val="center"/>
          </w:tcPr>
          <w:p w14:paraId="6ED9FC5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履行合同所必须的设备和专业技术能力的证明材料</w:t>
            </w:r>
          </w:p>
        </w:tc>
        <w:tc>
          <w:tcPr>
            <w:tcW w:w="5954" w:type="dxa"/>
          </w:tcPr>
          <w:p w14:paraId="3BB34E8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①与本项目投标相关设备的购置发票、专业技术人员职称证书、用工合同等；</w:t>
            </w:r>
          </w:p>
          <w:p w14:paraId="68D7A778"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②投标人具备履行合同所必须的设备和专业技术能力承诺函或声明（承诺函或声明格式自拟）。</w:t>
            </w:r>
          </w:p>
          <w:p w14:paraId="3440830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①～②其中之一即可。</w:t>
            </w:r>
          </w:p>
        </w:tc>
      </w:tr>
      <w:tr w:rsidR="00B9634D" w:rsidRPr="00B9634D" w14:paraId="7BD1857D" w14:textId="77777777" w:rsidTr="00B4619E">
        <w:tc>
          <w:tcPr>
            <w:tcW w:w="675" w:type="dxa"/>
            <w:vAlign w:val="center"/>
          </w:tcPr>
          <w:p w14:paraId="0CBCD134"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7</w:t>
            </w:r>
          </w:p>
        </w:tc>
        <w:tc>
          <w:tcPr>
            <w:tcW w:w="2410" w:type="dxa"/>
            <w:vAlign w:val="center"/>
          </w:tcPr>
          <w:p w14:paraId="42B26CD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5207443C"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微软雅黑" w:hint="eastAsia"/>
                <w:bCs/>
                <w:szCs w:val="21"/>
              </w:rPr>
              <w:t>按照招标文件提供格式填写。</w:t>
            </w:r>
            <w:r w:rsidRPr="00B9634D">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9634D" w:rsidRPr="00B9634D" w14:paraId="07DF8794" w14:textId="77777777" w:rsidTr="00B4619E">
        <w:tc>
          <w:tcPr>
            <w:tcW w:w="675" w:type="dxa"/>
            <w:vAlign w:val="center"/>
          </w:tcPr>
          <w:p w14:paraId="2FFB087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8</w:t>
            </w:r>
          </w:p>
        </w:tc>
        <w:tc>
          <w:tcPr>
            <w:tcW w:w="2410" w:type="dxa"/>
            <w:vAlign w:val="center"/>
          </w:tcPr>
          <w:p w14:paraId="4C819BD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信用记录查询及使用</w:t>
            </w:r>
          </w:p>
        </w:tc>
        <w:tc>
          <w:tcPr>
            <w:tcW w:w="5954" w:type="dxa"/>
          </w:tcPr>
          <w:p w14:paraId="23439D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政府采购活动中查询及使用投标人信用记录的具体要求为：投标人未被列入</w:t>
            </w:r>
            <w:r w:rsidRPr="00B9634D">
              <w:rPr>
                <w:rFonts w:ascii="宋体" w:eastAsia="宋体" w:hAnsi="宋体" w:cs="Times New Roman"/>
                <w:bCs/>
                <w:szCs w:val="21"/>
              </w:rPr>
              <w:t>“信用中国”网站</w:t>
            </w:r>
            <w:r w:rsidRPr="00B9634D">
              <w:rPr>
                <w:rFonts w:ascii="宋体" w:eastAsia="宋体" w:hAnsi="宋体" w:cs="Times New Roman" w:hint="eastAsia"/>
                <w:bCs/>
                <w:szCs w:val="21"/>
              </w:rPr>
              <w:t>失信被执行人、重大税收违法案件当事人名单、</w:t>
            </w:r>
            <w:r w:rsidRPr="00B9634D">
              <w:rPr>
                <w:rFonts w:ascii="宋体" w:eastAsia="宋体" w:hAnsi="宋体" w:cs="Times New Roman"/>
                <w:bCs/>
                <w:szCs w:val="21"/>
              </w:rPr>
              <w:t>政府采购严重违法失信名单</w:t>
            </w:r>
            <w:r w:rsidRPr="00B9634D">
              <w:rPr>
                <w:rFonts w:ascii="宋体" w:eastAsia="宋体" w:hAnsi="宋体" w:cs="Times New Roman" w:hint="eastAsia"/>
                <w:bCs/>
                <w:szCs w:val="21"/>
              </w:rPr>
              <w:t>、“</w:t>
            </w:r>
            <w:r w:rsidRPr="00B9634D">
              <w:rPr>
                <w:rFonts w:ascii="宋体" w:eastAsia="宋体" w:hAnsi="宋体" w:cs="Times New Roman"/>
                <w:bCs/>
                <w:szCs w:val="21"/>
              </w:rPr>
              <w:t>中国政府采购网</w:t>
            </w:r>
            <w:r w:rsidRPr="00B9634D">
              <w:rPr>
                <w:rFonts w:ascii="宋体" w:eastAsia="宋体" w:hAnsi="宋体" w:cs="Times New Roman" w:hint="eastAsia"/>
                <w:bCs/>
                <w:szCs w:val="21"/>
              </w:rPr>
              <w:t>”政府采购严重违法失信行为记录名单、“国家企业信用公示系统”网站严重违法失信企业名单（黑名单）、</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）严重违法失信社会组织名单的投标人</w:t>
            </w:r>
            <w:r w:rsidRPr="00B9634D">
              <w:rPr>
                <w:rFonts w:ascii="宋体" w:eastAsia="宋体" w:hAnsi="宋体" w:cs="仿宋_GB2312" w:hint="eastAsia"/>
                <w:b/>
                <w:color w:val="000000"/>
                <w:szCs w:val="21"/>
              </w:rPr>
              <w:t>；</w:t>
            </w:r>
            <w:r w:rsidRPr="00B9634D">
              <w:rPr>
                <w:rFonts w:ascii="宋体" w:eastAsia="宋体" w:hAnsi="宋体" w:cs="Times New Roman" w:hint="eastAsia"/>
                <w:bCs/>
                <w:szCs w:val="21"/>
              </w:rPr>
              <w:t>（联合体形式投标的，联合体成员存在不良信用记录，视同联合体存在不良信用记录）。</w:t>
            </w:r>
          </w:p>
          <w:p w14:paraId="73F0E78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（1）查询渠道：</w:t>
            </w:r>
          </w:p>
          <w:p w14:paraId="7BEE809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①“信用中国”网站（</w:t>
            </w:r>
            <w:hyperlink r:id="rId19" w:history="1">
              <w:r w:rsidRPr="00B9634D">
                <w:rPr>
                  <w:rFonts w:ascii="宋体" w:eastAsia="宋体" w:hAnsi="宋体" w:cs="Times New Roman" w:hint="eastAsia"/>
                  <w:bCs/>
                  <w:color w:val="0000FF"/>
                  <w:szCs w:val="21"/>
                  <w:u w:val="single"/>
                </w:rPr>
                <w:t>www.creditchina.gov.cn</w:t>
              </w:r>
            </w:hyperlink>
            <w:r w:rsidRPr="00B9634D">
              <w:rPr>
                <w:rFonts w:ascii="宋体" w:eastAsia="宋体" w:hAnsi="宋体" w:cs="Times New Roman" w:hint="eastAsia"/>
                <w:bCs/>
                <w:szCs w:val="21"/>
              </w:rPr>
              <w:t>）</w:t>
            </w:r>
          </w:p>
          <w:p w14:paraId="07C78E8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②“中国政府采购网”（www.ccgp.gov.cn）</w:t>
            </w:r>
          </w:p>
          <w:p w14:paraId="0DB28B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③“国家企业信用公示系统”网站（</w:t>
            </w:r>
            <w:hyperlink r:id="rId20" w:history="1">
              <w:r w:rsidRPr="00B9634D">
                <w:rPr>
                  <w:rFonts w:ascii="宋体" w:eastAsia="宋体" w:hAnsi="宋体" w:cs="Times New Roman"/>
                  <w:bCs/>
                  <w:color w:val="0000FF"/>
                  <w:szCs w:val="21"/>
                  <w:u w:val="single"/>
                </w:rPr>
                <w:t>www.gsxt.gov.cn</w:t>
              </w:r>
            </w:hyperlink>
            <w:r w:rsidRPr="00B9634D">
              <w:rPr>
                <w:rFonts w:ascii="宋体" w:eastAsia="宋体" w:hAnsi="宋体" w:cs="Times New Roman" w:hint="eastAsia"/>
                <w:bCs/>
                <w:szCs w:val="21"/>
              </w:rPr>
              <w:t>）</w:t>
            </w:r>
          </w:p>
          <w:p w14:paraId="159162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④</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）（仅查询社会组织）</w:t>
            </w:r>
            <w:r w:rsidRPr="00B9634D">
              <w:rPr>
                <w:rFonts w:ascii="宋体" w:eastAsia="宋体" w:hAnsi="宋体" w:cs="Times New Roman" w:hint="eastAsia"/>
                <w:bCs/>
                <w:szCs w:val="21"/>
              </w:rPr>
              <w:t>；</w:t>
            </w:r>
          </w:p>
          <w:p w14:paraId="0578362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lastRenderedPageBreak/>
              <w:t>（2）截止时间：同投标截止时间；</w:t>
            </w:r>
          </w:p>
          <w:p w14:paraId="6FC317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2A653644"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sidRPr="00B9634D">
              <w:rPr>
                <w:rFonts w:ascii="宋体" w:eastAsia="宋体" w:hAnsi="宋体" w:cs="仿宋_GB2312" w:hint="eastAsia"/>
                <w:color w:val="000000"/>
                <w:szCs w:val="21"/>
              </w:rPr>
              <w:t>严重违法失信社会组织</w:t>
            </w:r>
            <w:r w:rsidRPr="00B9634D">
              <w:rPr>
                <w:rFonts w:ascii="宋体" w:eastAsia="宋体" w:hAnsi="宋体" w:cs="Times New Roman" w:hint="eastAsia"/>
                <w:bCs/>
                <w:szCs w:val="21"/>
              </w:rPr>
              <w:t>的投标人，将拒绝其参与本次政府采购活动。</w:t>
            </w:r>
          </w:p>
        </w:tc>
      </w:tr>
      <w:tr w:rsidR="00B9634D" w:rsidRPr="00B9634D" w14:paraId="50E812EE" w14:textId="77777777" w:rsidTr="00B4619E">
        <w:trPr>
          <w:trHeight w:val="624"/>
        </w:trPr>
        <w:tc>
          <w:tcPr>
            <w:tcW w:w="675" w:type="dxa"/>
            <w:vAlign w:val="center"/>
          </w:tcPr>
          <w:p w14:paraId="2560E713"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9</w:t>
            </w:r>
          </w:p>
        </w:tc>
        <w:tc>
          <w:tcPr>
            <w:tcW w:w="2410" w:type="dxa"/>
            <w:vAlign w:val="center"/>
          </w:tcPr>
          <w:p w14:paraId="118D811F"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szCs w:val="21"/>
              </w:rPr>
              <w:t>投标人须具备的特殊</w:t>
            </w:r>
          </w:p>
          <w:p w14:paraId="7C9F45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szCs w:val="21"/>
              </w:rPr>
              <w:t>资质证书</w:t>
            </w:r>
          </w:p>
        </w:tc>
        <w:tc>
          <w:tcPr>
            <w:tcW w:w="5954" w:type="dxa"/>
            <w:vAlign w:val="center"/>
          </w:tcPr>
          <w:p w14:paraId="052AAAD3" w14:textId="6E3A09CF" w:rsidR="00B9634D" w:rsidRPr="00B9634D" w:rsidRDefault="00B9634D" w:rsidP="00B9634D">
            <w:pPr>
              <w:spacing w:line="360" w:lineRule="auto"/>
              <w:rPr>
                <w:rFonts w:ascii="宋体" w:eastAsia="宋体" w:hAnsi="宋体" w:cs="Times New Roman"/>
                <w:b/>
                <w:bCs/>
                <w:szCs w:val="21"/>
              </w:rPr>
            </w:pPr>
            <w:r>
              <w:rPr>
                <w:rFonts w:ascii="宋体" w:eastAsia="宋体" w:hAnsi="宋体" w:cs="Times New Roman" w:hint="eastAsia"/>
                <w:b/>
                <w:bCs/>
                <w:szCs w:val="21"/>
              </w:rPr>
              <w:t>符合招标公告供应商资格要求中的资质证书要求。</w:t>
            </w:r>
          </w:p>
        </w:tc>
      </w:tr>
      <w:tr w:rsidR="00B9634D" w:rsidRPr="00B9634D" w14:paraId="507B6EAE" w14:textId="77777777" w:rsidTr="00B4619E">
        <w:trPr>
          <w:trHeight w:val="624"/>
        </w:trPr>
        <w:tc>
          <w:tcPr>
            <w:tcW w:w="675" w:type="dxa"/>
            <w:vAlign w:val="center"/>
          </w:tcPr>
          <w:p w14:paraId="722B09BA"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10</w:t>
            </w:r>
          </w:p>
        </w:tc>
        <w:tc>
          <w:tcPr>
            <w:tcW w:w="2410" w:type="dxa"/>
            <w:vAlign w:val="center"/>
          </w:tcPr>
          <w:p w14:paraId="78211988" w14:textId="35EC5182" w:rsidR="00B9634D" w:rsidRPr="00B9634D" w:rsidRDefault="00B9634D" w:rsidP="004C2F91">
            <w:pPr>
              <w:spacing w:line="360" w:lineRule="auto"/>
              <w:rPr>
                <w:rFonts w:ascii="宋体" w:eastAsia="宋体" w:hAnsi="宋体" w:cs="Times New Roman"/>
                <w:b/>
                <w:szCs w:val="21"/>
              </w:rPr>
            </w:pPr>
            <w:r w:rsidRPr="00B9634D">
              <w:rPr>
                <w:rFonts w:ascii="宋体" w:eastAsia="宋体" w:hAnsi="宋体" w:cs="Times New Roman" w:hint="eastAsia"/>
                <w:b/>
                <w:szCs w:val="21"/>
              </w:rPr>
              <w:t>投标</w:t>
            </w:r>
            <w:r w:rsidR="004C2F91">
              <w:rPr>
                <w:rFonts w:ascii="宋体" w:eastAsia="宋体" w:hAnsi="宋体" w:cs="Times New Roman" w:hint="eastAsia"/>
                <w:b/>
                <w:szCs w:val="21"/>
              </w:rPr>
              <w:t>保证金</w:t>
            </w:r>
          </w:p>
        </w:tc>
        <w:tc>
          <w:tcPr>
            <w:tcW w:w="5954" w:type="dxa"/>
            <w:vAlign w:val="center"/>
          </w:tcPr>
          <w:p w14:paraId="28DD6514" w14:textId="6BA7AD01" w:rsidR="00B9634D" w:rsidRPr="00B9634D" w:rsidRDefault="004C2F91" w:rsidP="00B9634D">
            <w:pPr>
              <w:spacing w:line="360" w:lineRule="auto"/>
              <w:rPr>
                <w:rFonts w:ascii="宋体" w:eastAsia="宋体" w:hAnsi="宋体" w:cs="Times New Roman"/>
                <w:b/>
                <w:bCs/>
                <w:szCs w:val="21"/>
              </w:rPr>
            </w:pPr>
            <w:r>
              <w:rPr>
                <w:rFonts w:ascii="宋体" w:eastAsia="宋体" w:hAnsi="宋体" w:cs="Times New Roman" w:hint="eastAsia"/>
                <w:szCs w:val="21"/>
              </w:rPr>
              <w:t>投标人是否按招标文件要求成功缴纳投标保证金；</w:t>
            </w:r>
          </w:p>
        </w:tc>
      </w:tr>
      <w:tr w:rsidR="00B9634D" w:rsidRPr="00B9634D" w14:paraId="68AD02B0" w14:textId="77777777" w:rsidTr="00B4619E">
        <w:trPr>
          <w:trHeight w:val="624"/>
        </w:trPr>
        <w:tc>
          <w:tcPr>
            <w:tcW w:w="675" w:type="dxa"/>
            <w:vAlign w:val="center"/>
          </w:tcPr>
          <w:p w14:paraId="2A51EED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11</w:t>
            </w:r>
          </w:p>
        </w:tc>
        <w:tc>
          <w:tcPr>
            <w:tcW w:w="2410" w:type="dxa"/>
            <w:vAlign w:val="center"/>
          </w:tcPr>
          <w:p w14:paraId="244387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投标</w:t>
            </w:r>
            <w:r w:rsidRPr="00B9634D">
              <w:rPr>
                <w:rFonts w:ascii="宋体" w:eastAsia="宋体" w:hAnsi="宋体" w:cs="仿宋_GB2312" w:hint="eastAsia"/>
                <w:b/>
                <w:szCs w:val="21"/>
                <w:lang w:val="zh-CN"/>
              </w:rPr>
              <w:t>报价</w:t>
            </w:r>
          </w:p>
        </w:tc>
        <w:tc>
          <w:tcPr>
            <w:tcW w:w="5954" w:type="dxa"/>
          </w:tcPr>
          <w:p w14:paraId="4DA25BEA" w14:textId="353F1DF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仿宋_GB2312" w:hint="eastAsia"/>
                <w:szCs w:val="21"/>
                <w:lang w:val="zh-CN"/>
              </w:rPr>
              <w:t>投标报价是否</w:t>
            </w:r>
            <w:r w:rsidR="00930DA1">
              <w:rPr>
                <w:rFonts w:ascii="宋体" w:eastAsia="宋体" w:hAnsi="宋体" w:cs="仿宋_GB2312" w:hint="eastAsia"/>
                <w:szCs w:val="21"/>
                <w:lang w:val="zh-CN"/>
              </w:rPr>
              <w:t>未</w:t>
            </w:r>
            <w:bookmarkStart w:id="9" w:name="_GoBack"/>
            <w:bookmarkEnd w:id="9"/>
            <w:r w:rsidRPr="00B9634D">
              <w:rPr>
                <w:rFonts w:ascii="宋体" w:eastAsia="宋体" w:hAnsi="宋体" w:cs="仿宋_GB2312" w:hint="eastAsia"/>
                <w:szCs w:val="21"/>
                <w:lang w:val="zh-CN"/>
              </w:rPr>
              <w:t>超出招标文件中规定的预算金额，超出预算金额的投标无效。如投标人须知前附表规定最高限价，则</w:t>
            </w:r>
            <w:r w:rsidRPr="00B9634D">
              <w:rPr>
                <w:rFonts w:ascii="宋体" w:eastAsia="宋体" w:hAnsi="宋体" w:cs="宋体" w:hint="eastAsia"/>
                <w:bCs/>
                <w:szCs w:val="21"/>
                <w:lang w:val="zh-CN"/>
              </w:rPr>
              <w:t>超出预算金额和最高限价的投标无效。</w:t>
            </w:r>
          </w:p>
        </w:tc>
      </w:tr>
      <w:tr w:rsidR="00B9634D" w:rsidRPr="00B9634D" w14:paraId="3BD5DD66" w14:textId="77777777" w:rsidTr="00B4619E">
        <w:trPr>
          <w:trHeight w:val="624"/>
        </w:trPr>
        <w:tc>
          <w:tcPr>
            <w:tcW w:w="675" w:type="dxa"/>
            <w:vAlign w:val="center"/>
          </w:tcPr>
          <w:p w14:paraId="504CFC3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szCs w:val="21"/>
              </w:rPr>
              <w:t>12</w:t>
            </w:r>
          </w:p>
        </w:tc>
        <w:tc>
          <w:tcPr>
            <w:tcW w:w="2410" w:type="dxa"/>
            <w:vAlign w:val="center"/>
          </w:tcPr>
          <w:p w14:paraId="3475BC5A" w14:textId="77777777" w:rsidR="00B9634D" w:rsidRPr="00B9634D" w:rsidRDefault="00B9634D" w:rsidP="00B9634D">
            <w:pPr>
              <w:spacing w:line="360" w:lineRule="auto"/>
              <w:rPr>
                <w:rFonts w:ascii="宋体" w:eastAsia="宋体" w:hAnsi="宋体" w:cs="Times New Roman"/>
                <w:szCs w:val="21"/>
              </w:rPr>
            </w:pPr>
            <w:r w:rsidRPr="00B9634D">
              <w:rPr>
                <w:rFonts w:ascii="宋体" w:eastAsia="宋体" w:hAnsi="宋体" w:cs="Times New Roman" w:hint="eastAsia"/>
                <w:b/>
                <w:bCs/>
                <w:szCs w:val="21"/>
              </w:rPr>
              <w:t>联合体协议</w:t>
            </w:r>
          </w:p>
        </w:tc>
        <w:tc>
          <w:tcPr>
            <w:tcW w:w="5954" w:type="dxa"/>
          </w:tcPr>
          <w:p w14:paraId="23C79CC4"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Cs/>
                <w:szCs w:val="21"/>
              </w:rPr>
              <w:t>招标文件接受联合体投标且投标人为联合体的，投标人应提供本协议；否则无须提供。</w:t>
            </w:r>
          </w:p>
        </w:tc>
      </w:tr>
      <w:tr w:rsidR="00B9634D" w:rsidRPr="00B9634D" w14:paraId="1CF9A473" w14:textId="77777777" w:rsidTr="00177BBD">
        <w:trPr>
          <w:trHeight w:val="416"/>
        </w:trPr>
        <w:tc>
          <w:tcPr>
            <w:tcW w:w="675" w:type="dxa"/>
            <w:vAlign w:val="center"/>
          </w:tcPr>
          <w:p w14:paraId="169B75D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13</w:t>
            </w:r>
          </w:p>
        </w:tc>
        <w:tc>
          <w:tcPr>
            <w:tcW w:w="2410" w:type="dxa"/>
            <w:vAlign w:val="center"/>
          </w:tcPr>
          <w:p w14:paraId="650550A9"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宋体" w:eastAsia="宋体" w:hAnsi="宋体" w:cs="Times New Roman" w:hint="eastAsia"/>
                <w:b/>
                <w:szCs w:val="21"/>
              </w:rPr>
              <w:t>投标人身份证明及授权</w:t>
            </w:r>
          </w:p>
        </w:tc>
        <w:tc>
          <w:tcPr>
            <w:tcW w:w="5954" w:type="dxa"/>
          </w:tcPr>
          <w:p w14:paraId="17F45823"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（1）法定代表人身份证明或提供法定代表人授权委托书及被授权人身份证明和社保证明。（法人投标提供）</w:t>
            </w:r>
          </w:p>
          <w:p w14:paraId="13E5EA0B"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（2）单位负责人身份证明或提供单位负责人授权委托书及被授权人身份证明和社保证明。（非法人投标提供）</w:t>
            </w:r>
          </w:p>
          <w:p w14:paraId="76506BBA" w14:textId="77777777" w:rsidR="00B9634D" w:rsidRPr="00B9634D" w:rsidRDefault="00B9634D" w:rsidP="00B9634D">
            <w:pPr>
              <w:spacing w:line="360" w:lineRule="auto"/>
              <w:rPr>
                <w:rFonts w:ascii="楷体" w:eastAsia="楷体" w:hAnsi="楷体" w:cs="仿宋_GB2312"/>
                <w:b/>
                <w:sz w:val="24"/>
                <w:szCs w:val="24"/>
                <w:lang w:val="zh-CN"/>
              </w:rPr>
            </w:pPr>
            <w:r w:rsidRPr="00B9634D">
              <w:rPr>
                <w:rFonts w:ascii="楷体" w:eastAsia="楷体" w:hAnsi="楷体" w:cs="仿宋_GB2312" w:hint="eastAsia"/>
                <w:b/>
                <w:sz w:val="24"/>
                <w:szCs w:val="24"/>
                <w:lang w:val="zh-CN"/>
              </w:rPr>
              <w:t>注：</w:t>
            </w:r>
          </w:p>
          <w:p w14:paraId="0641C692" w14:textId="77777777" w:rsidR="00B9634D" w:rsidRPr="00B9634D" w:rsidRDefault="00B9634D" w:rsidP="00B9634D">
            <w:pPr>
              <w:spacing w:line="360" w:lineRule="auto"/>
              <w:rPr>
                <w:rFonts w:ascii="宋体" w:eastAsia="宋体" w:hAnsi="宋体" w:cs="Times New Roman"/>
                <w:b/>
                <w:sz w:val="24"/>
                <w:szCs w:val="24"/>
              </w:rPr>
            </w:pPr>
            <w:r w:rsidRPr="00B9634D">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46B763B" w14:textId="77777777" w:rsidR="00B9634D" w:rsidRPr="00B9634D" w:rsidRDefault="00B9634D" w:rsidP="00B9634D">
            <w:pPr>
              <w:spacing w:line="360" w:lineRule="auto"/>
              <w:contextualSpacing/>
              <w:rPr>
                <w:rFonts w:ascii="楷体" w:eastAsia="楷体" w:hAnsi="楷体" w:cs="Times New Roman"/>
                <w:color w:val="000000"/>
                <w:sz w:val="24"/>
                <w:szCs w:val="24"/>
              </w:rPr>
            </w:pPr>
            <w:r w:rsidRPr="00B9634D">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sidRPr="00B9634D">
              <w:rPr>
                <w:rFonts w:ascii="楷体" w:eastAsia="楷体" w:hAnsi="楷体" w:cs="Times New Roman" w:hint="eastAsia"/>
                <w:color w:val="000000"/>
                <w:sz w:val="24"/>
                <w:szCs w:val="24"/>
              </w:rPr>
              <w:lastRenderedPageBreak/>
              <w:t>与实际提交的“营业执照等证明文件”载明的一致。</w:t>
            </w:r>
          </w:p>
          <w:p w14:paraId="49A368D6"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楷体" w:eastAsia="楷体" w:hAnsi="楷体" w:cs="Times New Roman" w:hint="eastAsia"/>
                <w:color w:val="000000"/>
                <w:sz w:val="24"/>
                <w:szCs w:val="24"/>
              </w:rPr>
              <w:t>③</w:t>
            </w:r>
            <w:r w:rsidRPr="00B9634D">
              <w:rPr>
                <w:rFonts w:ascii="楷体" w:eastAsia="楷体" w:hAnsi="楷体" w:cs="Times New Roman" w:hint="eastAsia"/>
                <w:color w:val="000000"/>
                <w:kern w:val="0"/>
                <w:sz w:val="24"/>
                <w:szCs w:val="24"/>
              </w:rPr>
              <w:t>投标人为自然人的，无需填写法定代表人授权书。</w:t>
            </w:r>
          </w:p>
        </w:tc>
      </w:tr>
      <w:tr w:rsidR="00B9634D" w:rsidRPr="00B9634D" w14:paraId="53FDD6D8" w14:textId="77777777" w:rsidTr="00B4619E">
        <w:trPr>
          <w:trHeight w:val="567"/>
        </w:trPr>
        <w:tc>
          <w:tcPr>
            <w:tcW w:w="675" w:type="dxa"/>
            <w:vAlign w:val="center"/>
          </w:tcPr>
          <w:p w14:paraId="302686E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lastRenderedPageBreak/>
              <w:t>14</w:t>
            </w:r>
          </w:p>
        </w:tc>
        <w:tc>
          <w:tcPr>
            <w:tcW w:w="2410" w:type="dxa"/>
            <w:vAlign w:val="center"/>
          </w:tcPr>
          <w:p w14:paraId="5112FFF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0F1DC8D"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39A6EDCE" w14:textId="77777777" w:rsidR="00B9634D" w:rsidRPr="00B9634D" w:rsidRDefault="00B9634D" w:rsidP="00B9634D">
            <w:pPr>
              <w:spacing w:line="360" w:lineRule="auto"/>
              <w:rPr>
                <w:rFonts w:ascii="宋体" w:eastAsia="宋体" w:hAnsi="宋体" w:cs="Times New Roman"/>
                <w:b/>
                <w:szCs w:val="21"/>
              </w:rPr>
            </w:pPr>
          </w:p>
        </w:tc>
      </w:tr>
      <w:tr w:rsidR="00B9634D" w:rsidRPr="00B9634D" w14:paraId="797826B5" w14:textId="77777777" w:rsidTr="00B4619E">
        <w:trPr>
          <w:trHeight w:val="567"/>
        </w:trPr>
        <w:tc>
          <w:tcPr>
            <w:tcW w:w="675" w:type="dxa"/>
            <w:vAlign w:val="center"/>
          </w:tcPr>
          <w:p w14:paraId="4C280298"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15</w:t>
            </w:r>
          </w:p>
        </w:tc>
        <w:tc>
          <w:tcPr>
            <w:tcW w:w="2410" w:type="dxa"/>
            <w:vAlign w:val="center"/>
          </w:tcPr>
          <w:p w14:paraId="35F8712A"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171A19F9"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投标人提供未为本项目提供整体设计、规范编制或者项目管理、监理、检测等服务承诺函（承诺函格式自拟）。</w:t>
            </w:r>
          </w:p>
          <w:p w14:paraId="5F632465" w14:textId="77777777" w:rsidR="00B9634D" w:rsidRPr="00B9634D" w:rsidRDefault="00B9634D" w:rsidP="00B9634D">
            <w:pPr>
              <w:spacing w:line="360" w:lineRule="auto"/>
              <w:rPr>
                <w:rFonts w:ascii="宋体" w:eastAsia="宋体" w:hAnsi="宋体" w:cs="仿宋_GB2312"/>
                <w:szCs w:val="21"/>
                <w:lang w:val="zh-CN"/>
              </w:rPr>
            </w:pPr>
          </w:p>
        </w:tc>
      </w:tr>
    </w:tbl>
    <w:p w14:paraId="175ACD8A" w14:textId="77777777" w:rsidR="00177BBD" w:rsidRPr="00177BBD" w:rsidRDefault="00177BBD" w:rsidP="00177BBD">
      <w:pPr>
        <w:spacing w:line="360" w:lineRule="auto"/>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二、评标</w:t>
      </w:r>
    </w:p>
    <w:p w14:paraId="118BD82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（一）评标方法</w:t>
      </w:r>
    </w:p>
    <w:p w14:paraId="3CEF889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rPr>
      </w:pPr>
      <w:r w:rsidRPr="00177BBD">
        <w:rPr>
          <w:rFonts w:ascii="宋体" w:eastAsia="宋体" w:hAnsi="宋体" w:cs="仿宋_GB2312" w:hint="eastAsia"/>
          <w:sz w:val="24"/>
          <w:szCs w:val="24"/>
          <w:lang w:val="zh-CN"/>
        </w:rPr>
        <w:t>本项目采用综合评分法。</w:t>
      </w:r>
    </w:p>
    <w:p w14:paraId="4C58B6F7"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w:t>
      </w:r>
      <w:r w:rsidRPr="00177BBD">
        <w:rPr>
          <w:rFonts w:ascii="宋体" w:eastAsia="宋体" w:hAnsi="宋体" w:cs="仿宋_GB2312"/>
          <w:b/>
          <w:sz w:val="24"/>
          <w:szCs w:val="24"/>
          <w:lang w:val="zh-CN"/>
        </w:rPr>
        <w:t>评标委员会负责具体评标事务，并独立履行下列职责</w:t>
      </w:r>
    </w:p>
    <w:p w14:paraId="027009F6" w14:textId="77777777" w:rsidR="00177BBD" w:rsidRPr="00177BBD" w:rsidRDefault="00177BBD" w:rsidP="00177BBD">
      <w:pPr>
        <w:spacing w:line="360" w:lineRule="auto"/>
        <w:ind w:firstLineChars="200" w:firstLine="482"/>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w:t>
      </w:r>
      <w:r w:rsidRPr="00177BBD">
        <w:rPr>
          <w:rFonts w:ascii="宋体" w:eastAsia="宋体" w:hAnsi="宋体" w:cs="仿宋_GB2312"/>
          <w:b/>
          <w:sz w:val="24"/>
          <w:szCs w:val="24"/>
          <w:lang w:val="zh-CN"/>
        </w:rPr>
        <w:t>审查、评价投标文件是否符合招标文件的商务、技术等实质性要求；</w:t>
      </w:r>
    </w:p>
    <w:p w14:paraId="1F3AC8E2"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2D394785"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注：符合性审查中所涉及到的证书及材料，均应在电子投标文件中提供原件扫描件（或图片）。</w:t>
      </w:r>
    </w:p>
    <w:p w14:paraId="0979736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2、</w:t>
      </w:r>
      <w:r w:rsidRPr="00177BBD">
        <w:rPr>
          <w:rFonts w:ascii="宋体" w:eastAsia="宋体" w:hAnsi="宋体" w:cs="仿宋_GB2312"/>
          <w:b/>
          <w:sz w:val="24"/>
          <w:szCs w:val="24"/>
          <w:lang w:val="zh-CN"/>
        </w:rPr>
        <w:t>要求投标人对投标文件有关事项作出澄清或者说明；</w:t>
      </w:r>
    </w:p>
    <w:p w14:paraId="134C6E0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76263DA3"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4178569"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w:t>
      </w:r>
      <w:r w:rsidRPr="00177BBD">
        <w:rPr>
          <w:rFonts w:ascii="宋体" w:eastAsia="宋体" w:hAnsi="宋体" w:cs="仿宋_GB2312"/>
          <w:b/>
          <w:sz w:val="24"/>
          <w:szCs w:val="24"/>
          <w:lang w:val="zh-CN"/>
        </w:rPr>
        <w:t>对投标文件进行比较和评价；</w:t>
      </w:r>
    </w:p>
    <w:p w14:paraId="0565D5E7"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评标委员会按照招标文件中规定的评标方法和标准，对符合性审查合格的投</w:t>
      </w:r>
      <w:r w:rsidRPr="00177BBD">
        <w:rPr>
          <w:rFonts w:ascii="宋体" w:eastAsia="宋体" w:hAnsi="宋体" w:cs="仿宋_GB2312" w:hint="eastAsia"/>
          <w:sz w:val="24"/>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14:paraId="2ECBC0B5"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注：评标标准中所涉及到的证书及材料，均应在电子投标文件中提供原件扫描件（或图片）。</w:t>
      </w:r>
    </w:p>
    <w:p w14:paraId="59ACA5A9"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（1）价格分计算</w:t>
      </w:r>
    </w:p>
    <w:p w14:paraId="4F5C304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1EB5764E"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28845A2"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小型和微型企业不包含民办非企业单位。</w:t>
      </w:r>
    </w:p>
    <w:p w14:paraId="30E433A4"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D9DE19C" w14:textId="77777777" w:rsidR="00177BBD" w:rsidRPr="00177BBD" w:rsidRDefault="00177BBD" w:rsidP="00177BBD">
      <w:pPr>
        <w:spacing w:line="360" w:lineRule="auto"/>
        <w:ind w:firstLineChars="200" w:firstLine="480"/>
        <w:contextualSpacing/>
        <w:rPr>
          <w:rFonts w:ascii="宋体" w:eastAsia="宋体" w:hAnsi="宋体" w:cs="Times New Roman"/>
          <w:color w:val="000000"/>
          <w:sz w:val="24"/>
          <w:szCs w:val="24"/>
        </w:rPr>
      </w:pPr>
      <w:r w:rsidRPr="00177BBD">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77BBD">
        <w:rPr>
          <w:rFonts w:ascii="宋体" w:eastAsia="宋体" w:hAnsi="宋体" w:cs="Times New Roman" w:hint="eastAsia"/>
          <w:color w:val="000000"/>
          <w:sz w:val="24"/>
          <w:szCs w:val="24"/>
        </w:rPr>
        <w:t>残疾人福利性单位属于小型、微型企业的，不重复享受政策。</w:t>
      </w:r>
    </w:p>
    <w:p w14:paraId="6CE4FF00"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Times New Roman" w:hint="eastAsia"/>
          <w:b/>
          <w:color w:val="000000"/>
          <w:sz w:val="24"/>
          <w:szCs w:val="24"/>
        </w:rPr>
        <w:t>（2）</w:t>
      </w:r>
      <w:r w:rsidRPr="00177BBD">
        <w:rPr>
          <w:rFonts w:ascii="宋体" w:eastAsia="宋体" w:hAnsi="宋体" w:cs="仿宋_GB2312"/>
          <w:b/>
          <w:sz w:val="24"/>
          <w:szCs w:val="24"/>
          <w:lang w:val="zh-CN"/>
        </w:rPr>
        <w:t>关于相同品牌产品</w:t>
      </w:r>
      <w:r w:rsidRPr="00177BBD">
        <w:rPr>
          <w:rFonts w:ascii="宋体" w:eastAsia="宋体" w:hAnsi="宋体" w:cs="仿宋_GB2312"/>
          <w:b/>
          <w:bCs/>
          <w:sz w:val="24"/>
          <w:szCs w:val="24"/>
          <w:lang w:val="zh-CN"/>
        </w:rPr>
        <w:t>（服务类项目不适用本条款规定）</w:t>
      </w:r>
    </w:p>
    <w:p w14:paraId="2817A155"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采用最低评标价法的，提供相同品牌产品的不同投标人参加同一合同项下投</w:t>
      </w:r>
      <w:r w:rsidRPr="00177BBD">
        <w:rPr>
          <w:rFonts w:ascii="宋体" w:eastAsia="宋体" w:hAnsi="宋体" w:cs="仿宋_GB2312"/>
          <w:sz w:val="24"/>
          <w:szCs w:val="24"/>
          <w:lang w:val="zh-CN"/>
        </w:rPr>
        <w:lastRenderedPageBreak/>
        <w:t>标的，以其中通过资格审查、符合性审查且报价最低的参加评标；报价相同的，由采购人或者采购人委托评标委员会</w:t>
      </w:r>
      <w:r w:rsidRPr="00177BBD">
        <w:rPr>
          <w:rFonts w:ascii="宋体" w:eastAsia="宋体" w:hAnsi="宋体" w:cs="仿宋_GB2312" w:hint="eastAsia"/>
          <w:sz w:val="24"/>
          <w:szCs w:val="24"/>
          <w:lang w:val="zh-CN"/>
        </w:rPr>
        <w:t>采取随机抽取</w:t>
      </w:r>
      <w:r w:rsidRPr="00177BBD">
        <w:rPr>
          <w:rFonts w:ascii="宋体" w:eastAsia="宋体" w:hAnsi="宋体" w:cs="仿宋_GB2312"/>
          <w:sz w:val="24"/>
          <w:szCs w:val="24"/>
          <w:lang w:val="zh-CN"/>
        </w:rPr>
        <w:t>方式确定一个参加评标的投标人，其他投标无效。</w:t>
      </w:r>
    </w:p>
    <w:p w14:paraId="2D94F6F2"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采用综合评分法的，提供相同品牌产品</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非单一产品采购项目，多家投标人提供的核心产品品牌相同</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177BBD">
        <w:rPr>
          <w:rFonts w:ascii="宋体" w:eastAsia="宋体" w:hAnsi="宋体" w:cs="仿宋_GB2312" w:hint="eastAsia"/>
          <w:sz w:val="24"/>
          <w:szCs w:val="24"/>
          <w:lang w:val="zh-CN"/>
        </w:rPr>
        <w:t>由采购人或者采购人委托评标委员会</w:t>
      </w:r>
      <w:r w:rsidRPr="00177BBD">
        <w:rPr>
          <w:rFonts w:ascii="宋体" w:eastAsia="宋体" w:hAnsi="宋体" w:cs="仿宋_GB2312"/>
          <w:sz w:val="24"/>
          <w:szCs w:val="24"/>
          <w:lang w:val="zh-CN"/>
        </w:rPr>
        <w:t>采取随机抽取方式确定</w:t>
      </w:r>
      <w:r w:rsidRPr="00177BBD">
        <w:rPr>
          <w:rFonts w:ascii="宋体" w:eastAsia="宋体" w:hAnsi="宋体" w:cs="仿宋_GB2312" w:hint="eastAsia"/>
          <w:sz w:val="24"/>
          <w:szCs w:val="24"/>
          <w:lang w:val="zh-CN"/>
        </w:rPr>
        <w:t>一个投标人获得中标人推荐资格</w:t>
      </w:r>
      <w:r w:rsidRPr="00177BBD">
        <w:rPr>
          <w:rFonts w:ascii="宋体" w:eastAsia="宋体" w:hAnsi="宋体" w:cs="仿宋_GB2312"/>
          <w:sz w:val="24"/>
          <w:szCs w:val="24"/>
          <w:lang w:val="zh-CN"/>
        </w:rPr>
        <w:t>，其他同品牌投标人不作为中标候选人。</w:t>
      </w:r>
    </w:p>
    <w:p w14:paraId="46D27D2D"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（3）关于强制性产品认证</w:t>
      </w:r>
    </w:p>
    <w:p w14:paraId="14190A55" w14:textId="77777777" w:rsidR="00177BBD" w:rsidRPr="00177BBD" w:rsidRDefault="00177BBD" w:rsidP="00177BBD">
      <w:pPr>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1）如投标人所投产品属于“中国强制性产品认证”（3C认证）范围内,则必须承诺采用</w:t>
      </w:r>
      <w:r w:rsidRPr="00177BBD">
        <w:rPr>
          <w:rFonts w:ascii="宋体" w:eastAsia="宋体" w:hAnsi="宋体" w:cs="仿宋_GB2312"/>
          <w:sz w:val="24"/>
          <w:szCs w:val="24"/>
          <w:lang w:val="zh-CN"/>
        </w:rPr>
        <w:t>《中华人民共和国实施强制性产品认证的产品目录》</w:t>
      </w:r>
      <w:r w:rsidRPr="00177BBD">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1FAE1055"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2)投标人所投产品如被列入</w:t>
      </w:r>
      <w:r w:rsidRPr="00177BBD">
        <w:rPr>
          <w:rFonts w:ascii="宋体" w:eastAsia="宋体" w:hAnsi="宋体" w:cs="宋体"/>
          <w:kern w:val="0"/>
          <w:sz w:val="24"/>
          <w:szCs w:val="24"/>
        </w:rPr>
        <w:t>《信息安全产品强制性认证目录》，</w:t>
      </w:r>
      <w:r w:rsidRPr="00177BBD">
        <w:rPr>
          <w:rFonts w:ascii="宋体" w:eastAsia="宋体" w:hAnsi="宋体" w:cs="仿宋_GB2312" w:hint="eastAsia"/>
          <w:sz w:val="24"/>
          <w:szCs w:val="24"/>
          <w:lang w:val="zh-CN"/>
        </w:rPr>
        <w:t>则投标文件中应根据本项目招标文件“第二章 项目需求”</w:t>
      </w:r>
      <w:r w:rsidRPr="00177BBD">
        <w:rPr>
          <w:rFonts w:ascii="宋体" w:eastAsia="宋体" w:hAnsi="宋体" w:cs="仿宋_GB2312"/>
          <w:sz w:val="24"/>
          <w:szCs w:val="24"/>
          <w:lang w:val="zh-CN"/>
        </w:rPr>
        <w:t>提供</w:t>
      </w:r>
      <w:r w:rsidRPr="00177BBD">
        <w:rPr>
          <w:rFonts w:ascii="宋体" w:eastAsia="宋体" w:hAnsi="宋体" w:cs="仿宋_GB2312" w:hint="eastAsia"/>
          <w:sz w:val="24"/>
          <w:szCs w:val="24"/>
          <w:lang w:val="zh-CN"/>
        </w:rPr>
        <w:t>：</w:t>
      </w:r>
    </w:p>
    <w:p w14:paraId="73B56238"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宋体" w:hint="eastAsia"/>
          <w:kern w:val="0"/>
          <w:sz w:val="24"/>
          <w:szCs w:val="24"/>
        </w:rPr>
        <w:t>①中国信息安全认证中心官网（</w:t>
      </w:r>
      <w:r w:rsidRPr="00177BBD">
        <w:rPr>
          <w:rFonts w:ascii="宋体" w:eastAsia="宋体" w:hAnsi="宋体" w:cs="宋体"/>
          <w:kern w:val="0"/>
          <w:sz w:val="24"/>
          <w:szCs w:val="24"/>
        </w:rPr>
        <w:t>http://www.isccc.gov.cn/index.shtml</w:t>
      </w:r>
      <w:r w:rsidRPr="00177BBD">
        <w:rPr>
          <w:rFonts w:ascii="宋体" w:eastAsia="宋体" w:hAnsi="宋体" w:cs="宋体" w:hint="eastAsia"/>
          <w:kern w:val="0"/>
          <w:sz w:val="24"/>
          <w:szCs w:val="24"/>
        </w:rPr>
        <w:t>）产品查询结果截图并加盖投标人公章；</w:t>
      </w:r>
    </w:p>
    <w:p w14:paraId="1085FA47"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②中国信息安全认证中心</w:t>
      </w:r>
      <w:r w:rsidRPr="00177BBD">
        <w:rPr>
          <w:rFonts w:ascii="宋体" w:eastAsia="宋体" w:hAnsi="宋体" w:cs="仿宋_GB2312" w:hint="eastAsia"/>
          <w:sz w:val="24"/>
          <w:szCs w:val="24"/>
          <w:lang w:val="zh-CN"/>
        </w:rPr>
        <w:t>颁发的《中国国家信息安全产品认证证书》加盖投标人公章的原件扫描件（或图片）。</w:t>
      </w:r>
    </w:p>
    <w:p w14:paraId="7EDF3A0D" w14:textId="77777777" w:rsidR="00177BBD" w:rsidRPr="00177BBD" w:rsidRDefault="00177BBD" w:rsidP="00177BBD">
      <w:pPr>
        <w:wordWrap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注：仅需提供序号</w:t>
      </w:r>
      <w:r w:rsidRPr="00177BBD">
        <w:rPr>
          <w:rFonts w:ascii="宋体" w:eastAsia="宋体" w:hAnsi="宋体" w:cs="Times New Roman" w:hint="eastAsia"/>
          <w:color w:val="000000"/>
          <w:sz w:val="24"/>
          <w:szCs w:val="24"/>
        </w:rPr>
        <w:t>①～②其中之一即可。</w:t>
      </w:r>
    </w:p>
    <w:p w14:paraId="54C2F0C5" w14:textId="77777777" w:rsidR="00177BBD" w:rsidRPr="00177BBD" w:rsidRDefault="00177BBD" w:rsidP="00177BB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（4）投标无效情形</w:t>
      </w:r>
    </w:p>
    <w:p w14:paraId="559B8C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4B71DF1C"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2）符合性审查资料未按招标文件要求签署、盖章的；</w:t>
      </w:r>
    </w:p>
    <w:p w14:paraId="6A890977"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3）有下列情形之一的，视为投标人串通投标，其投标无效：</w:t>
      </w:r>
    </w:p>
    <w:p w14:paraId="263D015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a.不同投标人的投标文件由同一单位或者个人编制；</w:t>
      </w:r>
    </w:p>
    <w:p w14:paraId="0D68F153"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b.不同投标人委托同一单位或者个人办理投标事宜；</w:t>
      </w:r>
    </w:p>
    <w:p w14:paraId="0DFEAFA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c.不同投标人的投标文件载明的项目管理成员或者联系人员为同一人；</w:t>
      </w:r>
    </w:p>
    <w:p w14:paraId="7EA583D6"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lastRenderedPageBreak/>
        <w:t>d.不同投标人的投标文件异常一致或者投标报价呈规律性差异；</w:t>
      </w:r>
    </w:p>
    <w:p w14:paraId="2EBFB7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e.不同投标人的投标文件相互混装；</w:t>
      </w:r>
    </w:p>
    <w:p w14:paraId="0BF7641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C8595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5）</w:t>
      </w:r>
      <w:r w:rsidRPr="00177BBD">
        <w:rPr>
          <w:rFonts w:ascii="宋体" w:eastAsia="宋体" w:hAnsi="宋体" w:cs="仿宋_GB2312"/>
          <w:sz w:val="24"/>
          <w:szCs w:val="24"/>
          <w:lang w:val="zh-CN"/>
        </w:rPr>
        <w:t>法律、法规和招标文件规定的其他无效情形。</w:t>
      </w:r>
    </w:p>
    <w:p w14:paraId="09BAB22A" w14:textId="52DBC91C" w:rsidR="00374CCA" w:rsidRDefault="00374CCA" w:rsidP="00177BBD">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374CCA" w:rsidRPr="00151C24" w14:paraId="72C1C6D3" w14:textId="77777777" w:rsidTr="009610A0">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A519D7E"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14:paraId="0813D95F"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C86C8E1" w14:textId="2CBE0356" w:rsidR="00374CCA" w:rsidRPr="00BD5210" w:rsidRDefault="00374CCA" w:rsidP="009610A0">
            <w:pPr>
              <w:widowControl/>
              <w:spacing w:line="360" w:lineRule="auto"/>
              <w:ind w:firstLine="480"/>
              <w:rPr>
                <w:rFonts w:asciiTheme="minorEastAsia" w:hAnsiTheme="minorEastAsia" w:cs="宋体"/>
                <w:kern w:val="0"/>
                <w:sz w:val="24"/>
                <w:szCs w:val="24"/>
              </w:rPr>
            </w:pPr>
            <w:r w:rsidRPr="00BD5210">
              <w:rPr>
                <w:rFonts w:asciiTheme="minorEastAsia" w:hAnsiTheme="minorEastAsia" w:cs="宋体" w:hint="eastAsia"/>
                <w:kern w:val="0"/>
                <w:sz w:val="24"/>
                <w:szCs w:val="24"/>
              </w:rPr>
              <w:t>价格分值：</w:t>
            </w:r>
            <w:r w:rsidR="00177BBD" w:rsidRPr="00BD5210">
              <w:rPr>
                <w:rFonts w:asciiTheme="minorEastAsia" w:hAnsiTheme="minorEastAsia" w:cs="宋体"/>
                <w:kern w:val="0"/>
                <w:sz w:val="24"/>
                <w:szCs w:val="24"/>
              </w:rPr>
              <w:t>2</w:t>
            </w:r>
            <w:r w:rsidRPr="00BD5210">
              <w:rPr>
                <w:rFonts w:asciiTheme="minorEastAsia" w:hAnsiTheme="minorEastAsia" w:cs="宋体" w:hint="eastAsia"/>
                <w:kern w:val="0"/>
                <w:sz w:val="24"/>
                <w:szCs w:val="24"/>
              </w:rPr>
              <w:t>0 分</w:t>
            </w:r>
          </w:p>
          <w:p w14:paraId="59D568DB" w14:textId="4C5C8A5C" w:rsidR="00374CCA" w:rsidRPr="00BD5210" w:rsidRDefault="00374CCA" w:rsidP="009610A0">
            <w:pPr>
              <w:widowControl/>
              <w:spacing w:line="360" w:lineRule="auto"/>
              <w:ind w:firstLine="480"/>
              <w:rPr>
                <w:rFonts w:asciiTheme="minorEastAsia" w:hAnsiTheme="minorEastAsia" w:cs="宋体"/>
                <w:kern w:val="0"/>
                <w:sz w:val="24"/>
                <w:szCs w:val="24"/>
              </w:rPr>
            </w:pPr>
            <w:r w:rsidRPr="00BD5210">
              <w:rPr>
                <w:rFonts w:asciiTheme="minorEastAsia" w:hAnsiTheme="minorEastAsia" w:cs="宋体" w:hint="eastAsia"/>
                <w:kern w:val="0"/>
                <w:sz w:val="24"/>
                <w:szCs w:val="24"/>
              </w:rPr>
              <w:t>商务部分：</w:t>
            </w:r>
            <w:r w:rsidR="00824953" w:rsidRPr="00BD5210">
              <w:rPr>
                <w:rFonts w:asciiTheme="minorEastAsia" w:hAnsiTheme="minorEastAsia" w:cs="宋体"/>
                <w:kern w:val="0"/>
                <w:sz w:val="24"/>
                <w:szCs w:val="24"/>
              </w:rPr>
              <w:t>4</w:t>
            </w:r>
            <w:r w:rsidRPr="00BD5210">
              <w:rPr>
                <w:rFonts w:asciiTheme="minorEastAsia" w:hAnsiTheme="minorEastAsia" w:cs="宋体"/>
                <w:kern w:val="0"/>
                <w:sz w:val="24"/>
                <w:szCs w:val="24"/>
              </w:rPr>
              <w:t>5</w:t>
            </w:r>
            <w:r w:rsidRPr="00BD5210">
              <w:rPr>
                <w:rFonts w:asciiTheme="minorEastAsia" w:hAnsiTheme="minorEastAsia" w:cs="宋体" w:hint="eastAsia"/>
                <w:kern w:val="0"/>
                <w:sz w:val="24"/>
                <w:szCs w:val="24"/>
              </w:rPr>
              <w:t>分</w:t>
            </w:r>
          </w:p>
          <w:p w14:paraId="6B2482FB" w14:textId="77777777" w:rsidR="00374CCA" w:rsidRPr="00151C24" w:rsidRDefault="00374CCA" w:rsidP="009610A0">
            <w:pPr>
              <w:widowControl/>
              <w:spacing w:line="360" w:lineRule="auto"/>
              <w:ind w:firstLine="480"/>
              <w:rPr>
                <w:rFonts w:asciiTheme="minorEastAsia" w:hAnsiTheme="minorEastAsia" w:cs="宋体"/>
                <w:kern w:val="0"/>
                <w:sz w:val="24"/>
                <w:szCs w:val="24"/>
              </w:rPr>
            </w:pPr>
            <w:r w:rsidRPr="00BD5210">
              <w:rPr>
                <w:rFonts w:asciiTheme="minorEastAsia" w:hAnsiTheme="minorEastAsia" w:cs="宋体" w:hint="eastAsia"/>
                <w:kern w:val="0"/>
                <w:sz w:val="24"/>
                <w:szCs w:val="24"/>
              </w:rPr>
              <w:t>技术部分：</w:t>
            </w:r>
            <w:r w:rsidRPr="00BD5210">
              <w:rPr>
                <w:rFonts w:asciiTheme="minorEastAsia" w:hAnsiTheme="minorEastAsia" w:cs="宋体"/>
                <w:kern w:val="0"/>
                <w:sz w:val="24"/>
                <w:szCs w:val="24"/>
              </w:rPr>
              <w:t>35</w:t>
            </w:r>
            <w:r w:rsidRPr="00BD5210">
              <w:rPr>
                <w:rFonts w:asciiTheme="minorEastAsia" w:hAnsiTheme="minorEastAsia" w:cs="宋体" w:hint="eastAsia"/>
                <w:kern w:val="0"/>
                <w:sz w:val="24"/>
                <w:szCs w:val="24"/>
              </w:rPr>
              <w:t>分</w:t>
            </w:r>
          </w:p>
        </w:tc>
      </w:tr>
      <w:tr w:rsidR="00374CCA" w:rsidRPr="00151C24" w14:paraId="7B241695" w14:textId="77777777" w:rsidTr="0086623C">
        <w:trPr>
          <w:trHeight w:val="441"/>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EF57F5F" w14:textId="68C59EFE"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00177BBD">
              <w:rPr>
                <w:rFonts w:asciiTheme="minorEastAsia" w:hAnsiTheme="minorEastAsia" w:cs="宋体"/>
                <w:bCs/>
                <w:kern w:val="0"/>
                <w:sz w:val="24"/>
                <w:szCs w:val="24"/>
              </w:rPr>
              <w:t>2</w:t>
            </w:r>
            <w:r w:rsidRPr="00151C24">
              <w:rPr>
                <w:rFonts w:asciiTheme="minorEastAsia" w:hAnsiTheme="minorEastAsia" w:cs="宋体"/>
                <w:bCs/>
                <w:kern w:val="0"/>
                <w:sz w:val="24"/>
                <w:szCs w:val="24"/>
              </w:rPr>
              <w:t>0</w:t>
            </w:r>
            <w:r w:rsidRPr="00151C24">
              <w:rPr>
                <w:rFonts w:asciiTheme="minorEastAsia" w:hAnsiTheme="minorEastAsia" w:cs="宋体" w:hint="eastAsia"/>
                <w:bCs/>
                <w:kern w:val="0"/>
                <w:sz w:val="24"/>
                <w:szCs w:val="24"/>
              </w:rPr>
              <w:t>分）</w:t>
            </w:r>
          </w:p>
        </w:tc>
      </w:tr>
      <w:tr w:rsidR="00374CCA" w:rsidRPr="00151C24" w14:paraId="5D40CFE4" w14:textId="77777777" w:rsidTr="009610A0">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32833F60"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7023196B"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D930C05"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374CCA" w:rsidRPr="00151C24" w14:paraId="0136BB06" w14:textId="77777777" w:rsidTr="009610A0">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14:paraId="1A7440E3" w14:textId="77777777" w:rsidR="00374CCA" w:rsidRPr="00151C24" w:rsidRDefault="00374CCA" w:rsidP="009610A0">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14:paraId="78E9FCE2" w14:textId="77777777" w:rsidR="00374CCA" w:rsidRPr="00151C24" w:rsidRDefault="00374CCA" w:rsidP="009610A0">
            <w:pPr>
              <w:widowControl/>
              <w:spacing w:line="400" w:lineRule="exact"/>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39761B0" w14:textId="77777777" w:rsidR="00374CCA" w:rsidRPr="0086623C" w:rsidRDefault="00374CCA" w:rsidP="0086623C">
            <w:pPr>
              <w:spacing w:line="360" w:lineRule="auto"/>
              <w:rPr>
                <w:rFonts w:ascii="宋体" w:eastAsia="宋体" w:hAnsi="宋体" w:cstheme="minorEastAsia"/>
                <w:sz w:val="24"/>
                <w:szCs w:val="24"/>
              </w:rPr>
            </w:pPr>
            <w:r w:rsidRPr="0086623C">
              <w:rPr>
                <w:rFonts w:ascii="宋体" w:eastAsia="宋体" w:hAnsi="宋体" w:cstheme="minorEastAsia" w:hint="eastAsia"/>
                <w:sz w:val="24"/>
                <w:szCs w:val="24"/>
              </w:rPr>
              <w:t>评标基准价：满足招标文件要求的有效投标报价中，最低的投标报价为评标基准价。</w:t>
            </w:r>
          </w:p>
          <w:p w14:paraId="218B72E2" w14:textId="760FA1C4" w:rsidR="00374CCA" w:rsidRPr="0086623C" w:rsidRDefault="00374CCA" w:rsidP="0086623C">
            <w:pPr>
              <w:spacing w:line="360" w:lineRule="auto"/>
              <w:rPr>
                <w:rFonts w:ascii="宋体" w:eastAsia="宋体" w:hAnsi="宋体" w:cstheme="minorEastAsia"/>
                <w:sz w:val="24"/>
                <w:szCs w:val="24"/>
              </w:rPr>
            </w:pPr>
            <w:r w:rsidRPr="0086623C">
              <w:rPr>
                <w:rFonts w:ascii="宋体" w:eastAsia="宋体" w:hAnsi="宋体" w:cstheme="minorEastAsia" w:hint="eastAsia"/>
                <w:sz w:val="24"/>
                <w:szCs w:val="24"/>
              </w:rPr>
              <w:t>投标报价得分=（评标基准价/投标报价）×</w:t>
            </w:r>
            <w:r w:rsidR="00177BBD" w:rsidRPr="0086623C">
              <w:rPr>
                <w:rFonts w:ascii="宋体" w:eastAsia="宋体" w:hAnsi="宋体" w:cstheme="minorEastAsia"/>
                <w:sz w:val="24"/>
                <w:szCs w:val="24"/>
              </w:rPr>
              <w:t>2</w:t>
            </w:r>
            <w:r w:rsidRPr="0086623C">
              <w:rPr>
                <w:rFonts w:ascii="宋体" w:eastAsia="宋体" w:hAnsi="宋体" w:cstheme="minorEastAsia" w:hint="eastAsia"/>
                <w:sz w:val="24"/>
                <w:szCs w:val="24"/>
              </w:rPr>
              <w:t>0。</w:t>
            </w:r>
          </w:p>
          <w:p w14:paraId="7DC308B0" w14:textId="77777777" w:rsidR="00374CCA" w:rsidRPr="00151C24" w:rsidRDefault="00374CCA" w:rsidP="0086623C">
            <w:pPr>
              <w:spacing w:line="360" w:lineRule="auto"/>
              <w:rPr>
                <w:rFonts w:asciiTheme="minorEastAsia" w:hAnsiTheme="minorEastAsia" w:cs="宋体"/>
                <w:kern w:val="0"/>
                <w:sz w:val="24"/>
                <w:szCs w:val="24"/>
              </w:rPr>
            </w:pPr>
            <w:r w:rsidRPr="0086623C">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E3137CE" w14:textId="19C4500D" w:rsidR="00374CCA" w:rsidRPr="00151C24" w:rsidRDefault="00177BBD" w:rsidP="009610A0">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2</w:t>
            </w:r>
            <w:r w:rsidR="00374CCA" w:rsidRPr="00151C24">
              <w:rPr>
                <w:rFonts w:asciiTheme="minorEastAsia" w:hAnsiTheme="minorEastAsia" w:cs="仿宋"/>
                <w:kern w:val="0"/>
                <w:sz w:val="24"/>
                <w:szCs w:val="24"/>
              </w:rPr>
              <w:t>0</w:t>
            </w:r>
            <w:r w:rsidR="00374CCA" w:rsidRPr="00151C24">
              <w:rPr>
                <w:rFonts w:asciiTheme="minorEastAsia" w:hAnsiTheme="minorEastAsia" w:cs="宋体" w:hint="eastAsia"/>
                <w:kern w:val="0"/>
                <w:sz w:val="24"/>
                <w:szCs w:val="24"/>
              </w:rPr>
              <w:t>分</w:t>
            </w:r>
          </w:p>
        </w:tc>
      </w:tr>
      <w:tr w:rsidR="00374CCA" w:rsidRPr="00151C24" w14:paraId="5275E1FE" w14:textId="77777777" w:rsidTr="0086623C">
        <w:trPr>
          <w:trHeight w:val="49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BB178D9" w14:textId="0EF98BEB"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002B48AB">
              <w:rPr>
                <w:rFonts w:asciiTheme="minorEastAsia" w:hAnsiTheme="minorEastAsia" w:cs="宋体"/>
                <w:bCs/>
                <w:kern w:val="0"/>
                <w:sz w:val="24"/>
                <w:szCs w:val="24"/>
              </w:rPr>
              <w:t>4</w:t>
            </w:r>
            <w:r w:rsidRPr="00151C24">
              <w:rPr>
                <w:rFonts w:asciiTheme="minorEastAsia" w:hAnsiTheme="minorEastAsia" w:cs="宋体"/>
                <w:bCs/>
                <w:kern w:val="0"/>
                <w:sz w:val="24"/>
                <w:szCs w:val="24"/>
              </w:rPr>
              <w:t>5</w:t>
            </w:r>
            <w:r w:rsidRPr="00151C24">
              <w:rPr>
                <w:rFonts w:asciiTheme="minorEastAsia" w:hAnsiTheme="minorEastAsia" w:cs="宋体" w:hint="eastAsia"/>
                <w:bCs/>
                <w:kern w:val="0"/>
                <w:sz w:val="24"/>
                <w:szCs w:val="24"/>
              </w:rPr>
              <w:t>分）</w:t>
            </w:r>
          </w:p>
        </w:tc>
      </w:tr>
      <w:tr w:rsidR="00374CCA" w:rsidRPr="00151C24" w14:paraId="12189576" w14:textId="77777777" w:rsidTr="009610A0">
        <w:trPr>
          <w:trHeight w:val="544"/>
        </w:trPr>
        <w:tc>
          <w:tcPr>
            <w:tcW w:w="1668" w:type="dxa"/>
            <w:tcBorders>
              <w:top w:val="single" w:sz="4" w:space="0" w:color="auto"/>
              <w:left w:val="single" w:sz="4" w:space="0" w:color="auto"/>
              <w:bottom w:val="single" w:sz="4" w:space="0" w:color="auto"/>
              <w:right w:val="single" w:sz="4" w:space="0" w:color="auto"/>
            </w:tcBorders>
            <w:vAlign w:val="center"/>
          </w:tcPr>
          <w:p w14:paraId="0F6BA55B"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FB34836"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BE60348" w14:textId="77777777" w:rsidR="00374CCA" w:rsidRPr="00151C24" w:rsidRDefault="00374CCA" w:rsidP="009610A0">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374CCA" w:rsidRPr="00151C24" w14:paraId="7151D7A7" w14:textId="77777777" w:rsidTr="009610A0">
        <w:trPr>
          <w:trHeight w:val="2076"/>
        </w:trPr>
        <w:tc>
          <w:tcPr>
            <w:tcW w:w="1668" w:type="dxa"/>
            <w:tcBorders>
              <w:top w:val="single" w:sz="4" w:space="0" w:color="auto"/>
              <w:left w:val="single" w:sz="4" w:space="0" w:color="auto"/>
              <w:bottom w:val="single" w:sz="4" w:space="0" w:color="auto"/>
              <w:right w:val="single" w:sz="4" w:space="0" w:color="auto"/>
            </w:tcBorders>
            <w:vAlign w:val="center"/>
          </w:tcPr>
          <w:p w14:paraId="542A7B1A" w14:textId="77777777" w:rsidR="00374CCA" w:rsidRPr="00151C24" w:rsidRDefault="00374CCA" w:rsidP="009610A0">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节电率</w:t>
            </w:r>
          </w:p>
        </w:tc>
        <w:tc>
          <w:tcPr>
            <w:tcW w:w="6662" w:type="dxa"/>
            <w:tcBorders>
              <w:top w:val="single" w:sz="4" w:space="0" w:color="auto"/>
              <w:left w:val="single" w:sz="4" w:space="0" w:color="auto"/>
              <w:bottom w:val="single" w:sz="4" w:space="0" w:color="auto"/>
              <w:right w:val="single" w:sz="4" w:space="0" w:color="auto"/>
            </w:tcBorders>
            <w:vAlign w:val="center"/>
          </w:tcPr>
          <w:p w14:paraId="7CC166DD" w14:textId="5B20D6C9" w:rsidR="00374CCA" w:rsidRPr="00177BBD" w:rsidRDefault="00374CCA" w:rsidP="0086623C">
            <w:pPr>
              <w:pStyle w:val="a0"/>
              <w:spacing w:line="360" w:lineRule="auto"/>
              <w:ind w:firstLineChars="100" w:firstLine="240"/>
              <w:rPr>
                <w:rFonts w:ascii="宋体" w:eastAsia="宋体" w:hAnsi="宋体" w:cstheme="majorEastAsia"/>
                <w:kern w:val="0"/>
                <w:sz w:val="24"/>
                <w:szCs w:val="24"/>
              </w:rPr>
            </w:pPr>
            <w:r w:rsidRPr="00177BBD">
              <w:rPr>
                <w:rFonts w:ascii="宋体" w:eastAsia="宋体" w:hAnsi="宋体" w:cstheme="majorEastAsia" w:hint="eastAsia"/>
                <w:kern w:val="0"/>
                <w:sz w:val="24"/>
                <w:szCs w:val="24"/>
              </w:rPr>
              <w:t>投标人承诺本项目改造后节电率≧5</w:t>
            </w:r>
            <w:r w:rsidRPr="00177BBD">
              <w:rPr>
                <w:rFonts w:ascii="宋体" w:eastAsia="宋体" w:hAnsi="宋体" w:cstheme="majorEastAsia"/>
                <w:kern w:val="0"/>
                <w:sz w:val="24"/>
                <w:szCs w:val="24"/>
              </w:rPr>
              <w:t>0%</w:t>
            </w:r>
            <w:r w:rsidRPr="00177BBD">
              <w:rPr>
                <w:rFonts w:ascii="宋体" w:eastAsia="宋体" w:hAnsi="宋体" w:cstheme="majorEastAsia" w:hint="eastAsia"/>
                <w:kern w:val="0"/>
                <w:sz w:val="24"/>
                <w:szCs w:val="24"/>
              </w:rPr>
              <w:t>，在5</w:t>
            </w:r>
            <w:r w:rsidRPr="00177BBD">
              <w:rPr>
                <w:rFonts w:ascii="宋体" w:eastAsia="宋体" w:hAnsi="宋体" w:cstheme="majorEastAsia"/>
                <w:kern w:val="0"/>
                <w:sz w:val="24"/>
                <w:szCs w:val="24"/>
              </w:rPr>
              <w:t>0%</w:t>
            </w:r>
            <w:r w:rsidRPr="00177BBD">
              <w:rPr>
                <w:rFonts w:ascii="宋体" w:eastAsia="宋体" w:hAnsi="宋体" w:cstheme="majorEastAsia" w:hint="eastAsia"/>
                <w:kern w:val="0"/>
                <w:sz w:val="24"/>
                <w:szCs w:val="24"/>
              </w:rPr>
              <w:t>的基础上每大于1</w:t>
            </w:r>
            <w:r w:rsidRPr="00177BBD">
              <w:rPr>
                <w:rFonts w:ascii="宋体" w:eastAsia="宋体" w:hAnsi="宋体" w:cstheme="majorEastAsia"/>
                <w:kern w:val="0"/>
                <w:sz w:val="24"/>
                <w:szCs w:val="24"/>
              </w:rPr>
              <w:t>%</w:t>
            </w:r>
            <w:r w:rsidRPr="00177BBD">
              <w:rPr>
                <w:rFonts w:ascii="宋体" w:eastAsia="宋体" w:hAnsi="宋体" w:cstheme="majorEastAsia" w:hint="eastAsia"/>
                <w:kern w:val="0"/>
                <w:sz w:val="24"/>
                <w:szCs w:val="24"/>
              </w:rPr>
              <w:t>，</w:t>
            </w:r>
            <w:r w:rsidR="009E0ED1">
              <w:rPr>
                <w:rFonts w:ascii="宋体" w:eastAsia="宋体" w:hAnsi="宋体" w:cstheme="majorEastAsia" w:hint="eastAsia"/>
                <w:kern w:val="0"/>
                <w:sz w:val="24"/>
                <w:szCs w:val="24"/>
              </w:rPr>
              <w:t>得</w:t>
            </w:r>
            <w:r w:rsidR="00FD19D0" w:rsidRPr="00177BBD">
              <w:rPr>
                <w:rFonts w:ascii="宋体" w:eastAsia="宋体" w:hAnsi="宋体" w:cstheme="majorEastAsia"/>
                <w:kern w:val="0"/>
                <w:sz w:val="24"/>
                <w:szCs w:val="24"/>
              </w:rPr>
              <w:t>1</w:t>
            </w:r>
            <w:r w:rsidRPr="00177BBD">
              <w:rPr>
                <w:rFonts w:ascii="宋体" w:eastAsia="宋体" w:hAnsi="宋体" w:cstheme="majorEastAsia" w:hint="eastAsia"/>
                <w:kern w:val="0"/>
                <w:sz w:val="24"/>
                <w:szCs w:val="24"/>
              </w:rPr>
              <w:t>分，该项最</w:t>
            </w:r>
            <w:r w:rsidR="009E0ED1">
              <w:rPr>
                <w:rFonts w:ascii="宋体" w:eastAsia="宋体" w:hAnsi="宋体" w:cstheme="majorEastAsia" w:hint="eastAsia"/>
                <w:kern w:val="0"/>
                <w:sz w:val="24"/>
                <w:szCs w:val="24"/>
              </w:rPr>
              <w:t>多得</w:t>
            </w:r>
            <w:r w:rsidR="00FD19D0" w:rsidRPr="00177BBD">
              <w:rPr>
                <w:rFonts w:ascii="宋体" w:eastAsia="宋体" w:hAnsi="宋体" w:cstheme="majorEastAsia"/>
                <w:kern w:val="0"/>
                <w:sz w:val="24"/>
                <w:szCs w:val="24"/>
              </w:rPr>
              <w:t>10</w:t>
            </w:r>
            <w:r w:rsidRPr="00177BBD">
              <w:rPr>
                <w:rFonts w:ascii="宋体" w:eastAsia="宋体" w:hAnsi="宋体" w:cstheme="majorEastAsia" w:hint="eastAsia"/>
                <w:kern w:val="0"/>
                <w:sz w:val="24"/>
                <w:szCs w:val="24"/>
              </w:rPr>
              <w:t>分（投标人须在投标文件中对节电率进行承诺，并附改造后年用电量预算表）。</w:t>
            </w:r>
          </w:p>
          <w:p w14:paraId="229424FF" w14:textId="328B1F9B" w:rsidR="00374CCA" w:rsidRDefault="00374CCA" w:rsidP="0086623C">
            <w:pPr>
              <w:pStyle w:val="a0"/>
              <w:spacing w:line="360" w:lineRule="auto"/>
              <w:ind w:firstLineChars="100" w:firstLine="240"/>
              <w:rPr>
                <w:rFonts w:ascii="宋体" w:eastAsia="宋体" w:hAnsi="宋体" w:cstheme="majorEastAsia"/>
                <w:kern w:val="0"/>
                <w:sz w:val="24"/>
                <w:szCs w:val="24"/>
              </w:rPr>
            </w:pPr>
            <w:r w:rsidRPr="00177BBD">
              <w:rPr>
                <w:rFonts w:ascii="宋体" w:eastAsia="宋体" w:hAnsi="宋体" w:cstheme="majorEastAsia" w:hint="eastAsia"/>
                <w:kern w:val="0"/>
                <w:sz w:val="24"/>
                <w:szCs w:val="24"/>
              </w:rPr>
              <w:t>节电率得分=（投标人承诺节电率-</w:t>
            </w:r>
            <w:r w:rsidRPr="00177BBD">
              <w:rPr>
                <w:rFonts w:ascii="宋体" w:eastAsia="宋体" w:hAnsi="宋体" w:cstheme="majorEastAsia"/>
                <w:kern w:val="0"/>
                <w:sz w:val="24"/>
                <w:szCs w:val="24"/>
              </w:rPr>
              <w:t>50%</w:t>
            </w:r>
            <w:r w:rsidRPr="00177BBD">
              <w:rPr>
                <w:rFonts w:ascii="宋体" w:eastAsia="宋体" w:hAnsi="宋体" w:cstheme="majorEastAsia" w:hint="eastAsia"/>
                <w:kern w:val="0"/>
                <w:sz w:val="24"/>
                <w:szCs w:val="24"/>
              </w:rPr>
              <w:t>）X</w:t>
            </w:r>
            <w:r w:rsidR="00FD19D0" w:rsidRPr="00177BBD">
              <w:rPr>
                <w:rFonts w:ascii="宋体" w:eastAsia="宋体" w:hAnsi="宋体" w:cstheme="majorEastAsia"/>
                <w:kern w:val="0"/>
                <w:sz w:val="24"/>
                <w:szCs w:val="24"/>
              </w:rPr>
              <w:t>1</w:t>
            </w:r>
            <w:r w:rsidRPr="00177BBD">
              <w:rPr>
                <w:rFonts w:ascii="宋体" w:eastAsia="宋体" w:hAnsi="宋体" w:cstheme="majorEastAsia"/>
                <w:kern w:val="0"/>
                <w:sz w:val="24"/>
                <w:szCs w:val="24"/>
              </w:rPr>
              <w:t>*100</w:t>
            </w:r>
          </w:p>
          <w:p w14:paraId="1E484ED5" w14:textId="1F9CCE5C" w:rsidR="0086623C" w:rsidRPr="0086623C" w:rsidRDefault="0086623C" w:rsidP="0086623C">
            <w:pPr>
              <w:pStyle w:val="a0"/>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节电率得分超过1</w:t>
            </w:r>
            <w:r>
              <w:rPr>
                <w:rFonts w:ascii="宋体" w:eastAsia="宋体" w:hAnsi="宋体" w:cstheme="majorEastAsia"/>
                <w:kern w:val="0"/>
                <w:sz w:val="24"/>
                <w:szCs w:val="24"/>
              </w:rPr>
              <w:t>0</w:t>
            </w:r>
            <w:r>
              <w:rPr>
                <w:rFonts w:ascii="宋体" w:eastAsia="宋体" w:hAnsi="宋体" w:cstheme="majorEastAsia" w:hint="eastAsia"/>
                <w:kern w:val="0"/>
                <w:sz w:val="24"/>
                <w:szCs w:val="24"/>
              </w:rPr>
              <w:t>分的按1</w:t>
            </w:r>
            <w:r>
              <w:rPr>
                <w:rFonts w:ascii="宋体" w:eastAsia="宋体" w:hAnsi="宋体" w:cstheme="majorEastAsia"/>
                <w:kern w:val="0"/>
                <w:sz w:val="24"/>
                <w:szCs w:val="24"/>
              </w:rPr>
              <w:t>0</w:t>
            </w:r>
            <w:r>
              <w:rPr>
                <w:rFonts w:ascii="宋体" w:eastAsia="宋体" w:hAnsi="宋体" w:cstheme="majorEastAsia" w:hint="eastAsia"/>
                <w:kern w:val="0"/>
                <w:sz w:val="24"/>
                <w:szCs w:val="24"/>
              </w:rPr>
              <w:t>分计算。</w:t>
            </w:r>
          </w:p>
          <w:p w14:paraId="285C1617" w14:textId="77777777" w:rsidR="00374CCA" w:rsidRPr="00ED4258" w:rsidRDefault="00374CCA" w:rsidP="0086623C">
            <w:pPr>
              <w:pStyle w:val="a0"/>
              <w:spacing w:line="360" w:lineRule="auto"/>
              <w:ind w:firstLineChars="100" w:firstLine="240"/>
            </w:pPr>
            <w:r w:rsidRPr="00177BBD">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6FC846D2" w14:textId="4978FB3E" w:rsidR="00374CCA" w:rsidRPr="00151C24" w:rsidRDefault="00FD19D0" w:rsidP="009610A0">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10</w:t>
            </w:r>
            <w:r w:rsidR="00374CCA" w:rsidRPr="00151C24">
              <w:rPr>
                <w:rFonts w:asciiTheme="minorEastAsia" w:hAnsiTheme="minorEastAsia" w:cs="宋体" w:hint="eastAsia"/>
                <w:kern w:val="0"/>
                <w:sz w:val="24"/>
                <w:szCs w:val="24"/>
              </w:rPr>
              <w:t>分</w:t>
            </w:r>
          </w:p>
        </w:tc>
      </w:tr>
      <w:tr w:rsidR="00374CCA" w:rsidRPr="00151C24" w14:paraId="14C51366" w14:textId="77777777" w:rsidTr="009610A0">
        <w:trPr>
          <w:trHeight w:val="1801"/>
        </w:trPr>
        <w:tc>
          <w:tcPr>
            <w:tcW w:w="1668" w:type="dxa"/>
            <w:tcBorders>
              <w:top w:val="single" w:sz="4" w:space="0" w:color="auto"/>
              <w:left w:val="single" w:sz="4" w:space="0" w:color="auto"/>
              <w:bottom w:val="single" w:sz="4" w:space="0" w:color="auto"/>
              <w:right w:val="single" w:sz="4" w:space="0" w:color="auto"/>
            </w:tcBorders>
          </w:tcPr>
          <w:p w14:paraId="6BCB1B20" w14:textId="77777777" w:rsidR="00374CCA" w:rsidRPr="00177BBD" w:rsidRDefault="00374CCA" w:rsidP="009610A0">
            <w:pPr>
              <w:widowControl/>
              <w:spacing w:line="400" w:lineRule="exact"/>
              <w:jc w:val="center"/>
              <w:rPr>
                <w:rFonts w:ascii="宋体" w:eastAsia="宋体" w:hAnsi="宋体" w:cstheme="majorEastAsia"/>
                <w:kern w:val="0"/>
                <w:sz w:val="24"/>
                <w:szCs w:val="24"/>
              </w:rPr>
            </w:pPr>
          </w:p>
          <w:p w14:paraId="69DC8565" w14:textId="77777777" w:rsidR="00374CCA" w:rsidRPr="00177BBD" w:rsidRDefault="00374CCA" w:rsidP="009610A0">
            <w:pPr>
              <w:widowControl/>
              <w:spacing w:line="400" w:lineRule="exact"/>
              <w:jc w:val="center"/>
              <w:rPr>
                <w:rFonts w:ascii="宋体" w:eastAsia="宋体" w:hAnsi="宋体" w:cstheme="majorEastAsia"/>
                <w:kern w:val="0"/>
                <w:sz w:val="24"/>
                <w:szCs w:val="24"/>
              </w:rPr>
            </w:pPr>
          </w:p>
          <w:p w14:paraId="4BF66DC0" w14:textId="77777777" w:rsidR="00374CCA" w:rsidRPr="00177BBD" w:rsidRDefault="00374CCA" w:rsidP="009610A0">
            <w:pPr>
              <w:widowControl/>
              <w:spacing w:line="400" w:lineRule="exact"/>
              <w:jc w:val="center"/>
              <w:rPr>
                <w:rFonts w:ascii="宋体" w:eastAsia="宋体" w:hAnsi="宋体" w:cstheme="majorEastAsia"/>
                <w:kern w:val="0"/>
                <w:sz w:val="24"/>
                <w:szCs w:val="24"/>
              </w:rPr>
            </w:pPr>
            <w:r w:rsidRPr="00177BBD">
              <w:rPr>
                <w:rFonts w:ascii="宋体" w:eastAsia="宋体" w:hAnsi="宋体"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14:paraId="47DD3478" w14:textId="2820B68A" w:rsidR="00374CCA" w:rsidRPr="00177BBD" w:rsidRDefault="00374CCA" w:rsidP="009610A0">
            <w:pPr>
              <w:spacing w:line="360" w:lineRule="auto"/>
              <w:rPr>
                <w:rFonts w:ascii="宋体" w:eastAsia="宋体" w:hAnsi="宋体" w:cstheme="majorEastAsia"/>
                <w:kern w:val="0"/>
                <w:sz w:val="24"/>
                <w:szCs w:val="24"/>
              </w:rPr>
            </w:pPr>
            <w:r w:rsidRPr="00177BBD">
              <w:rPr>
                <w:rFonts w:ascii="宋体" w:eastAsia="宋体" w:hAnsi="宋体" w:cstheme="majorEastAsia"/>
                <w:kern w:val="0"/>
                <w:sz w:val="24"/>
                <w:szCs w:val="24"/>
              </w:rPr>
              <w:t>1</w:t>
            </w:r>
            <w:r w:rsidRPr="00177BBD">
              <w:rPr>
                <w:rFonts w:ascii="宋体" w:eastAsia="宋体" w:hAnsi="宋体" w:cstheme="majorEastAsia" w:hint="eastAsia"/>
                <w:kern w:val="0"/>
                <w:sz w:val="24"/>
                <w:szCs w:val="24"/>
              </w:rPr>
              <w:t>、201</w:t>
            </w:r>
            <w:r w:rsidRPr="00177BBD">
              <w:rPr>
                <w:rFonts w:ascii="宋体" w:eastAsia="宋体" w:hAnsi="宋体" w:cstheme="majorEastAsia"/>
                <w:kern w:val="0"/>
                <w:sz w:val="24"/>
                <w:szCs w:val="24"/>
              </w:rPr>
              <w:t>6</w:t>
            </w:r>
            <w:r w:rsidRPr="00177BBD">
              <w:rPr>
                <w:rFonts w:ascii="宋体" w:eastAsia="宋体" w:hAnsi="宋体" w:cstheme="majorEastAsia" w:hint="eastAsia"/>
                <w:kern w:val="0"/>
                <w:sz w:val="24"/>
                <w:szCs w:val="24"/>
              </w:rPr>
              <w:t>年1月1日以来（以合同签订日期为准），企业具有类似灯具维护服务项目业绩的每个合同得</w:t>
            </w:r>
            <w:r w:rsidR="002B48AB">
              <w:rPr>
                <w:rFonts w:ascii="宋体" w:eastAsia="宋体" w:hAnsi="宋体" w:cstheme="majorEastAsia"/>
                <w:kern w:val="0"/>
                <w:sz w:val="24"/>
                <w:szCs w:val="24"/>
              </w:rPr>
              <w:t>4</w:t>
            </w:r>
            <w:r w:rsidRPr="00177BBD">
              <w:rPr>
                <w:rFonts w:ascii="宋体" w:eastAsia="宋体" w:hAnsi="宋体" w:cstheme="majorEastAsia" w:hint="eastAsia"/>
                <w:kern w:val="0"/>
                <w:sz w:val="24"/>
                <w:szCs w:val="24"/>
              </w:rPr>
              <w:t>分，最高得</w:t>
            </w:r>
            <w:r w:rsidR="002B48AB">
              <w:rPr>
                <w:rFonts w:ascii="宋体" w:eastAsia="宋体" w:hAnsi="宋体" w:cstheme="majorEastAsia"/>
                <w:kern w:val="0"/>
                <w:sz w:val="24"/>
                <w:szCs w:val="24"/>
              </w:rPr>
              <w:t>4</w:t>
            </w:r>
            <w:r w:rsidRPr="00177BBD">
              <w:rPr>
                <w:rFonts w:ascii="宋体" w:eastAsia="宋体" w:hAnsi="宋体" w:cstheme="majorEastAsia" w:hint="eastAsia"/>
                <w:kern w:val="0"/>
                <w:sz w:val="24"/>
                <w:szCs w:val="24"/>
              </w:rPr>
              <w:t>分。</w:t>
            </w:r>
          </w:p>
          <w:p w14:paraId="0C32B1A5" w14:textId="77777777" w:rsidR="00374CCA" w:rsidRPr="00177BBD" w:rsidRDefault="00374CCA" w:rsidP="009610A0">
            <w:pPr>
              <w:pStyle w:val="a0"/>
              <w:spacing w:line="360" w:lineRule="auto"/>
              <w:rPr>
                <w:rFonts w:ascii="宋体" w:eastAsia="宋体" w:hAnsi="宋体" w:cstheme="majorEastAsia"/>
                <w:kern w:val="0"/>
                <w:sz w:val="24"/>
                <w:szCs w:val="24"/>
              </w:rPr>
            </w:pPr>
            <w:r w:rsidRPr="00177BBD">
              <w:rPr>
                <w:rFonts w:ascii="宋体" w:eastAsia="宋体" w:hAnsi="宋体" w:cstheme="majorEastAsia" w:hint="eastAsia"/>
                <w:kern w:val="0"/>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0FD5B673" w14:textId="5E9D1F7C" w:rsidR="00374CCA" w:rsidRPr="00FE4FD3" w:rsidRDefault="002B48AB" w:rsidP="009610A0">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4</w:t>
            </w:r>
            <w:r w:rsidR="00374CCA" w:rsidRPr="00151C24">
              <w:rPr>
                <w:rFonts w:asciiTheme="minorEastAsia" w:hAnsiTheme="minorEastAsia" w:cs="宋体" w:hint="eastAsia"/>
                <w:kern w:val="0"/>
                <w:sz w:val="24"/>
                <w:szCs w:val="24"/>
              </w:rPr>
              <w:t>分</w:t>
            </w:r>
          </w:p>
        </w:tc>
      </w:tr>
      <w:tr w:rsidR="00374CCA" w:rsidRPr="00151C24" w14:paraId="4BDEB0C3" w14:textId="77777777" w:rsidTr="009610A0">
        <w:trPr>
          <w:trHeight w:val="2826"/>
        </w:trPr>
        <w:tc>
          <w:tcPr>
            <w:tcW w:w="1668" w:type="dxa"/>
            <w:tcBorders>
              <w:top w:val="single" w:sz="4" w:space="0" w:color="auto"/>
              <w:left w:val="single" w:sz="4" w:space="0" w:color="auto"/>
              <w:bottom w:val="single" w:sz="4" w:space="0" w:color="auto"/>
              <w:right w:val="single" w:sz="4" w:space="0" w:color="auto"/>
            </w:tcBorders>
          </w:tcPr>
          <w:p w14:paraId="6785FDAE" w14:textId="77777777" w:rsidR="00374CCA" w:rsidRPr="00177BBD" w:rsidRDefault="00374CCA" w:rsidP="009610A0">
            <w:pPr>
              <w:widowControl/>
              <w:spacing w:line="276" w:lineRule="auto"/>
              <w:jc w:val="center"/>
              <w:rPr>
                <w:rFonts w:ascii="宋体" w:eastAsia="宋体" w:hAnsi="宋体" w:cs="宋体"/>
                <w:szCs w:val="21"/>
              </w:rPr>
            </w:pPr>
          </w:p>
          <w:p w14:paraId="1A61DCF2" w14:textId="77777777" w:rsidR="00374CCA" w:rsidRPr="00177BBD" w:rsidRDefault="00374CCA" w:rsidP="009610A0">
            <w:pPr>
              <w:widowControl/>
              <w:spacing w:line="276" w:lineRule="auto"/>
              <w:jc w:val="center"/>
              <w:rPr>
                <w:rFonts w:ascii="宋体" w:eastAsia="宋体" w:hAnsi="宋体" w:cs="宋体"/>
                <w:szCs w:val="21"/>
              </w:rPr>
            </w:pPr>
          </w:p>
          <w:p w14:paraId="3765F67F" w14:textId="77777777" w:rsidR="00374CCA" w:rsidRPr="00177BBD" w:rsidRDefault="00374CCA" w:rsidP="009610A0">
            <w:pPr>
              <w:widowControl/>
              <w:spacing w:line="276" w:lineRule="auto"/>
              <w:jc w:val="center"/>
              <w:rPr>
                <w:rFonts w:ascii="宋体" w:eastAsia="宋体" w:hAnsi="宋体" w:cs="宋体"/>
                <w:szCs w:val="21"/>
              </w:rPr>
            </w:pPr>
          </w:p>
          <w:p w14:paraId="5DAE4405" w14:textId="77777777" w:rsidR="00374CCA" w:rsidRPr="00177BBD" w:rsidRDefault="00374CCA" w:rsidP="009610A0">
            <w:pPr>
              <w:widowControl/>
              <w:spacing w:line="276" w:lineRule="auto"/>
              <w:jc w:val="center"/>
              <w:rPr>
                <w:rFonts w:ascii="宋体" w:eastAsia="宋体" w:hAnsi="宋体" w:cs="宋体"/>
                <w:szCs w:val="21"/>
              </w:rPr>
            </w:pPr>
          </w:p>
          <w:p w14:paraId="01746483" w14:textId="77777777" w:rsidR="00374CCA" w:rsidRPr="00177BBD" w:rsidRDefault="00374CCA" w:rsidP="009610A0">
            <w:pPr>
              <w:widowControl/>
              <w:spacing w:line="276" w:lineRule="auto"/>
              <w:jc w:val="center"/>
              <w:rPr>
                <w:rFonts w:ascii="宋体" w:eastAsia="宋体" w:hAnsi="宋体" w:cstheme="majorEastAsia"/>
                <w:kern w:val="0"/>
                <w:szCs w:val="21"/>
              </w:rPr>
            </w:pPr>
            <w:r w:rsidRPr="00177BBD">
              <w:rPr>
                <w:rFonts w:ascii="宋体" w:eastAsia="宋体" w:hAnsi="宋体" w:hint="eastAsia"/>
                <w:sz w:val="24"/>
                <w:szCs w:val="24"/>
              </w:rPr>
              <w:t>信誉</w:t>
            </w:r>
          </w:p>
        </w:tc>
        <w:tc>
          <w:tcPr>
            <w:tcW w:w="6662" w:type="dxa"/>
            <w:tcBorders>
              <w:top w:val="single" w:sz="4" w:space="0" w:color="auto"/>
              <w:left w:val="single" w:sz="4" w:space="0" w:color="auto"/>
              <w:bottom w:val="single" w:sz="4" w:space="0" w:color="auto"/>
              <w:right w:val="single" w:sz="4" w:space="0" w:color="auto"/>
            </w:tcBorders>
            <w:vAlign w:val="center"/>
          </w:tcPr>
          <w:p w14:paraId="6940B042" w14:textId="77777777" w:rsidR="00374CCA" w:rsidRPr="00177BBD" w:rsidRDefault="00374CCA" w:rsidP="009610A0">
            <w:pPr>
              <w:pStyle w:val="a0"/>
              <w:spacing w:line="360" w:lineRule="auto"/>
              <w:rPr>
                <w:rFonts w:ascii="宋体" w:eastAsia="宋体" w:hAnsi="宋体"/>
                <w:sz w:val="24"/>
                <w:szCs w:val="24"/>
              </w:rPr>
            </w:pPr>
            <w:r w:rsidRPr="00177BBD">
              <w:rPr>
                <w:rFonts w:ascii="宋体" w:eastAsia="宋体" w:hAnsi="宋体"/>
                <w:sz w:val="24"/>
                <w:szCs w:val="24"/>
              </w:rPr>
              <w:t>1、</w:t>
            </w:r>
            <w:r w:rsidRPr="00177BBD">
              <w:rPr>
                <w:rFonts w:ascii="宋体" w:eastAsia="宋体" w:hAnsi="宋体" w:hint="eastAsia"/>
                <w:sz w:val="24"/>
                <w:szCs w:val="24"/>
              </w:rPr>
              <w:t>投标人具有质量体系Q</w:t>
            </w:r>
            <w:r w:rsidRPr="00177BBD">
              <w:rPr>
                <w:rFonts w:ascii="宋体" w:eastAsia="宋体" w:hAnsi="宋体"/>
                <w:sz w:val="24"/>
                <w:szCs w:val="24"/>
              </w:rPr>
              <w:t>MS</w:t>
            </w:r>
            <w:r w:rsidRPr="00177BBD">
              <w:rPr>
                <w:rFonts w:ascii="宋体" w:eastAsia="宋体" w:hAnsi="宋体" w:hint="eastAsia"/>
                <w:sz w:val="24"/>
                <w:szCs w:val="24"/>
              </w:rPr>
              <w:t>、环境管理体系EMS、职业安全健康体系OHSAS，每个认证得</w:t>
            </w:r>
            <w:r w:rsidRPr="00177BBD">
              <w:rPr>
                <w:rFonts w:ascii="宋体" w:eastAsia="宋体" w:hAnsi="宋体"/>
                <w:sz w:val="24"/>
                <w:szCs w:val="24"/>
              </w:rPr>
              <w:t>2</w:t>
            </w:r>
            <w:r w:rsidRPr="00177BBD">
              <w:rPr>
                <w:rFonts w:ascii="宋体" w:eastAsia="宋体" w:hAnsi="宋体" w:hint="eastAsia"/>
                <w:sz w:val="24"/>
                <w:szCs w:val="24"/>
              </w:rPr>
              <w:t>分；本项最高得</w:t>
            </w:r>
            <w:r w:rsidRPr="00177BBD">
              <w:rPr>
                <w:rFonts w:ascii="宋体" w:eastAsia="宋体" w:hAnsi="宋体"/>
                <w:sz w:val="24"/>
                <w:szCs w:val="24"/>
              </w:rPr>
              <w:t>6</w:t>
            </w:r>
            <w:r w:rsidRPr="00177BBD">
              <w:rPr>
                <w:rFonts w:ascii="宋体" w:eastAsia="宋体" w:hAnsi="宋体" w:hint="eastAsia"/>
                <w:sz w:val="24"/>
                <w:szCs w:val="24"/>
              </w:rPr>
              <w:t>分。（提供相关证明原件，标书附复印件）。</w:t>
            </w:r>
          </w:p>
          <w:p w14:paraId="71B6B66E" w14:textId="20D0346D" w:rsidR="00374CCA" w:rsidRPr="00177BBD" w:rsidRDefault="00374CCA" w:rsidP="009610A0">
            <w:pPr>
              <w:spacing w:line="360" w:lineRule="auto"/>
              <w:rPr>
                <w:rFonts w:ascii="宋体" w:eastAsia="宋体" w:hAnsi="宋体" w:cstheme="minorEastAsia"/>
                <w:szCs w:val="21"/>
              </w:rPr>
            </w:pPr>
            <w:r w:rsidRPr="00177BBD">
              <w:rPr>
                <w:rFonts w:ascii="宋体" w:eastAsia="宋体" w:hAnsi="宋体"/>
                <w:sz w:val="24"/>
                <w:szCs w:val="24"/>
              </w:rPr>
              <w:t>2</w:t>
            </w:r>
            <w:r w:rsidRPr="00177BBD">
              <w:rPr>
                <w:rFonts w:ascii="宋体" w:eastAsia="宋体" w:hAnsi="宋体" w:hint="eastAsia"/>
                <w:sz w:val="24"/>
                <w:szCs w:val="24"/>
              </w:rPr>
              <w:t>、投标人2016年1月1日以来具有信用评级机构出具的有效的企业信用报告，等级为AAA级的得</w:t>
            </w:r>
            <w:r w:rsidR="00177BBD">
              <w:rPr>
                <w:rFonts w:ascii="宋体" w:eastAsia="宋体" w:hAnsi="宋体"/>
                <w:sz w:val="24"/>
                <w:szCs w:val="24"/>
              </w:rPr>
              <w:t>5</w:t>
            </w:r>
            <w:r w:rsidRPr="00177BBD">
              <w:rPr>
                <w:rFonts w:ascii="宋体" w:eastAsia="宋体" w:hAnsi="宋体" w:hint="eastAsia"/>
                <w:sz w:val="24"/>
                <w:szCs w:val="24"/>
              </w:rPr>
              <w:t>分；AA级的得</w:t>
            </w:r>
            <w:r w:rsidR="00177BBD">
              <w:rPr>
                <w:rFonts w:ascii="宋体" w:eastAsia="宋体" w:hAnsi="宋体"/>
                <w:sz w:val="24"/>
                <w:szCs w:val="24"/>
              </w:rPr>
              <w:t>3</w:t>
            </w:r>
            <w:r w:rsidRPr="00177BBD">
              <w:rPr>
                <w:rFonts w:ascii="宋体" w:eastAsia="宋体" w:hAnsi="宋体" w:hint="eastAsia"/>
                <w:sz w:val="24"/>
                <w:szCs w:val="24"/>
              </w:rPr>
              <w:t>分；A级的得1分。以证书原件为准，标书中附复印件。</w:t>
            </w:r>
            <w:r w:rsidRPr="00177BBD">
              <w:rPr>
                <w:rFonts w:ascii="宋体" w:eastAsia="宋体" w:hAnsi="宋体"/>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14:paraId="09819931" w14:textId="04DD1BC7" w:rsidR="00374CCA" w:rsidRPr="00C26AD7" w:rsidRDefault="00177BBD" w:rsidP="009610A0">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11</w:t>
            </w:r>
            <w:r w:rsidR="00374CCA">
              <w:rPr>
                <w:rFonts w:asciiTheme="minorEastAsia" w:hAnsiTheme="minorEastAsia" w:cs="仿宋" w:hint="eastAsia"/>
                <w:kern w:val="0"/>
                <w:sz w:val="24"/>
                <w:szCs w:val="24"/>
              </w:rPr>
              <w:t>分</w:t>
            </w:r>
          </w:p>
        </w:tc>
      </w:tr>
      <w:tr w:rsidR="00B15C2F" w:rsidRPr="00151C24" w14:paraId="12719B62" w14:textId="77777777" w:rsidTr="00B15C2F">
        <w:trPr>
          <w:trHeight w:val="1647"/>
        </w:trPr>
        <w:tc>
          <w:tcPr>
            <w:tcW w:w="1668" w:type="dxa"/>
            <w:tcBorders>
              <w:top w:val="single" w:sz="4" w:space="0" w:color="auto"/>
              <w:left w:val="single" w:sz="4" w:space="0" w:color="auto"/>
              <w:bottom w:val="single" w:sz="4" w:space="0" w:color="auto"/>
              <w:right w:val="single" w:sz="4" w:space="0" w:color="auto"/>
            </w:tcBorders>
          </w:tcPr>
          <w:p w14:paraId="20A7BF37" w14:textId="77777777" w:rsidR="00177BBD" w:rsidRDefault="00177BBD" w:rsidP="00177BBD">
            <w:pPr>
              <w:widowControl/>
              <w:spacing w:line="276" w:lineRule="auto"/>
              <w:jc w:val="center"/>
              <w:rPr>
                <w:rFonts w:asciiTheme="minorEastAsia" w:hAnsiTheme="minorEastAsia" w:cs="宋体"/>
                <w:szCs w:val="21"/>
              </w:rPr>
            </w:pPr>
          </w:p>
          <w:p w14:paraId="52A9A3B9" w14:textId="03147E7D" w:rsidR="00B15C2F" w:rsidRPr="009D2072" w:rsidRDefault="00177BBD" w:rsidP="009D2072">
            <w:pPr>
              <w:widowControl/>
              <w:spacing w:line="276" w:lineRule="auto"/>
              <w:jc w:val="center"/>
              <w:rPr>
                <w:rFonts w:ascii="宋体" w:eastAsia="宋体" w:hAnsi="宋体"/>
                <w:sz w:val="24"/>
                <w:szCs w:val="24"/>
              </w:rPr>
            </w:pPr>
            <w:r w:rsidRPr="00177BBD">
              <w:rPr>
                <w:rFonts w:ascii="宋体" w:eastAsia="宋体" w:hAnsi="宋体" w:hint="eastAsia"/>
                <w:sz w:val="24"/>
                <w:szCs w:val="24"/>
              </w:rPr>
              <w:t>财务状况</w:t>
            </w:r>
          </w:p>
        </w:tc>
        <w:tc>
          <w:tcPr>
            <w:tcW w:w="6662" w:type="dxa"/>
            <w:tcBorders>
              <w:top w:val="single" w:sz="4" w:space="0" w:color="auto"/>
              <w:left w:val="single" w:sz="4" w:space="0" w:color="auto"/>
              <w:bottom w:val="single" w:sz="4" w:space="0" w:color="auto"/>
              <w:right w:val="single" w:sz="4" w:space="0" w:color="auto"/>
            </w:tcBorders>
            <w:vAlign w:val="center"/>
          </w:tcPr>
          <w:p w14:paraId="50FAD702" w14:textId="1552D6F6" w:rsidR="00B15C2F" w:rsidRPr="00F86ED5" w:rsidRDefault="00177BBD" w:rsidP="009610A0">
            <w:pPr>
              <w:pStyle w:val="a0"/>
              <w:spacing w:line="360" w:lineRule="auto"/>
              <w:rPr>
                <w:sz w:val="24"/>
                <w:szCs w:val="24"/>
              </w:rPr>
            </w:pPr>
            <w:r w:rsidRPr="00177BBD">
              <w:rPr>
                <w:rFonts w:ascii="宋体" w:eastAsia="宋体" w:hAnsi="宋体" w:hint="eastAsia"/>
                <w:sz w:val="24"/>
                <w:szCs w:val="24"/>
              </w:rPr>
              <w:t>提供近三年度（</w:t>
            </w:r>
            <w:r w:rsidRPr="00177BBD">
              <w:rPr>
                <w:rFonts w:ascii="宋体" w:eastAsia="宋体" w:hAnsi="宋体"/>
                <w:sz w:val="24"/>
                <w:szCs w:val="24"/>
              </w:rPr>
              <w:t>2016年、2017年、2018年）财务审计报告，连续二年盈利者得</w:t>
            </w:r>
            <w:r>
              <w:rPr>
                <w:rFonts w:ascii="宋体" w:eastAsia="宋体" w:hAnsi="宋体"/>
                <w:sz w:val="24"/>
                <w:szCs w:val="24"/>
              </w:rPr>
              <w:t>3</w:t>
            </w:r>
            <w:r w:rsidRPr="00177BBD">
              <w:rPr>
                <w:rFonts w:ascii="宋体" w:eastAsia="宋体" w:hAnsi="宋体"/>
                <w:sz w:val="24"/>
                <w:szCs w:val="24"/>
              </w:rPr>
              <w:t>分，连续三年盈利者得</w:t>
            </w:r>
            <w:r>
              <w:rPr>
                <w:rFonts w:ascii="宋体" w:eastAsia="宋体" w:hAnsi="宋体"/>
                <w:sz w:val="24"/>
                <w:szCs w:val="24"/>
              </w:rPr>
              <w:t>5</w:t>
            </w:r>
            <w:r w:rsidRPr="00177BBD">
              <w:rPr>
                <w:rFonts w:ascii="宋体" w:eastAsia="宋体" w:hAnsi="宋体"/>
                <w:sz w:val="24"/>
                <w:szCs w:val="24"/>
              </w:rPr>
              <w:t>分，否则不得分。（以会计事务所或审计机构审计的财务会计报表原件为准）</w:t>
            </w:r>
          </w:p>
        </w:tc>
        <w:tc>
          <w:tcPr>
            <w:tcW w:w="956" w:type="dxa"/>
            <w:tcBorders>
              <w:top w:val="single" w:sz="4" w:space="0" w:color="auto"/>
              <w:left w:val="single" w:sz="4" w:space="0" w:color="auto"/>
              <w:bottom w:val="single" w:sz="4" w:space="0" w:color="auto"/>
              <w:right w:val="single" w:sz="4" w:space="0" w:color="auto"/>
            </w:tcBorders>
            <w:vAlign w:val="center"/>
          </w:tcPr>
          <w:p w14:paraId="421749A8" w14:textId="6A7C24C6" w:rsidR="00B15C2F" w:rsidRDefault="00177BBD" w:rsidP="009610A0">
            <w:pPr>
              <w:widowControl/>
              <w:spacing w:line="330" w:lineRule="atLeast"/>
              <w:jc w:val="left"/>
              <w:rPr>
                <w:rFonts w:asciiTheme="minorEastAsia" w:hAnsiTheme="minorEastAsia" w:cs="仿宋"/>
                <w:kern w:val="0"/>
                <w:sz w:val="24"/>
                <w:szCs w:val="24"/>
              </w:rPr>
            </w:pPr>
            <w:r>
              <w:rPr>
                <w:rFonts w:asciiTheme="minorEastAsia" w:hAnsiTheme="minorEastAsia" w:cs="仿宋" w:hint="eastAsia"/>
                <w:kern w:val="0"/>
                <w:sz w:val="24"/>
                <w:szCs w:val="24"/>
              </w:rPr>
              <w:t>5分</w:t>
            </w:r>
          </w:p>
        </w:tc>
      </w:tr>
      <w:tr w:rsidR="00374CCA" w:rsidRPr="00151C24" w14:paraId="474E05A7" w14:textId="77777777" w:rsidTr="00B4619E">
        <w:trPr>
          <w:trHeight w:val="776"/>
        </w:trPr>
        <w:tc>
          <w:tcPr>
            <w:tcW w:w="1668" w:type="dxa"/>
            <w:tcBorders>
              <w:top w:val="single" w:sz="4" w:space="0" w:color="auto"/>
              <w:left w:val="single" w:sz="4" w:space="0" w:color="auto"/>
              <w:bottom w:val="single" w:sz="4" w:space="0" w:color="auto"/>
              <w:right w:val="single" w:sz="4" w:space="0" w:color="auto"/>
            </w:tcBorders>
            <w:vAlign w:val="center"/>
          </w:tcPr>
          <w:p w14:paraId="392FF904" w14:textId="77777777" w:rsidR="00374CCA" w:rsidRPr="00B4619E" w:rsidRDefault="00374CCA" w:rsidP="009610A0">
            <w:pPr>
              <w:widowControl/>
              <w:spacing w:line="276" w:lineRule="auto"/>
              <w:jc w:val="center"/>
              <w:rPr>
                <w:rFonts w:ascii="宋体" w:eastAsia="宋体" w:hAnsi="宋体"/>
                <w:sz w:val="24"/>
                <w:szCs w:val="24"/>
              </w:rPr>
            </w:pPr>
            <w:r w:rsidRPr="00B4619E">
              <w:rPr>
                <w:rFonts w:ascii="宋体" w:eastAsia="宋体" w:hAnsi="宋体"/>
                <w:sz w:val="24"/>
                <w:szCs w:val="24"/>
              </w:rPr>
              <w:t>人员配备</w:t>
            </w:r>
          </w:p>
        </w:tc>
        <w:tc>
          <w:tcPr>
            <w:tcW w:w="6662" w:type="dxa"/>
            <w:tcBorders>
              <w:top w:val="single" w:sz="4" w:space="0" w:color="auto"/>
              <w:left w:val="single" w:sz="4" w:space="0" w:color="auto"/>
              <w:bottom w:val="single" w:sz="4" w:space="0" w:color="auto"/>
              <w:right w:val="single" w:sz="4" w:space="0" w:color="auto"/>
            </w:tcBorders>
            <w:vAlign w:val="center"/>
          </w:tcPr>
          <w:p w14:paraId="02D7C199" w14:textId="3C642316" w:rsidR="00374CCA" w:rsidRPr="00B4619E" w:rsidRDefault="00374CCA" w:rsidP="009610A0">
            <w:pPr>
              <w:pStyle w:val="a0"/>
              <w:spacing w:line="360" w:lineRule="auto"/>
              <w:rPr>
                <w:rFonts w:ascii="宋体" w:eastAsia="宋体" w:hAnsi="宋体"/>
                <w:sz w:val="24"/>
                <w:szCs w:val="24"/>
              </w:rPr>
            </w:pPr>
            <w:r w:rsidRPr="00B4619E">
              <w:rPr>
                <w:rFonts w:ascii="宋体" w:eastAsia="宋体" w:hAnsi="宋体" w:hint="eastAsia"/>
                <w:sz w:val="24"/>
                <w:szCs w:val="24"/>
              </w:rPr>
              <w:t>1、项目班子人员配备齐全、合理，各专业人员执证上岗，在0-</w:t>
            </w:r>
            <w:r w:rsidRPr="00B4619E">
              <w:rPr>
                <w:rFonts w:ascii="宋体" w:eastAsia="宋体" w:hAnsi="宋体"/>
                <w:sz w:val="24"/>
                <w:szCs w:val="24"/>
              </w:rPr>
              <w:t>5</w:t>
            </w:r>
            <w:r w:rsidRPr="00B4619E">
              <w:rPr>
                <w:rFonts w:ascii="宋体" w:eastAsia="宋体" w:hAnsi="宋体" w:hint="eastAsia"/>
                <w:sz w:val="24"/>
                <w:szCs w:val="24"/>
              </w:rPr>
              <w:t>分范围内酌情赋分。</w:t>
            </w:r>
            <w:r w:rsidR="009F2586" w:rsidRPr="009F2586">
              <w:rPr>
                <w:rFonts w:ascii="宋体" w:eastAsia="宋体" w:hAnsi="宋体" w:hint="eastAsia"/>
                <w:sz w:val="24"/>
                <w:szCs w:val="24"/>
              </w:rPr>
              <w:t>以证书原件为准，标书中附复印件。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2A2ACED8" w14:textId="77777777" w:rsidR="00374CCA" w:rsidRPr="00B4619E" w:rsidRDefault="00374CCA" w:rsidP="009610A0">
            <w:pPr>
              <w:widowControl/>
              <w:spacing w:line="330" w:lineRule="atLeast"/>
              <w:jc w:val="left"/>
              <w:rPr>
                <w:rFonts w:ascii="宋体" w:eastAsia="宋体" w:hAnsi="宋体" w:cs="仿宋"/>
                <w:kern w:val="0"/>
                <w:sz w:val="24"/>
                <w:szCs w:val="24"/>
              </w:rPr>
            </w:pPr>
            <w:r w:rsidRPr="00B4619E">
              <w:rPr>
                <w:rFonts w:ascii="宋体" w:eastAsia="宋体" w:hAnsi="宋体" w:cs="仿宋"/>
                <w:kern w:val="0"/>
                <w:sz w:val="24"/>
                <w:szCs w:val="24"/>
              </w:rPr>
              <w:t>5分</w:t>
            </w:r>
          </w:p>
        </w:tc>
      </w:tr>
      <w:tr w:rsidR="00374CCA" w:rsidRPr="00151C24" w14:paraId="1D279A11" w14:textId="77777777" w:rsidTr="009610A0">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14:paraId="173BA64F" w14:textId="77777777" w:rsidR="00374CCA" w:rsidRPr="00B4619E" w:rsidRDefault="00374CCA" w:rsidP="009610A0">
            <w:pPr>
              <w:widowControl/>
              <w:spacing w:line="400" w:lineRule="exact"/>
              <w:jc w:val="center"/>
              <w:rPr>
                <w:rFonts w:ascii="宋体" w:eastAsia="宋体" w:hAnsi="宋体" w:cstheme="majorEastAsia"/>
                <w:kern w:val="0"/>
                <w:sz w:val="24"/>
                <w:szCs w:val="24"/>
              </w:rPr>
            </w:pPr>
            <w:r w:rsidRPr="00B4619E">
              <w:rPr>
                <w:rFonts w:ascii="宋体" w:eastAsia="宋体" w:hAnsi="宋体"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14:paraId="6667DD31" w14:textId="77777777" w:rsidR="00374CCA" w:rsidRPr="00B4619E" w:rsidRDefault="00374CCA" w:rsidP="009610A0">
            <w:pPr>
              <w:adjustRightInd w:val="0"/>
              <w:spacing w:line="400" w:lineRule="exact"/>
              <w:ind w:left="2" w:hangingChars="1" w:hanging="2"/>
              <w:rPr>
                <w:rFonts w:ascii="宋体" w:eastAsia="宋体" w:hAnsi="宋体" w:cs="宋体"/>
                <w:sz w:val="24"/>
                <w:szCs w:val="24"/>
              </w:rPr>
            </w:pPr>
            <w:r w:rsidRPr="00B4619E">
              <w:rPr>
                <w:rFonts w:ascii="宋体" w:eastAsia="宋体" w:hAnsi="宋体" w:cs="宋体" w:hint="eastAsia"/>
                <w:sz w:val="24"/>
                <w:szCs w:val="24"/>
              </w:rPr>
              <w:t>根据承诺内容及针对采购人排忧解难情况及其他承诺情况等进行对比在1-</w:t>
            </w:r>
            <w:r w:rsidRPr="00B4619E">
              <w:rPr>
                <w:rFonts w:ascii="宋体" w:eastAsia="宋体" w:hAnsi="宋体" w:cs="宋体"/>
                <w:sz w:val="24"/>
                <w:szCs w:val="24"/>
              </w:rPr>
              <w:t>5</w:t>
            </w:r>
            <w:r w:rsidRPr="00B4619E">
              <w:rPr>
                <w:rFonts w:ascii="宋体" w:eastAsia="宋体" w:hAnsi="宋体" w:cs="宋体" w:hint="eastAsia"/>
                <w:sz w:val="24"/>
                <w:szCs w:val="24"/>
              </w:rPr>
              <w:t>分内打分。</w:t>
            </w:r>
          </w:p>
          <w:p w14:paraId="399D9F5B" w14:textId="77777777" w:rsidR="00374CCA" w:rsidRPr="00B4619E" w:rsidRDefault="00374CCA" w:rsidP="009610A0">
            <w:pPr>
              <w:widowControl/>
              <w:spacing w:line="360" w:lineRule="exact"/>
              <w:jc w:val="left"/>
              <w:rPr>
                <w:rFonts w:ascii="宋体" w:eastAsia="宋体" w:hAnsi="宋体" w:cstheme="minorEastAsia"/>
                <w:sz w:val="24"/>
                <w:szCs w:val="24"/>
              </w:rPr>
            </w:pPr>
            <w:r w:rsidRPr="00B4619E">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6EF737E1" w14:textId="77777777" w:rsidR="00374CCA" w:rsidRPr="00B4619E" w:rsidRDefault="00374CCA" w:rsidP="009610A0">
            <w:pPr>
              <w:widowControl/>
              <w:spacing w:line="330" w:lineRule="atLeast"/>
              <w:jc w:val="left"/>
              <w:rPr>
                <w:rFonts w:ascii="宋体" w:eastAsia="宋体" w:hAnsi="宋体" w:cs="宋体"/>
                <w:kern w:val="0"/>
                <w:sz w:val="24"/>
                <w:szCs w:val="24"/>
              </w:rPr>
            </w:pPr>
            <w:r w:rsidRPr="00B4619E">
              <w:rPr>
                <w:rFonts w:ascii="宋体" w:eastAsia="宋体" w:hAnsi="宋体" w:cs="仿宋"/>
                <w:kern w:val="0"/>
                <w:sz w:val="24"/>
                <w:szCs w:val="24"/>
              </w:rPr>
              <w:t>5</w:t>
            </w:r>
            <w:r w:rsidRPr="00B4619E">
              <w:rPr>
                <w:rFonts w:ascii="宋体" w:eastAsia="宋体" w:hAnsi="宋体" w:cs="宋体" w:hint="eastAsia"/>
                <w:kern w:val="0"/>
                <w:sz w:val="24"/>
                <w:szCs w:val="24"/>
              </w:rPr>
              <w:t>分</w:t>
            </w:r>
          </w:p>
        </w:tc>
      </w:tr>
      <w:tr w:rsidR="00374CCA" w:rsidRPr="00151C24" w14:paraId="40115E26" w14:textId="77777777" w:rsidTr="009610A0">
        <w:trPr>
          <w:trHeight w:val="944"/>
        </w:trPr>
        <w:tc>
          <w:tcPr>
            <w:tcW w:w="1668" w:type="dxa"/>
            <w:tcBorders>
              <w:top w:val="single" w:sz="4" w:space="0" w:color="auto"/>
              <w:left w:val="single" w:sz="4" w:space="0" w:color="auto"/>
              <w:bottom w:val="single" w:sz="4" w:space="0" w:color="auto"/>
              <w:right w:val="single" w:sz="4" w:space="0" w:color="auto"/>
            </w:tcBorders>
            <w:vAlign w:val="center"/>
          </w:tcPr>
          <w:p w14:paraId="134E443D" w14:textId="77777777" w:rsidR="00374CCA" w:rsidRPr="00B4619E" w:rsidRDefault="00374CCA" w:rsidP="009610A0">
            <w:pPr>
              <w:widowControl/>
              <w:spacing w:line="400" w:lineRule="exact"/>
              <w:jc w:val="center"/>
              <w:rPr>
                <w:rFonts w:ascii="宋体" w:eastAsia="宋体" w:hAnsi="宋体" w:cstheme="majorEastAsia"/>
                <w:kern w:val="0"/>
                <w:sz w:val="24"/>
                <w:szCs w:val="24"/>
              </w:rPr>
            </w:pPr>
            <w:r w:rsidRPr="00B4619E">
              <w:rPr>
                <w:rFonts w:ascii="宋体" w:eastAsia="宋体" w:hAnsi="宋体"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14:paraId="3C9C8544" w14:textId="77777777" w:rsidR="00374CCA" w:rsidRPr="00B4619E" w:rsidRDefault="00374CCA" w:rsidP="009610A0">
            <w:pPr>
              <w:widowControl/>
              <w:spacing w:line="360" w:lineRule="exact"/>
              <w:jc w:val="left"/>
              <w:rPr>
                <w:rFonts w:ascii="宋体" w:eastAsia="宋体" w:hAnsi="宋体" w:cstheme="minorEastAsia"/>
                <w:sz w:val="24"/>
                <w:szCs w:val="24"/>
              </w:rPr>
            </w:pPr>
            <w:r w:rsidRPr="00B4619E">
              <w:rPr>
                <w:rFonts w:ascii="宋体" w:eastAsia="宋体" w:hAnsi="宋体" w:cstheme="minorEastAsia" w:hint="eastAsia"/>
                <w:sz w:val="24"/>
                <w:szCs w:val="24"/>
              </w:rPr>
              <w:t>1、投标文件的编制符合招标文件的规定，评委根据投标文件编制规范、条理是否清楚、有无错误在1-</w:t>
            </w:r>
            <w:r w:rsidRPr="00B4619E">
              <w:rPr>
                <w:rFonts w:ascii="宋体" w:eastAsia="宋体" w:hAnsi="宋体" w:cstheme="minorEastAsia"/>
                <w:sz w:val="24"/>
                <w:szCs w:val="24"/>
              </w:rPr>
              <w:t>5</w:t>
            </w:r>
            <w:r w:rsidRPr="00B4619E">
              <w:rPr>
                <w:rFonts w:ascii="宋体" w:eastAsia="宋体" w:hAnsi="宋体"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5BB168E1" w14:textId="77777777" w:rsidR="00374CCA" w:rsidRPr="00B4619E" w:rsidRDefault="00374CCA" w:rsidP="009610A0">
            <w:pPr>
              <w:widowControl/>
              <w:spacing w:line="330" w:lineRule="atLeast"/>
              <w:jc w:val="left"/>
              <w:rPr>
                <w:rFonts w:ascii="宋体" w:eastAsia="宋体" w:hAnsi="宋体" w:cs="仿宋"/>
                <w:kern w:val="0"/>
                <w:sz w:val="24"/>
                <w:szCs w:val="24"/>
              </w:rPr>
            </w:pPr>
            <w:r w:rsidRPr="00B4619E">
              <w:rPr>
                <w:rFonts w:ascii="宋体" w:eastAsia="宋体" w:hAnsi="宋体" w:cs="仿宋"/>
                <w:kern w:val="0"/>
                <w:sz w:val="24"/>
                <w:szCs w:val="24"/>
              </w:rPr>
              <w:t>5</w:t>
            </w:r>
            <w:r w:rsidRPr="00B4619E">
              <w:rPr>
                <w:rFonts w:ascii="宋体" w:eastAsia="宋体" w:hAnsi="宋体" w:cs="仿宋" w:hint="eastAsia"/>
                <w:kern w:val="0"/>
                <w:sz w:val="24"/>
                <w:szCs w:val="24"/>
              </w:rPr>
              <w:t>分</w:t>
            </w:r>
          </w:p>
        </w:tc>
      </w:tr>
      <w:tr w:rsidR="00374CCA" w:rsidRPr="00151C24" w14:paraId="72C96168" w14:textId="77777777" w:rsidTr="009610A0">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555AC8C" w14:textId="77777777" w:rsidR="00374CCA" w:rsidRPr="00151C24" w:rsidRDefault="00374CCA" w:rsidP="009610A0">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374CCA" w:rsidRPr="00151C24" w14:paraId="4901DB6B" w14:textId="77777777" w:rsidTr="009610A0">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32AAB803" w14:textId="77777777" w:rsidR="00374CCA" w:rsidRPr="002B48AB" w:rsidRDefault="00374CCA" w:rsidP="009610A0">
            <w:pPr>
              <w:widowControl/>
              <w:spacing w:line="330" w:lineRule="atLeast"/>
              <w:jc w:val="center"/>
              <w:rPr>
                <w:rFonts w:ascii="宋体" w:eastAsia="宋体" w:hAnsi="宋体" w:cs="宋体"/>
                <w:bCs/>
                <w:kern w:val="0"/>
                <w:sz w:val="24"/>
                <w:szCs w:val="24"/>
              </w:rPr>
            </w:pPr>
            <w:r w:rsidRPr="002B48AB">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620DDA" w14:textId="77777777" w:rsidR="00374CCA" w:rsidRPr="002B48AB" w:rsidRDefault="00374CCA" w:rsidP="009610A0">
            <w:pPr>
              <w:widowControl/>
              <w:spacing w:line="330" w:lineRule="atLeast"/>
              <w:jc w:val="center"/>
              <w:rPr>
                <w:rFonts w:ascii="宋体" w:eastAsia="宋体" w:hAnsi="宋体" w:cs="宋体"/>
                <w:bCs/>
                <w:kern w:val="0"/>
                <w:sz w:val="24"/>
                <w:szCs w:val="24"/>
              </w:rPr>
            </w:pPr>
            <w:r w:rsidRPr="002B48AB">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7EBA37F6" w14:textId="77777777" w:rsidR="00374CCA" w:rsidRPr="002B48AB" w:rsidRDefault="00374CCA" w:rsidP="009610A0">
            <w:pPr>
              <w:widowControl/>
              <w:spacing w:line="330" w:lineRule="atLeast"/>
              <w:jc w:val="center"/>
              <w:rPr>
                <w:rFonts w:ascii="宋体" w:eastAsia="宋体" w:hAnsi="宋体" w:cs="宋体"/>
                <w:bCs/>
                <w:kern w:val="0"/>
                <w:sz w:val="24"/>
                <w:szCs w:val="24"/>
              </w:rPr>
            </w:pPr>
            <w:r w:rsidRPr="002B48AB">
              <w:rPr>
                <w:rFonts w:ascii="宋体" w:eastAsia="宋体" w:hAnsi="宋体" w:cs="宋体" w:hint="eastAsia"/>
                <w:bCs/>
                <w:kern w:val="0"/>
                <w:sz w:val="24"/>
                <w:szCs w:val="24"/>
              </w:rPr>
              <w:t>分值</w:t>
            </w:r>
          </w:p>
        </w:tc>
      </w:tr>
      <w:tr w:rsidR="00374CCA" w:rsidRPr="00151C24" w14:paraId="5A277222" w14:textId="77777777" w:rsidTr="009610A0">
        <w:trPr>
          <w:trHeight w:val="567"/>
        </w:trPr>
        <w:tc>
          <w:tcPr>
            <w:tcW w:w="1668" w:type="dxa"/>
            <w:vMerge w:val="restart"/>
            <w:tcBorders>
              <w:top w:val="single" w:sz="4" w:space="0" w:color="auto"/>
              <w:left w:val="single" w:sz="4" w:space="0" w:color="auto"/>
              <w:right w:val="single" w:sz="4" w:space="0" w:color="auto"/>
            </w:tcBorders>
            <w:vAlign w:val="center"/>
          </w:tcPr>
          <w:p w14:paraId="674B65DF" w14:textId="77777777" w:rsidR="00374CCA" w:rsidRPr="002B48AB" w:rsidRDefault="00374CCA" w:rsidP="009610A0">
            <w:pPr>
              <w:widowControl/>
              <w:spacing w:line="400" w:lineRule="exact"/>
              <w:jc w:val="center"/>
              <w:rPr>
                <w:rFonts w:ascii="宋体" w:eastAsia="宋体" w:hAnsi="宋体" w:cstheme="majorEastAsia"/>
                <w:kern w:val="0"/>
                <w:sz w:val="24"/>
                <w:szCs w:val="24"/>
              </w:rPr>
            </w:pPr>
            <w:r w:rsidRPr="002B48AB">
              <w:rPr>
                <w:rFonts w:ascii="宋体" w:eastAsia="宋体" w:hAnsi="宋体" w:cstheme="majorEastAsia" w:hint="eastAsia"/>
                <w:kern w:val="0"/>
                <w:sz w:val="24"/>
                <w:szCs w:val="24"/>
              </w:rPr>
              <w:t>总体服务方案</w:t>
            </w:r>
          </w:p>
        </w:tc>
        <w:tc>
          <w:tcPr>
            <w:tcW w:w="6662" w:type="dxa"/>
            <w:tcBorders>
              <w:top w:val="single" w:sz="4" w:space="0" w:color="auto"/>
              <w:left w:val="single" w:sz="4" w:space="0" w:color="auto"/>
              <w:bottom w:val="single" w:sz="4" w:space="0" w:color="auto"/>
              <w:right w:val="single" w:sz="4" w:space="0" w:color="auto"/>
            </w:tcBorders>
            <w:vAlign w:val="center"/>
          </w:tcPr>
          <w:p w14:paraId="528FF939" w14:textId="77777777" w:rsidR="00374CCA" w:rsidRPr="002B48AB" w:rsidRDefault="00374CCA" w:rsidP="009610A0">
            <w:pPr>
              <w:widowControl/>
              <w:spacing w:line="360" w:lineRule="exact"/>
              <w:jc w:val="left"/>
              <w:rPr>
                <w:rFonts w:ascii="宋体" w:eastAsia="宋体" w:hAnsi="宋体" w:cs="宋体"/>
                <w:kern w:val="0"/>
                <w:sz w:val="24"/>
                <w:szCs w:val="24"/>
              </w:rPr>
            </w:pPr>
            <w:r w:rsidRPr="002B48AB">
              <w:rPr>
                <w:rFonts w:ascii="宋体" w:eastAsia="宋体" w:hAnsi="宋体" w:cs="宋体" w:hint="eastAsia"/>
                <w:kern w:val="0"/>
                <w:sz w:val="24"/>
                <w:szCs w:val="24"/>
              </w:rPr>
              <w:t>1、维保服务方案：</w:t>
            </w:r>
            <w:r w:rsidRPr="002B48AB">
              <w:rPr>
                <w:rFonts w:ascii="宋体" w:eastAsia="宋体" w:hAnsi="宋体" w:cs="宋体"/>
                <w:kern w:val="0"/>
                <w:sz w:val="24"/>
                <w:szCs w:val="24"/>
              </w:rPr>
              <w:t xml:space="preserve"> </w:t>
            </w:r>
          </w:p>
          <w:p w14:paraId="7858D80B" w14:textId="77777777" w:rsidR="00374CCA" w:rsidRPr="002B48AB" w:rsidRDefault="00374CCA" w:rsidP="009610A0">
            <w:pPr>
              <w:spacing w:line="360" w:lineRule="auto"/>
              <w:rPr>
                <w:rFonts w:ascii="宋体" w:eastAsia="宋体" w:hAnsi="宋体"/>
                <w:sz w:val="24"/>
                <w:szCs w:val="24"/>
              </w:rPr>
            </w:pPr>
            <w:r w:rsidRPr="002B48AB">
              <w:rPr>
                <w:rFonts w:ascii="宋体" w:eastAsia="宋体" w:hAnsi="宋体" w:cs="宋体" w:hint="eastAsia"/>
                <w:kern w:val="0"/>
                <w:sz w:val="24"/>
                <w:szCs w:val="24"/>
              </w:rPr>
              <w:t>评委根据维保服务方案是否全面、合理、完善等在1-</w:t>
            </w:r>
            <w:r w:rsidRPr="002B48AB">
              <w:rPr>
                <w:rFonts w:ascii="宋体" w:eastAsia="宋体" w:hAnsi="宋体" w:cs="宋体"/>
                <w:kern w:val="0"/>
                <w:sz w:val="24"/>
                <w:szCs w:val="24"/>
              </w:rPr>
              <w:t>8</w:t>
            </w:r>
            <w:r w:rsidRPr="002B48AB">
              <w:rPr>
                <w:rFonts w:ascii="宋体" w:eastAsia="宋体" w:hAnsi="宋体"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365241F" w14:textId="77777777" w:rsidR="00374CCA" w:rsidRPr="002B48AB" w:rsidRDefault="00374CCA" w:rsidP="009610A0">
            <w:pPr>
              <w:widowControl/>
              <w:spacing w:line="330" w:lineRule="atLeast"/>
              <w:jc w:val="center"/>
              <w:rPr>
                <w:rFonts w:ascii="宋体" w:eastAsia="宋体" w:hAnsi="宋体" w:cs="宋体"/>
                <w:kern w:val="0"/>
                <w:sz w:val="24"/>
                <w:szCs w:val="24"/>
              </w:rPr>
            </w:pPr>
            <w:r w:rsidRPr="002B48AB">
              <w:rPr>
                <w:rFonts w:ascii="宋体" w:eastAsia="宋体" w:hAnsi="宋体" w:cs="仿宋"/>
                <w:kern w:val="0"/>
                <w:sz w:val="24"/>
                <w:szCs w:val="24"/>
              </w:rPr>
              <w:t>8</w:t>
            </w:r>
            <w:r w:rsidRPr="002B48AB">
              <w:rPr>
                <w:rFonts w:ascii="宋体" w:eastAsia="宋体" w:hAnsi="宋体" w:cs="宋体" w:hint="eastAsia"/>
                <w:kern w:val="0"/>
                <w:sz w:val="24"/>
                <w:szCs w:val="24"/>
              </w:rPr>
              <w:t>分</w:t>
            </w:r>
          </w:p>
        </w:tc>
      </w:tr>
      <w:tr w:rsidR="00374CCA" w:rsidRPr="00151C24" w14:paraId="22A0B292" w14:textId="77777777" w:rsidTr="009610A0">
        <w:trPr>
          <w:trHeight w:val="1040"/>
        </w:trPr>
        <w:tc>
          <w:tcPr>
            <w:tcW w:w="1668" w:type="dxa"/>
            <w:vMerge/>
            <w:tcBorders>
              <w:left w:val="single" w:sz="4" w:space="0" w:color="auto"/>
              <w:right w:val="single" w:sz="4" w:space="0" w:color="auto"/>
            </w:tcBorders>
            <w:vAlign w:val="center"/>
          </w:tcPr>
          <w:p w14:paraId="36525705"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0FE13E66" w14:textId="77777777" w:rsidR="00374CCA" w:rsidRPr="002B48AB" w:rsidRDefault="00374CCA" w:rsidP="009610A0">
            <w:pPr>
              <w:widowControl/>
              <w:spacing w:line="360" w:lineRule="exact"/>
              <w:jc w:val="left"/>
              <w:rPr>
                <w:rFonts w:ascii="宋体" w:eastAsia="宋体" w:hAnsi="宋体" w:cs="宋体"/>
                <w:kern w:val="0"/>
                <w:sz w:val="24"/>
                <w:szCs w:val="24"/>
              </w:rPr>
            </w:pPr>
            <w:r w:rsidRPr="002B48AB">
              <w:rPr>
                <w:rFonts w:ascii="宋体" w:eastAsia="宋体" w:hAnsi="宋体" w:cs="宋体"/>
                <w:kern w:val="0"/>
                <w:sz w:val="24"/>
                <w:szCs w:val="24"/>
              </w:rPr>
              <w:t>2</w:t>
            </w:r>
            <w:r w:rsidRPr="002B48AB">
              <w:rPr>
                <w:rFonts w:ascii="宋体" w:eastAsia="宋体" w:hAnsi="宋体" w:cs="宋体" w:hint="eastAsia"/>
                <w:kern w:val="0"/>
                <w:sz w:val="24"/>
                <w:szCs w:val="24"/>
              </w:rPr>
              <w:t>、安全保障措施：评委根据按安全保障的目标、措施的针对性和可行性等内容进行比较在1-</w:t>
            </w:r>
            <w:r w:rsidRPr="002B48AB">
              <w:rPr>
                <w:rFonts w:ascii="宋体" w:eastAsia="宋体" w:hAnsi="宋体" w:cs="宋体"/>
                <w:kern w:val="0"/>
                <w:sz w:val="24"/>
                <w:szCs w:val="24"/>
              </w:rPr>
              <w:t>5</w:t>
            </w:r>
            <w:r w:rsidRPr="002B48AB">
              <w:rPr>
                <w:rFonts w:ascii="宋体" w:eastAsia="宋体" w:hAnsi="宋体"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4F2391E4"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kern w:val="0"/>
                <w:sz w:val="24"/>
                <w:szCs w:val="24"/>
              </w:rPr>
              <w:t>5</w:t>
            </w:r>
            <w:r w:rsidRPr="002B48AB">
              <w:rPr>
                <w:rFonts w:ascii="宋体" w:eastAsia="宋体" w:hAnsi="宋体" w:cs="宋体" w:hint="eastAsia"/>
                <w:kern w:val="0"/>
                <w:sz w:val="24"/>
                <w:szCs w:val="24"/>
              </w:rPr>
              <w:t>分</w:t>
            </w:r>
          </w:p>
        </w:tc>
      </w:tr>
      <w:tr w:rsidR="00374CCA" w:rsidRPr="00151C24" w14:paraId="009F2732" w14:textId="77777777" w:rsidTr="009610A0">
        <w:trPr>
          <w:trHeight w:val="567"/>
        </w:trPr>
        <w:tc>
          <w:tcPr>
            <w:tcW w:w="1668" w:type="dxa"/>
            <w:vMerge/>
            <w:tcBorders>
              <w:left w:val="single" w:sz="4" w:space="0" w:color="auto"/>
              <w:right w:val="single" w:sz="4" w:space="0" w:color="auto"/>
            </w:tcBorders>
            <w:vAlign w:val="center"/>
          </w:tcPr>
          <w:p w14:paraId="09EF3D3F"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3A0D41D3" w14:textId="77777777" w:rsidR="00374CCA" w:rsidRPr="002B48AB" w:rsidRDefault="00374CCA" w:rsidP="009610A0">
            <w:pPr>
              <w:widowControl/>
              <w:spacing w:line="360" w:lineRule="exact"/>
              <w:jc w:val="left"/>
              <w:rPr>
                <w:rFonts w:ascii="宋体" w:eastAsia="宋体" w:hAnsi="宋体" w:cs="宋体"/>
                <w:kern w:val="0"/>
                <w:sz w:val="24"/>
                <w:szCs w:val="24"/>
              </w:rPr>
            </w:pPr>
            <w:r w:rsidRPr="002B48AB">
              <w:rPr>
                <w:rFonts w:ascii="宋体" w:eastAsia="宋体" w:hAnsi="宋体" w:cs="宋体"/>
                <w:kern w:val="0"/>
                <w:sz w:val="24"/>
                <w:szCs w:val="24"/>
              </w:rPr>
              <w:t>3</w:t>
            </w:r>
            <w:r w:rsidRPr="002B48AB">
              <w:rPr>
                <w:rFonts w:ascii="宋体" w:eastAsia="宋体" w:hAnsi="宋体" w:cs="宋体" w:hint="eastAsia"/>
                <w:kern w:val="0"/>
                <w:sz w:val="24"/>
                <w:szCs w:val="24"/>
              </w:rPr>
              <w:t>、质量保证措施与保证流程</w:t>
            </w:r>
          </w:p>
          <w:p w14:paraId="29A30E60" w14:textId="77777777" w:rsidR="00374CCA" w:rsidRPr="002B48AB" w:rsidRDefault="00374CCA" w:rsidP="009610A0">
            <w:pPr>
              <w:widowControl/>
              <w:spacing w:line="360" w:lineRule="exact"/>
              <w:jc w:val="left"/>
              <w:rPr>
                <w:rFonts w:ascii="宋体" w:eastAsia="宋体" w:hAnsi="宋体" w:cs="宋体"/>
                <w:kern w:val="0"/>
                <w:sz w:val="24"/>
                <w:szCs w:val="24"/>
              </w:rPr>
            </w:pPr>
            <w:r w:rsidRPr="002B48AB">
              <w:rPr>
                <w:rFonts w:ascii="宋体" w:eastAsia="宋体" w:hAnsi="宋体" w:cs="宋体" w:hint="eastAsia"/>
                <w:kern w:val="0"/>
                <w:sz w:val="24"/>
                <w:szCs w:val="24"/>
              </w:rPr>
              <w:lastRenderedPageBreak/>
              <w:t>评委根据措施和流程是否全面、合理、完善等在1-5分内打分，不提供的不得分；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6F6B40BB"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kern w:val="0"/>
                <w:sz w:val="24"/>
                <w:szCs w:val="24"/>
              </w:rPr>
              <w:lastRenderedPageBreak/>
              <w:t>5</w:t>
            </w:r>
            <w:r w:rsidRPr="002B48AB">
              <w:rPr>
                <w:rFonts w:ascii="宋体" w:eastAsia="宋体" w:hAnsi="宋体" w:cs="宋体" w:hint="eastAsia"/>
                <w:kern w:val="0"/>
                <w:sz w:val="24"/>
                <w:szCs w:val="24"/>
              </w:rPr>
              <w:t>分</w:t>
            </w:r>
          </w:p>
        </w:tc>
      </w:tr>
      <w:tr w:rsidR="00374CCA" w:rsidRPr="00C26AD7" w14:paraId="0DBF08F3" w14:textId="77777777" w:rsidTr="009610A0">
        <w:trPr>
          <w:trHeight w:val="567"/>
        </w:trPr>
        <w:tc>
          <w:tcPr>
            <w:tcW w:w="1668" w:type="dxa"/>
            <w:vMerge/>
            <w:tcBorders>
              <w:left w:val="single" w:sz="4" w:space="0" w:color="auto"/>
              <w:right w:val="single" w:sz="4" w:space="0" w:color="auto"/>
            </w:tcBorders>
            <w:vAlign w:val="center"/>
          </w:tcPr>
          <w:p w14:paraId="74AF53F2"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05346042" w14:textId="77777777" w:rsidR="00374CCA" w:rsidRPr="002B48AB" w:rsidRDefault="00374CCA" w:rsidP="009610A0">
            <w:pPr>
              <w:spacing w:line="360" w:lineRule="auto"/>
              <w:rPr>
                <w:rFonts w:ascii="宋体" w:eastAsia="宋体" w:hAnsi="宋体"/>
                <w:sz w:val="24"/>
                <w:szCs w:val="24"/>
              </w:rPr>
            </w:pPr>
            <w:r w:rsidRPr="002B48AB">
              <w:rPr>
                <w:rFonts w:ascii="宋体" w:eastAsia="宋体" w:hAnsi="宋体"/>
                <w:sz w:val="24"/>
                <w:szCs w:val="24"/>
              </w:rPr>
              <w:t>4</w:t>
            </w:r>
            <w:r w:rsidRPr="002B48AB">
              <w:rPr>
                <w:rFonts w:ascii="宋体" w:eastAsia="宋体" w:hAnsi="宋体" w:hint="eastAsia"/>
                <w:sz w:val="24"/>
                <w:szCs w:val="24"/>
              </w:rPr>
              <w:t>、突发事件处置预案：</w:t>
            </w:r>
          </w:p>
          <w:p w14:paraId="455D6DDD" w14:textId="77777777" w:rsidR="00374CCA" w:rsidRPr="002B48AB" w:rsidRDefault="00374CCA" w:rsidP="009610A0">
            <w:pPr>
              <w:pStyle w:val="a0"/>
              <w:rPr>
                <w:rFonts w:ascii="宋体" w:eastAsia="宋体" w:hAnsi="宋体"/>
              </w:rPr>
            </w:pPr>
            <w:r w:rsidRPr="002B48AB">
              <w:rPr>
                <w:rFonts w:ascii="宋体" w:eastAsia="宋体" w:hAnsi="宋体" w:cs="宋体" w:hint="eastAsia"/>
                <w:kern w:val="0"/>
                <w:sz w:val="24"/>
                <w:szCs w:val="24"/>
              </w:rPr>
              <w:t>突发事件处置预案：评委根据预案是否合理、详细、切实可行在1-</w:t>
            </w:r>
            <w:r w:rsidRPr="002B48AB">
              <w:rPr>
                <w:rFonts w:ascii="宋体" w:eastAsia="宋体" w:hAnsi="宋体" w:cs="宋体"/>
                <w:kern w:val="0"/>
                <w:sz w:val="24"/>
                <w:szCs w:val="24"/>
              </w:rPr>
              <w:t>5</w:t>
            </w:r>
            <w:r w:rsidRPr="002B48AB">
              <w:rPr>
                <w:rFonts w:ascii="宋体" w:eastAsia="宋体" w:hAnsi="宋体"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2C4C7F5E"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hint="eastAsia"/>
                <w:kern w:val="0"/>
                <w:sz w:val="24"/>
                <w:szCs w:val="24"/>
              </w:rPr>
              <w:t>5分</w:t>
            </w:r>
          </w:p>
        </w:tc>
      </w:tr>
      <w:tr w:rsidR="00374CCA" w:rsidRPr="00C26AD7" w14:paraId="57E8BEAC" w14:textId="77777777" w:rsidTr="009610A0">
        <w:trPr>
          <w:trHeight w:val="567"/>
        </w:trPr>
        <w:tc>
          <w:tcPr>
            <w:tcW w:w="1668" w:type="dxa"/>
            <w:vMerge/>
            <w:tcBorders>
              <w:left w:val="single" w:sz="4" w:space="0" w:color="auto"/>
              <w:right w:val="single" w:sz="4" w:space="0" w:color="auto"/>
            </w:tcBorders>
            <w:vAlign w:val="center"/>
          </w:tcPr>
          <w:p w14:paraId="74C716E9"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14C6D12C" w14:textId="77777777" w:rsidR="00374CCA" w:rsidRPr="002B48AB" w:rsidRDefault="00374CCA" w:rsidP="009610A0">
            <w:pPr>
              <w:spacing w:line="360" w:lineRule="auto"/>
              <w:rPr>
                <w:rFonts w:ascii="宋体" w:eastAsia="宋体" w:hAnsi="宋体"/>
                <w:sz w:val="24"/>
                <w:szCs w:val="24"/>
              </w:rPr>
            </w:pPr>
            <w:r w:rsidRPr="002B48AB">
              <w:rPr>
                <w:rFonts w:ascii="宋体" w:eastAsia="宋体" w:hAnsi="宋体" w:hint="eastAsia"/>
                <w:sz w:val="24"/>
                <w:szCs w:val="24"/>
              </w:rPr>
              <w:t>5、</w:t>
            </w:r>
            <w:r w:rsidRPr="002B48AB">
              <w:rPr>
                <w:rFonts w:ascii="宋体" w:eastAsia="宋体" w:hAnsi="宋体" w:cstheme="minorEastAsia" w:hint="eastAsia"/>
                <w:sz w:val="24"/>
                <w:szCs w:val="24"/>
              </w:rPr>
              <w:t>维护保养工具：</w:t>
            </w:r>
            <w:r w:rsidRPr="002B48AB">
              <w:rPr>
                <w:rFonts w:ascii="宋体" w:eastAsia="宋体" w:hAnsi="宋体" w:cs="宋体" w:hint="eastAsia"/>
                <w:kern w:val="0"/>
                <w:sz w:val="24"/>
                <w:szCs w:val="24"/>
              </w:rPr>
              <w:t>维护检测工具：提供维护检测工具清单，种类数量齐全，评委根据对比在在1-</w:t>
            </w:r>
            <w:r w:rsidRPr="002B48AB">
              <w:rPr>
                <w:rFonts w:ascii="宋体" w:eastAsia="宋体" w:hAnsi="宋体" w:cs="宋体"/>
                <w:kern w:val="0"/>
                <w:sz w:val="24"/>
                <w:szCs w:val="24"/>
              </w:rPr>
              <w:t>5</w:t>
            </w:r>
            <w:r w:rsidRPr="002B48AB">
              <w:rPr>
                <w:rFonts w:ascii="宋体" w:eastAsia="宋体" w:hAnsi="宋体"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2A534773"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hint="eastAsia"/>
                <w:kern w:val="0"/>
                <w:sz w:val="24"/>
                <w:szCs w:val="24"/>
              </w:rPr>
              <w:t>5分</w:t>
            </w:r>
          </w:p>
        </w:tc>
      </w:tr>
      <w:tr w:rsidR="00374CCA" w:rsidRPr="00C26AD7" w14:paraId="466F51B5" w14:textId="77777777" w:rsidTr="009610A0">
        <w:trPr>
          <w:trHeight w:val="2258"/>
        </w:trPr>
        <w:tc>
          <w:tcPr>
            <w:tcW w:w="1668" w:type="dxa"/>
            <w:vMerge/>
            <w:tcBorders>
              <w:left w:val="single" w:sz="4" w:space="0" w:color="auto"/>
              <w:right w:val="single" w:sz="4" w:space="0" w:color="auto"/>
            </w:tcBorders>
            <w:vAlign w:val="center"/>
          </w:tcPr>
          <w:p w14:paraId="16E7B9A8"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52CA2E75" w14:textId="77777777" w:rsidR="00374CCA" w:rsidRPr="002B48AB" w:rsidRDefault="00374CCA" w:rsidP="00B4619E">
            <w:pPr>
              <w:spacing w:line="360" w:lineRule="auto"/>
              <w:rPr>
                <w:rFonts w:ascii="宋体" w:eastAsia="宋体" w:hAnsi="宋体"/>
                <w:sz w:val="24"/>
                <w:szCs w:val="24"/>
              </w:rPr>
            </w:pPr>
            <w:r w:rsidRPr="002B48AB">
              <w:rPr>
                <w:rFonts w:ascii="宋体" w:eastAsia="宋体" w:hAnsi="宋体"/>
                <w:sz w:val="24"/>
                <w:szCs w:val="24"/>
              </w:rPr>
              <w:t>6</w:t>
            </w:r>
            <w:r w:rsidRPr="002B48AB">
              <w:rPr>
                <w:rFonts w:ascii="宋体" w:eastAsia="宋体" w:hAnsi="宋体" w:hint="eastAsia"/>
                <w:sz w:val="24"/>
                <w:szCs w:val="24"/>
              </w:rPr>
              <w:t>、</w:t>
            </w:r>
            <w:r w:rsidRPr="002B48AB">
              <w:rPr>
                <w:rFonts w:ascii="宋体" w:eastAsia="宋体" w:hAnsi="宋体" w:cstheme="minorEastAsia"/>
                <w:sz w:val="24"/>
                <w:szCs w:val="24"/>
              </w:rPr>
              <w:t>售后服务</w:t>
            </w:r>
          </w:p>
          <w:p w14:paraId="3454B601" w14:textId="3E46B8BC" w:rsidR="00B4619E" w:rsidRDefault="008F42AA" w:rsidP="00B4619E">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w:t>
            </w:r>
            <w:r w:rsidR="00B4619E">
              <w:rPr>
                <w:rFonts w:ascii="宋体" w:eastAsia="宋体" w:hAnsi="宋体" w:cs="宋体" w:hint="eastAsia"/>
                <w:kern w:val="0"/>
                <w:sz w:val="24"/>
                <w:szCs w:val="24"/>
              </w:rPr>
              <w:t>1</w:t>
            </w:r>
            <w:r>
              <w:rPr>
                <w:rFonts w:ascii="宋体" w:eastAsia="宋体" w:hAnsi="宋体" w:cs="宋体" w:hint="eastAsia"/>
                <w:kern w:val="0"/>
                <w:sz w:val="24"/>
                <w:szCs w:val="24"/>
              </w:rPr>
              <w:t>）</w:t>
            </w:r>
            <w:r w:rsidR="00B4619E">
              <w:rPr>
                <w:rFonts w:ascii="宋体" w:eastAsia="宋体" w:hAnsi="宋体" w:cs="宋体" w:hint="eastAsia"/>
                <w:kern w:val="0"/>
                <w:sz w:val="24"/>
                <w:szCs w:val="24"/>
              </w:rPr>
              <w:t>、</w:t>
            </w:r>
            <w:r w:rsidR="00B4619E" w:rsidRPr="00B4619E">
              <w:rPr>
                <w:rFonts w:ascii="宋体" w:eastAsia="宋体" w:hAnsi="宋体" w:cs="宋体"/>
                <w:kern w:val="0"/>
                <w:sz w:val="24"/>
                <w:szCs w:val="24"/>
              </w:rPr>
              <w:t>综合考虑投标人接到故障通知后到达现场时间，故障解决时间，由评标委员会视情况0-2分打分，未提供不得分。</w:t>
            </w:r>
          </w:p>
          <w:p w14:paraId="0FF6278A" w14:textId="727B1F0C" w:rsidR="00374CCA" w:rsidRPr="002B48AB" w:rsidRDefault="008F42AA" w:rsidP="00B4619E">
            <w:pPr>
              <w:pStyle w:val="a0"/>
              <w:spacing w:line="360" w:lineRule="auto"/>
              <w:rPr>
                <w:rFonts w:ascii="宋体" w:eastAsia="宋体" w:hAnsi="宋体" w:cs="宋体"/>
                <w:kern w:val="0"/>
                <w:sz w:val="24"/>
                <w:szCs w:val="24"/>
              </w:rPr>
            </w:pPr>
            <w:r>
              <w:rPr>
                <w:rFonts w:ascii="宋体" w:eastAsia="宋体" w:hAnsi="宋体" w:cstheme="minorEastAsia" w:hint="eastAsia"/>
                <w:sz w:val="24"/>
                <w:szCs w:val="24"/>
              </w:rPr>
              <w:t>（</w:t>
            </w:r>
            <w:r>
              <w:rPr>
                <w:rFonts w:ascii="宋体" w:eastAsia="宋体" w:hAnsi="宋体" w:cstheme="minorEastAsia"/>
                <w:sz w:val="24"/>
                <w:szCs w:val="24"/>
              </w:rPr>
              <w:t>2</w:t>
            </w:r>
            <w:r>
              <w:rPr>
                <w:rFonts w:ascii="宋体" w:eastAsia="宋体" w:hAnsi="宋体" w:cstheme="minorEastAsia" w:hint="eastAsia"/>
                <w:sz w:val="24"/>
                <w:szCs w:val="24"/>
              </w:rPr>
              <w:t>）</w:t>
            </w:r>
            <w:r w:rsidR="00374CCA" w:rsidRPr="002B48AB">
              <w:rPr>
                <w:rFonts w:ascii="宋体" w:eastAsia="宋体" w:hAnsi="宋体" w:cstheme="minorEastAsia" w:hint="eastAsia"/>
                <w:sz w:val="24"/>
                <w:szCs w:val="24"/>
              </w:rPr>
              <w:t>、</w:t>
            </w:r>
            <w:r w:rsidR="00374CCA" w:rsidRPr="002B48AB">
              <w:rPr>
                <w:rFonts w:ascii="宋体" w:eastAsia="宋体" w:hAnsi="宋体" w:cs="宋体" w:hint="eastAsia"/>
                <w:kern w:val="0"/>
                <w:sz w:val="24"/>
                <w:szCs w:val="24"/>
              </w:rPr>
              <w:t>其他售后服务措施评委进行对比在1</w:t>
            </w:r>
            <w:r w:rsidR="00374CCA" w:rsidRPr="002B48AB">
              <w:rPr>
                <w:rFonts w:ascii="宋体" w:eastAsia="宋体" w:hAnsi="宋体" w:cs="宋体"/>
                <w:kern w:val="0"/>
                <w:sz w:val="24"/>
                <w:szCs w:val="24"/>
              </w:rPr>
              <w:t>-5</w:t>
            </w:r>
            <w:r w:rsidR="00374CCA" w:rsidRPr="002B48AB">
              <w:rPr>
                <w:rFonts w:ascii="宋体" w:eastAsia="宋体" w:hAnsi="宋体" w:cs="宋体" w:hint="eastAsia"/>
                <w:kern w:val="0"/>
                <w:sz w:val="24"/>
                <w:szCs w:val="24"/>
              </w:rPr>
              <w:t>分内评分；</w:t>
            </w:r>
          </w:p>
        </w:tc>
        <w:tc>
          <w:tcPr>
            <w:tcW w:w="956" w:type="dxa"/>
            <w:tcBorders>
              <w:top w:val="single" w:sz="4" w:space="0" w:color="auto"/>
              <w:left w:val="single" w:sz="4" w:space="0" w:color="auto"/>
              <w:bottom w:val="single" w:sz="4" w:space="0" w:color="auto"/>
              <w:right w:val="single" w:sz="4" w:space="0" w:color="auto"/>
            </w:tcBorders>
            <w:vAlign w:val="center"/>
          </w:tcPr>
          <w:p w14:paraId="71578AA8" w14:textId="77777777" w:rsidR="00374CCA" w:rsidRPr="002B48AB" w:rsidRDefault="00374CCA" w:rsidP="009610A0">
            <w:pPr>
              <w:widowControl/>
              <w:spacing w:line="330" w:lineRule="atLeast"/>
              <w:jc w:val="center"/>
              <w:rPr>
                <w:rFonts w:ascii="宋体" w:eastAsia="宋体" w:hAnsi="宋体" w:cs="仿宋"/>
                <w:kern w:val="0"/>
                <w:sz w:val="24"/>
                <w:szCs w:val="24"/>
              </w:rPr>
            </w:pPr>
            <w:r w:rsidRPr="002B48AB">
              <w:rPr>
                <w:rFonts w:ascii="宋体" w:eastAsia="宋体" w:hAnsi="宋体" w:cs="仿宋"/>
                <w:kern w:val="0"/>
                <w:sz w:val="24"/>
                <w:szCs w:val="24"/>
              </w:rPr>
              <w:t>7分</w:t>
            </w:r>
          </w:p>
        </w:tc>
      </w:tr>
      <w:tr w:rsidR="00374CCA" w:rsidRPr="00151C24" w14:paraId="378AFE77" w14:textId="77777777" w:rsidTr="009610A0">
        <w:trPr>
          <w:trHeight w:val="884"/>
        </w:trPr>
        <w:tc>
          <w:tcPr>
            <w:tcW w:w="1668" w:type="dxa"/>
            <w:vMerge/>
            <w:tcBorders>
              <w:left w:val="single" w:sz="4" w:space="0" w:color="auto"/>
              <w:bottom w:val="single" w:sz="4" w:space="0" w:color="auto"/>
              <w:right w:val="single" w:sz="4" w:space="0" w:color="auto"/>
            </w:tcBorders>
          </w:tcPr>
          <w:p w14:paraId="379E5E34" w14:textId="77777777" w:rsidR="00374CCA" w:rsidRPr="002B48AB" w:rsidRDefault="00374CCA" w:rsidP="009610A0">
            <w:pPr>
              <w:widowControl/>
              <w:spacing w:line="400" w:lineRule="exact"/>
              <w:jc w:val="center"/>
              <w:rPr>
                <w:rFonts w:ascii="宋体" w:eastAsia="宋体" w:hAnsi="宋体"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14:paraId="5190B560" w14:textId="77777777" w:rsidR="00374CCA" w:rsidRPr="002B48AB" w:rsidRDefault="00374CCA" w:rsidP="009610A0">
            <w:pPr>
              <w:spacing w:after="120"/>
              <w:rPr>
                <w:rFonts w:ascii="宋体" w:eastAsia="宋体" w:hAnsi="宋体" w:cs="Times New Roman"/>
                <w:sz w:val="24"/>
                <w:szCs w:val="24"/>
              </w:rPr>
            </w:pPr>
            <w:r w:rsidRPr="002B48AB">
              <w:rPr>
                <w:rFonts w:ascii="宋体" w:eastAsia="宋体" w:hAnsi="宋体" w:cs="Times New Roman" w:hint="eastAsia"/>
                <w:sz w:val="24"/>
                <w:szCs w:val="24"/>
              </w:rPr>
              <w:t>注：</w:t>
            </w:r>
            <w:r w:rsidRPr="002B48AB">
              <w:rPr>
                <w:rFonts w:ascii="宋体" w:eastAsia="宋体" w:hAnsi="宋体" w:cs="Times New Roman"/>
                <w:sz w:val="24"/>
                <w:szCs w:val="24"/>
              </w:rPr>
              <w:t>1</w:t>
            </w:r>
            <w:r w:rsidRPr="002B48AB">
              <w:rPr>
                <w:rFonts w:ascii="宋体" w:eastAsia="宋体" w:hAnsi="宋体" w:cs="Times New Roman" w:hint="eastAsia"/>
                <w:sz w:val="24"/>
                <w:szCs w:val="24"/>
              </w:rPr>
              <w:t>、项目负责人必须为本单位人员，且需提供养老保险证明材料或本单位在职证明。</w:t>
            </w:r>
          </w:p>
        </w:tc>
      </w:tr>
    </w:tbl>
    <w:p w14:paraId="1341F85D" w14:textId="77777777" w:rsidR="00B4619E" w:rsidRPr="00B4619E" w:rsidRDefault="00B4619E" w:rsidP="00B4619E">
      <w:pPr>
        <w:spacing w:line="400" w:lineRule="exact"/>
        <w:rPr>
          <w:rFonts w:ascii="宋体" w:eastAsia="宋体" w:hAnsi="宋体" w:cs="仿宋_GB2312"/>
          <w:sz w:val="24"/>
          <w:szCs w:val="21"/>
        </w:rPr>
      </w:pPr>
    </w:p>
    <w:p w14:paraId="454F4EB0"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6699E35B" w14:textId="77777777" w:rsidTr="00B4619E">
        <w:trPr>
          <w:trHeight w:val="557"/>
        </w:trPr>
        <w:tc>
          <w:tcPr>
            <w:tcW w:w="721" w:type="dxa"/>
            <w:vAlign w:val="center"/>
          </w:tcPr>
          <w:p w14:paraId="0E8AA18A"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7763D85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4C6E633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41E0C2B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28B4941B" w14:textId="77777777" w:rsidTr="00B4619E">
        <w:trPr>
          <w:trHeight w:val="891"/>
        </w:trPr>
        <w:tc>
          <w:tcPr>
            <w:tcW w:w="721" w:type="dxa"/>
            <w:vAlign w:val="center"/>
          </w:tcPr>
          <w:p w14:paraId="38B3F8D8"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6B5E47B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1AF1273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307B5C8D"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079A5DB3"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480952A6" w14:textId="77777777" w:rsidR="00B4619E" w:rsidRPr="00B4619E" w:rsidRDefault="00B4619E" w:rsidP="00B4619E">
            <w:pPr>
              <w:jc w:val="center"/>
              <w:rPr>
                <w:rFonts w:ascii="新宋体" w:eastAsia="新宋体" w:hAnsi="新宋体" w:cs="新宋体"/>
                <w:b/>
                <w:color w:val="000000"/>
                <w:sz w:val="24"/>
                <w:szCs w:val="24"/>
                <w:lang w:val="en-GB"/>
              </w:rPr>
            </w:pPr>
          </w:p>
        </w:tc>
      </w:tr>
    </w:tbl>
    <w:p w14:paraId="32A29591" w14:textId="77777777" w:rsidR="00B4619E" w:rsidRPr="00B4619E" w:rsidRDefault="00B4619E" w:rsidP="00B4619E">
      <w:pPr>
        <w:spacing w:line="400" w:lineRule="exact"/>
        <w:rPr>
          <w:rFonts w:ascii="新宋体" w:eastAsia="新宋体" w:hAnsi="新宋体" w:cs="新宋体"/>
          <w:sz w:val="24"/>
          <w:szCs w:val="24"/>
        </w:rPr>
      </w:pPr>
    </w:p>
    <w:p w14:paraId="2250B9A3"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59115010" w14:textId="77777777" w:rsidTr="00B4619E">
        <w:trPr>
          <w:trHeight w:val="557"/>
        </w:trPr>
        <w:tc>
          <w:tcPr>
            <w:tcW w:w="721" w:type="dxa"/>
            <w:vAlign w:val="center"/>
          </w:tcPr>
          <w:p w14:paraId="0DEE7384"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0FD2458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10C1225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5C4EE0C2"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37BE9F19" w14:textId="77777777" w:rsidTr="00B4619E">
        <w:trPr>
          <w:trHeight w:val="891"/>
        </w:trPr>
        <w:tc>
          <w:tcPr>
            <w:tcW w:w="721" w:type="dxa"/>
            <w:vAlign w:val="center"/>
          </w:tcPr>
          <w:p w14:paraId="08394A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18F0F402"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6ECDAB5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63324446"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vMerge w:val="restart"/>
            <w:shd w:val="clear" w:color="auto" w:fill="auto"/>
            <w:vAlign w:val="center"/>
          </w:tcPr>
          <w:p w14:paraId="1A722964"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28AAB3C0"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5126CD6A" w14:textId="77777777" w:rsidTr="00B4619E">
        <w:trPr>
          <w:trHeight w:val="1414"/>
        </w:trPr>
        <w:tc>
          <w:tcPr>
            <w:tcW w:w="721" w:type="dxa"/>
            <w:vAlign w:val="center"/>
          </w:tcPr>
          <w:p w14:paraId="26EA4D7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2</w:t>
            </w:r>
          </w:p>
        </w:tc>
        <w:tc>
          <w:tcPr>
            <w:tcW w:w="2823" w:type="dxa"/>
            <w:vAlign w:val="center"/>
          </w:tcPr>
          <w:p w14:paraId="05AA775F" w14:textId="77777777" w:rsidR="00B4619E" w:rsidRPr="00B4619E" w:rsidRDefault="00B4619E" w:rsidP="00B4619E">
            <w:pPr>
              <w:jc w:val="center"/>
              <w:rPr>
                <w:rFonts w:ascii="新宋体" w:eastAsia="新宋体" w:hAnsi="新宋体" w:cs="新宋体"/>
                <w:b/>
                <w:color w:val="000000"/>
                <w:sz w:val="24"/>
                <w:szCs w:val="24"/>
              </w:rPr>
            </w:pPr>
            <w:r w:rsidRPr="00B4619E">
              <w:rPr>
                <w:rFonts w:ascii="新宋体" w:eastAsia="新宋体" w:hAnsi="新宋体" w:cs="新宋体" w:hint="eastAsia"/>
                <w:color w:val="000000"/>
                <w:sz w:val="24"/>
                <w:szCs w:val="24"/>
                <w:lang w:val="en-GB"/>
              </w:rPr>
              <w:t>联合体各方均为小型、微型企业</w:t>
            </w:r>
          </w:p>
        </w:tc>
        <w:tc>
          <w:tcPr>
            <w:tcW w:w="2552" w:type="dxa"/>
            <w:vAlign w:val="center"/>
          </w:tcPr>
          <w:p w14:paraId="77B22045" w14:textId="77777777" w:rsidR="00B4619E" w:rsidRPr="00B4619E" w:rsidRDefault="00B4619E" w:rsidP="00B4619E">
            <w:pPr>
              <w:jc w:val="center"/>
              <w:rPr>
                <w:rFonts w:ascii="新宋体" w:eastAsia="新宋体" w:hAnsi="新宋体" w:cs="新宋体"/>
                <w:sz w:val="24"/>
                <w:szCs w:val="24"/>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p w14:paraId="078CF014"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rPr>
              <w:t>（不再享受序号3的价格折扣）</w:t>
            </w:r>
          </w:p>
        </w:tc>
        <w:tc>
          <w:tcPr>
            <w:tcW w:w="2835" w:type="dxa"/>
            <w:vMerge/>
            <w:shd w:val="clear" w:color="auto" w:fill="auto"/>
          </w:tcPr>
          <w:p w14:paraId="44E2F03A" w14:textId="77777777" w:rsidR="00B4619E" w:rsidRPr="00B4619E" w:rsidRDefault="00B4619E" w:rsidP="00B4619E">
            <w:pPr>
              <w:rPr>
                <w:rFonts w:ascii="新宋体" w:eastAsia="新宋体" w:hAnsi="新宋体" w:cs="新宋体"/>
                <w:color w:val="000000"/>
                <w:sz w:val="24"/>
                <w:szCs w:val="24"/>
                <w:lang w:val="en-GB"/>
              </w:rPr>
            </w:pPr>
          </w:p>
        </w:tc>
      </w:tr>
      <w:tr w:rsidR="00B4619E" w:rsidRPr="00B4619E" w14:paraId="276B4187" w14:textId="77777777" w:rsidTr="00B4619E">
        <w:trPr>
          <w:trHeight w:val="707"/>
        </w:trPr>
        <w:tc>
          <w:tcPr>
            <w:tcW w:w="721" w:type="dxa"/>
            <w:vAlign w:val="center"/>
          </w:tcPr>
          <w:p w14:paraId="58A34E5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3</w:t>
            </w:r>
          </w:p>
        </w:tc>
        <w:tc>
          <w:tcPr>
            <w:tcW w:w="2823" w:type="dxa"/>
            <w:vAlign w:val="center"/>
          </w:tcPr>
          <w:p w14:paraId="0C027DD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联合体一方为小型、微型企业且小型、微型企业协议合同金额占联合</w:t>
            </w:r>
            <w:r w:rsidRPr="00B4619E">
              <w:rPr>
                <w:rFonts w:ascii="新宋体" w:eastAsia="新宋体" w:hAnsi="新宋体" w:cs="新宋体" w:hint="eastAsia"/>
                <w:color w:val="000000"/>
                <w:sz w:val="24"/>
                <w:szCs w:val="24"/>
                <w:lang w:val="en-GB"/>
              </w:rPr>
              <w:lastRenderedPageBreak/>
              <w:t>体协议合同总金额30%以上的</w:t>
            </w:r>
          </w:p>
        </w:tc>
        <w:tc>
          <w:tcPr>
            <w:tcW w:w="2552" w:type="dxa"/>
            <w:vAlign w:val="center"/>
          </w:tcPr>
          <w:p w14:paraId="56A14C3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lastRenderedPageBreak/>
              <w:t>对联合体总金额扣除</w:t>
            </w:r>
          </w:p>
          <w:p w14:paraId="04F67211"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u w:val="single"/>
              </w:rPr>
              <w:t xml:space="preserve"> 2 </w:t>
            </w:r>
            <w:r w:rsidRPr="00B4619E">
              <w:rPr>
                <w:rFonts w:ascii="新宋体" w:eastAsia="新宋体" w:hAnsi="新宋体" w:cs="新宋体" w:hint="eastAsia"/>
                <w:sz w:val="24"/>
                <w:szCs w:val="24"/>
              </w:rPr>
              <w:t>%</w:t>
            </w:r>
          </w:p>
        </w:tc>
        <w:tc>
          <w:tcPr>
            <w:tcW w:w="2835" w:type="dxa"/>
            <w:shd w:val="clear" w:color="auto" w:fill="auto"/>
            <w:vAlign w:val="center"/>
          </w:tcPr>
          <w:p w14:paraId="7D82A899" w14:textId="77777777" w:rsidR="00B4619E" w:rsidRPr="00B4619E" w:rsidRDefault="00B4619E" w:rsidP="00B4619E">
            <w:pPr>
              <w:jc w:val="center"/>
              <w:rPr>
                <w:rFonts w:ascii="新宋体" w:eastAsia="新宋体" w:hAnsi="新宋体" w:cs="新宋体"/>
                <w:color w:val="FF0000"/>
                <w:sz w:val="24"/>
                <w:szCs w:val="24"/>
                <w:u w:val="single"/>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(1-</w:t>
            </w:r>
            <w:r w:rsidRPr="00B4619E">
              <w:rPr>
                <w:rFonts w:ascii="新宋体" w:eastAsia="新宋体" w:hAnsi="新宋体" w:cs="新宋体" w:hint="eastAsia"/>
                <w:color w:val="000000"/>
                <w:sz w:val="24"/>
                <w:szCs w:val="24"/>
                <w:u w:val="single"/>
              </w:rPr>
              <w:t>2%)</w:t>
            </w:r>
          </w:p>
          <w:p w14:paraId="188AFF27"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7B56CD47" w14:textId="77777777" w:rsidTr="00B4619E">
        <w:trPr>
          <w:trHeight w:val="707"/>
        </w:trPr>
        <w:tc>
          <w:tcPr>
            <w:tcW w:w="721" w:type="dxa"/>
            <w:vAlign w:val="center"/>
          </w:tcPr>
          <w:p w14:paraId="58BDA10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4</w:t>
            </w:r>
          </w:p>
        </w:tc>
        <w:tc>
          <w:tcPr>
            <w:tcW w:w="2823" w:type="dxa"/>
            <w:vAlign w:val="center"/>
          </w:tcPr>
          <w:p w14:paraId="7DD739D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监狱企业</w:t>
            </w:r>
          </w:p>
        </w:tc>
        <w:tc>
          <w:tcPr>
            <w:tcW w:w="2552" w:type="dxa"/>
            <w:vAlign w:val="center"/>
          </w:tcPr>
          <w:p w14:paraId="44D3FFE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140DC765"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对监狱企业产品价格扣除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6FA72C2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监狱企业产品的价格</w:t>
            </w:r>
            <w:r w:rsidRPr="00B4619E">
              <w:rPr>
                <w:rFonts w:ascii="新宋体" w:eastAsia="新宋体" w:hAnsi="新宋体" w:cs="新宋体" w:hint="eastAsia"/>
                <w:color w:val="000000"/>
                <w:sz w:val="24"/>
                <w:szCs w:val="24"/>
                <w:lang w:val="en-GB"/>
              </w:rPr>
              <w:t>×6%</w:t>
            </w:r>
          </w:p>
        </w:tc>
      </w:tr>
      <w:tr w:rsidR="00B4619E" w:rsidRPr="00B4619E" w14:paraId="7769910D" w14:textId="77777777" w:rsidTr="00B4619E">
        <w:trPr>
          <w:trHeight w:val="707"/>
        </w:trPr>
        <w:tc>
          <w:tcPr>
            <w:tcW w:w="721" w:type="dxa"/>
            <w:vAlign w:val="center"/>
          </w:tcPr>
          <w:p w14:paraId="4C0E24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5</w:t>
            </w:r>
          </w:p>
        </w:tc>
        <w:tc>
          <w:tcPr>
            <w:tcW w:w="2823" w:type="dxa"/>
            <w:vAlign w:val="center"/>
          </w:tcPr>
          <w:p w14:paraId="55A06731"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残疾人福利性单位</w:t>
            </w:r>
          </w:p>
        </w:tc>
        <w:tc>
          <w:tcPr>
            <w:tcW w:w="2552" w:type="dxa"/>
            <w:vAlign w:val="center"/>
          </w:tcPr>
          <w:p w14:paraId="05A3A4D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71F66327"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对残疾人福利性单位产品价格扣除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1446B3BA"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残疾人福利性单位产品的价格</w:t>
            </w:r>
            <w:r w:rsidRPr="00B4619E">
              <w:rPr>
                <w:rFonts w:ascii="新宋体" w:eastAsia="新宋体" w:hAnsi="新宋体" w:cs="新宋体" w:hint="eastAsia"/>
                <w:color w:val="000000"/>
                <w:sz w:val="24"/>
                <w:szCs w:val="24"/>
                <w:lang w:val="en-GB"/>
              </w:rPr>
              <w:t>×6%</w:t>
            </w:r>
          </w:p>
        </w:tc>
      </w:tr>
      <w:tr w:rsidR="00B4619E" w:rsidRPr="00B4619E" w14:paraId="4E11A5BF" w14:textId="77777777" w:rsidTr="00B4619E">
        <w:trPr>
          <w:trHeight w:val="1408"/>
        </w:trPr>
        <w:tc>
          <w:tcPr>
            <w:tcW w:w="8931" w:type="dxa"/>
            <w:gridSpan w:val="4"/>
            <w:vAlign w:val="center"/>
          </w:tcPr>
          <w:p w14:paraId="27EE9F8D"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86BB992"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27BAC53F" w14:textId="77777777" w:rsidR="00B4619E" w:rsidRPr="00B4619E" w:rsidRDefault="00B4619E" w:rsidP="00B4619E">
            <w:pPr>
              <w:widowControl/>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评标基准价=评标价格的最低价</w:t>
            </w:r>
          </w:p>
          <w:p w14:paraId="432DC5FF" w14:textId="77777777" w:rsidR="00B4619E" w:rsidRPr="00B4619E" w:rsidRDefault="00B4619E" w:rsidP="00B4619E">
            <w:pPr>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其他投标报价得分=（评标基准价/评标价格）×评标标准中价格分值</w:t>
            </w:r>
          </w:p>
        </w:tc>
      </w:tr>
    </w:tbl>
    <w:p w14:paraId="16106FA0" w14:textId="77777777" w:rsidR="00B4619E" w:rsidRPr="00B4619E" w:rsidRDefault="00B4619E" w:rsidP="00B4619E">
      <w:pPr>
        <w:spacing w:line="360" w:lineRule="auto"/>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备注：</w:t>
      </w:r>
    </w:p>
    <w:p w14:paraId="0F96FB6F"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2E388E8B"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a、不接受联合体投标的项目，本表中第2项、第3项情形不适用。</w:t>
      </w:r>
    </w:p>
    <w:p w14:paraId="4AC12D55"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b、小型和微型企业产品包括货物及其提供的服务与工程。</w:t>
      </w:r>
    </w:p>
    <w:p w14:paraId="6FF4F09D"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22BFB5F7"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d、残疾人福利性单位属于小型、微型企业的，不重复享受政策。</w:t>
      </w:r>
    </w:p>
    <w:p w14:paraId="2FB4932F" w14:textId="77777777" w:rsidR="00B4619E" w:rsidRPr="00B4619E" w:rsidRDefault="00B4619E" w:rsidP="00B4619E">
      <w:pPr>
        <w:spacing w:line="360" w:lineRule="auto"/>
        <w:ind w:firstLineChars="200" w:firstLine="482"/>
        <w:contextualSpacing/>
        <w:rPr>
          <w:rFonts w:ascii="宋体" w:eastAsia="宋体" w:hAnsi="宋体" w:cs="仿宋_GB2312"/>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5</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评标结果汇总完成后，除下列情形外，任何人不得修改评标结果：</w:t>
      </w:r>
    </w:p>
    <w:p w14:paraId="3D7F2C5E"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1） </w:t>
      </w:r>
      <w:r w:rsidRPr="00B4619E">
        <w:rPr>
          <w:rFonts w:ascii="宋体" w:eastAsia="宋体" w:hAnsi="宋体" w:cs="仿宋_GB2312"/>
          <w:sz w:val="24"/>
          <w:szCs w:val="24"/>
          <w:lang w:val="zh-CN"/>
        </w:rPr>
        <w:t>分值汇总计算错误的；</w:t>
      </w:r>
    </w:p>
    <w:p w14:paraId="52D5F820"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2） </w:t>
      </w:r>
      <w:r w:rsidRPr="00B4619E">
        <w:rPr>
          <w:rFonts w:ascii="宋体" w:eastAsia="宋体" w:hAnsi="宋体" w:cs="仿宋_GB2312"/>
          <w:sz w:val="24"/>
          <w:szCs w:val="24"/>
          <w:lang w:val="zh-CN"/>
        </w:rPr>
        <w:t>分项评分超出评分标准范围的；</w:t>
      </w:r>
    </w:p>
    <w:p w14:paraId="759CC5A1"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3） </w:t>
      </w:r>
      <w:r w:rsidRPr="00B4619E">
        <w:rPr>
          <w:rFonts w:ascii="宋体" w:eastAsia="宋体" w:hAnsi="宋体" w:cs="仿宋_GB2312"/>
          <w:sz w:val="24"/>
          <w:szCs w:val="24"/>
          <w:lang w:val="zh-CN"/>
        </w:rPr>
        <w:t>评标委员会成员对客观评审因素评分不一致的；</w:t>
      </w:r>
    </w:p>
    <w:p w14:paraId="1A56A1CF"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4） </w:t>
      </w:r>
      <w:r w:rsidRPr="00B4619E">
        <w:rPr>
          <w:rFonts w:ascii="宋体" w:eastAsia="宋体" w:hAnsi="宋体" w:cs="仿宋_GB2312"/>
          <w:sz w:val="24"/>
          <w:szCs w:val="24"/>
          <w:lang w:val="zh-CN"/>
        </w:rPr>
        <w:t>经评标委员会认定评分畸高、畸低的。</w:t>
      </w:r>
    </w:p>
    <w:p w14:paraId="088A4078"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评标报告签署前，经复核发现存在以上情形之一的，评标委员会应当当场修</w:t>
      </w:r>
      <w:r w:rsidRPr="00B4619E">
        <w:rPr>
          <w:rFonts w:ascii="宋体" w:eastAsia="宋体" w:hAnsi="宋体" w:cs="仿宋_GB2312"/>
          <w:sz w:val="24"/>
          <w:szCs w:val="24"/>
          <w:lang w:val="zh-CN"/>
        </w:rPr>
        <w:lastRenderedPageBreak/>
        <w:t>改评标结果，并在评标报告中记载；评标报告签署后，采购人或者采购代理机构发现存在以上情形之一的，应当组织原评标委员会进行重新评审，重新评审改变评标结果的，书面报告本级财政部门。</w:t>
      </w:r>
    </w:p>
    <w:p w14:paraId="3AD7ECE6"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08A7FAF7" w14:textId="77777777" w:rsidR="00B4619E" w:rsidRPr="00B4619E" w:rsidRDefault="00B4619E" w:rsidP="00930057">
      <w:pPr>
        <w:tabs>
          <w:tab w:val="left" w:pos="1260"/>
        </w:tabs>
        <w:autoSpaceDE w:val="0"/>
        <w:autoSpaceDN w:val="0"/>
        <w:spacing w:line="360" w:lineRule="auto"/>
        <w:contextualSpacing/>
        <w:rPr>
          <w:rFonts w:ascii="宋体" w:eastAsia="宋体" w:hAnsi="宋体" w:cs="仿宋_GB2312"/>
          <w:b/>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6</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评标委员会</w:t>
      </w:r>
      <w:r w:rsidRPr="00B4619E">
        <w:rPr>
          <w:rFonts w:ascii="宋体" w:eastAsia="宋体" w:hAnsi="宋体" w:cs="仿宋_GB2312" w:hint="eastAsia"/>
          <w:b/>
          <w:sz w:val="24"/>
          <w:szCs w:val="24"/>
          <w:lang w:val="zh-CN"/>
        </w:rPr>
        <w:t>争议处理</w:t>
      </w:r>
    </w:p>
    <w:p w14:paraId="2F538D2E" w14:textId="77777777" w:rsidR="00B4619E" w:rsidRPr="00B4619E" w:rsidRDefault="00B4619E" w:rsidP="00B4619E">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35BE113" w14:textId="24E3768D" w:rsidR="00B4619E" w:rsidRPr="00B4619E" w:rsidRDefault="00B4619E" w:rsidP="00930057">
      <w:pPr>
        <w:spacing w:line="360" w:lineRule="auto"/>
        <w:contextualSpacing/>
        <w:rPr>
          <w:rFonts w:ascii="宋体" w:eastAsia="宋体" w:hAnsi="宋体" w:cs="仿宋_GB2312"/>
          <w:b/>
          <w:sz w:val="24"/>
          <w:szCs w:val="24"/>
          <w:lang w:val="zh-CN"/>
        </w:rPr>
      </w:pPr>
      <w:r w:rsidRPr="00B4619E">
        <w:rPr>
          <w:rFonts w:ascii="宋体" w:eastAsia="宋体" w:hAnsi="宋体" w:cs="仿宋_GB2312"/>
          <w:b/>
          <w:sz w:val="24"/>
          <w:szCs w:val="24"/>
          <w:lang w:val="zh-CN"/>
        </w:rPr>
        <w:t>确定中标候选人名单，</w:t>
      </w:r>
      <w:r w:rsidRPr="00B4619E">
        <w:rPr>
          <w:rFonts w:ascii="宋体" w:eastAsia="宋体" w:hAnsi="宋体" w:cs="仿宋_GB2312" w:hint="eastAsia"/>
          <w:b/>
          <w:sz w:val="24"/>
          <w:szCs w:val="24"/>
          <w:lang w:val="zh-CN"/>
        </w:rPr>
        <w:t>评标委员会按得分从高到低推荐</w:t>
      </w:r>
      <w:r>
        <w:rPr>
          <w:rFonts w:ascii="宋体" w:eastAsia="宋体" w:hAnsi="宋体" w:cs="仿宋_GB2312" w:hint="eastAsia"/>
          <w:b/>
          <w:sz w:val="24"/>
          <w:szCs w:val="24"/>
          <w:lang w:val="zh-CN"/>
        </w:rPr>
        <w:t>1</w:t>
      </w:r>
      <w:r>
        <w:rPr>
          <w:rFonts w:ascii="宋体" w:eastAsia="宋体" w:hAnsi="宋体" w:cs="仿宋_GB2312"/>
          <w:b/>
          <w:sz w:val="24"/>
          <w:szCs w:val="24"/>
          <w:lang w:val="zh-CN"/>
        </w:rPr>
        <w:t>-3</w:t>
      </w:r>
      <w:r w:rsidRPr="00B4619E">
        <w:rPr>
          <w:rFonts w:ascii="宋体" w:eastAsia="宋体" w:hAnsi="宋体" w:cs="仿宋_GB2312" w:hint="eastAsia"/>
          <w:b/>
          <w:sz w:val="24"/>
          <w:szCs w:val="24"/>
          <w:lang w:val="zh-CN"/>
        </w:rPr>
        <w:t>名</w:t>
      </w:r>
      <w:r w:rsidRPr="00B4619E">
        <w:rPr>
          <w:rFonts w:ascii="宋体" w:eastAsia="宋体" w:hAnsi="宋体" w:cs="仿宋_GB2312"/>
          <w:b/>
          <w:sz w:val="24"/>
          <w:szCs w:val="24"/>
          <w:lang w:val="zh-CN"/>
        </w:rPr>
        <w:t>中标人</w:t>
      </w:r>
      <w:r w:rsidRPr="00B4619E">
        <w:rPr>
          <w:rFonts w:ascii="宋体" w:eastAsia="宋体" w:hAnsi="宋体" w:cs="仿宋_GB2312" w:hint="eastAsia"/>
          <w:b/>
          <w:sz w:val="24"/>
          <w:szCs w:val="24"/>
          <w:lang w:val="zh-CN"/>
        </w:rPr>
        <w:t>。</w:t>
      </w:r>
    </w:p>
    <w:p w14:paraId="3369228C" w14:textId="77777777" w:rsidR="00B4619E" w:rsidRDefault="00B4619E" w:rsidP="00374CCA">
      <w:pPr>
        <w:spacing w:line="360" w:lineRule="auto"/>
        <w:rPr>
          <w:rFonts w:ascii="宋体" w:hAnsi="宋体"/>
          <w:bCs/>
          <w:color w:val="FF0000"/>
          <w:sz w:val="24"/>
          <w:szCs w:val="24"/>
          <w:lang w:val="en-GB"/>
        </w:rPr>
      </w:pPr>
    </w:p>
    <w:p w14:paraId="532B163F" w14:textId="77777777" w:rsidR="00B4619E" w:rsidRDefault="00B4619E" w:rsidP="00374CCA">
      <w:pPr>
        <w:spacing w:line="360" w:lineRule="auto"/>
        <w:rPr>
          <w:rFonts w:ascii="宋体" w:hAnsi="宋体"/>
          <w:bCs/>
          <w:color w:val="FF0000"/>
          <w:sz w:val="24"/>
          <w:szCs w:val="24"/>
          <w:lang w:val="en-GB"/>
        </w:rPr>
      </w:pPr>
    </w:p>
    <w:p w14:paraId="468F41E8" w14:textId="77777777" w:rsidR="00B4619E" w:rsidRDefault="00B4619E" w:rsidP="00374CCA">
      <w:pPr>
        <w:spacing w:line="360" w:lineRule="auto"/>
        <w:rPr>
          <w:rFonts w:ascii="宋体" w:hAnsi="宋体"/>
          <w:bCs/>
          <w:color w:val="FF0000"/>
          <w:sz w:val="24"/>
          <w:szCs w:val="24"/>
          <w:lang w:val="en-GB"/>
        </w:rPr>
      </w:pPr>
    </w:p>
    <w:p w14:paraId="3659F9A6" w14:textId="77777777" w:rsidR="00B4619E" w:rsidRDefault="00B4619E" w:rsidP="00374CCA">
      <w:pPr>
        <w:spacing w:line="360" w:lineRule="auto"/>
        <w:rPr>
          <w:rFonts w:ascii="宋体" w:hAnsi="宋体"/>
          <w:bCs/>
          <w:color w:val="FF0000"/>
          <w:sz w:val="24"/>
          <w:szCs w:val="24"/>
          <w:lang w:val="en-GB"/>
        </w:rPr>
      </w:pPr>
    </w:p>
    <w:p w14:paraId="709D69EE" w14:textId="77777777" w:rsidR="00B4619E" w:rsidRDefault="00B4619E" w:rsidP="00374CCA">
      <w:pPr>
        <w:spacing w:line="360" w:lineRule="auto"/>
        <w:rPr>
          <w:rFonts w:ascii="宋体" w:hAnsi="宋体"/>
          <w:bCs/>
          <w:color w:val="FF0000"/>
          <w:sz w:val="24"/>
          <w:szCs w:val="24"/>
          <w:lang w:val="en-GB"/>
        </w:rPr>
      </w:pPr>
    </w:p>
    <w:p w14:paraId="2C77922A" w14:textId="77777777" w:rsidR="00B4619E" w:rsidRDefault="00B4619E" w:rsidP="00374CCA">
      <w:pPr>
        <w:spacing w:line="360" w:lineRule="auto"/>
        <w:rPr>
          <w:rFonts w:ascii="宋体" w:hAnsi="宋体"/>
          <w:bCs/>
          <w:color w:val="FF0000"/>
          <w:sz w:val="24"/>
          <w:szCs w:val="24"/>
          <w:lang w:val="en-GB"/>
        </w:rPr>
      </w:pPr>
    </w:p>
    <w:p w14:paraId="644BE4FD" w14:textId="77777777" w:rsidR="00B4619E" w:rsidRDefault="00B4619E" w:rsidP="00374CCA">
      <w:pPr>
        <w:spacing w:line="360" w:lineRule="auto"/>
        <w:rPr>
          <w:rFonts w:ascii="宋体" w:hAnsi="宋体"/>
          <w:bCs/>
          <w:color w:val="FF0000"/>
          <w:sz w:val="24"/>
          <w:szCs w:val="24"/>
          <w:lang w:val="en-GB"/>
        </w:rPr>
      </w:pPr>
    </w:p>
    <w:p w14:paraId="6BE341FA" w14:textId="77777777" w:rsidR="00B4619E" w:rsidRDefault="00B4619E" w:rsidP="00374CCA">
      <w:pPr>
        <w:spacing w:line="360" w:lineRule="auto"/>
        <w:rPr>
          <w:rFonts w:ascii="宋体" w:hAnsi="宋体"/>
          <w:bCs/>
          <w:color w:val="FF0000"/>
          <w:sz w:val="24"/>
          <w:szCs w:val="24"/>
          <w:lang w:val="en-GB"/>
        </w:rPr>
      </w:pPr>
    </w:p>
    <w:p w14:paraId="74FC5238" w14:textId="77777777" w:rsidR="00374CCA" w:rsidRDefault="00374CCA" w:rsidP="00374CCA">
      <w:pPr>
        <w:adjustRightInd w:val="0"/>
        <w:snapToGrid w:val="0"/>
        <w:spacing w:line="360" w:lineRule="auto"/>
        <w:ind w:firstLineChars="200" w:firstLine="420"/>
        <w:rPr>
          <w:rFonts w:ascii="宋体" w:hAnsi="宋体" w:cs="Courier New"/>
          <w:szCs w:val="21"/>
        </w:rPr>
      </w:pPr>
    </w:p>
    <w:p w14:paraId="0EEB25B5" w14:textId="77777777" w:rsidR="00374CCA" w:rsidRDefault="00374CCA" w:rsidP="00374CCA">
      <w:pPr>
        <w:pStyle w:val="a0"/>
      </w:pPr>
    </w:p>
    <w:p w14:paraId="6E1251DD" w14:textId="77777777" w:rsidR="00374CCA" w:rsidRDefault="00374CCA" w:rsidP="00374CCA">
      <w:pPr>
        <w:pStyle w:val="a0"/>
      </w:pPr>
    </w:p>
    <w:p w14:paraId="4FDB8591" w14:textId="77777777" w:rsidR="00374CCA" w:rsidRDefault="00374CCA" w:rsidP="00374CCA">
      <w:pPr>
        <w:pStyle w:val="a0"/>
      </w:pPr>
    </w:p>
    <w:p w14:paraId="339FF64D" w14:textId="77777777" w:rsidR="00374CCA" w:rsidRDefault="00374CCA" w:rsidP="00374CCA">
      <w:pPr>
        <w:pStyle w:val="a0"/>
      </w:pPr>
    </w:p>
    <w:p w14:paraId="1AB8ADA9" w14:textId="77777777" w:rsidR="00374CCA" w:rsidRDefault="00374CCA" w:rsidP="00374CCA">
      <w:pPr>
        <w:pStyle w:val="a0"/>
      </w:pPr>
    </w:p>
    <w:p w14:paraId="39EADD06" w14:textId="4547C3EF" w:rsidR="00374CCA" w:rsidRDefault="00374CCA" w:rsidP="00374CCA">
      <w:pPr>
        <w:pStyle w:val="a0"/>
      </w:pPr>
    </w:p>
    <w:p w14:paraId="6D3470F4" w14:textId="0FDE2546" w:rsidR="00B4619E" w:rsidRDefault="00B4619E" w:rsidP="00374CCA">
      <w:pPr>
        <w:pStyle w:val="a0"/>
      </w:pPr>
    </w:p>
    <w:p w14:paraId="58489FCE" w14:textId="75279692" w:rsidR="00B4619E" w:rsidRDefault="00B4619E" w:rsidP="00374CCA">
      <w:pPr>
        <w:pStyle w:val="a0"/>
      </w:pPr>
    </w:p>
    <w:p w14:paraId="0AC85F18" w14:textId="43F4DF87" w:rsidR="00B4619E" w:rsidRDefault="00B4619E" w:rsidP="00374CCA">
      <w:pPr>
        <w:pStyle w:val="a0"/>
      </w:pPr>
    </w:p>
    <w:p w14:paraId="243026A5" w14:textId="6647514B" w:rsidR="00B4619E" w:rsidRDefault="00B4619E" w:rsidP="00374CCA">
      <w:pPr>
        <w:pStyle w:val="a0"/>
      </w:pPr>
    </w:p>
    <w:p w14:paraId="5906A3C7" w14:textId="6EC5FAF5" w:rsidR="00B4619E" w:rsidRDefault="00B4619E" w:rsidP="00374CCA">
      <w:pPr>
        <w:pStyle w:val="a0"/>
      </w:pPr>
    </w:p>
    <w:p w14:paraId="3A733E1E" w14:textId="77777777" w:rsidR="00374CCA" w:rsidRDefault="00374CCA" w:rsidP="00374CCA">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30DD830E"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（此合同仅供参考。以最终采购人与中标人签定的合同条款为准进行公示，</w:t>
      </w:r>
    </w:p>
    <w:p w14:paraId="3CF96C7B"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最终签定合同的主要条款不能与招标文件有冲突）</w:t>
      </w:r>
    </w:p>
    <w:p w14:paraId="47C36D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 </w:t>
      </w:r>
      <w:r w:rsidRPr="00B4619E">
        <w:rPr>
          <w:rFonts w:ascii="宋体" w:eastAsia="宋体" w:hAnsi="Calibri" w:cs="宋体" w:hint="eastAsia"/>
          <w:sz w:val="24"/>
          <w:lang w:val="zh-CN"/>
        </w:rPr>
        <w:t>定义</w:t>
      </w:r>
    </w:p>
    <w:p w14:paraId="2F5041E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Calibri" w:eastAsia="宋体" w:hAnsi="Calibri" w:cs="Times New Roman"/>
          <w:sz w:val="24"/>
        </w:rPr>
        <w:t>“</w:t>
      </w:r>
      <w:r w:rsidRPr="00B4619E">
        <w:rPr>
          <w:rFonts w:ascii="宋体" w:eastAsia="宋体" w:hAnsi="Calibri" w:cs="宋体" w:hint="eastAsia"/>
          <w:sz w:val="24"/>
          <w:lang w:val="zh-CN"/>
        </w:rPr>
        <w:t>合同</w:t>
      </w:r>
      <w:r w:rsidRPr="00B4619E">
        <w:rPr>
          <w:rFonts w:ascii="Calibri" w:eastAsia="宋体" w:hAnsi="Calibri" w:cs="Times New Roman"/>
          <w:sz w:val="24"/>
        </w:rPr>
        <w:t>”</w:t>
      </w:r>
      <w:r w:rsidRPr="00B4619E">
        <w:rPr>
          <w:rFonts w:ascii="宋体" w:eastAsia="宋体" w:hAnsi="Calibri" w:cs="宋体" w:hint="eastAsia"/>
          <w:sz w:val="24"/>
          <w:lang w:val="zh-CN"/>
        </w:rPr>
        <w:t>系指甲方和乙方</w:t>
      </w:r>
      <w:r w:rsidRPr="00B4619E">
        <w:rPr>
          <w:rFonts w:ascii="宋体" w:eastAsia="宋体" w:hAnsi="Calibri" w:cs="宋体"/>
          <w:sz w:val="24"/>
          <w:lang w:val="zh-CN"/>
        </w:rPr>
        <w:t xml:space="preserve"> </w:t>
      </w:r>
      <w:r w:rsidRPr="00B4619E">
        <w:rPr>
          <w:rFonts w:ascii="宋体" w:eastAsia="宋体" w:hAnsi="Calibri" w:cs="宋体" w:hint="eastAsia"/>
          <w:sz w:val="24"/>
          <w:lang w:val="zh-CN"/>
        </w:rPr>
        <w:t>（简称合同双方）已达成的协议，即由双方签订的合同格式中的文件，包括所有的附件和组成合同部分的所有其他文件。</w:t>
      </w:r>
    </w:p>
    <w:p w14:paraId="34FDF58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Calibri" w:eastAsia="宋体" w:hAnsi="Calibri" w:cs="Times New Roman"/>
          <w:sz w:val="24"/>
        </w:rPr>
        <w:t>“</w:t>
      </w:r>
      <w:r w:rsidRPr="00B4619E">
        <w:rPr>
          <w:rFonts w:ascii="宋体" w:eastAsia="宋体" w:hAnsi="Calibri" w:cs="宋体" w:hint="eastAsia"/>
          <w:sz w:val="24"/>
          <w:lang w:val="zh-CN"/>
        </w:rPr>
        <w:t>合同价格</w:t>
      </w:r>
      <w:r w:rsidRPr="00B4619E">
        <w:rPr>
          <w:rFonts w:ascii="Calibri" w:eastAsia="宋体" w:hAnsi="Calibri" w:cs="Times New Roman"/>
          <w:sz w:val="24"/>
        </w:rPr>
        <w:t>”</w:t>
      </w:r>
      <w:r w:rsidRPr="00B4619E">
        <w:rPr>
          <w:rFonts w:ascii="宋体" w:eastAsia="宋体" w:hAnsi="Calibri" w:cs="宋体" w:hint="eastAsia"/>
          <w:sz w:val="24"/>
          <w:lang w:val="zh-CN"/>
        </w:rPr>
        <w:t>系指根据合同规定，在乙方全面正确地履行合同义务时应支付给乙方的款项。</w:t>
      </w:r>
    </w:p>
    <w:p w14:paraId="0DC1A42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Calibri" w:eastAsia="宋体" w:hAnsi="Calibri" w:cs="Times New Roman"/>
          <w:sz w:val="24"/>
        </w:rPr>
        <w:t>“</w:t>
      </w:r>
      <w:r w:rsidRPr="00B4619E">
        <w:rPr>
          <w:rFonts w:ascii="宋体" w:eastAsia="宋体" w:hAnsi="Calibri" w:cs="宋体" w:hint="eastAsia"/>
          <w:sz w:val="24"/>
          <w:lang w:val="zh-CN"/>
        </w:rPr>
        <w:t>甲方</w:t>
      </w:r>
      <w:r w:rsidRPr="00B4619E">
        <w:rPr>
          <w:rFonts w:ascii="Calibri" w:eastAsia="宋体" w:hAnsi="Calibri" w:cs="Times New Roman"/>
          <w:sz w:val="24"/>
        </w:rPr>
        <w:t>”</w:t>
      </w:r>
      <w:r w:rsidRPr="00B4619E">
        <w:rPr>
          <w:rFonts w:ascii="宋体" w:eastAsia="宋体" w:hAnsi="Calibri" w:cs="宋体" w:hint="eastAsia"/>
          <w:sz w:val="24"/>
          <w:lang w:val="zh-CN"/>
        </w:rPr>
        <w:t>系指通过招标方式，接受合同服务的采购人</w:t>
      </w:r>
    </w:p>
    <w:p w14:paraId="58C3FB2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Calibri" w:eastAsia="宋体" w:hAnsi="Calibri" w:cs="Times New Roman"/>
          <w:sz w:val="24"/>
        </w:rPr>
        <w:t>“</w:t>
      </w:r>
      <w:r w:rsidRPr="00B4619E">
        <w:rPr>
          <w:rFonts w:ascii="宋体" w:eastAsia="宋体" w:hAnsi="Calibri" w:cs="宋体" w:hint="eastAsia"/>
          <w:sz w:val="24"/>
          <w:lang w:val="zh-CN"/>
        </w:rPr>
        <w:t>乙方</w:t>
      </w:r>
      <w:r w:rsidRPr="00B4619E">
        <w:rPr>
          <w:rFonts w:ascii="Calibri" w:eastAsia="宋体" w:hAnsi="Calibri" w:cs="Times New Roman"/>
          <w:sz w:val="24"/>
        </w:rPr>
        <w:t>”</w:t>
      </w:r>
      <w:r w:rsidRPr="00B4619E">
        <w:rPr>
          <w:rFonts w:ascii="宋体" w:eastAsia="宋体" w:hAnsi="Calibri" w:cs="宋体" w:hint="eastAsia"/>
          <w:sz w:val="24"/>
          <w:lang w:val="zh-CN"/>
        </w:rPr>
        <w:t>系指中标后提供合同服务的</w:t>
      </w:r>
      <w:r w:rsidRPr="00B4619E">
        <w:rPr>
          <w:rFonts w:ascii="宋体" w:eastAsia="宋体" w:hAnsi="Calibri" w:cs="宋体" w:hint="eastAsia"/>
          <w:bCs/>
          <w:sz w:val="24"/>
          <w:lang w:val="zh-CN"/>
        </w:rPr>
        <w:t>中标方</w:t>
      </w:r>
      <w:r w:rsidRPr="00B4619E">
        <w:rPr>
          <w:rFonts w:ascii="宋体" w:eastAsia="宋体" w:hAnsi="Calibri" w:cs="宋体" w:hint="eastAsia"/>
          <w:sz w:val="24"/>
          <w:lang w:val="zh-CN"/>
        </w:rPr>
        <w:t>或供应商。</w:t>
      </w:r>
    </w:p>
    <w:p w14:paraId="718813B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2.</w:t>
      </w:r>
      <w:r w:rsidRPr="00B4619E">
        <w:rPr>
          <w:rFonts w:ascii="宋体" w:eastAsia="宋体" w:hAnsi="Calibri" w:cs="宋体" w:hint="eastAsia"/>
          <w:sz w:val="24"/>
          <w:lang w:val="zh-CN"/>
        </w:rPr>
        <w:t>适用范围</w:t>
      </w:r>
    </w:p>
    <w:p w14:paraId="0C682A1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 </w:t>
      </w:r>
      <w:r w:rsidRPr="00B4619E">
        <w:rPr>
          <w:rFonts w:ascii="宋体" w:eastAsia="宋体" w:hAnsi="Calibri" w:cs="宋体" w:hint="eastAsia"/>
          <w:sz w:val="24"/>
          <w:lang w:val="zh-CN"/>
        </w:rPr>
        <w:t>本合同条款仅适用于本次招标活动。</w:t>
      </w:r>
    </w:p>
    <w:p w14:paraId="1322B40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3.</w:t>
      </w:r>
      <w:r w:rsidRPr="00B4619E">
        <w:rPr>
          <w:rFonts w:ascii="宋体" w:eastAsia="宋体" w:hAnsi="Calibri" w:cs="宋体" w:hint="eastAsia"/>
          <w:sz w:val="24"/>
          <w:lang w:val="zh-CN"/>
        </w:rPr>
        <w:t>技术规格和标准</w:t>
      </w:r>
    </w:p>
    <w:p w14:paraId="35605E6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本合同项下所提供货物设备和服务应与本招标文件规定的标准相一致。</w:t>
      </w:r>
    </w:p>
    <w:p w14:paraId="4D139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4.</w:t>
      </w:r>
      <w:r w:rsidRPr="00B4619E">
        <w:rPr>
          <w:rFonts w:ascii="宋体" w:eastAsia="宋体" w:hAnsi="Calibri" w:cs="宋体" w:hint="eastAsia"/>
          <w:sz w:val="24"/>
          <w:lang w:val="zh-CN"/>
        </w:rPr>
        <w:t>合同期限</w:t>
      </w:r>
    </w:p>
    <w:p w14:paraId="041BC42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即自</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日起至</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日止。</w:t>
      </w:r>
    </w:p>
    <w:p w14:paraId="383FB10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5.</w:t>
      </w:r>
      <w:r w:rsidRPr="00B4619E">
        <w:rPr>
          <w:rFonts w:ascii="宋体" w:eastAsia="宋体" w:hAnsi="Calibri" w:cs="宋体" w:hint="eastAsia"/>
          <w:sz w:val="24"/>
          <w:lang w:val="zh-CN"/>
        </w:rPr>
        <w:t>价格</w:t>
      </w:r>
    </w:p>
    <w:p w14:paraId="7E7641BC"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除非合同中另有规定，乙方为其所提供货物设备和服务而要求甲方支付的金额应与其投标报价一致。</w:t>
      </w:r>
    </w:p>
    <w:p w14:paraId="19C4C95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w:t>
      </w:r>
      <w:r w:rsidRPr="00B4619E">
        <w:rPr>
          <w:rFonts w:ascii="宋体" w:eastAsia="宋体" w:hAnsi="Calibri" w:cs="宋体" w:hint="eastAsia"/>
          <w:sz w:val="24"/>
          <w:lang w:val="zh-CN"/>
        </w:rPr>
        <w:t>索赔</w:t>
      </w:r>
    </w:p>
    <w:p w14:paraId="2D6D458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w:t>
      </w:r>
      <w:r w:rsidRPr="00B4619E">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4104E7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6.1.1</w:t>
      </w:r>
      <w:r w:rsidRPr="00B4619E">
        <w:rPr>
          <w:rFonts w:ascii="宋体" w:eastAsia="宋体" w:hAnsi="Calibri" w:cs="宋体" w:hint="eastAsia"/>
          <w:sz w:val="24"/>
          <w:lang w:val="zh-CN"/>
        </w:rPr>
        <w:t>乙方同意甲方取消其不符合要求的货物设备和服务项目，退还已经收取的该类货物设备的货款。</w:t>
      </w:r>
    </w:p>
    <w:p w14:paraId="109EF49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6.1.2</w:t>
      </w:r>
      <w:r w:rsidRPr="00B4619E">
        <w:rPr>
          <w:rFonts w:ascii="宋体" w:eastAsia="宋体" w:hAnsi="Calibri" w:cs="宋体" w:hint="eastAsia"/>
          <w:sz w:val="24"/>
          <w:lang w:val="zh-CN"/>
        </w:rPr>
        <w:t>对于情节严重、造成甲方损失金额巨大的，同意甲方终止全部项目合同，并赔偿甲方因此造成的损失。</w:t>
      </w:r>
    </w:p>
    <w:p w14:paraId="3D19F1A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6.2 </w:t>
      </w:r>
      <w:r w:rsidRPr="00B4619E">
        <w:rPr>
          <w:rFonts w:ascii="宋体" w:eastAsia="宋体" w:hAnsi="Calibri" w:cs="宋体" w:hint="eastAsia"/>
          <w:sz w:val="24"/>
          <w:lang w:val="zh-CN"/>
        </w:rPr>
        <w:t>如果甲方提出索赔通知后</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天内乙方未能予以签复，该索赔应视为已被乙方接受。若乙方未能在甲方提出索赔通知的</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天内或甲方同意的更长一些的时间内，按甲方同意的上述任何一种方式处理索赔事宜，甲方将乙方提供的履</w:t>
      </w:r>
      <w:r w:rsidRPr="00B4619E">
        <w:rPr>
          <w:rFonts w:ascii="宋体" w:eastAsia="宋体" w:hAnsi="Calibri" w:cs="宋体" w:hint="eastAsia"/>
          <w:sz w:val="24"/>
          <w:lang w:val="zh-CN"/>
        </w:rPr>
        <w:lastRenderedPageBreak/>
        <w:t>约保证金中扣回索赔金额，同时保留进一步要求赔偿的权利。</w:t>
      </w:r>
    </w:p>
    <w:p w14:paraId="2758D21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w:t>
      </w:r>
      <w:r w:rsidRPr="00B4619E">
        <w:rPr>
          <w:rFonts w:ascii="宋体" w:eastAsia="宋体" w:hAnsi="Calibri" w:cs="宋体" w:hint="eastAsia"/>
          <w:sz w:val="24"/>
          <w:lang w:val="zh-CN"/>
        </w:rPr>
        <w:t>不可抗力</w:t>
      </w:r>
    </w:p>
    <w:p w14:paraId="157F7859"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7.1</w:t>
      </w:r>
      <w:r w:rsidRPr="00B4619E">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56389B3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7.2</w:t>
      </w:r>
      <w:r w:rsidRPr="00B4619E">
        <w:rPr>
          <w:rFonts w:ascii="宋体" w:eastAsia="宋体" w:hAnsi="Calibri" w:cs="宋体" w:hint="eastAsia"/>
          <w:sz w:val="24"/>
          <w:lang w:val="zh-CN"/>
        </w:rPr>
        <w:t>受损一方应在不可抗力事故发生后尽快用电报、传真或电传通知对方，并于事故发生后</w:t>
      </w:r>
      <w:r w:rsidRPr="00B4619E">
        <w:rPr>
          <w:rFonts w:ascii="宋体" w:eastAsia="宋体" w:hAnsi="Calibri" w:cs="宋体"/>
          <w:sz w:val="24"/>
          <w:lang w:val="zh-CN"/>
        </w:rPr>
        <w:t xml:space="preserve"> 14</w:t>
      </w:r>
      <w:r w:rsidRPr="00B4619E">
        <w:rPr>
          <w:rFonts w:ascii="宋体" w:eastAsia="宋体" w:hAnsi="Calibri" w:cs="宋体" w:hint="eastAsia"/>
          <w:sz w:val="24"/>
          <w:lang w:val="zh-CN"/>
        </w:rPr>
        <w:t>天内将有关部门出具的证明文件用特快专递或挂号信寄给对方审阅确认。一旦不可抗力事故的影响持续</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天以上，双方应通过友好协商，在合理的时间内达成进一步履行合同的协议。</w:t>
      </w:r>
    </w:p>
    <w:p w14:paraId="54A75F4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w:t>
      </w:r>
      <w:r w:rsidRPr="00B4619E">
        <w:rPr>
          <w:rFonts w:ascii="宋体" w:eastAsia="宋体" w:hAnsi="Calibri" w:cs="宋体" w:hint="eastAsia"/>
          <w:sz w:val="24"/>
          <w:lang w:val="zh-CN"/>
        </w:rPr>
        <w:t>履约保证金</w:t>
      </w:r>
    </w:p>
    <w:p w14:paraId="33FE050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8.1</w:t>
      </w:r>
      <w:r w:rsidRPr="00B4619E">
        <w:rPr>
          <w:rFonts w:ascii="宋体" w:eastAsia="宋体" w:hAnsi="Calibri" w:cs="宋体" w:hint="eastAsia"/>
          <w:sz w:val="24"/>
          <w:lang w:val="zh-CN"/>
        </w:rPr>
        <w:t>履约保证金的有效期至供货完毕且验收合格。</w:t>
      </w:r>
    </w:p>
    <w:p w14:paraId="33138A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8.2</w:t>
      </w:r>
      <w:r w:rsidRPr="00B4619E">
        <w:rPr>
          <w:rFonts w:ascii="宋体" w:eastAsia="宋体" w:hAnsi="Calibri" w:cs="宋体" w:hint="eastAsia"/>
          <w:sz w:val="24"/>
          <w:lang w:val="zh-CN"/>
        </w:rPr>
        <w:t>乙方提供的履约保证金按规定格式转帐支票、电汇的形式提供，与此有关的费用由乙方负担。</w:t>
      </w:r>
    </w:p>
    <w:p w14:paraId="0FC0A93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8.4</w:t>
      </w:r>
      <w:r w:rsidRPr="00B4619E">
        <w:rPr>
          <w:rFonts w:ascii="宋体" w:eastAsia="宋体" w:hAnsi="Calibri" w:cs="宋体" w:hint="eastAsia"/>
          <w:sz w:val="24"/>
          <w:lang w:val="zh-CN"/>
        </w:rPr>
        <w:t>如果乙方未能按合同规定履行其义务，甲方有权从履约保证金取得补偿。</w:t>
      </w:r>
    </w:p>
    <w:p w14:paraId="6D28C5D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w:t>
      </w:r>
      <w:r w:rsidRPr="00B4619E">
        <w:rPr>
          <w:rFonts w:ascii="宋体" w:eastAsia="宋体" w:hAnsi="Calibri" w:cs="宋体" w:hint="eastAsia"/>
          <w:sz w:val="24"/>
          <w:lang w:val="zh-CN"/>
        </w:rPr>
        <w:t>争议的解决</w:t>
      </w:r>
    </w:p>
    <w:p w14:paraId="503BF7D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9.1</w:t>
      </w:r>
      <w:r w:rsidRPr="00B4619E">
        <w:rPr>
          <w:rFonts w:ascii="宋体" w:eastAsia="宋体" w:hAnsi="Calibri" w:cs="宋体" w:hint="eastAsia"/>
          <w:sz w:val="24"/>
          <w:lang w:val="zh-CN"/>
        </w:rPr>
        <w:t>在执行合同中发生的与本合同有关的争端，双方应通过友好协商解决，经协商在</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天内不能达成协议时，应提交仲裁。</w:t>
      </w:r>
    </w:p>
    <w:p w14:paraId="27A0E33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9.2 </w:t>
      </w:r>
      <w:r w:rsidRPr="00B4619E">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623A114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9.3 </w:t>
      </w:r>
      <w:r w:rsidRPr="00B4619E">
        <w:rPr>
          <w:rFonts w:ascii="宋体" w:eastAsia="宋体" w:hAnsi="Calibri" w:cs="宋体" w:hint="eastAsia"/>
          <w:sz w:val="24"/>
          <w:lang w:val="zh-CN"/>
        </w:rPr>
        <w:t>合同双方均为国内法人的，其争端的仲裁应由合同发生地许昌仲裁委员会根据其仲裁程序进行。</w:t>
      </w:r>
    </w:p>
    <w:p w14:paraId="68B55E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9.4 </w:t>
      </w:r>
      <w:r w:rsidRPr="00B4619E">
        <w:rPr>
          <w:rFonts w:ascii="宋体" w:eastAsia="宋体" w:hAnsi="Calibri" w:cs="宋体" w:hint="eastAsia"/>
          <w:sz w:val="24"/>
          <w:lang w:val="zh-CN"/>
        </w:rPr>
        <w:t>仲裁裁决应为最终决定，并对双方具有约束力。</w:t>
      </w:r>
    </w:p>
    <w:p w14:paraId="1102DD6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9.5 </w:t>
      </w:r>
      <w:r w:rsidRPr="00B4619E">
        <w:rPr>
          <w:rFonts w:ascii="宋体" w:eastAsia="宋体" w:hAnsi="Calibri" w:cs="宋体" w:hint="eastAsia"/>
          <w:sz w:val="24"/>
          <w:lang w:val="zh-CN"/>
        </w:rPr>
        <w:t>除另有裁决外，仲裁费应由败诉方负担。</w:t>
      </w:r>
    </w:p>
    <w:p w14:paraId="35F486B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9.6 </w:t>
      </w:r>
      <w:r w:rsidRPr="00B4619E">
        <w:rPr>
          <w:rFonts w:ascii="宋体" w:eastAsia="宋体" w:hAnsi="Calibri" w:cs="宋体" w:hint="eastAsia"/>
          <w:sz w:val="24"/>
          <w:lang w:val="zh-CN"/>
        </w:rPr>
        <w:t>在仲裁期间，除正在进行的仲裁部分外，合同其他部分继续执行。</w:t>
      </w:r>
    </w:p>
    <w:p w14:paraId="00E1139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w:t>
      </w:r>
      <w:r w:rsidRPr="00B4619E">
        <w:rPr>
          <w:rFonts w:ascii="宋体" w:eastAsia="宋体" w:hAnsi="Calibri" w:cs="宋体" w:hint="eastAsia"/>
          <w:sz w:val="24"/>
          <w:lang w:val="zh-CN"/>
        </w:rPr>
        <w:t>合同终止</w:t>
      </w:r>
    </w:p>
    <w:p w14:paraId="55B8698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10.1</w:t>
      </w:r>
      <w:r w:rsidRPr="00B4619E">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1EB567A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10.2 </w:t>
      </w:r>
      <w:r w:rsidRPr="00B4619E">
        <w:rPr>
          <w:rFonts w:ascii="宋体" w:eastAsia="宋体" w:hAnsi="Calibri" w:cs="宋体" w:hint="eastAsia"/>
          <w:sz w:val="24"/>
          <w:lang w:val="zh-CN"/>
        </w:rPr>
        <w:t>出现下列情况时合同自动终止：</w:t>
      </w:r>
    </w:p>
    <w:p w14:paraId="3056C13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lastRenderedPageBreak/>
        <w:t>10.2.1</w:t>
      </w:r>
      <w:r w:rsidRPr="00B4619E">
        <w:rPr>
          <w:rFonts w:ascii="宋体" w:eastAsia="宋体" w:hAnsi="Calibri" w:cs="宋体" w:hint="eastAsia"/>
          <w:sz w:val="24"/>
          <w:lang w:val="zh-CN"/>
        </w:rPr>
        <w:t>发生不可抗力时。</w:t>
      </w:r>
    </w:p>
    <w:p w14:paraId="0B3F60B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10.2.2</w:t>
      </w:r>
      <w:r w:rsidRPr="00B4619E">
        <w:rPr>
          <w:rFonts w:ascii="宋体" w:eastAsia="宋体" w:hAnsi="Calibri" w:cs="宋体" w:hint="eastAsia"/>
          <w:sz w:val="24"/>
          <w:lang w:val="zh-CN"/>
        </w:rPr>
        <w:t>一方不履行合同条款，造成另一方无法执行合同协议，协商又不能求得解决，合同终止，责任方赔偿损失。</w:t>
      </w:r>
    </w:p>
    <w:p w14:paraId="196EA22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宋体" w:eastAsia="宋体" w:hAnsi="Calibri" w:cs="宋体" w:hint="eastAsia"/>
          <w:sz w:val="24"/>
          <w:lang w:val="zh-CN"/>
        </w:rPr>
        <w:t>合同修改</w:t>
      </w:r>
    </w:p>
    <w:p w14:paraId="445073A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5D72E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宋体" w:eastAsia="宋体" w:hAnsi="Calibri" w:cs="宋体" w:hint="eastAsia"/>
          <w:sz w:val="24"/>
          <w:lang w:val="zh-CN"/>
        </w:rPr>
        <w:t>适用法律</w:t>
      </w:r>
    </w:p>
    <w:p w14:paraId="1C9BEA6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本合同应按中华人民共和国的法律解释。</w:t>
      </w:r>
    </w:p>
    <w:p w14:paraId="247B3A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宋体" w:eastAsia="宋体" w:hAnsi="Calibri" w:cs="宋体" w:hint="eastAsia"/>
          <w:sz w:val="24"/>
          <w:lang w:val="zh-CN"/>
        </w:rPr>
        <w:t>主导语言与计量单位</w:t>
      </w:r>
    </w:p>
    <w:p w14:paraId="2683AB44"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13.1 </w:t>
      </w:r>
      <w:r w:rsidRPr="00B4619E">
        <w:rPr>
          <w:rFonts w:ascii="宋体" w:eastAsia="宋体" w:hAnsi="Calibri" w:cs="宋体" w:hint="eastAsia"/>
          <w:sz w:val="24"/>
          <w:lang w:val="zh-CN"/>
        </w:rPr>
        <w:t>合同书写应用中文书写。甲乙双方及相关部门各执一份，具有同等法律效力。</w:t>
      </w:r>
    </w:p>
    <w:p w14:paraId="244E2593"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13.2 </w:t>
      </w:r>
      <w:r w:rsidRPr="00B4619E">
        <w:rPr>
          <w:rFonts w:ascii="宋体" w:eastAsia="宋体" w:hAnsi="Calibri" w:cs="宋体" w:hint="eastAsia"/>
          <w:sz w:val="24"/>
          <w:lang w:val="zh-CN"/>
        </w:rPr>
        <w:t>除技术规格另有规定外，计量单位均使用中华人民共和国法定计量单位。</w:t>
      </w:r>
    </w:p>
    <w:p w14:paraId="6504320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宋体" w:eastAsia="宋体" w:hAnsi="Calibri" w:cs="宋体" w:hint="eastAsia"/>
          <w:sz w:val="24"/>
          <w:lang w:val="zh-CN"/>
        </w:rPr>
        <w:t>合同生效</w:t>
      </w:r>
    </w:p>
    <w:p w14:paraId="6CFFDDC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除非合同中另有说明，本合同经双方签字盖章，并在招标人收到乙方的履约保证金后，即开始生效。</w:t>
      </w:r>
    </w:p>
    <w:p w14:paraId="4A754E0E"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114057C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6C73A429"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B6DAE4F"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29C4D874"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7FB0A61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36E1ADC8" w14:textId="6A8B8484"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0567A887" w14:textId="74B8FE15"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77F870EC" w14:textId="11111356"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571F789F" w14:textId="6D63564F"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16F2F9C8" w14:textId="0265227C"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7CE8A4B1" w14:textId="77777777" w:rsidR="00B4619E" w:rsidRDefault="00B4619E" w:rsidP="00374CCA">
      <w:pPr>
        <w:pStyle w:val="a9"/>
        <w:spacing w:line="360" w:lineRule="auto"/>
        <w:contextualSpacing/>
        <w:jc w:val="center"/>
        <w:rPr>
          <w:rFonts w:asciiTheme="majorEastAsia" w:eastAsiaTheme="majorEastAsia" w:hAnsiTheme="majorEastAsia" w:cs="宋体"/>
          <w:b/>
          <w:kern w:val="0"/>
          <w:sz w:val="36"/>
          <w:szCs w:val="36"/>
        </w:rPr>
      </w:pPr>
    </w:p>
    <w:p w14:paraId="0AD4A641"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p>
    <w:p w14:paraId="1AFAC1DD" w14:textId="77777777" w:rsidR="00374CCA" w:rsidRDefault="00374CCA" w:rsidP="00374CCA">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0EC023F" w14:textId="77777777" w:rsidR="00374CCA" w:rsidRDefault="00374CCA" w:rsidP="00374CC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5059868D" w14:textId="77777777" w:rsidR="00374CCA" w:rsidRPr="00E263C9" w:rsidRDefault="00374CCA" w:rsidP="00374CCA">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158BB222"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B3D6CD6"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6E85273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053DF17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64907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107B85F"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038C763"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46079E"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29F0C8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AB109A8" w14:textId="77777777" w:rsidR="00374CCA" w:rsidRDefault="00374CCA" w:rsidP="00374CCA">
      <w:pPr>
        <w:widowControl/>
        <w:jc w:val="left"/>
        <w:rPr>
          <w:rFonts w:asciiTheme="minorEastAsia" w:hAnsiTheme="minorEastAsia" w:cs="黑体"/>
          <w:sz w:val="36"/>
          <w:szCs w:val="36"/>
          <w:lang w:val="zh-CN"/>
        </w:rPr>
      </w:pPr>
      <w:bookmarkStart w:id="10" w:name="_Toc186274126"/>
      <w:bookmarkStart w:id="11" w:name="_Toc174185203"/>
      <w:bookmarkStart w:id="12" w:name="_Toc184023138"/>
      <w:r>
        <w:rPr>
          <w:rFonts w:asciiTheme="minorEastAsia" w:hAnsiTheme="minorEastAsia" w:cs="黑体"/>
          <w:sz w:val="36"/>
          <w:szCs w:val="36"/>
          <w:lang w:val="zh-CN"/>
        </w:rPr>
        <w:br w:type="page"/>
      </w:r>
    </w:p>
    <w:p w14:paraId="74CC7813" w14:textId="77777777" w:rsidR="00374CCA" w:rsidRPr="00770302" w:rsidRDefault="00374CCA" w:rsidP="00374CCA">
      <w:pPr>
        <w:spacing w:after="120"/>
        <w:ind w:left="63" w:right="63" w:firstLineChars="100" w:firstLine="280"/>
        <w:jc w:val="right"/>
        <w:rPr>
          <w:rFonts w:ascii="宋体" w:eastAsia="宋体" w:hAnsi="宋体" w:cs="宋体"/>
          <w:kern w:val="0"/>
          <w:sz w:val="28"/>
          <w:szCs w:val="21"/>
        </w:rPr>
      </w:pPr>
      <w:bookmarkStart w:id="13" w:name="_Toc32729_WPSOffice_Level1"/>
      <w:bookmarkStart w:id="14" w:name="_Toc20663_WPSOffice_Level1"/>
      <w:r w:rsidRPr="00770302">
        <w:rPr>
          <w:rFonts w:ascii="宋体" w:eastAsia="宋体" w:hAnsi="宋体" w:cs="宋体" w:hint="eastAsia"/>
          <w:kern w:val="0"/>
          <w:sz w:val="28"/>
          <w:szCs w:val="21"/>
        </w:rPr>
        <w:lastRenderedPageBreak/>
        <w:t>（正/副本）</w:t>
      </w:r>
      <w:bookmarkEnd w:id="13"/>
      <w:bookmarkEnd w:id="14"/>
    </w:p>
    <w:p w14:paraId="63276F74"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7AEBAD66" w14:textId="35C5E03C" w:rsidR="00374CCA" w:rsidRPr="00770302" w:rsidRDefault="00374CCA" w:rsidP="00374CCA">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E65430">
        <w:rPr>
          <w:rFonts w:ascii="宋体" w:hAnsi="宋体" w:cs="宋体" w:hint="eastAsia"/>
          <w:sz w:val="36"/>
          <w:szCs w:val="36"/>
          <w:u w:val="single"/>
        </w:rPr>
        <w:t>、标段</w:t>
      </w:r>
      <w:r w:rsidRPr="00770302">
        <w:rPr>
          <w:rFonts w:ascii="宋体" w:hAnsi="宋体" w:cs="宋体" w:hint="eastAsia"/>
          <w:sz w:val="36"/>
          <w:szCs w:val="36"/>
          <w:u w:val="single"/>
        </w:rPr>
        <w:t>）</w:t>
      </w:r>
      <w:r>
        <w:rPr>
          <w:rFonts w:ascii="宋体" w:hAnsi="宋体" w:cs="宋体" w:hint="eastAsia"/>
          <w:sz w:val="36"/>
          <w:szCs w:val="36"/>
          <w:u w:val="single"/>
        </w:rPr>
        <w:t xml:space="preserve">   </w:t>
      </w:r>
    </w:p>
    <w:p w14:paraId="3E681059" w14:textId="77777777" w:rsidR="00374CCA" w:rsidRPr="00770302" w:rsidRDefault="00374CCA" w:rsidP="00374CCA">
      <w:pPr>
        <w:spacing w:line="380" w:lineRule="exact"/>
        <w:rPr>
          <w:rFonts w:ascii="宋体" w:hAnsi="宋体" w:cs="宋体"/>
          <w:sz w:val="24"/>
        </w:rPr>
      </w:pPr>
    </w:p>
    <w:p w14:paraId="39480E8F" w14:textId="77777777" w:rsidR="00374CCA" w:rsidRPr="00770302" w:rsidRDefault="00374CCA" w:rsidP="00374CCA">
      <w:pPr>
        <w:spacing w:line="380" w:lineRule="exact"/>
        <w:rPr>
          <w:rFonts w:ascii="宋体" w:hAnsi="宋体" w:cs="宋体"/>
          <w:sz w:val="24"/>
        </w:rPr>
      </w:pPr>
    </w:p>
    <w:p w14:paraId="1C6350D4" w14:textId="77777777" w:rsidR="00374CCA" w:rsidRPr="00770302" w:rsidRDefault="00374CCA" w:rsidP="00374CCA">
      <w:pPr>
        <w:spacing w:line="380" w:lineRule="exact"/>
        <w:rPr>
          <w:rFonts w:ascii="宋体" w:hAnsi="宋体" w:cs="宋体"/>
          <w:sz w:val="24"/>
        </w:rPr>
      </w:pPr>
    </w:p>
    <w:p w14:paraId="2920966E" w14:textId="77777777" w:rsidR="00374CCA" w:rsidRPr="00770302" w:rsidRDefault="00374CCA" w:rsidP="00374CCA">
      <w:pPr>
        <w:spacing w:line="380" w:lineRule="exact"/>
        <w:rPr>
          <w:rFonts w:ascii="宋体" w:hAnsi="宋体" w:cs="宋体"/>
          <w:sz w:val="24"/>
        </w:rPr>
      </w:pPr>
    </w:p>
    <w:p w14:paraId="6237C364" w14:textId="77777777" w:rsidR="00374CCA" w:rsidRPr="00770302" w:rsidRDefault="00374CCA" w:rsidP="00374CCA">
      <w:pPr>
        <w:spacing w:line="380" w:lineRule="exact"/>
        <w:jc w:val="center"/>
        <w:rPr>
          <w:rFonts w:ascii="宋体" w:hAnsi="宋体" w:cs="宋体"/>
          <w:b/>
          <w:bCs/>
          <w:sz w:val="48"/>
          <w:szCs w:val="48"/>
        </w:rPr>
      </w:pPr>
    </w:p>
    <w:p w14:paraId="104FAD78" w14:textId="77777777" w:rsidR="00374CCA" w:rsidRPr="00770302" w:rsidRDefault="00374CCA" w:rsidP="00374CCA">
      <w:pPr>
        <w:spacing w:line="380" w:lineRule="exact"/>
        <w:jc w:val="center"/>
        <w:rPr>
          <w:rFonts w:ascii="宋体" w:hAnsi="宋体" w:cs="宋体"/>
          <w:b/>
          <w:bCs/>
          <w:sz w:val="48"/>
          <w:szCs w:val="48"/>
        </w:rPr>
      </w:pPr>
    </w:p>
    <w:p w14:paraId="5BBE9BC6" w14:textId="77777777" w:rsidR="00374CCA" w:rsidRPr="00770302" w:rsidRDefault="00374CCA" w:rsidP="00374CCA">
      <w:pPr>
        <w:spacing w:line="380" w:lineRule="exact"/>
        <w:jc w:val="center"/>
        <w:rPr>
          <w:rFonts w:ascii="宋体" w:hAnsi="宋体" w:cs="宋体"/>
          <w:b/>
          <w:bCs/>
          <w:sz w:val="48"/>
          <w:szCs w:val="48"/>
        </w:rPr>
      </w:pPr>
    </w:p>
    <w:p w14:paraId="3A6AEA33" w14:textId="77777777" w:rsidR="00374CCA" w:rsidRPr="00770302" w:rsidRDefault="00374CCA" w:rsidP="00374CCA">
      <w:pPr>
        <w:spacing w:line="480" w:lineRule="auto"/>
        <w:jc w:val="center"/>
        <w:rPr>
          <w:rFonts w:ascii="宋体" w:hAnsi="宋体" w:cs="宋体"/>
          <w:b/>
          <w:bCs/>
          <w:sz w:val="72"/>
          <w:szCs w:val="72"/>
        </w:rPr>
      </w:pPr>
      <w:r w:rsidRPr="00770302">
        <w:rPr>
          <w:rFonts w:ascii="宋体" w:hAnsi="宋体" w:cs="宋体" w:hint="eastAsia"/>
          <w:b/>
          <w:bCs/>
          <w:sz w:val="72"/>
          <w:szCs w:val="72"/>
        </w:rPr>
        <w:t>投</w:t>
      </w:r>
      <w:r w:rsidRPr="00770302">
        <w:rPr>
          <w:rFonts w:ascii="宋体" w:hAnsi="宋体" w:cs="宋体" w:hint="eastAsia"/>
          <w:b/>
          <w:bCs/>
          <w:sz w:val="72"/>
          <w:szCs w:val="72"/>
        </w:rPr>
        <w:t xml:space="preserve">  </w:t>
      </w:r>
      <w:r w:rsidRPr="00770302">
        <w:rPr>
          <w:rFonts w:ascii="宋体" w:hAnsi="宋体" w:cs="宋体" w:hint="eastAsia"/>
          <w:b/>
          <w:bCs/>
          <w:sz w:val="72"/>
          <w:szCs w:val="72"/>
        </w:rPr>
        <w:t>标</w:t>
      </w:r>
      <w:r w:rsidRPr="00770302">
        <w:rPr>
          <w:rFonts w:ascii="宋体" w:hAnsi="宋体" w:cs="宋体" w:hint="eastAsia"/>
          <w:b/>
          <w:bCs/>
          <w:sz w:val="72"/>
          <w:szCs w:val="72"/>
        </w:rPr>
        <w:t xml:space="preserve"> </w:t>
      </w:r>
      <w:r w:rsidRPr="00770302">
        <w:rPr>
          <w:rFonts w:ascii="宋体" w:hAnsi="宋体" w:cs="宋体" w:hint="eastAsia"/>
          <w:b/>
          <w:bCs/>
          <w:sz w:val="72"/>
          <w:szCs w:val="72"/>
        </w:rPr>
        <w:t>文</w:t>
      </w:r>
      <w:r w:rsidRPr="00770302">
        <w:rPr>
          <w:rFonts w:ascii="宋体" w:hAnsi="宋体" w:cs="宋体" w:hint="eastAsia"/>
          <w:b/>
          <w:bCs/>
          <w:sz w:val="72"/>
          <w:szCs w:val="72"/>
        </w:rPr>
        <w:t xml:space="preserve"> </w:t>
      </w:r>
      <w:r w:rsidRPr="00770302">
        <w:rPr>
          <w:rFonts w:ascii="宋体" w:hAnsi="宋体" w:cs="宋体" w:hint="eastAsia"/>
          <w:b/>
          <w:bCs/>
          <w:sz w:val="72"/>
          <w:szCs w:val="72"/>
        </w:rPr>
        <w:t>件</w:t>
      </w:r>
    </w:p>
    <w:p w14:paraId="32A77641" w14:textId="77777777" w:rsidR="00374CCA" w:rsidRPr="00770302" w:rsidRDefault="00374CCA" w:rsidP="00374CCA">
      <w:pPr>
        <w:spacing w:line="380" w:lineRule="exact"/>
        <w:rPr>
          <w:rFonts w:ascii="宋体" w:hAnsi="宋体" w:cs="宋体"/>
          <w:sz w:val="24"/>
        </w:rPr>
      </w:pPr>
    </w:p>
    <w:p w14:paraId="5D705947" w14:textId="77777777" w:rsidR="00374CCA" w:rsidRPr="00770302" w:rsidRDefault="00374CCA" w:rsidP="00374CCA">
      <w:pPr>
        <w:spacing w:line="380" w:lineRule="exact"/>
        <w:rPr>
          <w:rFonts w:ascii="宋体" w:hAnsi="宋体" w:cs="宋体"/>
          <w:sz w:val="24"/>
        </w:rPr>
      </w:pPr>
    </w:p>
    <w:p w14:paraId="3A1DE571" w14:textId="77777777" w:rsidR="00374CCA" w:rsidRPr="00770302" w:rsidRDefault="00374CCA" w:rsidP="00374CCA">
      <w:pPr>
        <w:spacing w:line="380" w:lineRule="exact"/>
        <w:rPr>
          <w:rFonts w:ascii="宋体" w:hAnsi="宋体" w:cs="宋体"/>
          <w:sz w:val="24"/>
        </w:rPr>
      </w:pPr>
    </w:p>
    <w:p w14:paraId="27F7E210" w14:textId="77777777" w:rsidR="00374CCA" w:rsidRPr="00770302" w:rsidRDefault="00374CCA" w:rsidP="00374CCA">
      <w:pPr>
        <w:spacing w:line="380" w:lineRule="exact"/>
        <w:rPr>
          <w:rFonts w:ascii="宋体" w:hAnsi="宋体" w:cs="宋体"/>
          <w:sz w:val="24"/>
        </w:rPr>
      </w:pPr>
    </w:p>
    <w:p w14:paraId="6BA85AA0" w14:textId="77777777" w:rsidR="00374CCA" w:rsidRPr="00770302" w:rsidRDefault="00374CCA" w:rsidP="00374CCA">
      <w:pPr>
        <w:spacing w:line="380" w:lineRule="exact"/>
        <w:rPr>
          <w:rFonts w:ascii="宋体" w:hAnsi="宋体" w:cs="宋体"/>
          <w:sz w:val="24"/>
        </w:rPr>
      </w:pPr>
    </w:p>
    <w:p w14:paraId="34A98BA9" w14:textId="77777777" w:rsidR="00374CCA" w:rsidRPr="00770302" w:rsidRDefault="00374CCA" w:rsidP="00374CCA">
      <w:pPr>
        <w:spacing w:line="380" w:lineRule="exact"/>
        <w:rPr>
          <w:rFonts w:ascii="宋体" w:hAnsi="宋体" w:cs="宋体"/>
          <w:sz w:val="24"/>
        </w:rPr>
      </w:pPr>
    </w:p>
    <w:p w14:paraId="675F9CA5" w14:textId="77777777" w:rsidR="00374CCA" w:rsidRPr="00770302" w:rsidRDefault="00374CCA" w:rsidP="00374CCA">
      <w:pPr>
        <w:spacing w:line="380" w:lineRule="exact"/>
        <w:rPr>
          <w:rFonts w:ascii="宋体" w:hAnsi="宋体" w:cs="宋体"/>
          <w:sz w:val="24"/>
        </w:rPr>
      </w:pPr>
    </w:p>
    <w:p w14:paraId="5A09665E" w14:textId="77777777" w:rsidR="00374CCA" w:rsidRPr="00770302" w:rsidRDefault="00374CCA" w:rsidP="00374CCA">
      <w:pPr>
        <w:spacing w:line="380" w:lineRule="exact"/>
        <w:rPr>
          <w:rFonts w:ascii="宋体" w:hAnsi="宋体" w:cs="宋体"/>
          <w:sz w:val="24"/>
        </w:rPr>
      </w:pPr>
    </w:p>
    <w:p w14:paraId="35A90ABA" w14:textId="77777777" w:rsidR="00374CCA" w:rsidRPr="00770302" w:rsidRDefault="00374CCA" w:rsidP="00374CCA">
      <w:pPr>
        <w:spacing w:after="120"/>
        <w:ind w:left="63" w:right="63" w:firstLineChars="100" w:firstLine="340"/>
        <w:rPr>
          <w:rFonts w:ascii="宋体" w:eastAsia="宋体" w:hAnsi="Times New Roman" w:cs="Times New Roman"/>
          <w:kern w:val="0"/>
          <w:sz w:val="34"/>
          <w:szCs w:val="20"/>
        </w:rPr>
      </w:pPr>
    </w:p>
    <w:p w14:paraId="310D4E99" w14:textId="77777777" w:rsidR="00374CCA" w:rsidRPr="00770302" w:rsidRDefault="00374CCA" w:rsidP="00374CCA">
      <w:pPr>
        <w:spacing w:line="380" w:lineRule="exact"/>
        <w:rPr>
          <w:rFonts w:ascii="宋体" w:hAnsi="宋体" w:cs="宋体"/>
          <w:sz w:val="24"/>
        </w:rPr>
      </w:pPr>
    </w:p>
    <w:p w14:paraId="668D12EE" w14:textId="77777777" w:rsidR="00374CCA" w:rsidRPr="00770302" w:rsidRDefault="00374CCA" w:rsidP="00374CCA">
      <w:pPr>
        <w:spacing w:line="380" w:lineRule="exact"/>
        <w:rPr>
          <w:rFonts w:ascii="宋体" w:hAnsi="宋体" w:cs="宋体"/>
          <w:sz w:val="24"/>
        </w:rPr>
      </w:pPr>
      <w:r w:rsidRPr="00770302">
        <w:rPr>
          <w:rFonts w:ascii="宋体" w:hAnsi="宋体" w:cs="宋体" w:hint="eastAsia"/>
          <w:sz w:val="24"/>
        </w:rPr>
        <w:t xml:space="preserve">                </w:t>
      </w:r>
    </w:p>
    <w:p w14:paraId="4D1C1C0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15" w:name="_Toc7428_WPSOffice_Level1"/>
      <w:bookmarkStart w:id="16" w:name="_Toc27760_WPSOffice_Level1"/>
      <w:r w:rsidRPr="00770302">
        <w:rPr>
          <w:rFonts w:ascii="宋体" w:hAnsi="宋体" w:cs="宋体" w:hint="eastAsia"/>
          <w:sz w:val="28"/>
          <w:szCs w:val="28"/>
        </w:rPr>
        <w:t>投</w:t>
      </w:r>
      <w:r w:rsidRPr="00770302">
        <w:rPr>
          <w:rFonts w:ascii="宋体" w:hAnsi="宋体" w:cs="宋体" w:hint="eastAsia"/>
          <w:sz w:val="28"/>
          <w:szCs w:val="28"/>
        </w:rPr>
        <w:t xml:space="preserve"> </w:t>
      </w:r>
      <w:r w:rsidRPr="00770302">
        <w:rPr>
          <w:rFonts w:ascii="宋体" w:hAnsi="宋体" w:cs="宋体" w:hint="eastAsia"/>
          <w:sz w:val="28"/>
          <w:szCs w:val="28"/>
        </w:rPr>
        <w:t>标</w:t>
      </w:r>
      <w:r w:rsidRPr="00770302">
        <w:rPr>
          <w:rFonts w:ascii="宋体" w:hAnsi="宋体" w:cs="宋体" w:hint="eastAsia"/>
          <w:sz w:val="28"/>
          <w:szCs w:val="28"/>
        </w:rPr>
        <w:t xml:space="preserve"> </w:t>
      </w:r>
      <w:r w:rsidRPr="00770302">
        <w:rPr>
          <w:rFonts w:ascii="宋体" w:hAnsi="宋体" w:cs="宋体" w:hint="eastAsia"/>
          <w:sz w:val="28"/>
          <w:szCs w:val="28"/>
        </w:rPr>
        <w:t>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15"/>
      <w:bookmarkEnd w:id="16"/>
    </w:p>
    <w:p w14:paraId="4A6B79FA" w14:textId="77777777" w:rsidR="00374CCA" w:rsidRPr="00770302" w:rsidRDefault="00374CCA" w:rsidP="00374CCA">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7" w:name="_Toc28157_WPSOffice_Level1"/>
      <w:bookmarkStart w:id="18" w:name="_Toc4840_WPSOffice_Level1"/>
      <w:r w:rsidRPr="00770302">
        <w:rPr>
          <w:rFonts w:ascii="宋体" w:hAnsi="宋体" w:cs="宋体" w:hint="eastAsia"/>
          <w:sz w:val="28"/>
          <w:szCs w:val="28"/>
        </w:rPr>
        <w:t>法定代表人或委托代理人（签字）：</w:t>
      </w:r>
      <w:bookmarkEnd w:id="17"/>
      <w:bookmarkEnd w:id="18"/>
      <w:r w:rsidRPr="00770302">
        <w:rPr>
          <w:rFonts w:ascii="宋体" w:hAnsi="宋体" w:cs="宋体" w:hint="eastAsia"/>
          <w:sz w:val="28"/>
          <w:szCs w:val="28"/>
          <w:u w:val="single"/>
        </w:rPr>
        <w:t xml:space="preserve">         </w:t>
      </w:r>
    </w:p>
    <w:p w14:paraId="1833525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19" w:name="_Toc15640_WPSOffice_Level1"/>
      <w:bookmarkStart w:id="20" w:name="_Toc2311_WPSOffice_Level1"/>
      <w:r w:rsidRPr="00770302">
        <w:rPr>
          <w:rFonts w:ascii="宋体" w:hAnsi="宋体" w:cs="宋体" w:hint="eastAsia"/>
          <w:sz w:val="28"/>
          <w:szCs w:val="28"/>
        </w:rPr>
        <w:t>日</w:t>
      </w:r>
      <w:r w:rsidRPr="00770302">
        <w:rPr>
          <w:rFonts w:ascii="宋体" w:hAnsi="宋体" w:cs="宋体" w:hint="eastAsia"/>
          <w:sz w:val="28"/>
          <w:szCs w:val="28"/>
        </w:rPr>
        <w:t xml:space="preserve">    </w:t>
      </w:r>
      <w:r w:rsidRPr="00770302">
        <w:rPr>
          <w:rFonts w:ascii="宋体" w:hAnsi="宋体" w:cs="宋体" w:hint="eastAsia"/>
          <w:sz w:val="28"/>
          <w:szCs w:val="28"/>
        </w:rPr>
        <w:t>期：</w:t>
      </w:r>
      <w:r w:rsidRPr="00770302">
        <w:rPr>
          <w:rFonts w:ascii="宋体" w:hAnsi="宋体" w:cs="宋体" w:hint="eastAsia"/>
          <w:sz w:val="28"/>
          <w:szCs w:val="28"/>
          <w:u w:val="single"/>
        </w:rPr>
        <w:t xml:space="preserve">      </w:t>
      </w:r>
      <w:r w:rsidRPr="00770302">
        <w:rPr>
          <w:rFonts w:ascii="宋体" w:hAnsi="宋体" w:cs="宋体" w:hint="eastAsia"/>
          <w:sz w:val="28"/>
          <w:szCs w:val="28"/>
        </w:rPr>
        <w:t>年</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月</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9"/>
      <w:bookmarkEnd w:id="20"/>
      <w:r w:rsidRPr="00770302">
        <w:rPr>
          <w:rFonts w:ascii="宋体" w:hAnsi="宋体" w:cs="宋体" w:hint="eastAsia"/>
          <w:sz w:val="28"/>
          <w:szCs w:val="28"/>
        </w:rPr>
        <w:t xml:space="preserve">   </w:t>
      </w:r>
    </w:p>
    <w:p w14:paraId="03EA0037"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4316EB16" w14:textId="77777777" w:rsidR="00374CCA" w:rsidRDefault="00374CCA" w:rsidP="00374CCA">
      <w:pPr>
        <w:pStyle w:val="a0"/>
        <w:rPr>
          <w:lang w:val="zh-CN"/>
        </w:rPr>
      </w:pPr>
    </w:p>
    <w:p w14:paraId="6145922B" w14:textId="77777777" w:rsidR="00374CCA" w:rsidRDefault="00374CCA" w:rsidP="00374CCA">
      <w:pPr>
        <w:pStyle w:val="a0"/>
        <w:rPr>
          <w:lang w:val="zh-CN"/>
        </w:rPr>
      </w:pPr>
    </w:p>
    <w:p w14:paraId="45055A08" w14:textId="77777777" w:rsidR="00374CCA" w:rsidRDefault="00374CCA" w:rsidP="00374CCA">
      <w:pPr>
        <w:pStyle w:val="a0"/>
        <w:rPr>
          <w:lang w:val="zh-CN"/>
        </w:rPr>
      </w:pPr>
    </w:p>
    <w:p w14:paraId="795BB9A6" w14:textId="77777777" w:rsidR="00374CCA" w:rsidRDefault="00374CCA" w:rsidP="00374CCA">
      <w:pPr>
        <w:pStyle w:val="a0"/>
        <w:rPr>
          <w:lang w:val="zh-CN"/>
        </w:rPr>
      </w:pPr>
    </w:p>
    <w:p w14:paraId="4EEDFFDA" w14:textId="77777777" w:rsidR="00374CCA" w:rsidRPr="00770302" w:rsidRDefault="00374CCA" w:rsidP="00374CCA">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1B7D336D" w14:textId="77777777" w:rsidR="00374CCA" w:rsidRPr="00770302" w:rsidRDefault="00374CCA" w:rsidP="00374CCA">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2D2A9F49"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572D8052"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07A0AA9A"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39BD7D22"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5765B1E"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1892589B" w14:textId="77777777" w:rsidR="00374CCA" w:rsidRDefault="00374CCA" w:rsidP="00374CCA">
      <w:pPr>
        <w:pStyle w:val="a0"/>
        <w:rPr>
          <w:lang w:val="zh-CN"/>
        </w:rPr>
      </w:pPr>
    </w:p>
    <w:p w14:paraId="415DE975" w14:textId="77777777" w:rsidR="00374CCA" w:rsidRDefault="00374CCA" w:rsidP="00374CCA">
      <w:pPr>
        <w:pStyle w:val="a0"/>
        <w:rPr>
          <w:lang w:val="zh-CN"/>
        </w:rPr>
      </w:pPr>
    </w:p>
    <w:p w14:paraId="4AD1FB5B" w14:textId="77777777" w:rsidR="00374CCA" w:rsidRDefault="00374CCA" w:rsidP="00374CCA">
      <w:pPr>
        <w:pStyle w:val="a0"/>
        <w:rPr>
          <w:lang w:val="zh-CN"/>
        </w:rPr>
      </w:pPr>
    </w:p>
    <w:p w14:paraId="74A4A154" w14:textId="77777777" w:rsidR="00374CCA" w:rsidRDefault="00374CCA" w:rsidP="00374CCA">
      <w:pPr>
        <w:pStyle w:val="a0"/>
        <w:rPr>
          <w:lang w:val="zh-CN"/>
        </w:rPr>
      </w:pPr>
    </w:p>
    <w:p w14:paraId="6ACE1A76" w14:textId="77777777" w:rsidR="00374CCA" w:rsidRDefault="00374CCA" w:rsidP="00374CCA">
      <w:pPr>
        <w:pStyle w:val="a0"/>
        <w:rPr>
          <w:lang w:val="zh-CN"/>
        </w:rPr>
      </w:pPr>
    </w:p>
    <w:p w14:paraId="7FD9FFF3" w14:textId="77777777" w:rsidR="00374CCA" w:rsidRDefault="00374CCA" w:rsidP="00374CCA">
      <w:pPr>
        <w:pStyle w:val="a0"/>
        <w:rPr>
          <w:lang w:val="zh-CN"/>
        </w:rPr>
      </w:pPr>
    </w:p>
    <w:p w14:paraId="693CFA72" w14:textId="77777777" w:rsidR="00374CCA" w:rsidRDefault="00374CCA" w:rsidP="00374CCA">
      <w:pPr>
        <w:pStyle w:val="a0"/>
        <w:rPr>
          <w:lang w:val="zh-CN"/>
        </w:rPr>
      </w:pPr>
    </w:p>
    <w:p w14:paraId="6360DA47" w14:textId="77777777" w:rsidR="00374CCA" w:rsidRDefault="00374CCA" w:rsidP="00374CCA">
      <w:pPr>
        <w:pStyle w:val="a0"/>
        <w:rPr>
          <w:lang w:val="zh-CN"/>
        </w:rPr>
      </w:pPr>
    </w:p>
    <w:p w14:paraId="15A2C118" w14:textId="77777777" w:rsidR="00374CCA" w:rsidRDefault="00374CCA" w:rsidP="00374CCA">
      <w:pPr>
        <w:pStyle w:val="a0"/>
        <w:rPr>
          <w:lang w:val="zh-CN"/>
        </w:rPr>
      </w:pPr>
    </w:p>
    <w:p w14:paraId="1FD66D65" w14:textId="77777777" w:rsidR="00374CCA" w:rsidRDefault="00374CCA" w:rsidP="00374CCA">
      <w:pPr>
        <w:pStyle w:val="a0"/>
        <w:rPr>
          <w:lang w:val="zh-CN"/>
        </w:rPr>
      </w:pPr>
    </w:p>
    <w:p w14:paraId="002F6D99" w14:textId="77777777" w:rsidR="00374CCA" w:rsidRDefault="00374CCA" w:rsidP="00374CCA">
      <w:pPr>
        <w:pStyle w:val="a0"/>
        <w:rPr>
          <w:lang w:val="zh-CN"/>
        </w:rPr>
      </w:pPr>
    </w:p>
    <w:p w14:paraId="368C3902" w14:textId="77777777" w:rsidR="00374CCA" w:rsidRDefault="00374CCA" w:rsidP="00374CCA">
      <w:pPr>
        <w:pStyle w:val="a0"/>
        <w:rPr>
          <w:lang w:val="zh-CN"/>
        </w:rPr>
      </w:pPr>
    </w:p>
    <w:p w14:paraId="3C73E4EF" w14:textId="77777777" w:rsidR="00374CCA" w:rsidRDefault="00374CCA" w:rsidP="00374CCA">
      <w:pPr>
        <w:pStyle w:val="a0"/>
        <w:rPr>
          <w:lang w:val="zh-CN"/>
        </w:rPr>
      </w:pPr>
    </w:p>
    <w:p w14:paraId="45227991" w14:textId="77777777" w:rsidR="00374CCA" w:rsidRDefault="00374CCA" w:rsidP="00374CCA">
      <w:pPr>
        <w:pStyle w:val="a0"/>
        <w:rPr>
          <w:lang w:val="zh-CN"/>
        </w:rPr>
      </w:pPr>
    </w:p>
    <w:p w14:paraId="569E9A39" w14:textId="77777777" w:rsidR="00374CCA" w:rsidRDefault="00374CCA" w:rsidP="00374CCA">
      <w:pPr>
        <w:pStyle w:val="a0"/>
        <w:rPr>
          <w:lang w:val="zh-CN"/>
        </w:rPr>
      </w:pPr>
    </w:p>
    <w:p w14:paraId="1D8F61CA" w14:textId="77777777" w:rsidR="00374CCA" w:rsidRDefault="00374CCA" w:rsidP="00374CCA">
      <w:pPr>
        <w:pStyle w:val="a0"/>
        <w:rPr>
          <w:lang w:val="zh-CN"/>
        </w:rPr>
      </w:pPr>
    </w:p>
    <w:p w14:paraId="20A73722" w14:textId="77777777" w:rsidR="00374CCA" w:rsidRDefault="00374CCA" w:rsidP="00374CCA">
      <w:pPr>
        <w:pStyle w:val="a0"/>
        <w:rPr>
          <w:lang w:val="zh-CN"/>
        </w:rPr>
      </w:pPr>
    </w:p>
    <w:p w14:paraId="49FAE865" w14:textId="77777777" w:rsidR="00374CCA" w:rsidRDefault="00374CCA" w:rsidP="00374CCA">
      <w:pPr>
        <w:pStyle w:val="a0"/>
        <w:rPr>
          <w:lang w:val="zh-CN"/>
        </w:rPr>
      </w:pPr>
    </w:p>
    <w:p w14:paraId="39B24AC0" w14:textId="77777777" w:rsidR="00374CCA" w:rsidRDefault="00374CCA" w:rsidP="00374CCA">
      <w:pPr>
        <w:pStyle w:val="a0"/>
        <w:rPr>
          <w:lang w:val="zh-CN"/>
        </w:rPr>
      </w:pPr>
    </w:p>
    <w:p w14:paraId="07EA7C59" w14:textId="77777777" w:rsidR="00374CCA" w:rsidRDefault="00374CCA" w:rsidP="00374CCA">
      <w:pPr>
        <w:pStyle w:val="a0"/>
        <w:rPr>
          <w:lang w:val="zh-CN"/>
        </w:rPr>
      </w:pPr>
    </w:p>
    <w:p w14:paraId="49B11894" w14:textId="77777777" w:rsidR="00374CCA" w:rsidRDefault="00374CCA" w:rsidP="00374CCA">
      <w:pPr>
        <w:pStyle w:val="a0"/>
        <w:rPr>
          <w:lang w:val="zh-CN"/>
        </w:rPr>
      </w:pPr>
    </w:p>
    <w:bookmarkEnd w:id="10"/>
    <w:bookmarkEnd w:id="11"/>
    <w:bookmarkEnd w:id="12"/>
    <w:p w14:paraId="5652D4E9" w14:textId="77777777" w:rsidR="00B4619E" w:rsidRPr="00B4619E" w:rsidRDefault="00B4619E" w:rsidP="00B4619E">
      <w:pPr>
        <w:keepNext/>
        <w:keepLines/>
        <w:spacing w:line="360" w:lineRule="auto"/>
        <w:ind w:firstLineChars="200" w:firstLine="883"/>
        <w:rPr>
          <w:rFonts w:ascii="宋体" w:eastAsia="宋体" w:hAnsi="宋体" w:cs="黑体"/>
          <w:b/>
          <w:bCs/>
          <w:sz w:val="44"/>
          <w:szCs w:val="44"/>
          <w:lang w:val="zh-CN"/>
        </w:rPr>
      </w:pPr>
    </w:p>
    <w:p w14:paraId="42BED333" w14:textId="77777777" w:rsidR="00B4619E" w:rsidRPr="00B4619E" w:rsidRDefault="00B4619E" w:rsidP="00B4619E">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sidRPr="00B4619E">
        <w:rPr>
          <w:rFonts w:ascii="宋体" w:eastAsia="宋体" w:hAnsi="宋体" w:cs="黑体" w:hint="eastAsia"/>
          <w:b/>
          <w:bCs/>
          <w:sz w:val="28"/>
          <w:szCs w:val="28"/>
          <w:lang w:val="zh-CN"/>
        </w:rPr>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734"/>
        <w:gridCol w:w="1959"/>
        <w:gridCol w:w="1559"/>
        <w:gridCol w:w="1560"/>
        <w:gridCol w:w="1443"/>
      </w:tblGrid>
      <w:tr w:rsidR="00B4619E" w:rsidRPr="00B4619E" w14:paraId="3B3692A9" w14:textId="77777777" w:rsidTr="00157C02">
        <w:tc>
          <w:tcPr>
            <w:tcW w:w="468" w:type="dxa"/>
            <w:vAlign w:val="center"/>
          </w:tcPr>
          <w:p w14:paraId="2DB91C3A"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序号</w:t>
            </w:r>
          </w:p>
        </w:tc>
        <w:tc>
          <w:tcPr>
            <w:tcW w:w="3751" w:type="dxa"/>
            <w:gridSpan w:val="4"/>
            <w:vAlign w:val="center"/>
          </w:tcPr>
          <w:p w14:paraId="317CA899"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项  目</w:t>
            </w:r>
          </w:p>
        </w:tc>
        <w:tc>
          <w:tcPr>
            <w:tcW w:w="1559" w:type="dxa"/>
            <w:vAlign w:val="center"/>
          </w:tcPr>
          <w:p w14:paraId="165CD305"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投标人应答</w:t>
            </w:r>
          </w:p>
          <w:p w14:paraId="02182DB4"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（有/没有）</w:t>
            </w:r>
          </w:p>
        </w:tc>
        <w:tc>
          <w:tcPr>
            <w:tcW w:w="1560" w:type="dxa"/>
            <w:vAlign w:val="center"/>
          </w:tcPr>
          <w:p w14:paraId="749DFF6B"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投标文件中所在页码</w:t>
            </w:r>
          </w:p>
        </w:tc>
        <w:tc>
          <w:tcPr>
            <w:tcW w:w="1443" w:type="dxa"/>
            <w:vAlign w:val="center"/>
          </w:tcPr>
          <w:p w14:paraId="6C5CB271"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备注说明</w:t>
            </w:r>
          </w:p>
        </w:tc>
      </w:tr>
      <w:tr w:rsidR="00B4619E" w:rsidRPr="00B4619E" w14:paraId="34B604E9" w14:textId="77777777" w:rsidTr="00157C02">
        <w:trPr>
          <w:trHeight w:hRule="exact" w:val="510"/>
        </w:trPr>
        <w:tc>
          <w:tcPr>
            <w:tcW w:w="468" w:type="dxa"/>
            <w:vAlign w:val="center"/>
          </w:tcPr>
          <w:p w14:paraId="37A52FB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w:t>
            </w:r>
          </w:p>
        </w:tc>
        <w:tc>
          <w:tcPr>
            <w:tcW w:w="3751" w:type="dxa"/>
            <w:gridSpan w:val="4"/>
            <w:vAlign w:val="center"/>
          </w:tcPr>
          <w:p w14:paraId="5725576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投标人应答索引表</w:t>
            </w:r>
          </w:p>
        </w:tc>
        <w:tc>
          <w:tcPr>
            <w:tcW w:w="1559" w:type="dxa"/>
            <w:vAlign w:val="center"/>
          </w:tcPr>
          <w:p w14:paraId="4E96D9E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C32DB8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61B69C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32CBF4D" w14:textId="77777777" w:rsidTr="00157C02">
        <w:trPr>
          <w:trHeight w:hRule="exact" w:val="510"/>
        </w:trPr>
        <w:tc>
          <w:tcPr>
            <w:tcW w:w="468" w:type="dxa"/>
            <w:vAlign w:val="center"/>
          </w:tcPr>
          <w:p w14:paraId="45E71DA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w:t>
            </w:r>
          </w:p>
        </w:tc>
        <w:tc>
          <w:tcPr>
            <w:tcW w:w="3751" w:type="dxa"/>
            <w:gridSpan w:val="4"/>
            <w:vAlign w:val="center"/>
          </w:tcPr>
          <w:p w14:paraId="4E69AD04"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开标一览表</w:t>
            </w:r>
          </w:p>
        </w:tc>
        <w:tc>
          <w:tcPr>
            <w:tcW w:w="1559" w:type="dxa"/>
            <w:vAlign w:val="center"/>
          </w:tcPr>
          <w:p w14:paraId="471F5D6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194E0D6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6621D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7267F1" w14:textId="77777777" w:rsidTr="00157C02">
        <w:trPr>
          <w:trHeight w:hRule="exact" w:val="510"/>
        </w:trPr>
        <w:tc>
          <w:tcPr>
            <w:tcW w:w="468" w:type="dxa"/>
            <w:vAlign w:val="center"/>
          </w:tcPr>
          <w:p w14:paraId="66B3950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3</w:t>
            </w:r>
          </w:p>
        </w:tc>
        <w:tc>
          <w:tcPr>
            <w:tcW w:w="3751" w:type="dxa"/>
            <w:gridSpan w:val="4"/>
            <w:vAlign w:val="center"/>
          </w:tcPr>
          <w:p w14:paraId="126A411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投标函</w:t>
            </w:r>
          </w:p>
        </w:tc>
        <w:tc>
          <w:tcPr>
            <w:tcW w:w="1559" w:type="dxa"/>
            <w:vAlign w:val="center"/>
          </w:tcPr>
          <w:p w14:paraId="1150A5C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5DF50F5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D59ADE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532A92" w14:textId="77777777" w:rsidTr="00157C02">
        <w:trPr>
          <w:trHeight w:hRule="exact" w:val="510"/>
        </w:trPr>
        <w:tc>
          <w:tcPr>
            <w:tcW w:w="468" w:type="dxa"/>
            <w:vAlign w:val="center"/>
          </w:tcPr>
          <w:p w14:paraId="040A524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4</w:t>
            </w:r>
          </w:p>
        </w:tc>
        <w:tc>
          <w:tcPr>
            <w:tcW w:w="3751" w:type="dxa"/>
            <w:gridSpan w:val="4"/>
            <w:vAlign w:val="center"/>
          </w:tcPr>
          <w:p w14:paraId="1B0363CF"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宋体" w:hint="eastAsia"/>
                <w:bCs/>
                <w:szCs w:val="21"/>
                <w:lang w:val="zh-CN"/>
              </w:rPr>
              <w:t>法定代表人（单位负责人）</w:t>
            </w:r>
            <w:r w:rsidRPr="00B4619E">
              <w:rPr>
                <w:rFonts w:ascii="宋体" w:eastAsia="宋体" w:hAnsi="宋体" w:cs="宋体"/>
                <w:bCs/>
                <w:szCs w:val="21"/>
                <w:lang w:val="zh-CN"/>
              </w:rPr>
              <w:t>资</w:t>
            </w:r>
            <w:r w:rsidRPr="00B4619E">
              <w:rPr>
                <w:rFonts w:ascii="宋体" w:eastAsia="宋体" w:hAnsi="宋体" w:cs="宋体" w:hint="eastAsia"/>
                <w:bCs/>
                <w:szCs w:val="21"/>
                <w:lang w:val="zh-CN"/>
              </w:rPr>
              <w:t>格</w:t>
            </w:r>
            <w:r w:rsidRPr="00B4619E">
              <w:rPr>
                <w:rFonts w:ascii="宋体" w:eastAsia="宋体" w:hAnsi="宋体" w:cs="宋体"/>
                <w:bCs/>
                <w:szCs w:val="21"/>
                <w:lang w:val="zh-CN"/>
              </w:rPr>
              <w:t>证</w:t>
            </w:r>
            <w:r w:rsidRPr="00B4619E">
              <w:rPr>
                <w:rFonts w:ascii="宋体" w:eastAsia="宋体" w:hAnsi="宋体" w:cs="宋体" w:hint="eastAsia"/>
                <w:bCs/>
                <w:szCs w:val="21"/>
                <w:lang w:val="zh-CN"/>
              </w:rPr>
              <w:t>明</w:t>
            </w:r>
            <w:r w:rsidRPr="00B4619E">
              <w:rPr>
                <w:rFonts w:ascii="宋体" w:eastAsia="宋体" w:hAnsi="宋体" w:cs="宋体"/>
                <w:bCs/>
                <w:szCs w:val="21"/>
                <w:lang w:val="zh-CN"/>
              </w:rPr>
              <w:t>书</w:t>
            </w:r>
          </w:p>
        </w:tc>
        <w:tc>
          <w:tcPr>
            <w:tcW w:w="1559" w:type="dxa"/>
            <w:vAlign w:val="center"/>
          </w:tcPr>
          <w:p w14:paraId="6C18B2E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A93EBF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7CFFE1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2A4D984" w14:textId="77777777" w:rsidTr="00157C02">
        <w:trPr>
          <w:trHeight w:hRule="exact" w:val="510"/>
        </w:trPr>
        <w:tc>
          <w:tcPr>
            <w:tcW w:w="468" w:type="dxa"/>
            <w:vAlign w:val="center"/>
          </w:tcPr>
          <w:p w14:paraId="5E94ECB1"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5</w:t>
            </w:r>
          </w:p>
        </w:tc>
        <w:tc>
          <w:tcPr>
            <w:tcW w:w="3751" w:type="dxa"/>
            <w:gridSpan w:val="4"/>
            <w:vAlign w:val="center"/>
          </w:tcPr>
          <w:p w14:paraId="1249315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法定代表人（单位负责人）授权书</w:t>
            </w:r>
          </w:p>
        </w:tc>
        <w:tc>
          <w:tcPr>
            <w:tcW w:w="1559" w:type="dxa"/>
            <w:vAlign w:val="center"/>
          </w:tcPr>
          <w:p w14:paraId="1CF6DE27"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5B5483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69F91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9796658" w14:textId="77777777" w:rsidTr="00157C02">
        <w:trPr>
          <w:trHeight w:hRule="exact" w:val="510"/>
        </w:trPr>
        <w:tc>
          <w:tcPr>
            <w:tcW w:w="468" w:type="dxa"/>
            <w:vAlign w:val="center"/>
          </w:tcPr>
          <w:p w14:paraId="493968D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6</w:t>
            </w:r>
          </w:p>
        </w:tc>
        <w:tc>
          <w:tcPr>
            <w:tcW w:w="3751" w:type="dxa"/>
            <w:gridSpan w:val="4"/>
            <w:vAlign w:val="center"/>
          </w:tcPr>
          <w:p w14:paraId="3A78737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营业执照等证明</w:t>
            </w:r>
          </w:p>
        </w:tc>
        <w:tc>
          <w:tcPr>
            <w:tcW w:w="1559" w:type="dxa"/>
            <w:vAlign w:val="center"/>
          </w:tcPr>
          <w:p w14:paraId="39F2C199"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0F9DFD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D0D7CC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9E3492" w14:textId="77777777" w:rsidTr="00157C02">
        <w:trPr>
          <w:trHeight w:hRule="exact" w:val="510"/>
        </w:trPr>
        <w:tc>
          <w:tcPr>
            <w:tcW w:w="468" w:type="dxa"/>
            <w:vAlign w:val="center"/>
          </w:tcPr>
          <w:p w14:paraId="1157F55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7</w:t>
            </w:r>
          </w:p>
        </w:tc>
        <w:tc>
          <w:tcPr>
            <w:tcW w:w="3751" w:type="dxa"/>
            <w:gridSpan w:val="4"/>
            <w:vAlign w:val="center"/>
          </w:tcPr>
          <w:p w14:paraId="766BED5C"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Times New Roman" w:hint="eastAsia"/>
                <w:bCs/>
                <w:szCs w:val="21"/>
              </w:rPr>
              <w:t>依法纳税凭据复印件</w:t>
            </w:r>
          </w:p>
        </w:tc>
        <w:tc>
          <w:tcPr>
            <w:tcW w:w="1559" w:type="dxa"/>
            <w:vAlign w:val="center"/>
          </w:tcPr>
          <w:p w14:paraId="257DCBB3"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5FC4D7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33E9D4" w14:textId="77777777" w:rsidR="00B4619E" w:rsidRPr="00B4619E" w:rsidRDefault="00B4619E" w:rsidP="00B4619E">
            <w:pPr>
              <w:snapToGrid w:val="0"/>
              <w:spacing w:line="400" w:lineRule="exact"/>
              <w:rPr>
                <w:rFonts w:ascii="宋体" w:eastAsia="宋体" w:hAnsi="宋体" w:cs="微软雅黑"/>
                <w:szCs w:val="21"/>
              </w:rPr>
            </w:pPr>
          </w:p>
        </w:tc>
      </w:tr>
      <w:tr w:rsidR="00E523A3" w:rsidRPr="00B4619E" w14:paraId="3A7CEE2E" w14:textId="77777777" w:rsidTr="00157C02">
        <w:trPr>
          <w:trHeight w:val="1036"/>
        </w:trPr>
        <w:tc>
          <w:tcPr>
            <w:tcW w:w="468" w:type="dxa"/>
            <w:vMerge w:val="restart"/>
            <w:vAlign w:val="center"/>
          </w:tcPr>
          <w:p w14:paraId="1D53949E" w14:textId="77777777" w:rsidR="00E523A3" w:rsidRPr="00B4619E" w:rsidRDefault="00E523A3"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8</w:t>
            </w:r>
          </w:p>
        </w:tc>
        <w:tc>
          <w:tcPr>
            <w:tcW w:w="774" w:type="dxa"/>
            <w:vMerge w:val="restart"/>
            <w:tcBorders>
              <w:right w:val="single" w:sz="4" w:space="0" w:color="auto"/>
            </w:tcBorders>
            <w:vAlign w:val="center"/>
          </w:tcPr>
          <w:p w14:paraId="2A792121" w14:textId="77777777" w:rsidR="00E523A3" w:rsidRPr="00B4619E" w:rsidRDefault="00E523A3"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财务状况报告</w:t>
            </w:r>
          </w:p>
        </w:tc>
        <w:tc>
          <w:tcPr>
            <w:tcW w:w="1018" w:type="dxa"/>
            <w:gridSpan w:val="2"/>
            <w:tcBorders>
              <w:left w:val="single" w:sz="4" w:space="0" w:color="auto"/>
              <w:right w:val="single" w:sz="6" w:space="0" w:color="auto"/>
            </w:tcBorders>
            <w:vAlign w:val="center"/>
          </w:tcPr>
          <w:p w14:paraId="03F8BD84" w14:textId="77777777" w:rsidR="00E523A3" w:rsidRPr="00B4619E" w:rsidRDefault="00E523A3"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经审计财务报告</w:t>
            </w:r>
          </w:p>
        </w:tc>
        <w:tc>
          <w:tcPr>
            <w:tcW w:w="1959" w:type="dxa"/>
            <w:tcBorders>
              <w:left w:val="single" w:sz="6" w:space="0" w:color="auto"/>
            </w:tcBorders>
            <w:vAlign w:val="center"/>
          </w:tcPr>
          <w:p w14:paraId="788B3236" w14:textId="41C70496" w:rsidR="00E523A3" w:rsidRPr="00B4619E" w:rsidRDefault="00E523A3" w:rsidP="00B4619E">
            <w:pPr>
              <w:snapToGrid w:val="0"/>
              <w:spacing w:line="400" w:lineRule="exact"/>
              <w:rPr>
                <w:rFonts w:ascii="宋体" w:eastAsia="宋体" w:hAnsi="宋体" w:cs="微软雅黑"/>
                <w:szCs w:val="21"/>
              </w:rPr>
            </w:pPr>
          </w:p>
        </w:tc>
        <w:tc>
          <w:tcPr>
            <w:tcW w:w="1559" w:type="dxa"/>
            <w:vAlign w:val="center"/>
          </w:tcPr>
          <w:p w14:paraId="0F1249D7" w14:textId="77777777" w:rsidR="00E523A3" w:rsidRPr="00B4619E" w:rsidRDefault="00E523A3" w:rsidP="00B4619E">
            <w:pPr>
              <w:snapToGrid w:val="0"/>
              <w:spacing w:line="400" w:lineRule="exact"/>
              <w:jc w:val="center"/>
              <w:rPr>
                <w:rFonts w:ascii="宋体" w:eastAsia="宋体" w:hAnsi="宋体" w:cs="微软雅黑"/>
                <w:szCs w:val="21"/>
              </w:rPr>
            </w:pPr>
          </w:p>
        </w:tc>
        <w:tc>
          <w:tcPr>
            <w:tcW w:w="1560" w:type="dxa"/>
            <w:vAlign w:val="center"/>
          </w:tcPr>
          <w:p w14:paraId="4BA77946" w14:textId="77777777" w:rsidR="00E523A3" w:rsidRPr="00B4619E" w:rsidRDefault="00E523A3" w:rsidP="00B4619E">
            <w:pPr>
              <w:snapToGrid w:val="0"/>
              <w:spacing w:line="400" w:lineRule="exact"/>
              <w:rPr>
                <w:rFonts w:ascii="宋体" w:eastAsia="宋体" w:hAnsi="宋体" w:cs="微软雅黑"/>
                <w:szCs w:val="21"/>
              </w:rPr>
            </w:pPr>
          </w:p>
        </w:tc>
        <w:tc>
          <w:tcPr>
            <w:tcW w:w="1443" w:type="dxa"/>
            <w:vAlign w:val="center"/>
          </w:tcPr>
          <w:p w14:paraId="72E446CC" w14:textId="77777777" w:rsidR="00E523A3" w:rsidRPr="00B4619E" w:rsidRDefault="00E523A3" w:rsidP="00B4619E">
            <w:pPr>
              <w:snapToGrid w:val="0"/>
              <w:spacing w:line="400" w:lineRule="exact"/>
              <w:rPr>
                <w:rFonts w:ascii="宋体" w:eastAsia="宋体" w:hAnsi="宋体" w:cs="微软雅黑"/>
                <w:szCs w:val="21"/>
              </w:rPr>
            </w:pPr>
          </w:p>
        </w:tc>
      </w:tr>
      <w:tr w:rsidR="00B4619E" w:rsidRPr="00B4619E" w14:paraId="60A24EDB" w14:textId="77777777" w:rsidTr="00157C02">
        <w:trPr>
          <w:trHeight w:hRule="exact" w:val="510"/>
        </w:trPr>
        <w:tc>
          <w:tcPr>
            <w:tcW w:w="468" w:type="dxa"/>
            <w:vMerge/>
            <w:vAlign w:val="center"/>
          </w:tcPr>
          <w:p w14:paraId="4F458287"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8AD425F"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69D7FB5E"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基本开户银行资信证明</w:t>
            </w:r>
          </w:p>
        </w:tc>
        <w:tc>
          <w:tcPr>
            <w:tcW w:w="1559" w:type="dxa"/>
            <w:vAlign w:val="center"/>
          </w:tcPr>
          <w:p w14:paraId="1DD3429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CAE042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AE2249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C234D98" w14:textId="77777777" w:rsidTr="00157C02">
        <w:trPr>
          <w:trHeight w:hRule="exact" w:val="510"/>
        </w:trPr>
        <w:tc>
          <w:tcPr>
            <w:tcW w:w="468" w:type="dxa"/>
            <w:vMerge/>
            <w:vAlign w:val="center"/>
          </w:tcPr>
          <w:p w14:paraId="4DB80285"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274595CA"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3902852"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银行资信证明</w:t>
            </w:r>
          </w:p>
        </w:tc>
        <w:tc>
          <w:tcPr>
            <w:tcW w:w="1559" w:type="dxa"/>
            <w:vAlign w:val="center"/>
          </w:tcPr>
          <w:p w14:paraId="3C67A5A2"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F4A1B8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090E14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52168C" w14:textId="77777777" w:rsidTr="00157C02">
        <w:trPr>
          <w:trHeight w:hRule="exact" w:val="510"/>
        </w:trPr>
        <w:tc>
          <w:tcPr>
            <w:tcW w:w="468" w:type="dxa"/>
            <w:vMerge/>
            <w:vAlign w:val="center"/>
          </w:tcPr>
          <w:p w14:paraId="7164C67D"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21F966E"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DEE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政府采购投标担保函</w:t>
            </w:r>
          </w:p>
        </w:tc>
        <w:tc>
          <w:tcPr>
            <w:tcW w:w="1559" w:type="dxa"/>
            <w:vAlign w:val="center"/>
          </w:tcPr>
          <w:p w14:paraId="77A59E0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27AB69A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600E4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D2D4CA4" w14:textId="77777777" w:rsidTr="00157C02">
        <w:trPr>
          <w:trHeight w:hRule="exact" w:val="510"/>
        </w:trPr>
        <w:tc>
          <w:tcPr>
            <w:tcW w:w="468" w:type="dxa"/>
            <w:vAlign w:val="center"/>
          </w:tcPr>
          <w:p w14:paraId="3737ADD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9</w:t>
            </w:r>
          </w:p>
        </w:tc>
        <w:tc>
          <w:tcPr>
            <w:tcW w:w="3751" w:type="dxa"/>
            <w:gridSpan w:val="4"/>
            <w:vAlign w:val="center"/>
          </w:tcPr>
          <w:p w14:paraId="6E14AE5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Times New Roman" w:hint="eastAsia"/>
                <w:bCs/>
                <w:szCs w:val="21"/>
              </w:rPr>
              <w:t>依法缴纳社会保险凭据复印件</w:t>
            </w:r>
          </w:p>
        </w:tc>
        <w:tc>
          <w:tcPr>
            <w:tcW w:w="1559" w:type="dxa"/>
            <w:vAlign w:val="center"/>
          </w:tcPr>
          <w:p w14:paraId="2A70A036"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DBF0D69"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5724E28"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7C67FB6" w14:textId="77777777" w:rsidTr="00157C02">
        <w:tc>
          <w:tcPr>
            <w:tcW w:w="468" w:type="dxa"/>
            <w:vMerge w:val="restart"/>
            <w:vAlign w:val="center"/>
          </w:tcPr>
          <w:p w14:paraId="7DE20FE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10</w:t>
            </w:r>
          </w:p>
        </w:tc>
        <w:tc>
          <w:tcPr>
            <w:tcW w:w="774" w:type="dxa"/>
            <w:vMerge w:val="restart"/>
            <w:tcBorders>
              <w:right w:val="single" w:sz="6" w:space="0" w:color="auto"/>
            </w:tcBorders>
            <w:vAlign w:val="center"/>
          </w:tcPr>
          <w:p w14:paraId="648A3471" w14:textId="77777777" w:rsidR="00B4619E" w:rsidRPr="00B4619E" w:rsidRDefault="00B4619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履行合同能力</w:t>
            </w:r>
          </w:p>
        </w:tc>
        <w:tc>
          <w:tcPr>
            <w:tcW w:w="1018" w:type="dxa"/>
            <w:gridSpan w:val="2"/>
            <w:vMerge w:val="restart"/>
            <w:tcBorders>
              <w:left w:val="single" w:sz="6" w:space="0" w:color="auto"/>
              <w:right w:val="single" w:sz="6" w:space="0" w:color="auto"/>
            </w:tcBorders>
            <w:vAlign w:val="center"/>
          </w:tcPr>
          <w:p w14:paraId="250AAD31" w14:textId="77777777" w:rsidR="00B4619E" w:rsidRPr="00B4619E" w:rsidRDefault="00B4619E" w:rsidP="00B4619E">
            <w:pPr>
              <w:snapToGrid w:val="0"/>
              <w:spacing w:line="400" w:lineRule="exact"/>
              <w:jc w:val="left"/>
              <w:rPr>
                <w:rFonts w:ascii="宋体" w:eastAsia="宋体" w:hAnsi="宋体" w:cs="微软雅黑"/>
                <w:szCs w:val="21"/>
              </w:rPr>
            </w:pPr>
            <w:r w:rsidRPr="00B4619E">
              <w:rPr>
                <w:rFonts w:ascii="宋体" w:eastAsia="宋体" w:hAnsi="宋体" w:cs="微软雅黑" w:hint="eastAsia"/>
                <w:szCs w:val="21"/>
              </w:rPr>
              <w:t>证明材料</w:t>
            </w:r>
          </w:p>
        </w:tc>
        <w:tc>
          <w:tcPr>
            <w:tcW w:w="1959" w:type="dxa"/>
            <w:tcBorders>
              <w:left w:val="single" w:sz="6" w:space="0" w:color="auto"/>
            </w:tcBorders>
            <w:vAlign w:val="center"/>
          </w:tcPr>
          <w:p w14:paraId="25A2F7FC"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设备购置发票</w:t>
            </w:r>
          </w:p>
        </w:tc>
        <w:tc>
          <w:tcPr>
            <w:tcW w:w="1559" w:type="dxa"/>
            <w:vAlign w:val="center"/>
          </w:tcPr>
          <w:p w14:paraId="7810477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391FCD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29E8E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61C7907" w14:textId="77777777" w:rsidTr="00157C02">
        <w:tc>
          <w:tcPr>
            <w:tcW w:w="468" w:type="dxa"/>
            <w:vMerge/>
            <w:vAlign w:val="center"/>
          </w:tcPr>
          <w:p w14:paraId="651E2B21"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696BC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1018" w:type="dxa"/>
            <w:gridSpan w:val="2"/>
            <w:vMerge/>
            <w:tcBorders>
              <w:left w:val="single" w:sz="6" w:space="0" w:color="auto"/>
              <w:right w:val="single" w:sz="6" w:space="0" w:color="auto"/>
            </w:tcBorders>
            <w:vAlign w:val="center"/>
          </w:tcPr>
          <w:p w14:paraId="5459770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1959" w:type="dxa"/>
            <w:tcBorders>
              <w:left w:val="single" w:sz="6" w:space="0" w:color="auto"/>
            </w:tcBorders>
            <w:vAlign w:val="center"/>
          </w:tcPr>
          <w:p w14:paraId="073751E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技术人员职称证书</w:t>
            </w:r>
          </w:p>
        </w:tc>
        <w:tc>
          <w:tcPr>
            <w:tcW w:w="1559" w:type="dxa"/>
            <w:vAlign w:val="center"/>
          </w:tcPr>
          <w:p w14:paraId="704E0460" w14:textId="77777777" w:rsidR="00B4619E" w:rsidRPr="00B4619E" w:rsidRDefault="00B4619E" w:rsidP="00B4619E">
            <w:pPr>
              <w:rPr>
                <w:rFonts w:ascii="Calibri" w:eastAsia="宋体" w:hAnsi="Calibri" w:cs="Times New Roman"/>
                <w:szCs w:val="21"/>
              </w:rPr>
            </w:pPr>
          </w:p>
        </w:tc>
        <w:tc>
          <w:tcPr>
            <w:tcW w:w="1560" w:type="dxa"/>
            <w:vAlign w:val="center"/>
          </w:tcPr>
          <w:p w14:paraId="7C0AC19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3B0F10E"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3131B63" w14:textId="77777777" w:rsidTr="00157C02">
        <w:tc>
          <w:tcPr>
            <w:tcW w:w="468" w:type="dxa"/>
            <w:vMerge/>
            <w:vAlign w:val="center"/>
          </w:tcPr>
          <w:p w14:paraId="3D5C04AB"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0E2BE92B"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1018" w:type="dxa"/>
            <w:gridSpan w:val="2"/>
            <w:vMerge/>
            <w:tcBorders>
              <w:left w:val="single" w:sz="6" w:space="0" w:color="auto"/>
              <w:right w:val="single" w:sz="6" w:space="0" w:color="auto"/>
            </w:tcBorders>
            <w:vAlign w:val="center"/>
          </w:tcPr>
          <w:p w14:paraId="459CD05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1959" w:type="dxa"/>
            <w:tcBorders>
              <w:left w:val="single" w:sz="6" w:space="0" w:color="auto"/>
            </w:tcBorders>
            <w:vAlign w:val="center"/>
          </w:tcPr>
          <w:p w14:paraId="2BF0880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用工合同</w:t>
            </w:r>
          </w:p>
        </w:tc>
        <w:tc>
          <w:tcPr>
            <w:tcW w:w="1559" w:type="dxa"/>
            <w:vAlign w:val="center"/>
          </w:tcPr>
          <w:p w14:paraId="459F046E" w14:textId="77777777" w:rsidR="00B4619E" w:rsidRPr="00B4619E" w:rsidRDefault="00B4619E" w:rsidP="00B4619E">
            <w:pPr>
              <w:rPr>
                <w:rFonts w:ascii="Calibri" w:eastAsia="宋体" w:hAnsi="Calibri" w:cs="Times New Roman"/>
                <w:szCs w:val="21"/>
              </w:rPr>
            </w:pPr>
          </w:p>
        </w:tc>
        <w:tc>
          <w:tcPr>
            <w:tcW w:w="1560" w:type="dxa"/>
            <w:vAlign w:val="center"/>
          </w:tcPr>
          <w:p w14:paraId="0079B6E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86B2FBC"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700259B" w14:textId="77777777" w:rsidTr="00157C02">
        <w:tc>
          <w:tcPr>
            <w:tcW w:w="468" w:type="dxa"/>
            <w:vMerge/>
            <w:vAlign w:val="center"/>
          </w:tcPr>
          <w:p w14:paraId="2F0E6CF9"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777554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80FC0A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Times New Roman" w:hint="eastAsia"/>
                <w:bCs/>
                <w:szCs w:val="21"/>
              </w:rPr>
              <w:t>投标人相关承诺函或声明</w:t>
            </w:r>
          </w:p>
        </w:tc>
        <w:tc>
          <w:tcPr>
            <w:tcW w:w="1559" w:type="dxa"/>
            <w:vAlign w:val="center"/>
          </w:tcPr>
          <w:p w14:paraId="2F5E155E" w14:textId="77777777" w:rsidR="00B4619E" w:rsidRPr="00B4619E" w:rsidRDefault="00B4619E" w:rsidP="00B4619E">
            <w:pPr>
              <w:rPr>
                <w:rFonts w:ascii="Calibri" w:eastAsia="宋体" w:hAnsi="Calibri" w:cs="Times New Roman"/>
                <w:szCs w:val="21"/>
              </w:rPr>
            </w:pPr>
          </w:p>
        </w:tc>
        <w:tc>
          <w:tcPr>
            <w:tcW w:w="1560" w:type="dxa"/>
            <w:vAlign w:val="center"/>
          </w:tcPr>
          <w:p w14:paraId="47667D0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1D86DF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A4FA551" w14:textId="77777777" w:rsidTr="00157C02">
        <w:trPr>
          <w:trHeight w:val="510"/>
        </w:trPr>
        <w:tc>
          <w:tcPr>
            <w:tcW w:w="468" w:type="dxa"/>
            <w:vAlign w:val="center"/>
          </w:tcPr>
          <w:p w14:paraId="4BAF629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11</w:t>
            </w:r>
          </w:p>
        </w:tc>
        <w:tc>
          <w:tcPr>
            <w:tcW w:w="3751" w:type="dxa"/>
            <w:gridSpan w:val="4"/>
            <w:vAlign w:val="center"/>
          </w:tcPr>
          <w:p w14:paraId="2266B01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没有重大违法记录的声明</w:t>
            </w:r>
          </w:p>
        </w:tc>
        <w:tc>
          <w:tcPr>
            <w:tcW w:w="1559" w:type="dxa"/>
            <w:vAlign w:val="center"/>
          </w:tcPr>
          <w:p w14:paraId="587E761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8617D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14E779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F2224C8" w14:textId="77777777" w:rsidTr="00157C02">
        <w:trPr>
          <w:trHeight w:val="510"/>
        </w:trPr>
        <w:tc>
          <w:tcPr>
            <w:tcW w:w="468" w:type="dxa"/>
            <w:vAlign w:val="center"/>
          </w:tcPr>
          <w:p w14:paraId="7C85E1C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12</w:t>
            </w:r>
          </w:p>
        </w:tc>
        <w:tc>
          <w:tcPr>
            <w:tcW w:w="3751" w:type="dxa"/>
            <w:gridSpan w:val="4"/>
            <w:vAlign w:val="center"/>
          </w:tcPr>
          <w:p w14:paraId="37326DF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微软雅黑" w:hint="eastAsia"/>
                <w:bCs/>
                <w:kern w:val="0"/>
                <w:szCs w:val="21"/>
              </w:rPr>
              <w:t>投标人须具备的特殊资质证书</w:t>
            </w:r>
          </w:p>
        </w:tc>
        <w:tc>
          <w:tcPr>
            <w:tcW w:w="1559" w:type="dxa"/>
            <w:vAlign w:val="center"/>
          </w:tcPr>
          <w:p w14:paraId="24B1C09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3690F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2631B7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9DBE70A" w14:textId="77777777" w:rsidTr="00157C02">
        <w:trPr>
          <w:trHeight w:val="435"/>
        </w:trPr>
        <w:tc>
          <w:tcPr>
            <w:tcW w:w="468" w:type="dxa"/>
            <w:vAlign w:val="center"/>
          </w:tcPr>
          <w:p w14:paraId="5BEA0A7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13</w:t>
            </w:r>
          </w:p>
        </w:tc>
        <w:tc>
          <w:tcPr>
            <w:tcW w:w="3751" w:type="dxa"/>
            <w:gridSpan w:val="4"/>
            <w:vAlign w:val="center"/>
          </w:tcPr>
          <w:p w14:paraId="3CA029C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投标承诺函</w:t>
            </w:r>
          </w:p>
        </w:tc>
        <w:tc>
          <w:tcPr>
            <w:tcW w:w="1559" w:type="dxa"/>
            <w:vAlign w:val="center"/>
          </w:tcPr>
          <w:p w14:paraId="6770B4F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69DBBF4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E46B6B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AEE7201" w14:textId="77777777" w:rsidTr="00157C02">
        <w:trPr>
          <w:trHeight w:val="510"/>
        </w:trPr>
        <w:tc>
          <w:tcPr>
            <w:tcW w:w="468" w:type="dxa"/>
            <w:vAlign w:val="center"/>
          </w:tcPr>
          <w:p w14:paraId="343B47B2"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14</w:t>
            </w:r>
          </w:p>
        </w:tc>
        <w:tc>
          <w:tcPr>
            <w:tcW w:w="3751" w:type="dxa"/>
            <w:gridSpan w:val="4"/>
            <w:vAlign w:val="center"/>
          </w:tcPr>
          <w:p w14:paraId="613A4211"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联合体协议</w:t>
            </w:r>
          </w:p>
        </w:tc>
        <w:tc>
          <w:tcPr>
            <w:tcW w:w="1559" w:type="dxa"/>
            <w:vAlign w:val="center"/>
          </w:tcPr>
          <w:p w14:paraId="13056E2E"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6092A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DE8115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9328C7C" w14:textId="77777777" w:rsidTr="00157C02">
        <w:trPr>
          <w:trHeight w:val="510"/>
        </w:trPr>
        <w:tc>
          <w:tcPr>
            <w:tcW w:w="468" w:type="dxa"/>
            <w:vAlign w:val="center"/>
          </w:tcPr>
          <w:p w14:paraId="18984EB5"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15</w:t>
            </w:r>
          </w:p>
        </w:tc>
        <w:tc>
          <w:tcPr>
            <w:tcW w:w="3751" w:type="dxa"/>
            <w:gridSpan w:val="4"/>
            <w:vAlign w:val="center"/>
          </w:tcPr>
          <w:p w14:paraId="26102E0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55C285D4"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294F434"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7692EB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545756E" w14:textId="77777777" w:rsidTr="00157C02">
        <w:trPr>
          <w:trHeight w:val="510"/>
        </w:trPr>
        <w:tc>
          <w:tcPr>
            <w:tcW w:w="468" w:type="dxa"/>
            <w:vAlign w:val="center"/>
          </w:tcPr>
          <w:p w14:paraId="13442EA4"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16</w:t>
            </w:r>
          </w:p>
        </w:tc>
        <w:tc>
          <w:tcPr>
            <w:tcW w:w="3751" w:type="dxa"/>
            <w:gridSpan w:val="4"/>
            <w:vAlign w:val="center"/>
          </w:tcPr>
          <w:p w14:paraId="39BE08E5"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仿宋_GB2312" w:hint="eastAsia"/>
                <w:szCs w:val="21"/>
                <w:lang w:val="zh-CN"/>
              </w:rPr>
              <w:t>投标人未为本项目提供整体设计、规范编制或者项目管理、监理、检测等服务</w:t>
            </w:r>
            <w:r w:rsidRPr="00B4619E">
              <w:rPr>
                <w:rFonts w:ascii="宋体" w:eastAsia="宋体" w:hAnsi="宋体" w:cs="仿宋_GB2312" w:hint="eastAsia"/>
                <w:szCs w:val="21"/>
                <w:lang w:val="zh-CN"/>
              </w:rPr>
              <w:lastRenderedPageBreak/>
              <w:t>承诺函</w:t>
            </w:r>
          </w:p>
        </w:tc>
        <w:tc>
          <w:tcPr>
            <w:tcW w:w="1559" w:type="dxa"/>
            <w:vAlign w:val="center"/>
          </w:tcPr>
          <w:p w14:paraId="4A67FF5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12BAED98"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8399CE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56C54E8C" w14:textId="77777777" w:rsidTr="00157C02">
        <w:trPr>
          <w:trHeight w:val="510"/>
        </w:trPr>
        <w:tc>
          <w:tcPr>
            <w:tcW w:w="468" w:type="dxa"/>
            <w:tcBorders>
              <w:top w:val="double" w:sz="4" w:space="0" w:color="auto"/>
            </w:tcBorders>
            <w:vAlign w:val="center"/>
          </w:tcPr>
          <w:p w14:paraId="14B6CE3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17</w:t>
            </w:r>
          </w:p>
        </w:tc>
        <w:tc>
          <w:tcPr>
            <w:tcW w:w="3751" w:type="dxa"/>
            <w:gridSpan w:val="4"/>
            <w:tcBorders>
              <w:top w:val="double" w:sz="4" w:space="0" w:color="auto"/>
            </w:tcBorders>
            <w:vAlign w:val="center"/>
          </w:tcPr>
          <w:p w14:paraId="4410B70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049FB67" w14:textId="77777777" w:rsidR="00B4619E" w:rsidRPr="00B4619E" w:rsidRDefault="00B4619E" w:rsidP="00B4619E">
            <w:pPr>
              <w:jc w:val="center"/>
              <w:rPr>
                <w:rFonts w:ascii="Calibri" w:eastAsia="宋体" w:hAnsi="Calibri" w:cs="Times New Roman"/>
                <w:szCs w:val="21"/>
              </w:rPr>
            </w:pPr>
          </w:p>
        </w:tc>
        <w:tc>
          <w:tcPr>
            <w:tcW w:w="1560" w:type="dxa"/>
            <w:tcBorders>
              <w:top w:val="double" w:sz="4" w:space="0" w:color="auto"/>
            </w:tcBorders>
            <w:vAlign w:val="center"/>
          </w:tcPr>
          <w:p w14:paraId="413E8E49"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7E567A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36DFE7E" w14:textId="77777777" w:rsidTr="00157C02">
        <w:trPr>
          <w:trHeight w:val="510"/>
        </w:trPr>
        <w:tc>
          <w:tcPr>
            <w:tcW w:w="468" w:type="dxa"/>
            <w:vAlign w:val="center"/>
          </w:tcPr>
          <w:p w14:paraId="6A63408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18</w:t>
            </w:r>
          </w:p>
        </w:tc>
        <w:tc>
          <w:tcPr>
            <w:tcW w:w="3751" w:type="dxa"/>
            <w:gridSpan w:val="4"/>
            <w:vAlign w:val="center"/>
          </w:tcPr>
          <w:p w14:paraId="7CAE6110"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技术规格偏离表</w:t>
            </w:r>
          </w:p>
        </w:tc>
        <w:tc>
          <w:tcPr>
            <w:tcW w:w="1559" w:type="dxa"/>
            <w:vAlign w:val="center"/>
          </w:tcPr>
          <w:p w14:paraId="48CE9899"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8C1141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2D0036"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A2478D" w14:textId="77777777" w:rsidTr="00157C02">
        <w:trPr>
          <w:trHeight w:val="510"/>
        </w:trPr>
        <w:tc>
          <w:tcPr>
            <w:tcW w:w="468" w:type="dxa"/>
            <w:vAlign w:val="center"/>
          </w:tcPr>
          <w:p w14:paraId="5DC910AC"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19</w:t>
            </w:r>
          </w:p>
        </w:tc>
        <w:tc>
          <w:tcPr>
            <w:tcW w:w="3751" w:type="dxa"/>
            <w:gridSpan w:val="4"/>
            <w:vAlign w:val="center"/>
          </w:tcPr>
          <w:p w14:paraId="05917BB7"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技术方案（实施方案）</w:t>
            </w:r>
          </w:p>
        </w:tc>
        <w:tc>
          <w:tcPr>
            <w:tcW w:w="1559" w:type="dxa"/>
            <w:vAlign w:val="center"/>
          </w:tcPr>
          <w:p w14:paraId="3943DE2B" w14:textId="77777777" w:rsidR="00B4619E" w:rsidRPr="00B4619E" w:rsidRDefault="00B4619E" w:rsidP="00B4619E">
            <w:pPr>
              <w:jc w:val="center"/>
              <w:rPr>
                <w:rFonts w:ascii="Calibri" w:eastAsia="宋体" w:hAnsi="Calibri" w:cs="Times New Roman"/>
                <w:szCs w:val="21"/>
              </w:rPr>
            </w:pPr>
          </w:p>
        </w:tc>
        <w:tc>
          <w:tcPr>
            <w:tcW w:w="1560" w:type="dxa"/>
            <w:tcBorders>
              <w:top w:val="single" w:sz="4" w:space="0" w:color="auto"/>
            </w:tcBorders>
            <w:vAlign w:val="center"/>
          </w:tcPr>
          <w:p w14:paraId="7BAEE46B"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7F7DE40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65AAB9C" w14:textId="77777777" w:rsidTr="00157C02">
        <w:trPr>
          <w:trHeight w:val="510"/>
        </w:trPr>
        <w:tc>
          <w:tcPr>
            <w:tcW w:w="468" w:type="dxa"/>
            <w:vAlign w:val="center"/>
          </w:tcPr>
          <w:p w14:paraId="3B9F9FB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20</w:t>
            </w:r>
          </w:p>
        </w:tc>
        <w:tc>
          <w:tcPr>
            <w:tcW w:w="3751" w:type="dxa"/>
            <w:gridSpan w:val="4"/>
            <w:vAlign w:val="center"/>
          </w:tcPr>
          <w:p w14:paraId="75BE67B2"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售后服务方案</w:t>
            </w:r>
          </w:p>
        </w:tc>
        <w:tc>
          <w:tcPr>
            <w:tcW w:w="1559" w:type="dxa"/>
            <w:vAlign w:val="center"/>
          </w:tcPr>
          <w:p w14:paraId="249D176B"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998322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EC994B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13EE704" w14:textId="77777777" w:rsidTr="00157C02">
        <w:trPr>
          <w:trHeight w:val="510"/>
        </w:trPr>
        <w:tc>
          <w:tcPr>
            <w:tcW w:w="468" w:type="dxa"/>
            <w:vAlign w:val="center"/>
          </w:tcPr>
          <w:p w14:paraId="4F7660E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21</w:t>
            </w:r>
          </w:p>
        </w:tc>
        <w:tc>
          <w:tcPr>
            <w:tcW w:w="3751" w:type="dxa"/>
            <w:gridSpan w:val="4"/>
            <w:vAlign w:val="center"/>
          </w:tcPr>
          <w:p w14:paraId="0B715B7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业绩情况表</w:t>
            </w:r>
          </w:p>
        </w:tc>
        <w:tc>
          <w:tcPr>
            <w:tcW w:w="1559" w:type="dxa"/>
            <w:vAlign w:val="center"/>
          </w:tcPr>
          <w:p w14:paraId="16CE7EE8"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AE7573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80A61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7677EB2" w14:textId="77777777" w:rsidTr="00157C02">
        <w:trPr>
          <w:trHeight w:val="510"/>
        </w:trPr>
        <w:tc>
          <w:tcPr>
            <w:tcW w:w="468" w:type="dxa"/>
            <w:vAlign w:val="center"/>
          </w:tcPr>
          <w:p w14:paraId="15318555"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22</w:t>
            </w:r>
          </w:p>
        </w:tc>
        <w:tc>
          <w:tcPr>
            <w:tcW w:w="3751" w:type="dxa"/>
            <w:gridSpan w:val="4"/>
            <w:vAlign w:val="center"/>
          </w:tcPr>
          <w:p w14:paraId="27D4D18A"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中小企业声明函</w:t>
            </w:r>
          </w:p>
        </w:tc>
        <w:tc>
          <w:tcPr>
            <w:tcW w:w="1559" w:type="dxa"/>
            <w:vAlign w:val="center"/>
          </w:tcPr>
          <w:p w14:paraId="2A7775CC"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3EEE4B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EC8C6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CB137E" w14:textId="77777777" w:rsidTr="00157C02">
        <w:trPr>
          <w:trHeight w:val="510"/>
        </w:trPr>
        <w:tc>
          <w:tcPr>
            <w:tcW w:w="468" w:type="dxa"/>
            <w:vAlign w:val="center"/>
          </w:tcPr>
          <w:p w14:paraId="18743E0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23</w:t>
            </w:r>
          </w:p>
        </w:tc>
        <w:tc>
          <w:tcPr>
            <w:tcW w:w="3751" w:type="dxa"/>
            <w:gridSpan w:val="4"/>
            <w:vAlign w:val="center"/>
          </w:tcPr>
          <w:p w14:paraId="3E7CFB7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仿宋_GB2312" w:hint="eastAsia"/>
                <w:szCs w:val="21"/>
                <w:lang w:val="zh-CN"/>
              </w:rPr>
              <w:t>残疾人福利性单位声明函</w:t>
            </w:r>
          </w:p>
        </w:tc>
        <w:tc>
          <w:tcPr>
            <w:tcW w:w="1559" w:type="dxa"/>
            <w:vAlign w:val="center"/>
          </w:tcPr>
          <w:p w14:paraId="5BC9064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A020AF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B6C4CC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9D6D6C2" w14:textId="77777777" w:rsidTr="00157C02">
        <w:trPr>
          <w:trHeight w:val="510"/>
        </w:trPr>
        <w:tc>
          <w:tcPr>
            <w:tcW w:w="468" w:type="dxa"/>
            <w:vAlign w:val="center"/>
          </w:tcPr>
          <w:p w14:paraId="4DB7730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24</w:t>
            </w:r>
          </w:p>
        </w:tc>
        <w:tc>
          <w:tcPr>
            <w:tcW w:w="3751" w:type="dxa"/>
            <w:gridSpan w:val="4"/>
            <w:vAlign w:val="center"/>
          </w:tcPr>
          <w:p w14:paraId="11C4E4D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监狱企业证明文件</w:t>
            </w:r>
          </w:p>
        </w:tc>
        <w:tc>
          <w:tcPr>
            <w:tcW w:w="1559" w:type="dxa"/>
            <w:vAlign w:val="center"/>
          </w:tcPr>
          <w:p w14:paraId="498B7A9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EA1FE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ED7048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A589D1A" w14:textId="77777777" w:rsidTr="00157C02">
        <w:trPr>
          <w:trHeight w:val="1089"/>
        </w:trPr>
        <w:tc>
          <w:tcPr>
            <w:tcW w:w="468" w:type="dxa"/>
            <w:vAlign w:val="center"/>
          </w:tcPr>
          <w:p w14:paraId="41F9D77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25</w:t>
            </w:r>
          </w:p>
        </w:tc>
        <w:tc>
          <w:tcPr>
            <w:tcW w:w="1058" w:type="dxa"/>
            <w:gridSpan w:val="2"/>
            <w:tcBorders>
              <w:right w:val="single" w:sz="4" w:space="0" w:color="auto"/>
            </w:tcBorders>
            <w:vAlign w:val="center"/>
          </w:tcPr>
          <w:p w14:paraId="28CD094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CCC</w:t>
            </w:r>
            <w:r w:rsidRPr="00B4619E">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5CE93F48"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所投产品符合国家强制性要求承诺函</w:t>
            </w:r>
          </w:p>
        </w:tc>
        <w:tc>
          <w:tcPr>
            <w:tcW w:w="1559" w:type="dxa"/>
            <w:vAlign w:val="center"/>
          </w:tcPr>
          <w:p w14:paraId="7B2D953A" w14:textId="77777777" w:rsidR="00B4619E" w:rsidRPr="00B4619E" w:rsidRDefault="00B4619E" w:rsidP="00B4619E">
            <w:pPr>
              <w:rPr>
                <w:rFonts w:ascii="Calibri" w:eastAsia="宋体" w:hAnsi="Calibri" w:cs="Times New Roman"/>
                <w:szCs w:val="21"/>
              </w:rPr>
            </w:pPr>
          </w:p>
        </w:tc>
        <w:tc>
          <w:tcPr>
            <w:tcW w:w="1560" w:type="dxa"/>
            <w:vAlign w:val="center"/>
          </w:tcPr>
          <w:p w14:paraId="1EC2DDBD"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4C165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A63C83D" w14:textId="77777777" w:rsidTr="00157C02">
        <w:trPr>
          <w:trHeight w:val="510"/>
        </w:trPr>
        <w:tc>
          <w:tcPr>
            <w:tcW w:w="468" w:type="dxa"/>
            <w:vMerge w:val="restart"/>
            <w:vAlign w:val="center"/>
          </w:tcPr>
          <w:p w14:paraId="348FF5F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11DCDB61" w14:textId="77777777" w:rsidR="00B4619E" w:rsidRPr="00B4619E" w:rsidRDefault="00B4619E" w:rsidP="00B4619E">
            <w:pPr>
              <w:kinsoku w:val="0"/>
              <w:overflowPunct w:val="0"/>
              <w:autoSpaceDE w:val="0"/>
              <w:autoSpaceDN w:val="0"/>
              <w:spacing w:line="320" w:lineRule="exact"/>
              <w:rPr>
                <w:rFonts w:ascii="宋体" w:eastAsia="宋体" w:hAnsi="宋体" w:cs="宋体"/>
                <w:kern w:val="0"/>
                <w:szCs w:val="21"/>
              </w:rPr>
            </w:pPr>
            <w:r w:rsidRPr="00B4619E">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60D8E45D"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认证机构颁发的认证证书</w:t>
            </w:r>
          </w:p>
        </w:tc>
        <w:tc>
          <w:tcPr>
            <w:tcW w:w="1559" w:type="dxa"/>
            <w:vAlign w:val="center"/>
          </w:tcPr>
          <w:p w14:paraId="7BBDB29A" w14:textId="77777777" w:rsidR="00B4619E" w:rsidRPr="00B4619E" w:rsidRDefault="00B4619E" w:rsidP="00B4619E">
            <w:pPr>
              <w:rPr>
                <w:rFonts w:ascii="Calibri" w:eastAsia="宋体" w:hAnsi="Calibri" w:cs="Times New Roman"/>
                <w:szCs w:val="21"/>
              </w:rPr>
            </w:pPr>
          </w:p>
        </w:tc>
        <w:tc>
          <w:tcPr>
            <w:tcW w:w="1560" w:type="dxa"/>
            <w:vAlign w:val="center"/>
          </w:tcPr>
          <w:p w14:paraId="3779B09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27841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1EAF6C7" w14:textId="77777777" w:rsidTr="00157C02">
        <w:trPr>
          <w:trHeight w:val="510"/>
        </w:trPr>
        <w:tc>
          <w:tcPr>
            <w:tcW w:w="468" w:type="dxa"/>
            <w:vMerge/>
            <w:vAlign w:val="center"/>
          </w:tcPr>
          <w:p w14:paraId="1105C16D"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24DA305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617D46DB"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中国信息安全认证中心官网产品查询结果截图</w:t>
            </w:r>
          </w:p>
        </w:tc>
        <w:tc>
          <w:tcPr>
            <w:tcW w:w="1559" w:type="dxa"/>
            <w:vAlign w:val="center"/>
          </w:tcPr>
          <w:p w14:paraId="1E1423D1" w14:textId="77777777" w:rsidR="00B4619E" w:rsidRPr="00B4619E" w:rsidRDefault="00B4619E" w:rsidP="00B4619E">
            <w:pPr>
              <w:rPr>
                <w:rFonts w:ascii="Calibri" w:eastAsia="宋体" w:hAnsi="Calibri" w:cs="Times New Roman"/>
                <w:szCs w:val="21"/>
              </w:rPr>
            </w:pPr>
          </w:p>
        </w:tc>
        <w:tc>
          <w:tcPr>
            <w:tcW w:w="1560" w:type="dxa"/>
            <w:vAlign w:val="center"/>
          </w:tcPr>
          <w:p w14:paraId="05AEBDC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B24AC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F3D5191" w14:textId="77777777" w:rsidTr="00157C02">
        <w:trPr>
          <w:trHeight w:val="510"/>
        </w:trPr>
        <w:tc>
          <w:tcPr>
            <w:tcW w:w="468" w:type="dxa"/>
            <w:vAlign w:val="center"/>
          </w:tcPr>
          <w:p w14:paraId="4E0A054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27</w:t>
            </w:r>
          </w:p>
        </w:tc>
        <w:tc>
          <w:tcPr>
            <w:tcW w:w="3751" w:type="dxa"/>
            <w:gridSpan w:val="4"/>
            <w:vAlign w:val="center"/>
          </w:tcPr>
          <w:p w14:paraId="7178B46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其它资料</w:t>
            </w:r>
          </w:p>
        </w:tc>
        <w:tc>
          <w:tcPr>
            <w:tcW w:w="1559" w:type="dxa"/>
            <w:vAlign w:val="center"/>
          </w:tcPr>
          <w:p w14:paraId="3EAEB8A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FEFA11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7039379" w14:textId="77777777" w:rsidR="00B4619E" w:rsidRPr="00B4619E" w:rsidRDefault="00B4619E" w:rsidP="00B4619E">
            <w:pPr>
              <w:snapToGrid w:val="0"/>
              <w:spacing w:line="400" w:lineRule="exact"/>
              <w:rPr>
                <w:rFonts w:ascii="宋体" w:eastAsia="宋体" w:hAnsi="宋体" w:cs="微软雅黑"/>
                <w:szCs w:val="21"/>
              </w:rPr>
            </w:pPr>
          </w:p>
        </w:tc>
      </w:tr>
    </w:tbl>
    <w:p w14:paraId="0E6EDB88" w14:textId="77777777" w:rsidR="00B4619E" w:rsidRPr="00B4619E" w:rsidRDefault="00B4619E" w:rsidP="00B4619E">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4DE89831" w14:textId="77777777" w:rsidR="00B4619E" w:rsidRPr="00B4619E" w:rsidRDefault="00B4619E" w:rsidP="00B4619E">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60E4A3B" w14:textId="6F237AF2" w:rsidR="00B4619E" w:rsidRDefault="00B4619E" w:rsidP="00B4619E">
      <w:pPr>
        <w:pStyle w:val="a9"/>
        <w:spacing w:line="360" w:lineRule="auto"/>
        <w:jc w:val="center"/>
        <w:rPr>
          <w:rFonts w:asciiTheme="majorEastAsia" w:eastAsiaTheme="majorEastAsia" w:hAnsiTheme="majorEastAsia"/>
          <w:b/>
          <w:snapToGrid w:val="0"/>
          <w:kern w:val="0"/>
          <w:sz w:val="36"/>
          <w:szCs w:val="36"/>
        </w:rPr>
      </w:pPr>
      <w:r w:rsidRPr="00B4619E">
        <w:rPr>
          <w:rFonts w:ascii="楷体" w:eastAsia="楷体" w:hAnsi="楷体" w:cs="Times New Roman" w:hint="eastAsia"/>
          <w:color w:val="000000"/>
          <w:szCs w:val="24"/>
        </w:rPr>
        <w:t>③本表序号26请根据所投产品提供证书或截图情况填写其中一项即可。</w:t>
      </w:r>
    </w:p>
    <w:p w14:paraId="7E71D217" w14:textId="6871AA83" w:rsidR="00B4619E" w:rsidRDefault="00B4619E" w:rsidP="00374CCA">
      <w:pPr>
        <w:pStyle w:val="a9"/>
        <w:spacing w:line="360" w:lineRule="auto"/>
        <w:jc w:val="center"/>
        <w:rPr>
          <w:rFonts w:asciiTheme="majorEastAsia" w:eastAsiaTheme="majorEastAsia" w:hAnsiTheme="majorEastAsia"/>
          <w:b/>
          <w:snapToGrid w:val="0"/>
          <w:kern w:val="0"/>
          <w:sz w:val="36"/>
          <w:szCs w:val="36"/>
        </w:rPr>
      </w:pPr>
    </w:p>
    <w:p w14:paraId="6BA749B7" w14:textId="0BC3E16D" w:rsidR="00B4619E" w:rsidRDefault="00B4619E" w:rsidP="00374CCA">
      <w:pPr>
        <w:pStyle w:val="a9"/>
        <w:spacing w:line="360" w:lineRule="auto"/>
        <w:jc w:val="center"/>
        <w:rPr>
          <w:rFonts w:asciiTheme="majorEastAsia" w:eastAsiaTheme="majorEastAsia" w:hAnsiTheme="majorEastAsia"/>
          <w:b/>
          <w:snapToGrid w:val="0"/>
          <w:kern w:val="0"/>
          <w:sz w:val="36"/>
          <w:szCs w:val="36"/>
        </w:rPr>
      </w:pPr>
    </w:p>
    <w:p w14:paraId="74ABD475" w14:textId="7F027FBD" w:rsidR="00B4619E" w:rsidRDefault="00B4619E" w:rsidP="00374CCA">
      <w:pPr>
        <w:pStyle w:val="a9"/>
        <w:spacing w:line="360" w:lineRule="auto"/>
        <w:jc w:val="center"/>
        <w:rPr>
          <w:rFonts w:asciiTheme="majorEastAsia" w:eastAsiaTheme="majorEastAsia" w:hAnsiTheme="majorEastAsia"/>
          <w:b/>
          <w:snapToGrid w:val="0"/>
          <w:kern w:val="0"/>
          <w:sz w:val="36"/>
          <w:szCs w:val="36"/>
        </w:rPr>
      </w:pPr>
    </w:p>
    <w:p w14:paraId="1DEB83F4" w14:textId="1B51C8EF" w:rsidR="00B4619E" w:rsidRDefault="00B4619E" w:rsidP="00374CCA">
      <w:pPr>
        <w:pStyle w:val="a9"/>
        <w:spacing w:line="360" w:lineRule="auto"/>
        <w:jc w:val="center"/>
        <w:rPr>
          <w:rFonts w:asciiTheme="majorEastAsia" w:eastAsiaTheme="majorEastAsia" w:hAnsiTheme="majorEastAsia"/>
          <w:b/>
          <w:snapToGrid w:val="0"/>
          <w:kern w:val="0"/>
          <w:sz w:val="36"/>
          <w:szCs w:val="36"/>
        </w:rPr>
      </w:pPr>
    </w:p>
    <w:p w14:paraId="2B963BD0" w14:textId="77777777" w:rsidR="00E523A3" w:rsidRDefault="00E523A3" w:rsidP="00374CCA">
      <w:pPr>
        <w:pStyle w:val="a9"/>
        <w:spacing w:line="360" w:lineRule="auto"/>
        <w:jc w:val="center"/>
        <w:rPr>
          <w:rFonts w:asciiTheme="majorEastAsia" w:eastAsiaTheme="majorEastAsia" w:hAnsiTheme="majorEastAsia"/>
          <w:b/>
          <w:snapToGrid w:val="0"/>
          <w:kern w:val="0"/>
          <w:sz w:val="36"/>
          <w:szCs w:val="36"/>
        </w:rPr>
      </w:pPr>
    </w:p>
    <w:p w14:paraId="6653E3B5" w14:textId="77777777" w:rsidR="00B4619E" w:rsidRDefault="00B4619E" w:rsidP="00374CCA">
      <w:pPr>
        <w:pStyle w:val="a9"/>
        <w:spacing w:line="360" w:lineRule="auto"/>
        <w:jc w:val="center"/>
        <w:rPr>
          <w:rFonts w:asciiTheme="majorEastAsia" w:eastAsiaTheme="majorEastAsia" w:hAnsiTheme="majorEastAsia"/>
          <w:b/>
          <w:snapToGrid w:val="0"/>
          <w:kern w:val="0"/>
          <w:sz w:val="36"/>
          <w:szCs w:val="36"/>
        </w:rPr>
      </w:pPr>
    </w:p>
    <w:p w14:paraId="1B4E9D00" w14:textId="7D429598" w:rsidR="00374CCA" w:rsidRDefault="00374CCA" w:rsidP="00374CCA">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31E9D414"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279DD40" w14:textId="77777777" w:rsidR="00374CCA" w:rsidRDefault="00374CCA" w:rsidP="00374C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640" w:type="dxa"/>
        <w:tblInd w:w="-292" w:type="dxa"/>
        <w:tblLayout w:type="fixed"/>
        <w:tblLook w:val="04A0" w:firstRow="1" w:lastRow="0" w:firstColumn="1" w:lastColumn="0" w:noHBand="0" w:noVBand="1"/>
      </w:tblPr>
      <w:tblGrid>
        <w:gridCol w:w="851"/>
        <w:gridCol w:w="1276"/>
        <w:gridCol w:w="2552"/>
        <w:gridCol w:w="1134"/>
        <w:gridCol w:w="1559"/>
        <w:gridCol w:w="1417"/>
        <w:gridCol w:w="851"/>
      </w:tblGrid>
      <w:tr w:rsidR="00166DE8" w14:paraId="36901031" w14:textId="77777777" w:rsidTr="00166DE8">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29E639" w14:textId="77777777" w:rsidR="00166DE8" w:rsidRDefault="00166DE8"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71E9DC" w14:textId="77777777" w:rsidR="00166DE8" w:rsidRDefault="00166DE8"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2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254588" w14:textId="77777777" w:rsidR="00166DE8" w:rsidRDefault="00166DE8"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投标报价（五年维保服务费含改造费用）</w:t>
            </w:r>
          </w:p>
        </w:tc>
        <w:tc>
          <w:tcPr>
            <w:tcW w:w="1134"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63E95D7A" w14:textId="3E102E82" w:rsidR="00166DE8" w:rsidRDefault="00166DE8" w:rsidP="00166D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项目经理姓名</w:t>
            </w:r>
          </w:p>
        </w:tc>
        <w:tc>
          <w:tcPr>
            <w:tcW w:w="1559"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57703D0" w14:textId="0AC1CDBA" w:rsidR="00166DE8" w:rsidRDefault="00166DE8"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41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EC78B90" w14:textId="158B20D3" w:rsidR="00166DE8" w:rsidRDefault="00166DE8" w:rsidP="009610A0">
            <w:pPr>
              <w:autoSpaceDE w:val="0"/>
              <w:autoSpaceDN w:val="0"/>
              <w:adjustRightInd w:val="0"/>
              <w:spacing w:line="480" w:lineRule="exact"/>
              <w:jc w:val="center"/>
              <w:rPr>
                <w:rFonts w:ascii="宋体" w:eastAsia="宋体" w:hAnsi="宋体" w:cs="仿宋_GB2312"/>
                <w:color w:val="000000"/>
                <w:sz w:val="24"/>
                <w:szCs w:val="24"/>
              </w:rPr>
            </w:pPr>
            <w:r w:rsidRPr="0089230A">
              <w:rPr>
                <w:rFonts w:ascii="宋体" w:eastAsia="宋体" w:hAnsi="宋体" w:cs="仿宋_GB2312" w:hint="eastAsia"/>
                <w:color w:val="000000"/>
                <w:sz w:val="24"/>
                <w:szCs w:val="24"/>
              </w:rPr>
              <w:t>改造工期</w:t>
            </w:r>
          </w:p>
          <w:p w14:paraId="33B905CE" w14:textId="5BF7716F" w:rsidR="00166DE8" w:rsidRDefault="00166DE8" w:rsidP="009610A0">
            <w:pPr>
              <w:autoSpaceDE w:val="0"/>
              <w:autoSpaceDN w:val="0"/>
              <w:adjustRightInd w:val="0"/>
              <w:spacing w:line="480" w:lineRule="exact"/>
              <w:jc w:val="center"/>
              <w:rPr>
                <w:rFonts w:asciiTheme="minorEastAsia" w:hAnsiTheme="minorEastAsia" w:cs="宋体"/>
                <w:b/>
                <w:sz w:val="24"/>
                <w:szCs w:val="24"/>
                <w:lang w:val="zh-CN"/>
              </w:rPr>
            </w:pPr>
            <w:r>
              <w:rPr>
                <w:rFonts w:ascii="宋体" w:eastAsia="宋体" w:hAnsi="宋体" w:cs="仿宋_GB2312" w:hint="eastAsia"/>
                <w:color w:val="000000"/>
                <w:sz w:val="24"/>
                <w:szCs w:val="24"/>
              </w:rPr>
              <w:t>（日历天）</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400D1" w14:textId="5A596D0A" w:rsidR="00166DE8" w:rsidRDefault="00166DE8"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66DE8" w14:paraId="2276558C" w14:textId="77777777" w:rsidTr="00166DE8">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FC9FF77" w14:textId="77777777" w:rsidR="00166DE8" w:rsidRDefault="00166DE8" w:rsidP="009610A0">
            <w:pPr>
              <w:autoSpaceDE w:val="0"/>
              <w:autoSpaceDN w:val="0"/>
              <w:adjustRightInd w:val="0"/>
              <w:spacing w:line="480" w:lineRule="exact"/>
              <w:ind w:firstLine="240"/>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135A6601" w14:textId="77777777" w:rsidR="00166DE8" w:rsidRDefault="00166DE8" w:rsidP="009610A0">
            <w:pPr>
              <w:autoSpaceDE w:val="0"/>
              <w:autoSpaceDN w:val="0"/>
              <w:adjustRightInd w:val="0"/>
              <w:spacing w:line="480" w:lineRule="exact"/>
              <w:ind w:firstLine="240"/>
              <w:rPr>
                <w:rFonts w:asciiTheme="minorEastAsia" w:hAnsiTheme="minorEastAsia"/>
                <w:sz w:val="24"/>
                <w:szCs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24C99AF4" w14:textId="77777777" w:rsidR="00166DE8" w:rsidRDefault="00166DE8"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E07EBD0" w14:textId="23F262EB" w:rsidR="00166DE8" w:rsidRDefault="00166DE8"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134" w:type="dxa"/>
            <w:tcBorders>
              <w:top w:val="single" w:sz="6" w:space="0" w:color="auto"/>
              <w:left w:val="single" w:sz="6" w:space="0" w:color="auto"/>
              <w:bottom w:val="single" w:sz="6" w:space="0" w:color="auto"/>
              <w:right w:val="single" w:sz="4" w:space="0" w:color="auto"/>
            </w:tcBorders>
            <w:vAlign w:val="center"/>
          </w:tcPr>
          <w:p w14:paraId="60EE4DEC" w14:textId="77777777" w:rsidR="00166DE8" w:rsidRDefault="00166DE8"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4" w:space="0" w:color="auto"/>
              <w:bottom w:val="single" w:sz="6" w:space="0" w:color="auto"/>
              <w:right w:val="single" w:sz="4" w:space="0" w:color="auto"/>
            </w:tcBorders>
            <w:vAlign w:val="center"/>
          </w:tcPr>
          <w:p w14:paraId="134F7DDE" w14:textId="77777777" w:rsidR="00166DE8" w:rsidRDefault="00166DE8"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417" w:type="dxa"/>
            <w:tcBorders>
              <w:top w:val="single" w:sz="6" w:space="0" w:color="auto"/>
              <w:left w:val="single" w:sz="4" w:space="0" w:color="auto"/>
              <w:bottom w:val="single" w:sz="6" w:space="0" w:color="auto"/>
              <w:right w:val="single" w:sz="6" w:space="0" w:color="auto"/>
            </w:tcBorders>
            <w:vAlign w:val="center"/>
          </w:tcPr>
          <w:p w14:paraId="32C9AA99" w14:textId="1BBBEBBD" w:rsidR="00166DE8" w:rsidRDefault="00166DE8" w:rsidP="009610A0">
            <w:pPr>
              <w:autoSpaceDE w:val="0"/>
              <w:autoSpaceDN w:val="0"/>
              <w:adjustRightInd w:val="0"/>
              <w:spacing w:line="480" w:lineRule="exact"/>
              <w:ind w:firstLine="240"/>
              <w:rPr>
                <w:rFonts w:asciiTheme="minorEastAsia" w:hAnsiTheme="minorEastAsia" w:cs="宋体"/>
                <w:sz w:val="24"/>
                <w:szCs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14:paraId="31303BE4" w14:textId="06137059" w:rsidR="00166DE8" w:rsidRDefault="00166DE8" w:rsidP="009610A0">
            <w:pPr>
              <w:autoSpaceDE w:val="0"/>
              <w:autoSpaceDN w:val="0"/>
              <w:adjustRightInd w:val="0"/>
              <w:spacing w:line="480" w:lineRule="exact"/>
              <w:ind w:firstLine="240"/>
              <w:rPr>
                <w:rFonts w:asciiTheme="minorEastAsia" w:hAnsiTheme="minorEastAsia" w:cs="宋体"/>
                <w:sz w:val="24"/>
                <w:szCs w:val="24"/>
                <w:lang w:val="zh-CN"/>
              </w:rPr>
            </w:pPr>
          </w:p>
        </w:tc>
      </w:tr>
      <w:tr w:rsidR="00166DE8" w14:paraId="5CA085DA" w14:textId="77777777" w:rsidTr="00166DE8">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0BCACC8" w14:textId="77777777" w:rsidR="00166DE8" w:rsidRDefault="00166DE8" w:rsidP="009610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14:paraId="513D5517" w14:textId="77777777" w:rsidR="00166DE8" w:rsidRDefault="00166DE8" w:rsidP="009610A0">
            <w:pPr>
              <w:autoSpaceDE w:val="0"/>
              <w:autoSpaceDN w:val="0"/>
              <w:adjustRightInd w:val="0"/>
              <w:spacing w:line="480" w:lineRule="exact"/>
              <w:ind w:firstLine="240"/>
              <w:rPr>
                <w:rFonts w:asciiTheme="minorEastAsia" w:hAnsiTheme="minorEastAsia"/>
                <w:sz w:val="24"/>
                <w:szCs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38F6246E" w14:textId="4FD6CDF6" w:rsidR="00166DE8" w:rsidRDefault="00166DE8" w:rsidP="009610A0">
            <w:pPr>
              <w:autoSpaceDE w:val="0"/>
              <w:autoSpaceDN w:val="0"/>
              <w:adjustRightInd w:val="0"/>
              <w:spacing w:line="480" w:lineRule="exact"/>
              <w:rPr>
                <w:rFonts w:asciiTheme="minorEastAsia" w:hAnsiTheme="minorEastAsia" w:cs="宋体"/>
                <w:sz w:val="24"/>
                <w:szCs w:val="24"/>
                <w:lang w:val="zh-CN"/>
              </w:rPr>
            </w:pPr>
          </w:p>
        </w:tc>
        <w:tc>
          <w:tcPr>
            <w:tcW w:w="1134" w:type="dxa"/>
            <w:tcBorders>
              <w:top w:val="single" w:sz="6" w:space="0" w:color="auto"/>
              <w:left w:val="single" w:sz="6" w:space="0" w:color="auto"/>
              <w:bottom w:val="single" w:sz="6" w:space="0" w:color="auto"/>
              <w:right w:val="single" w:sz="4" w:space="0" w:color="auto"/>
            </w:tcBorders>
            <w:vAlign w:val="center"/>
          </w:tcPr>
          <w:p w14:paraId="55E057F7" w14:textId="77777777" w:rsidR="00166DE8" w:rsidRDefault="00166DE8"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4" w:space="0" w:color="auto"/>
              <w:bottom w:val="single" w:sz="6" w:space="0" w:color="auto"/>
              <w:right w:val="single" w:sz="4" w:space="0" w:color="auto"/>
            </w:tcBorders>
            <w:vAlign w:val="center"/>
          </w:tcPr>
          <w:p w14:paraId="2C011B94" w14:textId="77777777" w:rsidR="00166DE8" w:rsidRDefault="00166DE8"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417" w:type="dxa"/>
            <w:tcBorders>
              <w:top w:val="single" w:sz="6" w:space="0" w:color="auto"/>
              <w:left w:val="single" w:sz="4" w:space="0" w:color="auto"/>
              <w:bottom w:val="single" w:sz="6" w:space="0" w:color="auto"/>
              <w:right w:val="single" w:sz="6" w:space="0" w:color="auto"/>
            </w:tcBorders>
            <w:vAlign w:val="center"/>
          </w:tcPr>
          <w:p w14:paraId="722D9E82" w14:textId="6F04F392" w:rsidR="00166DE8" w:rsidRDefault="00166DE8" w:rsidP="009610A0">
            <w:pPr>
              <w:autoSpaceDE w:val="0"/>
              <w:autoSpaceDN w:val="0"/>
              <w:adjustRightInd w:val="0"/>
              <w:spacing w:line="480" w:lineRule="exact"/>
              <w:ind w:firstLine="240"/>
              <w:rPr>
                <w:rFonts w:asciiTheme="minorEastAsia" w:hAnsiTheme="minorEastAsia" w:cs="宋体"/>
                <w:sz w:val="24"/>
                <w:szCs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14:paraId="1A9B8DED" w14:textId="53B8C36A" w:rsidR="00166DE8" w:rsidRDefault="00166DE8" w:rsidP="009610A0">
            <w:pPr>
              <w:autoSpaceDE w:val="0"/>
              <w:autoSpaceDN w:val="0"/>
              <w:adjustRightInd w:val="0"/>
              <w:spacing w:line="480" w:lineRule="exact"/>
              <w:ind w:firstLine="240"/>
              <w:rPr>
                <w:rFonts w:asciiTheme="minorEastAsia" w:hAnsiTheme="minorEastAsia" w:cs="宋体"/>
                <w:sz w:val="24"/>
                <w:szCs w:val="24"/>
                <w:lang w:val="zh-CN"/>
              </w:rPr>
            </w:pPr>
          </w:p>
        </w:tc>
      </w:tr>
    </w:tbl>
    <w:p w14:paraId="153BE459"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35B3F03E"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314400E" w14:textId="26915DA0"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AEA4881" w14:textId="77777777" w:rsidR="00374CCA" w:rsidRDefault="00374CCA" w:rsidP="00374CCA">
      <w:pPr>
        <w:autoSpaceDE w:val="0"/>
        <w:autoSpaceDN w:val="0"/>
        <w:adjustRightInd w:val="0"/>
        <w:spacing w:line="360" w:lineRule="auto"/>
        <w:rPr>
          <w:rFonts w:ascii="宋体" w:cs="宋体"/>
          <w:sz w:val="24"/>
          <w:lang w:val="zh-CN"/>
        </w:rPr>
      </w:pPr>
    </w:p>
    <w:p w14:paraId="18EC5A87" w14:textId="77777777" w:rsidR="00374CCA" w:rsidRDefault="00374CCA" w:rsidP="00374CCA">
      <w:pPr>
        <w:autoSpaceDE w:val="0"/>
        <w:autoSpaceDN w:val="0"/>
        <w:adjustRightInd w:val="0"/>
        <w:spacing w:line="360" w:lineRule="auto"/>
        <w:rPr>
          <w:rFonts w:ascii="宋体" w:cs="宋体"/>
          <w:sz w:val="24"/>
          <w:lang w:val="zh-CN"/>
        </w:rPr>
      </w:pPr>
    </w:p>
    <w:p w14:paraId="3E59A278" w14:textId="77777777" w:rsidR="00374CCA" w:rsidRDefault="00374CCA" w:rsidP="00374CCA">
      <w:pPr>
        <w:autoSpaceDE w:val="0"/>
        <w:autoSpaceDN w:val="0"/>
        <w:adjustRightInd w:val="0"/>
        <w:spacing w:line="360" w:lineRule="auto"/>
        <w:rPr>
          <w:rFonts w:ascii="宋体" w:cs="宋体"/>
          <w:sz w:val="24"/>
          <w:lang w:val="zh-CN"/>
        </w:rPr>
      </w:pPr>
    </w:p>
    <w:p w14:paraId="0FBA9CA1" w14:textId="77777777" w:rsidR="00374CCA" w:rsidRDefault="00374CCA" w:rsidP="00374CCA">
      <w:pPr>
        <w:autoSpaceDE w:val="0"/>
        <w:autoSpaceDN w:val="0"/>
        <w:adjustRightInd w:val="0"/>
        <w:spacing w:line="360" w:lineRule="auto"/>
        <w:rPr>
          <w:rFonts w:ascii="宋体" w:cs="宋体"/>
          <w:sz w:val="24"/>
          <w:lang w:val="zh-CN"/>
        </w:rPr>
      </w:pPr>
    </w:p>
    <w:p w14:paraId="05178776" w14:textId="77777777" w:rsidR="00374CCA" w:rsidRDefault="00374CCA" w:rsidP="00374CCA">
      <w:pPr>
        <w:autoSpaceDE w:val="0"/>
        <w:autoSpaceDN w:val="0"/>
        <w:adjustRightInd w:val="0"/>
        <w:spacing w:line="360" w:lineRule="auto"/>
        <w:rPr>
          <w:rFonts w:ascii="宋体" w:cs="宋体"/>
          <w:sz w:val="24"/>
          <w:lang w:val="zh-CN"/>
        </w:rPr>
      </w:pPr>
    </w:p>
    <w:p w14:paraId="72B46B78" w14:textId="77777777" w:rsidR="00374CCA" w:rsidRDefault="00374CCA" w:rsidP="00374CCA">
      <w:pPr>
        <w:autoSpaceDE w:val="0"/>
        <w:autoSpaceDN w:val="0"/>
        <w:adjustRightInd w:val="0"/>
        <w:spacing w:line="360" w:lineRule="auto"/>
        <w:rPr>
          <w:rFonts w:ascii="宋体" w:cs="宋体"/>
          <w:sz w:val="24"/>
          <w:lang w:val="zh-CN"/>
        </w:rPr>
      </w:pPr>
    </w:p>
    <w:p w14:paraId="0E8BBDE1" w14:textId="77777777" w:rsidR="00374CCA" w:rsidRDefault="00374CCA" w:rsidP="00374CCA">
      <w:pPr>
        <w:autoSpaceDE w:val="0"/>
        <w:autoSpaceDN w:val="0"/>
        <w:adjustRightInd w:val="0"/>
        <w:spacing w:line="360" w:lineRule="auto"/>
        <w:rPr>
          <w:rFonts w:ascii="宋体" w:cs="宋体"/>
          <w:sz w:val="24"/>
          <w:lang w:val="zh-CN"/>
        </w:rPr>
      </w:pPr>
    </w:p>
    <w:p w14:paraId="220007C7" w14:textId="77777777" w:rsidR="00374CCA" w:rsidRDefault="00374CCA" w:rsidP="00374CCA">
      <w:pPr>
        <w:autoSpaceDE w:val="0"/>
        <w:autoSpaceDN w:val="0"/>
        <w:adjustRightInd w:val="0"/>
        <w:spacing w:line="360" w:lineRule="auto"/>
        <w:rPr>
          <w:rFonts w:ascii="宋体" w:cs="宋体"/>
          <w:sz w:val="24"/>
          <w:lang w:val="zh-CN"/>
        </w:rPr>
      </w:pPr>
    </w:p>
    <w:p w14:paraId="7637291E" w14:textId="77777777" w:rsidR="00374CCA" w:rsidRDefault="00374CCA" w:rsidP="00374CCA">
      <w:pPr>
        <w:autoSpaceDE w:val="0"/>
        <w:autoSpaceDN w:val="0"/>
        <w:adjustRightInd w:val="0"/>
        <w:spacing w:line="360" w:lineRule="auto"/>
        <w:rPr>
          <w:rFonts w:ascii="宋体" w:cs="宋体"/>
          <w:sz w:val="24"/>
          <w:lang w:val="zh-CN"/>
        </w:rPr>
      </w:pPr>
    </w:p>
    <w:p w14:paraId="3D315D35" w14:textId="77777777" w:rsidR="00374CCA" w:rsidRDefault="00374CCA" w:rsidP="00374CCA">
      <w:pPr>
        <w:autoSpaceDE w:val="0"/>
        <w:autoSpaceDN w:val="0"/>
        <w:adjustRightInd w:val="0"/>
        <w:spacing w:line="360" w:lineRule="auto"/>
        <w:rPr>
          <w:rFonts w:ascii="宋体" w:cs="宋体"/>
          <w:sz w:val="24"/>
          <w:lang w:val="zh-CN"/>
        </w:rPr>
      </w:pPr>
    </w:p>
    <w:p w14:paraId="29D19717" w14:textId="77777777" w:rsidR="00374CCA" w:rsidRDefault="00374CCA" w:rsidP="00374CCA">
      <w:pPr>
        <w:autoSpaceDE w:val="0"/>
        <w:autoSpaceDN w:val="0"/>
        <w:adjustRightInd w:val="0"/>
        <w:spacing w:line="360" w:lineRule="auto"/>
        <w:rPr>
          <w:rFonts w:ascii="宋体" w:cs="宋体"/>
          <w:sz w:val="24"/>
          <w:lang w:val="zh-CN"/>
        </w:rPr>
      </w:pPr>
    </w:p>
    <w:p w14:paraId="689E2937" w14:textId="77777777" w:rsidR="00374CCA" w:rsidRDefault="00374CCA" w:rsidP="00374CCA">
      <w:pPr>
        <w:autoSpaceDE w:val="0"/>
        <w:autoSpaceDN w:val="0"/>
        <w:adjustRightInd w:val="0"/>
        <w:spacing w:line="360" w:lineRule="auto"/>
        <w:rPr>
          <w:rFonts w:ascii="宋体" w:cs="宋体"/>
          <w:sz w:val="24"/>
          <w:lang w:val="zh-CN"/>
        </w:rPr>
      </w:pPr>
    </w:p>
    <w:p w14:paraId="16A01759" w14:textId="77777777" w:rsidR="00374CCA" w:rsidRDefault="00374CCA" w:rsidP="00374CCA">
      <w:pPr>
        <w:pStyle w:val="a0"/>
        <w:rPr>
          <w:lang w:val="zh-CN"/>
        </w:rPr>
      </w:pPr>
    </w:p>
    <w:p w14:paraId="16AC682F" w14:textId="77777777" w:rsidR="00374CCA" w:rsidRDefault="00374CCA" w:rsidP="00374CCA">
      <w:pPr>
        <w:pStyle w:val="a0"/>
        <w:rPr>
          <w:lang w:val="zh-CN"/>
        </w:rPr>
      </w:pPr>
    </w:p>
    <w:p w14:paraId="6F25850D" w14:textId="77777777" w:rsidR="00374CCA" w:rsidRPr="00C700D5" w:rsidRDefault="00374CCA" w:rsidP="00374CCA">
      <w:pPr>
        <w:pStyle w:val="a0"/>
        <w:rPr>
          <w:lang w:val="zh-CN"/>
        </w:rPr>
      </w:pPr>
    </w:p>
    <w:p w14:paraId="555404EB"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134D800B" w14:textId="77777777" w:rsidR="00374CCA" w:rsidRDefault="00374CCA" w:rsidP="0097167C">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1F35E337" w14:textId="77777777" w:rsidR="00374CCA" w:rsidRPr="0097167C" w:rsidRDefault="00374CCA" w:rsidP="00374CCA">
      <w:pPr>
        <w:adjustRightInd w:val="0"/>
        <w:spacing w:line="360" w:lineRule="auto"/>
        <w:contextualSpacing/>
        <w:rPr>
          <w:rFonts w:ascii="宋体" w:eastAsia="宋体" w:hAnsi="宋体"/>
          <w:b/>
          <w:snapToGrid w:val="0"/>
          <w:color w:val="7030A0"/>
          <w:kern w:val="0"/>
          <w:sz w:val="24"/>
          <w:szCs w:val="24"/>
        </w:rPr>
      </w:pPr>
      <w:r w:rsidRPr="0097167C">
        <w:rPr>
          <w:rFonts w:ascii="宋体" w:eastAsia="宋体" w:hAnsi="宋体" w:hint="eastAsia"/>
          <w:snapToGrid w:val="0"/>
          <w:color w:val="7030A0"/>
          <w:kern w:val="0"/>
          <w:sz w:val="24"/>
          <w:szCs w:val="24"/>
        </w:rPr>
        <w:t>致：</w:t>
      </w:r>
      <w:r w:rsidRPr="0097167C">
        <w:rPr>
          <w:rFonts w:ascii="宋体" w:eastAsia="宋体" w:hAnsi="宋体" w:hint="eastAsia"/>
          <w:b/>
          <w:snapToGrid w:val="0"/>
          <w:color w:val="7030A0"/>
          <w:kern w:val="0"/>
          <w:sz w:val="24"/>
          <w:szCs w:val="24"/>
        </w:rPr>
        <w:t>（采购人）</w:t>
      </w:r>
    </w:p>
    <w:p w14:paraId="715A77D0" w14:textId="77777777" w:rsidR="00374CCA" w:rsidRPr="0097167C" w:rsidRDefault="00374CCA" w:rsidP="00374CCA">
      <w:pPr>
        <w:adjustRightInd w:val="0"/>
        <w:spacing w:line="360" w:lineRule="auto"/>
        <w:ind w:firstLineChars="200" w:firstLine="480"/>
        <w:contextualSpacing/>
        <w:outlineLvl w:val="0"/>
        <w:rPr>
          <w:rFonts w:ascii="宋体" w:eastAsia="宋体" w:hAnsi="宋体"/>
          <w:snapToGrid w:val="0"/>
          <w:kern w:val="0"/>
          <w:sz w:val="24"/>
          <w:szCs w:val="24"/>
        </w:rPr>
      </w:pPr>
      <w:r w:rsidRPr="0097167C">
        <w:rPr>
          <w:rFonts w:ascii="宋体" w:eastAsia="宋体" w:hAnsi="宋体" w:hint="eastAsia"/>
          <w:snapToGrid w:val="0"/>
          <w:kern w:val="0"/>
          <w:sz w:val="24"/>
          <w:szCs w:val="24"/>
        </w:rPr>
        <w:t>根据贵方_</w:t>
      </w:r>
      <w:r w:rsidRPr="0097167C">
        <w:rPr>
          <w:rFonts w:ascii="宋体" w:eastAsia="宋体" w:hAnsi="宋体" w:hint="eastAsia"/>
          <w:snapToGrid w:val="0"/>
          <w:kern w:val="0"/>
          <w:sz w:val="24"/>
          <w:szCs w:val="24"/>
          <w:u w:val="single"/>
        </w:rPr>
        <w:t xml:space="preserve">_    </w:t>
      </w:r>
      <w:r w:rsidRPr="0097167C">
        <w:rPr>
          <w:rFonts w:ascii="宋体" w:eastAsia="宋体" w:hAnsi="宋体" w:hint="eastAsia"/>
          <w:snapToGrid w:val="0"/>
          <w:kern w:val="0"/>
          <w:sz w:val="24"/>
          <w:szCs w:val="24"/>
        </w:rPr>
        <w:t>_（项目名称、项目编号）采购的招标公告及投标邀请，_______（姓名和职务）被正式授权并代表投标人</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（投标人名称、地址）提交。</w:t>
      </w:r>
    </w:p>
    <w:p w14:paraId="36B367AA"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我方确认收到贵方提供的</w:t>
      </w:r>
      <w:r w:rsidRPr="0097167C">
        <w:rPr>
          <w:rFonts w:ascii="宋体" w:hAnsi="宋体"/>
          <w:snapToGrid w:val="0"/>
          <w:kern w:val="0"/>
          <w:szCs w:val="24"/>
          <w:u w:val="single"/>
        </w:rPr>
        <w:t xml:space="preserve">  </w:t>
      </w:r>
      <w:r w:rsidRPr="0097167C">
        <w:rPr>
          <w:rFonts w:ascii="宋体" w:hAnsi="宋体" w:hint="eastAsia"/>
          <w:snapToGrid w:val="0"/>
          <w:kern w:val="0"/>
          <w:szCs w:val="24"/>
          <w:u w:val="single"/>
        </w:rPr>
        <w:t xml:space="preserve">           </w:t>
      </w:r>
      <w:r w:rsidRPr="0097167C">
        <w:rPr>
          <w:rFonts w:ascii="宋体" w:hAnsi="宋体"/>
          <w:snapToGrid w:val="0"/>
          <w:kern w:val="0"/>
          <w:szCs w:val="24"/>
          <w:u w:val="single"/>
        </w:rPr>
        <w:t xml:space="preserve">  </w:t>
      </w:r>
      <w:r w:rsidRPr="0097167C">
        <w:rPr>
          <w:rFonts w:ascii="宋体" w:hAnsi="宋体" w:hint="eastAsia"/>
          <w:snapToGrid w:val="0"/>
          <w:kern w:val="0"/>
          <w:szCs w:val="24"/>
        </w:rPr>
        <w:t>（项目名称、项目编号）招标文件的全部内容。</w:t>
      </w:r>
    </w:p>
    <w:p w14:paraId="1B9CBD67"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167C">
        <w:rPr>
          <w:rFonts w:ascii="宋体" w:hAnsi="宋体" w:hint="eastAsia"/>
          <w:szCs w:val="24"/>
        </w:rPr>
        <w:t>已完全理解并接受招标文件的各项规定和要求及资金支付规定，对招标文件的合理性、合法性不再有异议。</w:t>
      </w:r>
    </w:p>
    <w:p w14:paraId="671AC752"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(投标人名称)     </w:t>
      </w:r>
      <w:r w:rsidRPr="0097167C">
        <w:rPr>
          <w:rFonts w:ascii="宋体" w:eastAsia="宋体" w:hAnsi="宋体" w:hint="eastAsia"/>
          <w:snapToGrid w:val="0"/>
          <w:kern w:val="0"/>
          <w:sz w:val="24"/>
          <w:szCs w:val="24"/>
        </w:rPr>
        <w:t>作为投标人正式授权</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(授权代表全名, 职务)       </w:t>
      </w:r>
      <w:r w:rsidRPr="0097167C">
        <w:rPr>
          <w:rFonts w:ascii="宋体" w:eastAsia="宋体" w:hAnsi="宋体" w:hint="eastAsia"/>
          <w:snapToGrid w:val="0"/>
          <w:kern w:val="0"/>
          <w:sz w:val="24"/>
          <w:szCs w:val="24"/>
        </w:rPr>
        <w:t>代表我方全权处理有关本投标的一切事宜。</w:t>
      </w:r>
    </w:p>
    <w:p w14:paraId="095D89C1" w14:textId="01B8BE92" w:rsidR="00374CCA" w:rsidRPr="0097167C" w:rsidRDefault="00374CCA" w:rsidP="00374CCA">
      <w:pPr>
        <w:pStyle w:val="a0"/>
        <w:rPr>
          <w:rFonts w:ascii="宋体" w:eastAsia="宋体" w:hAnsi="宋体"/>
          <w:snapToGrid w:val="0"/>
          <w:kern w:val="0"/>
          <w:sz w:val="24"/>
          <w:szCs w:val="24"/>
        </w:rPr>
      </w:pPr>
      <w:r w:rsidRPr="0097167C">
        <w:rPr>
          <w:rFonts w:ascii="宋体" w:eastAsia="宋体" w:hAnsi="宋体" w:hint="eastAsia"/>
        </w:rPr>
        <w:t xml:space="preserve">    </w:t>
      </w:r>
      <w:r w:rsidRPr="0097167C">
        <w:rPr>
          <w:rFonts w:ascii="宋体" w:eastAsia="宋体" w:hAnsi="宋体" w:hint="eastAsia"/>
          <w:snapToGrid w:val="0"/>
          <w:kern w:val="0"/>
          <w:sz w:val="24"/>
          <w:szCs w:val="24"/>
        </w:rPr>
        <w:t xml:space="preserve"> 拟投入</w:t>
      </w:r>
      <w:r w:rsidRPr="0097167C">
        <w:rPr>
          <w:rFonts w:ascii="宋体" w:eastAsia="宋体" w:hAnsi="宋体" w:hint="eastAsia"/>
          <w:snapToGrid w:val="0"/>
          <w:kern w:val="0"/>
          <w:sz w:val="24"/>
          <w:szCs w:val="24"/>
          <w:u w:val="single"/>
        </w:rPr>
        <w:t xml:space="preserve">           </w:t>
      </w:r>
      <w:r w:rsidRPr="00166DE8">
        <w:rPr>
          <w:rFonts w:ascii="宋体" w:eastAsia="宋体" w:hAnsi="宋体" w:hint="eastAsia"/>
          <w:snapToGrid w:val="0"/>
          <w:kern w:val="0"/>
          <w:sz w:val="24"/>
          <w:szCs w:val="24"/>
          <w:u w:val="single"/>
        </w:rPr>
        <w:t xml:space="preserve"> </w:t>
      </w:r>
      <w:r w:rsidR="00166DE8">
        <w:rPr>
          <w:rFonts w:ascii="宋体" w:eastAsia="宋体" w:hAnsi="宋体"/>
          <w:snapToGrid w:val="0"/>
          <w:kern w:val="0"/>
          <w:sz w:val="24"/>
          <w:szCs w:val="24"/>
          <w:u w:val="single"/>
        </w:rPr>
        <w:t>(</w:t>
      </w:r>
      <w:r w:rsidRPr="00166DE8">
        <w:rPr>
          <w:rFonts w:ascii="宋体" w:eastAsia="宋体" w:hAnsi="宋体" w:hint="eastAsia"/>
          <w:snapToGrid w:val="0"/>
          <w:kern w:val="0"/>
          <w:sz w:val="24"/>
          <w:szCs w:val="24"/>
          <w:u w:val="single"/>
        </w:rPr>
        <w:t>项目名称</w:t>
      </w:r>
      <w:r w:rsidR="00166DE8">
        <w:rPr>
          <w:rFonts w:ascii="宋体" w:eastAsia="宋体" w:hAnsi="宋体" w:hint="eastAsia"/>
          <w:snapToGrid w:val="0"/>
          <w:kern w:val="0"/>
          <w:sz w:val="24"/>
          <w:szCs w:val="24"/>
          <w:u w:val="single"/>
        </w:rPr>
        <w:t>、标段)</w:t>
      </w:r>
      <w:r w:rsidRPr="00166DE8">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的项目</w:t>
      </w:r>
      <w:r w:rsidR="00166DE8">
        <w:rPr>
          <w:rFonts w:ascii="宋体" w:eastAsia="宋体" w:hAnsi="宋体" w:hint="eastAsia"/>
          <w:snapToGrid w:val="0"/>
          <w:kern w:val="0"/>
          <w:sz w:val="24"/>
          <w:szCs w:val="24"/>
        </w:rPr>
        <w:t>经理</w:t>
      </w:r>
      <w:r w:rsidRPr="0097167C">
        <w:rPr>
          <w:rFonts w:ascii="宋体" w:eastAsia="宋体" w:hAnsi="宋体" w:hint="eastAsia"/>
          <w:snapToGrid w:val="0"/>
          <w:kern w:val="0"/>
          <w:sz w:val="24"/>
          <w:szCs w:val="24"/>
        </w:rPr>
        <w:t>姓名：</w:t>
      </w:r>
      <w:r w:rsidRPr="0097167C">
        <w:rPr>
          <w:rFonts w:ascii="宋体" w:eastAsia="宋体" w:hAnsi="宋体" w:hint="eastAsia"/>
          <w:snapToGrid w:val="0"/>
          <w:kern w:val="0"/>
          <w:sz w:val="24"/>
          <w:szCs w:val="24"/>
          <w:u w:val="single"/>
        </w:rPr>
        <w:t xml:space="preserve">                </w:t>
      </w:r>
    </w:p>
    <w:p w14:paraId="647A7958"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rPr>
        <w:t>在此提交的投标文件，正本一份，副本</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份。</w:t>
      </w:r>
    </w:p>
    <w:p w14:paraId="498E02B4"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我方已完全明白招标文件的所有条款要求，并申明如下：</w:t>
      </w:r>
    </w:p>
    <w:p w14:paraId="680A9625"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一、按招标文件提供的全部货物与相关服务的投标总价详见《开标一览表》。</w:t>
      </w:r>
    </w:p>
    <w:p w14:paraId="792EF2B6"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二、本投标文件的有效期为投标截止时间起</w:t>
      </w:r>
      <w:r w:rsidRPr="0097167C">
        <w:rPr>
          <w:rFonts w:ascii="宋体" w:eastAsia="宋体" w:hAnsi="宋体" w:cs="Courier New" w:hint="eastAsia"/>
          <w:sz w:val="24"/>
          <w:szCs w:val="24"/>
          <w:u w:val="single"/>
        </w:rPr>
        <w:t xml:space="preserve">   </w:t>
      </w:r>
      <w:r w:rsidRPr="0097167C">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9223831"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三、我方明白并同意，在规定的开标日之后，投标有效期之内撤销投标的，则贵方将不予退还投标保证金。</w:t>
      </w:r>
    </w:p>
    <w:p w14:paraId="50D25DE2"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四、我方同意按照贵方可能提出的要求而提供与投标有关的任何其它数据、信息或资料。</w:t>
      </w:r>
    </w:p>
    <w:p w14:paraId="316875C7"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五、我方理解贵方不一定接受最低投标价或任何贵方可能收到的投标。</w:t>
      </w:r>
    </w:p>
    <w:p w14:paraId="0F7B227F" w14:textId="77777777" w:rsidR="00374CCA" w:rsidRPr="0097167C" w:rsidRDefault="00374CCA" w:rsidP="00374CCA">
      <w:pPr>
        <w:pStyle w:val="af1"/>
        <w:adjustRightInd w:val="0"/>
        <w:spacing w:line="360" w:lineRule="auto"/>
        <w:ind w:firstLineChars="200" w:firstLine="480"/>
        <w:contextualSpacing/>
        <w:rPr>
          <w:rFonts w:ascii="宋体" w:hAnsi="宋体" w:cs="Courier New"/>
        </w:rPr>
      </w:pPr>
      <w:r w:rsidRPr="0097167C">
        <w:rPr>
          <w:rFonts w:ascii="宋体" w:hAnsi="宋体" w:cs="Courier New" w:hint="eastAsia"/>
        </w:rPr>
        <w:t>六、我方如果中标，将保证履行招标文件及其澄清、修改文件（如果有）中的全部责任和义务，按质、按量、按期完成《项目需求》及《合同书》中的全部</w:t>
      </w:r>
      <w:r w:rsidRPr="0097167C">
        <w:rPr>
          <w:rFonts w:ascii="宋体" w:hAnsi="宋体" w:cs="Courier New" w:hint="eastAsia"/>
        </w:rPr>
        <w:lastRenderedPageBreak/>
        <w:t>任务。</w:t>
      </w:r>
    </w:p>
    <w:p w14:paraId="01E71564" w14:textId="77777777" w:rsidR="00374CCA" w:rsidRPr="0097167C" w:rsidRDefault="00374CCA" w:rsidP="00374CCA">
      <w:pPr>
        <w:spacing w:line="360" w:lineRule="auto"/>
        <w:ind w:firstLineChars="200" w:firstLine="480"/>
        <w:rPr>
          <w:rFonts w:ascii="宋体" w:eastAsia="宋体" w:hAnsi="宋体" w:cs="Courier New"/>
          <w:color w:val="FF0000"/>
          <w:sz w:val="24"/>
          <w:szCs w:val="24"/>
        </w:rPr>
      </w:pPr>
      <w:r w:rsidRPr="0097167C">
        <w:rPr>
          <w:rFonts w:ascii="宋体" w:eastAsia="宋体" w:hAnsi="宋体" w:cs="Courier New" w:hint="eastAsia"/>
          <w:color w:val="FF0000"/>
          <w:sz w:val="24"/>
          <w:szCs w:val="24"/>
        </w:rPr>
        <w:t>七、我方在此保证所提交的所有文件和全部说明是真实的和正确的</w:t>
      </w:r>
      <w:r w:rsidRPr="0097167C">
        <w:rPr>
          <w:rFonts w:ascii="宋体" w:eastAsia="宋体" w:hAnsi="宋体" w:cs="Courier New"/>
          <w:color w:val="FF0000"/>
          <w:sz w:val="24"/>
          <w:szCs w:val="24"/>
        </w:rPr>
        <w:t>,</w:t>
      </w:r>
      <w:r w:rsidRPr="0097167C">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192C5A19"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55893079"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九、我方具备《政府采购法》第二十二条规定的条件；承诺如下：</w:t>
      </w:r>
    </w:p>
    <w:p w14:paraId="0B157611" w14:textId="77777777" w:rsidR="00374CCA" w:rsidRPr="0097167C" w:rsidRDefault="00374CCA" w:rsidP="00374CCA">
      <w:pPr>
        <w:pStyle w:val="a9"/>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515F1110"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（2）我方已依法缴纳了各项税费及社会保险费用，如有需要，可随时向采购人提供近三个月内的相关缴费证明，以便核查。</w:t>
      </w:r>
    </w:p>
    <w:p w14:paraId="471E7711"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（3）我方已依法建立健全的财务会计制度，如有需要，可随时向采购人提供相关证明材料，以便核查。</w:t>
      </w:r>
    </w:p>
    <w:p w14:paraId="76CAA25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（4）参加政府采购活动前三年内，在经营活动中没有重大违法记录。</w:t>
      </w:r>
    </w:p>
    <w:p w14:paraId="56C3A5C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（5）符合法律、行政法规规定的其他条件。</w:t>
      </w:r>
    </w:p>
    <w:p w14:paraId="2ABC5F0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宋体" w:hint="eastAsia"/>
          <w:sz w:val="24"/>
          <w:szCs w:val="24"/>
        </w:rPr>
        <w:t>以上内容如有虚假或与事实不符的，评审委员会可将</w:t>
      </w:r>
      <w:r w:rsidRPr="0097167C">
        <w:rPr>
          <w:rFonts w:ascii="宋体" w:eastAsia="宋体" w:hAnsi="宋体" w:cs="Arial" w:hint="eastAsia"/>
          <w:sz w:val="24"/>
          <w:szCs w:val="24"/>
        </w:rPr>
        <w:t>我方做无效投标处理，我方愿意承担相应的法律责任。</w:t>
      </w:r>
    </w:p>
    <w:p w14:paraId="17972455"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zCs w:val="24"/>
        </w:rPr>
        <w:t>十、我方具备履行合同所必需的设备和专业技术能力。</w:t>
      </w:r>
    </w:p>
    <w:p w14:paraId="1C59839C" w14:textId="77777777" w:rsidR="00374CCA" w:rsidRPr="0097167C" w:rsidRDefault="00374CCA" w:rsidP="00374CCA">
      <w:pPr>
        <w:pStyle w:val="a9"/>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十一、若我方中标，愿意按国家计委计价格【2002】1980号文件规定向代理机构支付招标代理服务费。</w:t>
      </w:r>
    </w:p>
    <w:p w14:paraId="311AAA06" w14:textId="77777777" w:rsidR="00374CCA" w:rsidRPr="0097167C" w:rsidRDefault="00374CCA" w:rsidP="00374CCA">
      <w:pPr>
        <w:pStyle w:val="a9"/>
        <w:adjustRightInd w:val="0"/>
        <w:spacing w:line="360" w:lineRule="auto"/>
        <w:ind w:firstLineChars="200" w:firstLine="480"/>
        <w:contextualSpacing/>
        <w:rPr>
          <w:rFonts w:ascii="宋体" w:hAnsi="宋体"/>
          <w:szCs w:val="24"/>
        </w:rPr>
      </w:pPr>
      <w:r w:rsidRPr="0097167C">
        <w:rPr>
          <w:rFonts w:ascii="宋体" w:hAnsi="宋体" w:hint="eastAsia"/>
          <w:snapToGrid w:val="0"/>
          <w:kern w:val="0"/>
          <w:szCs w:val="24"/>
        </w:rPr>
        <w:t>十二、</w:t>
      </w:r>
      <w:r w:rsidRPr="0097167C">
        <w:rPr>
          <w:rFonts w:ascii="宋体" w:hAnsi="宋体" w:hint="eastAsia"/>
          <w:szCs w:val="24"/>
        </w:rPr>
        <w:t>我方对在本函及投标文件中所作的所有承诺承担法律责任。</w:t>
      </w:r>
    </w:p>
    <w:p w14:paraId="66F9846A" w14:textId="77777777" w:rsidR="00374CCA" w:rsidRPr="0097167C" w:rsidRDefault="00374CCA" w:rsidP="00374CCA">
      <w:pPr>
        <w:pStyle w:val="a9"/>
        <w:adjustRightInd w:val="0"/>
        <w:snapToGrid w:val="0"/>
        <w:spacing w:line="360" w:lineRule="auto"/>
        <w:rPr>
          <w:rFonts w:ascii="宋体" w:hAnsi="宋体"/>
          <w:szCs w:val="24"/>
        </w:rPr>
      </w:pPr>
    </w:p>
    <w:p w14:paraId="0D59C75A" w14:textId="77777777" w:rsidR="00374CCA" w:rsidRPr="0097167C" w:rsidRDefault="00374CCA" w:rsidP="00374CCA">
      <w:pPr>
        <w:pStyle w:val="a9"/>
        <w:adjustRightInd w:val="0"/>
        <w:snapToGrid w:val="0"/>
        <w:spacing w:line="360" w:lineRule="auto"/>
        <w:rPr>
          <w:rFonts w:ascii="宋体" w:hAnsi="宋体"/>
          <w:szCs w:val="24"/>
        </w:rPr>
      </w:pPr>
      <w:r w:rsidRPr="0097167C">
        <w:rPr>
          <w:rFonts w:ascii="宋体" w:hAnsi="宋体" w:hint="eastAsia"/>
          <w:szCs w:val="24"/>
        </w:rPr>
        <w:t>所有与本招标有关的一切正式往来请寄：</w:t>
      </w:r>
    </w:p>
    <w:p w14:paraId="4841904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地    址：</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邮政编码：</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649B430"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电    话：</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传    真：</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24926397" w14:textId="77777777" w:rsidR="00374CCA" w:rsidRPr="0097167C" w:rsidRDefault="00374CCA" w:rsidP="00374CCA">
      <w:pPr>
        <w:adjustRightInd w:val="0"/>
        <w:snapToGrid w:val="0"/>
        <w:spacing w:line="360" w:lineRule="auto"/>
        <w:rPr>
          <w:rFonts w:ascii="宋体" w:eastAsia="宋体" w:hAnsi="宋体" w:cs="宋体"/>
          <w:sz w:val="24"/>
          <w:szCs w:val="24"/>
          <w:u w:val="single"/>
        </w:rPr>
      </w:pPr>
      <w:r w:rsidRPr="0097167C">
        <w:rPr>
          <w:rFonts w:ascii="宋体" w:eastAsia="宋体" w:hAnsi="宋体" w:cs="宋体" w:hint="eastAsia"/>
          <w:sz w:val="24"/>
          <w:szCs w:val="24"/>
        </w:rPr>
        <w:t>投标人代表姓名：</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职    务：</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F035CA4"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投标人法定代表人（或法定代表人授权代表）签字或盖章：</w:t>
      </w:r>
      <w:r w:rsidRPr="0097167C">
        <w:rPr>
          <w:rFonts w:ascii="宋体" w:eastAsia="宋体" w:hAnsi="宋体" w:cs="宋体" w:hint="eastAsia"/>
          <w:sz w:val="24"/>
          <w:szCs w:val="24"/>
          <w:u w:val="single"/>
        </w:rPr>
        <w:t xml:space="preserve">         </w:t>
      </w:r>
    </w:p>
    <w:p w14:paraId="5F05CFA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投标人名称（盖章）：</w:t>
      </w:r>
      <w:r w:rsidRPr="0097167C">
        <w:rPr>
          <w:rFonts w:ascii="宋体" w:eastAsia="宋体" w:hAnsi="宋体" w:cs="宋体" w:hint="eastAsia"/>
          <w:sz w:val="24"/>
          <w:szCs w:val="24"/>
          <w:u w:val="single"/>
        </w:rPr>
        <w:t xml:space="preserve">                   </w:t>
      </w:r>
    </w:p>
    <w:p w14:paraId="7CFD005A" w14:textId="77777777" w:rsidR="00374CCA" w:rsidRPr="0097167C" w:rsidRDefault="00374CCA" w:rsidP="00374CCA">
      <w:pPr>
        <w:adjustRightInd w:val="0"/>
        <w:snapToGrid w:val="0"/>
        <w:spacing w:line="360" w:lineRule="auto"/>
        <w:ind w:firstLineChars="2050" w:firstLine="4920"/>
        <w:rPr>
          <w:rFonts w:ascii="宋体" w:eastAsia="宋体" w:hAnsi="宋体" w:cs="宋体"/>
          <w:sz w:val="24"/>
          <w:szCs w:val="24"/>
        </w:rPr>
      </w:pPr>
      <w:r w:rsidRPr="0097167C">
        <w:rPr>
          <w:rFonts w:ascii="宋体" w:eastAsia="宋体" w:hAnsi="宋体" w:cs="宋体" w:hint="eastAsia"/>
          <w:sz w:val="24"/>
          <w:szCs w:val="24"/>
        </w:rPr>
        <w:t>日期：   年   月   日</w:t>
      </w:r>
    </w:p>
    <w:p w14:paraId="039D6B22" w14:textId="77777777" w:rsidR="00166DE8" w:rsidRPr="00C06245" w:rsidRDefault="00166DE8" w:rsidP="00166DE8">
      <w:pPr>
        <w:spacing w:line="480" w:lineRule="exact"/>
        <w:jc w:val="center"/>
        <w:rPr>
          <w:rFonts w:asciiTheme="majorEastAsia" w:eastAsiaTheme="majorEastAsia" w:hAnsiTheme="majorEastAsia"/>
          <w:b/>
          <w:snapToGrid w:val="0"/>
          <w:kern w:val="0"/>
          <w:sz w:val="36"/>
          <w:szCs w:val="36"/>
        </w:rPr>
      </w:pPr>
      <w:r w:rsidRPr="00C06245">
        <w:rPr>
          <w:rFonts w:asciiTheme="majorEastAsia" w:eastAsiaTheme="majorEastAsia" w:hAnsiTheme="majorEastAsia" w:hint="eastAsia"/>
          <w:b/>
          <w:snapToGrid w:val="0"/>
          <w:kern w:val="0"/>
          <w:sz w:val="36"/>
          <w:szCs w:val="36"/>
        </w:rPr>
        <w:lastRenderedPageBreak/>
        <w:t>3.2 法定代表人（单位负责人）</w:t>
      </w:r>
      <w:r w:rsidRPr="00C06245">
        <w:rPr>
          <w:rFonts w:asciiTheme="majorEastAsia" w:eastAsiaTheme="majorEastAsia" w:hAnsiTheme="majorEastAsia"/>
          <w:b/>
          <w:snapToGrid w:val="0"/>
          <w:kern w:val="0"/>
          <w:sz w:val="36"/>
          <w:szCs w:val="36"/>
        </w:rPr>
        <w:t>资</w:t>
      </w:r>
      <w:r w:rsidRPr="00C06245">
        <w:rPr>
          <w:rFonts w:asciiTheme="majorEastAsia" w:eastAsiaTheme="majorEastAsia" w:hAnsiTheme="majorEastAsia" w:hint="eastAsia"/>
          <w:b/>
          <w:snapToGrid w:val="0"/>
          <w:kern w:val="0"/>
          <w:sz w:val="36"/>
          <w:szCs w:val="36"/>
        </w:rPr>
        <w:t>格</w:t>
      </w:r>
      <w:r w:rsidRPr="00C06245">
        <w:rPr>
          <w:rFonts w:asciiTheme="majorEastAsia" w:eastAsiaTheme="majorEastAsia" w:hAnsiTheme="majorEastAsia"/>
          <w:b/>
          <w:snapToGrid w:val="0"/>
          <w:kern w:val="0"/>
          <w:sz w:val="36"/>
          <w:szCs w:val="36"/>
        </w:rPr>
        <w:t>证</w:t>
      </w:r>
      <w:r w:rsidRPr="00C06245">
        <w:rPr>
          <w:rFonts w:asciiTheme="majorEastAsia" w:eastAsiaTheme="majorEastAsia" w:hAnsiTheme="majorEastAsia" w:hint="eastAsia"/>
          <w:b/>
          <w:snapToGrid w:val="0"/>
          <w:kern w:val="0"/>
          <w:sz w:val="36"/>
          <w:szCs w:val="36"/>
        </w:rPr>
        <w:t>明</w:t>
      </w:r>
      <w:r w:rsidRPr="00C06245">
        <w:rPr>
          <w:rFonts w:asciiTheme="majorEastAsia" w:eastAsiaTheme="majorEastAsia" w:hAnsiTheme="majorEastAsia"/>
          <w:b/>
          <w:snapToGrid w:val="0"/>
          <w:kern w:val="0"/>
          <w:sz w:val="36"/>
          <w:szCs w:val="36"/>
        </w:rPr>
        <w:t>书</w:t>
      </w:r>
    </w:p>
    <w:p w14:paraId="49239E2A" w14:textId="77777777" w:rsidR="00166DE8" w:rsidRPr="00166DE8" w:rsidRDefault="00166DE8" w:rsidP="00166DE8">
      <w:pPr>
        <w:autoSpaceDE w:val="0"/>
        <w:autoSpaceDN w:val="0"/>
        <w:adjustRightInd w:val="0"/>
        <w:spacing w:line="480" w:lineRule="auto"/>
        <w:ind w:firstLineChars="257" w:firstLine="617"/>
        <w:rPr>
          <w:rFonts w:ascii="宋体" w:eastAsia="宋体" w:hAnsi="宋体" w:cs="Times New Roman"/>
          <w:color w:val="000000"/>
          <w:sz w:val="24"/>
          <w:szCs w:val="24"/>
        </w:rPr>
      </w:pPr>
    </w:p>
    <w:p w14:paraId="76778E8A" w14:textId="77777777" w:rsidR="00166DE8" w:rsidRPr="00C06245" w:rsidRDefault="00166DE8" w:rsidP="00166DE8">
      <w:pPr>
        <w:spacing w:line="480" w:lineRule="auto"/>
        <w:ind w:firstLineChars="225" w:firstLine="540"/>
        <w:jc w:val="left"/>
        <w:rPr>
          <w:rFonts w:ascii="宋体" w:eastAsia="宋体" w:hAnsi="宋体" w:cs="宋体"/>
          <w:sz w:val="24"/>
          <w:szCs w:val="24"/>
        </w:rPr>
      </w:pPr>
      <w:r w:rsidRPr="00C06245">
        <w:rPr>
          <w:rFonts w:ascii="宋体" w:eastAsia="宋体" w:hAnsi="宋体" w:cs="宋体"/>
          <w:sz w:val="24"/>
          <w:szCs w:val="24"/>
        </w:rPr>
        <w:t>单</w:t>
      </w:r>
      <w:r w:rsidRPr="00C06245">
        <w:rPr>
          <w:rFonts w:ascii="宋体" w:eastAsia="宋体" w:hAnsi="宋体" w:cs="宋体" w:hint="eastAsia"/>
          <w:sz w:val="24"/>
          <w:szCs w:val="24"/>
        </w:rPr>
        <w:t>位名</w:t>
      </w:r>
      <w:r w:rsidRPr="00C06245">
        <w:rPr>
          <w:rFonts w:ascii="宋体" w:eastAsia="宋体" w:hAnsi="宋体" w:cs="宋体"/>
          <w:sz w:val="24"/>
          <w:szCs w:val="24"/>
        </w:rPr>
        <w:t>称</w:t>
      </w:r>
      <w:r w:rsidRPr="00C06245">
        <w:rPr>
          <w:rFonts w:ascii="宋体" w:eastAsia="宋体" w:hAnsi="宋体" w:cs="宋体" w:hint="eastAsia"/>
          <w:sz w:val="24"/>
          <w:szCs w:val="24"/>
        </w:rPr>
        <w:t>：</w:t>
      </w:r>
    </w:p>
    <w:p w14:paraId="63A449CE" w14:textId="77777777" w:rsidR="00166DE8" w:rsidRPr="00C06245" w:rsidRDefault="00166DE8" w:rsidP="00166DE8">
      <w:pPr>
        <w:spacing w:line="480" w:lineRule="auto"/>
        <w:ind w:firstLineChars="225" w:firstLine="540"/>
        <w:jc w:val="left"/>
        <w:rPr>
          <w:rFonts w:ascii="宋体" w:eastAsia="宋体" w:hAnsi="宋体" w:cs="宋体"/>
          <w:sz w:val="24"/>
          <w:szCs w:val="24"/>
        </w:rPr>
      </w:pPr>
      <w:r w:rsidRPr="00C06245">
        <w:rPr>
          <w:rFonts w:ascii="宋体" w:eastAsia="宋体" w:hAnsi="宋体" w:cs="宋体" w:hint="eastAsia"/>
          <w:sz w:val="24"/>
          <w:szCs w:val="24"/>
        </w:rPr>
        <w:t>地址：</w:t>
      </w:r>
    </w:p>
    <w:p w14:paraId="30B03F79" w14:textId="77777777" w:rsidR="00166DE8" w:rsidRPr="00C06245" w:rsidRDefault="00166DE8" w:rsidP="00166DE8">
      <w:pPr>
        <w:spacing w:line="480" w:lineRule="auto"/>
        <w:ind w:firstLineChars="225" w:firstLine="540"/>
        <w:jc w:val="left"/>
        <w:rPr>
          <w:rFonts w:ascii="宋体" w:eastAsia="宋体" w:hAnsi="宋体" w:cs="宋体"/>
          <w:sz w:val="24"/>
          <w:szCs w:val="24"/>
        </w:rPr>
      </w:pPr>
      <w:r w:rsidRPr="00C06245">
        <w:rPr>
          <w:rFonts w:ascii="宋体" w:eastAsia="宋体" w:hAnsi="宋体" w:cs="宋体" w:hint="eastAsia"/>
          <w:sz w:val="24"/>
          <w:szCs w:val="24"/>
        </w:rPr>
        <w:t>姓名：       性</w:t>
      </w:r>
      <w:r w:rsidRPr="00C06245">
        <w:rPr>
          <w:rFonts w:ascii="宋体" w:eastAsia="宋体" w:hAnsi="宋体" w:cs="宋体"/>
          <w:sz w:val="24"/>
          <w:szCs w:val="24"/>
        </w:rPr>
        <w:t>别</w:t>
      </w:r>
      <w:r w:rsidRPr="00C06245">
        <w:rPr>
          <w:rFonts w:ascii="宋体" w:eastAsia="宋体" w:hAnsi="宋体" w:cs="宋体" w:hint="eastAsia"/>
          <w:sz w:val="24"/>
          <w:szCs w:val="24"/>
        </w:rPr>
        <w:t>：     年</w:t>
      </w:r>
      <w:r w:rsidRPr="00C06245">
        <w:rPr>
          <w:rFonts w:ascii="宋体" w:eastAsia="宋体" w:hAnsi="宋体" w:cs="宋体"/>
          <w:sz w:val="24"/>
          <w:szCs w:val="24"/>
        </w:rPr>
        <w:t>龄</w:t>
      </w:r>
      <w:r w:rsidRPr="00C06245">
        <w:rPr>
          <w:rFonts w:ascii="宋体" w:eastAsia="宋体" w:hAnsi="宋体" w:cs="宋体" w:hint="eastAsia"/>
          <w:sz w:val="24"/>
          <w:szCs w:val="24"/>
        </w:rPr>
        <w:t>：</w:t>
      </w:r>
      <w:r w:rsidRPr="00C06245">
        <w:rPr>
          <w:rFonts w:ascii="宋体" w:eastAsia="宋体" w:hAnsi="宋体" w:cs="宋体"/>
          <w:sz w:val="24"/>
          <w:szCs w:val="24"/>
        </w:rPr>
        <w:t xml:space="preserve">     职务</w:t>
      </w:r>
      <w:r w:rsidRPr="00C06245">
        <w:rPr>
          <w:rFonts w:ascii="宋体" w:eastAsia="宋体" w:hAnsi="宋体" w:cs="宋体" w:hint="eastAsia"/>
          <w:sz w:val="24"/>
          <w:szCs w:val="24"/>
        </w:rPr>
        <w:t xml:space="preserve">：        </w:t>
      </w:r>
    </w:p>
    <w:p w14:paraId="747FE46A" w14:textId="77777777" w:rsidR="00166DE8" w:rsidRPr="00C06245" w:rsidRDefault="00166DE8" w:rsidP="00166DE8">
      <w:pPr>
        <w:spacing w:line="480" w:lineRule="auto"/>
        <w:ind w:firstLineChars="225" w:firstLine="540"/>
        <w:jc w:val="left"/>
        <w:rPr>
          <w:rFonts w:ascii="宋体" w:eastAsia="宋体" w:hAnsi="宋体" w:cs="宋体"/>
          <w:sz w:val="24"/>
          <w:szCs w:val="24"/>
        </w:rPr>
      </w:pPr>
      <w:r w:rsidRPr="00C06245">
        <w:rPr>
          <w:rFonts w:ascii="宋体" w:eastAsia="宋体" w:hAnsi="宋体" w:cs="宋体" w:hint="eastAsia"/>
          <w:sz w:val="24"/>
          <w:szCs w:val="24"/>
        </w:rPr>
        <w:t>本人系投</w:t>
      </w:r>
      <w:r w:rsidRPr="00C06245">
        <w:rPr>
          <w:rFonts w:ascii="宋体" w:eastAsia="宋体" w:hAnsi="宋体" w:cs="宋体"/>
          <w:sz w:val="24"/>
          <w:szCs w:val="24"/>
        </w:rPr>
        <w:t>标</w:t>
      </w:r>
      <w:r w:rsidRPr="00C06245">
        <w:rPr>
          <w:rFonts w:ascii="宋体" w:eastAsia="宋体" w:hAnsi="宋体" w:cs="宋体" w:hint="eastAsia"/>
          <w:sz w:val="24"/>
          <w:szCs w:val="24"/>
        </w:rPr>
        <w:t>人名</w:t>
      </w:r>
      <w:r w:rsidRPr="00C06245">
        <w:rPr>
          <w:rFonts w:ascii="宋体" w:eastAsia="宋体" w:hAnsi="宋体" w:cs="宋体"/>
          <w:sz w:val="24"/>
          <w:szCs w:val="24"/>
        </w:rPr>
        <w:t>称</w:t>
      </w:r>
      <w:r w:rsidRPr="00C06245">
        <w:rPr>
          <w:rFonts w:ascii="宋体" w:eastAsia="宋体" w:hAnsi="宋体" w:cs="宋体" w:hint="eastAsia"/>
          <w:sz w:val="24"/>
          <w:szCs w:val="24"/>
        </w:rPr>
        <w:t>的法定代表人（单位负责人）。就</w:t>
      </w:r>
      <w:r w:rsidRPr="00C06245">
        <w:rPr>
          <w:rFonts w:ascii="宋体" w:eastAsia="宋体" w:hAnsi="宋体" w:cs="宋体"/>
          <w:sz w:val="24"/>
          <w:szCs w:val="24"/>
        </w:rPr>
        <w:t>参</w:t>
      </w:r>
      <w:r w:rsidRPr="00C06245">
        <w:rPr>
          <w:rFonts w:ascii="宋体" w:eastAsia="宋体" w:hAnsi="宋体" w:cs="宋体" w:hint="eastAsia"/>
          <w:sz w:val="24"/>
          <w:szCs w:val="24"/>
        </w:rPr>
        <w:t>加贵方招</w:t>
      </w:r>
      <w:r w:rsidRPr="00C06245">
        <w:rPr>
          <w:rFonts w:ascii="宋体" w:eastAsia="宋体" w:hAnsi="宋体" w:cs="宋体"/>
          <w:sz w:val="24"/>
          <w:szCs w:val="24"/>
        </w:rPr>
        <w:t>标编号为项目编号</w:t>
      </w:r>
      <w:r w:rsidRPr="00C06245">
        <w:rPr>
          <w:rFonts w:ascii="宋体" w:eastAsia="宋体" w:hAnsi="宋体" w:cs="宋体" w:hint="eastAsia"/>
          <w:sz w:val="24"/>
          <w:szCs w:val="24"/>
        </w:rPr>
        <w:t>的</w:t>
      </w:r>
      <w:r w:rsidRPr="00C06245">
        <w:rPr>
          <w:rFonts w:ascii="宋体" w:eastAsia="宋体" w:hAnsi="宋体" w:cs="宋体"/>
          <w:sz w:val="24"/>
          <w:szCs w:val="24"/>
        </w:rPr>
        <w:t>项目</w:t>
      </w:r>
      <w:r w:rsidRPr="00C06245">
        <w:rPr>
          <w:rFonts w:ascii="宋体" w:eastAsia="宋体" w:hAnsi="宋体" w:cs="宋体" w:hint="eastAsia"/>
          <w:sz w:val="24"/>
          <w:szCs w:val="24"/>
        </w:rPr>
        <w:t>名</w:t>
      </w:r>
      <w:r w:rsidRPr="00C06245">
        <w:rPr>
          <w:rFonts w:ascii="宋体" w:eastAsia="宋体" w:hAnsi="宋体" w:cs="宋体"/>
          <w:sz w:val="24"/>
          <w:szCs w:val="24"/>
        </w:rPr>
        <w:t>称</w:t>
      </w:r>
      <w:r w:rsidRPr="00C06245">
        <w:rPr>
          <w:rFonts w:ascii="宋体" w:eastAsia="宋体" w:hAnsi="宋体" w:cs="宋体" w:hint="eastAsia"/>
          <w:sz w:val="24"/>
          <w:szCs w:val="24"/>
        </w:rPr>
        <w:t>公</w:t>
      </w:r>
      <w:r w:rsidRPr="00C06245">
        <w:rPr>
          <w:rFonts w:ascii="宋体" w:eastAsia="宋体" w:hAnsi="宋体" w:cs="宋体"/>
          <w:sz w:val="24"/>
          <w:szCs w:val="24"/>
        </w:rPr>
        <w:t>开</w:t>
      </w:r>
      <w:r w:rsidRPr="00C06245">
        <w:rPr>
          <w:rFonts w:ascii="宋体" w:eastAsia="宋体" w:hAnsi="宋体" w:cs="宋体" w:hint="eastAsia"/>
          <w:sz w:val="24"/>
          <w:szCs w:val="24"/>
        </w:rPr>
        <w:t>招</w:t>
      </w:r>
      <w:r w:rsidRPr="00C06245">
        <w:rPr>
          <w:rFonts w:ascii="宋体" w:eastAsia="宋体" w:hAnsi="宋体" w:cs="宋体"/>
          <w:sz w:val="24"/>
          <w:szCs w:val="24"/>
        </w:rPr>
        <w:t>标项目</w:t>
      </w:r>
      <w:r w:rsidRPr="00C06245">
        <w:rPr>
          <w:rFonts w:ascii="宋体" w:eastAsia="宋体" w:hAnsi="宋体" w:cs="宋体" w:hint="eastAsia"/>
          <w:sz w:val="24"/>
          <w:szCs w:val="24"/>
        </w:rPr>
        <w:t>的投</w:t>
      </w:r>
      <w:r w:rsidRPr="00C06245">
        <w:rPr>
          <w:rFonts w:ascii="宋体" w:eastAsia="宋体" w:hAnsi="宋体" w:cs="宋体"/>
          <w:sz w:val="24"/>
          <w:szCs w:val="24"/>
        </w:rPr>
        <w:t>标报价</w:t>
      </w:r>
      <w:r w:rsidRPr="00C06245">
        <w:rPr>
          <w:rFonts w:ascii="宋体" w:eastAsia="宋体" w:hAnsi="宋体" w:cs="宋体" w:hint="eastAsia"/>
          <w:sz w:val="24"/>
          <w:szCs w:val="24"/>
        </w:rPr>
        <w:t>，</w:t>
      </w:r>
      <w:r w:rsidRPr="00C06245">
        <w:rPr>
          <w:rFonts w:ascii="宋体" w:eastAsia="宋体" w:hAnsi="宋体" w:cs="宋体"/>
          <w:sz w:val="24"/>
          <w:szCs w:val="24"/>
        </w:rPr>
        <w:t>签</w:t>
      </w:r>
      <w:r w:rsidRPr="00C06245">
        <w:rPr>
          <w:rFonts w:ascii="宋体" w:eastAsia="宋体" w:hAnsi="宋体" w:cs="宋体" w:hint="eastAsia"/>
          <w:sz w:val="24"/>
          <w:szCs w:val="24"/>
        </w:rPr>
        <w:t>署上</w:t>
      </w:r>
      <w:r w:rsidRPr="00C06245">
        <w:rPr>
          <w:rFonts w:ascii="宋体" w:eastAsia="宋体" w:hAnsi="宋体" w:cs="宋体"/>
          <w:sz w:val="24"/>
          <w:szCs w:val="24"/>
        </w:rPr>
        <w:t>述项目</w:t>
      </w:r>
      <w:r w:rsidRPr="00C06245">
        <w:rPr>
          <w:rFonts w:ascii="宋体" w:eastAsia="宋体" w:hAnsi="宋体" w:cs="宋体" w:hint="eastAsia"/>
          <w:sz w:val="24"/>
          <w:szCs w:val="24"/>
        </w:rPr>
        <w:t>的投</w:t>
      </w:r>
      <w:r w:rsidRPr="00C06245">
        <w:rPr>
          <w:rFonts w:ascii="宋体" w:eastAsia="宋体" w:hAnsi="宋体" w:cs="宋体"/>
          <w:sz w:val="24"/>
          <w:szCs w:val="24"/>
        </w:rPr>
        <w:t>标</w:t>
      </w:r>
      <w:r w:rsidRPr="00C06245">
        <w:rPr>
          <w:rFonts w:ascii="宋体" w:eastAsia="宋体" w:hAnsi="宋体" w:cs="宋体" w:hint="eastAsia"/>
          <w:sz w:val="24"/>
          <w:szCs w:val="24"/>
        </w:rPr>
        <w:t>文件及合同的</w:t>
      </w:r>
      <w:r w:rsidRPr="00C06245">
        <w:rPr>
          <w:rFonts w:ascii="宋体" w:eastAsia="宋体" w:hAnsi="宋体" w:cs="宋体"/>
          <w:sz w:val="24"/>
          <w:szCs w:val="24"/>
        </w:rPr>
        <w:t>执</w:t>
      </w:r>
      <w:r w:rsidRPr="00C06245">
        <w:rPr>
          <w:rFonts w:ascii="宋体" w:eastAsia="宋体" w:hAnsi="宋体" w:cs="宋体" w:hint="eastAsia"/>
          <w:sz w:val="24"/>
          <w:szCs w:val="24"/>
        </w:rPr>
        <w:t>行、完成、服</w:t>
      </w:r>
      <w:r w:rsidRPr="00C06245">
        <w:rPr>
          <w:rFonts w:ascii="宋体" w:eastAsia="宋体" w:hAnsi="宋体" w:cs="宋体"/>
          <w:sz w:val="24"/>
          <w:szCs w:val="24"/>
        </w:rPr>
        <w:t>务</w:t>
      </w:r>
      <w:r w:rsidRPr="00C06245">
        <w:rPr>
          <w:rFonts w:ascii="宋体" w:eastAsia="宋体" w:hAnsi="宋体" w:cs="宋体" w:hint="eastAsia"/>
          <w:sz w:val="24"/>
          <w:szCs w:val="24"/>
        </w:rPr>
        <w:t>和保修，</w:t>
      </w:r>
      <w:r w:rsidRPr="00C06245">
        <w:rPr>
          <w:rFonts w:ascii="宋体" w:eastAsia="宋体" w:hAnsi="宋体" w:cs="宋体"/>
          <w:sz w:val="24"/>
          <w:szCs w:val="24"/>
        </w:rPr>
        <w:t>签</w:t>
      </w:r>
      <w:r w:rsidRPr="00C06245">
        <w:rPr>
          <w:rFonts w:ascii="宋体" w:eastAsia="宋体" w:hAnsi="宋体" w:cs="宋体" w:hint="eastAsia"/>
          <w:sz w:val="24"/>
          <w:szCs w:val="24"/>
        </w:rPr>
        <w:t>署合同和</w:t>
      </w:r>
      <w:r w:rsidRPr="00C06245">
        <w:rPr>
          <w:rFonts w:ascii="宋体" w:eastAsia="宋体" w:hAnsi="宋体" w:cs="宋体"/>
          <w:sz w:val="24"/>
          <w:szCs w:val="24"/>
        </w:rPr>
        <w:t>处</w:t>
      </w:r>
      <w:r w:rsidRPr="00C06245">
        <w:rPr>
          <w:rFonts w:ascii="宋体" w:eastAsia="宋体" w:hAnsi="宋体" w:cs="宋体" w:hint="eastAsia"/>
          <w:sz w:val="24"/>
          <w:szCs w:val="24"/>
        </w:rPr>
        <w:t>理与之有</w:t>
      </w:r>
      <w:r w:rsidRPr="00C06245">
        <w:rPr>
          <w:rFonts w:ascii="宋体" w:eastAsia="宋体" w:hAnsi="宋体" w:cs="宋体"/>
          <w:sz w:val="24"/>
          <w:szCs w:val="24"/>
        </w:rPr>
        <w:t>关的</w:t>
      </w:r>
      <w:r w:rsidRPr="00C06245">
        <w:rPr>
          <w:rFonts w:ascii="宋体" w:eastAsia="宋体" w:hAnsi="宋体" w:cs="宋体" w:hint="eastAsia"/>
          <w:sz w:val="24"/>
          <w:szCs w:val="24"/>
        </w:rPr>
        <w:t>一切事</w:t>
      </w:r>
      <w:r w:rsidRPr="00C06245">
        <w:rPr>
          <w:rFonts w:ascii="宋体" w:eastAsia="宋体" w:hAnsi="宋体" w:cs="宋体"/>
          <w:sz w:val="24"/>
          <w:szCs w:val="24"/>
        </w:rPr>
        <w:t>务</w:t>
      </w:r>
      <w:r w:rsidRPr="00C06245">
        <w:rPr>
          <w:rFonts w:ascii="宋体" w:eastAsia="宋体" w:hAnsi="宋体" w:cs="宋体" w:hint="eastAsia"/>
          <w:sz w:val="24"/>
          <w:szCs w:val="24"/>
        </w:rPr>
        <w:t>。</w:t>
      </w:r>
    </w:p>
    <w:p w14:paraId="696AA014" w14:textId="77777777" w:rsidR="00166DE8" w:rsidRPr="00C06245" w:rsidRDefault="00166DE8" w:rsidP="00166DE8">
      <w:pPr>
        <w:spacing w:line="480" w:lineRule="auto"/>
        <w:ind w:firstLineChars="225" w:firstLine="540"/>
        <w:jc w:val="left"/>
        <w:rPr>
          <w:rFonts w:ascii="宋体" w:eastAsia="宋体" w:hAnsi="宋体" w:cs="宋体"/>
          <w:sz w:val="24"/>
          <w:szCs w:val="24"/>
        </w:rPr>
      </w:pPr>
      <w:r w:rsidRPr="00C06245">
        <w:rPr>
          <w:rFonts w:ascii="宋体" w:eastAsia="宋体" w:hAnsi="宋体" w:cs="宋体" w:hint="eastAsia"/>
          <w:sz w:val="24"/>
          <w:szCs w:val="24"/>
        </w:rPr>
        <w:t>特此</w:t>
      </w:r>
      <w:r w:rsidRPr="00C06245">
        <w:rPr>
          <w:rFonts w:ascii="宋体" w:eastAsia="宋体" w:hAnsi="宋体" w:cs="宋体"/>
          <w:sz w:val="24"/>
          <w:szCs w:val="24"/>
        </w:rPr>
        <w:t>证</w:t>
      </w:r>
      <w:r w:rsidRPr="00C06245">
        <w:rPr>
          <w:rFonts w:ascii="宋体" w:eastAsia="宋体" w:hAnsi="宋体" w:cs="宋体" w:hint="eastAsia"/>
          <w:sz w:val="24"/>
          <w:szCs w:val="24"/>
        </w:rPr>
        <w:t>明。</w:t>
      </w:r>
    </w:p>
    <w:p w14:paraId="3A8C1CEC" w14:textId="77777777" w:rsidR="00166DE8" w:rsidRPr="00C06245" w:rsidRDefault="00166DE8" w:rsidP="00166DE8">
      <w:pPr>
        <w:spacing w:line="480" w:lineRule="auto"/>
        <w:ind w:firstLineChars="225" w:firstLine="540"/>
        <w:jc w:val="left"/>
        <w:rPr>
          <w:rFonts w:ascii="宋体" w:eastAsia="宋体" w:hAnsi="宋体" w:cs="宋体"/>
          <w:sz w:val="24"/>
          <w:szCs w:val="24"/>
        </w:rPr>
      </w:pPr>
    </w:p>
    <w:p w14:paraId="2C3E54AA" w14:textId="77777777" w:rsidR="00166DE8" w:rsidRPr="00166DE8" w:rsidRDefault="00166DE8" w:rsidP="00166DE8">
      <w:pPr>
        <w:spacing w:line="480" w:lineRule="auto"/>
        <w:ind w:firstLineChars="225" w:firstLine="473"/>
        <w:jc w:val="left"/>
        <w:rPr>
          <w:rFonts w:ascii="宋体" w:eastAsia="宋体" w:hAnsi="宋体" w:cs="Times New Roman"/>
          <w:color w:val="000000"/>
          <w:szCs w:val="21"/>
        </w:rPr>
      </w:pPr>
    </w:p>
    <w:p w14:paraId="6E42C9CF" w14:textId="77777777" w:rsidR="00166DE8" w:rsidRPr="00C06245" w:rsidRDefault="00166DE8" w:rsidP="00166DE8">
      <w:pPr>
        <w:spacing w:line="480" w:lineRule="auto"/>
        <w:ind w:leftChars="-256" w:left="-538" w:firstLineChars="257" w:firstLine="617"/>
        <w:jc w:val="center"/>
        <w:rPr>
          <w:rFonts w:ascii="宋体" w:eastAsia="宋体" w:hAnsi="宋体" w:cs="宋体"/>
          <w:sz w:val="24"/>
          <w:szCs w:val="24"/>
        </w:rPr>
      </w:pPr>
      <w:r w:rsidRPr="00C06245">
        <w:rPr>
          <w:rFonts w:ascii="宋体" w:eastAsia="宋体" w:hAnsi="宋体" w:cs="宋体" w:hint="eastAsia"/>
          <w:sz w:val="24"/>
          <w:szCs w:val="24"/>
        </w:rPr>
        <w:t>【此</w:t>
      </w:r>
      <w:r w:rsidRPr="00C06245">
        <w:rPr>
          <w:rFonts w:ascii="宋体" w:eastAsia="宋体" w:hAnsi="宋体" w:cs="宋体"/>
          <w:sz w:val="24"/>
          <w:szCs w:val="24"/>
        </w:rPr>
        <w:t>处请</w:t>
      </w:r>
      <w:r w:rsidRPr="00C06245">
        <w:rPr>
          <w:rFonts w:ascii="宋体" w:eastAsia="宋体" w:hAnsi="宋体" w:cs="宋体" w:hint="eastAsia"/>
          <w:sz w:val="24"/>
          <w:szCs w:val="24"/>
        </w:rPr>
        <w:t>粘</w:t>
      </w:r>
      <w:r w:rsidRPr="00C06245">
        <w:rPr>
          <w:rFonts w:ascii="宋体" w:eastAsia="宋体" w:hAnsi="宋体" w:cs="宋体"/>
          <w:sz w:val="24"/>
          <w:szCs w:val="24"/>
        </w:rPr>
        <w:t>贴</w:t>
      </w:r>
      <w:r w:rsidRPr="00C06245">
        <w:rPr>
          <w:rFonts w:ascii="宋体" w:eastAsia="宋体" w:hAnsi="宋体" w:cs="宋体" w:hint="eastAsia"/>
          <w:sz w:val="24"/>
          <w:szCs w:val="24"/>
        </w:rPr>
        <w:t>法定代表人（单位负责人）身份</w:t>
      </w:r>
      <w:r w:rsidRPr="00C06245">
        <w:rPr>
          <w:rFonts w:ascii="宋体" w:eastAsia="宋体" w:hAnsi="宋体" w:cs="宋体"/>
          <w:sz w:val="24"/>
          <w:szCs w:val="24"/>
        </w:rPr>
        <w:t>证复</w:t>
      </w:r>
      <w:r w:rsidRPr="00C06245">
        <w:rPr>
          <w:rFonts w:ascii="宋体" w:eastAsia="宋体" w:hAnsi="宋体" w:cs="宋体" w:hint="eastAsia"/>
          <w:sz w:val="24"/>
          <w:szCs w:val="24"/>
        </w:rPr>
        <w:t>印件，需清晰反映身份证有效期限】</w:t>
      </w:r>
    </w:p>
    <w:p w14:paraId="1344F20E" w14:textId="77777777" w:rsidR="00166DE8" w:rsidRPr="00C06245" w:rsidRDefault="00166DE8" w:rsidP="00166DE8">
      <w:pPr>
        <w:spacing w:line="480" w:lineRule="auto"/>
        <w:ind w:leftChars="-256" w:left="-538" w:firstLineChars="257" w:firstLine="617"/>
        <w:jc w:val="center"/>
        <w:rPr>
          <w:rFonts w:ascii="宋体" w:eastAsia="宋体" w:hAnsi="宋体" w:cs="宋体"/>
          <w:sz w:val="24"/>
          <w:szCs w:val="24"/>
        </w:rPr>
      </w:pPr>
    </w:p>
    <w:p w14:paraId="5706AD45" w14:textId="77777777" w:rsidR="00166DE8" w:rsidRPr="00C06245" w:rsidRDefault="00166DE8" w:rsidP="00166DE8">
      <w:pPr>
        <w:autoSpaceDE w:val="0"/>
        <w:autoSpaceDN w:val="0"/>
        <w:adjustRightInd w:val="0"/>
        <w:spacing w:line="360" w:lineRule="auto"/>
        <w:ind w:right="-11"/>
        <w:rPr>
          <w:rFonts w:ascii="宋体" w:eastAsia="宋体" w:hAnsi="宋体" w:cs="宋体"/>
          <w:sz w:val="24"/>
          <w:szCs w:val="24"/>
        </w:rPr>
      </w:pPr>
    </w:p>
    <w:p w14:paraId="36321406" w14:textId="77777777" w:rsidR="00166DE8" w:rsidRPr="00C06245" w:rsidRDefault="00166DE8" w:rsidP="00166DE8">
      <w:pPr>
        <w:autoSpaceDE w:val="0"/>
        <w:autoSpaceDN w:val="0"/>
        <w:adjustRightInd w:val="0"/>
        <w:spacing w:line="360" w:lineRule="auto"/>
        <w:ind w:right="-11"/>
        <w:rPr>
          <w:rFonts w:ascii="宋体" w:eastAsia="宋体" w:hAnsi="宋体" w:cs="宋体"/>
          <w:sz w:val="24"/>
          <w:szCs w:val="24"/>
        </w:rPr>
      </w:pPr>
    </w:p>
    <w:p w14:paraId="3A36E97F" w14:textId="77777777" w:rsidR="00166DE8" w:rsidRPr="00C06245" w:rsidRDefault="00166DE8" w:rsidP="00166DE8">
      <w:pPr>
        <w:autoSpaceDE w:val="0"/>
        <w:autoSpaceDN w:val="0"/>
        <w:adjustRightInd w:val="0"/>
        <w:spacing w:line="360" w:lineRule="auto"/>
        <w:ind w:right="-11"/>
        <w:rPr>
          <w:rFonts w:ascii="宋体" w:eastAsia="宋体" w:hAnsi="宋体" w:cs="宋体"/>
          <w:sz w:val="24"/>
          <w:szCs w:val="24"/>
        </w:rPr>
      </w:pPr>
    </w:p>
    <w:p w14:paraId="67A87344" w14:textId="77777777" w:rsidR="00166DE8" w:rsidRPr="00C06245" w:rsidRDefault="00166DE8" w:rsidP="00166DE8">
      <w:pPr>
        <w:spacing w:line="480" w:lineRule="auto"/>
        <w:ind w:firstLineChars="1875" w:firstLine="4500"/>
        <w:rPr>
          <w:rFonts w:ascii="宋体" w:eastAsia="宋体" w:hAnsi="宋体" w:cs="宋体"/>
          <w:sz w:val="24"/>
          <w:szCs w:val="24"/>
        </w:rPr>
      </w:pPr>
      <w:r w:rsidRPr="00C06245">
        <w:rPr>
          <w:rFonts w:ascii="宋体" w:eastAsia="宋体" w:hAnsi="宋体" w:cs="宋体" w:hint="eastAsia"/>
          <w:sz w:val="24"/>
          <w:szCs w:val="24"/>
        </w:rPr>
        <w:t>投标人名称（并加盖公章）：</w:t>
      </w:r>
    </w:p>
    <w:p w14:paraId="445AF881" w14:textId="77777777" w:rsidR="00166DE8" w:rsidRPr="00C06245" w:rsidRDefault="00166DE8" w:rsidP="00C06245">
      <w:pPr>
        <w:tabs>
          <w:tab w:val="left" w:pos="709"/>
        </w:tabs>
        <w:adjustRightInd w:val="0"/>
        <w:spacing w:before="60" w:line="480" w:lineRule="auto"/>
        <w:ind w:left="4500"/>
        <w:jc w:val="left"/>
        <w:textAlignment w:val="baseline"/>
        <w:rPr>
          <w:rFonts w:ascii="宋体" w:eastAsia="宋体" w:hAnsi="宋体" w:cs="宋体"/>
          <w:sz w:val="24"/>
          <w:szCs w:val="24"/>
        </w:rPr>
      </w:pPr>
      <w:r w:rsidRPr="00C06245">
        <w:rPr>
          <w:rFonts w:ascii="宋体" w:eastAsia="宋体" w:hAnsi="宋体" w:cs="宋体" w:hint="eastAsia"/>
          <w:sz w:val="24"/>
          <w:szCs w:val="24"/>
        </w:rPr>
        <w:t>签署日期：   年   月  日</w:t>
      </w:r>
    </w:p>
    <w:p w14:paraId="70FC4FEA" w14:textId="77777777" w:rsidR="00166DE8" w:rsidRPr="00C06245" w:rsidRDefault="00166DE8" w:rsidP="00166DE8">
      <w:pPr>
        <w:spacing w:line="480" w:lineRule="auto"/>
        <w:rPr>
          <w:rFonts w:ascii="宋体" w:eastAsia="宋体" w:hAnsi="宋体" w:cs="宋体"/>
          <w:sz w:val="24"/>
          <w:szCs w:val="24"/>
        </w:rPr>
      </w:pPr>
    </w:p>
    <w:p w14:paraId="1A92C928" w14:textId="77777777" w:rsidR="00166DE8" w:rsidRPr="00C06245" w:rsidRDefault="00166DE8" w:rsidP="00166DE8">
      <w:pPr>
        <w:rPr>
          <w:rFonts w:ascii="宋体" w:eastAsia="宋体" w:hAnsi="宋体" w:cs="宋体"/>
          <w:sz w:val="24"/>
          <w:szCs w:val="24"/>
        </w:rPr>
      </w:pPr>
    </w:p>
    <w:p w14:paraId="0C3BD4D5" w14:textId="77777777" w:rsidR="00166DE8" w:rsidRPr="00C06245" w:rsidRDefault="00166DE8" w:rsidP="00166DE8">
      <w:pPr>
        <w:spacing w:line="320" w:lineRule="exact"/>
        <w:ind w:firstLineChars="200" w:firstLine="480"/>
        <w:rPr>
          <w:rFonts w:ascii="宋体" w:eastAsia="宋体" w:hAnsi="宋体" w:cs="宋体"/>
          <w:sz w:val="24"/>
          <w:szCs w:val="24"/>
        </w:rPr>
      </w:pPr>
      <w:r w:rsidRPr="00C06245">
        <w:rPr>
          <w:rFonts w:ascii="宋体" w:eastAsia="宋体" w:hAnsi="宋体" w:cs="宋体" w:hint="eastAsia"/>
          <w:sz w:val="24"/>
          <w:szCs w:val="24"/>
        </w:rPr>
        <w:t>说明：法定代表人（单位负责人）</w:t>
      </w:r>
      <w:r w:rsidRPr="00C06245">
        <w:rPr>
          <w:rFonts w:ascii="宋体" w:eastAsia="宋体" w:hAnsi="宋体" w:cs="宋体"/>
          <w:sz w:val="24"/>
          <w:szCs w:val="24"/>
        </w:rPr>
        <w:t>参</w:t>
      </w:r>
      <w:r w:rsidRPr="00C06245">
        <w:rPr>
          <w:rFonts w:ascii="宋体" w:eastAsia="宋体" w:hAnsi="宋体" w:cs="宋体" w:hint="eastAsia"/>
          <w:sz w:val="24"/>
          <w:szCs w:val="24"/>
        </w:rPr>
        <w:t>加本招</w:t>
      </w:r>
      <w:r w:rsidRPr="00C06245">
        <w:rPr>
          <w:rFonts w:ascii="宋体" w:eastAsia="宋体" w:hAnsi="宋体" w:cs="宋体"/>
          <w:sz w:val="24"/>
          <w:szCs w:val="24"/>
        </w:rPr>
        <w:t>标项目</w:t>
      </w:r>
      <w:r w:rsidRPr="00C06245">
        <w:rPr>
          <w:rFonts w:ascii="宋体" w:eastAsia="宋体" w:hAnsi="宋体" w:cs="宋体" w:hint="eastAsia"/>
          <w:sz w:val="24"/>
          <w:szCs w:val="24"/>
        </w:rPr>
        <w:t>投</w:t>
      </w:r>
      <w:r w:rsidRPr="00C06245">
        <w:rPr>
          <w:rFonts w:ascii="宋体" w:eastAsia="宋体" w:hAnsi="宋体" w:cs="宋体"/>
          <w:sz w:val="24"/>
          <w:szCs w:val="24"/>
        </w:rPr>
        <w:t>标</w:t>
      </w:r>
      <w:r w:rsidRPr="00C06245">
        <w:rPr>
          <w:rFonts w:ascii="宋体" w:eastAsia="宋体" w:hAnsi="宋体" w:cs="宋体" w:hint="eastAsia"/>
          <w:sz w:val="24"/>
          <w:szCs w:val="24"/>
        </w:rPr>
        <w:t>的，</w:t>
      </w:r>
      <w:r w:rsidRPr="00C06245">
        <w:rPr>
          <w:rFonts w:ascii="宋体" w:eastAsia="宋体" w:hAnsi="宋体" w:cs="宋体"/>
          <w:sz w:val="24"/>
          <w:szCs w:val="24"/>
        </w:rPr>
        <w:t>仅须</w:t>
      </w:r>
      <w:r w:rsidRPr="00C06245">
        <w:rPr>
          <w:rFonts w:ascii="宋体" w:eastAsia="宋体" w:hAnsi="宋体" w:cs="宋体" w:hint="eastAsia"/>
          <w:sz w:val="24"/>
          <w:szCs w:val="24"/>
        </w:rPr>
        <w:t>出具此</w:t>
      </w:r>
      <w:r w:rsidRPr="00C06245">
        <w:rPr>
          <w:rFonts w:ascii="宋体" w:eastAsia="宋体" w:hAnsi="宋体" w:cs="宋体"/>
          <w:sz w:val="24"/>
          <w:szCs w:val="24"/>
        </w:rPr>
        <w:t>证</w:t>
      </w:r>
      <w:r w:rsidRPr="00C06245">
        <w:rPr>
          <w:rFonts w:ascii="宋体" w:eastAsia="宋体" w:hAnsi="宋体" w:cs="宋体" w:hint="eastAsia"/>
          <w:sz w:val="24"/>
          <w:szCs w:val="24"/>
        </w:rPr>
        <w:t>明</w:t>
      </w:r>
      <w:r w:rsidRPr="00C06245">
        <w:rPr>
          <w:rFonts w:ascii="宋体" w:eastAsia="宋体" w:hAnsi="宋体" w:cs="宋体"/>
          <w:sz w:val="24"/>
          <w:szCs w:val="24"/>
        </w:rPr>
        <w:t>书</w:t>
      </w:r>
      <w:r w:rsidRPr="00C06245">
        <w:rPr>
          <w:rFonts w:ascii="宋体" w:eastAsia="宋体" w:hAnsi="宋体" w:cs="宋体" w:hint="eastAsia"/>
          <w:sz w:val="24"/>
          <w:szCs w:val="24"/>
        </w:rPr>
        <w:t>。</w:t>
      </w:r>
    </w:p>
    <w:p w14:paraId="6170840F" w14:textId="499C0F6A" w:rsidR="00374CCA" w:rsidRDefault="00374CCA" w:rsidP="00374CCA">
      <w:pPr>
        <w:spacing w:line="480" w:lineRule="exact"/>
        <w:jc w:val="center"/>
        <w:rPr>
          <w:rFonts w:ascii="宋体" w:hAnsi="宋体"/>
          <w:b/>
          <w:bCs/>
          <w:color w:val="000000"/>
          <w:sz w:val="36"/>
          <w:szCs w:val="36"/>
        </w:rPr>
      </w:pPr>
    </w:p>
    <w:p w14:paraId="03083A11" w14:textId="6DA84882" w:rsidR="00166DE8" w:rsidRDefault="00166DE8" w:rsidP="00166DE8">
      <w:pPr>
        <w:pStyle w:val="a0"/>
      </w:pPr>
    </w:p>
    <w:p w14:paraId="64A0062C" w14:textId="77777777" w:rsidR="00166DE8" w:rsidRPr="00C06245" w:rsidRDefault="00166DE8" w:rsidP="00166DE8">
      <w:pPr>
        <w:spacing w:line="480" w:lineRule="exact"/>
        <w:jc w:val="center"/>
        <w:rPr>
          <w:rFonts w:asciiTheme="majorEastAsia" w:eastAsiaTheme="majorEastAsia" w:hAnsiTheme="majorEastAsia"/>
          <w:b/>
          <w:snapToGrid w:val="0"/>
          <w:kern w:val="0"/>
          <w:sz w:val="36"/>
          <w:szCs w:val="36"/>
        </w:rPr>
      </w:pPr>
      <w:r w:rsidRPr="00C06245">
        <w:rPr>
          <w:rFonts w:asciiTheme="majorEastAsia" w:eastAsiaTheme="majorEastAsia" w:hAnsiTheme="majorEastAsia" w:hint="eastAsia"/>
          <w:b/>
          <w:snapToGrid w:val="0"/>
          <w:kern w:val="0"/>
          <w:sz w:val="36"/>
          <w:szCs w:val="36"/>
        </w:rPr>
        <w:lastRenderedPageBreak/>
        <w:t>3.3 法定代表人（单位负责人）授权书</w:t>
      </w:r>
    </w:p>
    <w:p w14:paraId="6A19C0CA" w14:textId="77777777" w:rsidR="00166DE8" w:rsidRPr="00166DE8" w:rsidRDefault="00166DE8" w:rsidP="00166DE8">
      <w:pPr>
        <w:spacing w:line="480" w:lineRule="exact"/>
        <w:jc w:val="center"/>
        <w:rPr>
          <w:rFonts w:ascii="宋体" w:eastAsia="宋体" w:hAnsi="宋体" w:cs="Times New Roman"/>
          <w:b/>
          <w:bCs/>
          <w:color w:val="000000"/>
          <w:sz w:val="36"/>
          <w:szCs w:val="36"/>
        </w:rPr>
      </w:pPr>
    </w:p>
    <w:p w14:paraId="7905FA6B" w14:textId="77777777" w:rsidR="00166DE8" w:rsidRPr="00631C7B" w:rsidRDefault="00166DE8" w:rsidP="00166DE8">
      <w:pPr>
        <w:adjustRightInd w:val="0"/>
        <w:spacing w:line="360" w:lineRule="auto"/>
        <w:ind w:firstLineChars="210" w:firstLine="504"/>
        <w:contextualSpacing/>
        <w:rPr>
          <w:rFonts w:ascii="宋体" w:eastAsia="宋体" w:hAnsi="宋体" w:cs="Arial"/>
          <w:sz w:val="24"/>
          <w:szCs w:val="24"/>
        </w:rPr>
      </w:pPr>
      <w:r w:rsidRPr="00631C7B">
        <w:rPr>
          <w:rFonts w:ascii="宋体" w:eastAsia="宋体" w:hAnsi="宋体" w:cs="Arial" w:hint="eastAsia"/>
          <w:sz w:val="24"/>
          <w:szCs w:val="24"/>
        </w:rPr>
        <w:t>本人</w:t>
      </w:r>
      <w:r w:rsidRPr="00631C7B">
        <w:rPr>
          <w:rFonts w:ascii="宋体" w:eastAsia="宋体" w:hAnsi="宋体" w:cs="Arial" w:hint="eastAsia"/>
          <w:sz w:val="24"/>
          <w:szCs w:val="24"/>
          <w:u w:val="single"/>
        </w:rPr>
        <w:t xml:space="preserve">　 </w:t>
      </w:r>
      <w:r w:rsidRPr="00631C7B">
        <w:rPr>
          <w:rFonts w:ascii="宋体" w:eastAsia="宋体" w:hAnsi="宋体" w:cs="Times New Roman" w:hint="eastAsia"/>
          <w:i/>
          <w:snapToGrid w:val="0"/>
          <w:sz w:val="24"/>
          <w:szCs w:val="24"/>
          <w:u w:val="single"/>
        </w:rPr>
        <w:t>法人姓名</w:t>
      </w:r>
      <w:r w:rsidRPr="00631C7B">
        <w:rPr>
          <w:rFonts w:ascii="宋体" w:eastAsia="宋体" w:hAnsi="宋体" w:cs="Arial" w:hint="eastAsia"/>
          <w:sz w:val="24"/>
          <w:szCs w:val="24"/>
        </w:rPr>
        <w:t>系</w:t>
      </w:r>
      <w:r w:rsidRPr="00631C7B">
        <w:rPr>
          <w:rFonts w:ascii="宋体" w:eastAsia="宋体" w:hAnsi="宋体" w:cs="Arial" w:hint="eastAsia"/>
          <w:sz w:val="24"/>
          <w:szCs w:val="24"/>
          <w:u w:val="single"/>
        </w:rPr>
        <w:t xml:space="preserve">　</w:t>
      </w:r>
      <w:r w:rsidRPr="00631C7B">
        <w:rPr>
          <w:rFonts w:ascii="宋体" w:eastAsia="宋体" w:hAnsi="宋体" w:cs="Times New Roman" w:hint="eastAsia"/>
          <w:i/>
          <w:snapToGrid w:val="0"/>
          <w:sz w:val="24"/>
          <w:szCs w:val="24"/>
          <w:u w:val="single"/>
        </w:rPr>
        <w:t xml:space="preserve">投标人名称  </w:t>
      </w:r>
      <w:r w:rsidRPr="00631C7B">
        <w:rPr>
          <w:rFonts w:ascii="宋体" w:eastAsia="宋体" w:hAnsi="宋体" w:cs="Arial" w:hint="eastAsia"/>
          <w:sz w:val="24"/>
          <w:szCs w:val="24"/>
        </w:rPr>
        <w:t>的法定代表人（单位负责人），现委托</w:t>
      </w:r>
      <w:r w:rsidRPr="00631C7B">
        <w:rPr>
          <w:rFonts w:ascii="宋体" w:eastAsia="宋体" w:hAnsi="宋体" w:cs="Arial" w:hint="eastAsia"/>
          <w:sz w:val="24"/>
          <w:szCs w:val="24"/>
          <w:u w:val="single"/>
        </w:rPr>
        <w:t xml:space="preserve">　 </w:t>
      </w:r>
      <w:r w:rsidRPr="00631C7B">
        <w:rPr>
          <w:rFonts w:ascii="宋体" w:eastAsia="宋体" w:hAnsi="宋体" w:cs="Times New Roman" w:hint="eastAsia"/>
          <w:i/>
          <w:snapToGrid w:val="0"/>
          <w:sz w:val="24"/>
          <w:szCs w:val="24"/>
          <w:u w:val="single"/>
        </w:rPr>
        <w:t>姓名，职务</w:t>
      </w:r>
      <w:r w:rsidRPr="00631C7B">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7564D06E" w14:textId="77777777" w:rsidR="00166DE8" w:rsidRPr="00631C7B" w:rsidRDefault="00166DE8" w:rsidP="00166DE8">
      <w:pPr>
        <w:adjustRightInd w:val="0"/>
        <w:spacing w:line="360" w:lineRule="auto"/>
        <w:ind w:firstLineChars="210" w:firstLine="504"/>
        <w:contextualSpacing/>
        <w:rPr>
          <w:rFonts w:ascii="宋体" w:eastAsia="宋体" w:hAnsi="宋体" w:cs="Arial"/>
          <w:sz w:val="24"/>
          <w:szCs w:val="24"/>
        </w:rPr>
      </w:pPr>
      <w:r w:rsidRPr="00631C7B">
        <w:rPr>
          <w:rFonts w:ascii="宋体" w:eastAsia="宋体" w:hAnsi="宋体" w:cs="Arial" w:hint="eastAsia"/>
          <w:sz w:val="24"/>
          <w:szCs w:val="24"/>
        </w:rPr>
        <w:t>我方对被授权人的签名事项负全部责任。</w:t>
      </w:r>
    </w:p>
    <w:p w14:paraId="379D0C04" w14:textId="77777777" w:rsidR="00166DE8" w:rsidRPr="00631C7B" w:rsidRDefault="00166DE8" w:rsidP="00166DE8">
      <w:pPr>
        <w:adjustRightInd w:val="0"/>
        <w:spacing w:line="360" w:lineRule="auto"/>
        <w:ind w:firstLineChars="210" w:firstLine="504"/>
        <w:contextualSpacing/>
        <w:rPr>
          <w:rFonts w:ascii="宋体" w:eastAsia="宋体" w:hAnsi="宋体" w:cs="Arial"/>
          <w:sz w:val="24"/>
          <w:szCs w:val="24"/>
        </w:rPr>
      </w:pPr>
      <w:r w:rsidRPr="00631C7B">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EE2B944" w14:textId="77777777" w:rsidR="00166DE8" w:rsidRPr="00631C7B" w:rsidRDefault="00166DE8" w:rsidP="00166DE8">
      <w:pPr>
        <w:adjustRightInd w:val="0"/>
        <w:spacing w:line="360" w:lineRule="auto"/>
        <w:ind w:firstLineChars="210" w:firstLine="504"/>
        <w:contextualSpacing/>
        <w:rPr>
          <w:rFonts w:ascii="宋体" w:eastAsia="宋体" w:hAnsi="宋体" w:cs="Arial"/>
          <w:sz w:val="24"/>
          <w:szCs w:val="24"/>
        </w:rPr>
      </w:pPr>
      <w:r w:rsidRPr="00631C7B">
        <w:rPr>
          <w:rFonts w:ascii="宋体" w:eastAsia="宋体" w:hAnsi="宋体" w:cs="Arial" w:hint="eastAsia"/>
          <w:sz w:val="24"/>
          <w:szCs w:val="24"/>
        </w:rPr>
        <w:t>被授权人无转委托权，特此委托。</w:t>
      </w:r>
    </w:p>
    <w:p w14:paraId="7AEA27F0" w14:textId="77777777" w:rsidR="00166DE8" w:rsidRPr="00631C7B" w:rsidRDefault="00166DE8" w:rsidP="00166DE8">
      <w:pPr>
        <w:spacing w:line="480" w:lineRule="auto"/>
        <w:ind w:firstLineChars="200" w:firstLine="480"/>
        <w:rPr>
          <w:rFonts w:ascii="宋体" w:eastAsia="宋体" w:hAnsi="宋体" w:cs="Times New Roman"/>
          <w:sz w:val="24"/>
          <w:szCs w:val="24"/>
        </w:rPr>
      </w:pPr>
      <w:r w:rsidRPr="00631C7B">
        <w:rPr>
          <w:rFonts w:ascii="宋体" w:eastAsia="宋体" w:hAnsi="宋体" w:cs="Times New Roman" w:hint="eastAsia"/>
          <w:sz w:val="24"/>
          <w:szCs w:val="24"/>
        </w:rPr>
        <w:t xml:space="preserve">投标人名称： </w:t>
      </w:r>
      <w:r w:rsidRPr="00631C7B">
        <w:rPr>
          <w:rFonts w:ascii="宋体" w:eastAsia="宋体" w:hAnsi="宋体" w:cs="Times New Roman" w:hint="eastAsia"/>
          <w:sz w:val="24"/>
          <w:szCs w:val="24"/>
          <w:u w:val="single"/>
        </w:rPr>
        <w:t xml:space="preserve">       （全称）       </w:t>
      </w:r>
      <w:r w:rsidRPr="00631C7B">
        <w:rPr>
          <w:rFonts w:ascii="宋体" w:eastAsia="宋体" w:hAnsi="宋体" w:cs="Times New Roman" w:hint="eastAsia"/>
          <w:sz w:val="24"/>
          <w:szCs w:val="24"/>
        </w:rPr>
        <w:t xml:space="preserve"> （盖单位公章）</w:t>
      </w:r>
    </w:p>
    <w:p w14:paraId="040B11E9" w14:textId="77777777" w:rsidR="00166DE8" w:rsidRPr="00631C7B" w:rsidRDefault="00166DE8" w:rsidP="00166DE8">
      <w:pPr>
        <w:spacing w:line="480" w:lineRule="auto"/>
        <w:ind w:firstLineChars="200" w:firstLine="480"/>
        <w:rPr>
          <w:rFonts w:ascii="宋体" w:eastAsia="宋体" w:hAnsi="宋体" w:cs="Times New Roman"/>
          <w:sz w:val="24"/>
          <w:szCs w:val="24"/>
        </w:rPr>
      </w:pPr>
      <w:r w:rsidRPr="00631C7B">
        <w:rPr>
          <w:rFonts w:ascii="宋体" w:eastAsia="宋体" w:hAnsi="宋体" w:cs="Times New Roman" w:hint="eastAsia"/>
          <w:sz w:val="24"/>
          <w:szCs w:val="24"/>
        </w:rPr>
        <w:t>法定代表人（单位负责人）：  （签字或加盖名章）</w:t>
      </w:r>
    </w:p>
    <w:p w14:paraId="37BAC487" w14:textId="77777777" w:rsidR="00166DE8" w:rsidRPr="00631C7B" w:rsidRDefault="00166DE8" w:rsidP="00166DE8">
      <w:pPr>
        <w:spacing w:line="480" w:lineRule="auto"/>
        <w:ind w:firstLineChars="200" w:firstLine="480"/>
        <w:rPr>
          <w:rFonts w:ascii="宋体" w:eastAsia="宋体" w:hAnsi="宋体" w:cs="Times New Roman"/>
          <w:sz w:val="24"/>
          <w:szCs w:val="24"/>
        </w:rPr>
      </w:pPr>
      <w:r w:rsidRPr="00631C7B">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66DE8" w:rsidRPr="00631C7B" w14:paraId="17D4D95D" w14:textId="77777777" w:rsidTr="00BD5210">
        <w:trPr>
          <w:gridAfter w:val="1"/>
          <w:wAfter w:w="14" w:type="dxa"/>
          <w:trHeight w:val="2636"/>
        </w:trPr>
        <w:tc>
          <w:tcPr>
            <w:tcW w:w="4484" w:type="dxa"/>
            <w:vAlign w:val="center"/>
          </w:tcPr>
          <w:p w14:paraId="13124151" w14:textId="77777777" w:rsidR="00166DE8" w:rsidRPr="00631C7B" w:rsidRDefault="00166DE8" w:rsidP="00166DE8">
            <w:pPr>
              <w:jc w:val="center"/>
              <w:rPr>
                <w:rFonts w:ascii="宋体" w:eastAsia="宋体" w:hAnsi="宋体" w:cs="Times New Roman"/>
                <w:sz w:val="24"/>
                <w:szCs w:val="24"/>
              </w:rPr>
            </w:pPr>
            <w:r w:rsidRPr="00631C7B">
              <w:rPr>
                <w:rFonts w:ascii="宋体" w:eastAsia="宋体" w:hAnsi="宋体" w:cs="Times New Roman" w:hint="eastAsia"/>
                <w:sz w:val="24"/>
                <w:szCs w:val="24"/>
              </w:rPr>
              <w:t>法定代表人（单位负责人）身份证（正面）</w:t>
            </w:r>
          </w:p>
        </w:tc>
        <w:tc>
          <w:tcPr>
            <w:tcW w:w="4485" w:type="dxa"/>
            <w:gridSpan w:val="2"/>
            <w:vAlign w:val="center"/>
          </w:tcPr>
          <w:p w14:paraId="3E6084D6" w14:textId="77777777" w:rsidR="00166DE8" w:rsidRPr="00631C7B" w:rsidRDefault="00166DE8" w:rsidP="00166DE8">
            <w:pPr>
              <w:jc w:val="center"/>
              <w:rPr>
                <w:rFonts w:ascii="宋体" w:eastAsia="宋体" w:hAnsi="宋体" w:cs="Times New Roman"/>
                <w:sz w:val="24"/>
                <w:szCs w:val="24"/>
              </w:rPr>
            </w:pPr>
            <w:r w:rsidRPr="00631C7B">
              <w:rPr>
                <w:rFonts w:ascii="宋体" w:eastAsia="宋体" w:hAnsi="宋体" w:cs="Times New Roman" w:hint="eastAsia"/>
                <w:sz w:val="24"/>
                <w:szCs w:val="24"/>
              </w:rPr>
              <w:t>法定代表人（单位负责人）身份证（反面）</w:t>
            </w:r>
          </w:p>
        </w:tc>
      </w:tr>
      <w:tr w:rsidR="00166DE8" w:rsidRPr="00631C7B" w14:paraId="14BEACB7" w14:textId="77777777" w:rsidTr="00BD5210">
        <w:trPr>
          <w:trHeight w:val="2781"/>
        </w:trPr>
        <w:tc>
          <w:tcPr>
            <w:tcW w:w="4491" w:type="dxa"/>
            <w:gridSpan w:val="2"/>
            <w:vAlign w:val="center"/>
          </w:tcPr>
          <w:p w14:paraId="5BA39389" w14:textId="77777777" w:rsidR="00166DE8" w:rsidRPr="00631C7B" w:rsidRDefault="00166DE8" w:rsidP="00166DE8">
            <w:pPr>
              <w:jc w:val="center"/>
              <w:rPr>
                <w:rFonts w:ascii="宋体" w:eastAsia="宋体" w:hAnsi="宋体" w:cs="Times New Roman"/>
                <w:sz w:val="24"/>
                <w:szCs w:val="24"/>
              </w:rPr>
            </w:pPr>
            <w:bookmarkStart w:id="21" w:name="_资格证明文件"/>
            <w:bookmarkStart w:id="22" w:name="_Toc364329026"/>
            <w:bookmarkEnd w:id="21"/>
            <w:r w:rsidRPr="00631C7B">
              <w:rPr>
                <w:rFonts w:ascii="宋体" w:eastAsia="宋体" w:hAnsi="宋体" w:cs="Times New Roman" w:hint="eastAsia"/>
                <w:sz w:val="24"/>
                <w:szCs w:val="24"/>
              </w:rPr>
              <w:t>法定代表人（单位负责人）授权代表身份证</w:t>
            </w:r>
          </w:p>
          <w:p w14:paraId="2D5FC4F0" w14:textId="77777777" w:rsidR="00166DE8" w:rsidRPr="00631C7B" w:rsidRDefault="00166DE8" w:rsidP="00166DE8">
            <w:pPr>
              <w:jc w:val="center"/>
              <w:rPr>
                <w:rFonts w:ascii="宋体" w:eastAsia="宋体" w:hAnsi="宋体" w:cs="Times New Roman"/>
                <w:sz w:val="24"/>
                <w:szCs w:val="24"/>
              </w:rPr>
            </w:pPr>
            <w:r w:rsidRPr="00631C7B">
              <w:rPr>
                <w:rFonts w:ascii="宋体" w:eastAsia="宋体" w:hAnsi="宋体" w:cs="Times New Roman" w:hint="eastAsia"/>
                <w:sz w:val="24"/>
                <w:szCs w:val="24"/>
              </w:rPr>
              <w:t>（正面）</w:t>
            </w:r>
            <w:bookmarkEnd w:id="22"/>
          </w:p>
        </w:tc>
        <w:tc>
          <w:tcPr>
            <w:tcW w:w="4492" w:type="dxa"/>
            <w:gridSpan w:val="2"/>
            <w:vAlign w:val="center"/>
          </w:tcPr>
          <w:p w14:paraId="4E1300AE" w14:textId="77777777" w:rsidR="00166DE8" w:rsidRPr="00631C7B" w:rsidRDefault="00166DE8" w:rsidP="00166DE8">
            <w:pPr>
              <w:jc w:val="center"/>
              <w:rPr>
                <w:rFonts w:ascii="宋体" w:eastAsia="宋体" w:hAnsi="宋体" w:cs="Times New Roman"/>
                <w:sz w:val="24"/>
                <w:szCs w:val="24"/>
              </w:rPr>
            </w:pPr>
            <w:bookmarkStart w:id="23" w:name="_Toc364329027"/>
            <w:r w:rsidRPr="00631C7B">
              <w:rPr>
                <w:rFonts w:ascii="宋体" w:eastAsia="宋体" w:hAnsi="宋体" w:cs="Times New Roman" w:hint="eastAsia"/>
                <w:sz w:val="24"/>
                <w:szCs w:val="24"/>
              </w:rPr>
              <w:t>法定代表人（单位负责人）授权代表身份证</w:t>
            </w:r>
          </w:p>
          <w:p w14:paraId="4A0DF6B7" w14:textId="77777777" w:rsidR="00166DE8" w:rsidRPr="00631C7B" w:rsidRDefault="00166DE8" w:rsidP="00166DE8">
            <w:pPr>
              <w:jc w:val="center"/>
              <w:rPr>
                <w:rFonts w:ascii="宋体" w:eastAsia="宋体" w:hAnsi="宋体" w:cs="Times New Roman"/>
                <w:sz w:val="24"/>
                <w:szCs w:val="24"/>
              </w:rPr>
            </w:pPr>
            <w:r w:rsidRPr="00631C7B">
              <w:rPr>
                <w:rFonts w:ascii="宋体" w:eastAsia="宋体" w:hAnsi="宋体" w:cs="Times New Roman" w:hint="eastAsia"/>
                <w:sz w:val="24"/>
                <w:szCs w:val="24"/>
              </w:rPr>
              <w:t>（反面）</w:t>
            </w:r>
            <w:bookmarkEnd w:id="23"/>
          </w:p>
        </w:tc>
      </w:tr>
    </w:tbl>
    <w:p w14:paraId="7B4601C8" w14:textId="673F97FC" w:rsidR="00374CCA" w:rsidRDefault="00374CCA" w:rsidP="00374CCA">
      <w:pPr>
        <w:widowControl/>
        <w:spacing w:before="100" w:beforeAutospacing="1" w:after="100" w:afterAutospacing="1" w:line="360" w:lineRule="auto"/>
        <w:jc w:val="center"/>
        <w:rPr>
          <w:rFonts w:ascii="宋体" w:hAnsi="宋体"/>
          <w:b/>
          <w:bCs/>
          <w:color w:val="000000"/>
          <w:sz w:val="36"/>
          <w:szCs w:val="36"/>
        </w:rPr>
      </w:pPr>
    </w:p>
    <w:p w14:paraId="0DB68CD8" w14:textId="2F45FC55" w:rsidR="00166DE8" w:rsidRDefault="00166DE8" w:rsidP="00166DE8">
      <w:pPr>
        <w:pStyle w:val="a0"/>
      </w:pPr>
    </w:p>
    <w:p w14:paraId="2AEE15C2" w14:textId="77777777" w:rsidR="00166DE8" w:rsidRPr="00166DE8" w:rsidRDefault="00166DE8" w:rsidP="00166DE8">
      <w:pPr>
        <w:pStyle w:val="a0"/>
      </w:pPr>
    </w:p>
    <w:p w14:paraId="47BF3F15" w14:textId="77777777"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14:paraId="0EE3D1FD" w14:textId="77777777" w:rsidR="00374CCA" w:rsidRDefault="00374CCA" w:rsidP="00374CC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4FB83B7" w14:textId="77777777" w:rsidR="00374CCA" w:rsidRDefault="00374CCA" w:rsidP="00374CCA">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FF8F525"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CE17B56"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145657E" w14:textId="77777777" w:rsidR="00374CCA" w:rsidRDefault="00374CCA" w:rsidP="00374CCA">
      <w:pPr>
        <w:spacing w:beforeLines="50" w:before="156" w:afterLines="50" w:after="156" w:line="360" w:lineRule="auto"/>
        <w:ind w:firstLineChars="236" w:firstLine="566"/>
        <w:rPr>
          <w:rFonts w:asciiTheme="minorEastAsia" w:hAnsiTheme="minorEastAsia" w:cs="宋体"/>
          <w:sz w:val="24"/>
          <w:szCs w:val="24"/>
          <w:lang w:val="zh-CN"/>
        </w:rPr>
      </w:pPr>
    </w:p>
    <w:p w14:paraId="2E533EAF"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883FC"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80C2E2A"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p>
    <w:p w14:paraId="6653F65E"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3E1F70AE" w14:textId="77777777" w:rsidR="00374CCA" w:rsidRDefault="00374CCA" w:rsidP="00374CCA">
      <w:pPr>
        <w:autoSpaceDE w:val="0"/>
        <w:autoSpaceDN w:val="0"/>
        <w:adjustRightInd w:val="0"/>
        <w:spacing w:line="360" w:lineRule="auto"/>
        <w:jc w:val="center"/>
        <w:outlineLvl w:val="0"/>
        <w:rPr>
          <w:rFonts w:eastAsia="宋体" w:hAnsi="宋体"/>
          <w:b/>
          <w:snapToGrid w:val="0"/>
          <w:kern w:val="0"/>
          <w:sz w:val="36"/>
          <w:szCs w:val="36"/>
        </w:rPr>
      </w:pPr>
    </w:p>
    <w:p w14:paraId="06673F28" w14:textId="77777777" w:rsidR="00166DE8" w:rsidRPr="00BF58A9" w:rsidRDefault="00166DE8" w:rsidP="00166DE8">
      <w:pPr>
        <w:autoSpaceDE w:val="0"/>
        <w:autoSpaceDN w:val="0"/>
        <w:adjustRightInd w:val="0"/>
        <w:spacing w:line="420" w:lineRule="exact"/>
        <w:jc w:val="center"/>
        <w:rPr>
          <w:rFonts w:ascii="宋体" w:eastAsia="宋体" w:hAnsi="Times New Roman" w:cs="仿宋_GB2312"/>
          <w:kern w:val="0"/>
          <w:sz w:val="24"/>
          <w:szCs w:val="24"/>
        </w:rPr>
      </w:pPr>
      <w:r w:rsidRPr="00BF58A9">
        <w:rPr>
          <w:rFonts w:ascii="宋体" w:eastAsia="宋体" w:hAnsi="Times New Roman" w:cs="仿宋_GB2312" w:hint="eastAsia"/>
          <w:kern w:val="0"/>
          <w:sz w:val="24"/>
          <w:szCs w:val="24"/>
        </w:rPr>
        <w:t>（附许昌</w:t>
      </w:r>
      <w:r w:rsidRPr="00BF58A9">
        <w:rPr>
          <w:rFonts w:ascii="宋体" w:eastAsia="宋体" w:hAnsi="Times New Roman" w:cs="宋体" w:hint="eastAsia"/>
          <w:kern w:val="0"/>
          <w:sz w:val="24"/>
          <w:szCs w:val="24"/>
          <w:lang w:val="zh-CN"/>
        </w:rPr>
        <w:t>公共资源交易中心保证金缴纳回执及企业基本账户开户许可证复印件</w:t>
      </w:r>
      <w:r w:rsidRPr="00BF58A9">
        <w:rPr>
          <w:rFonts w:ascii="宋体" w:eastAsia="宋体" w:hAnsi="Times New Roman" w:cs="仿宋_GB2312" w:hint="eastAsia"/>
          <w:kern w:val="0"/>
          <w:sz w:val="24"/>
          <w:szCs w:val="24"/>
        </w:rPr>
        <w:t>）</w:t>
      </w:r>
    </w:p>
    <w:p w14:paraId="63494917" w14:textId="41EE8FC3" w:rsidR="00374CCA" w:rsidRPr="00BF58A9" w:rsidRDefault="00166DE8" w:rsidP="00166DE8">
      <w:pPr>
        <w:autoSpaceDE w:val="0"/>
        <w:autoSpaceDN w:val="0"/>
        <w:adjustRightInd w:val="0"/>
        <w:spacing w:line="360" w:lineRule="auto"/>
        <w:ind w:right="-11"/>
        <w:rPr>
          <w:rFonts w:ascii="宋体" w:cs="宋体"/>
          <w:sz w:val="24"/>
          <w:szCs w:val="24"/>
          <w:lang w:val="zh-CN"/>
        </w:rPr>
      </w:pPr>
      <w:r w:rsidRPr="00BF58A9">
        <w:rPr>
          <w:rFonts w:ascii="宋体" w:eastAsia="宋体" w:hAnsi="宋体" w:cs="宋体" w:hint="eastAsia"/>
          <w:kern w:val="0"/>
          <w:sz w:val="24"/>
          <w:szCs w:val="24"/>
        </w:rPr>
        <w:br w:type="page"/>
      </w:r>
    </w:p>
    <w:p w14:paraId="3472F018" w14:textId="0A8D1E67" w:rsidR="00166DE8" w:rsidRPr="00166DE8" w:rsidRDefault="00166DE8" w:rsidP="00166DE8">
      <w:pPr>
        <w:autoSpaceDE w:val="0"/>
        <w:autoSpaceDN w:val="0"/>
        <w:adjustRightInd w:val="0"/>
        <w:spacing w:line="360" w:lineRule="auto"/>
        <w:ind w:firstLineChars="800" w:firstLine="2880"/>
        <w:outlineLvl w:val="0"/>
        <w:rPr>
          <w:rFonts w:ascii="宋体" w:hAnsi="宋体"/>
          <w:b/>
          <w:bCs/>
          <w:color w:val="000000"/>
          <w:sz w:val="36"/>
          <w:szCs w:val="36"/>
        </w:rPr>
      </w:pPr>
      <w:r w:rsidRPr="00166DE8">
        <w:rPr>
          <w:rFonts w:ascii="宋体" w:hAnsi="宋体" w:hint="eastAsia"/>
          <w:b/>
          <w:bCs/>
          <w:color w:val="000000"/>
          <w:sz w:val="36"/>
          <w:szCs w:val="36"/>
        </w:rPr>
        <w:lastRenderedPageBreak/>
        <w:t>3.</w:t>
      </w:r>
      <w:r w:rsidRPr="00166DE8">
        <w:rPr>
          <w:rFonts w:ascii="宋体" w:hAnsi="宋体"/>
          <w:b/>
          <w:bCs/>
          <w:color w:val="000000"/>
          <w:sz w:val="36"/>
          <w:szCs w:val="36"/>
        </w:rPr>
        <w:t>6</w:t>
      </w:r>
      <w:r>
        <w:rPr>
          <w:rFonts w:ascii="宋体" w:hAnsi="宋体"/>
          <w:b/>
          <w:bCs/>
          <w:color w:val="000000"/>
          <w:sz w:val="36"/>
          <w:szCs w:val="36"/>
        </w:rPr>
        <w:t xml:space="preserve"> </w:t>
      </w:r>
      <w:r w:rsidRPr="00166DE8">
        <w:rPr>
          <w:rFonts w:ascii="宋体" w:hAnsi="宋体" w:hint="eastAsia"/>
          <w:b/>
          <w:bCs/>
          <w:color w:val="000000"/>
          <w:sz w:val="36"/>
          <w:szCs w:val="36"/>
        </w:rPr>
        <w:t>投标承诺函</w:t>
      </w:r>
    </w:p>
    <w:p w14:paraId="79F1DF91" w14:textId="77777777"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本企业郑重承诺：</w:t>
      </w:r>
    </w:p>
    <w:p w14:paraId="4F1ABB2E" w14:textId="639CBA28"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一、将遵循公开、公平、公正和诚实信用的原则参加(</w:t>
      </w:r>
      <w:r w:rsidRPr="00BF58A9">
        <w:rPr>
          <w:rFonts w:ascii="宋体" w:eastAsia="宋体" w:hAnsi="宋体" w:cs="Times New Roman" w:hint="eastAsia"/>
          <w:color w:val="FF0000"/>
          <w:sz w:val="24"/>
          <w:szCs w:val="24"/>
        </w:rPr>
        <w:t>具体采购项目名称</w:t>
      </w:r>
      <w:r w:rsidR="00411E85" w:rsidRPr="00BF58A9">
        <w:rPr>
          <w:rFonts w:ascii="宋体" w:eastAsia="宋体" w:hAnsi="宋体" w:cs="Times New Roman" w:hint="eastAsia"/>
          <w:color w:val="FF0000"/>
          <w:sz w:val="24"/>
          <w:szCs w:val="24"/>
        </w:rPr>
        <w:t>、标段</w:t>
      </w:r>
      <w:r w:rsidRPr="00BF58A9">
        <w:rPr>
          <w:rFonts w:ascii="宋体" w:eastAsia="宋体" w:hAnsi="宋体" w:cs="Times New Roman" w:hint="eastAsia"/>
          <w:color w:val="000000"/>
          <w:sz w:val="24"/>
          <w:szCs w:val="24"/>
        </w:rPr>
        <w:t>）的投标;</w:t>
      </w:r>
    </w:p>
    <w:p w14:paraId="4F8BB724" w14:textId="77777777"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 xml:space="preserve">二、本次投标所提供的一切材料都是真实、有效、合法的; </w:t>
      </w:r>
    </w:p>
    <w:p w14:paraId="3DFDBB57" w14:textId="77777777"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A08DB96" w14:textId="77777777"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四、不与采购人或集中采购机构串通投标，不损害国家利益、社会公共利益或者他人的合法权益;</w:t>
      </w:r>
    </w:p>
    <w:p w14:paraId="50DCE14F" w14:textId="77777777"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五、不向采购人或者</w:t>
      </w:r>
      <w:hyperlink r:id="rId21" w:tgtFrame="https://www.cbi360.net/hyjd/20170619/_blank" w:history="1">
        <w:r w:rsidRPr="00BF58A9">
          <w:rPr>
            <w:rFonts w:ascii="宋体" w:eastAsia="宋体" w:hAnsi="宋体" w:cs="Times New Roman" w:hint="eastAsia"/>
            <w:color w:val="000000"/>
            <w:sz w:val="24"/>
            <w:szCs w:val="24"/>
          </w:rPr>
          <w:t>评标</w:t>
        </w:r>
      </w:hyperlink>
      <w:r w:rsidRPr="00BF58A9">
        <w:rPr>
          <w:rFonts w:ascii="宋体" w:eastAsia="宋体" w:hAnsi="宋体" w:cs="Times New Roman" w:hint="eastAsia"/>
          <w:color w:val="000000"/>
          <w:sz w:val="24"/>
          <w:szCs w:val="24"/>
        </w:rPr>
        <w:t>委员会成员行贿以牟取</w:t>
      </w:r>
      <w:hyperlink r:id="rId22" w:tgtFrame="https://www.cbi360.net/hyjd/20170619/_blank" w:history="1">
        <w:r w:rsidRPr="00BF58A9">
          <w:rPr>
            <w:rFonts w:ascii="宋体" w:eastAsia="宋体" w:hAnsi="宋体" w:cs="Times New Roman" w:hint="eastAsia"/>
            <w:color w:val="000000"/>
            <w:sz w:val="24"/>
            <w:szCs w:val="24"/>
          </w:rPr>
          <w:t>中标</w:t>
        </w:r>
      </w:hyperlink>
      <w:r w:rsidRPr="00BF58A9">
        <w:rPr>
          <w:rFonts w:ascii="宋体" w:eastAsia="宋体" w:hAnsi="宋体" w:cs="Times New Roman" w:hint="eastAsia"/>
          <w:color w:val="000000"/>
          <w:sz w:val="24"/>
          <w:szCs w:val="24"/>
        </w:rPr>
        <w:t>;</w:t>
      </w:r>
    </w:p>
    <w:p w14:paraId="44BC690B" w14:textId="77777777"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六、不以他人名义投标或者以其他方式弄虚作假，骗取中标;</w:t>
      </w:r>
    </w:p>
    <w:p w14:paraId="0B16A091" w14:textId="77777777"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七、不扰乱禹州市政府采购市场秩序;</w:t>
      </w:r>
    </w:p>
    <w:p w14:paraId="7E1A9EC8" w14:textId="77777777"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八、不在</w:t>
      </w:r>
      <w:hyperlink r:id="rId23" w:tgtFrame="https://www.cbi360.net/hyjd/20170619/_blank" w:history="1">
        <w:r w:rsidRPr="00BF58A9">
          <w:rPr>
            <w:rFonts w:ascii="宋体" w:eastAsia="宋体" w:hAnsi="宋体" w:cs="Times New Roman" w:hint="eastAsia"/>
            <w:color w:val="000000"/>
            <w:sz w:val="24"/>
            <w:szCs w:val="24"/>
          </w:rPr>
          <w:t>开标</w:t>
        </w:r>
      </w:hyperlink>
      <w:r w:rsidRPr="00BF58A9">
        <w:rPr>
          <w:rFonts w:ascii="宋体" w:eastAsia="宋体" w:hAnsi="宋体" w:cs="Times New Roman" w:hint="eastAsia"/>
          <w:color w:val="000000"/>
          <w:sz w:val="24"/>
          <w:szCs w:val="24"/>
        </w:rPr>
        <w:t>后进行虚假恶意投诉;</w:t>
      </w:r>
    </w:p>
    <w:p w14:paraId="5E4A6321" w14:textId="77777777" w:rsidR="00166DE8" w:rsidRPr="00BF5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九、中标后不得将</w:t>
      </w:r>
      <w:hyperlink r:id="rId24" w:tgtFrame="https://www.cbi360.net/hyjd/20170619/_blank" w:history="1">
        <w:r w:rsidRPr="00BF58A9">
          <w:rPr>
            <w:rFonts w:ascii="宋体" w:eastAsia="宋体" w:hAnsi="宋体" w:cs="Times New Roman" w:hint="eastAsia"/>
            <w:color w:val="000000"/>
            <w:sz w:val="24"/>
            <w:szCs w:val="24"/>
          </w:rPr>
          <w:t>招标文件</w:t>
        </w:r>
      </w:hyperlink>
      <w:r w:rsidRPr="00BF58A9">
        <w:rPr>
          <w:rFonts w:ascii="宋体" w:eastAsia="宋体" w:hAnsi="宋体" w:cs="Times New Roman" w:hint="eastAsia"/>
          <w:color w:val="000000"/>
          <w:sz w:val="24"/>
          <w:szCs w:val="24"/>
        </w:rPr>
        <w:t>规定不予转包、分包的项目转包、分包于他人。</w:t>
      </w:r>
    </w:p>
    <w:p w14:paraId="66C9C838" w14:textId="3CF8EE2E" w:rsidR="00166DE8" w:rsidRPr="00BF58A9" w:rsidRDefault="00166DE8" w:rsidP="00166DE8">
      <w:pPr>
        <w:widowControl/>
        <w:shd w:val="clear" w:color="auto" w:fill="FFFFFF"/>
        <w:spacing w:after="300" w:line="360" w:lineRule="auto"/>
        <w:ind w:firstLineChars="200" w:firstLine="48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w:t>
      </w:r>
      <w:r w:rsidR="00BA2C63" w:rsidRPr="00BF58A9">
        <w:rPr>
          <w:rFonts w:ascii="宋体" w:eastAsia="宋体" w:hAnsi="宋体" w:cs="Times New Roman" w:hint="eastAsia"/>
          <w:color w:val="000000"/>
          <w:sz w:val="24"/>
          <w:szCs w:val="24"/>
        </w:rPr>
        <w:t>部门</w:t>
      </w:r>
      <w:r w:rsidRPr="00BF58A9">
        <w:rPr>
          <w:rFonts w:ascii="宋体" w:eastAsia="宋体" w:hAnsi="宋体" w:cs="Times New Roman" w:hint="eastAsia"/>
          <w:color w:val="000000"/>
          <w:sz w:val="24"/>
          <w:szCs w:val="24"/>
        </w:rPr>
        <w:t>作出的罚没履约保证金或者现金处罚、限制交易和停止交易等市场准入与清出的处理。</w:t>
      </w:r>
    </w:p>
    <w:p w14:paraId="66130760" w14:textId="77777777" w:rsidR="00166DE8" w:rsidRPr="00BF58A9" w:rsidRDefault="00166DE8" w:rsidP="00166DE8">
      <w:pPr>
        <w:widowControl/>
        <w:shd w:val="clear" w:color="auto" w:fill="FFFFFF"/>
        <w:spacing w:after="300" w:line="336" w:lineRule="atLeast"/>
        <w:rPr>
          <w:rFonts w:ascii="宋体" w:eastAsia="宋体" w:hAnsi="宋体" w:cs="Times New Roman"/>
          <w:color w:val="000000"/>
          <w:sz w:val="24"/>
          <w:szCs w:val="24"/>
        </w:rPr>
      </w:pPr>
    </w:p>
    <w:p w14:paraId="030ED175" w14:textId="77777777" w:rsidR="00166DE8" w:rsidRPr="00BF58A9" w:rsidRDefault="00166DE8" w:rsidP="00166DE8">
      <w:pPr>
        <w:widowControl/>
        <w:shd w:val="clear" w:color="auto" w:fill="FFFFFF"/>
        <w:spacing w:after="300" w:line="336" w:lineRule="atLeast"/>
        <w:ind w:firstLineChars="2600" w:firstLine="624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投标商名称(盖章)：</w:t>
      </w:r>
    </w:p>
    <w:p w14:paraId="6A863856" w14:textId="77777777" w:rsidR="00166DE8" w:rsidRPr="00BF58A9" w:rsidRDefault="00166DE8" w:rsidP="00166DE8">
      <w:pPr>
        <w:widowControl/>
        <w:shd w:val="clear" w:color="auto" w:fill="FFFFFF"/>
        <w:spacing w:after="300" w:line="336" w:lineRule="atLeast"/>
        <w:ind w:firstLineChars="3000" w:firstLine="7200"/>
        <w:rPr>
          <w:rFonts w:ascii="宋体" w:eastAsia="宋体" w:hAnsi="宋体" w:cs="Times New Roman"/>
          <w:color w:val="000000"/>
          <w:sz w:val="24"/>
          <w:szCs w:val="24"/>
        </w:rPr>
      </w:pPr>
      <w:r w:rsidRPr="00BF58A9">
        <w:rPr>
          <w:rFonts w:ascii="宋体" w:eastAsia="宋体" w:hAnsi="宋体" w:cs="Times New Roman" w:hint="eastAsia"/>
          <w:color w:val="000000"/>
          <w:sz w:val="24"/>
          <w:szCs w:val="24"/>
        </w:rPr>
        <w:t>年  月  日</w:t>
      </w:r>
    </w:p>
    <w:p w14:paraId="0D85F5EA" w14:textId="77777777" w:rsidR="00374CCA" w:rsidRPr="00166DE8" w:rsidRDefault="00374CCA" w:rsidP="00374CCA">
      <w:pPr>
        <w:autoSpaceDE w:val="0"/>
        <w:autoSpaceDN w:val="0"/>
        <w:adjustRightInd w:val="0"/>
        <w:spacing w:line="360" w:lineRule="auto"/>
        <w:outlineLvl w:val="0"/>
        <w:rPr>
          <w:rFonts w:ascii="宋体" w:cs="宋体"/>
          <w:sz w:val="24"/>
        </w:rPr>
      </w:pPr>
    </w:p>
    <w:p w14:paraId="2376BBFD"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7170C7E"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2D4065D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81F68E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52163E7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395CB40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6737BD77" w14:textId="18B096A3"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BA2C63">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3980E4EF" w14:textId="498FBC5D" w:rsidR="00374CCA" w:rsidRDefault="00374CCA" w:rsidP="00374CCA">
      <w:pPr>
        <w:pStyle w:val="a0"/>
      </w:pPr>
    </w:p>
    <w:p w14:paraId="2A3A0AC3" w14:textId="0FBB9F8D" w:rsidR="00BA2C63" w:rsidRDefault="00BA2C63" w:rsidP="00374CCA">
      <w:pPr>
        <w:pStyle w:val="a0"/>
      </w:pPr>
    </w:p>
    <w:p w14:paraId="2BE4AD5B" w14:textId="7EDB3A52" w:rsidR="00BA2C63" w:rsidRDefault="00BA2C63" w:rsidP="00374CCA">
      <w:pPr>
        <w:pStyle w:val="a0"/>
      </w:pPr>
    </w:p>
    <w:p w14:paraId="3B5959D2" w14:textId="6DD794D8" w:rsidR="00BA2C63" w:rsidRDefault="00BA2C63" w:rsidP="00374CCA">
      <w:pPr>
        <w:pStyle w:val="a0"/>
      </w:pPr>
    </w:p>
    <w:p w14:paraId="02760E38" w14:textId="060C359E" w:rsidR="00BA2C63" w:rsidRDefault="00BA2C63" w:rsidP="00374CCA">
      <w:pPr>
        <w:pStyle w:val="a0"/>
      </w:pPr>
    </w:p>
    <w:p w14:paraId="1D719584" w14:textId="2981AC62" w:rsidR="00BA2C63" w:rsidRDefault="00BA2C63" w:rsidP="00374CCA">
      <w:pPr>
        <w:pStyle w:val="a0"/>
      </w:pPr>
    </w:p>
    <w:p w14:paraId="6EBEE21C" w14:textId="2BF53EB4" w:rsidR="00BA2C63" w:rsidRDefault="00BA2C63" w:rsidP="00374CCA">
      <w:pPr>
        <w:pStyle w:val="a0"/>
      </w:pPr>
    </w:p>
    <w:p w14:paraId="7A733842" w14:textId="31423703" w:rsidR="00BA2C63" w:rsidRDefault="00BA2C63" w:rsidP="00374CCA">
      <w:pPr>
        <w:pStyle w:val="a0"/>
      </w:pPr>
    </w:p>
    <w:p w14:paraId="54452B75" w14:textId="7CA0F846" w:rsidR="00BA2C63" w:rsidRDefault="00BA2C63" w:rsidP="00374CCA">
      <w:pPr>
        <w:pStyle w:val="a0"/>
      </w:pPr>
    </w:p>
    <w:p w14:paraId="46618E4A" w14:textId="279C8646" w:rsidR="00BA2C63" w:rsidRDefault="00BA2C63" w:rsidP="00374CCA">
      <w:pPr>
        <w:pStyle w:val="a0"/>
      </w:pPr>
    </w:p>
    <w:p w14:paraId="3AD7F9A8" w14:textId="0A916DCA" w:rsidR="00BA2C63" w:rsidRDefault="00BA2C63" w:rsidP="00374CCA">
      <w:pPr>
        <w:pStyle w:val="a0"/>
      </w:pPr>
    </w:p>
    <w:p w14:paraId="082D8400" w14:textId="552DAE85" w:rsidR="00BA2C63" w:rsidRDefault="00BA2C63" w:rsidP="00374CCA">
      <w:pPr>
        <w:pStyle w:val="a0"/>
      </w:pPr>
    </w:p>
    <w:p w14:paraId="548CF8D6" w14:textId="3F32FF63" w:rsidR="00BA2C63" w:rsidRDefault="00BA2C63" w:rsidP="00374CCA">
      <w:pPr>
        <w:pStyle w:val="a0"/>
      </w:pPr>
    </w:p>
    <w:p w14:paraId="227C440C" w14:textId="144B33FD" w:rsidR="00BA2C63" w:rsidRDefault="00BA2C63" w:rsidP="00374CCA">
      <w:pPr>
        <w:pStyle w:val="a0"/>
      </w:pPr>
    </w:p>
    <w:p w14:paraId="24162A28" w14:textId="015C11AF" w:rsidR="00BA2C63" w:rsidRDefault="00BA2C63" w:rsidP="00374CCA">
      <w:pPr>
        <w:pStyle w:val="a0"/>
      </w:pPr>
    </w:p>
    <w:p w14:paraId="441F0F2F" w14:textId="76966925" w:rsidR="00BA2C63" w:rsidRDefault="00BA2C63" w:rsidP="00374CCA">
      <w:pPr>
        <w:pStyle w:val="a0"/>
      </w:pPr>
    </w:p>
    <w:p w14:paraId="034CAB67" w14:textId="2F5844BE" w:rsidR="00BA2C63" w:rsidRDefault="00BA2C63" w:rsidP="00374CCA">
      <w:pPr>
        <w:pStyle w:val="a0"/>
      </w:pPr>
    </w:p>
    <w:p w14:paraId="6851FAF3" w14:textId="2C152986" w:rsidR="00BA2C63" w:rsidRDefault="00BA2C63" w:rsidP="00374CCA">
      <w:pPr>
        <w:pStyle w:val="a0"/>
      </w:pPr>
    </w:p>
    <w:p w14:paraId="42E6CD13" w14:textId="2B56321D" w:rsidR="00BA2C63" w:rsidRDefault="00BA2C63" w:rsidP="00374CCA">
      <w:pPr>
        <w:pStyle w:val="a0"/>
      </w:pPr>
    </w:p>
    <w:p w14:paraId="24CD3EB4" w14:textId="70EB53C2" w:rsidR="00BA2C63" w:rsidRDefault="00BA2C63" w:rsidP="00374CCA">
      <w:pPr>
        <w:pStyle w:val="a0"/>
      </w:pPr>
    </w:p>
    <w:p w14:paraId="0EF9278D" w14:textId="076EF942" w:rsidR="00BA2C63" w:rsidRDefault="00BA2C63" w:rsidP="00374CCA">
      <w:pPr>
        <w:pStyle w:val="a0"/>
      </w:pPr>
    </w:p>
    <w:p w14:paraId="475D12D2" w14:textId="58A7E4D2" w:rsidR="00BA2C63" w:rsidRDefault="00BA2C63" w:rsidP="00374CCA">
      <w:pPr>
        <w:pStyle w:val="a0"/>
      </w:pPr>
    </w:p>
    <w:p w14:paraId="3C0220A9" w14:textId="77777777" w:rsidR="00BA2C63" w:rsidRDefault="00BA2C63" w:rsidP="00374CCA">
      <w:pPr>
        <w:pStyle w:val="a0"/>
      </w:pPr>
    </w:p>
    <w:p w14:paraId="20DB7154" w14:textId="77777777" w:rsidR="00374CCA" w:rsidRPr="00A10B2D" w:rsidRDefault="00374CCA" w:rsidP="00374CCA">
      <w:pPr>
        <w:pStyle w:val="a0"/>
      </w:pPr>
    </w:p>
    <w:p w14:paraId="1D976874" w14:textId="77777777" w:rsidR="00374CCA" w:rsidRDefault="00374CCA" w:rsidP="00374CCA">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548EE1D0" w14:textId="77777777" w:rsidR="00374CCA" w:rsidRDefault="00374CCA" w:rsidP="00374CCA">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879C0D5" w14:textId="77777777" w:rsidR="00374CCA" w:rsidRDefault="00374CCA" w:rsidP="00374CCA">
      <w:pPr>
        <w:pStyle w:val="a0"/>
        <w:rPr>
          <w:lang w:val="zh-CN"/>
        </w:rPr>
      </w:pPr>
    </w:p>
    <w:p w14:paraId="41E75DCE"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4068B0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6A10EB5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374CCA" w14:paraId="410D7EF4" w14:textId="77777777" w:rsidTr="009610A0">
        <w:trPr>
          <w:trHeight w:val="1163"/>
        </w:trPr>
        <w:tc>
          <w:tcPr>
            <w:tcW w:w="870" w:type="dxa"/>
            <w:vAlign w:val="center"/>
          </w:tcPr>
          <w:p w14:paraId="2621CB0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79771552"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6879F10F"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2921B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0DD5157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42A4A2F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374CCA" w14:paraId="0191BEC4" w14:textId="77777777" w:rsidTr="009610A0">
        <w:trPr>
          <w:trHeight w:val="510"/>
        </w:trPr>
        <w:tc>
          <w:tcPr>
            <w:tcW w:w="870" w:type="dxa"/>
            <w:vAlign w:val="center"/>
          </w:tcPr>
          <w:p w14:paraId="3DCC359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5E3027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86A8D0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AB093C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322953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0C2F0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ACBED33" w14:textId="77777777" w:rsidTr="009610A0">
        <w:trPr>
          <w:trHeight w:val="510"/>
        </w:trPr>
        <w:tc>
          <w:tcPr>
            <w:tcW w:w="870" w:type="dxa"/>
            <w:vAlign w:val="center"/>
          </w:tcPr>
          <w:p w14:paraId="4F500B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14:paraId="4CCFF3E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60CCCE6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C17AF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A6005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267FFC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3164EB3" w14:textId="77777777" w:rsidTr="009610A0">
        <w:trPr>
          <w:trHeight w:val="510"/>
        </w:trPr>
        <w:tc>
          <w:tcPr>
            <w:tcW w:w="870" w:type="dxa"/>
            <w:vAlign w:val="center"/>
          </w:tcPr>
          <w:p w14:paraId="5C57A60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298A2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465DE4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30C082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3FA298C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BCB58B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441680D" w14:textId="77777777" w:rsidTr="009610A0">
        <w:trPr>
          <w:trHeight w:val="510"/>
        </w:trPr>
        <w:tc>
          <w:tcPr>
            <w:tcW w:w="870" w:type="dxa"/>
            <w:vAlign w:val="center"/>
          </w:tcPr>
          <w:p w14:paraId="29D5FF0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11A636E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0959AC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65EBF9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BE910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71C504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156ED08B" w14:textId="77777777" w:rsidTr="009610A0">
        <w:trPr>
          <w:trHeight w:val="510"/>
        </w:trPr>
        <w:tc>
          <w:tcPr>
            <w:tcW w:w="870" w:type="dxa"/>
            <w:vAlign w:val="center"/>
          </w:tcPr>
          <w:p w14:paraId="5C41788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56BA1A5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C91CED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0B8769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7FA9E441"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3A67F4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73DC18CD" w14:textId="77777777" w:rsidTr="009610A0">
        <w:trPr>
          <w:trHeight w:val="510"/>
        </w:trPr>
        <w:tc>
          <w:tcPr>
            <w:tcW w:w="870" w:type="dxa"/>
            <w:vAlign w:val="center"/>
          </w:tcPr>
          <w:p w14:paraId="57432BF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46FAFA9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56CA53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5409E19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0AF8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2F9CA8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DA00F92" w14:textId="77777777" w:rsidTr="009610A0">
        <w:trPr>
          <w:trHeight w:val="510"/>
        </w:trPr>
        <w:tc>
          <w:tcPr>
            <w:tcW w:w="870" w:type="dxa"/>
            <w:vAlign w:val="center"/>
          </w:tcPr>
          <w:p w14:paraId="5DB0564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50EB9C1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9D1040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295B97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4FA155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91109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73A6A4A" w14:textId="77777777" w:rsidTr="009610A0">
        <w:trPr>
          <w:trHeight w:val="510"/>
        </w:trPr>
        <w:tc>
          <w:tcPr>
            <w:tcW w:w="870" w:type="dxa"/>
            <w:vAlign w:val="center"/>
          </w:tcPr>
          <w:p w14:paraId="50821A0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A2D24A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0E512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F03E34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32599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DA4681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E4D4406" w14:textId="77777777" w:rsidTr="009610A0">
        <w:trPr>
          <w:trHeight w:val="510"/>
        </w:trPr>
        <w:tc>
          <w:tcPr>
            <w:tcW w:w="870" w:type="dxa"/>
            <w:vAlign w:val="center"/>
          </w:tcPr>
          <w:p w14:paraId="670C5F3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60AE968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4D0A9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4058C7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3EBAAC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30412A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8685CC6" w14:textId="77777777" w:rsidTr="009610A0">
        <w:trPr>
          <w:trHeight w:val="510"/>
        </w:trPr>
        <w:tc>
          <w:tcPr>
            <w:tcW w:w="5022" w:type="dxa"/>
            <w:gridSpan w:val="3"/>
            <w:vAlign w:val="center"/>
          </w:tcPr>
          <w:p w14:paraId="5537777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4BEEEF8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6BBD10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2E4EBCC1"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1DAC0F55"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CD4F3D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p>
    <w:p w14:paraId="409B4F47"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213D3E6C"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459070B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514171F3"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p>
    <w:p w14:paraId="56BD6412" w14:textId="77777777" w:rsidR="00374CCA" w:rsidRDefault="00374CCA" w:rsidP="00374CCA">
      <w:pPr>
        <w:pStyle w:val="a0"/>
        <w:rPr>
          <w:lang w:val="zh-CN"/>
        </w:rPr>
      </w:pPr>
    </w:p>
    <w:p w14:paraId="3AB4FCDA" w14:textId="38ABBB1A" w:rsidR="00374CCA" w:rsidRDefault="00374CCA" w:rsidP="00374CCA">
      <w:pPr>
        <w:pStyle w:val="a0"/>
        <w:rPr>
          <w:lang w:val="zh-CN"/>
        </w:rPr>
      </w:pPr>
    </w:p>
    <w:p w14:paraId="2F35A7C4" w14:textId="77777777" w:rsidR="00BA2C63" w:rsidRDefault="00BA2C63" w:rsidP="00374CCA">
      <w:pPr>
        <w:pStyle w:val="a0"/>
        <w:rPr>
          <w:lang w:val="zh-CN"/>
        </w:rPr>
      </w:pPr>
    </w:p>
    <w:p w14:paraId="4C5509C4" w14:textId="77777777" w:rsidR="00374CCA" w:rsidRPr="00AD6CCA" w:rsidRDefault="00374CCA" w:rsidP="00374CCA">
      <w:pPr>
        <w:pStyle w:val="a0"/>
        <w:rPr>
          <w:lang w:val="zh-CN"/>
        </w:rPr>
      </w:pPr>
    </w:p>
    <w:p w14:paraId="7564847C" w14:textId="77777777" w:rsidR="00374CCA" w:rsidRDefault="00374CCA" w:rsidP="00374CCA">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2C3B728C" w14:textId="77777777" w:rsidR="00374CCA" w:rsidRDefault="00374CCA" w:rsidP="00374CCA">
      <w:pPr>
        <w:adjustRightInd w:val="0"/>
        <w:snapToGrid w:val="0"/>
        <w:spacing w:afterLines="50" w:after="156" w:line="320" w:lineRule="exact"/>
        <w:rPr>
          <w:rFonts w:ascii="宋体" w:hAnsi="宋体"/>
          <w:color w:val="000000"/>
          <w:sz w:val="24"/>
          <w:szCs w:val="24"/>
        </w:rPr>
      </w:pPr>
    </w:p>
    <w:p w14:paraId="7FA6351B"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26503B41"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6EFDFC8F" w14:textId="77777777" w:rsidR="00374CCA" w:rsidRDefault="00374CCA" w:rsidP="00374CCA">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374CCA" w:rsidRPr="00BA2C63" w14:paraId="037BDCE4" w14:textId="77777777" w:rsidTr="00BA2C63">
        <w:trPr>
          <w:trHeight w:val="454"/>
          <w:jc w:val="center"/>
        </w:trPr>
        <w:tc>
          <w:tcPr>
            <w:tcW w:w="782" w:type="dxa"/>
            <w:tcBorders>
              <w:right w:val="single" w:sz="4" w:space="0" w:color="auto"/>
            </w:tcBorders>
            <w:vAlign w:val="center"/>
          </w:tcPr>
          <w:p w14:paraId="20CEF2E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3E48A88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047660D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招</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870" w:type="dxa"/>
            <w:vAlign w:val="center"/>
          </w:tcPr>
          <w:p w14:paraId="4C6E067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投</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957" w:type="dxa"/>
            <w:vAlign w:val="center"/>
          </w:tcPr>
          <w:p w14:paraId="6E2C38EA" w14:textId="77777777" w:rsidR="00BA2C63"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w:t>
            </w:r>
          </w:p>
          <w:p w14:paraId="33FB3F27" w14:textId="319054D5"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（无偏离</w:t>
            </w:r>
            <w:r w:rsidRPr="00BA2C63">
              <w:rPr>
                <w:rFonts w:ascii="宋体" w:eastAsia="宋体" w:hAnsi="宋体" w:cs="Arial"/>
                <w:color w:val="000000"/>
                <w:sz w:val="24"/>
                <w:szCs w:val="24"/>
              </w:rPr>
              <w:t>/正偏离/负偏离）</w:t>
            </w:r>
          </w:p>
        </w:tc>
        <w:tc>
          <w:tcPr>
            <w:tcW w:w="1199" w:type="dxa"/>
            <w:vAlign w:val="center"/>
          </w:tcPr>
          <w:p w14:paraId="1AD54417" w14:textId="77777777" w:rsidR="00BA2C63" w:rsidRPr="00BA2C63" w:rsidRDefault="00BA2C63" w:rsidP="00BA2C63">
            <w:pPr>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偏离内容</w:t>
            </w:r>
          </w:p>
          <w:p w14:paraId="48B283EC" w14:textId="02A1ED04"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说明</w:t>
            </w:r>
          </w:p>
        </w:tc>
      </w:tr>
      <w:tr w:rsidR="00374CCA" w:rsidRPr="00BA2C63" w14:paraId="2D0980C7" w14:textId="77777777" w:rsidTr="00BA2C63">
        <w:trPr>
          <w:trHeight w:val="454"/>
          <w:jc w:val="center"/>
        </w:trPr>
        <w:tc>
          <w:tcPr>
            <w:tcW w:w="782" w:type="dxa"/>
            <w:tcBorders>
              <w:right w:val="single" w:sz="4" w:space="0" w:color="auto"/>
            </w:tcBorders>
            <w:vAlign w:val="center"/>
          </w:tcPr>
          <w:p w14:paraId="41D5B660"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1</w:t>
            </w:r>
          </w:p>
        </w:tc>
        <w:tc>
          <w:tcPr>
            <w:tcW w:w="1586" w:type="dxa"/>
            <w:tcBorders>
              <w:left w:val="single" w:sz="4" w:space="0" w:color="auto"/>
            </w:tcBorders>
            <w:vAlign w:val="center"/>
          </w:tcPr>
          <w:p w14:paraId="3EC2466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2410" w:type="dxa"/>
            <w:vAlign w:val="center"/>
          </w:tcPr>
          <w:p w14:paraId="3E13F33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870" w:type="dxa"/>
            <w:vAlign w:val="center"/>
          </w:tcPr>
          <w:p w14:paraId="1E65C931"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957" w:type="dxa"/>
            <w:vAlign w:val="center"/>
          </w:tcPr>
          <w:p w14:paraId="41E4123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199" w:type="dxa"/>
            <w:vAlign w:val="center"/>
          </w:tcPr>
          <w:p w14:paraId="659C021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r>
      <w:tr w:rsidR="00374CCA" w14:paraId="1FC9F373" w14:textId="77777777" w:rsidTr="00BA2C63">
        <w:trPr>
          <w:trHeight w:val="454"/>
          <w:jc w:val="center"/>
        </w:trPr>
        <w:tc>
          <w:tcPr>
            <w:tcW w:w="782" w:type="dxa"/>
            <w:tcBorders>
              <w:right w:val="single" w:sz="4" w:space="0" w:color="auto"/>
            </w:tcBorders>
            <w:vAlign w:val="center"/>
          </w:tcPr>
          <w:p w14:paraId="609E2A42"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EC80942"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4B17F6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150D33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4C2FC3B"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7533FF9"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797DAE2B" w14:textId="77777777" w:rsidTr="00BA2C63">
        <w:trPr>
          <w:trHeight w:val="454"/>
          <w:jc w:val="center"/>
        </w:trPr>
        <w:tc>
          <w:tcPr>
            <w:tcW w:w="782" w:type="dxa"/>
            <w:tcBorders>
              <w:right w:val="single" w:sz="4" w:space="0" w:color="auto"/>
            </w:tcBorders>
            <w:vAlign w:val="center"/>
          </w:tcPr>
          <w:p w14:paraId="218D3AE7"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42196544"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634EC821"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0607F7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7105E9A4"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AE11F62"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0E8728F" w14:textId="77777777" w:rsidTr="00BA2C63">
        <w:trPr>
          <w:trHeight w:val="454"/>
          <w:jc w:val="center"/>
        </w:trPr>
        <w:tc>
          <w:tcPr>
            <w:tcW w:w="782" w:type="dxa"/>
            <w:tcBorders>
              <w:right w:val="single" w:sz="4" w:space="0" w:color="auto"/>
            </w:tcBorders>
            <w:vAlign w:val="center"/>
          </w:tcPr>
          <w:p w14:paraId="658F90F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4FB962EB"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614AFA2"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32A2A0A9"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23FA3FD3"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526F3F9E"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867C1D1" w14:textId="77777777" w:rsidTr="00BA2C63">
        <w:trPr>
          <w:trHeight w:val="454"/>
          <w:jc w:val="center"/>
        </w:trPr>
        <w:tc>
          <w:tcPr>
            <w:tcW w:w="782" w:type="dxa"/>
            <w:tcBorders>
              <w:right w:val="single" w:sz="4" w:space="0" w:color="auto"/>
            </w:tcBorders>
            <w:vAlign w:val="center"/>
          </w:tcPr>
          <w:p w14:paraId="407F897A"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7C9E9A1"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814BD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EAEF788"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95AFD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42CDB363"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ADEE9DE" w14:textId="77777777" w:rsidTr="00BA2C63">
        <w:trPr>
          <w:trHeight w:val="454"/>
          <w:jc w:val="center"/>
        </w:trPr>
        <w:tc>
          <w:tcPr>
            <w:tcW w:w="782" w:type="dxa"/>
            <w:tcBorders>
              <w:right w:val="single" w:sz="4" w:space="0" w:color="auto"/>
            </w:tcBorders>
            <w:vAlign w:val="center"/>
          </w:tcPr>
          <w:p w14:paraId="6F835B7F"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1D59F88C"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FA0CB6F"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6A91A1E"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505BE4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706B9924"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9BAABF4" w14:textId="77777777" w:rsidTr="00BA2C63">
        <w:trPr>
          <w:trHeight w:val="454"/>
          <w:jc w:val="center"/>
        </w:trPr>
        <w:tc>
          <w:tcPr>
            <w:tcW w:w="782" w:type="dxa"/>
            <w:tcBorders>
              <w:right w:val="single" w:sz="4" w:space="0" w:color="auto"/>
            </w:tcBorders>
            <w:vAlign w:val="center"/>
          </w:tcPr>
          <w:p w14:paraId="04BEEA2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2B29A16D"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7722A278"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06BFC790"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06579D6F"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6A3F4EB0" w14:textId="77777777" w:rsidR="00374CCA" w:rsidRDefault="00374CCA" w:rsidP="009610A0">
            <w:pPr>
              <w:autoSpaceDE w:val="0"/>
              <w:autoSpaceDN w:val="0"/>
              <w:adjustRightInd w:val="0"/>
              <w:jc w:val="center"/>
              <w:rPr>
                <w:rFonts w:ascii="宋体" w:hAnsi="宋体" w:cs="Arial"/>
                <w:color w:val="000000"/>
                <w:sz w:val="24"/>
                <w:szCs w:val="24"/>
              </w:rPr>
            </w:pPr>
          </w:p>
        </w:tc>
      </w:tr>
    </w:tbl>
    <w:p w14:paraId="29636657" w14:textId="77777777" w:rsidR="00374CCA" w:rsidRDefault="00374CCA" w:rsidP="00374CCA">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4F2C9F26" w14:textId="77777777" w:rsidR="00BA2C63" w:rsidRP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投标人（公章）：</w:t>
      </w:r>
    </w:p>
    <w:p w14:paraId="7DA66231" w14:textId="77777777" w:rsid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投标人法定代表人（单位负责人）或授权代表签字：</w:t>
      </w:r>
    </w:p>
    <w:p w14:paraId="721913E7" w14:textId="6C0457BA" w:rsidR="00374CCA" w:rsidRDefault="00374CCA" w:rsidP="00BA2C63">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06CEA402" w14:textId="77777777" w:rsidR="00374CCA" w:rsidRDefault="00374CCA" w:rsidP="00374CCA">
      <w:pPr>
        <w:autoSpaceDE w:val="0"/>
        <w:autoSpaceDN w:val="0"/>
        <w:adjustRightInd w:val="0"/>
        <w:spacing w:line="360" w:lineRule="auto"/>
        <w:jc w:val="center"/>
        <w:rPr>
          <w:color w:val="000000"/>
        </w:rPr>
      </w:pPr>
    </w:p>
    <w:p w14:paraId="5C677951" w14:textId="77777777" w:rsidR="00374CCA" w:rsidRPr="00FA4D2F" w:rsidRDefault="00374CCA" w:rsidP="00374CCA">
      <w:pPr>
        <w:pStyle w:val="a0"/>
      </w:pPr>
    </w:p>
    <w:p w14:paraId="08A5EFDF"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60EFF083" w14:textId="77777777" w:rsidR="00374CCA" w:rsidRDefault="00374CCA" w:rsidP="00374CCA">
      <w:pPr>
        <w:snapToGrid w:val="0"/>
        <w:spacing w:line="360" w:lineRule="auto"/>
        <w:jc w:val="center"/>
        <w:rPr>
          <w:rFonts w:eastAsia="宋体" w:hAnsi="宋体"/>
          <w:b/>
          <w:snapToGrid w:val="0"/>
          <w:kern w:val="0"/>
          <w:sz w:val="36"/>
          <w:szCs w:val="36"/>
        </w:rPr>
      </w:pPr>
    </w:p>
    <w:p w14:paraId="6FEABBC3"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B321071" w14:textId="77777777" w:rsidR="00374CCA" w:rsidRDefault="00374CCA" w:rsidP="00374CCA">
      <w:pPr>
        <w:snapToGrid w:val="0"/>
        <w:spacing w:line="360" w:lineRule="auto"/>
        <w:jc w:val="center"/>
        <w:rPr>
          <w:rFonts w:eastAsia="宋体" w:hAnsi="宋体"/>
          <w:b/>
          <w:snapToGrid w:val="0"/>
          <w:kern w:val="0"/>
          <w:sz w:val="36"/>
          <w:szCs w:val="36"/>
        </w:rPr>
      </w:pPr>
    </w:p>
    <w:p w14:paraId="695A6B71" w14:textId="77777777" w:rsidR="00374CCA" w:rsidRDefault="00374CCA" w:rsidP="00374C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4CD8C7A9"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337070AB" w14:textId="77777777" w:rsidR="00374CCA" w:rsidRDefault="00374CCA" w:rsidP="00374C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74CCA" w14:paraId="4B7BB681" w14:textId="77777777" w:rsidTr="009610A0">
        <w:trPr>
          <w:trHeight w:val="777"/>
        </w:trPr>
        <w:tc>
          <w:tcPr>
            <w:tcW w:w="712" w:type="dxa"/>
            <w:shd w:val="clear" w:color="auto" w:fill="F3F3F3"/>
            <w:vAlign w:val="center"/>
          </w:tcPr>
          <w:p w14:paraId="7B9F148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0E37907"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51A6D04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791A36B"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936EEFF" w14:textId="77777777" w:rsidR="00374CCA" w:rsidRDefault="00374CCA" w:rsidP="009610A0">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74CCA" w14:paraId="2C7D6D2B" w14:textId="77777777" w:rsidTr="009610A0">
        <w:trPr>
          <w:trHeight w:val="680"/>
        </w:trPr>
        <w:tc>
          <w:tcPr>
            <w:tcW w:w="712" w:type="dxa"/>
            <w:vAlign w:val="center"/>
          </w:tcPr>
          <w:p w14:paraId="64155518"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216E5895"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2148FDF5"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084371D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1E7292FB" w14:textId="77777777" w:rsidR="00374CCA" w:rsidRDefault="00374CCA" w:rsidP="009610A0">
            <w:pPr>
              <w:pStyle w:val="a8"/>
              <w:spacing w:line="360" w:lineRule="auto"/>
              <w:rPr>
                <w:rFonts w:ascii="宋体" w:eastAsia="宋体" w:hAnsi="宋体" w:cs="Times New Roman"/>
                <w:sz w:val="24"/>
                <w:szCs w:val="24"/>
              </w:rPr>
            </w:pPr>
          </w:p>
        </w:tc>
      </w:tr>
      <w:tr w:rsidR="00374CCA" w14:paraId="649258A4" w14:textId="77777777" w:rsidTr="009610A0">
        <w:trPr>
          <w:trHeight w:val="680"/>
        </w:trPr>
        <w:tc>
          <w:tcPr>
            <w:tcW w:w="712" w:type="dxa"/>
            <w:vAlign w:val="center"/>
          </w:tcPr>
          <w:p w14:paraId="62D1D71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736AB90"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77606AFB"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48F51DD0"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7E858D80" w14:textId="77777777" w:rsidR="00374CCA" w:rsidRDefault="00374CCA" w:rsidP="009610A0">
            <w:pPr>
              <w:pStyle w:val="a8"/>
              <w:spacing w:line="360" w:lineRule="auto"/>
              <w:rPr>
                <w:rFonts w:ascii="宋体" w:eastAsia="宋体" w:hAnsi="宋体" w:cs="Times New Roman"/>
                <w:sz w:val="24"/>
                <w:szCs w:val="24"/>
              </w:rPr>
            </w:pPr>
          </w:p>
        </w:tc>
      </w:tr>
      <w:tr w:rsidR="00374CCA" w14:paraId="30670F98" w14:textId="77777777" w:rsidTr="009610A0">
        <w:trPr>
          <w:trHeight w:val="680"/>
        </w:trPr>
        <w:tc>
          <w:tcPr>
            <w:tcW w:w="712" w:type="dxa"/>
            <w:vAlign w:val="center"/>
          </w:tcPr>
          <w:p w14:paraId="5D5F7035"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16078EC" w14:textId="77777777" w:rsidR="00374CCA" w:rsidRDefault="00374CCA" w:rsidP="009610A0">
            <w:pPr>
              <w:pStyle w:val="a8"/>
              <w:spacing w:line="360" w:lineRule="auto"/>
              <w:rPr>
                <w:rFonts w:ascii="宋体" w:eastAsia="宋体" w:hAnsi="宋体" w:cs="Times New Roman"/>
                <w:sz w:val="24"/>
                <w:szCs w:val="24"/>
              </w:rPr>
            </w:pPr>
          </w:p>
        </w:tc>
        <w:tc>
          <w:tcPr>
            <w:tcW w:w="3579" w:type="dxa"/>
            <w:vAlign w:val="center"/>
          </w:tcPr>
          <w:p w14:paraId="5D0BBD24" w14:textId="77777777" w:rsidR="00374CCA" w:rsidRDefault="00374CCA" w:rsidP="009610A0">
            <w:pPr>
              <w:pStyle w:val="a8"/>
              <w:spacing w:line="360" w:lineRule="auto"/>
              <w:rPr>
                <w:rFonts w:ascii="宋体" w:eastAsia="宋体" w:hAnsi="宋体" w:cs="Times New Roman"/>
                <w:sz w:val="24"/>
                <w:szCs w:val="24"/>
              </w:rPr>
            </w:pPr>
          </w:p>
        </w:tc>
        <w:tc>
          <w:tcPr>
            <w:tcW w:w="1440" w:type="dxa"/>
            <w:vAlign w:val="center"/>
          </w:tcPr>
          <w:p w14:paraId="2663EBE4" w14:textId="77777777" w:rsidR="00374CCA" w:rsidRDefault="00374CCA" w:rsidP="009610A0">
            <w:pPr>
              <w:pStyle w:val="a8"/>
              <w:spacing w:line="360" w:lineRule="auto"/>
              <w:rPr>
                <w:rFonts w:ascii="宋体" w:eastAsia="宋体" w:hAnsi="宋体" w:cs="Times New Roman"/>
                <w:sz w:val="24"/>
                <w:szCs w:val="24"/>
              </w:rPr>
            </w:pPr>
          </w:p>
        </w:tc>
        <w:tc>
          <w:tcPr>
            <w:tcW w:w="1706" w:type="dxa"/>
            <w:vAlign w:val="center"/>
          </w:tcPr>
          <w:p w14:paraId="625D4D30" w14:textId="77777777" w:rsidR="00374CCA" w:rsidRDefault="00374CCA" w:rsidP="009610A0">
            <w:pPr>
              <w:pStyle w:val="a8"/>
              <w:spacing w:line="360" w:lineRule="auto"/>
              <w:rPr>
                <w:rFonts w:ascii="宋体" w:eastAsia="宋体" w:hAnsi="宋体" w:cs="Times New Roman"/>
                <w:sz w:val="24"/>
                <w:szCs w:val="24"/>
              </w:rPr>
            </w:pPr>
          </w:p>
        </w:tc>
      </w:tr>
      <w:tr w:rsidR="00374CCA" w14:paraId="7F7C7A80" w14:textId="77777777" w:rsidTr="009610A0">
        <w:trPr>
          <w:trHeight w:val="680"/>
        </w:trPr>
        <w:tc>
          <w:tcPr>
            <w:tcW w:w="712" w:type="dxa"/>
            <w:vAlign w:val="center"/>
          </w:tcPr>
          <w:p w14:paraId="7CCDF5EF" w14:textId="77777777" w:rsidR="00374CCA" w:rsidRDefault="00374CCA" w:rsidP="009610A0">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0460C91D" w14:textId="77777777" w:rsidR="00374CCA" w:rsidRDefault="00374CCA" w:rsidP="009610A0">
            <w:pPr>
              <w:rPr>
                <w:rFonts w:ascii="宋体"/>
              </w:rPr>
            </w:pPr>
          </w:p>
        </w:tc>
        <w:tc>
          <w:tcPr>
            <w:tcW w:w="3579" w:type="dxa"/>
            <w:vAlign w:val="center"/>
          </w:tcPr>
          <w:p w14:paraId="1010179C" w14:textId="77777777" w:rsidR="00374CCA" w:rsidRDefault="00374CCA" w:rsidP="009610A0">
            <w:pPr>
              <w:rPr>
                <w:rFonts w:ascii="宋体"/>
              </w:rPr>
            </w:pPr>
          </w:p>
        </w:tc>
        <w:tc>
          <w:tcPr>
            <w:tcW w:w="1440" w:type="dxa"/>
            <w:vAlign w:val="center"/>
          </w:tcPr>
          <w:p w14:paraId="54666661" w14:textId="77777777" w:rsidR="00374CCA" w:rsidRDefault="00374CCA" w:rsidP="009610A0">
            <w:pPr>
              <w:rPr>
                <w:rFonts w:ascii="宋体"/>
              </w:rPr>
            </w:pPr>
          </w:p>
        </w:tc>
        <w:tc>
          <w:tcPr>
            <w:tcW w:w="1706" w:type="dxa"/>
            <w:vAlign w:val="center"/>
          </w:tcPr>
          <w:p w14:paraId="7772859B" w14:textId="77777777" w:rsidR="00374CCA" w:rsidRDefault="00374CCA" w:rsidP="009610A0">
            <w:pPr>
              <w:rPr>
                <w:rFonts w:ascii="宋体"/>
              </w:rPr>
            </w:pPr>
          </w:p>
        </w:tc>
      </w:tr>
      <w:tr w:rsidR="00374CCA" w14:paraId="12A08C59" w14:textId="77777777" w:rsidTr="009610A0">
        <w:trPr>
          <w:trHeight w:val="680"/>
        </w:trPr>
        <w:tc>
          <w:tcPr>
            <w:tcW w:w="712" w:type="dxa"/>
            <w:vAlign w:val="center"/>
          </w:tcPr>
          <w:p w14:paraId="65746F9E" w14:textId="77777777" w:rsidR="00374CCA" w:rsidRDefault="00374CCA" w:rsidP="009610A0">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3EEAE8A0" w14:textId="77777777" w:rsidR="00374CCA" w:rsidRDefault="00374CCA" w:rsidP="009610A0">
            <w:pPr>
              <w:rPr>
                <w:rFonts w:ascii="宋体"/>
              </w:rPr>
            </w:pPr>
          </w:p>
        </w:tc>
        <w:tc>
          <w:tcPr>
            <w:tcW w:w="3579" w:type="dxa"/>
            <w:vAlign w:val="center"/>
          </w:tcPr>
          <w:p w14:paraId="54EB0F00" w14:textId="77777777" w:rsidR="00374CCA" w:rsidRDefault="00374CCA" w:rsidP="009610A0">
            <w:pPr>
              <w:rPr>
                <w:rFonts w:ascii="宋体"/>
              </w:rPr>
            </w:pPr>
          </w:p>
        </w:tc>
        <w:tc>
          <w:tcPr>
            <w:tcW w:w="1440" w:type="dxa"/>
            <w:vAlign w:val="center"/>
          </w:tcPr>
          <w:p w14:paraId="58AB5AC6" w14:textId="77777777" w:rsidR="00374CCA" w:rsidRDefault="00374CCA" w:rsidP="009610A0">
            <w:pPr>
              <w:rPr>
                <w:rFonts w:ascii="宋体"/>
              </w:rPr>
            </w:pPr>
          </w:p>
        </w:tc>
        <w:tc>
          <w:tcPr>
            <w:tcW w:w="1706" w:type="dxa"/>
            <w:vAlign w:val="center"/>
          </w:tcPr>
          <w:p w14:paraId="40C64DB9" w14:textId="77777777" w:rsidR="00374CCA" w:rsidRDefault="00374CCA" w:rsidP="009610A0">
            <w:pPr>
              <w:rPr>
                <w:rFonts w:ascii="宋体"/>
              </w:rPr>
            </w:pPr>
          </w:p>
        </w:tc>
      </w:tr>
    </w:tbl>
    <w:p w14:paraId="19891582" w14:textId="77777777" w:rsidR="00BA2C63" w:rsidRPr="00BA2C63"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投标人（公章）：</w:t>
      </w:r>
    </w:p>
    <w:p w14:paraId="2BCE98A6" w14:textId="3B0AE881" w:rsidR="00374CCA"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投标人法定代表人（单位负责人）或授权代表签字：</w:t>
      </w:r>
    </w:p>
    <w:p w14:paraId="2FC2D5F9"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09777BD" w14:textId="2C867342" w:rsidR="00374CCA" w:rsidRDefault="00374CCA" w:rsidP="00374CCA">
      <w:pPr>
        <w:pStyle w:val="a0"/>
      </w:pPr>
    </w:p>
    <w:p w14:paraId="3D006F03" w14:textId="77777777" w:rsidR="00BA2C63" w:rsidRDefault="00BA2C63" w:rsidP="00374CCA">
      <w:pPr>
        <w:pStyle w:val="a0"/>
      </w:pPr>
    </w:p>
    <w:p w14:paraId="2DD97609" w14:textId="77777777" w:rsidR="00374CCA" w:rsidRPr="00FA4D2F" w:rsidRDefault="00374CCA" w:rsidP="00374CCA">
      <w:pPr>
        <w:pStyle w:val="a0"/>
      </w:pPr>
    </w:p>
    <w:p w14:paraId="0A921216"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0CC8F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29D086F"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3D5983C9"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2E217A5B" w14:textId="77777777" w:rsidR="00374CCA" w:rsidRDefault="00374CCA" w:rsidP="00374CCA">
      <w:pPr>
        <w:autoSpaceDE w:val="0"/>
        <w:autoSpaceDN w:val="0"/>
        <w:adjustRightInd w:val="0"/>
        <w:spacing w:line="360" w:lineRule="auto"/>
        <w:jc w:val="center"/>
        <w:outlineLvl w:val="0"/>
        <w:rPr>
          <w:rFonts w:hAnsi="宋体" w:cs="微软雅黑"/>
          <w:bCs/>
          <w:kern w:val="0"/>
        </w:rPr>
      </w:pPr>
    </w:p>
    <w:p w14:paraId="4DEE7ACC" w14:textId="77777777" w:rsidR="00374CCA" w:rsidRDefault="00374CCA" w:rsidP="00374CCA">
      <w:pPr>
        <w:rPr>
          <w:rFonts w:asciiTheme="minorEastAsia" w:hAnsiTheme="minorEastAsia" w:cs="宋体"/>
          <w:sz w:val="24"/>
          <w:szCs w:val="24"/>
          <w:lang w:val="zh-CN"/>
        </w:rPr>
      </w:pPr>
    </w:p>
    <w:p w14:paraId="50E9C2D1"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454A9E8C" w14:textId="77777777" w:rsidR="00374CCA" w:rsidRPr="00BB5E63" w:rsidRDefault="00374CCA" w:rsidP="00374CCA">
      <w:pPr>
        <w:pStyle w:val="a0"/>
      </w:pPr>
    </w:p>
    <w:p w14:paraId="5AB14663" w14:textId="77777777" w:rsidR="00374CCA" w:rsidRDefault="00374CCA" w:rsidP="00374CCA">
      <w:pPr>
        <w:spacing w:line="360" w:lineRule="auto"/>
        <w:jc w:val="center"/>
        <w:rPr>
          <w:rFonts w:ascii="宋体" w:hAnsi="宋体"/>
          <w:b/>
          <w:bCs/>
          <w:color w:val="000000"/>
          <w:sz w:val="36"/>
          <w:szCs w:val="36"/>
        </w:rPr>
      </w:pPr>
    </w:p>
    <w:p w14:paraId="5DE62286" w14:textId="3F84852C" w:rsidR="00374CCA" w:rsidRDefault="00374CCA" w:rsidP="00374CCA">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BA2C63">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0C7515C" w14:textId="77777777" w:rsidR="00374CCA" w:rsidRDefault="00374CCA" w:rsidP="00374CCA">
      <w:pPr>
        <w:spacing w:line="360" w:lineRule="auto"/>
        <w:jc w:val="center"/>
        <w:rPr>
          <w:rFonts w:ascii="宋体" w:hAnsi="宋体"/>
          <w:b/>
          <w:bCs/>
          <w:color w:val="000000"/>
          <w:sz w:val="36"/>
          <w:szCs w:val="36"/>
        </w:rPr>
      </w:pPr>
    </w:p>
    <w:p w14:paraId="598918BA"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BA2C63">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BA2C63">
        <w:rPr>
          <w:rFonts w:ascii="宋体" w:eastAsia="宋体" w:hAnsi="宋体" w:hint="eastAsia"/>
          <w:color w:val="000000"/>
          <w:sz w:val="24"/>
          <w:szCs w:val="24"/>
        </w:rPr>
        <w:t>按照《国家统计局关于印发统计上大中小微型企业划分办法的通知》（国统字</w:t>
      </w:r>
      <w:r w:rsidRPr="00BA2C63">
        <w:rPr>
          <w:rFonts w:ascii="宋体" w:eastAsia="宋体" w:hAnsi="宋体"/>
          <w:color w:val="000000"/>
          <w:sz w:val="24"/>
          <w:szCs w:val="24"/>
        </w:rPr>
        <w:t>[2011] 75</w:t>
      </w:r>
      <w:r w:rsidRPr="00BA2C63">
        <w:rPr>
          <w:rFonts w:ascii="宋体" w:eastAsia="宋体" w:hAnsi="宋体" w:hint="eastAsia"/>
          <w:color w:val="000000"/>
          <w:sz w:val="24"/>
          <w:szCs w:val="24"/>
        </w:rPr>
        <w:t>号）规定，本公司所属行业为</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，截至上一财年末，公司资产总额</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万元，营业收入</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万元，从业人员</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人，</w:t>
      </w:r>
      <w:r w:rsidRPr="00BA2C63">
        <w:rPr>
          <w:rFonts w:ascii="宋体" w:eastAsia="宋体" w:hAnsi="宋体" w:cs="Arial" w:hint="eastAsia"/>
          <w:color w:val="000000"/>
          <w:kern w:val="0"/>
          <w:sz w:val="24"/>
          <w:szCs w:val="24"/>
        </w:rPr>
        <w:t xml:space="preserve">本公司为______（请填写：中型、小型、微型）企业。　　</w:t>
      </w:r>
    </w:p>
    <w:p w14:paraId="7B867D65"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本公司对上述声明的真实性负责。如有虚假，将依法承担相应责任。</w:t>
      </w:r>
    </w:p>
    <w:p w14:paraId="7185861F"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774BF9"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 xml:space="preserve">企业名称（盖章）：　　　　　　　　　</w:t>
      </w:r>
      <w:r w:rsidRPr="00BA2C63">
        <w:rPr>
          <w:rFonts w:ascii="宋体" w:eastAsia="宋体" w:hAnsi="宋体" w:cs="Arial" w:hint="eastAsia"/>
          <w:color w:val="000000"/>
          <w:kern w:val="0"/>
          <w:sz w:val="24"/>
          <w:szCs w:val="24"/>
        </w:rPr>
        <w:br/>
        <w:t>日　  期：</w:t>
      </w:r>
    </w:p>
    <w:p w14:paraId="3DAA5AE9" w14:textId="77777777" w:rsidR="00374CCA" w:rsidRDefault="00374CCA" w:rsidP="00374CCA">
      <w:pPr>
        <w:widowControl/>
        <w:spacing w:before="100" w:beforeAutospacing="1" w:after="100" w:afterAutospacing="1" w:line="360" w:lineRule="auto"/>
        <w:jc w:val="left"/>
        <w:rPr>
          <w:rFonts w:ascii="宋体" w:hAnsi="宋体"/>
          <w:color w:val="000000"/>
          <w:sz w:val="24"/>
          <w:szCs w:val="24"/>
        </w:rPr>
      </w:pPr>
    </w:p>
    <w:p w14:paraId="6DD0A0F4"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Times New Roman"/>
          <w:color w:val="000000"/>
          <w:szCs w:val="21"/>
        </w:rPr>
      </w:pPr>
      <w:r w:rsidRPr="00D96446">
        <w:rPr>
          <w:rFonts w:ascii="宋体" w:eastAsia="宋体" w:hAnsi="宋体" w:cs="Times New Roman" w:hint="eastAsia"/>
          <w:color w:val="000000"/>
          <w:szCs w:val="21"/>
        </w:rPr>
        <w:t>说明：</w:t>
      </w:r>
    </w:p>
    <w:p w14:paraId="77BB9198"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1CD7637"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2、如投标人为联合投标的，联合投标人需分别填写上述《中小企业声明函》。</w:t>
      </w:r>
    </w:p>
    <w:p w14:paraId="723D21E0"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3、小型和微型企业不包括民办非企业。</w:t>
      </w:r>
    </w:p>
    <w:p w14:paraId="2E497EFE" w14:textId="77777777" w:rsidR="00D96446" w:rsidRPr="00D96446" w:rsidRDefault="00D96446" w:rsidP="00D9644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7FB052E5" w14:textId="77777777" w:rsidR="00374CCA" w:rsidRPr="00D96446" w:rsidRDefault="00374CCA" w:rsidP="00374CCA">
      <w:pPr>
        <w:autoSpaceDE w:val="0"/>
        <w:autoSpaceDN w:val="0"/>
        <w:adjustRightInd w:val="0"/>
        <w:spacing w:line="360" w:lineRule="auto"/>
        <w:jc w:val="center"/>
        <w:outlineLvl w:val="0"/>
        <w:rPr>
          <w:rFonts w:ascii="宋体" w:eastAsia="宋体" w:hAnsi="宋体" w:cs="Arial"/>
          <w:color w:val="000000"/>
          <w:kern w:val="0"/>
          <w:sz w:val="24"/>
          <w:szCs w:val="24"/>
        </w:rPr>
      </w:pPr>
    </w:p>
    <w:p w14:paraId="2A691254"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1BF0F3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55B97D1" w14:textId="77777777" w:rsidR="00374CCA" w:rsidRPr="00BB5E63" w:rsidRDefault="00374CCA" w:rsidP="00374CCA">
      <w:pPr>
        <w:pStyle w:val="a0"/>
      </w:pPr>
    </w:p>
    <w:p w14:paraId="05DC23EA" w14:textId="0D2E69B4" w:rsidR="00374CCA" w:rsidRDefault="00374CCA" w:rsidP="00374CCA">
      <w:pPr>
        <w:spacing w:line="360" w:lineRule="auto"/>
        <w:jc w:val="center"/>
        <w:rPr>
          <w:rFonts w:ascii="宋体" w:hAnsi="宋体"/>
          <w:b/>
          <w:bCs/>
          <w:color w:val="000000"/>
          <w:sz w:val="36"/>
          <w:szCs w:val="36"/>
        </w:rPr>
      </w:pPr>
      <w:bookmarkStart w:id="24" w:name="OLE_LINK14"/>
      <w:bookmarkStart w:id="25" w:name="OLE_LINK13"/>
      <w:r>
        <w:rPr>
          <w:rFonts w:ascii="宋体" w:hAnsi="宋体" w:hint="eastAsia"/>
          <w:b/>
          <w:bCs/>
          <w:color w:val="000000"/>
          <w:sz w:val="36"/>
          <w:szCs w:val="36"/>
        </w:rPr>
        <w:t>4.</w:t>
      </w:r>
      <w:r w:rsidR="005F6FC0">
        <w:rPr>
          <w:rFonts w:ascii="宋体" w:hAnsi="宋体"/>
          <w:b/>
          <w:bCs/>
          <w:color w:val="000000"/>
          <w:sz w:val="36"/>
          <w:szCs w:val="36"/>
        </w:rPr>
        <w:t>7</w:t>
      </w:r>
      <w:r>
        <w:rPr>
          <w:rFonts w:ascii="宋体" w:hAnsi="宋体" w:hint="eastAsia"/>
          <w:b/>
          <w:bCs/>
          <w:color w:val="000000"/>
          <w:sz w:val="36"/>
          <w:szCs w:val="36"/>
        </w:rPr>
        <w:t>残疾人福利性单位声明函</w:t>
      </w:r>
    </w:p>
    <w:bookmarkEnd w:id="24"/>
    <w:bookmarkEnd w:id="25"/>
    <w:p w14:paraId="695A8C91" w14:textId="77777777" w:rsidR="00374CCA" w:rsidRDefault="00374CCA" w:rsidP="00374CCA">
      <w:pPr>
        <w:spacing w:line="360" w:lineRule="auto"/>
        <w:rPr>
          <w:rFonts w:ascii="宋体" w:hAnsi="宋体"/>
          <w:szCs w:val="21"/>
        </w:rPr>
      </w:pPr>
    </w:p>
    <w:p w14:paraId="140F71B7" w14:textId="77777777" w:rsidR="005F6FC0" w:rsidRPr="00BF58A9" w:rsidRDefault="005F6FC0" w:rsidP="005F6FC0">
      <w:pPr>
        <w:spacing w:line="360" w:lineRule="auto"/>
        <w:ind w:firstLineChars="200" w:firstLine="480"/>
        <w:rPr>
          <w:rFonts w:ascii="宋体" w:eastAsia="宋体" w:hAnsi="宋体" w:cs="Times New Roman"/>
          <w:sz w:val="24"/>
          <w:szCs w:val="24"/>
        </w:rPr>
      </w:pPr>
      <w:r w:rsidRPr="00BF58A9">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8A4263" w14:textId="77777777" w:rsidR="005F6FC0" w:rsidRPr="00BF58A9" w:rsidRDefault="005F6FC0" w:rsidP="005F6FC0">
      <w:pPr>
        <w:spacing w:line="360" w:lineRule="auto"/>
        <w:ind w:firstLineChars="200" w:firstLine="480"/>
        <w:rPr>
          <w:rFonts w:ascii="宋体" w:eastAsia="宋体" w:hAnsi="宋体" w:cs="Times New Roman"/>
          <w:sz w:val="24"/>
          <w:szCs w:val="24"/>
        </w:rPr>
      </w:pPr>
      <w:r w:rsidRPr="00BF58A9">
        <w:rPr>
          <w:rFonts w:ascii="宋体" w:eastAsia="宋体" w:hAnsi="宋体" w:cs="Times New Roman" w:hint="eastAsia"/>
          <w:sz w:val="24"/>
          <w:szCs w:val="24"/>
        </w:rPr>
        <w:t>本单位对上述声明的真实性负责。如有虚假，将依法承担相应责任。</w:t>
      </w:r>
    </w:p>
    <w:p w14:paraId="66219FB0" w14:textId="77777777" w:rsidR="005F6FC0" w:rsidRPr="005F6FC0" w:rsidRDefault="005F6FC0" w:rsidP="005F6FC0">
      <w:pPr>
        <w:spacing w:line="360" w:lineRule="auto"/>
        <w:rPr>
          <w:rFonts w:ascii="宋体" w:eastAsia="宋体" w:hAnsi="宋体" w:cs="Times New Roman"/>
          <w:szCs w:val="21"/>
        </w:rPr>
      </w:pPr>
    </w:p>
    <w:p w14:paraId="32F806F8" w14:textId="77777777" w:rsidR="005F6FC0" w:rsidRPr="005F6FC0" w:rsidRDefault="005F6FC0" w:rsidP="005F6FC0">
      <w:pPr>
        <w:spacing w:line="360" w:lineRule="auto"/>
        <w:rPr>
          <w:rFonts w:ascii="宋体" w:eastAsia="宋体" w:hAnsi="宋体" w:cs="Times New Roman"/>
          <w:szCs w:val="21"/>
        </w:rPr>
      </w:pPr>
    </w:p>
    <w:p w14:paraId="70301E60" w14:textId="77777777" w:rsidR="005F6FC0" w:rsidRPr="005F6FC0" w:rsidRDefault="005F6FC0" w:rsidP="005F6FC0">
      <w:pPr>
        <w:spacing w:line="360" w:lineRule="auto"/>
        <w:rPr>
          <w:rFonts w:ascii="宋体" w:eastAsia="宋体" w:hAnsi="宋体" w:cs="Times New Roman"/>
          <w:szCs w:val="21"/>
        </w:rPr>
      </w:pPr>
      <w:r w:rsidRPr="005F6FC0">
        <w:rPr>
          <w:rFonts w:ascii="宋体" w:eastAsia="宋体" w:hAnsi="宋体" w:cs="Times New Roman" w:hint="eastAsia"/>
          <w:szCs w:val="21"/>
        </w:rPr>
        <w:t xml:space="preserve">                                    单位名称（盖章）：</w:t>
      </w:r>
    </w:p>
    <w:p w14:paraId="010A3141" w14:textId="77777777" w:rsidR="005F6FC0" w:rsidRPr="005F6FC0" w:rsidRDefault="005F6FC0" w:rsidP="005F6FC0">
      <w:pPr>
        <w:spacing w:line="360" w:lineRule="auto"/>
        <w:rPr>
          <w:rFonts w:ascii="宋体" w:eastAsia="宋体" w:hAnsi="宋体" w:cs="Times New Roman"/>
          <w:szCs w:val="21"/>
        </w:rPr>
      </w:pPr>
      <w:r w:rsidRPr="005F6FC0">
        <w:rPr>
          <w:rFonts w:ascii="宋体" w:eastAsia="宋体" w:hAnsi="宋体" w:cs="Times New Roman" w:hint="eastAsia"/>
          <w:szCs w:val="21"/>
        </w:rPr>
        <w:t xml:space="preserve">                                    日    期：      </w:t>
      </w:r>
      <w:r w:rsidRPr="005F6FC0">
        <w:rPr>
          <w:rFonts w:ascii="宋体" w:eastAsia="宋体" w:hAnsi="宋体" w:cs="宋体" w:hint="eastAsia"/>
          <w:szCs w:val="21"/>
        </w:rPr>
        <w:t>年    月    日</w:t>
      </w:r>
    </w:p>
    <w:p w14:paraId="5E6D950B" w14:textId="77777777" w:rsidR="00374CCA" w:rsidRPr="005F6FC0" w:rsidRDefault="00374CCA" w:rsidP="00374CCA"/>
    <w:p w14:paraId="2CFBB751" w14:textId="77777777" w:rsidR="00374CCA" w:rsidRDefault="00374CCA" w:rsidP="00374CCA"/>
    <w:p w14:paraId="1A947CB3" w14:textId="77777777" w:rsidR="005F6FC0" w:rsidRPr="00BF58A9" w:rsidRDefault="005F6FC0" w:rsidP="005F6FC0">
      <w:pPr>
        <w:autoSpaceDE w:val="0"/>
        <w:autoSpaceDN w:val="0"/>
        <w:adjustRightInd w:val="0"/>
        <w:spacing w:line="360" w:lineRule="auto"/>
        <w:jc w:val="center"/>
        <w:outlineLvl w:val="0"/>
        <w:rPr>
          <w:rFonts w:ascii="宋体" w:hAnsi="宋体"/>
          <w:b/>
          <w:bCs/>
          <w:color w:val="000000"/>
          <w:sz w:val="36"/>
          <w:szCs w:val="36"/>
        </w:rPr>
      </w:pPr>
      <w:r w:rsidRPr="00BF58A9">
        <w:rPr>
          <w:rFonts w:ascii="宋体" w:hAnsi="宋体" w:hint="eastAsia"/>
          <w:b/>
          <w:bCs/>
          <w:color w:val="000000"/>
          <w:sz w:val="36"/>
          <w:szCs w:val="36"/>
        </w:rPr>
        <w:t xml:space="preserve">4.8 </w:t>
      </w:r>
      <w:r w:rsidRPr="00BF58A9">
        <w:rPr>
          <w:rFonts w:ascii="宋体" w:hAnsi="宋体" w:hint="eastAsia"/>
          <w:b/>
          <w:bCs/>
          <w:color w:val="000000"/>
          <w:sz w:val="36"/>
          <w:szCs w:val="36"/>
        </w:rPr>
        <w:t>所投产品符合国家强制性要求承诺函</w:t>
      </w:r>
      <w:r w:rsidRPr="00BF58A9">
        <w:rPr>
          <w:rFonts w:ascii="宋体" w:hAnsi="宋体" w:hint="eastAsia"/>
          <w:b/>
          <w:bCs/>
          <w:color w:val="000000"/>
          <w:sz w:val="36"/>
          <w:szCs w:val="36"/>
        </w:rPr>
        <w:t xml:space="preserve"> </w:t>
      </w:r>
    </w:p>
    <w:p w14:paraId="4D80B20C" w14:textId="77777777" w:rsidR="005F6FC0" w:rsidRPr="005F6FC0" w:rsidRDefault="005F6FC0" w:rsidP="005F6FC0">
      <w:pPr>
        <w:autoSpaceDE w:val="0"/>
        <w:autoSpaceDN w:val="0"/>
        <w:adjustRightInd w:val="0"/>
        <w:spacing w:line="360" w:lineRule="auto"/>
        <w:jc w:val="center"/>
        <w:outlineLvl w:val="0"/>
        <w:rPr>
          <w:rFonts w:ascii="宋体" w:eastAsia="宋体" w:hAnsi="宋体" w:cs="Times New Roman"/>
          <w:b/>
          <w:bCs/>
          <w:color w:val="000000"/>
          <w:sz w:val="28"/>
          <w:szCs w:val="28"/>
        </w:rPr>
      </w:pPr>
    </w:p>
    <w:p w14:paraId="5D3B5A16" w14:textId="77777777" w:rsidR="005F6FC0" w:rsidRPr="00BF58A9" w:rsidRDefault="005F6FC0" w:rsidP="005F6FC0">
      <w:pPr>
        <w:spacing w:line="360" w:lineRule="auto"/>
        <w:jc w:val="center"/>
        <w:rPr>
          <w:rFonts w:ascii="宋体" w:eastAsia="宋体" w:hAnsi="宋体" w:cs="Arial"/>
          <w:color w:val="000000"/>
          <w:kern w:val="0"/>
          <w:sz w:val="24"/>
          <w:szCs w:val="24"/>
        </w:rPr>
      </w:pPr>
      <w:r w:rsidRPr="00BF58A9">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428E8C9C" w14:textId="77777777" w:rsidR="00374CCA" w:rsidRPr="00BF58A9" w:rsidRDefault="00374CCA" w:rsidP="00374CCA">
      <w:pPr>
        <w:pStyle w:val="a0"/>
        <w:rPr>
          <w:rFonts w:ascii="宋体" w:eastAsia="宋体" w:hAnsi="宋体" w:cs="Arial"/>
          <w:color w:val="000000"/>
          <w:kern w:val="0"/>
          <w:sz w:val="24"/>
          <w:szCs w:val="24"/>
        </w:rPr>
      </w:pPr>
    </w:p>
    <w:p w14:paraId="71B51A1B" w14:textId="77777777" w:rsidR="00374CCA" w:rsidRDefault="00374CCA" w:rsidP="00374CCA">
      <w:pPr>
        <w:pStyle w:val="a0"/>
      </w:pPr>
    </w:p>
    <w:p w14:paraId="4BB76B0E" w14:textId="77777777" w:rsidR="00374CCA" w:rsidRDefault="00374CCA" w:rsidP="00374CCA">
      <w:pPr>
        <w:pStyle w:val="a0"/>
      </w:pPr>
    </w:p>
    <w:p w14:paraId="5692CBA1" w14:textId="77777777" w:rsidR="00374CCA" w:rsidRDefault="00374CCA" w:rsidP="00374CCA">
      <w:pPr>
        <w:pStyle w:val="a0"/>
      </w:pPr>
    </w:p>
    <w:p w14:paraId="589ACDA2" w14:textId="77777777" w:rsidR="00374CCA" w:rsidRDefault="00374CCA" w:rsidP="00374CCA">
      <w:pPr>
        <w:pStyle w:val="a0"/>
      </w:pPr>
    </w:p>
    <w:p w14:paraId="45CF9A24" w14:textId="77777777" w:rsidR="00374CCA" w:rsidRDefault="00374CCA" w:rsidP="00374CCA">
      <w:pPr>
        <w:pStyle w:val="a0"/>
      </w:pPr>
    </w:p>
    <w:p w14:paraId="48592C32" w14:textId="74DF629E" w:rsidR="00374CCA" w:rsidRDefault="00374CCA" w:rsidP="00374CCA">
      <w:pPr>
        <w:pStyle w:val="a0"/>
      </w:pPr>
    </w:p>
    <w:p w14:paraId="38D73971" w14:textId="33C36936" w:rsidR="00BF58A9" w:rsidRDefault="00BF58A9" w:rsidP="00374CCA">
      <w:pPr>
        <w:pStyle w:val="a0"/>
      </w:pPr>
    </w:p>
    <w:p w14:paraId="6AA80931" w14:textId="4B758F11" w:rsidR="00BF58A9" w:rsidRDefault="00BF58A9" w:rsidP="00374CCA">
      <w:pPr>
        <w:pStyle w:val="a0"/>
      </w:pPr>
    </w:p>
    <w:p w14:paraId="77FE5916" w14:textId="77777777" w:rsidR="00BF58A9" w:rsidRDefault="00BF58A9" w:rsidP="00374CCA">
      <w:pPr>
        <w:pStyle w:val="a0"/>
      </w:pPr>
    </w:p>
    <w:p w14:paraId="20016131" w14:textId="77777777" w:rsidR="00374CCA" w:rsidRDefault="00374CCA" w:rsidP="00374CCA">
      <w:pPr>
        <w:pStyle w:val="a0"/>
      </w:pPr>
    </w:p>
    <w:p w14:paraId="5024AEAD" w14:textId="5CE0EAF7" w:rsidR="005F6FC0" w:rsidRPr="005F6FC0" w:rsidRDefault="005F6FC0" w:rsidP="005F6FC0">
      <w:pPr>
        <w:ind w:firstLineChars="200" w:firstLine="602"/>
        <w:jc w:val="center"/>
        <w:rPr>
          <w:rFonts w:ascii="Calibri" w:eastAsia="宋体" w:hAnsi="Calibri" w:cs="Times New Roman"/>
          <w:b/>
          <w:bCs/>
          <w:sz w:val="30"/>
          <w:szCs w:val="30"/>
        </w:rPr>
      </w:pPr>
      <w:r>
        <w:rPr>
          <w:rFonts w:ascii="Calibri" w:eastAsia="宋体" w:hAnsi="Calibri" w:cs="Times New Roman" w:hint="eastAsia"/>
          <w:b/>
          <w:bCs/>
          <w:sz w:val="30"/>
          <w:szCs w:val="30"/>
        </w:rPr>
        <w:lastRenderedPageBreak/>
        <w:t>4</w:t>
      </w:r>
      <w:r>
        <w:rPr>
          <w:rFonts w:ascii="Calibri" w:eastAsia="宋体" w:hAnsi="Calibri" w:cs="Times New Roman"/>
          <w:b/>
          <w:bCs/>
          <w:sz w:val="30"/>
          <w:szCs w:val="30"/>
        </w:rPr>
        <w:t>.9</w:t>
      </w:r>
      <w:r w:rsidRPr="005F6FC0">
        <w:rPr>
          <w:rFonts w:ascii="Calibri" w:eastAsia="宋体" w:hAnsi="Calibri" w:cs="Times New Roman" w:hint="eastAsia"/>
          <w:b/>
          <w:bCs/>
          <w:sz w:val="30"/>
          <w:szCs w:val="30"/>
        </w:rPr>
        <w:t>改造后灯具参数表（由投标人填写）：</w:t>
      </w:r>
    </w:p>
    <w:tbl>
      <w:tblPr>
        <w:tblpPr w:leftFromText="180" w:rightFromText="180" w:vertAnchor="text" w:horzAnchor="page" w:tblpX="1400" w:tblpY="394"/>
        <w:tblOverlap w:val="never"/>
        <w:tblW w:w="9046" w:type="dxa"/>
        <w:tblLayout w:type="fixed"/>
        <w:tblLook w:val="0000" w:firstRow="0" w:lastRow="0" w:firstColumn="0" w:lastColumn="0" w:noHBand="0" w:noVBand="0"/>
      </w:tblPr>
      <w:tblGrid>
        <w:gridCol w:w="567"/>
        <w:gridCol w:w="1502"/>
        <w:gridCol w:w="745"/>
        <w:gridCol w:w="1991"/>
        <w:gridCol w:w="832"/>
        <w:gridCol w:w="859"/>
        <w:gridCol w:w="695"/>
        <w:gridCol w:w="668"/>
        <w:gridCol w:w="1187"/>
      </w:tblGrid>
      <w:tr w:rsidR="005F6FC0" w:rsidRPr="005F6FC0" w14:paraId="1E2BBB0E" w14:textId="77777777" w:rsidTr="00BD5210">
        <w:trPr>
          <w:trHeight w:val="2267"/>
        </w:trPr>
        <w:tc>
          <w:tcPr>
            <w:tcW w:w="567" w:type="dxa"/>
            <w:tcBorders>
              <w:top w:val="single" w:sz="8" w:space="0" w:color="auto"/>
              <w:left w:val="single" w:sz="8" w:space="0" w:color="auto"/>
              <w:bottom w:val="single" w:sz="8" w:space="0" w:color="auto"/>
              <w:right w:val="single" w:sz="8" w:space="0" w:color="auto"/>
            </w:tcBorders>
            <w:noWrap/>
            <w:vAlign w:val="center"/>
          </w:tcPr>
          <w:p w14:paraId="2A4E156A"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地点</w:t>
            </w:r>
          </w:p>
        </w:tc>
        <w:tc>
          <w:tcPr>
            <w:tcW w:w="1502" w:type="dxa"/>
            <w:tcBorders>
              <w:top w:val="single" w:sz="8" w:space="0" w:color="auto"/>
              <w:left w:val="nil"/>
              <w:bottom w:val="single" w:sz="8" w:space="0" w:color="auto"/>
              <w:right w:val="single" w:sz="8" w:space="0" w:color="auto"/>
            </w:tcBorders>
            <w:noWrap/>
            <w:vAlign w:val="center"/>
          </w:tcPr>
          <w:p w14:paraId="109852EF"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区域</w:t>
            </w:r>
          </w:p>
        </w:tc>
        <w:tc>
          <w:tcPr>
            <w:tcW w:w="745" w:type="dxa"/>
            <w:tcBorders>
              <w:top w:val="single" w:sz="8" w:space="0" w:color="auto"/>
              <w:left w:val="nil"/>
              <w:bottom w:val="single" w:sz="8" w:space="0" w:color="auto"/>
              <w:right w:val="single" w:sz="8" w:space="0" w:color="auto"/>
            </w:tcBorders>
            <w:vAlign w:val="center"/>
          </w:tcPr>
          <w:p w14:paraId="3EB262FB"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灯具</w:t>
            </w:r>
            <w:r w:rsidRPr="005F6FC0">
              <w:rPr>
                <w:rFonts w:ascii="宋体" w:eastAsia="宋体" w:hAnsi="宋体" w:cs="宋体" w:hint="eastAsia"/>
                <w:color w:val="000000"/>
                <w:kern w:val="0"/>
                <w:szCs w:val="28"/>
              </w:rPr>
              <w:br/>
              <w:t>名称</w:t>
            </w:r>
          </w:p>
        </w:tc>
        <w:tc>
          <w:tcPr>
            <w:tcW w:w="1991" w:type="dxa"/>
            <w:tcBorders>
              <w:top w:val="single" w:sz="8" w:space="0" w:color="auto"/>
              <w:left w:val="nil"/>
              <w:bottom w:val="single" w:sz="8" w:space="0" w:color="auto"/>
              <w:right w:val="single" w:sz="8" w:space="0" w:color="auto"/>
            </w:tcBorders>
            <w:vAlign w:val="center"/>
          </w:tcPr>
          <w:p w14:paraId="5C8C0DF3"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规格</w:t>
            </w:r>
          </w:p>
        </w:tc>
        <w:tc>
          <w:tcPr>
            <w:tcW w:w="832" w:type="dxa"/>
            <w:tcBorders>
              <w:top w:val="single" w:sz="8" w:space="0" w:color="auto"/>
              <w:left w:val="nil"/>
              <w:bottom w:val="single" w:sz="8" w:space="0" w:color="auto"/>
              <w:right w:val="single" w:sz="8" w:space="0" w:color="auto"/>
            </w:tcBorders>
            <w:vAlign w:val="center"/>
          </w:tcPr>
          <w:p w14:paraId="04000A28"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数量(个)</w:t>
            </w:r>
          </w:p>
        </w:tc>
        <w:tc>
          <w:tcPr>
            <w:tcW w:w="859" w:type="dxa"/>
            <w:tcBorders>
              <w:top w:val="single" w:sz="8" w:space="0" w:color="auto"/>
              <w:left w:val="nil"/>
              <w:bottom w:val="single" w:sz="8" w:space="0" w:color="auto"/>
              <w:right w:val="single" w:sz="8" w:space="0" w:color="auto"/>
            </w:tcBorders>
            <w:vAlign w:val="center"/>
          </w:tcPr>
          <w:p w14:paraId="10926312"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总功率（KW）</w:t>
            </w:r>
          </w:p>
        </w:tc>
        <w:tc>
          <w:tcPr>
            <w:tcW w:w="695" w:type="dxa"/>
            <w:tcBorders>
              <w:top w:val="single" w:sz="8" w:space="0" w:color="auto"/>
              <w:left w:val="nil"/>
              <w:bottom w:val="single" w:sz="8" w:space="0" w:color="auto"/>
              <w:right w:val="single" w:sz="8" w:space="0" w:color="auto"/>
            </w:tcBorders>
            <w:vAlign w:val="center"/>
          </w:tcPr>
          <w:p w14:paraId="5AEF6867"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照明</w:t>
            </w:r>
            <w:r w:rsidRPr="005F6FC0">
              <w:rPr>
                <w:rFonts w:ascii="宋体" w:eastAsia="宋体" w:hAnsi="宋体" w:cs="宋体" w:hint="eastAsia"/>
                <w:color w:val="000000"/>
                <w:kern w:val="0"/>
                <w:szCs w:val="28"/>
              </w:rPr>
              <w:br/>
              <w:t>平均</w:t>
            </w:r>
            <w:r w:rsidRPr="005F6FC0">
              <w:rPr>
                <w:rFonts w:ascii="宋体" w:eastAsia="宋体" w:hAnsi="宋体" w:cs="宋体" w:hint="eastAsia"/>
                <w:color w:val="000000"/>
                <w:kern w:val="0"/>
                <w:szCs w:val="28"/>
              </w:rPr>
              <w:br/>
              <w:t>时长</w:t>
            </w:r>
            <w:r w:rsidRPr="005F6FC0">
              <w:rPr>
                <w:rFonts w:ascii="宋体" w:eastAsia="宋体" w:hAnsi="宋体" w:cs="宋体" w:hint="eastAsia"/>
                <w:color w:val="000000"/>
                <w:kern w:val="0"/>
                <w:szCs w:val="28"/>
              </w:rPr>
              <w:br/>
              <w:t>（H）</w:t>
            </w:r>
          </w:p>
        </w:tc>
        <w:tc>
          <w:tcPr>
            <w:tcW w:w="668" w:type="dxa"/>
            <w:tcBorders>
              <w:top w:val="single" w:sz="8" w:space="0" w:color="auto"/>
              <w:left w:val="nil"/>
              <w:bottom w:val="single" w:sz="8" w:space="0" w:color="auto"/>
              <w:right w:val="single" w:sz="8" w:space="0" w:color="auto"/>
            </w:tcBorders>
            <w:vAlign w:val="center"/>
          </w:tcPr>
          <w:p w14:paraId="2D852078" w14:textId="0B87C110"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年运行时间</w:t>
            </w:r>
            <w:r>
              <w:rPr>
                <w:rFonts w:ascii="宋体" w:eastAsia="宋体" w:hAnsi="宋体" w:cs="宋体" w:hint="eastAsia"/>
                <w:color w:val="000000"/>
                <w:kern w:val="0"/>
                <w:szCs w:val="28"/>
              </w:rPr>
              <w:t>（天）</w:t>
            </w:r>
          </w:p>
        </w:tc>
        <w:tc>
          <w:tcPr>
            <w:tcW w:w="1187" w:type="dxa"/>
            <w:tcBorders>
              <w:top w:val="single" w:sz="8" w:space="0" w:color="auto"/>
              <w:left w:val="nil"/>
              <w:bottom w:val="single" w:sz="8" w:space="0" w:color="auto"/>
              <w:right w:val="single" w:sz="8" w:space="0" w:color="auto"/>
            </w:tcBorders>
            <w:vAlign w:val="center"/>
          </w:tcPr>
          <w:p w14:paraId="673B6865"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年用电量</w:t>
            </w:r>
          </w:p>
          <w:p w14:paraId="6D20CB7F"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(万•KW.H)</w:t>
            </w:r>
          </w:p>
        </w:tc>
      </w:tr>
      <w:tr w:rsidR="005F6FC0" w:rsidRPr="005F6FC0" w14:paraId="135EF0ED" w14:textId="77777777" w:rsidTr="00BD5210">
        <w:trPr>
          <w:trHeight w:val="785"/>
        </w:trPr>
        <w:tc>
          <w:tcPr>
            <w:tcW w:w="567" w:type="dxa"/>
            <w:vMerge w:val="restart"/>
            <w:tcBorders>
              <w:top w:val="nil"/>
              <w:left w:val="single" w:sz="8" w:space="0" w:color="auto"/>
              <w:bottom w:val="single" w:sz="8" w:space="0" w:color="auto"/>
              <w:right w:val="single" w:sz="8" w:space="0" w:color="auto"/>
            </w:tcBorders>
            <w:vAlign w:val="center"/>
          </w:tcPr>
          <w:p w14:paraId="0EB3BB91"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病</w:t>
            </w:r>
          </w:p>
          <w:p w14:paraId="202F54FD"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房</w:t>
            </w:r>
          </w:p>
          <w:p w14:paraId="52DC20EF" w14:textId="77777777" w:rsidR="005F6FC0" w:rsidRPr="005F6FC0" w:rsidRDefault="005F6FC0" w:rsidP="005F6FC0">
            <w:pPr>
              <w:widowControl/>
              <w:jc w:val="center"/>
              <w:rPr>
                <w:rFonts w:ascii="宋体" w:eastAsia="宋体" w:hAnsi="宋体" w:cs="宋体"/>
                <w:color w:val="000000"/>
                <w:kern w:val="0"/>
                <w:szCs w:val="28"/>
              </w:rPr>
            </w:pPr>
            <w:r w:rsidRPr="005F6FC0">
              <w:rPr>
                <w:rFonts w:ascii="宋体" w:eastAsia="宋体" w:hAnsi="宋体" w:cs="宋体" w:hint="eastAsia"/>
                <w:color w:val="000000"/>
                <w:kern w:val="0"/>
                <w:szCs w:val="28"/>
              </w:rPr>
              <w:t>楼</w:t>
            </w:r>
          </w:p>
        </w:tc>
        <w:tc>
          <w:tcPr>
            <w:tcW w:w="1502" w:type="dxa"/>
            <w:tcBorders>
              <w:top w:val="nil"/>
              <w:left w:val="nil"/>
              <w:bottom w:val="single" w:sz="8" w:space="0" w:color="auto"/>
              <w:right w:val="single" w:sz="8" w:space="0" w:color="auto"/>
            </w:tcBorders>
            <w:vAlign w:val="center"/>
          </w:tcPr>
          <w:p w14:paraId="61E86569"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大厅公共区</w:t>
            </w:r>
            <w:r w:rsidRPr="005F6FC0">
              <w:rPr>
                <w:rFonts w:ascii="宋体" w:eastAsia="宋体" w:hAnsi="宋体" w:cs="宋体" w:hint="eastAsia"/>
                <w:color w:val="000000"/>
                <w:kern w:val="0"/>
                <w:sz w:val="18"/>
              </w:rPr>
              <w:br/>
              <w:t>（一、二、三层）</w:t>
            </w:r>
          </w:p>
        </w:tc>
        <w:tc>
          <w:tcPr>
            <w:tcW w:w="745" w:type="dxa"/>
            <w:vMerge w:val="restart"/>
            <w:tcBorders>
              <w:top w:val="nil"/>
              <w:left w:val="single" w:sz="8" w:space="0" w:color="auto"/>
              <w:bottom w:val="single" w:sz="8" w:space="0" w:color="auto"/>
              <w:right w:val="single" w:sz="8" w:space="0" w:color="auto"/>
            </w:tcBorders>
            <w:vAlign w:val="center"/>
          </w:tcPr>
          <w:p w14:paraId="2B875F43"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LED灯</w:t>
            </w:r>
          </w:p>
        </w:tc>
        <w:tc>
          <w:tcPr>
            <w:tcW w:w="1991" w:type="dxa"/>
            <w:vMerge w:val="restart"/>
            <w:tcBorders>
              <w:top w:val="nil"/>
              <w:left w:val="nil"/>
              <w:right w:val="single" w:sz="8" w:space="0" w:color="auto"/>
            </w:tcBorders>
            <w:noWrap/>
            <w:vAlign w:val="center"/>
          </w:tcPr>
          <w:p w14:paraId="035E5952"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★功率≤32W</w:t>
            </w:r>
          </w:p>
          <w:p w14:paraId="5595594F"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暗装，600*600</w:t>
            </w:r>
          </w:p>
          <w:p w14:paraId="5D900038"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★色温≤6500K</w:t>
            </w:r>
          </w:p>
          <w:p w14:paraId="786539FC" w14:textId="77777777" w:rsidR="005F6FC0" w:rsidRPr="005F6FC0" w:rsidRDefault="005F6FC0" w:rsidP="005F6FC0">
            <w:pPr>
              <w:widowControl/>
              <w:rPr>
                <w:rFonts w:ascii="宋体" w:eastAsia="宋体" w:hAnsi="宋体" w:cs="宋体"/>
                <w:color w:val="000000"/>
                <w:kern w:val="0"/>
                <w:sz w:val="18"/>
              </w:rPr>
            </w:pPr>
            <w:r w:rsidRPr="005F6FC0">
              <w:rPr>
                <w:rFonts w:ascii="宋体" w:eastAsia="宋体" w:hAnsi="宋体" w:cs="宋体" w:hint="eastAsia"/>
                <w:color w:val="000000"/>
                <w:kern w:val="0"/>
                <w:sz w:val="18"/>
              </w:rPr>
              <w:t>★光通量≥2500LM</w:t>
            </w:r>
          </w:p>
        </w:tc>
        <w:tc>
          <w:tcPr>
            <w:tcW w:w="832" w:type="dxa"/>
            <w:tcBorders>
              <w:top w:val="nil"/>
              <w:left w:val="nil"/>
              <w:bottom w:val="single" w:sz="8" w:space="0" w:color="auto"/>
              <w:right w:val="single" w:sz="8" w:space="0" w:color="auto"/>
            </w:tcBorders>
            <w:vAlign w:val="center"/>
          </w:tcPr>
          <w:p w14:paraId="5E6E69FD" w14:textId="77777777" w:rsidR="005F6FC0" w:rsidRPr="005F6FC0" w:rsidRDefault="005F6FC0" w:rsidP="005F6FC0">
            <w:pPr>
              <w:widowControl/>
              <w:jc w:val="center"/>
              <w:rPr>
                <w:rFonts w:ascii="宋体" w:eastAsia="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4CE4E90C" w14:textId="77777777" w:rsidR="005F6FC0" w:rsidRPr="005F6FC0" w:rsidRDefault="005F6FC0" w:rsidP="005F6FC0">
            <w:pPr>
              <w:widowControl/>
              <w:jc w:val="center"/>
              <w:rPr>
                <w:rFonts w:ascii="宋体" w:eastAsia="宋体" w:hAnsi="宋体" w:cs="宋体"/>
                <w:color w:val="000000"/>
                <w:kern w:val="0"/>
                <w:sz w:val="18"/>
              </w:rPr>
            </w:pPr>
          </w:p>
        </w:tc>
        <w:tc>
          <w:tcPr>
            <w:tcW w:w="695" w:type="dxa"/>
            <w:tcBorders>
              <w:top w:val="nil"/>
              <w:left w:val="nil"/>
              <w:bottom w:val="single" w:sz="8" w:space="0" w:color="auto"/>
              <w:right w:val="single" w:sz="8" w:space="0" w:color="auto"/>
            </w:tcBorders>
            <w:vAlign w:val="center"/>
          </w:tcPr>
          <w:p w14:paraId="04CD5EE9"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12</w:t>
            </w:r>
          </w:p>
        </w:tc>
        <w:tc>
          <w:tcPr>
            <w:tcW w:w="668" w:type="dxa"/>
            <w:tcBorders>
              <w:top w:val="nil"/>
              <w:left w:val="nil"/>
              <w:bottom w:val="single" w:sz="8" w:space="0" w:color="auto"/>
              <w:right w:val="single" w:sz="8" w:space="0" w:color="auto"/>
            </w:tcBorders>
            <w:vAlign w:val="center"/>
          </w:tcPr>
          <w:p w14:paraId="55BEB32F"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0FED082A" w14:textId="77777777" w:rsidR="005F6FC0" w:rsidRPr="005F6FC0" w:rsidRDefault="005F6FC0" w:rsidP="005F6FC0">
            <w:pPr>
              <w:widowControl/>
              <w:jc w:val="center"/>
              <w:rPr>
                <w:rFonts w:ascii="宋体" w:eastAsia="宋体" w:hAnsi="宋体" w:cs="宋体"/>
                <w:color w:val="000000"/>
                <w:kern w:val="0"/>
                <w:sz w:val="18"/>
              </w:rPr>
            </w:pPr>
          </w:p>
        </w:tc>
      </w:tr>
      <w:tr w:rsidR="005F6FC0" w:rsidRPr="005F6FC0" w14:paraId="27BD5985" w14:textId="77777777" w:rsidTr="00BD5210">
        <w:trPr>
          <w:trHeight w:val="753"/>
        </w:trPr>
        <w:tc>
          <w:tcPr>
            <w:tcW w:w="567" w:type="dxa"/>
            <w:vMerge/>
            <w:tcBorders>
              <w:top w:val="nil"/>
              <w:left w:val="single" w:sz="8" w:space="0" w:color="auto"/>
              <w:bottom w:val="single" w:sz="8" w:space="0" w:color="auto"/>
              <w:right w:val="single" w:sz="8" w:space="0" w:color="auto"/>
            </w:tcBorders>
            <w:vAlign w:val="center"/>
          </w:tcPr>
          <w:p w14:paraId="3C4D7A62" w14:textId="77777777" w:rsidR="005F6FC0" w:rsidRPr="005F6FC0" w:rsidRDefault="005F6FC0" w:rsidP="005F6FC0">
            <w:pPr>
              <w:widowControl/>
              <w:jc w:val="left"/>
              <w:rPr>
                <w:rFonts w:ascii="宋体" w:eastAsia="宋体" w:hAnsi="宋体" w:cs="宋体"/>
                <w:color w:val="000000"/>
                <w:kern w:val="0"/>
                <w:szCs w:val="28"/>
              </w:rPr>
            </w:pPr>
          </w:p>
        </w:tc>
        <w:tc>
          <w:tcPr>
            <w:tcW w:w="1502" w:type="dxa"/>
            <w:tcBorders>
              <w:top w:val="nil"/>
              <w:left w:val="nil"/>
              <w:bottom w:val="single" w:sz="8" w:space="0" w:color="auto"/>
              <w:right w:val="single" w:sz="8" w:space="0" w:color="auto"/>
            </w:tcBorders>
            <w:vAlign w:val="center"/>
          </w:tcPr>
          <w:p w14:paraId="035CC39E"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楼层走廊、护士站、电梯口</w:t>
            </w:r>
          </w:p>
        </w:tc>
        <w:tc>
          <w:tcPr>
            <w:tcW w:w="745" w:type="dxa"/>
            <w:vMerge/>
            <w:tcBorders>
              <w:top w:val="nil"/>
              <w:left w:val="single" w:sz="8" w:space="0" w:color="auto"/>
              <w:bottom w:val="single" w:sz="8" w:space="0" w:color="auto"/>
              <w:right w:val="single" w:sz="8" w:space="0" w:color="auto"/>
            </w:tcBorders>
            <w:vAlign w:val="center"/>
          </w:tcPr>
          <w:p w14:paraId="18C938DA" w14:textId="77777777" w:rsidR="005F6FC0" w:rsidRPr="005F6FC0" w:rsidRDefault="005F6FC0" w:rsidP="005F6FC0">
            <w:pPr>
              <w:widowControl/>
              <w:jc w:val="left"/>
              <w:rPr>
                <w:rFonts w:ascii="宋体" w:eastAsia="宋体" w:hAnsi="宋体" w:cs="宋体"/>
                <w:color w:val="000000"/>
                <w:kern w:val="0"/>
                <w:sz w:val="18"/>
              </w:rPr>
            </w:pPr>
          </w:p>
        </w:tc>
        <w:tc>
          <w:tcPr>
            <w:tcW w:w="1991" w:type="dxa"/>
            <w:vMerge/>
            <w:tcBorders>
              <w:left w:val="nil"/>
              <w:bottom w:val="single" w:sz="8" w:space="0" w:color="auto"/>
              <w:right w:val="single" w:sz="8" w:space="0" w:color="auto"/>
            </w:tcBorders>
            <w:noWrap/>
            <w:vAlign w:val="center"/>
          </w:tcPr>
          <w:p w14:paraId="7A96BC5D" w14:textId="77777777" w:rsidR="005F6FC0" w:rsidRPr="005F6FC0" w:rsidRDefault="005F6FC0" w:rsidP="005F6FC0">
            <w:pPr>
              <w:widowControl/>
              <w:jc w:val="center"/>
              <w:rPr>
                <w:rFonts w:ascii="宋体" w:eastAsia="宋体" w:hAnsi="宋体" w:cs="宋体"/>
                <w:color w:val="000000"/>
                <w:kern w:val="0"/>
                <w:sz w:val="18"/>
              </w:rPr>
            </w:pPr>
          </w:p>
        </w:tc>
        <w:tc>
          <w:tcPr>
            <w:tcW w:w="832" w:type="dxa"/>
            <w:tcBorders>
              <w:top w:val="nil"/>
              <w:left w:val="nil"/>
              <w:bottom w:val="single" w:sz="8" w:space="0" w:color="auto"/>
              <w:right w:val="single" w:sz="8" w:space="0" w:color="auto"/>
            </w:tcBorders>
            <w:noWrap/>
            <w:vAlign w:val="center"/>
          </w:tcPr>
          <w:p w14:paraId="03C52C55" w14:textId="77777777" w:rsidR="005F6FC0" w:rsidRPr="005F6FC0" w:rsidRDefault="005F6FC0" w:rsidP="005F6FC0">
            <w:pPr>
              <w:widowControl/>
              <w:jc w:val="center"/>
              <w:rPr>
                <w:rFonts w:ascii="宋体" w:eastAsia="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3E4265C3" w14:textId="77777777" w:rsidR="005F6FC0" w:rsidRPr="005F6FC0" w:rsidRDefault="005F6FC0" w:rsidP="005F6FC0">
            <w:pPr>
              <w:widowControl/>
              <w:jc w:val="center"/>
              <w:rPr>
                <w:rFonts w:ascii="宋体" w:eastAsia="宋体" w:hAnsi="宋体" w:cs="宋体"/>
                <w:color w:val="000000"/>
                <w:kern w:val="0"/>
                <w:sz w:val="18"/>
              </w:rPr>
            </w:pPr>
          </w:p>
        </w:tc>
        <w:tc>
          <w:tcPr>
            <w:tcW w:w="695" w:type="dxa"/>
            <w:tcBorders>
              <w:top w:val="nil"/>
              <w:left w:val="nil"/>
              <w:bottom w:val="single" w:sz="8" w:space="0" w:color="auto"/>
              <w:right w:val="single" w:sz="8" w:space="0" w:color="auto"/>
            </w:tcBorders>
            <w:noWrap/>
            <w:vAlign w:val="center"/>
          </w:tcPr>
          <w:p w14:paraId="1446BC1D"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11</w:t>
            </w:r>
          </w:p>
        </w:tc>
        <w:tc>
          <w:tcPr>
            <w:tcW w:w="668" w:type="dxa"/>
            <w:tcBorders>
              <w:top w:val="nil"/>
              <w:left w:val="nil"/>
              <w:bottom w:val="single" w:sz="8" w:space="0" w:color="auto"/>
              <w:right w:val="single" w:sz="8" w:space="0" w:color="auto"/>
            </w:tcBorders>
            <w:vAlign w:val="center"/>
          </w:tcPr>
          <w:p w14:paraId="78AB68F1"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62E5DF88" w14:textId="77777777" w:rsidR="005F6FC0" w:rsidRPr="005F6FC0" w:rsidRDefault="005F6FC0" w:rsidP="005F6FC0">
            <w:pPr>
              <w:widowControl/>
              <w:jc w:val="center"/>
              <w:rPr>
                <w:rFonts w:ascii="宋体" w:eastAsia="宋体" w:hAnsi="宋体" w:cs="宋体"/>
                <w:color w:val="000000"/>
                <w:kern w:val="0"/>
                <w:sz w:val="18"/>
              </w:rPr>
            </w:pPr>
          </w:p>
        </w:tc>
      </w:tr>
      <w:tr w:rsidR="005F6FC0" w:rsidRPr="005F6FC0" w14:paraId="5DB2D0F9" w14:textId="77777777" w:rsidTr="00BD5210">
        <w:trPr>
          <w:trHeight w:val="609"/>
        </w:trPr>
        <w:tc>
          <w:tcPr>
            <w:tcW w:w="567" w:type="dxa"/>
            <w:vMerge/>
            <w:tcBorders>
              <w:top w:val="nil"/>
              <w:left w:val="single" w:sz="8" w:space="0" w:color="auto"/>
              <w:bottom w:val="single" w:sz="8" w:space="0" w:color="auto"/>
              <w:right w:val="single" w:sz="8" w:space="0" w:color="auto"/>
            </w:tcBorders>
            <w:vAlign w:val="center"/>
          </w:tcPr>
          <w:p w14:paraId="2620197C" w14:textId="77777777" w:rsidR="005F6FC0" w:rsidRPr="005F6FC0" w:rsidRDefault="005F6FC0" w:rsidP="005F6FC0">
            <w:pPr>
              <w:widowControl/>
              <w:jc w:val="left"/>
              <w:rPr>
                <w:rFonts w:ascii="宋体" w:eastAsia="宋体" w:hAnsi="宋体" w:cs="宋体"/>
                <w:color w:val="000000"/>
                <w:kern w:val="0"/>
                <w:szCs w:val="28"/>
              </w:rPr>
            </w:pPr>
          </w:p>
        </w:tc>
        <w:tc>
          <w:tcPr>
            <w:tcW w:w="1502" w:type="dxa"/>
            <w:tcBorders>
              <w:top w:val="nil"/>
              <w:left w:val="nil"/>
              <w:bottom w:val="single" w:sz="8" w:space="0" w:color="auto"/>
              <w:right w:val="single" w:sz="8" w:space="0" w:color="auto"/>
            </w:tcBorders>
            <w:vAlign w:val="center"/>
          </w:tcPr>
          <w:p w14:paraId="387E7F8A"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病房</w:t>
            </w:r>
          </w:p>
        </w:tc>
        <w:tc>
          <w:tcPr>
            <w:tcW w:w="745" w:type="dxa"/>
            <w:tcBorders>
              <w:top w:val="nil"/>
              <w:left w:val="nil"/>
              <w:bottom w:val="single" w:sz="8" w:space="0" w:color="auto"/>
              <w:right w:val="single" w:sz="8" w:space="0" w:color="auto"/>
            </w:tcBorders>
            <w:vAlign w:val="center"/>
          </w:tcPr>
          <w:p w14:paraId="67EFB4A3"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LED灯</w:t>
            </w:r>
          </w:p>
        </w:tc>
        <w:tc>
          <w:tcPr>
            <w:tcW w:w="1991" w:type="dxa"/>
            <w:tcBorders>
              <w:top w:val="nil"/>
              <w:left w:val="nil"/>
              <w:bottom w:val="single" w:sz="8" w:space="0" w:color="auto"/>
              <w:right w:val="single" w:sz="8" w:space="0" w:color="auto"/>
            </w:tcBorders>
            <w:noWrap/>
            <w:vAlign w:val="center"/>
          </w:tcPr>
          <w:p w14:paraId="71F1B371"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★功率≤18W</w:t>
            </w:r>
          </w:p>
          <w:p w14:paraId="607DFB46"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明装，T8</w:t>
            </w:r>
          </w:p>
          <w:p w14:paraId="5C1D84C5"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★色温≤6500K</w:t>
            </w:r>
          </w:p>
          <w:p w14:paraId="737B5952"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★光通量≥1100LM</w:t>
            </w:r>
          </w:p>
        </w:tc>
        <w:tc>
          <w:tcPr>
            <w:tcW w:w="832" w:type="dxa"/>
            <w:tcBorders>
              <w:top w:val="nil"/>
              <w:left w:val="nil"/>
              <w:bottom w:val="single" w:sz="8" w:space="0" w:color="auto"/>
              <w:right w:val="single" w:sz="8" w:space="0" w:color="auto"/>
            </w:tcBorders>
            <w:noWrap/>
            <w:vAlign w:val="center"/>
          </w:tcPr>
          <w:p w14:paraId="5E1EA43C" w14:textId="77777777" w:rsidR="005F6FC0" w:rsidRPr="005F6FC0" w:rsidRDefault="005F6FC0" w:rsidP="005F6FC0">
            <w:pPr>
              <w:widowControl/>
              <w:jc w:val="center"/>
              <w:rPr>
                <w:rFonts w:ascii="宋体" w:eastAsia="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588F7EF7" w14:textId="77777777" w:rsidR="005F6FC0" w:rsidRPr="005F6FC0" w:rsidRDefault="005F6FC0" w:rsidP="005F6FC0">
            <w:pPr>
              <w:widowControl/>
              <w:jc w:val="center"/>
              <w:rPr>
                <w:rFonts w:ascii="宋体" w:eastAsia="宋体" w:hAnsi="宋体" w:cs="宋体"/>
                <w:color w:val="000000"/>
                <w:kern w:val="0"/>
                <w:sz w:val="18"/>
              </w:rPr>
            </w:pPr>
          </w:p>
        </w:tc>
        <w:tc>
          <w:tcPr>
            <w:tcW w:w="695" w:type="dxa"/>
            <w:tcBorders>
              <w:top w:val="nil"/>
              <w:left w:val="nil"/>
              <w:bottom w:val="single" w:sz="8" w:space="0" w:color="auto"/>
              <w:right w:val="single" w:sz="8" w:space="0" w:color="auto"/>
            </w:tcBorders>
            <w:noWrap/>
            <w:vAlign w:val="center"/>
          </w:tcPr>
          <w:p w14:paraId="1406BC86"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9</w:t>
            </w:r>
          </w:p>
        </w:tc>
        <w:tc>
          <w:tcPr>
            <w:tcW w:w="668" w:type="dxa"/>
            <w:tcBorders>
              <w:top w:val="nil"/>
              <w:left w:val="nil"/>
              <w:bottom w:val="single" w:sz="8" w:space="0" w:color="auto"/>
              <w:right w:val="single" w:sz="8" w:space="0" w:color="auto"/>
            </w:tcBorders>
            <w:vAlign w:val="center"/>
          </w:tcPr>
          <w:p w14:paraId="617B1EA5"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4B538219" w14:textId="77777777" w:rsidR="005F6FC0" w:rsidRPr="005F6FC0" w:rsidRDefault="005F6FC0" w:rsidP="005F6FC0">
            <w:pPr>
              <w:widowControl/>
              <w:jc w:val="center"/>
              <w:rPr>
                <w:rFonts w:ascii="宋体" w:eastAsia="宋体" w:hAnsi="宋体" w:cs="宋体"/>
                <w:color w:val="000000"/>
                <w:kern w:val="0"/>
                <w:sz w:val="18"/>
              </w:rPr>
            </w:pPr>
          </w:p>
        </w:tc>
      </w:tr>
      <w:tr w:rsidR="005F6FC0" w:rsidRPr="005F6FC0" w14:paraId="39D823A5" w14:textId="77777777" w:rsidTr="00BD5210">
        <w:trPr>
          <w:trHeight w:val="913"/>
        </w:trPr>
        <w:tc>
          <w:tcPr>
            <w:tcW w:w="567" w:type="dxa"/>
            <w:vMerge/>
            <w:tcBorders>
              <w:top w:val="nil"/>
              <w:left w:val="single" w:sz="8" w:space="0" w:color="auto"/>
              <w:bottom w:val="single" w:sz="8" w:space="0" w:color="auto"/>
              <w:right w:val="single" w:sz="8" w:space="0" w:color="auto"/>
            </w:tcBorders>
            <w:vAlign w:val="center"/>
          </w:tcPr>
          <w:p w14:paraId="3007BCC5" w14:textId="77777777" w:rsidR="005F6FC0" w:rsidRPr="005F6FC0" w:rsidRDefault="005F6FC0" w:rsidP="005F6FC0">
            <w:pPr>
              <w:widowControl/>
              <w:jc w:val="left"/>
              <w:rPr>
                <w:rFonts w:ascii="宋体" w:eastAsia="宋体" w:hAnsi="宋体" w:cs="宋体"/>
                <w:color w:val="000000"/>
                <w:kern w:val="0"/>
                <w:szCs w:val="28"/>
              </w:rPr>
            </w:pPr>
          </w:p>
        </w:tc>
        <w:tc>
          <w:tcPr>
            <w:tcW w:w="1502" w:type="dxa"/>
            <w:tcBorders>
              <w:top w:val="nil"/>
              <w:left w:val="nil"/>
              <w:bottom w:val="single" w:sz="8" w:space="0" w:color="auto"/>
              <w:right w:val="single" w:sz="8" w:space="0" w:color="auto"/>
            </w:tcBorders>
            <w:vAlign w:val="center"/>
          </w:tcPr>
          <w:p w14:paraId="33E1A304"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病房、办公区</w:t>
            </w:r>
          </w:p>
        </w:tc>
        <w:tc>
          <w:tcPr>
            <w:tcW w:w="745" w:type="dxa"/>
            <w:tcBorders>
              <w:top w:val="nil"/>
              <w:left w:val="nil"/>
              <w:bottom w:val="single" w:sz="8" w:space="0" w:color="auto"/>
              <w:right w:val="single" w:sz="8" w:space="0" w:color="auto"/>
            </w:tcBorders>
            <w:vAlign w:val="center"/>
          </w:tcPr>
          <w:p w14:paraId="723794EF"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LED灯</w:t>
            </w:r>
          </w:p>
        </w:tc>
        <w:tc>
          <w:tcPr>
            <w:tcW w:w="1991" w:type="dxa"/>
            <w:tcBorders>
              <w:top w:val="nil"/>
              <w:left w:val="nil"/>
              <w:bottom w:val="single" w:sz="8" w:space="0" w:color="auto"/>
              <w:right w:val="single" w:sz="8" w:space="0" w:color="auto"/>
            </w:tcBorders>
            <w:noWrap/>
            <w:vAlign w:val="center"/>
          </w:tcPr>
          <w:p w14:paraId="595995C6"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★功率≤22W</w:t>
            </w:r>
          </w:p>
          <w:p w14:paraId="5CD3BDFF"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明装，T8</w:t>
            </w:r>
          </w:p>
          <w:p w14:paraId="422CBD26"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★色温≤6500K</w:t>
            </w:r>
          </w:p>
          <w:p w14:paraId="496128A8"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★光通量≥2200LM</w:t>
            </w:r>
          </w:p>
        </w:tc>
        <w:tc>
          <w:tcPr>
            <w:tcW w:w="832" w:type="dxa"/>
            <w:tcBorders>
              <w:top w:val="nil"/>
              <w:left w:val="nil"/>
              <w:bottom w:val="single" w:sz="8" w:space="0" w:color="auto"/>
              <w:right w:val="single" w:sz="8" w:space="0" w:color="auto"/>
            </w:tcBorders>
            <w:noWrap/>
            <w:vAlign w:val="center"/>
          </w:tcPr>
          <w:p w14:paraId="2F61844F" w14:textId="77777777" w:rsidR="005F6FC0" w:rsidRPr="005F6FC0" w:rsidRDefault="005F6FC0" w:rsidP="005F6FC0">
            <w:pPr>
              <w:widowControl/>
              <w:jc w:val="center"/>
              <w:rPr>
                <w:rFonts w:ascii="宋体" w:eastAsia="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4B1D84EB" w14:textId="77777777" w:rsidR="005F6FC0" w:rsidRPr="005F6FC0" w:rsidRDefault="005F6FC0" w:rsidP="005F6FC0">
            <w:pPr>
              <w:widowControl/>
              <w:jc w:val="center"/>
              <w:rPr>
                <w:rFonts w:ascii="宋体" w:eastAsia="宋体" w:hAnsi="宋体" w:cs="宋体"/>
                <w:color w:val="000000"/>
                <w:kern w:val="0"/>
                <w:sz w:val="18"/>
              </w:rPr>
            </w:pPr>
          </w:p>
        </w:tc>
        <w:tc>
          <w:tcPr>
            <w:tcW w:w="695" w:type="dxa"/>
            <w:tcBorders>
              <w:top w:val="nil"/>
              <w:left w:val="nil"/>
              <w:bottom w:val="single" w:sz="8" w:space="0" w:color="auto"/>
              <w:right w:val="single" w:sz="8" w:space="0" w:color="auto"/>
            </w:tcBorders>
            <w:noWrap/>
            <w:vAlign w:val="center"/>
          </w:tcPr>
          <w:p w14:paraId="46810A61"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11</w:t>
            </w:r>
          </w:p>
        </w:tc>
        <w:tc>
          <w:tcPr>
            <w:tcW w:w="668" w:type="dxa"/>
            <w:tcBorders>
              <w:top w:val="nil"/>
              <w:left w:val="nil"/>
              <w:bottom w:val="single" w:sz="8" w:space="0" w:color="auto"/>
              <w:right w:val="single" w:sz="8" w:space="0" w:color="auto"/>
            </w:tcBorders>
            <w:vAlign w:val="center"/>
          </w:tcPr>
          <w:p w14:paraId="5F78115D"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1C3F0CBB" w14:textId="77777777" w:rsidR="005F6FC0" w:rsidRPr="005F6FC0" w:rsidRDefault="005F6FC0" w:rsidP="005F6FC0">
            <w:pPr>
              <w:widowControl/>
              <w:jc w:val="center"/>
              <w:rPr>
                <w:rFonts w:ascii="宋体" w:eastAsia="宋体" w:hAnsi="宋体" w:cs="宋体"/>
                <w:color w:val="000000"/>
                <w:kern w:val="0"/>
                <w:sz w:val="18"/>
              </w:rPr>
            </w:pPr>
          </w:p>
        </w:tc>
      </w:tr>
      <w:tr w:rsidR="005F6FC0" w:rsidRPr="005F6FC0" w14:paraId="162755F5" w14:textId="77777777" w:rsidTr="00BD5210">
        <w:trPr>
          <w:trHeight w:val="913"/>
        </w:trPr>
        <w:tc>
          <w:tcPr>
            <w:tcW w:w="567" w:type="dxa"/>
            <w:vMerge/>
            <w:tcBorders>
              <w:top w:val="nil"/>
              <w:left w:val="single" w:sz="8" w:space="0" w:color="auto"/>
              <w:bottom w:val="single" w:sz="8" w:space="0" w:color="auto"/>
              <w:right w:val="single" w:sz="8" w:space="0" w:color="auto"/>
            </w:tcBorders>
            <w:vAlign w:val="center"/>
          </w:tcPr>
          <w:p w14:paraId="33DC563F" w14:textId="77777777" w:rsidR="005F6FC0" w:rsidRPr="005F6FC0" w:rsidRDefault="005F6FC0" w:rsidP="005F6FC0">
            <w:pPr>
              <w:widowControl/>
              <w:jc w:val="left"/>
              <w:rPr>
                <w:rFonts w:ascii="宋体" w:eastAsia="宋体" w:hAnsi="宋体" w:cs="宋体"/>
                <w:color w:val="000000"/>
                <w:kern w:val="0"/>
                <w:szCs w:val="28"/>
              </w:rPr>
            </w:pPr>
          </w:p>
        </w:tc>
        <w:tc>
          <w:tcPr>
            <w:tcW w:w="1502" w:type="dxa"/>
            <w:tcBorders>
              <w:top w:val="nil"/>
              <w:left w:val="nil"/>
              <w:bottom w:val="single" w:sz="8" w:space="0" w:color="auto"/>
              <w:right w:val="single" w:sz="8" w:space="0" w:color="auto"/>
            </w:tcBorders>
            <w:vAlign w:val="center"/>
          </w:tcPr>
          <w:p w14:paraId="26E5788B"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病房、步梯、卫生间</w:t>
            </w:r>
          </w:p>
        </w:tc>
        <w:tc>
          <w:tcPr>
            <w:tcW w:w="745" w:type="dxa"/>
            <w:tcBorders>
              <w:top w:val="nil"/>
              <w:left w:val="nil"/>
              <w:bottom w:val="single" w:sz="8" w:space="0" w:color="auto"/>
              <w:right w:val="single" w:sz="8" w:space="0" w:color="auto"/>
            </w:tcBorders>
            <w:vAlign w:val="center"/>
          </w:tcPr>
          <w:p w14:paraId="4C4E352D"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LED灯</w:t>
            </w:r>
          </w:p>
        </w:tc>
        <w:tc>
          <w:tcPr>
            <w:tcW w:w="1991" w:type="dxa"/>
            <w:tcBorders>
              <w:top w:val="nil"/>
              <w:left w:val="nil"/>
              <w:bottom w:val="single" w:sz="8" w:space="0" w:color="auto"/>
              <w:right w:val="single" w:sz="8" w:space="0" w:color="auto"/>
            </w:tcBorders>
            <w:noWrap/>
            <w:vAlign w:val="center"/>
          </w:tcPr>
          <w:p w14:paraId="6F5AE087"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★功率≤10W</w:t>
            </w:r>
          </w:p>
          <w:p w14:paraId="0C648B70"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明装，φ30，</w:t>
            </w:r>
          </w:p>
          <w:p w14:paraId="08460CDA"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★色温≤6500K</w:t>
            </w:r>
          </w:p>
          <w:p w14:paraId="0267AD6A"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★光通量≥560LM</w:t>
            </w:r>
          </w:p>
        </w:tc>
        <w:tc>
          <w:tcPr>
            <w:tcW w:w="832" w:type="dxa"/>
            <w:tcBorders>
              <w:top w:val="nil"/>
              <w:left w:val="nil"/>
              <w:bottom w:val="single" w:sz="8" w:space="0" w:color="auto"/>
              <w:right w:val="single" w:sz="8" w:space="0" w:color="auto"/>
            </w:tcBorders>
            <w:noWrap/>
            <w:vAlign w:val="center"/>
          </w:tcPr>
          <w:p w14:paraId="5E74610C" w14:textId="77777777" w:rsidR="005F6FC0" w:rsidRPr="005F6FC0" w:rsidRDefault="005F6FC0" w:rsidP="005F6FC0">
            <w:pPr>
              <w:widowControl/>
              <w:jc w:val="center"/>
              <w:rPr>
                <w:rFonts w:ascii="宋体" w:eastAsia="宋体" w:hAnsi="宋体" w:cs="宋体"/>
                <w:color w:val="000000"/>
                <w:kern w:val="0"/>
                <w:sz w:val="18"/>
              </w:rPr>
            </w:pPr>
          </w:p>
        </w:tc>
        <w:tc>
          <w:tcPr>
            <w:tcW w:w="859" w:type="dxa"/>
            <w:tcBorders>
              <w:top w:val="nil"/>
              <w:left w:val="nil"/>
              <w:bottom w:val="single" w:sz="8" w:space="0" w:color="auto"/>
              <w:right w:val="single" w:sz="8" w:space="0" w:color="auto"/>
            </w:tcBorders>
            <w:vAlign w:val="center"/>
          </w:tcPr>
          <w:p w14:paraId="31BBE347" w14:textId="77777777" w:rsidR="005F6FC0" w:rsidRPr="005F6FC0" w:rsidRDefault="005F6FC0" w:rsidP="005F6FC0">
            <w:pPr>
              <w:widowControl/>
              <w:jc w:val="center"/>
              <w:rPr>
                <w:rFonts w:ascii="宋体" w:eastAsia="宋体" w:hAnsi="宋体" w:cs="宋体"/>
                <w:color w:val="000000"/>
                <w:kern w:val="0"/>
                <w:sz w:val="18"/>
              </w:rPr>
            </w:pPr>
          </w:p>
        </w:tc>
        <w:tc>
          <w:tcPr>
            <w:tcW w:w="695" w:type="dxa"/>
            <w:tcBorders>
              <w:top w:val="nil"/>
              <w:left w:val="nil"/>
              <w:bottom w:val="single" w:sz="8" w:space="0" w:color="auto"/>
              <w:right w:val="single" w:sz="8" w:space="0" w:color="auto"/>
            </w:tcBorders>
            <w:noWrap/>
            <w:vAlign w:val="center"/>
          </w:tcPr>
          <w:p w14:paraId="100AE413"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12</w:t>
            </w:r>
          </w:p>
        </w:tc>
        <w:tc>
          <w:tcPr>
            <w:tcW w:w="668" w:type="dxa"/>
            <w:tcBorders>
              <w:top w:val="nil"/>
              <w:left w:val="nil"/>
              <w:bottom w:val="single" w:sz="8" w:space="0" w:color="auto"/>
              <w:right w:val="single" w:sz="8" w:space="0" w:color="auto"/>
            </w:tcBorders>
            <w:vAlign w:val="center"/>
          </w:tcPr>
          <w:p w14:paraId="0CDC791C"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365</w:t>
            </w:r>
          </w:p>
        </w:tc>
        <w:tc>
          <w:tcPr>
            <w:tcW w:w="1187" w:type="dxa"/>
            <w:tcBorders>
              <w:top w:val="nil"/>
              <w:left w:val="nil"/>
              <w:bottom w:val="single" w:sz="8" w:space="0" w:color="auto"/>
              <w:right w:val="single" w:sz="8" w:space="0" w:color="auto"/>
            </w:tcBorders>
            <w:vAlign w:val="center"/>
          </w:tcPr>
          <w:p w14:paraId="011ED03D" w14:textId="77777777" w:rsidR="005F6FC0" w:rsidRPr="005F6FC0" w:rsidRDefault="005F6FC0" w:rsidP="005F6FC0">
            <w:pPr>
              <w:widowControl/>
              <w:jc w:val="center"/>
              <w:rPr>
                <w:rFonts w:ascii="宋体" w:eastAsia="宋体" w:hAnsi="宋体" w:cs="宋体"/>
                <w:color w:val="000000"/>
                <w:kern w:val="0"/>
                <w:sz w:val="18"/>
              </w:rPr>
            </w:pPr>
          </w:p>
        </w:tc>
      </w:tr>
      <w:tr w:rsidR="005F6FC0" w:rsidRPr="005F6FC0" w14:paraId="10E9D119" w14:textId="77777777" w:rsidTr="00BD5210">
        <w:trPr>
          <w:trHeight w:val="1295"/>
        </w:trPr>
        <w:tc>
          <w:tcPr>
            <w:tcW w:w="567" w:type="dxa"/>
            <w:vMerge/>
            <w:tcBorders>
              <w:top w:val="nil"/>
              <w:left w:val="single" w:sz="8" w:space="0" w:color="auto"/>
              <w:bottom w:val="single" w:sz="4" w:space="0" w:color="auto"/>
              <w:right w:val="single" w:sz="8" w:space="0" w:color="auto"/>
            </w:tcBorders>
            <w:vAlign w:val="center"/>
          </w:tcPr>
          <w:p w14:paraId="7E194868" w14:textId="77777777" w:rsidR="005F6FC0" w:rsidRPr="005F6FC0" w:rsidRDefault="005F6FC0" w:rsidP="005F6FC0">
            <w:pPr>
              <w:widowControl/>
              <w:jc w:val="left"/>
              <w:rPr>
                <w:rFonts w:ascii="宋体" w:eastAsia="宋体" w:hAnsi="宋体" w:cs="宋体"/>
                <w:color w:val="000000"/>
                <w:kern w:val="0"/>
                <w:szCs w:val="28"/>
              </w:rPr>
            </w:pPr>
          </w:p>
        </w:tc>
        <w:tc>
          <w:tcPr>
            <w:tcW w:w="1502" w:type="dxa"/>
            <w:tcBorders>
              <w:top w:val="nil"/>
              <w:left w:val="nil"/>
              <w:bottom w:val="single" w:sz="4" w:space="0" w:color="auto"/>
              <w:right w:val="single" w:sz="8" w:space="0" w:color="auto"/>
            </w:tcBorders>
            <w:vAlign w:val="center"/>
          </w:tcPr>
          <w:p w14:paraId="2AFBB029"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合计</w:t>
            </w:r>
          </w:p>
        </w:tc>
        <w:tc>
          <w:tcPr>
            <w:tcW w:w="745" w:type="dxa"/>
            <w:tcBorders>
              <w:top w:val="nil"/>
              <w:left w:val="nil"/>
              <w:bottom w:val="single" w:sz="4" w:space="0" w:color="auto"/>
              <w:right w:val="single" w:sz="8" w:space="0" w:color="auto"/>
            </w:tcBorders>
            <w:noWrap/>
            <w:vAlign w:val="center"/>
          </w:tcPr>
          <w:p w14:paraId="14A1E632"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w:t>
            </w:r>
          </w:p>
        </w:tc>
        <w:tc>
          <w:tcPr>
            <w:tcW w:w="1991" w:type="dxa"/>
            <w:tcBorders>
              <w:top w:val="nil"/>
              <w:left w:val="nil"/>
              <w:bottom w:val="single" w:sz="4" w:space="0" w:color="auto"/>
              <w:right w:val="single" w:sz="8" w:space="0" w:color="auto"/>
            </w:tcBorders>
            <w:noWrap/>
            <w:vAlign w:val="center"/>
          </w:tcPr>
          <w:p w14:paraId="2208C2B7"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w:t>
            </w:r>
          </w:p>
        </w:tc>
        <w:tc>
          <w:tcPr>
            <w:tcW w:w="832" w:type="dxa"/>
            <w:tcBorders>
              <w:top w:val="nil"/>
              <w:left w:val="nil"/>
              <w:bottom w:val="single" w:sz="4" w:space="0" w:color="auto"/>
              <w:right w:val="single" w:sz="8" w:space="0" w:color="auto"/>
            </w:tcBorders>
            <w:noWrap/>
            <w:vAlign w:val="center"/>
          </w:tcPr>
          <w:p w14:paraId="4522A2F3" w14:textId="77777777" w:rsidR="005F6FC0" w:rsidRPr="005F6FC0" w:rsidRDefault="005F6FC0" w:rsidP="005F6FC0">
            <w:pPr>
              <w:widowControl/>
              <w:jc w:val="center"/>
              <w:rPr>
                <w:rFonts w:ascii="宋体" w:eastAsia="宋体" w:hAnsi="宋体" w:cs="宋体"/>
                <w:color w:val="000000"/>
                <w:kern w:val="0"/>
                <w:sz w:val="18"/>
              </w:rPr>
            </w:pPr>
          </w:p>
        </w:tc>
        <w:tc>
          <w:tcPr>
            <w:tcW w:w="859" w:type="dxa"/>
            <w:tcBorders>
              <w:top w:val="nil"/>
              <w:left w:val="nil"/>
              <w:bottom w:val="single" w:sz="4" w:space="0" w:color="auto"/>
              <w:right w:val="single" w:sz="8" w:space="0" w:color="auto"/>
            </w:tcBorders>
            <w:noWrap/>
            <w:vAlign w:val="center"/>
          </w:tcPr>
          <w:p w14:paraId="5CD20E28" w14:textId="77777777" w:rsidR="005F6FC0" w:rsidRPr="005F6FC0" w:rsidRDefault="005F6FC0" w:rsidP="005F6FC0">
            <w:pPr>
              <w:widowControl/>
              <w:jc w:val="center"/>
              <w:rPr>
                <w:rFonts w:ascii="宋体" w:eastAsia="宋体" w:hAnsi="宋体" w:cs="宋体"/>
                <w:color w:val="000000"/>
                <w:kern w:val="0"/>
                <w:sz w:val="18"/>
              </w:rPr>
            </w:pPr>
          </w:p>
        </w:tc>
        <w:tc>
          <w:tcPr>
            <w:tcW w:w="695" w:type="dxa"/>
            <w:tcBorders>
              <w:top w:val="nil"/>
              <w:left w:val="nil"/>
              <w:bottom w:val="single" w:sz="4" w:space="0" w:color="auto"/>
              <w:right w:val="single" w:sz="8" w:space="0" w:color="auto"/>
            </w:tcBorders>
            <w:noWrap/>
            <w:vAlign w:val="center"/>
          </w:tcPr>
          <w:p w14:paraId="0175F21F"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w:t>
            </w:r>
          </w:p>
        </w:tc>
        <w:tc>
          <w:tcPr>
            <w:tcW w:w="668" w:type="dxa"/>
            <w:tcBorders>
              <w:top w:val="nil"/>
              <w:left w:val="nil"/>
              <w:bottom w:val="single" w:sz="4" w:space="0" w:color="auto"/>
              <w:right w:val="single" w:sz="8" w:space="0" w:color="auto"/>
            </w:tcBorders>
            <w:noWrap/>
            <w:vAlign w:val="center"/>
          </w:tcPr>
          <w:p w14:paraId="24D63DB8" w14:textId="77777777" w:rsidR="005F6FC0" w:rsidRPr="005F6FC0" w:rsidRDefault="005F6FC0" w:rsidP="005F6FC0">
            <w:pPr>
              <w:widowControl/>
              <w:jc w:val="center"/>
              <w:rPr>
                <w:rFonts w:ascii="宋体" w:eastAsia="宋体" w:hAnsi="宋体" w:cs="宋体"/>
                <w:color w:val="000000"/>
                <w:kern w:val="0"/>
                <w:sz w:val="18"/>
              </w:rPr>
            </w:pPr>
            <w:r w:rsidRPr="005F6FC0">
              <w:rPr>
                <w:rFonts w:ascii="宋体" w:eastAsia="宋体" w:hAnsi="宋体" w:cs="宋体" w:hint="eastAsia"/>
                <w:color w:val="000000"/>
                <w:kern w:val="0"/>
                <w:sz w:val="18"/>
              </w:rPr>
              <w:t>/</w:t>
            </w:r>
          </w:p>
        </w:tc>
        <w:tc>
          <w:tcPr>
            <w:tcW w:w="1187" w:type="dxa"/>
            <w:tcBorders>
              <w:top w:val="nil"/>
              <w:left w:val="nil"/>
              <w:bottom w:val="single" w:sz="4" w:space="0" w:color="auto"/>
              <w:right w:val="single" w:sz="8" w:space="0" w:color="auto"/>
            </w:tcBorders>
            <w:noWrap/>
            <w:vAlign w:val="center"/>
          </w:tcPr>
          <w:p w14:paraId="4A0A86FF" w14:textId="77777777" w:rsidR="005F6FC0" w:rsidRPr="005F6FC0" w:rsidRDefault="005F6FC0" w:rsidP="005F6FC0">
            <w:pPr>
              <w:widowControl/>
              <w:jc w:val="center"/>
              <w:rPr>
                <w:rFonts w:ascii="宋体" w:eastAsia="宋体" w:hAnsi="宋体" w:cs="宋体"/>
                <w:b/>
                <w:bCs/>
                <w:color w:val="000000"/>
                <w:kern w:val="0"/>
                <w:sz w:val="18"/>
              </w:rPr>
            </w:pPr>
          </w:p>
        </w:tc>
      </w:tr>
    </w:tbl>
    <w:p w14:paraId="75076FD0" w14:textId="77777777" w:rsidR="005F6FC0" w:rsidRPr="005F6FC0" w:rsidRDefault="005F6FC0" w:rsidP="005F6FC0">
      <w:pPr>
        <w:jc w:val="left"/>
        <w:rPr>
          <w:rFonts w:ascii="Calibri" w:eastAsia="宋体" w:hAnsi="Calibri" w:cs="Times New Roman"/>
          <w:szCs w:val="24"/>
        </w:rPr>
      </w:pPr>
    </w:p>
    <w:p w14:paraId="3959868F" w14:textId="77777777" w:rsidR="005F6FC0" w:rsidRPr="005F6FC0" w:rsidRDefault="005F6FC0" w:rsidP="005F6FC0">
      <w:pPr>
        <w:rPr>
          <w:rFonts w:ascii="Calibri" w:eastAsia="宋体" w:hAnsi="Calibri" w:cs="Times New Roman"/>
          <w:szCs w:val="24"/>
        </w:rPr>
      </w:pPr>
    </w:p>
    <w:p w14:paraId="3A8BE980" w14:textId="77777777" w:rsidR="005F6FC0" w:rsidRPr="005F6FC0" w:rsidRDefault="005F6FC0" w:rsidP="005F6FC0">
      <w:pPr>
        <w:rPr>
          <w:rFonts w:ascii="Calibri" w:eastAsia="宋体" w:hAnsi="Calibri" w:cs="Times New Roman"/>
          <w:szCs w:val="24"/>
        </w:rPr>
      </w:pPr>
    </w:p>
    <w:p w14:paraId="2489AD44" w14:textId="77777777" w:rsidR="005F6FC0" w:rsidRPr="005F6FC0" w:rsidRDefault="005F6FC0" w:rsidP="005F6FC0">
      <w:pPr>
        <w:tabs>
          <w:tab w:val="left" w:pos="2665"/>
        </w:tabs>
        <w:jc w:val="left"/>
        <w:rPr>
          <w:rFonts w:ascii="Calibri" w:eastAsia="宋体" w:hAnsi="Calibri" w:cs="Times New Roman"/>
          <w:szCs w:val="24"/>
        </w:rPr>
        <w:sectPr w:rsidR="005F6FC0" w:rsidRPr="005F6FC0">
          <w:pgSz w:w="11906" w:h="16838"/>
          <w:pgMar w:top="1383" w:right="1746" w:bottom="1383" w:left="1746" w:header="851" w:footer="992" w:gutter="0"/>
          <w:cols w:space="720"/>
          <w:docGrid w:type="lines" w:linePitch="312"/>
        </w:sectPr>
      </w:pPr>
    </w:p>
    <w:p w14:paraId="50C8D468" w14:textId="20510A53" w:rsidR="005F6FC0" w:rsidRPr="005F6FC0" w:rsidRDefault="00E9676A" w:rsidP="005F6FC0">
      <w:pPr>
        <w:keepNext/>
        <w:keepLines/>
        <w:spacing w:line="300" w:lineRule="auto"/>
        <w:jc w:val="center"/>
        <w:outlineLvl w:val="2"/>
        <w:rPr>
          <w:rFonts w:ascii="Calibri" w:eastAsia="宋体" w:hAnsi="Calibri" w:cs="Times New Roman"/>
          <w:b/>
          <w:bCs/>
          <w:sz w:val="28"/>
          <w:szCs w:val="28"/>
        </w:rPr>
      </w:pPr>
      <w:r>
        <w:rPr>
          <w:rFonts w:ascii="Calibri" w:eastAsia="宋体" w:hAnsi="Calibri" w:cs="Times New Roman" w:hint="eastAsia"/>
          <w:b/>
          <w:bCs/>
          <w:sz w:val="28"/>
          <w:szCs w:val="28"/>
        </w:rPr>
        <w:lastRenderedPageBreak/>
        <w:t>4</w:t>
      </w:r>
      <w:r>
        <w:rPr>
          <w:rFonts w:ascii="Calibri" w:eastAsia="宋体" w:hAnsi="Calibri" w:cs="Times New Roman"/>
          <w:b/>
          <w:bCs/>
          <w:sz w:val="28"/>
          <w:szCs w:val="28"/>
        </w:rPr>
        <w:t>.10</w:t>
      </w:r>
      <w:r w:rsidR="005F6FC0" w:rsidRPr="005F6FC0">
        <w:rPr>
          <w:rFonts w:ascii="Calibri" w:eastAsia="宋体" w:hAnsi="Calibri" w:cs="Times New Roman" w:hint="eastAsia"/>
          <w:b/>
          <w:bCs/>
          <w:sz w:val="28"/>
          <w:szCs w:val="28"/>
        </w:rPr>
        <w:t>禹州市人民医院病房楼照明节能降耗成本对比表</w:t>
      </w:r>
    </w:p>
    <w:tbl>
      <w:tblPr>
        <w:tblpPr w:leftFromText="180" w:rightFromText="180" w:vertAnchor="text" w:horzAnchor="page" w:tblpX="1416" w:tblpY="421"/>
        <w:tblOverlap w:val="never"/>
        <w:tblW w:w="0" w:type="auto"/>
        <w:tblLayout w:type="fixed"/>
        <w:tblLook w:val="0000" w:firstRow="0" w:lastRow="0" w:firstColumn="0" w:lastColumn="0" w:noHBand="0" w:noVBand="0"/>
      </w:tblPr>
      <w:tblGrid>
        <w:gridCol w:w="1401"/>
        <w:gridCol w:w="3745"/>
        <w:gridCol w:w="2191"/>
        <w:gridCol w:w="1962"/>
      </w:tblGrid>
      <w:tr w:rsidR="005F6FC0" w:rsidRPr="005F6FC0" w14:paraId="0139E597" w14:textId="77777777" w:rsidTr="00BD5210">
        <w:trPr>
          <w:trHeight w:val="792"/>
        </w:trPr>
        <w:tc>
          <w:tcPr>
            <w:tcW w:w="1401" w:type="dxa"/>
            <w:tcBorders>
              <w:top w:val="single" w:sz="8" w:space="0" w:color="auto"/>
              <w:left w:val="single" w:sz="8" w:space="0" w:color="auto"/>
              <w:bottom w:val="single" w:sz="8" w:space="0" w:color="auto"/>
              <w:right w:val="single" w:sz="8" w:space="0" w:color="auto"/>
            </w:tcBorders>
            <w:vAlign w:val="center"/>
          </w:tcPr>
          <w:p w14:paraId="4389774B" w14:textId="77777777" w:rsidR="005F6FC0" w:rsidRPr="005F6FC0" w:rsidRDefault="005F6FC0" w:rsidP="005F6FC0">
            <w:pPr>
              <w:widowControl/>
              <w:jc w:val="center"/>
              <w:rPr>
                <w:rFonts w:ascii="黑体" w:eastAsia="黑体" w:hAnsi="黑体" w:cs="宋体"/>
                <w:b/>
                <w:bCs/>
                <w:color w:val="262626"/>
                <w:kern w:val="0"/>
                <w:szCs w:val="28"/>
              </w:rPr>
            </w:pPr>
            <w:r w:rsidRPr="005F6FC0">
              <w:rPr>
                <w:rFonts w:ascii="黑体" w:eastAsia="黑体" w:hAnsi="黑体" w:cs="宋体" w:hint="eastAsia"/>
                <w:b/>
                <w:bCs/>
                <w:color w:val="262626"/>
                <w:kern w:val="0"/>
                <w:szCs w:val="28"/>
              </w:rPr>
              <w:t>序号</w:t>
            </w:r>
          </w:p>
        </w:tc>
        <w:tc>
          <w:tcPr>
            <w:tcW w:w="3745" w:type="dxa"/>
            <w:tcBorders>
              <w:top w:val="single" w:sz="8" w:space="0" w:color="auto"/>
              <w:left w:val="nil"/>
              <w:bottom w:val="single" w:sz="8" w:space="0" w:color="auto"/>
              <w:right w:val="single" w:sz="8" w:space="0" w:color="auto"/>
            </w:tcBorders>
            <w:vAlign w:val="center"/>
          </w:tcPr>
          <w:p w14:paraId="0BB2461A" w14:textId="77777777" w:rsidR="005F6FC0" w:rsidRPr="005F6FC0" w:rsidRDefault="005F6FC0" w:rsidP="005F6FC0">
            <w:pPr>
              <w:widowControl/>
              <w:jc w:val="center"/>
              <w:rPr>
                <w:rFonts w:ascii="黑体" w:eastAsia="黑体" w:hAnsi="黑体" w:cs="宋体"/>
                <w:b/>
                <w:bCs/>
                <w:color w:val="262626"/>
                <w:kern w:val="0"/>
                <w:szCs w:val="28"/>
              </w:rPr>
            </w:pPr>
            <w:r w:rsidRPr="005F6FC0">
              <w:rPr>
                <w:rFonts w:ascii="黑体" w:eastAsia="黑体" w:hAnsi="黑体" w:cs="宋体" w:hint="eastAsia"/>
                <w:b/>
                <w:bCs/>
                <w:color w:val="262626"/>
                <w:kern w:val="0"/>
                <w:szCs w:val="28"/>
              </w:rPr>
              <w:t>名称</w:t>
            </w:r>
          </w:p>
        </w:tc>
        <w:tc>
          <w:tcPr>
            <w:tcW w:w="2191" w:type="dxa"/>
            <w:tcBorders>
              <w:top w:val="single" w:sz="8" w:space="0" w:color="auto"/>
              <w:left w:val="nil"/>
              <w:bottom w:val="single" w:sz="8" w:space="0" w:color="auto"/>
              <w:right w:val="single" w:sz="8" w:space="0" w:color="auto"/>
            </w:tcBorders>
            <w:vAlign w:val="center"/>
          </w:tcPr>
          <w:p w14:paraId="5137FC5B" w14:textId="77777777" w:rsidR="005F6FC0" w:rsidRPr="005F6FC0" w:rsidRDefault="005F6FC0" w:rsidP="005F6FC0">
            <w:pPr>
              <w:widowControl/>
              <w:jc w:val="center"/>
              <w:rPr>
                <w:rFonts w:ascii="黑体" w:eastAsia="黑体" w:hAnsi="黑体" w:cs="宋体"/>
                <w:b/>
                <w:bCs/>
                <w:color w:val="262626"/>
                <w:kern w:val="0"/>
                <w:szCs w:val="28"/>
              </w:rPr>
            </w:pPr>
            <w:r w:rsidRPr="005F6FC0">
              <w:rPr>
                <w:rFonts w:ascii="黑体" w:eastAsia="黑体" w:hAnsi="黑体" w:cs="宋体" w:hint="eastAsia"/>
                <w:b/>
                <w:bCs/>
                <w:color w:val="262626"/>
                <w:kern w:val="0"/>
                <w:szCs w:val="28"/>
              </w:rPr>
              <w:t>原照明</w:t>
            </w:r>
          </w:p>
        </w:tc>
        <w:tc>
          <w:tcPr>
            <w:tcW w:w="1962" w:type="dxa"/>
            <w:tcBorders>
              <w:top w:val="single" w:sz="8" w:space="0" w:color="auto"/>
              <w:left w:val="nil"/>
              <w:bottom w:val="single" w:sz="8" w:space="0" w:color="auto"/>
              <w:right w:val="single" w:sz="8" w:space="0" w:color="auto"/>
            </w:tcBorders>
            <w:vAlign w:val="center"/>
          </w:tcPr>
          <w:p w14:paraId="6BD90FA4" w14:textId="77777777" w:rsidR="005F6FC0" w:rsidRPr="005F6FC0" w:rsidRDefault="005F6FC0" w:rsidP="005F6FC0">
            <w:pPr>
              <w:widowControl/>
              <w:jc w:val="center"/>
              <w:rPr>
                <w:rFonts w:ascii="Arial" w:eastAsia="宋体" w:hAnsi="Arial" w:cs="Arial"/>
                <w:b/>
                <w:bCs/>
                <w:color w:val="262626"/>
                <w:kern w:val="0"/>
                <w:szCs w:val="28"/>
              </w:rPr>
            </w:pPr>
            <w:r w:rsidRPr="005F6FC0">
              <w:rPr>
                <w:rFonts w:ascii="Arial" w:eastAsia="宋体" w:hAnsi="Arial" w:cs="Arial"/>
                <w:b/>
                <w:bCs/>
                <w:color w:val="262626"/>
                <w:kern w:val="0"/>
                <w:szCs w:val="28"/>
              </w:rPr>
              <w:t>LED</w:t>
            </w:r>
            <w:r w:rsidRPr="005F6FC0">
              <w:rPr>
                <w:rFonts w:ascii="黑体" w:eastAsia="黑体" w:hAnsi="黑体" w:cs="Arial" w:hint="eastAsia"/>
                <w:b/>
                <w:bCs/>
                <w:color w:val="262626"/>
                <w:kern w:val="0"/>
                <w:szCs w:val="28"/>
              </w:rPr>
              <w:t>照明</w:t>
            </w:r>
          </w:p>
        </w:tc>
      </w:tr>
      <w:tr w:rsidR="005F6FC0" w:rsidRPr="005F6FC0" w14:paraId="574342C2" w14:textId="77777777" w:rsidTr="00BD5210">
        <w:trPr>
          <w:trHeight w:val="792"/>
        </w:trPr>
        <w:tc>
          <w:tcPr>
            <w:tcW w:w="1401" w:type="dxa"/>
            <w:tcBorders>
              <w:top w:val="nil"/>
              <w:left w:val="single" w:sz="8" w:space="0" w:color="auto"/>
              <w:bottom w:val="single" w:sz="8" w:space="0" w:color="auto"/>
              <w:right w:val="single" w:sz="8" w:space="0" w:color="auto"/>
            </w:tcBorders>
            <w:vAlign w:val="center"/>
          </w:tcPr>
          <w:p w14:paraId="2529919F" w14:textId="77777777" w:rsidR="005F6FC0" w:rsidRPr="005F6FC0" w:rsidRDefault="005F6FC0" w:rsidP="005F6FC0">
            <w:pPr>
              <w:widowControl/>
              <w:jc w:val="center"/>
              <w:rPr>
                <w:rFonts w:ascii="Arial" w:eastAsia="宋体" w:hAnsi="Arial" w:cs="Arial"/>
                <w:b/>
                <w:bCs/>
                <w:color w:val="262626"/>
                <w:kern w:val="0"/>
                <w:szCs w:val="28"/>
              </w:rPr>
            </w:pPr>
            <w:r w:rsidRPr="005F6FC0">
              <w:rPr>
                <w:rFonts w:ascii="Arial" w:eastAsia="宋体" w:hAnsi="Arial" w:cs="Arial"/>
                <w:b/>
                <w:bCs/>
                <w:color w:val="262626"/>
                <w:kern w:val="0"/>
                <w:szCs w:val="28"/>
              </w:rPr>
              <w:t>1</w:t>
            </w:r>
          </w:p>
        </w:tc>
        <w:tc>
          <w:tcPr>
            <w:tcW w:w="3745" w:type="dxa"/>
            <w:tcBorders>
              <w:top w:val="nil"/>
              <w:left w:val="nil"/>
              <w:bottom w:val="single" w:sz="8" w:space="0" w:color="auto"/>
              <w:right w:val="single" w:sz="8" w:space="0" w:color="auto"/>
            </w:tcBorders>
            <w:vAlign w:val="center"/>
          </w:tcPr>
          <w:p w14:paraId="46C44A58" w14:textId="77777777" w:rsidR="005F6FC0" w:rsidRPr="005F6FC0" w:rsidRDefault="005F6FC0" w:rsidP="005F6FC0">
            <w:pPr>
              <w:widowControl/>
              <w:jc w:val="center"/>
              <w:rPr>
                <w:rFonts w:ascii="黑体" w:eastAsia="黑体" w:hAnsi="黑体" w:cs="宋体"/>
                <w:color w:val="262626"/>
                <w:kern w:val="0"/>
                <w:szCs w:val="28"/>
              </w:rPr>
            </w:pPr>
            <w:r w:rsidRPr="005F6FC0">
              <w:rPr>
                <w:rFonts w:ascii="黑体" w:eastAsia="黑体" w:hAnsi="黑体" w:cs="宋体" w:hint="eastAsia"/>
                <w:color w:val="262626"/>
                <w:kern w:val="0"/>
                <w:szCs w:val="28"/>
              </w:rPr>
              <w:t>灯具总数量（套）</w:t>
            </w:r>
          </w:p>
        </w:tc>
        <w:tc>
          <w:tcPr>
            <w:tcW w:w="2191" w:type="dxa"/>
            <w:tcBorders>
              <w:top w:val="nil"/>
              <w:left w:val="nil"/>
              <w:bottom w:val="single" w:sz="8" w:space="0" w:color="auto"/>
              <w:right w:val="single" w:sz="8" w:space="0" w:color="auto"/>
            </w:tcBorders>
            <w:vAlign w:val="center"/>
          </w:tcPr>
          <w:p w14:paraId="7364DF2E" w14:textId="77777777" w:rsidR="005F6FC0" w:rsidRPr="005F6FC0" w:rsidRDefault="005F6FC0" w:rsidP="005F6FC0">
            <w:pPr>
              <w:widowControl/>
              <w:jc w:val="center"/>
              <w:rPr>
                <w:rFonts w:ascii="Arial" w:eastAsia="宋体" w:hAnsi="Arial" w:cs="Arial"/>
                <w:color w:val="262626"/>
                <w:kern w:val="0"/>
                <w:szCs w:val="28"/>
              </w:rPr>
            </w:pPr>
            <w:r w:rsidRPr="005F6FC0">
              <w:rPr>
                <w:rFonts w:ascii="Arial" w:eastAsia="宋体" w:hAnsi="Arial" w:cs="Arial" w:hint="eastAsia"/>
                <w:color w:val="262626"/>
                <w:kern w:val="0"/>
                <w:szCs w:val="28"/>
              </w:rPr>
              <w:t>2807</w:t>
            </w:r>
          </w:p>
        </w:tc>
        <w:tc>
          <w:tcPr>
            <w:tcW w:w="1962" w:type="dxa"/>
            <w:tcBorders>
              <w:top w:val="nil"/>
              <w:left w:val="nil"/>
              <w:bottom w:val="single" w:sz="8" w:space="0" w:color="auto"/>
              <w:right w:val="single" w:sz="8" w:space="0" w:color="auto"/>
            </w:tcBorders>
            <w:vAlign w:val="center"/>
          </w:tcPr>
          <w:p w14:paraId="7FD2DBB2" w14:textId="77777777" w:rsidR="005F6FC0" w:rsidRPr="005F6FC0" w:rsidRDefault="005F6FC0" w:rsidP="005F6FC0">
            <w:pPr>
              <w:widowControl/>
              <w:jc w:val="center"/>
              <w:rPr>
                <w:rFonts w:ascii="Arial" w:eastAsia="宋体" w:hAnsi="Arial" w:cs="Arial"/>
                <w:color w:val="262626"/>
                <w:kern w:val="0"/>
                <w:szCs w:val="28"/>
              </w:rPr>
            </w:pPr>
          </w:p>
        </w:tc>
      </w:tr>
      <w:tr w:rsidR="005F6FC0" w:rsidRPr="005F6FC0" w14:paraId="20D64C4B" w14:textId="77777777" w:rsidTr="00BD5210">
        <w:trPr>
          <w:trHeight w:val="1554"/>
        </w:trPr>
        <w:tc>
          <w:tcPr>
            <w:tcW w:w="1401" w:type="dxa"/>
            <w:tcBorders>
              <w:top w:val="nil"/>
              <w:left w:val="single" w:sz="8" w:space="0" w:color="auto"/>
              <w:bottom w:val="single" w:sz="8" w:space="0" w:color="auto"/>
              <w:right w:val="single" w:sz="8" w:space="0" w:color="auto"/>
            </w:tcBorders>
            <w:vAlign w:val="center"/>
          </w:tcPr>
          <w:p w14:paraId="4A64F97F" w14:textId="77777777" w:rsidR="005F6FC0" w:rsidRPr="005F6FC0" w:rsidRDefault="005F6FC0" w:rsidP="005F6FC0">
            <w:pPr>
              <w:widowControl/>
              <w:jc w:val="center"/>
              <w:rPr>
                <w:rFonts w:ascii="Arial" w:eastAsia="宋体" w:hAnsi="Arial" w:cs="Arial"/>
                <w:b/>
                <w:bCs/>
                <w:color w:val="262626"/>
                <w:kern w:val="0"/>
                <w:szCs w:val="28"/>
              </w:rPr>
            </w:pPr>
            <w:r w:rsidRPr="005F6FC0">
              <w:rPr>
                <w:rFonts w:ascii="Arial" w:eastAsia="宋体" w:hAnsi="Arial" w:cs="Arial"/>
                <w:b/>
                <w:bCs/>
                <w:color w:val="262626"/>
                <w:kern w:val="0"/>
                <w:szCs w:val="28"/>
              </w:rPr>
              <w:t>2</w:t>
            </w:r>
          </w:p>
        </w:tc>
        <w:tc>
          <w:tcPr>
            <w:tcW w:w="3745" w:type="dxa"/>
            <w:tcBorders>
              <w:top w:val="nil"/>
              <w:left w:val="nil"/>
              <w:bottom w:val="single" w:sz="8" w:space="0" w:color="auto"/>
              <w:right w:val="single" w:sz="8" w:space="0" w:color="auto"/>
            </w:tcBorders>
            <w:vAlign w:val="center"/>
          </w:tcPr>
          <w:p w14:paraId="1EC461FE" w14:textId="77777777" w:rsidR="005F6FC0" w:rsidRPr="005F6FC0" w:rsidRDefault="005F6FC0" w:rsidP="005F6FC0">
            <w:pPr>
              <w:widowControl/>
              <w:jc w:val="center"/>
              <w:rPr>
                <w:rFonts w:ascii="黑体" w:eastAsia="黑体" w:hAnsi="黑体" w:cs="宋体"/>
                <w:color w:val="262626"/>
                <w:kern w:val="0"/>
                <w:szCs w:val="28"/>
              </w:rPr>
            </w:pPr>
            <w:r w:rsidRPr="005F6FC0">
              <w:rPr>
                <w:rFonts w:ascii="黑体" w:eastAsia="黑体" w:hAnsi="黑体" w:cs="宋体" w:hint="eastAsia"/>
                <w:color w:val="262626"/>
                <w:kern w:val="0"/>
                <w:szCs w:val="28"/>
              </w:rPr>
              <w:t>年有效运转用电量（万</w:t>
            </w:r>
            <w:r w:rsidRPr="005F6FC0">
              <w:rPr>
                <w:rFonts w:ascii="宋体" w:eastAsia="宋体" w:hAnsi="宋体" w:cs="宋体" w:hint="eastAsia"/>
                <w:color w:val="262626"/>
                <w:kern w:val="0"/>
                <w:szCs w:val="28"/>
              </w:rPr>
              <w:t>•</w:t>
            </w:r>
            <w:r w:rsidRPr="005F6FC0">
              <w:rPr>
                <w:rFonts w:ascii="Arial" w:eastAsia="黑体" w:hAnsi="Arial" w:cs="Arial"/>
                <w:color w:val="262626"/>
                <w:kern w:val="0"/>
                <w:szCs w:val="28"/>
              </w:rPr>
              <w:t>KWH</w:t>
            </w:r>
            <w:r w:rsidRPr="005F6FC0">
              <w:rPr>
                <w:rFonts w:ascii="黑体" w:eastAsia="黑体" w:hAnsi="黑体" w:cs="宋体" w:hint="eastAsia"/>
                <w:color w:val="262626"/>
                <w:kern w:val="0"/>
                <w:szCs w:val="28"/>
              </w:rPr>
              <w:t>）</w:t>
            </w:r>
          </w:p>
        </w:tc>
        <w:tc>
          <w:tcPr>
            <w:tcW w:w="2191" w:type="dxa"/>
            <w:tcBorders>
              <w:top w:val="nil"/>
              <w:left w:val="nil"/>
              <w:bottom w:val="single" w:sz="8" w:space="0" w:color="auto"/>
              <w:right w:val="single" w:sz="8" w:space="0" w:color="auto"/>
            </w:tcBorders>
            <w:vAlign w:val="center"/>
          </w:tcPr>
          <w:p w14:paraId="6EF0137B" w14:textId="77777777" w:rsidR="005F6FC0" w:rsidRPr="005F6FC0" w:rsidRDefault="005F6FC0" w:rsidP="005F6FC0">
            <w:pPr>
              <w:widowControl/>
              <w:jc w:val="center"/>
              <w:rPr>
                <w:rFonts w:ascii="Arial" w:eastAsia="宋体" w:hAnsi="Arial" w:cs="Arial"/>
                <w:color w:val="262626"/>
                <w:kern w:val="0"/>
                <w:szCs w:val="28"/>
              </w:rPr>
            </w:pPr>
            <w:r w:rsidRPr="005F6FC0">
              <w:rPr>
                <w:rFonts w:ascii="Arial" w:eastAsia="宋体" w:hAnsi="Arial" w:cs="Arial"/>
                <w:color w:val="262626"/>
                <w:kern w:val="0"/>
                <w:szCs w:val="28"/>
              </w:rPr>
              <w:t>4</w:t>
            </w:r>
            <w:r w:rsidRPr="005F6FC0">
              <w:rPr>
                <w:rFonts w:ascii="Arial" w:eastAsia="宋体" w:hAnsi="Arial" w:cs="Arial" w:hint="eastAsia"/>
                <w:color w:val="262626"/>
                <w:kern w:val="0"/>
                <w:szCs w:val="28"/>
              </w:rPr>
              <w:t>2.38</w:t>
            </w:r>
          </w:p>
        </w:tc>
        <w:tc>
          <w:tcPr>
            <w:tcW w:w="1962" w:type="dxa"/>
            <w:tcBorders>
              <w:top w:val="nil"/>
              <w:left w:val="nil"/>
              <w:bottom w:val="single" w:sz="8" w:space="0" w:color="auto"/>
              <w:right w:val="single" w:sz="8" w:space="0" w:color="auto"/>
            </w:tcBorders>
            <w:vAlign w:val="center"/>
          </w:tcPr>
          <w:p w14:paraId="0B283718" w14:textId="77777777" w:rsidR="005F6FC0" w:rsidRPr="005F6FC0" w:rsidRDefault="005F6FC0" w:rsidP="005F6FC0">
            <w:pPr>
              <w:widowControl/>
              <w:jc w:val="center"/>
              <w:rPr>
                <w:rFonts w:ascii="Arial" w:eastAsia="宋体" w:hAnsi="Arial" w:cs="Arial"/>
                <w:color w:val="262626"/>
                <w:kern w:val="0"/>
                <w:szCs w:val="28"/>
              </w:rPr>
            </w:pPr>
          </w:p>
        </w:tc>
      </w:tr>
      <w:tr w:rsidR="005F6FC0" w:rsidRPr="005F6FC0" w14:paraId="17E2C19D" w14:textId="77777777" w:rsidTr="00BD5210">
        <w:trPr>
          <w:trHeight w:val="792"/>
        </w:trPr>
        <w:tc>
          <w:tcPr>
            <w:tcW w:w="1401" w:type="dxa"/>
            <w:tcBorders>
              <w:top w:val="nil"/>
              <w:left w:val="single" w:sz="8" w:space="0" w:color="auto"/>
              <w:bottom w:val="single" w:sz="8" w:space="0" w:color="auto"/>
              <w:right w:val="single" w:sz="8" w:space="0" w:color="auto"/>
            </w:tcBorders>
            <w:vAlign w:val="center"/>
          </w:tcPr>
          <w:p w14:paraId="5839920A" w14:textId="77777777" w:rsidR="005F6FC0" w:rsidRPr="005F6FC0" w:rsidRDefault="005F6FC0" w:rsidP="005F6FC0">
            <w:pPr>
              <w:widowControl/>
              <w:jc w:val="center"/>
              <w:rPr>
                <w:rFonts w:ascii="Arial" w:eastAsia="宋体" w:hAnsi="Arial" w:cs="Arial"/>
                <w:b/>
                <w:bCs/>
                <w:color w:val="262626"/>
                <w:kern w:val="0"/>
                <w:szCs w:val="28"/>
              </w:rPr>
            </w:pPr>
            <w:r w:rsidRPr="005F6FC0">
              <w:rPr>
                <w:rFonts w:ascii="Arial" w:eastAsia="宋体" w:hAnsi="Arial" w:cs="Arial"/>
                <w:b/>
                <w:bCs/>
                <w:color w:val="262626"/>
                <w:kern w:val="0"/>
                <w:szCs w:val="28"/>
              </w:rPr>
              <w:t>3</w:t>
            </w:r>
          </w:p>
        </w:tc>
        <w:tc>
          <w:tcPr>
            <w:tcW w:w="3745" w:type="dxa"/>
            <w:tcBorders>
              <w:top w:val="nil"/>
              <w:left w:val="nil"/>
              <w:bottom w:val="single" w:sz="8" w:space="0" w:color="auto"/>
              <w:right w:val="single" w:sz="8" w:space="0" w:color="auto"/>
            </w:tcBorders>
            <w:vAlign w:val="center"/>
          </w:tcPr>
          <w:p w14:paraId="33A47DB3" w14:textId="77777777" w:rsidR="005F6FC0" w:rsidRPr="005F6FC0" w:rsidRDefault="005F6FC0" w:rsidP="005F6FC0">
            <w:pPr>
              <w:widowControl/>
              <w:jc w:val="center"/>
              <w:rPr>
                <w:rFonts w:ascii="黑体" w:eastAsia="黑体" w:hAnsi="黑体" w:cs="宋体"/>
                <w:color w:val="262626"/>
                <w:kern w:val="0"/>
                <w:szCs w:val="28"/>
              </w:rPr>
            </w:pPr>
            <w:r w:rsidRPr="005F6FC0">
              <w:rPr>
                <w:rFonts w:ascii="黑体" w:eastAsia="黑体" w:hAnsi="黑体" w:cs="宋体" w:hint="eastAsia"/>
                <w:color w:val="262626"/>
                <w:kern w:val="0"/>
                <w:szCs w:val="28"/>
              </w:rPr>
              <w:t>节电率</w:t>
            </w:r>
          </w:p>
        </w:tc>
        <w:tc>
          <w:tcPr>
            <w:tcW w:w="4153" w:type="dxa"/>
            <w:gridSpan w:val="2"/>
            <w:tcBorders>
              <w:top w:val="single" w:sz="8" w:space="0" w:color="auto"/>
              <w:left w:val="nil"/>
              <w:bottom w:val="single" w:sz="8" w:space="0" w:color="auto"/>
              <w:right w:val="single" w:sz="8" w:space="0" w:color="000000"/>
            </w:tcBorders>
            <w:vAlign w:val="center"/>
          </w:tcPr>
          <w:p w14:paraId="4876FD5D" w14:textId="77777777" w:rsidR="005F6FC0" w:rsidRPr="005F6FC0" w:rsidRDefault="005F6FC0" w:rsidP="005F6FC0">
            <w:pPr>
              <w:widowControl/>
              <w:jc w:val="center"/>
              <w:rPr>
                <w:rFonts w:ascii="Arial" w:eastAsia="宋体" w:hAnsi="Arial" w:cs="Arial"/>
                <w:b/>
                <w:bCs/>
                <w:color w:val="262626"/>
                <w:kern w:val="0"/>
                <w:szCs w:val="28"/>
              </w:rPr>
            </w:pPr>
          </w:p>
        </w:tc>
      </w:tr>
      <w:tr w:rsidR="005F6FC0" w:rsidRPr="005F6FC0" w14:paraId="7C538DC5" w14:textId="77777777" w:rsidTr="00BD5210">
        <w:trPr>
          <w:trHeight w:val="1554"/>
        </w:trPr>
        <w:tc>
          <w:tcPr>
            <w:tcW w:w="1401" w:type="dxa"/>
            <w:tcBorders>
              <w:top w:val="nil"/>
              <w:left w:val="single" w:sz="8" w:space="0" w:color="auto"/>
              <w:bottom w:val="single" w:sz="8" w:space="0" w:color="auto"/>
              <w:right w:val="single" w:sz="8" w:space="0" w:color="auto"/>
            </w:tcBorders>
            <w:vAlign w:val="center"/>
          </w:tcPr>
          <w:p w14:paraId="712A5BEE" w14:textId="77777777" w:rsidR="005F6FC0" w:rsidRPr="005F6FC0" w:rsidRDefault="005F6FC0" w:rsidP="005F6FC0">
            <w:pPr>
              <w:widowControl/>
              <w:jc w:val="center"/>
              <w:rPr>
                <w:rFonts w:ascii="Arial" w:eastAsia="宋体" w:hAnsi="Arial" w:cs="Arial"/>
                <w:b/>
                <w:bCs/>
                <w:color w:val="262626"/>
                <w:kern w:val="0"/>
                <w:szCs w:val="28"/>
              </w:rPr>
            </w:pPr>
            <w:r w:rsidRPr="005F6FC0">
              <w:rPr>
                <w:rFonts w:ascii="Arial" w:eastAsia="宋体" w:hAnsi="Arial" w:cs="Arial"/>
                <w:b/>
                <w:bCs/>
                <w:color w:val="262626"/>
                <w:kern w:val="0"/>
                <w:szCs w:val="28"/>
              </w:rPr>
              <w:t>4</w:t>
            </w:r>
          </w:p>
        </w:tc>
        <w:tc>
          <w:tcPr>
            <w:tcW w:w="3745" w:type="dxa"/>
            <w:tcBorders>
              <w:top w:val="nil"/>
              <w:left w:val="nil"/>
              <w:bottom w:val="single" w:sz="8" w:space="0" w:color="auto"/>
              <w:right w:val="single" w:sz="8" w:space="0" w:color="auto"/>
            </w:tcBorders>
            <w:vAlign w:val="center"/>
          </w:tcPr>
          <w:p w14:paraId="0115A6A3" w14:textId="77777777" w:rsidR="005F6FC0" w:rsidRPr="005F6FC0" w:rsidRDefault="005F6FC0" w:rsidP="005F6FC0">
            <w:pPr>
              <w:widowControl/>
              <w:jc w:val="center"/>
              <w:rPr>
                <w:rFonts w:ascii="黑体" w:eastAsia="黑体" w:hAnsi="黑体" w:cs="宋体"/>
                <w:color w:val="262626"/>
                <w:kern w:val="0"/>
                <w:szCs w:val="28"/>
              </w:rPr>
            </w:pPr>
            <w:r w:rsidRPr="005F6FC0">
              <w:rPr>
                <w:rFonts w:ascii="黑体" w:eastAsia="黑体" w:hAnsi="黑体" w:cs="宋体" w:hint="eastAsia"/>
                <w:color w:val="262626"/>
                <w:kern w:val="0"/>
                <w:szCs w:val="28"/>
              </w:rPr>
              <w:t>年有效运转总电费（万元）</w:t>
            </w:r>
          </w:p>
        </w:tc>
        <w:tc>
          <w:tcPr>
            <w:tcW w:w="2191" w:type="dxa"/>
            <w:tcBorders>
              <w:top w:val="nil"/>
              <w:left w:val="nil"/>
              <w:bottom w:val="single" w:sz="8" w:space="0" w:color="auto"/>
              <w:right w:val="single" w:sz="8" w:space="0" w:color="auto"/>
            </w:tcBorders>
            <w:vAlign w:val="center"/>
          </w:tcPr>
          <w:p w14:paraId="36A6615B" w14:textId="77777777" w:rsidR="005F6FC0" w:rsidRPr="005F6FC0" w:rsidRDefault="005F6FC0" w:rsidP="005F6FC0">
            <w:pPr>
              <w:widowControl/>
              <w:jc w:val="center"/>
              <w:rPr>
                <w:rFonts w:ascii="Arial" w:eastAsia="宋体" w:hAnsi="Arial" w:cs="Arial"/>
                <w:color w:val="262626"/>
                <w:kern w:val="0"/>
                <w:sz w:val="32"/>
                <w:szCs w:val="32"/>
              </w:rPr>
            </w:pPr>
            <w:r w:rsidRPr="005F6FC0">
              <w:rPr>
                <w:rFonts w:ascii="黑体" w:eastAsia="黑体" w:hAnsi="黑体" w:cs="宋体" w:hint="eastAsia"/>
                <w:color w:val="262626"/>
                <w:kern w:val="0"/>
                <w:szCs w:val="28"/>
              </w:rPr>
              <w:t>26.54</w:t>
            </w:r>
          </w:p>
        </w:tc>
        <w:tc>
          <w:tcPr>
            <w:tcW w:w="1962" w:type="dxa"/>
            <w:tcBorders>
              <w:top w:val="nil"/>
              <w:left w:val="nil"/>
              <w:bottom w:val="single" w:sz="8" w:space="0" w:color="auto"/>
              <w:right w:val="single" w:sz="8" w:space="0" w:color="auto"/>
            </w:tcBorders>
            <w:vAlign w:val="center"/>
          </w:tcPr>
          <w:p w14:paraId="27F1A4FF" w14:textId="77777777" w:rsidR="005F6FC0" w:rsidRPr="005F6FC0" w:rsidRDefault="005F6FC0" w:rsidP="005F6FC0">
            <w:pPr>
              <w:widowControl/>
              <w:jc w:val="center"/>
              <w:rPr>
                <w:rFonts w:ascii="Arial" w:eastAsia="宋体" w:hAnsi="Arial" w:cs="Arial"/>
                <w:color w:val="262626"/>
                <w:kern w:val="0"/>
                <w:szCs w:val="28"/>
              </w:rPr>
            </w:pPr>
          </w:p>
        </w:tc>
      </w:tr>
      <w:tr w:rsidR="005F6FC0" w:rsidRPr="005F6FC0" w14:paraId="19F22D63" w14:textId="77777777" w:rsidTr="00BD5210">
        <w:trPr>
          <w:trHeight w:val="1554"/>
        </w:trPr>
        <w:tc>
          <w:tcPr>
            <w:tcW w:w="1401" w:type="dxa"/>
            <w:tcBorders>
              <w:top w:val="nil"/>
              <w:left w:val="single" w:sz="8" w:space="0" w:color="auto"/>
              <w:bottom w:val="single" w:sz="8" w:space="0" w:color="auto"/>
              <w:right w:val="single" w:sz="8" w:space="0" w:color="auto"/>
            </w:tcBorders>
            <w:vAlign w:val="center"/>
          </w:tcPr>
          <w:p w14:paraId="2C72B52E" w14:textId="77777777" w:rsidR="005F6FC0" w:rsidRPr="005F6FC0" w:rsidRDefault="005F6FC0" w:rsidP="005F6FC0">
            <w:pPr>
              <w:widowControl/>
              <w:jc w:val="center"/>
              <w:rPr>
                <w:rFonts w:ascii="Arial" w:eastAsia="宋体" w:hAnsi="Arial" w:cs="Arial"/>
                <w:b/>
                <w:bCs/>
                <w:color w:val="262626"/>
                <w:kern w:val="0"/>
                <w:szCs w:val="28"/>
              </w:rPr>
            </w:pPr>
            <w:r w:rsidRPr="005F6FC0">
              <w:rPr>
                <w:rFonts w:ascii="Arial" w:eastAsia="宋体" w:hAnsi="Arial" w:cs="Arial"/>
                <w:b/>
                <w:bCs/>
                <w:color w:val="262626"/>
                <w:kern w:val="0"/>
                <w:szCs w:val="28"/>
              </w:rPr>
              <w:t>5</w:t>
            </w:r>
          </w:p>
        </w:tc>
        <w:tc>
          <w:tcPr>
            <w:tcW w:w="3745" w:type="dxa"/>
            <w:tcBorders>
              <w:top w:val="nil"/>
              <w:left w:val="nil"/>
              <w:bottom w:val="single" w:sz="8" w:space="0" w:color="auto"/>
              <w:right w:val="single" w:sz="8" w:space="0" w:color="auto"/>
            </w:tcBorders>
            <w:vAlign w:val="center"/>
          </w:tcPr>
          <w:p w14:paraId="479D6DDE" w14:textId="77777777" w:rsidR="005F6FC0" w:rsidRPr="005F6FC0" w:rsidRDefault="005F6FC0" w:rsidP="005F6FC0">
            <w:pPr>
              <w:widowControl/>
              <w:jc w:val="center"/>
              <w:rPr>
                <w:rFonts w:ascii="黑体" w:eastAsia="黑体" w:hAnsi="黑体" w:cs="宋体"/>
                <w:color w:val="262626"/>
                <w:kern w:val="0"/>
                <w:szCs w:val="28"/>
              </w:rPr>
            </w:pPr>
            <w:r w:rsidRPr="005F6FC0">
              <w:rPr>
                <w:rFonts w:ascii="黑体" w:eastAsia="黑体" w:hAnsi="黑体" w:cs="宋体" w:hint="eastAsia"/>
                <w:color w:val="262626"/>
                <w:kern w:val="0"/>
                <w:szCs w:val="28"/>
              </w:rPr>
              <w:t>平均每年节约用电量（</w:t>
            </w:r>
            <w:r w:rsidRPr="005F6FC0">
              <w:rPr>
                <w:rFonts w:ascii="Arial" w:eastAsia="黑体" w:hAnsi="Arial" w:cs="Arial"/>
                <w:color w:val="262626"/>
                <w:kern w:val="0"/>
                <w:szCs w:val="28"/>
              </w:rPr>
              <w:t>KWH</w:t>
            </w:r>
            <w:r w:rsidRPr="005F6FC0">
              <w:rPr>
                <w:rFonts w:ascii="黑体" w:eastAsia="黑体" w:hAnsi="黑体" w:cs="宋体" w:hint="eastAsia"/>
                <w:color w:val="262626"/>
                <w:kern w:val="0"/>
                <w:szCs w:val="28"/>
              </w:rPr>
              <w:t>）</w:t>
            </w:r>
          </w:p>
        </w:tc>
        <w:tc>
          <w:tcPr>
            <w:tcW w:w="4153" w:type="dxa"/>
            <w:gridSpan w:val="2"/>
            <w:tcBorders>
              <w:top w:val="single" w:sz="8" w:space="0" w:color="auto"/>
              <w:left w:val="nil"/>
              <w:bottom w:val="single" w:sz="8" w:space="0" w:color="auto"/>
              <w:right w:val="single" w:sz="8" w:space="0" w:color="000000"/>
            </w:tcBorders>
            <w:vAlign w:val="center"/>
          </w:tcPr>
          <w:p w14:paraId="7D8CB469" w14:textId="77777777" w:rsidR="005F6FC0" w:rsidRPr="005F6FC0" w:rsidRDefault="005F6FC0" w:rsidP="005F6FC0">
            <w:pPr>
              <w:widowControl/>
              <w:jc w:val="center"/>
              <w:rPr>
                <w:rFonts w:ascii="Arial" w:eastAsia="宋体" w:hAnsi="Arial" w:cs="Arial"/>
                <w:color w:val="262626"/>
                <w:kern w:val="0"/>
                <w:szCs w:val="28"/>
              </w:rPr>
            </w:pPr>
          </w:p>
        </w:tc>
      </w:tr>
      <w:tr w:rsidR="005F6FC0" w:rsidRPr="005F6FC0" w14:paraId="4E4338C4" w14:textId="77777777" w:rsidTr="00BD5210">
        <w:trPr>
          <w:trHeight w:val="1554"/>
        </w:trPr>
        <w:tc>
          <w:tcPr>
            <w:tcW w:w="1401" w:type="dxa"/>
            <w:tcBorders>
              <w:top w:val="nil"/>
              <w:left w:val="single" w:sz="8" w:space="0" w:color="auto"/>
              <w:bottom w:val="single" w:sz="8" w:space="0" w:color="auto"/>
              <w:right w:val="single" w:sz="8" w:space="0" w:color="auto"/>
            </w:tcBorders>
            <w:vAlign w:val="center"/>
          </w:tcPr>
          <w:p w14:paraId="7AC3F193" w14:textId="77777777" w:rsidR="005F6FC0" w:rsidRPr="005F6FC0" w:rsidRDefault="005F6FC0" w:rsidP="005F6FC0">
            <w:pPr>
              <w:widowControl/>
              <w:jc w:val="center"/>
              <w:rPr>
                <w:rFonts w:ascii="Arial" w:eastAsia="宋体" w:hAnsi="Arial" w:cs="Arial"/>
                <w:b/>
                <w:bCs/>
                <w:color w:val="262626"/>
                <w:kern w:val="0"/>
                <w:szCs w:val="28"/>
              </w:rPr>
            </w:pPr>
            <w:r w:rsidRPr="005F6FC0">
              <w:rPr>
                <w:rFonts w:ascii="Arial" w:eastAsia="宋体" w:hAnsi="Arial" w:cs="Arial"/>
                <w:b/>
                <w:bCs/>
                <w:color w:val="262626"/>
                <w:kern w:val="0"/>
                <w:szCs w:val="28"/>
              </w:rPr>
              <w:t>6</w:t>
            </w:r>
          </w:p>
        </w:tc>
        <w:tc>
          <w:tcPr>
            <w:tcW w:w="3745" w:type="dxa"/>
            <w:tcBorders>
              <w:top w:val="nil"/>
              <w:left w:val="nil"/>
              <w:bottom w:val="single" w:sz="8" w:space="0" w:color="auto"/>
              <w:right w:val="single" w:sz="8" w:space="0" w:color="auto"/>
            </w:tcBorders>
            <w:vAlign w:val="center"/>
          </w:tcPr>
          <w:p w14:paraId="4A178099" w14:textId="77777777" w:rsidR="005F6FC0" w:rsidRPr="005F6FC0" w:rsidRDefault="005F6FC0" w:rsidP="005F6FC0">
            <w:pPr>
              <w:widowControl/>
              <w:jc w:val="center"/>
              <w:rPr>
                <w:rFonts w:ascii="黑体" w:eastAsia="黑体" w:hAnsi="黑体" w:cs="宋体"/>
                <w:color w:val="262626"/>
                <w:kern w:val="0"/>
                <w:szCs w:val="28"/>
              </w:rPr>
            </w:pPr>
            <w:r w:rsidRPr="005F6FC0">
              <w:rPr>
                <w:rFonts w:ascii="黑体" w:eastAsia="黑体" w:hAnsi="黑体" w:cs="宋体" w:hint="eastAsia"/>
                <w:color w:val="262626"/>
                <w:kern w:val="0"/>
                <w:szCs w:val="28"/>
              </w:rPr>
              <w:t>平均每年节约电费（万元）</w:t>
            </w:r>
          </w:p>
        </w:tc>
        <w:tc>
          <w:tcPr>
            <w:tcW w:w="4153" w:type="dxa"/>
            <w:gridSpan w:val="2"/>
            <w:tcBorders>
              <w:top w:val="single" w:sz="8" w:space="0" w:color="auto"/>
              <w:left w:val="nil"/>
              <w:bottom w:val="single" w:sz="8" w:space="0" w:color="auto"/>
              <w:right w:val="single" w:sz="8" w:space="0" w:color="000000"/>
            </w:tcBorders>
            <w:vAlign w:val="center"/>
          </w:tcPr>
          <w:p w14:paraId="02AD5284" w14:textId="77777777" w:rsidR="005F6FC0" w:rsidRPr="005F6FC0" w:rsidRDefault="005F6FC0" w:rsidP="005F6FC0">
            <w:pPr>
              <w:widowControl/>
              <w:jc w:val="center"/>
              <w:rPr>
                <w:rFonts w:ascii="Arial" w:eastAsia="宋体" w:hAnsi="Arial" w:cs="Arial"/>
                <w:color w:val="262626"/>
                <w:kern w:val="0"/>
                <w:sz w:val="40"/>
                <w:szCs w:val="40"/>
              </w:rPr>
            </w:pPr>
          </w:p>
        </w:tc>
      </w:tr>
      <w:tr w:rsidR="005F6FC0" w:rsidRPr="005F6FC0" w14:paraId="29320E94" w14:textId="77777777" w:rsidTr="00BD5210">
        <w:trPr>
          <w:trHeight w:val="1554"/>
        </w:trPr>
        <w:tc>
          <w:tcPr>
            <w:tcW w:w="1401" w:type="dxa"/>
            <w:tcBorders>
              <w:top w:val="nil"/>
              <w:left w:val="single" w:sz="8" w:space="0" w:color="auto"/>
              <w:bottom w:val="single" w:sz="8" w:space="0" w:color="auto"/>
              <w:right w:val="single" w:sz="8" w:space="0" w:color="auto"/>
            </w:tcBorders>
            <w:vAlign w:val="center"/>
          </w:tcPr>
          <w:p w14:paraId="03E5947F" w14:textId="77777777" w:rsidR="005F6FC0" w:rsidRPr="005F6FC0" w:rsidRDefault="005F6FC0" w:rsidP="005F6FC0">
            <w:pPr>
              <w:widowControl/>
              <w:jc w:val="center"/>
              <w:rPr>
                <w:rFonts w:ascii="Arial" w:eastAsia="宋体" w:hAnsi="Arial" w:cs="Arial"/>
                <w:b/>
                <w:bCs/>
                <w:color w:val="262626"/>
                <w:kern w:val="0"/>
                <w:szCs w:val="28"/>
              </w:rPr>
            </w:pPr>
            <w:r w:rsidRPr="005F6FC0">
              <w:rPr>
                <w:rFonts w:ascii="Arial" w:eastAsia="宋体" w:hAnsi="Arial" w:cs="Arial"/>
                <w:b/>
                <w:bCs/>
                <w:color w:val="262626"/>
                <w:kern w:val="0"/>
                <w:szCs w:val="28"/>
              </w:rPr>
              <w:t>7</w:t>
            </w:r>
          </w:p>
        </w:tc>
        <w:tc>
          <w:tcPr>
            <w:tcW w:w="3745" w:type="dxa"/>
            <w:tcBorders>
              <w:top w:val="nil"/>
              <w:left w:val="nil"/>
              <w:bottom w:val="single" w:sz="8" w:space="0" w:color="auto"/>
              <w:right w:val="single" w:sz="8" w:space="0" w:color="auto"/>
            </w:tcBorders>
            <w:vAlign w:val="center"/>
          </w:tcPr>
          <w:p w14:paraId="197E75B9" w14:textId="77777777" w:rsidR="005F6FC0" w:rsidRPr="005F6FC0" w:rsidRDefault="005F6FC0" w:rsidP="005F6FC0">
            <w:pPr>
              <w:widowControl/>
              <w:jc w:val="center"/>
              <w:rPr>
                <w:rFonts w:ascii="黑体" w:eastAsia="黑体" w:hAnsi="黑体" w:cs="宋体"/>
                <w:color w:val="262626"/>
                <w:kern w:val="0"/>
                <w:szCs w:val="28"/>
              </w:rPr>
            </w:pPr>
            <w:r w:rsidRPr="005F6FC0">
              <w:rPr>
                <w:rFonts w:ascii="黑体" w:eastAsia="黑体" w:hAnsi="黑体" w:cs="宋体" w:hint="eastAsia"/>
                <w:color w:val="262626"/>
                <w:kern w:val="0"/>
                <w:szCs w:val="28"/>
              </w:rPr>
              <w:t>五年累计节约电费（万元）</w:t>
            </w:r>
          </w:p>
        </w:tc>
        <w:tc>
          <w:tcPr>
            <w:tcW w:w="4153" w:type="dxa"/>
            <w:gridSpan w:val="2"/>
            <w:tcBorders>
              <w:top w:val="single" w:sz="8" w:space="0" w:color="auto"/>
              <w:left w:val="nil"/>
              <w:bottom w:val="single" w:sz="8" w:space="0" w:color="auto"/>
              <w:right w:val="single" w:sz="8" w:space="0" w:color="000000"/>
            </w:tcBorders>
            <w:vAlign w:val="center"/>
          </w:tcPr>
          <w:p w14:paraId="23770CC8" w14:textId="77777777" w:rsidR="005F6FC0" w:rsidRPr="005F6FC0" w:rsidRDefault="005F6FC0" w:rsidP="005F6FC0">
            <w:pPr>
              <w:widowControl/>
              <w:jc w:val="center"/>
              <w:rPr>
                <w:rFonts w:ascii="Arial" w:eastAsia="宋体" w:hAnsi="Arial" w:cs="Arial"/>
                <w:b/>
                <w:bCs/>
                <w:color w:val="FF0000"/>
                <w:kern w:val="0"/>
                <w:sz w:val="48"/>
                <w:szCs w:val="48"/>
              </w:rPr>
            </w:pPr>
          </w:p>
        </w:tc>
      </w:tr>
    </w:tbl>
    <w:p w14:paraId="006606E8" w14:textId="77777777" w:rsidR="005F6FC0" w:rsidRPr="005F6FC0" w:rsidRDefault="005F6FC0" w:rsidP="005F6FC0">
      <w:pPr>
        <w:rPr>
          <w:rFonts w:ascii="Calibri" w:eastAsia="宋体" w:hAnsi="Calibri" w:cs="Times New Roman"/>
          <w:szCs w:val="24"/>
        </w:rPr>
      </w:pPr>
    </w:p>
    <w:p w14:paraId="65239C2A" w14:textId="77777777" w:rsidR="005F6FC0" w:rsidRPr="005F6FC0" w:rsidRDefault="005F6FC0" w:rsidP="005F6FC0">
      <w:pPr>
        <w:tabs>
          <w:tab w:val="left" w:pos="1128"/>
        </w:tabs>
        <w:jc w:val="left"/>
        <w:rPr>
          <w:rFonts w:ascii="Calibri" w:eastAsia="宋体" w:hAnsi="Calibri" w:cs="Times New Roman"/>
          <w:szCs w:val="24"/>
        </w:rPr>
      </w:pPr>
    </w:p>
    <w:p w14:paraId="222AE5B5" w14:textId="77777777" w:rsidR="005F6FC0" w:rsidRPr="005F6FC0" w:rsidRDefault="005F6FC0" w:rsidP="005F6FC0">
      <w:pPr>
        <w:rPr>
          <w:rFonts w:ascii="Calibri" w:eastAsia="宋体" w:hAnsi="Calibri" w:cs="Times New Roman"/>
        </w:rPr>
      </w:pPr>
    </w:p>
    <w:p w14:paraId="08461478" w14:textId="77777777" w:rsidR="00374CCA" w:rsidRPr="005F6FC0" w:rsidRDefault="00374CCA" w:rsidP="00374CCA">
      <w:pPr>
        <w:pStyle w:val="a0"/>
      </w:pPr>
    </w:p>
    <w:p w14:paraId="038BFD0A" w14:textId="77777777" w:rsidR="00374CCA" w:rsidRPr="00256979" w:rsidRDefault="00374CCA" w:rsidP="00374CCA">
      <w:pPr>
        <w:pStyle w:val="a0"/>
      </w:pPr>
    </w:p>
    <w:p w14:paraId="2C771A03"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p>
    <w:p w14:paraId="702DB376"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44AB5EC" w14:textId="77777777" w:rsidR="00374CCA" w:rsidRDefault="00374CCA" w:rsidP="00374CCA"/>
    <w:p w14:paraId="6131E28B"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51CCD718"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 </w:t>
      </w:r>
    </w:p>
    <w:p w14:paraId="3A64A370" w14:textId="77777777" w:rsidR="00374CCA" w:rsidRDefault="00374CCA" w:rsidP="00374CCA"/>
    <w:p w14:paraId="41DED2DC" w14:textId="77777777" w:rsidR="00374CCA" w:rsidRDefault="00374CCA" w:rsidP="00374CCA"/>
    <w:p w14:paraId="1C4C0D3A" w14:textId="77777777" w:rsidR="00374CCA" w:rsidRDefault="00374CCA" w:rsidP="00374CCA"/>
    <w:p w14:paraId="2CA4329A" w14:textId="77777777" w:rsidR="00374CCA" w:rsidRDefault="00374CCA" w:rsidP="00374CCA"/>
    <w:p w14:paraId="32361131" w14:textId="77777777" w:rsidR="00374CCA" w:rsidRDefault="00374CCA" w:rsidP="00374CCA"/>
    <w:p w14:paraId="5F3E5712" w14:textId="77777777" w:rsidR="00374CCA" w:rsidRPr="00BB5E63" w:rsidRDefault="00374CCA" w:rsidP="00374CCA"/>
    <w:p w14:paraId="357A56A2" w14:textId="77777777" w:rsidR="006D5566" w:rsidRPr="00374CCA" w:rsidRDefault="006D5566"/>
    <w:sectPr w:rsidR="006D5566" w:rsidRPr="00374CCA" w:rsidSect="009610A0">
      <w:footerReference w:type="default" r:id="rId25"/>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FF243" w14:textId="77777777" w:rsidR="00BD5210" w:rsidRDefault="00BD5210">
      <w:r>
        <w:separator/>
      </w:r>
    </w:p>
  </w:endnote>
  <w:endnote w:type="continuationSeparator" w:id="0">
    <w:p w14:paraId="5672C6C1" w14:textId="77777777" w:rsidR="00BD5210" w:rsidRDefault="00BD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简隶书">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7D27" w14:textId="77777777" w:rsidR="00BD5210" w:rsidRDefault="00BD5210">
    <w:pPr>
      <w:pStyle w:val="ad"/>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601A208D" w14:textId="77777777" w:rsidR="00BD5210" w:rsidRDefault="00BD521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6AA4" w14:textId="77777777" w:rsidR="00BD5210" w:rsidRDefault="00BD5210">
    <w:pPr>
      <w:pStyle w:val="ad"/>
    </w:pPr>
    <w:r>
      <w:rPr>
        <w:noProof/>
      </w:rPr>
      <mc:AlternateContent>
        <mc:Choice Requires="wps">
          <w:drawing>
            <wp:anchor distT="0" distB="0" distL="114300" distR="114300" simplePos="0" relativeHeight="251659264" behindDoc="0" locked="0" layoutInCell="1" allowOverlap="1" wp14:anchorId="785AD6DE" wp14:editId="4FF1FE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11CD75B" w14:textId="77777777" w:rsidR="00BD5210" w:rsidRDefault="00BD5210">
                          <w:pPr>
                            <w:pStyle w:val="ad"/>
                          </w:pPr>
                          <w:r>
                            <w:fldChar w:fldCharType="begin"/>
                          </w:r>
                          <w:r>
                            <w:instrText xml:space="preserve"> PAGE  \* MERGEFORMAT </w:instrText>
                          </w:r>
                          <w:r>
                            <w:fldChar w:fldCharType="separate"/>
                          </w:r>
                          <w:r>
                            <w:rPr>
                              <w:noProof/>
                            </w:rPr>
                            <w:t>8</w:t>
                          </w:r>
                          <w:r>
                            <w:fldChar w:fldCharType="end"/>
                          </w:r>
                        </w:p>
                      </w:txbxContent>
                    </wps:txbx>
                    <wps:bodyPr wrap="none" lIns="0" tIns="0" rIns="0" bIns="0" upright="1">
                      <a:spAutoFit/>
                    </wps:bodyPr>
                  </wps:wsp>
                </a:graphicData>
              </a:graphic>
            </wp:anchor>
          </w:drawing>
        </mc:Choice>
        <mc:Fallback>
          <w:pict>
            <v:shapetype w14:anchorId="785AD6D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14:paraId="211CD75B" w14:textId="77777777" w:rsidR="00BD5210" w:rsidRDefault="00BD5210">
                    <w:pPr>
                      <w:pStyle w:val="ad"/>
                    </w:pPr>
                    <w:r>
                      <w:fldChar w:fldCharType="begin"/>
                    </w:r>
                    <w:r>
                      <w:instrText xml:space="preserve"> PAGE  \* MERGEFORMAT </w:instrText>
                    </w:r>
                    <w:r>
                      <w:fldChar w:fldCharType="separate"/>
                    </w:r>
                    <w:r>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3DE5A" w14:textId="77777777" w:rsidR="00BD5210" w:rsidRDefault="00BD5210">
      <w:r>
        <w:separator/>
      </w:r>
    </w:p>
  </w:footnote>
  <w:footnote w:type="continuationSeparator" w:id="0">
    <w:p w14:paraId="5DD51358" w14:textId="77777777" w:rsidR="00BD5210" w:rsidRDefault="00BD5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E7AFEC"/>
    <w:multiLevelType w:val="singleLevel"/>
    <w:tmpl w:val="8CE7AFEC"/>
    <w:lvl w:ilvl="0">
      <w:start w:val="1"/>
      <w:numFmt w:val="decimal"/>
      <w:suff w:val="nothing"/>
      <w:lvlText w:val="%1、"/>
      <w:lvlJc w:val="left"/>
      <w:pPr>
        <w:ind w:left="481" w:firstLine="0"/>
      </w:pPr>
    </w:lvl>
  </w:abstractNum>
  <w:abstractNum w:abstractNumId="1" w15:restartNumberingAfterBreak="0">
    <w:nsid w:val="90AAE40D"/>
    <w:multiLevelType w:val="singleLevel"/>
    <w:tmpl w:val="90AAE40D"/>
    <w:lvl w:ilvl="0">
      <w:start w:val="1"/>
      <w:numFmt w:val="decimal"/>
      <w:suff w:val="nothing"/>
      <w:lvlText w:val="%1、"/>
      <w:lvlJc w:val="left"/>
    </w:lvl>
  </w:abstractNum>
  <w:abstractNum w:abstractNumId="2" w15:restartNumberingAfterBreak="0">
    <w:nsid w:val="97E7CF6D"/>
    <w:multiLevelType w:val="singleLevel"/>
    <w:tmpl w:val="97E7CF6D"/>
    <w:lvl w:ilvl="0">
      <w:start w:val="7"/>
      <w:numFmt w:val="chineseCounting"/>
      <w:suff w:val="nothing"/>
      <w:lvlText w:val="%1、"/>
      <w:lvlJc w:val="left"/>
      <w:rPr>
        <w:rFonts w:hint="eastAsia"/>
      </w:rPr>
    </w:lvl>
  </w:abstractNum>
  <w:abstractNum w:abstractNumId="3"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69683"/>
    <w:multiLevelType w:val="singleLevel"/>
    <w:tmpl w:val="0E269683"/>
    <w:lvl w:ilvl="0">
      <w:start w:val="2"/>
      <w:numFmt w:val="chineseCounting"/>
      <w:lvlText w:val="(%1)"/>
      <w:lvlJc w:val="left"/>
      <w:pPr>
        <w:tabs>
          <w:tab w:val="left" w:pos="312"/>
        </w:tabs>
      </w:pPr>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2655253"/>
    <w:multiLevelType w:val="hybridMultilevel"/>
    <w:tmpl w:val="702CB0CE"/>
    <w:lvl w:ilvl="0" w:tplc="95DED25A">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15:restartNumberingAfterBreak="0">
    <w:nsid w:val="227B9C31"/>
    <w:multiLevelType w:val="singleLevel"/>
    <w:tmpl w:val="227B9C31"/>
    <w:lvl w:ilvl="0">
      <w:start w:val="1"/>
      <w:numFmt w:val="decimal"/>
      <w:suff w:val="nothing"/>
      <w:lvlText w:val="%1、"/>
      <w:lvlJc w:val="left"/>
    </w:lvl>
  </w:abstractNum>
  <w:abstractNum w:abstractNumId="12" w15:restartNumberingAfterBreak="0">
    <w:nsid w:val="23C29869"/>
    <w:multiLevelType w:val="singleLevel"/>
    <w:tmpl w:val="23C29869"/>
    <w:lvl w:ilvl="0">
      <w:start w:val="1"/>
      <w:numFmt w:val="decimal"/>
      <w:suff w:val="nothing"/>
      <w:lvlText w:val="%1、"/>
      <w:lvlJc w:val="left"/>
    </w:lvl>
  </w:abstractNum>
  <w:abstractNum w:abstractNumId="13"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4"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5" w15:restartNumberingAfterBreak="0">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762BB5"/>
    <w:multiLevelType w:val="singleLevel"/>
    <w:tmpl w:val="57762BB5"/>
    <w:lvl w:ilvl="0">
      <w:start w:val="1"/>
      <w:numFmt w:val="decimal"/>
      <w:suff w:val="nothing"/>
      <w:lvlText w:val="%1、"/>
      <w:lvlJc w:val="left"/>
      <w:pPr>
        <w:tabs>
          <w:tab w:val="num" w:pos="0"/>
        </w:tabs>
        <w:ind w:left="0" w:firstLine="0"/>
      </w:pPr>
    </w:lvl>
  </w:abstractNum>
  <w:abstractNum w:abstractNumId="17" w15:restartNumberingAfterBreak="0">
    <w:nsid w:val="59F817C2"/>
    <w:multiLevelType w:val="singleLevel"/>
    <w:tmpl w:val="59F817C2"/>
    <w:lvl w:ilvl="0">
      <w:start w:val="2"/>
      <w:numFmt w:val="chineseCounting"/>
      <w:suff w:val="space"/>
      <w:lvlText w:val="第%1章"/>
      <w:lvlJc w:val="left"/>
    </w:lvl>
  </w:abstractNum>
  <w:abstractNum w:abstractNumId="18" w15:restartNumberingAfterBreak="0">
    <w:nsid w:val="59F817E8"/>
    <w:multiLevelType w:val="singleLevel"/>
    <w:tmpl w:val="59F817E8"/>
    <w:lvl w:ilvl="0">
      <w:start w:val="1"/>
      <w:numFmt w:val="chineseCounting"/>
      <w:pStyle w:val="260"/>
      <w:suff w:val="nothing"/>
      <w:lvlText w:val="%1、"/>
      <w:lvlJc w:val="left"/>
    </w:lvl>
  </w:abstractNum>
  <w:abstractNum w:abstractNumId="19" w15:restartNumberingAfterBreak="0">
    <w:nsid w:val="5A051E9E"/>
    <w:multiLevelType w:val="singleLevel"/>
    <w:tmpl w:val="5A051E9E"/>
    <w:lvl w:ilvl="0">
      <w:start w:val="1"/>
      <w:numFmt w:val="chineseCounting"/>
      <w:suff w:val="nothing"/>
      <w:lvlText w:val="%1、"/>
      <w:lvlJc w:val="left"/>
    </w:lvl>
  </w:abstractNum>
  <w:abstractNum w:abstractNumId="20"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98FC95A"/>
    <w:multiLevelType w:val="singleLevel"/>
    <w:tmpl w:val="798FC95A"/>
    <w:lvl w:ilvl="0">
      <w:start w:val="2"/>
      <w:numFmt w:val="chineseCounting"/>
      <w:suff w:val="nothing"/>
      <w:lvlText w:val="（%1）"/>
      <w:lvlJc w:val="left"/>
      <w:rPr>
        <w:rFonts w:hint="eastAsia"/>
      </w:rPr>
    </w:lvl>
  </w:abstractNum>
  <w:abstractNum w:abstractNumId="22" w15:restartNumberingAfterBreak="0">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23" w15:restartNumberingAfterBreak="0">
    <w:nsid w:val="7B8575B2"/>
    <w:multiLevelType w:val="multilevel"/>
    <w:tmpl w:val="7B8575B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7CF8059A"/>
    <w:multiLevelType w:val="hybridMultilevel"/>
    <w:tmpl w:val="A5D8D100"/>
    <w:lvl w:ilvl="0" w:tplc="BB24F376">
      <w:start w:val="1"/>
      <w:numFmt w:val="decimal"/>
      <w:lvlText w:val="%1、"/>
      <w:lvlJc w:val="left"/>
      <w:pPr>
        <w:ind w:left="508" w:hanging="367"/>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4"/>
  </w:num>
  <w:num w:numId="2">
    <w:abstractNumId w:val="5"/>
  </w:num>
  <w:num w:numId="3">
    <w:abstractNumId w:val="18"/>
  </w:num>
  <w:num w:numId="4">
    <w:abstractNumId w:val="13"/>
  </w:num>
  <w:num w:numId="5">
    <w:abstractNumId w:val="19"/>
  </w:num>
  <w:num w:numId="6">
    <w:abstractNumId w:val="0"/>
  </w:num>
  <w:num w:numId="7">
    <w:abstractNumId w:val="7"/>
  </w:num>
  <w:num w:numId="8">
    <w:abstractNumId w:val="17"/>
  </w:num>
  <w:num w:numId="9">
    <w:abstractNumId w:val="21"/>
  </w:num>
  <w:num w:numId="10">
    <w:abstractNumId w:val="2"/>
  </w:num>
  <w:num w:numId="11">
    <w:abstractNumId w:val="8"/>
  </w:num>
  <w:num w:numId="12">
    <w:abstractNumId w:val="15"/>
  </w:num>
  <w:num w:numId="13">
    <w:abstractNumId w:val="12"/>
  </w:num>
  <w:num w:numId="14">
    <w:abstractNumId w:val="6"/>
  </w:num>
  <w:num w:numId="15">
    <w:abstractNumId w:val="1"/>
  </w:num>
  <w:num w:numId="16">
    <w:abstractNumId w:val="11"/>
  </w:num>
  <w:num w:numId="17">
    <w:abstractNumId w:val="14"/>
  </w:num>
  <w:num w:numId="18">
    <w:abstractNumId w:val="22"/>
  </w:num>
  <w:num w:numId="19">
    <w:abstractNumId w:val="16"/>
  </w:num>
  <w:num w:numId="20">
    <w:abstractNumId w:val="23"/>
  </w:num>
  <w:num w:numId="21">
    <w:abstractNumId w:val="24"/>
  </w:num>
  <w:num w:numId="22">
    <w:abstractNumId w:val="9"/>
  </w:num>
  <w:num w:numId="23">
    <w:abstractNumId w:val="3"/>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3C"/>
    <w:rsid w:val="00002ACC"/>
    <w:rsid w:val="000D2559"/>
    <w:rsid w:val="00157C02"/>
    <w:rsid w:val="00166DE8"/>
    <w:rsid w:val="00177BBD"/>
    <w:rsid w:val="00243F2B"/>
    <w:rsid w:val="00250F76"/>
    <w:rsid w:val="00263EF1"/>
    <w:rsid w:val="00283D48"/>
    <w:rsid w:val="002B48AB"/>
    <w:rsid w:val="002B7E91"/>
    <w:rsid w:val="002E1F28"/>
    <w:rsid w:val="00374CCA"/>
    <w:rsid w:val="00377C00"/>
    <w:rsid w:val="00405E41"/>
    <w:rsid w:val="00411E85"/>
    <w:rsid w:val="004C01E6"/>
    <w:rsid w:val="004C2F91"/>
    <w:rsid w:val="0059713C"/>
    <w:rsid w:val="005A41CE"/>
    <w:rsid w:val="005F6FC0"/>
    <w:rsid w:val="00631C7B"/>
    <w:rsid w:val="00654C1C"/>
    <w:rsid w:val="00697C2D"/>
    <w:rsid w:val="006D5566"/>
    <w:rsid w:val="00721E51"/>
    <w:rsid w:val="00726B98"/>
    <w:rsid w:val="007E7587"/>
    <w:rsid w:val="00814FC9"/>
    <w:rsid w:val="00824953"/>
    <w:rsid w:val="0086623C"/>
    <w:rsid w:val="00867F17"/>
    <w:rsid w:val="0089230A"/>
    <w:rsid w:val="008C1052"/>
    <w:rsid w:val="008C4B97"/>
    <w:rsid w:val="008F42AA"/>
    <w:rsid w:val="00930057"/>
    <w:rsid w:val="00930DA1"/>
    <w:rsid w:val="00952628"/>
    <w:rsid w:val="009610A0"/>
    <w:rsid w:val="00970ECE"/>
    <w:rsid w:val="0097167C"/>
    <w:rsid w:val="009D2072"/>
    <w:rsid w:val="009E0ED1"/>
    <w:rsid w:val="009F2586"/>
    <w:rsid w:val="00AA4234"/>
    <w:rsid w:val="00AB13C9"/>
    <w:rsid w:val="00B15C2F"/>
    <w:rsid w:val="00B3677D"/>
    <w:rsid w:val="00B4619E"/>
    <w:rsid w:val="00B9634D"/>
    <w:rsid w:val="00BA2C63"/>
    <w:rsid w:val="00BC017F"/>
    <w:rsid w:val="00BD5210"/>
    <w:rsid w:val="00BF58A9"/>
    <w:rsid w:val="00C06245"/>
    <w:rsid w:val="00C359D8"/>
    <w:rsid w:val="00D96446"/>
    <w:rsid w:val="00DC52F5"/>
    <w:rsid w:val="00E523A3"/>
    <w:rsid w:val="00E56E58"/>
    <w:rsid w:val="00E65430"/>
    <w:rsid w:val="00E9676A"/>
    <w:rsid w:val="00F475E9"/>
    <w:rsid w:val="00F65E21"/>
    <w:rsid w:val="00FD19D0"/>
    <w:rsid w:val="00FD267E"/>
    <w:rsid w:val="00FE326C"/>
    <w:rsid w:val="00F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F9207B"/>
  <w15:chartTrackingRefBased/>
  <w15:docId w15:val="{01C88C42-48AB-4DAC-85D9-79F2BCB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374CCA"/>
    <w:pPr>
      <w:widowControl w:val="0"/>
      <w:jc w:val="both"/>
    </w:pPr>
  </w:style>
  <w:style w:type="paragraph" w:styleId="1">
    <w:name w:val="heading 1"/>
    <w:basedOn w:val="a"/>
    <w:next w:val="a"/>
    <w:link w:val="11"/>
    <w:qFormat/>
    <w:rsid w:val="00374CC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374CC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374CC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374CC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
    <w:qFormat/>
    <w:rsid w:val="00374CCA"/>
    <w:rPr>
      <w:rFonts w:ascii="Calibri" w:eastAsia="宋体" w:hAnsi="Calibri" w:cs="Times New Roman"/>
      <w:b/>
      <w:bCs/>
      <w:kern w:val="44"/>
      <w:sz w:val="44"/>
      <w:szCs w:val="44"/>
    </w:rPr>
  </w:style>
  <w:style w:type="character" w:customStyle="1" w:styleId="20">
    <w:name w:val="标题 2 字符"/>
    <w:basedOn w:val="a1"/>
    <w:link w:val="2"/>
    <w:qFormat/>
    <w:rsid w:val="00374CCA"/>
    <w:rPr>
      <w:rFonts w:ascii="Arial" w:eastAsia="黑体" w:hAnsi="Arial" w:cs="Times New Roman"/>
      <w:b/>
      <w:bCs/>
      <w:kern w:val="0"/>
      <w:sz w:val="32"/>
      <w:szCs w:val="32"/>
    </w:rPr>
  </w:style>
  <w:style w:type="character" w:customStyle="1" w:styleId="30">
    <w:name w:val="标题 3 字符"/>
    <w:basedOn w:val="a1"/>
    <w:link w:val="3"/>
    <w:qFormat/>
    <w:rsid w:val="00374CCA"/>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374CCA"/>
    <w:rPr>
      <w:rFonts w:ascii="Arial" w:eastAsia="黑体" w:hAnsi="Arial" w:cs="Times New Roman"/>
      <w:b/>
      <w:bCs/>
      <w:kern w:val="0"/>
      <w:sz w:val="28"/>
      <w:szCs w:val="28"/>
    </w:rPr>
  </w:style>
  <w:style w:type="paragraph" w:styleId="a0">
    <w:name w:val="Body Text"/>
    <w:basedOn w:val="a"/>
    <w:link w:val="a4"/>
    <w:uiPriority w:val="99"/>
    <w:unhideWhenUsed/>
    <w:qFormat/>
    <w:rsid w:val="00374CCA"/>
    <w:pPr>
      <w:spacing w:after="120"/>
    </w:pPr>
  </w:style>
  <w:style w:type="character" w:customStyle="1" w:styleId="a4">
    <w:name w:val="正文文本 字符"/>
    <w:basedOn w:val="a1"/>
    <w:link w:val="a0"/>
    <w:uiPriority w:val="99"/>
    <w:qFormat/>
    <w:rsid w:val="00374CCA"/>
  </w:style>
  <w:style w:type="paragraph" w:styleId="a5">
    <w:name w:val="Body Text First Indent"/>
    <w:basedOn w:val="a0"/>
    <w:link w:val="a6"/>
    <w:qFormat/>
    <w:rsid w:val="00374CCA"/>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4"/>
    <w:link w:val="a5"/>
    <w:qFormat/>
    <w:rsid w:val="00374CCA"/>
    <w:rPr>
      <w:rFonts w:ascii="宋体" w:eastAsia="宋体" w:hAnsi="Times New Roman" w:cs="Times New Roman"/>
      <w:kern w:val="0"/>
      <w:sz w:val="34"/>
      <w:szCs w:val="20"/>
    </w:rPr>
  </w:style>
  <w:style w:type="paragraph" w:styleId="a7">
    <w:name w:val="Normal Indent"/>
    <w:basedOn w:val="a"/>
    <w:qFormat/>
    <w:rsid w:val="00374CCA"/>
    <w:pPr>
      <w:ind w:firstLine="425"/>
    </w:pPr>
    <w:rPr>
      <w:rFonts w:ascii="Times New Roman" w:eastAsia="宋体" w:hAnsi="Times New Roman" w:cs="Times New Roman"/>
      <w:szCs w:val="20"/>
    </w:rPr>
  </w:style>
  <w:style w:type="paragraph" w:styleId="a8">
    <w:name w:val="caption"/>
    <w:basedOn w:val="a"/>
    <w:next w:val="a"/>
    <w:qFormat/>
    <w:rsid w:val="00374CCA"/>
    <w:rPr>
      <w:rFonts w:ascii="Arial" w:eastAsia="黑体" w:hAnsi="Arial" w:cs="Arial"/>
      <w:sz w:val="20"/>
      <w:szCs w:val="20"/>
    </w:rPr>
  </w:style>
  <w:style w:type="paragraph" w:styleId="31">
    <w:name w:val="Body Text 3"/>
    <w:basedOn w:val="a"/>
    <w:link w:val="32"/>
    <w:qFormat/>
    <w:rsid w:val="00374CCA"/>
    <w:rPr>
      <w:rFonts w:ascii="Times New Roman" w:eastAsia="宋体" w:hAnsi="Times New Roman" w:cs="Times New Roman"/>
      <w:color w:val="FF0000"/>
      <w:sz w:val="24"/>
      <w:szCs w:val="24"/>
    </w:rPr>
  </w:style>
  <w:style w:type="character" w:customStyle="1" w:styleId="32">
    <w:name w:val="正文文本 3 字符"/>
    <w:basedOn w:val="a1"/>
    <w:link w:val="31"/>
    <w:qFormat/>
    <w:rsid w:val="00374CCA"/>
    <w:rPr>
      <w:rFonts w:ascii="Times New Roman" w:eastAsia="宋体" w:hAnsi="Times New Roman" w:cs="Times New Roman"/>
      <w:color w:val="FF0000"/>
      <w:sz w:val="24"/>
      <w:szCs w:val="24"/>
    </w:rPr>
  </w:style>
  <w:style w:type="paragraph" w:styleId="TOC5">
    <w:name w:val="toc 5"/>
    <w:basedOn w:val="a"/>
    <w:next w:val="a"/>
    <w:uiPriority w:val="39"/>
    <w:qFormat/>
    <w:rsid w:val="00374CCA"/>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374CCA"/>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374CCA"/>
    <w:rPr>
      <w:rFonts w:eastAsia="宋体"/>
      <w:sz w:val="24"/>
    </w:rPr>
  </w:style>
  <w:style w:type="character" w:customStyle="1" w:styleId="aa">
    <w:name w:val="纯文本 字符"/>
    <w:basedOn w:val="a1"/>
    <w:link w:val="a9"/>
    <w:qFormat/>
    <w:rsid w:val="00374CCA"/>
    <w:rPr>
      <w:rFonts w:eastAsia="宋体"/>
      <w:sz w:val="24"/>
    </w:rPr>
  </w:style>
  <w:style w:type="paragraph" w:styleId="ab">
    <w:name w:val="Date"/>
    <w:basedOn w:val="a"/>
    <w:next w:val="a"/>
    <w:link w:val="ac"/>
    <w:uiPriority w:val="99"/>
    <w:unhideWhenUsed/>
    <w:qFormat/>
    <w:rsid w:val="00374CCA"/>
    <w:pPr>
      <w:ind w:leftChars="2500" w:left="100"/>
    </w:pPr>
  </w:style>
  <w:style w:type="character" w:customStyle="1" w:styleId="ac">
    <w:name w:val="日期 字符"/>
    <w:basedOn w:val="a1"/>
    <w:link w:val="ab"/>
    <w:uiPriority w:val="99"/>
    <w:qFormat/>
    <w:rsid w:val="00374CCA"/>
  </w:style>
  <w:style w:type="paragraph" w:styleId="ad">
    <w:name w:val="footer"/>
    <w:basedOn w:val="a"/>
    <w:link w:val="ae"/>
    <w:uiPriority w:val="99"/>
    <w:unhideWhenUsed/>
    <w:qFormat/>
    <w:rsid w:val="00374CCA"/>
    <w:pPr>
      <w:tabs>
        <w:tab w:val="center" w:pos="4153"/>
        <w:tab w:val="right" w:pos="8306"/>
      </w:tabs>
      <w:snapToGrid w:val="0"/>
      <w:jc w:val="left"/>
    </w:pPr>
    <w:rPr>
      <w:sz w:val="18"/>
      <w:szCs w:val="18"/>
    </w:rPr>
  </w:style>
  <w:style w:type="character" w:customStyle="1" w:styleId="ae">
    <w:name w:val="页脚 字符"/>
    <w:basedOn w:val="a1"/>
    <w:link w:val="ad"/>
    <w:uiPriority w:val="99"/>
    <w:qFormat/>
    <w:rsid w:val="00374CCA"/>
    <w:rPr>
      <w:sz w:val="18"/>
      <w:szCs w:val="18"/>
    </w:rPr>
  </w:style>
  <w:style w:type="paragraph" w:styleId="af">
    <w:name w:val="header"/>
    <w:basedOn w:val="a"/>
    <w:link w:val="af0"/>
    <w:unhideWhenUsed/>
    <w:qFormat/>
    <w:rsid w:val="00374CCA"/>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qFormat/>
    <w:rsid w:val="00374CCA"/>
    <w:rPr>
      <w:sz w:val="18"/>
      <w:szCs w:val="18"/>
    </w:rPr>
  </w:style>
  <w:style w:type="paragraph" w:styleId="TOC1">
    <w:name w:val="toc 1"/>
    <w:basedOn w:val="a"/>
    <w:next w:val="a"/>
    <w:uiPriority w:val="39"/>
    <w:qFormat/>
    <w:rsid w:val="00374CC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374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semiHidden/>
    <w:qFormat/>
    <w:rsid w:val="00374CCA"/>
    <w:rPr>
      <w:rFonts w:ascii="宋体" w:eastAsia="宋体" w:hAnsi="宋体" w:cs="宋体"/>
      <w:kern w:val="0"/>
      <w:sz w:val="24"/>
      <w:szCs w:val="24"/>
    </w:rPr>
  </w:style>
  <w:style w:type="paragraph" w:styleId="af1">
    <w:name w:val="Normal (Web)"/>
    <w:basedOn w:val="a"/>
    <w:uiPriority w:val="99"/>
    <w:qFormat/>
    <w:rsid w:val="00374CCA"/>
    <w:rPr>
      <w:rFonts w:ascii="Calibri" w:eastAsia="宋体" w:hAnsi="Calibri" w:cs="Times New Roman"/>
      <w:sz w:val="24"/>
      <w:szCs w:val="24"/>
    </w:rPr>
  </w:style>
  <w:style w:type="character" w:styleId="af2">
    <w:name w:val="Strong"/>
    <w:basedOn w:val="a1"/>
    <w:uiPriority w:val="22"/>
    <w:qFormat/>
    <w:rsid w:val="00374CCA"/>
    <w:rPr>
      <w:b/>
      <w:bCs/>
    </w:rPr>
  </w:style>
  <w:style w:type="character" w:styleId="af3">
    <w:name w:val="FollowedHyperlink"/>
    <w:basedOn w:val="a1"/>
    <w:uiPriority w:val="99"/>
    <w:semiHidden/>
    <w:unhideWhenUsed/>
    <w:qFormat/>
    <w:rsid w:val="00374CCA"/>
    <w:rPr>
      <w:color w:val="954F72" w:themeColor="followedHyperlink"/>
      <w:u w:val="single"/>
    </w:rPr>
  </w:style>
  <w:style w:type="character" w:styleId="af4">
    <w:name w:val="Emphasis"/>
    <w:basedOn w:val="a1"/>
    <w:uiPriority w:val="20"/>
    <w:qFormat/>
    <w:rsid w:val="00374CCA"/>
    <w:rPr>
      <w:i/>
      <w:iCs/>
    </w:rPr>
  </w:style>
  <w:style w:type="character" w:styleId="af5">
    <w:name w:val="Hyperlink"/>
    <w:basedOn w:val="a1"/>
    <w:uiPriority w:val="99"/>
    <w:unhideWhenUsed/>
    <w:qFormat/>
    <w:rsid w:val="00374CCA"/>
    <w:rPr>
      <w:color w:val="0000FF"/>
      <w:u w:val="single"/>
    </w:rPr>
  </w:style>
  <w:style w:type="character" w:customStyle="1" w:styleId="Char1">
    <w:name w:val="纯文本 Char1"/>
    <w:qFormat/>
    <w:rsid w:val="00374CCA"/>
    <w:rPr>
      <w:rFonts w:eastAsia="宋体"/>
      <w:sz w:val="24"/>
    </w:rPr>
  </w:style>
  <w:style w:type="paragraph" w:customStyle="1" w:styleId="Default">
    <w:name w:val="Default"/>
    <w:qFormat/>
    <w:rsid w:val="00374CCA"/>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374CCA"/>
    <w:pPr>
      <w:ind w:firstLineChars="200" w:firstLine="420"/>
    </w:pPr>
  </w:style>
  <w:style w:type="paragraph" w:styleId="af6">
    <w:name w:val="List Paragraph"/>
    <w:basedOn w:val="a"/>
    <w:link w:val="af7"/>
    <w:uiPriority w:val="34"/>
    <w:unhideWhenUsed/>
    <w:qFormat/>
    <w:rsid w:val="00374CCA"/>
    <w:pPr>
      <w:ind w:firstLineChars="200" w:firstLine="420"/>
    </w:pPr>
  </w:style>
  <w:style w:type="character" w:customStyle="1" w:styleId="CharChar">
    <w:name w:val="正文文本缩进 Char Char"/>
    <w:link w:val="13"/>
    <w:qFormat/>
    <w:rsid w:val="00374CCA"/>
    <w:rPr>
      <w:rFonts w:ascii="宋体"/>
      <w:sz w:val="24"/>
    </w:rPr>
  </w:style>
  <w:style w:type="paragraph" w:customStyle="1" w:styleId="13">
    <w:name w:val="正文文本缩进1"/>
    <w:basedOn w:val="a"/>
    <w:link w:val="CharChar"/>
    <w:qFormat/>
    <w:rsid w:val="00374CCA"/>
    <w:pPr>
      <w:spacing w:line="360" w:lineRule="auto"/>
      <w:ind w:firstLineChars="200" w:firstLine="480"/>
    </w:pPr>
    <w:rPr>
      <w:rFonts w:ascii="宋体"/>
      <w:sz w:val="24"/>
    </w:rPr>
  </w:style>
  <w:style w:type="character" w:customStyle="1" w:styleId="CharChar0">
    <w:name w:val="日期 Char Char"/>
    <w:link w:val="14"/>
    <w:qFormat/>
    <w:rsid w:val="00374CCA"/>
    <w:rPr>
      <w:sz w:val="24"/>
    </w:rPr>
  </w:style>
  <w:style w:type="paragraph" w:customStyle="1" w:styleId="14">
    <w:name w:val="日期1"/>
    <w:basedOn w:val="a"/>
    <w:next w:val="a"/>
    <w:link w:val="CharChar0"/>
    <w:qFormat/>
    <w:rsid w:val="00374CCA"/>
    <w:rPr>
      <w:sz w:val="24"/>
    </w:rPr>
  </w:style>
  <w:style w:type="paragraph" w:customStyle="1" w:styleId="15">
    <w:name w:val="正文缩进1"/>
    <w:basedOn w:val="a"/>
    <w:qFormat/>
    <w:rsid w:val="00374CC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74CCA"/>
    <w:pPr>
      <w:numPr>
        <w:numId w:val="2"/>
      </w:numPr>
      <w:adjustRightInd w:val="0"/>
      <w:textAlignment w:val="baseline"/>
    </w:pPr>
    <w:rPr>
      <w:rFonts w:ascii="宋体" w:eastAsia="宋体" w:hAnsi="宋体" w:cs="Times New Roman"/>
      <w:kern w:val="0"/>
      <w:szCs w:val="21"/>
    </w:rPr>
  </w:style>
  <w:style w:type="paragraph" w:customStyle="1" w:styleId="af8">
    <w:name w:val="图"/>
    <w:basedOn w:val="a"/>
    <w:qFormat/>
    <w:rsid w:val="00374CC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374CCA"/>
  </w:style>
  <w:style w:type="paragraph" w:customStyle="1" w:styleId="11212">
    <w:name w:val="样式 标题 1 + 四号 居中 段前: 12 磅 段后: 12 磅 行距: 单倍行距"/>
    <w:basedOn w:val="1"/>
    <w:qFormat/>
    <w:rsid w:val="00374CC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74CC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374CCA"/>
    <w:rPr>
      <w:rFonts w:ascii="Arial" w:hAnsi="Arial" w:cs="Arial" w:hint="default"/>
      <w:color w:val="000000"/>
      <w:sz w:val="22"/>
      <w:szCs w:val="22"/>
      <w:u w:val="none"/>
    </w:rPr>
  </w:style>
  <w:style w:type="character" w:customStyle="1" w:styleId="font21">
    <w:name w:val="font21"/>
    <w:qFormat/>
    <w:rsid w:val="00374CCA"/>
    <w:rPr>
      <w:rFonts w:ascii="宋体" w:eastAsia="宋体" w:hAnsi="宋体" w:cs="宋体" w:hint="eastAsia"/>
      <w:color w:val="000000"/>
      <w:sz w:val="22"/>
      <w:szCs w:val="22"/>
      <w:u w:val="none"/>
    </w:rPr>
  </w:style>
  <w:style w:type="paragraph" w:customStyle="1" w:styleId="p15">
    <w:name w:val="p15"/>
    <w:basedOn w:val="a"/>
    <w:uiPriority w:val="99"/>
    <w:unhideWhenUsed/>
    <w:qFormat/>
    <w:rsid w:val="00374CCA"/>
    <w:pPr>
      <w:widowControl/>
    </w:pPr>
    <w:rPr>
      <w:rFonts w:ascii="Calibri" w:hAnsi="Calibri" w:hint="eastAsia"/>
    </w:rPr>
  </w:style>
  <w:style w:type="paragraph" w:customStyle="1" w:styleId="p0">
    <w:name w:val="p0"/>
    <w:basedOn w:val="a"/>
    <w:qFormat/>
    <w:rsid w:val="00374CCA"/>
    <w:pPr>
      <w:widowControl/>
    </w:pPr>
    <w:rPr>
      <w:kern w:val="0"/>
      <w:szCs w:val="21"/>
    </w:rPr>
  </w:style>
  <w:style w:type="character" w:customStyle="1" w:styleId="16">
    <w:name w:val="页码1"/>
    <w:basedOn w:val="a1"/>
    <w:qFormat/>
    <w:rsid w:val="00374CCA"/>
  </w:style>
  <w:style w:type="character" w:customStyle="1" w:styleId="af7">
    <w:name w:val="列表段落 字符"/>
    <w:basedOn w:val="a1"/>
    <w:link w:val="af6"/>
    <w:uiPriority w:val="34"/>
    <w:qFormat/>
    <w:rsid w:val="00374CCA"/>
  </w:style>
  <w:style w:type="paragraph" w:styleId="af9">
    <w:name w:val="Balloon Text"/>
    <w:basedOn w:val="a"/>
    <w:link w:val="afa"/>
    <w:uiPriority w:val="99"/>
    <w:semiHidden/>
    <w:unhideWhenUsed/>
    <w:rsid w:val="00374CCA"/>
    <w:rPr>
      <w:sz w:val="18"/>
      <w:szCs w:val="18"/>
    </w:rPr>
  </w:style>
  <w:style w:type="character" w:customStyle="1" w:styleId="afa">
    <w:name w:val="批注框文本 字符"/>
    <w:basedOn w:val="a1"/>
    <w:link w:val="af9"/>
    <w:uiPriority w:val="99"/>
    <w:semiHidden/>
    <w:rsid w:val="00374CCA"/>
    <w:rPr>
      <w:sz w:val="18"/>
      <w:szCs w:val="18"/>
    </w:rPr>
  </w:style>
  <w:style w:type="character" w:styleId="afb">
    <w:name w:val="page number"/>
    <w:basedOn w:val="a1"/>
    <w:rsid w:val="00374CCA"/>
  </w:style>
  <w:style w:type="table" w:styleId="afc">
    <w:name w:val="Table Grid"/>
    <w:basedOn w:val="a2"/>
    <w:uiPriority w:val="59"/>
    <w:rsid w:val="00374CC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1"/>
    <w:uiPriority w:val="99"/>
    <w:semiHidden/>
    <w:unhideWhenUsed/>
    <w:rsid w:val="00374CCA"/>
    <w:rPr>
      <w:color w:val="605E5C"/>
      <w:shd w:val="clear" w:color="auto" w:fill="E1DFDD"/>
    </w:rPr>
  </w:style>
  <w:style w:type="paragraph" w:customStyle="1" w:styleId="afe">
    <w:name w:val="*正文"/>
    <w:basedOn w:val="a"/>
    <w:qFormat/>
    <w:rsid w:val="00263EF1"/>
    <w:pPr>
      <w:keepNext/>
      <w:keepLines/>
      <w:spacing w:line="360" w:lineRule="auto"/>
      <w:ind w:firstLineChars="200" w:firstLine="20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image" Target="media/image2.png"/><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bi360.net/hyjd/1zt102.html" TargetMode="Externa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hyperlink" Target="https://baike.baidu.com/item/%E6%89%BF%E6%8B%85%E8%BF%9E%E5%B8%A6%E8%B4%A3%E4%BB%BB"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81</Pages>
  <Words>7117</Words>
  <Characters>40573</Characters>
  <Application>Microsoft Office Word</Application>
  <DocSecurity>0</DocSecurity>
  <Lines>338</Lines>
  <Paragraphs>95</Paragraphs>
  <ScaleCrop>false</ScaleCrop>
  <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61</cp:revision>
  <dcterms:created xsi:type="dcterms:W3CDTF">2019-09-12T00:57:00Z</dcterms:created>
  <dcterms:modified xsi:type="dcterms:W3CDTF">2019-09-29T03:14:00Z</dcterms:modified>
</cp:coreProperties>
</file>