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color w:val="000000"/>
          <w:sz w:val="44"/>
          <w:szCs w:val="44"/>
        </w:rPr>
      </w:pPr>
    </w:p>
    <w:p>
      <w:pPr>
        <w:pStyle w:val="28"/>
        <w:ind w:left="0" w:leftChars="0" w:firstLine="723" w:firstLineChars="200"/>
        <w:rPr>
          <w:rFonts w:ascii="黑体" w:hAnsi="黑体" w:eastAsia="黑体" w:cs="黑体"/>
          <w:color w:val="000000"/>
          <w:sz w:val="36"/>
          <w:szCs w:val="36"/>
        </w:rPr>
      </w:pPr>
      <w:r>
        <w:rPr>
          <w:rFonts w:hint="eastAsia" w:ascii="黑体" w:hAnsi="黑体" w:eastAsia="黑体" w:cs="黑体"/>
          <w:b/>
          <w:bCs/>
          <w:sz w:val="36"/>
          <w:szCs w:val="36"/>
        </w:rPr>
        <w:t>禹州市2019年农村饮水安全工程维修养护项目</w:t>
      </w:r>
    </w:p>
    <w:p>
      <w:pPr>
        <w:pStyle w:val="28"/>
        <w:rPr>
          <w:rFonts w:ascii="黑体" w:hAnsi="黑体" w:eastAsia="黑体" w:cs="黑体"/>
          <w:color w:val="000000"/>
          <w:sz w:val="44"/>
          <w:szCs w:val="44"/>
        </w:rPr>
      </w:pPr>
    </w:p>
    <w:p>
      <w:pPr>
        <w:jc w:val="center"/>
        <w:rPr>
          <w:rFonts w:ascii="黑体" w:hAnsi="黑体" w:eastAsia="黑体" w:cs="黑体"/>
          <w:bCs/>
          <w:color w:val="000000"/>
          <w:w w:val="90"/>
          <w:sz w:val="72"/>
          <w:szCs w:val="72"/>
        </w:rPr>
      </w:pPr>
    </w:p>
    <w:p>
      <w:pPr>
        <w:jc w:val="center"/>
        <w:rPr>
          <w:rFonts w:hint="eastAsia"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采购单位：禹州市农村饮水安全工程建设管理局</w:t>
      </w: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YZCG-G20192</w:t>
      </w:r>
      <w:r>
        <w:rPr>
          <w:rFonts w:hint="eastAsia" w:ascii="仿宋" w:hAnsi="仿宋" w:eastAsia="仿宋" w:cs="仿宋"/>
          <w:b/>
          <w:bCs/>
          <w:color w:val="000000"/>
          <w:sz w:val="32"/>
          <w:szCs w:val="32"/>
          <w:lang w:val="en-US" w:eastAsia="zh-CN"/>
        </w:rPr>
        <w:t>54</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九</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9"/>
      </w:pPr>
    </w:p>
    <w:p>
      <w:pPr>
        <w:pStyle w:val="20"/>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0"/>
        <w:widowControl/>
        <w:shd w:val="clear" w:color="auto" w:fill="FFFFFF"/>
        <w:spacing w:line="315" w:lineRule="atLeast"/>
        <w:rPr>
          <w:rFonts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禹州市2019年农村饮水安全工程维修养护项目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28"/>
        <w:rPr>
          <w:rFonts w:hint="eastAsia" w:ascii="仿宋" w:hAnsi="仿宋" w:eastAsia="仿宋" w:cs="仿宋"/>
          <w:b/>
          <w:bCs/>
          <w:sz w:val="36"/>
          <w:szCs w:val="36"/>
        </w:rPr>
      </w:pP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禹州市政府采购中心受禹州市</w:t>
      </w:r>
      <w:r>
        <w:rPr>
          <w:rFonts w:hint="eastAsia" w:ascii="仿宋" w:hAnsi="仿宋" w:eastAsia="仿宋" w:cs="仿宋"/>
          <w:sz w:val="32"/>
          <w:szCs w:val="32"/>
          <w:lang w:eastAsia="zh-CN"/>
        </w:rPr>
        <w:t>农村饮水安全工程建设管理局</w:t>
      </w:r>
      <w:r>
        <w:rPr>
          <w:rFonts w:hint="eastAsia" w:ascii="仿宋" w:hAnsi="仿宋" w:eastAsia="仿宋" w:cs="仿宋"/>
          <w:sz w:val="32"/>
          <w:szCs w:val="32"/>
        </w:rPr>
        <w:t>的委托，就“禹州市2019年农村饮水安全工程维修养护项目”进行公开招标，欢迎合格的投标人前来投标。</w:t>
      </w:r>
    </w:p>
    <w:p>
      <w:pPr>
        <w:pStyle w:val="59"/>
        <w:widowControl/>
        <w:numPr>
          <w:ilvl w:val="0"/>
          <w:numId w:val="0"/>
        </w:numPr>
        <w:shd w:val="clear" w:color="auto" w:fill="FFFFFF"/>
        <w:spacing w:line="400" w:lineRule="exact"/>
        <w:ind w:leftChars="0" w:firstLine="643" w:firstLineChars="20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lang w:eastAsia="zh-CN"/>
        </w:rPr>
        <w:t>一、</w:t>
      </w:r>
      <w:r>
        <w:rPr>
          <w:rFonts w:hint="eastAsia" w:ascii="仿宋" w:hAnsi="仿宋" w:eastAsia="仿宋" w:cs="仿宋"/>
          <w:b/>
          <w:color w:val="000000"/>
          <w:kern w:val="0"/>
          <w:sz w:val="32"/>
          <w:szCs w:val="32"/>
        </w:rPr>
        <w:t>项目基本情况</w:t>
      </w:r>
    </w:p>
    <w:p>
      <w:pPr>
        <w:widowControl/>
        <w:numPr>
          <w:ilvl w:val="0"/>
          <w:numId w:val="0"/>
        </w:numPr>
        <w:shd w:val="clear" w:color="auto" w:fill="FFFFFF"/>
        <w:spacing w:line="4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采购人：禹州市农村饮水安全工程建设管理局</w:t>
      </w:r>
    </w:p>
    <w:p>
      <w:pPr>
        <w:widowControl/>
        <w:numPr>
          <w:ilvl w:val="0"/>
          <w:numId w:val="0"/>
        </w:numPr>
        <w:shd w:val="clear" w:color="auto" w:fill="FFFFFF"/>
        <w:spacing w:line="400" w:lineRule="exact"/>
        <w:ind w:firstLine="640" w:firstLineChars="200"/>
        <w:jc w:val="lef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2.项目名称</w:t>
      </w:r>
      <w:r>
        <w:rPr>
          <w:rFonts w:hint="eastAsia" w:ascii="仿宋" w:hAnsi="仿宋" w:eastAsia="仿宋" w:cs="仿宋"/>
          <w:color w:val="000000"/>
          <w:kern w:val="0"/>
          <w:sz w:val="32"/>
          <w:szCs w:val="32"/>
          <w:lang w:eastAsia="zh-CN"/>
        </w:rPr>
        <w:t>：禹州市2019年农村饮水安全工程维修养护项目</w:t>
      </w:r>
    </w:p>
    <w:p>
      <w:pPr>
        <w:widowControl/>
        <w:numPr>
          <w:ilvl w:val="0"/>
          <w:numId w:val="0"/>
        </w:numPr>
        <w:shd w:val="clear" w:color="auto" w:fill="FFFFFF"/>
        <w:spacing w:line="40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rPr>
        <w:t>3</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采购编号：</w:t>
      </w:r>
      <w:r>
        <w:rPr>
          <w:rFonts w:hint="eastAsia" w:ascii="仿宋" w:hAnsi="仿宋" w:eastAsia="仿宋" w:cs="仿宋"/>
          <w:sz w:val="32"/>
          <w:szCs w:val="32"/>
        </w:rPr>
        <w:t>YZCG-G2019</w:t>
      </w:r>
      <w:r>
        <w:rPr>
          <w:rFonts w:hint="eastAsia" w:ascii="仿宋" w:hAnsi="仿宋" w:eastAsia="仿宋" w:cs="仿宋"/>
          <w:sz w:val="32"/>
          <w:szCs w:val="32"/>
          <w:lang w:val="en-US" w:eastAsia="zh-CN"/>
        </w:rPr>
        <w:t>254</w:t>
      </w:r>
    </w:p>
    <w:p>
      <w:pPr>
        <w:widowControl/>
        <w:numPr>
          <w:ilvl w:val="0"/>
          <w:numId w:val="0"/>
        </w:numPr>
        <w:shd w:val="clear" w:color="auto" w:fill="FFFFFF"/>
        <w:spacing w:line="40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项目需求：</w:t>
      </w:r>
      <w:r>
        <w:rPr>
          <w:rFonts w:hint="eastAsia" w:ascii="仿宋" w:hAnsi="仿宋" w:eastAsia="仿宋" w:cs="仿宋"/>
          <w:color w:val="000000"/>
          <w:kern w:val="0"/>
          <w:sz w:val="32"/>
          <w:szCs w:val="32"/>
          <w:lang w:eastAsia="zh-CN"/>
        </w:rPr>
        <w:t>水泵等一批</w:t>
      </w:r>
      <w:r>
        <w:rPr>
          <w:rFonts w:hint="eastAsia" w:ascii="仿宋" w:hAnsi="仿宋" w:eastAsia="仿宋" w:cs="仿宋"/>
          <w:color w:val="000000"/>
          <w:kern w:val="0"/>
          <w:sz w:val="32"/>
          <w:szCs w:val="32"/>
        </w:rPr>
        <w:t>（详见招标文件）</w:t>
      </w:r>
    </w:p>
    <w:p>
      <w:pPr>
        <w:widowControl/>
        <w:numPr>
          <w:ilvl w:val="0"/>
          <w:numId w:val="0"/>
        </w:numPr>
        <w:shd w:val="clear" w:color="auto" w:fill="FFFFFF"/>
        <w:spacing w:line="400" w:lineRule="exact"/>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rPr>
        <w:t>5</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采购预算：</w:t>
      </w:r>
      <w:r>
        <w:rPr>
          <w:rFonts w:hint="eastAsia" w:ascii="仿宋" w:hAnsi="仿宋" w:eastAsia="仿宋" w:cs="仿宋"/>
          <w:color w:val="000000"/>
          <w:kern w:val="0"/>
          <w:sz w:val="32"/>
          <w:szCs w:val="32"/>
          <w:lang w:val="en-US" w:eastAsia="zh-CN"/>
        </w:rPr>
        <w:t>172.302194</w:t>
      </w:r>
      <w:r>
        <w:rPr>
          <w:rFonts w:hint="eastAsia" w:ascii="仿宋" w:hAnsi="仿宋" w:eastAsia="仿宋" w:cs="仿宋"/>
          <w:kern w:val="0"/>
          <w:sz w:val="32"/>
          <w:szCs w:val="32"/>
          <w:lang w:val="en-US" w:eastAsia="zh-CN"/>
        </w:rPr>
        <w:t>万</w:t>
      </w:r>
      <w:r>
        <w:rPr>
          <w:rFonts w:hint="eastAsia" w:ascii="仿宋" w:hAnsi="仿宋" w:eastAsia="仿宋" w:cs="仿宋"/>
          <w:sz w:val="32"/>
          <w:szCs w:val="32"/>
        </w:rPr>
        <w:t>元</w:t>
      </w:r>
    </w:p>
    <w:p>
      <w:pPr>
        <w:widowControl/>
        <w:numPr>
          <w:ilvl w:val="0"/>
          <w:numId w:val="0"/>
        </w:numPr>
        <w:shd w:val="clear" w:color="auto" w:fill="FFFFFF"/>
        <w:spacing w:line="400" w:lineRule="exact"/>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采购限价：</w:t>
      </w:r>
      <w:r>
        <w:rPr>
          <w:rFonts w:hint="eastAsia" w:ascii="仿宋" w:hAnsi="仿宋" w:eastAsia="仿宋" w:cs="仿宋"/>
          <w:sz w:val="32"/>
          <w:szCs w:val="32"/>
          <w:lang w:val="en-US" w:eastAsia="zh-CN"/>
        </w:rPr>
        <w:t>172.302194</w:t>
      </w:r>
      <w:r>
        <w:rPr>
          <w:rFonts w:hint="eastAsia" w:ascii="仿宋" w:hAnsi="仿宋" w:eastAsia="仿宋" w:cs="仿宋"/>
          <w:sz w:val="32"/>
          <w:szCs w:val="32"/>
        </w:rPr>
        <w:t>万元</w:t>
      </w:r>
    </w:p>
    <w:p>
      <w:pPr>
        <w:widowControl/>
        <w:shd w:val="clear" w:color="auto" w:fill="FFFFFF"/>
        <w:spacing w:line="400" w:lineRule="exact"/>
        <w:ind w:firstLine="643" w:firstLineChars="20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二、需要落实的政府采购政策</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本项目落实节约能源、保护环境、扶持不发达地区和少数民族地区、促进中小企业、监狱企业发展等政府采购政策。（详见招标文件）</w:t>
      </w:r>
    </w:p>
    <w:p>
      <w:pPr>
        <w:widowControl/>
        <w:shd w:val="clear" w:color="auto" w:fill="FFFFFF"/>
        <w:spacing w:line="400" w:lineRule="exact"/>
        <w:ind w:firstLine="643" w:firstLineChars="20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三、供应商资格要求：</w:t>
      </w:r>
    </w:p>
    <w:p>
      <w:pPr>
        <w:widowControl/>
        <w:shd w:val="clear" w:color="auto" w:fill="FFFFFF"/>
        <w:spacing w:line="4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1、符合《政府采购法》第二十二条之规定，具有独立法人资格</w:t>
      </w:r>
      <w:r>
        <w:rPr>
          <w:rFonts w:hint="eastAsia" w:ascii="仿宋" w:hAnsi="仿宋" w:eastAsia="仿宋" w:cs="仿宋"/>
          <w:sz w:val="32"/>
          <w:szCs w:val="32"/>
          <w:lang w:eastAsia="zh-CN"/>
        </w:rPr>
        <w:t>的生产厂家且具有</w:t>
      </w:r>
      <w:r>
        <w:rPr>
          <w:rFonts w:hint="eastAsia" w:ascii="仿宋" w:hAnsi="仿宋" w:eastAsia="仿宋" w:cs="仿宋"/>
          <w:sz w:val="32"/>
          <w:szCs w:val="32"/>
        </w:rPr>
        <w:t>相应的经营范围（</w:t>
      </w:r>
      <w:r>
        <w:rPr>
          <w:rFonts w:hint="eastAsia" w:ascii="仿宋" w:hAnsi="仿宋" w:eastAsia="仿宋" w:cs="仿宋"/>
          <w:sz w:val="32"/>
          <w:szCs w:val="32"/>
          <w:lang w:eastAsia="zh-CN"/>
        </w:rPr>
        <w:t>以营业执照为准</w:t>
      </w:r>
      <w:r>
        <w:rPr>
          <w:rFonts w:hint="eastAsia" w:ascii="仿宋" w:hAnsi="仿宋" w:eastAsia="仿宋" w:cs="仿宋"/>
          <w:sz w:val="32"/>
          <w:szCs w:val="32"/>
        </w:rPr>
        <w:t>）；</w:t>
      </w:r>
    </w:p>
    <w:p>
      <w:pPr>
        <w:spacing w:line="4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2、被委托人须是本单位职工，须提供公司为本人缴纳社会保险证明；</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3、本项目不接受联合体投标。</w:t>
      </w:r>
    </w:p>
    <w:p>
      <w:pPr>
        <w:widowControl/>
        <w:shd w:val="clear" w:color="auto" w:fill="FFFFFF"/>
        <w:spacing w:line="400" w:lineRule="exact"/>
        <w:ind w:firstLine="643" w:firstLineChars="20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四、获取招标文件的方式、时间、地点</w:t>
      </w:r>
    </w:p>
    <w:p>
      <w:pPr>
        <w:wordWrap w:val="0"/>
        <w:topLinePunct/>
        <w:snapToGrid w:val="0"/>
        <w:spacing w:line="40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1、持CA数字认证证书，登录</w:t>
      </w:r>
      <w:r>
        <w:fldChar w:fldCharType="begin"/>
      </w:r>
      <w:r>
        <w:instrText xml:space="preserve"> HYPERLINK "http://221.14.6.70:8088/ggzy/eps/public/RegistAllJcxx.html" </w:instrText>
      </w:r>
      <w:r>
        <w:fldChar w:fldCharType="separate"/>
      </w:r>
      <w:r>
        <w:rPr>
          <w:rFonts w:hint="eastAsia" w:ascii="仿宋" w:hAnsi="仿宋" w:eastAsia="仿宋" w:cs="仿宋"/>
          <w:sz w:val="32"/>
          <w:szCs w:val="32"/>
          <w:lang w:val="zh-CN"/>
        </w:rPr>
        <w:t>http://221.14.6.70:8088/ggzy/eps/public/RegistAllJcxx.html</w:t>
      </w:r>
      <w:r>
        <w:rPr>
          <w:rFonts w:hint="eastAsia" w:ascii="仿宋" w:hAnsi="仿宋" w:eastAsia="仿宋" w:cs="仿宋"/>
          <w:sz w:val="32"/>
          <w:szCs w:val="32"/>
          <w:lang w:val="zh-CN"/>
        </w:rPr>
        <w:fldChar w:fldCharType="end"/>
      </w:r>
      <w:r>
        <w:rPr>
          <w:rFonts w:hint="eastAsia" w:ascii="仿宋" w:hAnsi="仿宋" w:eastAsia="仿宋" w:cs="仿宋"/>
          <w:sz w:val="32"/>
          <w:szCs w:val="32"/>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2、在投标截止时间前登录</w:t>
      </w:r>
      <w:r>
        <w:fldChar w:fldCharType="begin"/>
      </w:r>
      <w:r>
        <w:instrText xml:space="preserve"> HYPERLINK "http://221.14.6.70:8088/ggzy/" </w:instrText>
      </w:r>
      <w:r>
        <w:fldChar w:fldCharType="separate"/>
      </w:r>
      <w:r>
        <w:rPr>
          <w:rFonts w:hint="eastAsia" w:ascii="仿宋" w:hAnsi="仿宋" w:eastAsia="仿宋" w:cs="仿宋"/>
          <w:sz w:val="32"/>
          <w:szCs w:val="32"/>
          <w:lang w:val="zh-CN"/>
        </w:rPr>
        <w:t>http://</w:t>
      </w:r>
      <w:r>
        <w:rPr>
          <w:rFonts w:hint="eastAsia" w:ascii="仿宋" w:hAnsi="仿宋" w:eastAsia="仿宋" w:cs="仿宋"/>
          <w:sz w:val="32"/>
          <w:szCs w:val="32"/>
          <w:lang w:val="zh-CN"/>
        </w:rPr>
        <w:fldChar w:fldCharType="end"/>
      </w:r>
      <w:r>
        <w:rPr>
          <w:rFonts w:hint="eastAsia" w:ascii="仿宋" w:hAnsi="仿宋" w:eastAsia="仿宋" w:cs="仿宋"/>
          <w:sz w:val="32"/>
          <w:szCs w:val="32"/>
          <w:lang w:val="en-US" w:eastAsia="zh-CN"/>
        </w:rPr>
        <w:t>ggzy.xuchang.gov.cn</w:t>
      </w:r>
      <w:r>
        <w:rPr>
          <w:rFonts w:hint="eastAsia" w:ascii="仿宋" w:hAnsi="仿宋" w:eastAsia="仿宋" w:cs="仿宋"/>
          <w:sz w:val="32"/>
          <w:szCs w:val="32"/>
          <w:lang w:val="zh-CN"/>
        </w:rPr>
        <w:t>，自行下载招标文件（详见全国公共资源交易平台（河南省·许昌市）“常见问题解答-交易系统操作手册”）。</w:t>
      </w:r>
    </w:p>
    <w:p>
      <w:pPr>
        <w:spacing w:line="400" w:lineRule="exact"/>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spacing w:line="400" w:lineRule="exact"/>
        <w:ind w:firstLine="640"/>
        <w:rPr>
          <w:rFonts w:ascii="仿宋" w:hAnsi="仿宋" w:eastAsia="仿宋" w:cs="仿宋"/>
          <w:sz w:val="32"/>
          <w:szCs w:val="32"/>
        </w:rPr>
      </w:pPr>
      <w:r>
        <w:rPr>
          <w:rFonts w:hint="eastAsia" w:ascii="仿宋" w:hAnsi="仿宋" w:eastAsia="仿宋" w:cs="仿宋"/>
          <w:sz w:val="32"/>
          <w:szCs w:val="32"/>
        </w:rPr>
        <w:t>4、招标文件每份售价人民</w:t>
      </w:r>
      <w:r>
        <w:rPr>
          <w:rFonts w:hint="eastAsia" w:ascii="仿宋" w:hAnsi="仿宋" w:eastAsia="仿宋" w:cs="仿宋"/>
          <w:sz w:val="32"/>
          <w:szCs w:val="32"/>
          <w:lang w:eastAsia="zh-CN"/>
        </w:rPr>
        <w:t>币</w:t>
      </w:r>
      <w:r>
        <w:rPr>
          <w:rFonts w:hint="eastAsia" w:ascii="仿宋" w:hAnsi="仿宋" w:eastAsia="仿宋" w:cs="仿宋"/>
          <w:sz w:val="32"/>
          <w:szCs w:val="32"/>
        </w:rPr>
        <w:t>500元（开标时现场收取现金），于递交投标文件时缴纳给采购代理机构，售后不退。</w:t>
      </w:r>
    </w:p>
    <w:p>
      <w:pPr>
        <w:widowControl/>
        <w:shd w:val="clear" w:color="auto" w:fill="FFFFFF"/>
        <w:spacing w:line="400" w:lineRule="exact"/>
        <w:ind w:firstLine="482"/>
        <w:jc w:val="left"/>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五、投标截止时间、开标时间及地点：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1、投标截止及开标时间：2019年</w:t>
      </w:r>
      <w:r>
        <w:rPr>
          <w:rFonts w:hint="eastAsia" w:ascii="仿宋" w:hAnsi="仿宋" w:eastAsia="仿宋" w:cs="仿宋"/>
          <w:color w:val="000000"/>
          <w:kern w:val="0"/>
          <w:sz w:val="32"/>
          <w:szCs w:val="32"/>
          <w:lang w:val="en-US" w:eastAsia="zh-CN"/>
        </w:rPr>
        <w:t>10</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28</w:t>
      </w:r>
      <w:r>
        <w:rPr>
          <w:rFonts w:hint="eastAsia" w:ascii="仿宋" w:hAnsi="仿宋" w:eastAsia="仿宋" w:cs="仿宋"/>
          <w:color w:val="000000"/>
          <w:kern w:val="0"/>
          <w:sz w:val="32"/>
          <w:szCs w:val="32"/>
        </w:rPr>
        <w:t xml:space="preserve">日 </w:t>
      </w:r>
      <w:r>
        <w:rPr>
          <w:rFonts w:hint="eastAsia" w:ascii="仿宋" w:hAnsi="仿宋" w:eastAsia="仿宋" w:cs="仿宋"/>
          <w:color w:val="000000"/>
          <w:kern w:val="0"/>
          <w:sz w:val="32"/>
          <w:szCs w:val="32"/>
          <w:lang w:val="en-US" w:eastAsia="zh-CN"/>
        </w:rPr>
        <w:t>10</w:t>
      </w:r>
      <w:r>
        <w:rPr>
          <w:rFonts w:hint="eastAsia" w:ascii="仿宋" w:hAnsi="仿宋" w:eastAsia="仿宋" w:cs="仿宋"/>
          <w:color w:val="000000"/>
          <w:kern w:val="0"/>
          <w:sz w:val="32"/>
          <w:szCs w:val="32"/>
        </w:rPr>
        <w:t>：00（北京时间），逾期送达或不符合规定的投标文件不予接受。</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2、开标地点：</w:t>
      </w:r>
      <w:r>
        <w:rPr>
          <w:rFonts w:hint="eastAsia" w:ascii="仿宋" w:hAnsi="仿宋" w:eastAsia="仿宋" w:cs="仿宋"/>
          <w:sz w:val="32"/>
          <w:szCs w:val="32"/>
        </w:rPr>
        <w:t>禹州市公共资源交易中心第二开标室（禹州市行政服务中心楼9楼）</w:t>
      </w:r>
      <w:r>
        <w:rPr>
          <w:rFonts w:hint="eastAsia" w:ascii="仿宋" w:hAnsi="仿宋" w:eastAsia="仿宋" w:cs="仿宋"/>
          <w:color w:val="000000"/>
          <w:kern w:val="0"/>
          <w:sz w:val="32"/>
          <w:szCs w:val="32"/>
        </w:rPr>
        <w:t xml:space="preserve"> </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spacing w:line="400" w:lineRule="exact"/>
        <w:ind w:firstLine="643" w:firstLineChars="200"/>
        <w:jc w:val="left"/>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六、本次招标公告同时在《中国政府采购网》、《河南省政府采购网》、《全国公共资源交易平台（河南省·许昌市）》发布等。</w:t>
      </w:r>
    </w:p>
    <w:p>
      <w:pPr>
        <w:widowControl/>
        <w:shd w:val="clear" w:color="auto" w:fill="FFFFFF"/>
        <w:spacing w:line="400" w:lineRule="exact"/>
        <w:ind w:firstLine="643" w:firstLineChars="200"/>
        <w:jc w:val="left"/>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七、代理机构及采购单位地址、联系人、联系电话</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联系人：艾先生  联系电话：0374-2077111</w:t>
      </w:r>
    </w:p>
    <w:p>
      <w:pPr>
        <w:widowControl/>
        <w:shd w:val="clear" w:color="auto" w:fill="FFFFFF"/>
        <w:spacing w:line="400" w:lineRule="exact"/>
        <w:ind w:left="481"/>
        <w:jc w:val="left"/>
        <w:rPr>
          <w:rFonts w:ascii="仿宋" w:hAnsi="仿宋" w:eastAsia="仿宋" w:cs="仿宋"/>
          <w:sz w:val="32"/>
          <w:szCs w:val="32"/>
        </w:rPr>
      </w:pPr>
      <w:r>
        <w:rPr>
          <w:rFonts w:hint="eastAsia" w:ascii="仿宋" w:hAnsi="仿宋" w:eastAsia="仿宋" w:cs="仿宋"/>
          <w:color w:val="000000"/>
          <w:kern w:val="0"/>
          <w:sz w:val="32"/>
          <w:szCs w:val="32"/>
        </w:rPr>
        <w:t>（二）采购单位：</w:t>
      </w:r>
    </w:p>
    <w:p>
      <w:pPr>
        <w:widowControl/>
        <w:shd w:val="clear" w:color="auto" w:fill="FFFFFF"/>
        <w:spacing w:line="400" w:lineRule="exact"/>
        <w:ind w:firstLine="960" w:firstLineChars="300"/>
        <w:jc w:val="left"/>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地址：禹州市</w:t>
      </w:r>
      <w:r>
        <w:rPr>
          <w:rFonts w:hint="eastAsia" w:ascii="仿宋" w:hAnsi="仿宋" w:eastAsia="仿宋" w:cs="仿宋"/>
          <w:color w:val="000000"/>
          <w:kern w:val="0"/>
          <w:sz w:val="32"/>
          <w:szCs w:val="32"/>
          <w:lang w:eastAsia="zh-CN"/>
        </w:rPr>
        <w:t>禹王大道东段</w:t>
      </w:r>
      <w:r>
        <w:rPr>
          <w:rFonts w:hint="eastAsia" w:ascii="仿宋" w:hAnsi="仿宋" w:eastAsia="仿宋" w:cs="仿宋"/>
          <w:color w:val="000000"/>
          <w:kern w:val="0"/>
          <w:sz w:val="32"/>
          <w:szCs w:val="32"/>
          <w:lang w:val="en-US" w:eastAsia="zh-CN"/>
        </w:rPr>
        <w:t xml:space="preserve"> </w:t>
      </w:r>
    </w:p>
    <w:p>
      <w:pPr>
        <w:widowControl/>
        <w:shd w:val="clear" w:color="auto" w:fill="FFFFFF"/>
        <w:spacing w:line="400" w:lineRule="exact"/>
        <w:ind w:firstLine="641"/>
        <w:jc w:val="left"/>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eastAsia="zh-CN"/>
        </w:rPr>
        <w:t>段</w:t>
      </w:r>
      <w:r>
        <w:rPr>
          <w:rFonts w:hint="eastAsia" w:ascii="仿宋" w:hAnsi="仿宋" w:eastAsia="仿宋" w:cs="仿宋"/>
          <w:color w:val="000000"/>
          <w:kern w:val="0"/>
          <w:sz w:val="32"/>
          <w:szCs w:val="32"/>
        </w:rPr>
        <w:t>先生   联系电话：</w:t>
      </w:r>
      <w:r>
        <w:rPr>
          <w:rFonts w:hint="eastAsia" w:ascii="仿宋" w:hAnsi="仿宋" w:eastAsia="仿宋" w:cs="仿宋"/>
          <w:color w:val="000000"/>
          <w:kern w:val="0"/>
          <w:sz w:val="32"/>
          <w:szCs w:val="32"/>
          <w:lang w:val="en-US" w:eastAsia="zh-CN"/>
        </w:rPr>
        <w:t>0374-6068660</w:t>
      </w:r>
    </w:p>
    <w:p>
      <w:pPr>
        <w:spacing w:line="400" w:lineRule="exact"/>
        <w:ind w:firstLine="5440" w:firstLineChars="1700"/>
        <w:rPr>
          <w:rFonts w:ascii="仿宋" w:hAnsi="仿宋" w:eastAsia="仿宋" w:cs="仿宋"/>
          <w:sz w:val="32"/>
          <w:szCs w:val="32"/>
        </w:rPr>
      </w:pPr>
      <w:r>
        <w:rPr>
          <w:rFonts w:hint="eastAsia" w:ascii="仿宋" w:hAnsi="仿宋" w:eastAsia="仿宋" w:cs="仿宋"/>
          <w:sz w:val="32"/>
          <w:szCs w:val="32"/>
        </w:rPr>
        <w:t xml:space="preserve">   </w:t>
      </w:r>
    </w:p>
    <w:p>
      <w:pPr>
        <w:spacing w:line="400" w:lineRule="exact"/>
        <w:ind w:firstLine="6080" w:firstLineChars="1900"/>
        <w:rPr>
          <w:rFonts w:ascii="仿宋" w:hAnsi="仿宋" w:eastAsia="仿宋" w:cs="仿宋"/>
          <w:sz w:val="32"/>
          <w:szCs w:val="32"/>
        </w:rPr>
      </w:pPr>
    </w:p>
    <w:p>
      <w:pPr>
        <w:spacing w:line="400" w:lineRule="exact"/>
        <w:ind w:firstLine="3520" w:firstLineChars="1100"/>
        <w:rPr>
          <w:rFonts w:ascii="仿宋" w:hAnsi="仿宋" w:eastAsia="仿宋" w:cs="仿宋"/>
          <w:sz w:val="32"/>
          <w:szCs w:val="32"/>
        </w:rPr>
      </w:pPr>
      <w:r>
        <w:rPr>
          <w:rFonts w:hint="eastAsia" w:ascii="仿宋" w:hAnsi="仿宋" w:eastAsia="仿宋" w:cs="仿宋"/>
          <w:sz w:val="32"/>
          <w:szCs w:val="32"/>
        </w:rPr>
        <w:t xml:space="preserve">      2019年 </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w:t>
      </w:r>
    </w:p>
    <w:p>
      <w:pPr>
        <w:spacing w:line="360" w:lineRule="auto"/>
        <w:rPr>
          <w:rFonts w:ascii="仿宋" w:hAnsi="仿宋" w:eastAsia="仿宋" w:cs="仿宋"/>
          <w:b/>
          <w:sz w:val="32"/>
          <w:szCs w:val="32"/>
        </w:rPr>
      </w:pPr>
    </w:p>
    <w:p>
      <w:pPr>
        <w:spacing w:line="360" w:lineRule="auto"/>
        <w:rPr>
          <w:rFonts w:hint="eastAsia" w:ascii="新宋体" w:hAnsi="新宋体" w:eastAsia="新宋体" w:cs="新宋体"/>
          <w:b/>
          <w:sz w:val="24"/>
          <w:szCs w:val="24"/>
        </w:rPr>
      </w:pPr>
    </w:p>
    <w:p>
      <w:pPr>
        <w:pStyle w:val="28"/>
        <w:rPr>
          <w:rFonts w:hint="eastAsia" w:ascii="仿宋" w:hAnsi="仿宋" w:eastAsia="仿宋" w:cs="仿宋"/>
          <w:b/>
          <w:bCs/>
          <w:sz w:val="36"/>
          <w:szCs w:val="36"/>
        </w:rPr>
      </w:pP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7"/>
          <w:rFonts w:hAnsi="宋体"/>
          <w:sz w:val="24"/>
          <w:szCs w:val="24"/>
        </w:rPr>
        <w:t>http://221.14.6.70:8088/ggzy/</w:t>
      </w:r>
      <w:r>
        <w:rPr>
          <w:rStyle w:val="27"/>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29"/>
        <w:rPr>
          <w:rFonts w:cs="仿宋_GB2312" w:asciiTheme="minorEastAsia" w:hAnsiTheme="minorEastAsia"/>
          <w:color w:val="000000"/>
          <w:szCs w:val="24"/>
        </w:rPr>
      </w:pPr>
    </w:p>
    <w:p>
      <w:pPr>
        <w:pStyle w:val="29"/>
        <w:rPr>
          <w:rFonts w:cs="仿宋_GB2312" w:asciiTheme="minorEastAsia" w:hAnsiTheme="minorEastAsia"/>
          <w:color w:val="000000"/>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5"/>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28"/>
      </w:pPr>
    </w:p>
    <w:p>
      <w:pPr>
        <w:widowControl/>
        <w:numPr>
          <w:ilvl w:val="0"/>
          <w:numId w:val="6"/>
        </w:numPr>
        <w:shd w:val="clear" w:color="auto" w:fill="FFFFFF"/>
        <w:spacing w:line="360" w:lineRule="auto"/>
        <w:jc w:val="left"/>
        <w:rPr>
          <w:b w:val="0"/>
          <w:bCs w:val="0"/>
        </w:rPr>
      </w:pPr>
      <w:r>
        <w:rPr>
          <w:rFonts w:hint="eastAsia" w:ascii="新宋体" w:hAnsi="新宋体" w:eastAsia="新宋体" w:cs="新宋体"/>
          <w:b/>
          <w:bCs/>
          <w:color w:val="000000"/>
          <w:kern w:val="0"/>
          <w:sz w:val="24"/>
          <w:szCs w:val="24"/>
        </w:rPr>
        <w:t>本项目需实现的功能或者目标</w:t>
      </w:r>
      <w:r>
        <w:rPr>
          <w:rFonts w:hint="eastAsia" w:ascii="新宋体" w:hAnsi="新宋体" w:eastAsia="新宋体" w:cs="新宋体"/>
          <w:b/>
          <w:bCs/>
          <w:color w:val="000000"/>
          <w:kern w:val="0"/>
          <w:sz w:val="24"/>
          <w:szCs w:val="24"/>
          <w:lang w:eastAsia="zh-CN"/>
        </w:rPr>
        <w:t>：</w:t>
      </w:r>
      <w:r>
        <w:rPr>
          <w:rFonts w:hint="eastAsia" w:ascii="新宋体" w:hAnsi="新宋体" w:eastAsia="新宋体" w:cs="新宋体"/>
          <w:b w:val="0"/>
          <w:bCs w:val="0"/>
          <w:color w:val="000000"/>
          <w:kern w:val="0"/>
          <w:sz w:val="24"/>
          <w:szCs w:val="24"/>
          <w:lang w:eastAsia="zh-CN"/>
        </w:rPr>
        <w:t>提高禹州市农村饮水工程供水保证率，保障农村居民的用水安全。</w:t>
      </w:r>
    </w:p>
    <w:p>
      <w:pPr>
        <w:pStyle w:val="63"/>
        <w:widowControl/>
        <w:numPr>
          <w:ilvl w:val="0"/>
          <w:numId w:val="6"/>
        </w:numPr>
        <w:shd w:val="clear" w:color="auto" w:fill="FFFFFF"/>
        <w:spacing w:line="360" w:lineRule="auto"/>
        <w:ind w:left="0" w:leftChars="0" w:firstLine="0" w:firstLineChars="0"/>
        <w:jc w:val="left"/>
        <w:rPr>
          <w:rFonts w:hint="eastAsia" w:ascii="新宋体" w:hAnsi="新宋体" w:eastAsia="新宋体" w:cs="新宋体"/>
          <w:b/>
          <w:bCs/>
          <w:kern w:val="0"/>
          <w:sz w:val="24"/>
          <w:szCs w:val="24"/>
          <w:lang w:val="zh-TW" w:eastAsia="zh-CN"/>
        </w:rPr>
      </w:pPr>
      <w:r>
        <w:rPr>
          <w:rFonts w:hint="eastAsia" w:ascii="新宋体" w:hAnsi="新宋体" w:eastAsia="新宋体" w:cs="新宋体"/>
          <w:b/>
          <w:bCs/>
          <w:kern w:val="0"/>
          <w:sz w:val="24"/>
          <w:szCs w:val="24"/>
          <w:lang w:val="zh-TW" w:eastAsia="zh-TW"/>
        </w:rPr>
        <w:t>采购清单</w:t>
      </w:r>
      <w:r>
        <w:rPr>
          <w:rFonts w:hint="eastAsia" w:ascii="新宋体" w:hAnsi="新宋体" w:eastAsia="新宋体" w:cs="新宋体"/>
          <w:b/>
          <w:bCs/>
          <w:kern w:val="0"/>
          <w:sz w:val="24"/>
          <w:szCs w:val="24"/>
          <w:lang w:val="zh-TW" w:eastAsia="zh-CN"/>
        </w:rPr>
        <w:t>：</w:t>
      </w:r>
    </w:p>
    <w:tbl>
      <w:tblPr>
        <w:tblStyle w:val="22"/>
        <w:tblW w:w="9088" w:type="dxa"/>
        <w:tblInd w:w="0" w:type="dxa"/>
        <w:shd w:val="clear" w:color="auto" w:fill="auto"/>
        <w:tblLayout w:type="fixed"/>
        <w:tblCellMar>
          <w:top w:w="0" w:type="dxa"/>
          <w:left w:w="0" w:type="dxa"/>
          <w:bottom w:w="0" w:type="dxa"/>
          <w:right w:w="0" w:type="dxa"/>
        </w:tblCellMar>
      </w:tblPr>
      <w:tblGrid>
        <w:gridCol w:w="763"/>
        <w:gridCol w:w="1200"/>
        <w:gridCol w:w="1470"/>
        <w:gridCol w:w="630"/>
        <w:gridCol w:w="765"/>
        <w:gridCol w:w="885"/>
        <w:gridCol w:w="1080"/>
        <w:gridCol w:w="2295"/>
      </w:tblGrid>
      <w:tr>
        <w:tblPrEx>
          <w:shd w:val="clear" w:color="auto" w:fill="auto"/>
          <w:tblLayout w:type="fixed"/>
          <w:tblCellMar>
            <w:top w:w="0" w:type="dxa"/>
            <w:left w:w="0" w:type="dxa"/>
            <w:bottom w:w="0" w:type="dxa"/>
            <w:right w:w="0" w:type="dxa"/>
          </w:tblCellMar>
        </w:tblPrEx>
        <w:trPr>
          <w:trHeight w:val="669" w:hRule="atLeast"/>
          <w:tblHeader/>
        </w:trPr>
        <w:tc>
          <w:tcPr>
            <w:tcW w:w="763" w:type="dxa"/>
            <w:tcBorders>
              <w:top w:val="single" w:color="000000" w:sz="8"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200"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品名</w:t>
            </w:r>
          </w:p>
        </w:tc>
        <w:tc>
          <w:tcPr>
            <w:tcW w:w="1470"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规格型号</w:t>
            </w:r>
          </w:p>
        </w:tc>
        <w:tc>
          <w:tcPr>
            <w:tcW w:w="630"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765"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w:t>
            </w:r>
          </w:p>
        </w:tc>
        <w:tc>
          <w:tcPr>
            <w:tcW w:w="88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拦标单价(元)</w:t>
            </w:r>
          </w:p>
        </w:tc>
        <w:tc>
          <w:tcPr>
            <w:tcW w:w="108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拦标合价(元)</w:t>
            </w:r>
          </w:p>
        </w:tc>
        <w:tc>
          <w:tcPr>
            <w:tcW w:w="229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备注</w:t>
            </w:r>
          </w:p>
        </w:tc>
      </w:tr>
      <w:tr>
        <w:tblPrEx>
          <w:tblLayout w:type="fixed"/>
          <w:tblCellMar>
            <w:top w:w="0" w:type="dxa"/>
            <w:left w:w="0" w:type="dxa"/>
            <w:bottom w:w="0" w:type="dxa"/>
            <w:right w:w="0" w:type="dxa"/>
          </w:tblCellMar>
        </w:tblPrEx>
        <w:trPr>
          <w:trHeight w:val="430" w:hRule="atLeast"/>
        </w:trPr>
        <w:tc>
          <w:tcPr>
            <w:tcW w:w="763"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物资采购及安装</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PE管100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φ25(1.6MPa)</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16470</w:t>
            </w:r>
          </w:p>
        </w:tc>
        <w:tc>
          <w:tcPr>
            <w:tcW w:w="229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具有省级(或以上)卫生行政部门颁发的涉及饮用水卫生安全产品卫生许可批件。</w:t>
            </w:r>
          </w:p>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color w:val="000000"/>
                <w:kern w:val="0"/>
                <w:sz w:val="20"/>
                <w:szCs w:val="20"/>
                <w:u w:val="none"/>
                <w:lang w:val="en-US" w:eastAsia="zh-CN" w:bidi="ar"/>
              </w:rPr>
              <w:t>含管件、配件、水表等</w:t>
            </w:r>
          </w:p>
        </w:tc>
      </w:tr>
      <w:tr>
        <w:tblPrEx>
          <w:tblLayout w:type="fixed"/>
          <w:tblCellMar>
            <w:top w:w="0" w:type="dxa"/>
            <w:left w:w="0" w:type="dxa"/>
            <w:bottom w:w="0" w:type="dxa"/>
            <w:right w:w="0" w:type="dxa"/>
          </w:tblCellMar>
        </w:tblPrEx>
        <w:trPr>
          <w:trHeight w:val="430" w:hRule="atLeast"/>
        </w:trPr>
        <w:tc>
          <w:tcPr>
            <w:tcW w:w="763"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PE管100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φ32(1.6MPa)</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17770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114794.2</w:t>
            </w:r>
          </w:p>
        </w:tc>
        <w:tc>
          <w:tcPr>
            <w:tcW w:w="22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430" w:hRule="atLeast"/>
        </w:trPr>
        <w:tc>
          <w:tcPr>
            <w:tcW w:w="763"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PE管100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φ40(1.6MPa)</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23200</w:t>
            </w:r>
          </w:p>
        </w:tc>
        <w:tc>
          <w:tcPr>
            <w:tcW w:w="22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430" w:hRule="atLeast"/>
        </w:trPr>
        <w:tc>
          <w:tcPr>
            <w:tcW w:w="763"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PE管100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φ50(1.6MPa)</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7353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110000.88</w:t>
            </w:r>
          </w:p>
        </w:tc>
        <w:tc>
          <w:tcPr>
            <w:tcW w:w="22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430" w:hRule="atLeast"/>
        </w:trPr>
        <w:tc>
          <w:tcPr>
            <w:tcW w:w="763"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PE管100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φ63(1.6MPa)</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315882</w:t>
            </w:r>
          </w:p>
        </w:tc>
        <w:tc>
          <w:tcPr>
            <w:tcW w:w="22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430" w:hRule="atLeast"/>
        </w:trPr>
        <w:tc>
          <w:tcPr>
            <w:tcW w:w="763"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PE管100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φ75(1.25MPa)</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22.89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6867</w:t>
            </w:r>
          </w:p>
        </w:tc>
        <w:tc>
          <w:tcPr>
            <w:tcW w:w="22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430" w:hRule="atLeast"/>
        </w:trPr>
        <w:tc>
          <w:tcPr>
            <w:tcW w:w="763"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PE管100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φ90(1.0MPa)</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27.39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47932.5</w:t>
            </w:r>
          </w:p>
        </w:tc>
        <w:tc>
          <w:tcPr>
            <w:tcW w:w="2295"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430" w:hRule="atLeast"/>
        </w:trPr>
        <w:tc>
          <w:tcPr>
            <w:tcW w:w="763"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入户工程</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259.4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20752</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00" w:firstLineChars="200"/>
              <w:jc w:val="both"/>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清单详见附表1</w:t>
            </w:r>
          </w:p>
        </w:tc>
      </w:tr>
      <w:tr>
        <w:tblPrEx>
          <w:tblLayout w:type="fixed"/>
          <w:tblCellMar>
            <w:top w:w="0" w:type="dxa"/>
            <w:left w:w="0" w:type="dxa"/>
            <w:bottom w:w="0" w:type="dxa"/>
            <w:right w:w="0" w:type="dxa"/>
          </w:tblCellMar>
        </w:tblPrEx>
        <w:trPr>
          <w:trHeight w:val="430" w:hRule="atLeast"/>
        </w:trPr>
        <w:tc>
          <w:tcPr>
            <w:tcW w:w="763"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电缆（JHS）</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6.66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865.8</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430" w:hRule="atLeast"/>
        </w:trPr>
        <w:tc>
          <w:tcPr>
            <w:tcW w:w="763"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潜水泵</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200QJ10-140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12200</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430" w:hRule="atLeast"/>
        </w:trPr>
        <w:tc>
          <w:tcPr>
            <w:tcW w:w="763"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潜水泵</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200QJ10-210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28500</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430" w:hRule="atLeast"/>
        </w:trPr>
        <w:tc>
          <w:tcPr>
            <w:tcW w:w="763"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潜水泵</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200QJ10-245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64500</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420" w:hRule="atLeast"/>
        </w:trPr>
        <w:tc>
          <w:tcPr>
            <w:tcW w:w="763"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潜水泵</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200QJ10-296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430" w:hRule="atLeast"/>
        </w:trPr>
        <w:tc>
          <w:tcPr>
            <w:tcW w:w="763"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潜水泵</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200QJ10-388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17850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17850</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430" w:hRule="atLeast"/>
        </w:trPr>
        <w:tc>
          <w:tcPr>
            <w:tcW w:w="763"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潜水泵</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200QJ20-121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34000</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430" w:hRule="atLeast"/>
        </w:trPr>
        <w:tc>
          <w:tcPr>
            <w:tcW w:w="763"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潜水泵</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200QJ20-148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322000</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430" w:hRule="atLeast"/>
        </w:trPr>
        <w:tc>
          <w:tcPr>
            <w:tcW w:w="763"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潜水泵</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200QJ20-148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台套</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17175.4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34350.8</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430" w:hRule="atLeast"/>
        </w:trPr>
        <w:tc>
          <w:tcPr>
            <w:tcW w:w="763"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潜水泵</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200QJ20-175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154000</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430" w:hRule="atLeast"/>
        </w:trPr>
        <w:tc>
          <w:tcPr>
            <w:tcW w:w="763"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潜水泵</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200QJ20-202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144000</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430" w:hRule="atLeast"/>
        </w:trPr>
        <w:tc>
          <w:tcPr>
            <w:tcW w:w="763"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潜水泵</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200QJ20-243</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39000</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430" w:hRule="atLeast"/>
        </w:trPr>
        <w:tc>
          <w:tcPr>
            <w:tcW w:w="763"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潜水泵</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200QJ20-270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14500</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430" w:hRule="atLeast"/>
        </w:trPr>
        <w:tc>
          <w:tcPr>
            <w:tcW w:w="763"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潜水泵</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200QJ20-297</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16000</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430" w:hRule="atLeast"/>
        </w:trPr>
        <w:tc>
          <w:tcPr>
            <w:tcW w:w="763"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增压泵</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32ELF4-170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35000</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430" w:hRule="atLeast"/>
        </w:trPr>
        <w:tc>
          <w:tcPr>
            <w:tcW w:w="763"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压力罐</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5T(0.4MPa)</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25500</w:t>
            </w:r>
          </w:p>
        </w:tc>
        <w:tc>
          <w:tcPr>
            <w:tcW w:w="229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1、具有省级(或以上)市场监管局颁发的特种设备制造许可证(压力容器)、具有省级(或以上)卫生行政部门颁发的卫生许可证.2、含配件</w:t>
            </w:r>
          </w:p>
        </w:tc>
      </w:tr>
      <w:tr>
        <w:tblPrEx>
          <w:tblLayout w:type="fixed"/>
          <w:tblCellMar>
            <w:top w:w="0" w:type="dxa"/>
            <w:left w:w="0" w:type="dxa"/>
            <w:bottom w:w="0" w:type="dxa"/>
            <w:right w:w="0" w:type="dxa"/>
          </w:tblCellMar>
        </w:tblPrEx>
        <w:trPr>
          <w:trHeight w:val="430" w:hRule="atLeast"/>
        </w:trPr>
        <w:tc>
          <w:tcPr>
            <w:tcW w:w="763"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压力罐</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10T(0.4MPa)</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19839.19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39678.38</w:t>
            </w:r>
          </w:p>
        </w:tc>
        <w:tc>
          <w:tcPr>
            <w:tcW w:w="22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430" w:hRule="atLeast"/>
        </w:trPr>
        <w:tc>
          <w:tcPr>
            <w:tcW w:w="763"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压力罐</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30T(0.4MPa)</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32839.19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65678.38</w:t>
            </w:r>
          </w:p>
        </w:tc>
        <w:tc>
          <w:tcPr>
            <w:tcW w:w="229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440" w:hRule="atLeast"/>
        </w:trPr>
        <w:tc>
          <w:tcPr>
            <w:tcW w:w="763"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除沙罐</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TR2QJ300型</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4500</w:t>
            </w:r>
          </w:p>
        </w:tc>
        <w:tc>
          <w:tcPr>
            <w:tcW w:w="2295"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bl>
    <w:p>
      <w:pPr>
        <w:pStyle w:val="2"/>
        <w:rPr>
          <w:rFonts w:hint="eastAsia"/>
          <w:sz w:val="28"/>
          <w:szCs w:val="36"/>
          <w:lang w:eastAsia="zh-CN"/>
        </w:rPr>
      </w:pPr>
    </w:p>
    <w:p>
      <w:pPr>
        <w:pStyle w:val="2"/>
        <w:jc w:val="center"/>
        <w:rPr>
          <w:rFonts w:hint="eastAsia" w:eastAsia="宋体"/>
          <w:b/>
          <w:bCs/>
          <w:sz w:val="28"/>
          <w:szCs w:val="36"/>
          <w:lang w:eastAsia="zh-CN"/>
        </w:rPr>
      </w:pPr>
      <w:r>
        <w:rPr>
          <w:rFonts w:hint="eastAsia"/>
          <w:b/>
          <w:bCs/>
          <w:sz w:val="36"/>
          <w:szCs w:val="44"/>
          <w:lang w:eastAsia="zh-CN"/>
        </w:rPr>
        <w:t>附表</w:t>
      </w:r>
      <w:r>
        <w:rPr>
          <w:rFonts w:hint="eastAsia"/>
          <w:b/>
          <w:bCs/>
          <w:sz w:val="36"/>
          <w:szCs w:val="44"/>
          <w:lang w:val="en-US" w:eastAsia="zh-CN"/>
        </w:rPr>
        <w:t>1：</w:t>
      </w:r>
      <w:r>
        <w:rPr>
          <w:rFonts w:hint="eastAsia"/>
          <w:b/>
          <w:bCs/>
          <w:sz w:val="36"/>
          <w:szCs w:val="44"/>
          <w:lang w:eastAsia="zh-CN"/>
        </w:rPr>
        <w:t>入户材料清单</w:t>
      </w:r>
    </w:p>
    <w:tbl>
      <w:tblPr>
        <w:tblStyle w:val="22"/>
        <w:tblW w:w="9020" w:type="dxa"/>
        <w:tblInd w:w="0" w:type="dxa"/>
        <w:tblLayout w:type="fixed"/>
        <w:tblCellMar>
          <w:top w:w="0" w:type="dxa"/>
          <w:left w:w="0" w:type="dxa"/>
          <w:bottom w:w="0" w:type="dxa"/>
          <w:right w:w="0" w:type="dxa"/>
        </w:tblCellMar>
      </w:tblPr>
      <w:tblGrid>
        <w:gridCol w:w="3341"/>
        <w:gridCol w:w="968"/>
        <w:gridCol w:w="1571"/>
        <w:gridCol w:w="1569"/>
        <w:gridCol w:w="1571"/>
      </w:tblGrid>
      <w:tr>
        <w:tblPrEx>
          <w:tblLayout w:type="fixed"/>
          <w:tblCellMar>
            <w:top w:w="0" w:type="dxa"/>
            <w:left w:w="0" w:type="dxa"/>
            <w:bottom w:w="0" w:type="dxa"/>
            <w:right w:w="0" w:type="dxa"/>
          </w:tblCellMar>
        </w:tblPrEx>
        <w:trPr>
          <w:trHeight w:val="439" w:hRule="atLeast"/>
        </w:trPr>
        <w:tc>
          <w:tcPr>
            <w:tcW w:w="3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名称</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1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单价(元)</w:t>
            </w: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合价(元)</w:t>
            </w:r>
          </w:p>
        </w:tc>
      </w:tr>
      <w:tr>
        <w:tblPrEx>
          <w:tblLayout w:type="fixed"/>
          <w:tblCellMar>
            <w:top w:w="0" w:type="dxa"/>
            <w:left w:w="0" w:type="dxa"/>
            <w:bottom w:w="0" w:type="dxa"/>
            <w:right w:w="0" w:type="dxa"/>
          </w:tblCellMar>
        </w:tblPrEx>
        <w:trPr>
          <w:trHeight w:val="402" w:hRule="atLeast"/>
        </w:trPr>
        <w:tc>
          <w:tcPr>
            <w:tcW w:w="3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入户三通(φ25)</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02" w:hRule="atLeast"/>
        </w:trPr>
        <w:tc>
          <w:tcPr>
            <w:tcW w:w="3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阀门(DN20)</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02" w:hRule="atLeast"/>
        </w:trPr>
        <w:tc>
          <w:tcPr>
            <w:tcW w:w="3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入户PE管(De25)</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02" w:hRule="atLeast"/>
        </w:trPr>
        <w:tc>
          <w:tcPr>
            <w:tcW w:w="3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入户阀门井</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32" w:hRule="atLeast"/>
        </w:trPr>
        <w:tc>
          <w:tcPr>
            <w:tcW w:w="3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入户水表(DN20旋翼式水表加密阀)</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99" w:hRule="atLeast"/>
        </w:trPr>
        <w:tc>
          <w:tcPr>
            <w:tcW w:w="3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立杆(DN20镀锌铜管带保温)</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83" w:hRule="atLeast"/>
        </w:trPr>
        <w:tc>
          <w:tcPr>
            <w:tcW w:w="3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水龙头(φ25，铜芯)</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83" w:hRule="atLeast"/>
        </w:trPr>
        <w:tc>
          <w:tcPr>
            <w:tcW w:w="3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φ25弯头</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83" w:hRule="atLeast"/>
        </w:trPr>
        <w:tc>
          <w:tcPr>
            <w:tcW w:w="3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φ25管箍</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83" w:hRule="atLeast"/>
        </w:trPr>
        <w:tc>
          <w:tcPr>
            <w:tcW w:w="3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生胶带</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w:t>
            </w: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83" w:hRule="atLeast"/>
        </w:trPr>
        <w:tc>
          <w:tcPr>
            <w:tcW w:w="3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胶水</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83" w:hRule="atLeast"/>
        </w:trPr>
        <w:tc>
          <w:tcPr>
            <w:tcW w:w="3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保温管</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83" w:hRule="atLeast"/>
        </w:trPr>
        <w:tc>
          <w:tcPr>
            <w:tcW w:w="3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安装费</w:t>
            </w:r>
          </w:p>
        </w:tc>
        <w:tc>
          <w:tcPr>
            <w:tcW w:w="9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p>
        </w:tc>
        <w:tc>
          <w:tcPr>
            <w:tcW w:w="1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p>
        </w:tc>
      </w:tr>
      <w:tr>
        <w:tblPrEx>
          <w:tblLayout w:type="fixed"/>
          <w:tblCellMar>
            <w:top w:w="0" w:type="dxa"/>
            <w:left w:w="0" w:type="dxa"/>
            <w:bottom w:w="0" w:type="dxa"/>
            <w:right w:w="0" w:type="dxa"/>
          </w:tblCellMar>
        </w:tblPrEx>
        <w:trPr>
          <w:trHeight w:val="402" w:hRule="atLeast"/>
        </w:trPr>
        <w:tc>
          <w:tcPr>
            <w:tcW w:w="902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备注：1、每户群众自筹资金100元，2、入户工程承压1.2Mpa.</w:t>
            </w:r>
          </w:p>
        </w:tc>
      </w:tr>
    </w:tbl>
    <w:p>
      <w:pPr>
        <w:pStyle w:val="63"/>
        <w:widowControl/>
        <w:numPr>
          <w:ilvl w:val="0"/>
          <w:numId w:val="0"/>
        </w:numPr>
        <w:shd w:val="clear" w:color="auto" w:fill="FFFFFF"/>
        <w:spacing w:line="360" w:lineRule="auto"/>
        <w:ind w:left="640" w:leftChars="0"/>
        <w:jc w:val="left"/>
        <w:rPr>
          <w:rFonts w:hint="eastAsia" w:ascii="新宋体" w:hAnsi="新宋体" w:eastAsia="新宋体" w:cs="新宋体"/>
          <w:b/>
          <w:bCs/>
          <w:kern w:val="0"/>
          <w:sz w:val="24"/>
          <w:szCs w:val="24"/>
          <w:lang w:val="zh-TW" w:eastAsia="zh-TW"/>
        </w:rPr>
      </w:pP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en-US" w:eastAsia="zh-CN" w:bidi="ar-SA"/>
        </w:rPr>
      </w:pPr>
      <w:r>
        <w:rPr>
          <w:rFonts w:hint="eastAsia" w:ascii="新宋体" w:hAnsi="新宋体" w:eastAsia="新宋体" w:cs="新宋体"/>
          <w:color w:val="000000"/>
          <w:kern w:val="0"/>
          <w:sz w:val="24"/>
          <w:szCs w:val="24"/>
          <w:u w:color="000000"/>
          <w:lang w:val="zh-TW" w:eastAsia="zh-TW" w:bidi="ar-SA"/>
        </w:rPr>
        <w:t>(三)采购标的执行标准</w:t>
      </w:r>
      <w:r>
        <w:rPr>
          <w:rFonts w:hint="eastAsia" w:ascii="新宋体" w:hAnsi="新宋体" w:eastAsia="新宋体" w:cs="新宋体"/>
          <w:color w:val="000000"/>
          <w:kern w:val="0"/>
          <w:sz w:val="24"/>
          <w:szCs w:val="24"/>
          <w:u w:color="000000"/>
          <w:lang w:val="en-US" w:eastAsia="zh-CN" w:bidi="ar-SA"/>
        </w:rPr>
        <w:t>:</w:t>
      </w: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1、强制性产品认证</w:t>
      </w: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2、信息安全产品强制性认证</w:t>
      </w: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如投标人所投产品被列入《信息安全产品强制性认证目录》，投标人不能提供出此目录范畴外的替代品并须在投标文件中提供：</w:t>
      </w: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（1）中国信息安全认证中心官网(http://www.isccc.gov.cn/index.shtml)产品查询结果截图并加盖投标人公章；</w:t>
      </w: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（2）中国信息安全认证中心颁发的《中国国家信息安全产品认证证书》的原件扫描件(或图片)并加盖投标人公章。</w:t>
      </w:r>
    </w:p>
    <w:p>
      <w:pPr>
        <w:pStyle w:val="63"/>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注:仅需提供序号（1）~（2）其中之一即可。</w:t>
      </w:r>
    </w:p>
    <w:p>
      <w:pPr>
        <w:pStyle w:val="64"/>
        <w:ind w:firstLine="240" w:firstLineChars="100"/>
        <w:rPr>
          <w:rFonts w:hint="eastAsia"/>
          <w:lang w:val="zh-TW" w:eastAsia="zh-TW"/>
        </w:rPr>
      </w:pPr>
      <w:r>
        <w:rPr>
          <w:rFonts w:hint="eastAsia" w:eastAsia="宋体"/>
          <w:lang w:val="en-US" w:eastAsia="zh-CN"/>
        </w:rPr>
        <w:t>3</w:t>
      </w:r>
      <w:r>
        <w:rPr>
          <w:rFonts w:hint="eastAsia"/>
          <w:lang w:val="zh-TW" w:eastAsia="zh-TW"/>
        </w:rPr>
        <w:t>、其他要求：</w:t>
      </w:r>
    </w:p>
    <w:p>
      <w:pPr>
        <w:pStyle w:val="64"/>
        <w:ind w:firstLine="240" w:firstLineChars="100"/>
        <w:rPr>
          <w:rFonts w:hint="eastAsia"/>
          <w:lang w:val="zh-TW" w:eastAsia="zh-TW"/>
        </w:rPr>
      </w:pPr>
      <w:r>
        <w:rPr>
          <w:rFonts w:hint="eastAsia"/>
          <w:lang w:val="zh-TW" w:eastAsia="zh-TW"/>
        </w:rPr>
        <w:t>（1）投标人所投物资单价不得超过每一种规格型号的拦标单价。</w:t>
      </w:r>
    </w:p>
    <w:p>
      <w:pPr>
        <w:pStyle w:val="64"/>
        <w:ind w:firstLine="240" w:firstLineChars="100"/>
        <w:rPr>
          <w:rFonts w:hint="eastAsia"/>
          <w:lang w:val="zh-TW" w:eastAsia="zh-TW"/>
        </w:rPr>
      </w:pPr>
      <w:r>
        <w:rPr>
          <w:rFonts w:hint="eastAsia"/>
          <w:lang w:val="zh-TW" w:eastAsia="zh-TW"/>
        </w:rPr>
        <w:t>（2）入户工程259.4元/户，其中群众自筹100元/户不计入本次投标总价。</w:t>
      </w:r>
    </w:p>
    <w:p>
      <w:pPr>
        <w:pStyle w:val="64"/>
        <w:ind w:firstLine="480" w:firstLineChars="200"/>
        <w:rPr>
          <w:rFonts w:hint="eastAsia"/>
          <w:lang w:val="zh-TW" w:eastAsia="zh-TW"/>
        </w:rPr>
      </w:pPr>
      <w:r>
        <w:rPr>
          <w:rFonts w:hint="eastAsia"/>
          <w:lang w:val="zh-TW" w:eastAsia="zh-TW"/>
        </w:rPr>
        <w:t>(3)入户工程户数根据实际入户需要安装。</w:t>
      </w:r>
    </w:p>
    <w:p>
      <w:pPr>
        <w:pStyle w:val="64"/>
        <w:ind w:firstLine="240" w:firstLineChars="100"/>
        <w:rPr>
          <w:rFonts w:hint="eastAsia"/>
          <w:lang w:val="zh-TW" w:eastAsia="zh-TW"/>
        </w:rPr>
      </w:pPr>
      <w:r>
        <w:rPr>
          <w:rFonts w:hint="eastAsia" w:eastAsia="宋体"/>
          <w:lang w:val="en-US" w:eastAsia="zh-CN"/>
        </w:rPr>
        <w:t>4</w:t>
      </w:r>
      <w:r>
        <w:rPr>
          <w:rFonts w:hint="eastAsia"/>
          <w:lang w:val="zh-TW" w:eastAsia="zh-TW"/>
        </w:rPr>
        <w:t>、技术要求</w:t>
      </w:r>
    </w:p>
    <w:p>
      <w:pPr>
        <w:pStyle w:val="64"/>
        <w:rPr>
          <w:rFonts w:hint="eastAsia"/>
          <w:lang w:val="zh-TW" w:eastAsia="zh-TW"/>
        </w:rPr>
      </w:pPr>
      <w:r>
        <w:rPr>
          <w:rFonts w:hint="eastAsia"/>
          <w:lang w:val="zh-TW" w:eastAsia="zh-TW"/>
        </w:rPr>
        <w:t>（1）潜水泵执行B/T2816-2014、GB/T2818-2014标准。</w:t>
      </w:r>
    </w:p>
    <w:p>
      <w:pPr>
        <w:pStyle w:val="64"/>
        <w:rPr>
          <w:rFonts w:hint="eastAsia"/>
          <w:lang w:val="zh-TW" w:eastAsia="zh-TW"/>
        </w:rPr>
      </w:pPr>
      <w:r>
        <w:rPr>
          <w:rFonts w:hint="eastAsia"/>
          <w:lang w:val="zh-TW" w:eastAsia="zh-TW"/>
        </w:rPr>
        <w:t>压力罐：压力罐执行GB/T150-2011标准。</w:t>
      </w:r>
    </w:p>
    <w:p>
      <w:pPr>
        <w:pStyle w:val="64"/>
        <w:rPr>
          <w:rFonts w:hint="eastAsia"/>
          <w:lang w:val="zh-TW" w:eastAsia="zh-TW"/>
        </w:rPr>
      </w:pPr>
      <w:r>
        <w:rPr>
          <w:rFonts w:hint="eastAsia"/>
          <w:lang w:val="zh-TW" w:eastAsia="zh-TW"/>
        </w:rPr>
        <w:t>PE100塑料管执行GB/T13663-2000和GB/T13663.2-2005标准。</w:t>
      </w:r>
    </w:p>
    <w:p>
      <w:pPr>
        <w:pStyle w:val="64"/>
        <w:rPr>
          <w:rFonts w:hint="eastAsia"/>
          <w:lang w:val="zh-TW" w:eastAsia="zh-TW"/>
        </w:rPr>
      </w:pPr>
      <w:r>
        <w:rPr>
          <w:rFonts w:hint="eastAsia"/>
          <w:lang w:val="zh-TW" w:eastAsia="zh-TW"/>
        </w:rPr>
        <w:t>（2）对招标文件中没有列出的而对本项目必不可少的其它要求，投标人必须给予实现。</w:t>
      </w:r>
    </w:p>
    <w:p>
      <w:pPr>
        <w:pStyle w:val="63"/>
        <w:widowControl/>
        <w:numPr>
          <w:ilvl w:val="0"/>
          <w:numId w:val="0"/>
        </w:numPr>
        <w:shd w:val="clear" w:color="auto" w:fill="FFFFFF"/>
        <w:spacing w:line="360" w:lineRule="auto"/>
        <w:ind w:left="640" w:leftChars="0"/>
        <w:jc w:val="left"/>
        <w:rPr>
          <w:rFonts w:ascii="新宋体" w:hAnsi="新宋体" w:eastAsia="新宋体" w:cs="新宋体"/>
          <w:b/>
          <w:bCs/>
          <w:sz w:val="24"/>
          <w:szCs w:val="24"/>
          <w:lang w:val="zh-TW" w:eastAsia="zh-TW"/>
        </w:rPr>
      </w:pPr>
      <w:r>
        <w:rPr>
          <w:rFonts w:hint="eastAsia" w:ascii="新宋体" w:hAnsi="新宋体" w:eastAsia="新宋体" w:cs="新宋体"/>
          <w:b/>
          <w:bCs/>
          <w:kern w:val="0"/>
          <w:sz w:val="24"/>
          <w:szCs w:val="24"/>
          <w:lang w:val="zh-TW" w:eastAsia="zh-CN"/>
        </w:rPr>
        <w:t>四、</w:t>
      </w:r>
      <w:r>
        <w:rPr>
          <w:rFonts w:hint="eastAsia" w:ascii="新宋体" w:hAnsi="新宋体" w:eastAsia="新宋体" w:cs="新宋体"/>
          <w:b/>
          <w:bCs/>
          <w:kern w:val="0"/>
          <w:sz w:val="24"/>
          <w:szCs w:val="24"/>
          <w:lang w:val="zh-TW" w:eastAsia="zh-TW"/>
        </w:rPr>
        <w:t>服务标准、期限、效率等要求：</w:t>
      </w:r>
    </w:p>
    <w:p>
      <w:pPr>
        <w:pStyle w:val="63"/>
        <w:widowControl/>
        <w:shd w:val="clear" w:color="auto" w:fill="FFFFFF"/>
        <w:spacing w:line="360" w:lineRule="auto"/>
        <w:ind w:firstLine="480" w:firstLineChars="20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 xml:space="preserve"> 质保期一年，对电缆、潜水泵、PE100管道，采购方根据项目村饮水工程的实际需要调整规格型号及供货数量。</w:t>
      </w:r>
    </w:p>
    <w:p>
      <w:pPr>
        <w:pStyle w:val="63"/>
        <w:widowControl/>
        <w:shd w:val="clear" w:color="auto" w:fill="FFFFFF"/>
        <w:spacing w:line="360" w:lineRule="auto"/>
        <w:ind w:firstLine="600"/>
        <w:jc w:val="left"/>
        <w:rPr>
          <w:rFonts w:ascii="新宋体" w:hAnsi="新宋体" w:eastAsia="新宋体" w:cs="新宋体"/>
          <w:b/>
          <w:bCs/>
          <w:kern w:val="0"/>
          <w:sz w:val="24"/>
          <w:szCs w:val="24"/>
          <w:lang w:val="zh-TW" w:eastAsia="zh-TW"/>
        </w:rPr>
      </w:pPr>
      <w:r>
        <w:rPr>
          <w:rFonts w:hint="eastAsia" w:ascii="新宋体" w:hAnsi="新宋体" w:eastAsia="新宋体" w:cs="新宋体"/>
          <w:b/>
          <w:bCs/>
          <w:kern w:val="0"/>
          <w:sz w:val="24"/>
          <w:szCs w:val="24"/>
          <w:lang w:val="zh-TW" w:eastAsia="zh-TW"/>
        </w:rPr>
        <w:t>（五）验收标准</w:t>
      </w:r>
    </w:p>
    <w:p>
      <w:pPr>
        <w:pStyle w:val="63"/>
        <w:widowControl/>
        <w:shd w:val="clear" w:color="auto" w:fill="FFFFFF"/>
        <w:spacing w:line="360" w:lineRule="auto"/>
        <w:ind w:firstLine="60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由采购人成立验收小组</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按照采购合同的约定对中标人履约情况进行验收。验收时</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按照采购合同的约定对每一项技术、服务、安全标准的履约情况进行确认。验收结束后</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出具验收书</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列明各项标准的验收情况及项目总体评价</w:t>
      </w:r>
      <w:r>
        <w:rPr>
          <w:rFonts w:hint="eastAsia" w:ascii="新宋体" w:hAnsi="新宋体" w:eastAsia="新宋体" w:cs="新宋体"/>
          <w:kern w:val="0"/>
          <w:sz w:val="24"/>
          <w:szCs w:val="24"/>
        </w:rPr>
        <w:t>,</w:t>
      </w:r>
      <w:r>
        <w:rPr>
          <w:rFonts w:hint="eastAsia" w:ascii="新宋体" w:hAnsi="新宋体" w:eastAsia="新宋体" w:cs="新宋体"/>
          <w:kern w:val="0"/>
          <w:sz w:val="24"/>
          <w:szCs w:val="24"/>
          <w:lang w:val="zh-TW" w:eastAsia="zh-TW"/>
        </w:rPr>
        <w:t>由验收双方共同签署。</w:t>
      </w:r>
    </w:p>
    <w:p>
      <w:pPr>
        <w:pStyle w:val="63"/>
        <w:widowControl/>
        <w:shd w:val="clear" w:color="auto" w:fill="FFFFFF"/>
        <w:spacing w:line="360" w:lineRule="auto"/>
        <w:ind w:firstLine="60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1、按照国家相关标准规范验收。</w:t>
      </w:r>
    </w:p>
    <w:p>
      <w:pPr>
        <w:pStyle w:val="63"/>
        <w:widowControl/>
        <w:shd w:val="clear" w:color="auto" w:fill="FFFFFF"/>
        <w:spacing w:line="360" w:lineRule="auto"/>
        <w:ind w:firstLine="600"/>
        <w:jc w:val="left"/>
        <w:rPr>
          <w:rFonts w:hint="eastAsia" w:ascii="新宋体" w:hAnsi="新宋体" w:eastAsia="新宋体" w:cs="新宋体"/>
          <w:kern w:val="0"/>
          <w:sz w:val="24"/>
          <w:szCs w:val="24"/>
          <w:lang w:val="zh-TW" w:eastAsia="zh-TW"/>
        </w:rPr>
      </w:pPr>
      <w:r>
        <w:rPr>
          <w:rFonts w:hint="eastAsia" w:ascii="新宋体" w:hAnsi="新宋体" w:eastAsia="新宋体" w:cs="新宋体"/>
          <w:kern w:val="0"/>
          <w:sz w:val="24"/>
          <w:szCs w:val="24"/>
          <w:lang w:val="zh-TW" w:eastAsia="zh-TW"/>
        </w:rPr>
        <w:t>2、按照招标文件要求、投标文件响应和承诺验收。</w:t>
      </w:r>
    </w:p>
    <w:p>
      <w:pPr>
        <w:pStyle w:val="64"/>
        <w:rPr>
          <w:rFonts w:hint="eastAsia" w:eastAsia="新宋体"/>
          <w:lang w:val="en-US" w:eastAsia="zh-CN"/>
        </w:rPr>
      </w:pPr>
      <w:r>
        <w:rPr>
          <w:rFonts w:hint="eastAsia" w:ascii="新宋体" w:hAnsi="新宋体" w:eastAsia="新宋体" w:cs="新宋体"/>
          <w:kern w:val="0"/>
          <w:sz w:val="24"/>
          <w:szCs w:val="24"/>
          <w:lang w:val="en-US" w:eastAsia="zh-CN"/>
        </w:rPr>
        <w:t xml:space="preserve">     3、潜水泵执行GB/T2816-2014、GB/T2818-2014标准，压力罐执行GB/T150-2011标准，PE100塑料管执行GB/T13663-2000和GB/T13663.2-2005标准。</w:t>
      </w:r>
    </w:p>
    <w:p>
      <w:pPr>
        <w:widowControl/>
        <w:shd w:val="clear" w:color="auto" w:fill="FFFFFF"/>
        <w:spacing w:line="360" w:lineRule="auto"/>
        <w:ind w:firstLine="482" w:firstLineChars="200"/>
        <w:contextualSpacing/>
        <w:jc w:val="left"/>
        <w:rPr>
          <w:rFonts w:ascii="新宋体" w:hAnsi="新宋体" w:eastAsia="新宋体" w:cs="新宋体"/>
          <w:sz w:val="24"/>
          <w:szCs w:val="24"/>
          <w:lang w:val="zh-CN"/>
        </w:rPr>
      </w:pPr>
      <w:r>
        <w:rPr>
          <w:rFonts w:hint="eastAsia" w:ascii="新宋体" w:hAnsi="新宋体" w:eastAsia="新宋体" w:cs="新宋体"/>
          <w:b/>
          <w:color w:val="000000"/>
          <w:kern w:val="0"/>
          <w:sz w:val="24"/>
          <w:szCs w:val="24"/>
          <w:lang w:val="zh-CN"/>
        </w:rPr>
        <w:t>（六）采购标的的其他技术、服务等要求</w:t>
      </w:r>
    </w:p>
    <w:p>
      <w:pPr>
        <w:pStyle w:val="3"/>
        <w:spacing w:line="360" w:lineRule="auto"/>
        <w:ind w:left="239" w:leftChars="114" w:firstLine="240" w:firstLineChars="100"/>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1、供应商须明确所投产品的厂家、产地、品牌、型号、详细参数（入户工程除外），否则为无效投标。</w:t>
      </w:r>
    </w:p>
    <w:p>
      <w:pPr>
        <w:pStyle w:val="3"/>
        <w:spacing w:line="360" w:lineRule="auto"/>
        <w:ind w:firstLine="480" w:firstLineChars="200"/>
        <w:rPr>
          <w:rFonts w:ascii="新宋体" w:hAnsi="新宋体" w:eastAsia="新宋体" w:cs="新宋体"/>
          <w:sz w:val="24"/>
          <w:szCs w:val="24"/>
          <w:lang w:val="zh-CN"/>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w:t>
      </w:r>
      <w:r>
        <w:rPr>
          <w:rFonts w:hint="eastAsia" w:ascii="新宋体" w:hAnsi="新宋体" w:eastAsia="新宋体" w:cs="新宋体"/>
          <w:sz w:val="24"/>
          <w:szCs w:val="24"/>
          <w:lang w:val="zh-CN"/>
        </w:rPr>
        <w:t>投标文件中须有详细的实施（技术）方案，否则为无效投标。</w:t>
      </w:r>
    </w:p>
    <w:p>
      <w:pPr>
        <w:pStyle w:val="3"/>
        <w:spacing w:line="360" w:lineRule="auto"/>
        <w:ind w:firstLine="480" w:firstLineChars="200"/>
        <w:rPr>
          <w:rFonts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、投标人须明确免费包修期，同时应提出故障响应时间，在免费包修期内，同一质量问题连续两次维修仍无法正常使用，投标人必须予以更换同品牌、同型号的全新产品并安装到采购人指定单位。</w:t>
      </w:r>
    </w:p>
    <w:p>
      <w:pPr>
        <w:wordWrap w:val="0"/>
        <w:topLinePunct/>
        <w:spacing w:line="360" w:lineRule="auto"/>
        <w:ind w:firstLine="480" w:firstLineChars="200"/>
        <w:rPr>
          <w:rFonts w:ascii="新宋体" w:hAnsi="新宋体" w:eastAsia="新宋体" w:cs="新宋体"/>
          <w:sz w:val="24"/>
          <w:szCs w:val="24"/>
          <w:lang w:val="zh-CN"/>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w:t>
      </w:r>
      <w:r>
        <w:rPr>
          <w:rFonts w:hint="eastAsia" w:ascii="新宋体" w:hAnsi="新宋体" w:eastAsia="新宋体" w:cs="新宋体"/>
          <w:sz w:val="24"/>
          <w:szCs w:val="24"/>
          <w:lang w:val="zh-CN"/>
        </w:rPr>
        <w:t>投标商必须由法定代表人或其授权代表参加开标会议，随时接受评标委员会询问，并予作出书面解答。</w:t>
      </w:r>
    </w:p>
    <w:p>
      <w:pPr>
        <w:pStyle w:val="3"/>
        <w:spacing w:line="360" w:lineRule="auto"/>
        <w:ind w:firstLine="241" w:firstLineChars="100"/>
        <w:rPr>
          <w:rFonts w:ascii="新宋体" w:hAnsi="新宋体" w:eastAsia="新宋体" w:cs="新宋体"/>
          <w:sz w:val="24"/>
          <w:szCs w:val="24"/>
        </w:rPr>
      </w:pPr>
      <w:r>
        <w:rPr>
          <w:rFonts w:hint="eastAsia" w:ascii="新宋体" w:hAnsi="新宋体" w:eastAsia="新宋体" w:cs="新宋体"/>
          <w:b/>
          <w:color w:val="000000"/>
          <w:kern w:val="0"/>
          <w:sz w:val="24"/>
          <w:szCs w:val="24"/>
          <w:lang w:val="zh-CN"/>
        </w:rPr>
        <w:t>（七）付款方式：项目完工，验收合格支付至决算价的97%，质保金3%一年以后支付。</w:t>
      </w:r>
    </w:p>
    <w:p>
      <w:pPr>
        <w:autoSpaceDE w:val="0"/>
        <w:autoSpaceDN w:val="0"/>
        <w:adjustRightInd w:val="0"/>
        <w:rPr>
          <w:rFonts w:ascii="新宋体" w:hAnsi="新宋体" w:eastAsia="新宋体" w:cs="新宋体"/>
          <w:b/>
          <w:kern w:val="0"/>
          <w:sz w:val="24"/>
          <w:szCs w:val="24"/>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1807" w:firstLineChars="5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widowControl/>
              <w:shd w:val="clear" w:color="auto" w:fill="FFFFFF"/>
              <w:spacing w:line="400" w:lineRule="exact"/>
              <w:jc w:val="left"/>
              <w:rPr>
                <w:rFonts w:cs="仿宋_GB2312" w:asciiTheme="minorEastAsia" w:hAnsiTheme="minorEastAsia"/>
                <w:szCs w:val="21"/>
              </w:rPr>
            </w:pPr>
            <w:r>
              <w:rPr>
                <w:rFonts w:hint="eastAsia" w:cs="仿宋_GB2312" w:asciiTheme="minorEastAsia" w:hAnsiTheme="minorEastAsia"/>
                <w:szCs w:val="21"/>
              </w:rPr>
              <w:t>项目名称：禹州市2019年农村饮水安全工程维修养护项目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项目编号：YZCG-G2019</w:t>
            </w:r>
            <w:r>
              <w:rPr>
                <w:rFonts w:hint="eastAsia" w:cs="仿宋_GB2312" w:asciiTheme="minorEastAsia" w:hAnsiTheme="minorEastAsia"/>
                <w:szCs w:val="21"/>
                <w:lang w:val="en-US" w:eastAsia="zh-CN"/>
              </w:rPr>
              <w:t>254</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工期：以签订合同为准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名称：禹州市农村饮水安全工程建设管理局</w:t>
            </w:r>
          </w:p>
          <w:p>
            <w:pPr>
              <w:widowControl/>
              <w:shd w:val="clear" w:color="auto" w:fill="FFFFFF"/>
              <w:spacing w:line="400" w:lineRule="exact"/>
              <w:jc w:val="left"/>
              <w:rPr>
                <w:rFonts w:cs="仿宋_GB2312" w:asciiTheme="minorEastAsia" w:hAnsiTheme="minorEastAsia"/>
                <w:szCs w:val="21"/>
              </w:rPr>
            </w:pPr>
            <w:r>
              <w:rPr>
                <w:rFonts w:hint="eastAsia" w:cs="仿宋_GB2312" w:asciiTheme="minorEastAsia" w:hAnsiTheme="minorEastAsia"/>
                <w:sz w:val="24"/>
                <w:szCs w:val="24"/>
              </w:rPr>
              <w:t>地址：</w:t>
            </w:r>
            <w:r>
              <w:rPr>
                <w:rFonts w:hint="eastAsia" w:cs="仿宋_GB2312" w:asciiTheme="minorEastAsia" w:hAnsiTheme="minorEastAsia"/>
                <w:szCs w:val="21"/>
              </w:rPr>
              <w:t>禹州市禹王大道东段</w:t>
            </w:r>
          </w:p>
          <w:p>
            <w:pPr>
              <w:widowControl/>
              <w:shd w:val="clear" w:color="auto" w:fill="FFFFFF"/>
              <w:spacing w:line="400" w:lineRule="exact"/>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联系人：段先生   联系电话：0374-6068660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艾先生</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③“国家企业信用公示系统”网站（</w:t>
            </w:r>
            <w:r>
              <w:fldChar w:fldCharType="begin"/>
            </w:r>
            <w:r>
              <w:instrText xml:space="preserve"> HYPERLINK "http://www.gsxt.gov.cn" </w:instrText>
            </w:r>
            <w:r>
              <w:fldChar w:fldCharType="separate"/>
            </w:r>
            <w:r>
              <w:t>www.gsxt.gov.cn</w:t>
            </w:r>
            <w:r>
              <w:fldChar w:fldCharType="end"/>
            </w:r>
            <w:r>
              <w:rPr>
                <w:rFonts w:hint="eastAsia"/>
              </w:rPr>
              <w:t>）</w:t>
            </w:r>
          </w:p>
          <w:p>
            <w:pPr>
              <w:spacing w:line="360" w:lineRule="auto"/>
            </w:pPr>
            <w:r>
              <w:rPr>
                <w:rFonts w:hint="eastAsia"/>
              </w:rPr>
              <w:t>④“中国社会组织公共服务平台”网站（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w:t>
            </w:r>
            <w:r>
              <w:t>政府采购严重违法失信名单</w:t>
            </w:r>
            <w:r>
              <w:rPr>
                <w:rFonts w:hint="eastAsia"/>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172.302194</w:t>
            </w:r>
            <w:r>
              <w:rPr>
                <w:rFonts w:hint="eastAsia" w:cs="宋体" w:asciiTheme="minorEastAsia" w:hAnsiTheme="minorEastAsia"/>
                <w:bCs/>
                <w:sz w:val="24"/>
                <w:szCs w:val="24"/>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10</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28</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10</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rPr>
              <w:t>1</w:t>
            </w:r>
            <w:r>
              <w:rPr>
                <w:rFonts w:hint="eastAsia" w:cs="宋体" w:asciiTheme="minorEastAsia" w:hAnsiTheme="minorEastAsia"/>
                <w:bCs/>
                <w:sz w:val="24"/>
                <w:szCs w:val="24"/>
              </w:rPr>
              <w:t>、</w:t>
            </w:r>
            <w:r>
              <w:rPr>
                <w:rFonts w:hint="eastAsia" w:cs="宋体" w:asciiTheme="minorEastAsia" w:hAnsiTheme="minorEastAsia"/>
                <w:bCs/>
                <w:sz w:val="24"/>
                <w:szCs w:val="24"/>
                <w:lang w:val="zh-CN"/>
              </w:rPr>
              <w:t>不收取投标保证金。</w:t>
            </w:r>
          </w:p>
          <w:p>
            <w:pPr>
              <w:pStyle w:val="29"/>
              <w:rPr>
                <w:lang w:val="zh-CN"/>
              </w:rPr>
            </w:pPr>
            <w:r>
              <w:rPr>
                <w:rFonts w:hint="eastAsia" w:cs="仿宋_GB2312" w:asciiTheme="minorEastAsia" w:hAnsiTheme="minorEastAsia"/>
                <w:szCs w:val="24"/>
              </w:rPr>
              <w:t>2.</w:t>
            </w:r>
            <w:r>
              <w:rPr>
                <w:rFonts w:hint="eastAsia" w:cs="仿宋_GB2312" w:asciiTheme="minorEastAsia" w:hAnsiTheme="minorEastAsia"/>
                <w:szCs w:val="24"/>
                <w:lang w:val="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7"/>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59"/>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59"/>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59"/>
        <w:autoSpaceDE w:val="0"/>
        <w:autoSpaceDN w:val="0"/>
        <w:spacing w:line="360" w:lineRule="auto"/>
        <w:ind w:left="780" w:firstLine="0" w:firstLineChars="0"/>
        <w:contextualSpacing/>
        <w:rPr>
          <w:rFonts w:cs="宋体" w:asciiTheme="minorEastAsia" w:hAnsiTheme="minorEastAsia"/>
          <w:kern w:val="0"/>
          <w:sz w:val="24"/>
          <w:szCs w:val="24"/>
        </w:rPr>
      </w:pPr>
    </w:p>
    <w:p>
      <w:pPr>
        <w:pStyle w:val="59"/>
        <w:numPr>
          <w:ilvl w:val="0"/>
          <w:numId w:val="8"/>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59"/>
        <w:numPr>
          <w:ilvl w:val="0"/>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840" w:left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2.7.1  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 w:val="24"/>
          <w:szCs w:val="24"/>
        </w:rPr>
      </w:pPr>
      <w:r>
        <w:rPr>
          <w:rFonts w:hint="eastAsia" w:cs="宋体" w:asciiTheme="minorEastAsia" w:hAnsiTheme="minorEastAsia"/>
          <w:kern w:val="0"/>
          <w:sz w:val="24"/>
          <w:szCs w:val="24"/>
        </w:rPr>
        <w:t>2.7.2  如招标文件中已说明，经财政部门审核同意，允许部分或全部产品采购进口产品，投标人既可提供本国产品，也可以提供进口产品。</w:t>
      </w:r>
    </w:p>
    <w:p>
      <w:pPr>
        <w:pStyle w:val="59"/>
        <w:numPr>
          <w:ilvl w:val="1"/>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7"/>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30"/>
        <w:ind w:firstLine="480"/>
        <w:rPr>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30"/>
        <w:ind w:firstLine="480"/>
        <w:rPr>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30"/>
        <w:ind w:firstLine="480"/>
        <w:rPr>
          <w:sz w:val="24"/>
          <w:szCs w:val="24"/>
        </w:rPr>
      </w:pPr>
      <w:r>
        <w:rPr>
          <w:rFonts w:hint="eastAsia"/>
          <w:sz w:val="24"/>
          <w:szCs w:val="24"/>
        </w:rPr>
        <w:t>（2）截止时间：同投标截止时间；</w:t>
      </w:r>
    </w:p>
    <w:p>
      <w:pPr>
        <w:pStyle w:val="30"/>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30"/>
        <w:ind w:firstLine="480"/>
        <w:rPr>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30"/>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59"/>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5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9"/>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pStyle w:val="59"/>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59"/>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numPr>
          <w:ilvl w:val="0"/>
          <w:numId w:val="7"/>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0"/>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28"/>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未按照招标文件的规定提交投标承诺函的；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4"/>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4"/>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4"/>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4"/>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4"/>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4"/>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4"/>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bCs/>
                <w:szCs w:val="21"/>
              </w:rPr>
              <w:t>www.creditchina.gov.cn</w:t>
            </w:r>
            <w:r>
              <w:rPr>
                <w:rStyle w:val="27"/>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7"/>
                <w:rFonts w:asciiTheme="minorEastAsia" w:hAnsiTheme="minorEastAsia"/>
                <w:bCs/>
                <w:szCs w:val="21"/>
              </w:rPr>
              <w:t>www.gsxt.gov.cn</w:t>
            </w:r>
            <w:r>
              <w:rPr>
                <w:rStyle w:val="27"/>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4"/>
        <w:spacing w:line="360" w:lineRule="auto"/>
        <w:contextualSpacing/>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本项目采用综合评分法。</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9"/>
        <w:rPr>
          <w:rFonts w:hint="eastAsia" w:cs="仿宋_GB2312" w:asciiTheme="minorEastAsia" w:hAnsiTheme="minorEastAsia"/>
          <w:szCs w:val="21"/>
        </w:rPr>
      </w:pPr>
      <w:r>
        <w:rPr>
          <w:rFonts w:hint="eastAsia" w:cs="仿宋_GB2312" w:asciiTheme="minorEastAsia" w:hAnsiTheme="minorEastAsia"/>
          <w:szCs w:val="21"/>
        </w:rPr>
        <w:t xml:space="preserve">   （5）评分标准</w:t>
      </w:r>
    </w:p>
    <w:tbl>
      <w:tblPr>
        <w:tblStyle w:val="2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5"/>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分值构成</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(总分100分)</w:t>
            </w:r>
          </w:p>
        </w:tc>
        <w:tc>
          <w:tcPr>
            <w:tcW w:w="716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480"/>
              <w:jc w:val="center"/>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价格分值：</w:t>
            </w:r>
            <w:r>
              <w:rPr>
                <w:rFonts w:hint="eastAsia" w:ascii="新宋体" w:hAnsi="新宋体" w:eastAsia="新宋体" w:cs="新宋体"/>
                <w:color w:val="000000"/>
                <w:kern w:val="0"/>
                <w:sz w:val="24"/>
                <w:szCs w:val="24"/>
                <w:lang w:val="en-US" w:eastAsia="zh-CN"/>
              </w:rPr>
              <w:t>50</w:t>
            </w:r>
            <w:r>
              <w:rPr>
                <w:rFonts w:hint="eastAsia" w:ascii="新宋体" w:hAnsi="新宋体" w:eastAsia="新宋体" w:cs="新宋体"/>
                <w:color w:val="000000"/>
                <w:kern w:val="0"/>
                <w:sz w:val="24"/>
                <w:szCs w:val="24"/>
              </w:rPr>
              <w:t>分</w:t>
            </w:r>
          </w:p>
          <w:p>
            <w:pPr>
              <w:keepNext w:val="0"/>
              <w:keepLines w:val="0"/>
              <w:pageBreakBefore w:val="0"/>
              <w:widowControl/>
              <w:kinsoku/>
              <w:wordWrap/>
              <w:overflowPunct/>
              <w:topLinePunct w:val="0"/>
              <w:autoSpaceDE/>
              <w:autoSpaceDN/>
              <w:bidi w:val="0"/>
              <w:adjustRightInd/>
              <w:snapToGrid/>
              <w:spacing w:line="360" w:lineRule="exact"/>
              <w:ind w:firstLine="480"/>
              <w:jc w:val="center"/>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商务部分：</w:t>
            </w:r>
            <w:r>
              <w:rPr>
                <w:rFonts w:hint="eastAsia" w:ascii="新宋体" w:hAnsi="新宋体" w:eastAsia="新宋体" w:cs="新宋体"/>
                <w:color w:val="000000"/>
                <w:kern w:val="0"/>
                <w:sz w:val="24"/>
                <w:szCs w:val="24"/>
                <w:lang w:val="en-US" w:eastAsia="zh-CN"/>
              </w:rPr>
              <w:t>30</w:t>
            </w:r>
            <w:r>
              <w:rPr>
                <w:rFonts w:hint="eastAsia" w:ascii="新宋体" w:hAnsi="新宋体" w:eastAsia="新宋体" w:cs="新宋体"/>
                <w:color w:val="000000"/>
                <w:kern w:val="0"/>
                <w:sz w:val="24"/>
                <w:szCs w:val="24"/>
              </w:rPr>
              <w:t>分</w:t>
            </w:r>
          </w:p>
          <w:p>
            <w:pPr>
              <w:keepNext w:val="0"/>
              <w:keepLines w:val="0"/>
              <w:pageBreakBefore w:val="0"/>
              <w:widowControl/>
              <w:kinsoku/>
              <w:wordWrap/>
              <w:overflowPunct/>
              <w:topLinePunct w:val="0"/>
              <w:autoSpaceDE/>
              <w:autoSpaceDN/>
              <w:bidi w:val="0"/>
              <w:adjustRightInd/>
              <w:snapToGrid/>
              <w:spacing w:line="360" w:lineRule="exact"/>
              <w:ind w:firstLine="480"/>
              <w:jc w:val="center"/>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技术部分：</w:t>
            </w:r>
            <w:r>
              <w:rPr>
                <w:rFonts w:hint="eastAsia" w:ascii="新宋体" w:hAnsi="新宋体" w:eastAsia="新宋体" w:cs="新宋体"/>
                <w:color w:val="000000"/>
                <w:kern w:val="0"/>
                <w:sz w:val="24"/>
                <w:szCs w:val="24"/>
                <w:lang w:val="en-US" w:eastAsia="zh-CN"/>
              </w:rPr>
              <w:t>20</w:t>
            </w:r>
            <w:r>
              <w:rPr>
                <w:rFonts w:hint="eastAsia" w:ascii="新宋体" w:hAnsi="新宋体" w:eastAsia="新宋体" w:cs="新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lang w:eastAsia="zh-CN"/>
              </w:rPr>
            </w:pPr>
            <w:r>
              <w:rPr>
                <w:rFonts w:hint="eastAsia" w:ascii="新宋体" w:hAnsi="新宋体" w:eastAsia="新宋体" w:cs="新宋体"/>
                <w:bCs/>
                <w:color w:val="000000"/>
                <w:kern w:val="0"/>
                <w:sz w:val="24"/>
                <w:szCs w:val="24"/>
              </w:rPr>
              <w:t>一、价格部分</w:t>
            </w:r>
            <w:r>
              <w:rPr>
                <w:rFonts w:hint="eastAsia" w:ascii="新宋体" w:hAnsi="新宋体" w:eastAsia="新宋体" w:cs="新宋体"/>
                <w:bCs/>
                <w:color w:val="000000"/>
                <w:kern w:val="0"/>
                <w:sz w:val="24"/>
                <w:szCs w:val="24"/>
                <w:lang w:eastAsia="zh-CN"/>
              </w:rPr>
              <w:t>(</w:t>
            </w:r>
            <w:r>
              <w:rPr>
                <w:rFonts w:hint="eastAsia" w:ascii="新宋体" w:hAnsi="新宋体" w:eastAsia="新宋体" w:cs="新宋体"/>
                <w:bCs/>
                <w:color w:val="000000"/>
                <w:kern w:val="0"/>
                <w:sz w:val="24"/>
                <w:szCs w:val="24"/>
              </w:rPr>
              <w:t>满分</w:t>
            </w:r>
            <w:r>
              <w:rPr>
                <w:rFonts w:hint="eastAsia" w:ascii="新宋体" w:hAnsi="新宋体" w:eastAsia="新宋体" w:cs="新宋体"/>
                <w:bCs/>
                <w:color w:val="000000"/>
                <w:kern w:val="0"/>
                <w:sz w:val="24"/>
                <w:szCs w:val="24"/>
                <w:lang w:val="en-US" w:eastAsia="zh-CN"/>
              </w:rPr>
              <w:t>50</w:t>
            </w:r>
            <w:r>
              <w:rPr>
                <w:rFonts w:hint="eastAsia" w:ascii="新宋体" w:hAnsi="新宋体" w:eastAsia="新宋体" w:cs="新宋体"/>
                <w:bCs/>
                <w:color w:val="000000"/>
                <w:kern w:val="0"/>
                <w:sz w:val="24"/>
                <w:szCs w:val="24"/>
              </w:rPr>
              <w:t>分</w:t>
            </w:r>
            <w:r>
              <w:rPr>
                <w:rFonts w:hint="eastAsia" w:ascii="新宋体" w:hAnsi="新宋体" w:eastAsia="新宋体" w:cs="新宋体"/>
                <w:bCs/>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投标报价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评分标准</w:t>
            </w:r>
          </w:p>
        </w:tc>
        <w:tc>
          <w:tcPr>
            <w:tcW w:w="6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评标基准价：满足招标文件要求的有效投标报价中，最低的投标报价为评标基准价。</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投标报价得分=</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评标基准价/投标报价</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w:t>
            </w:r>
            <w:r>
              <w:rPr>
                <w:rFonts w:hint="eastAsia" w:ascii="新宋体" w:hAnsi="新宋体" w:eastAsia="新宋体" w:cs="新宋体"/>
                <w:color w:val="000000"/>
                <w:kern w:val="0"/>
                <w:sz w:val="24"/>
                <w:szCs w:val="24"/>
                <w:lang w:val="en-US" w:eastAsia="zh-CN"/>
              </w:rPr>
              <w:t>50</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50</w:t>
            </w:r>
            <w:r>
              <w:rPr>
                <w:rFonts w:hint="eastAsia" w:ascii="新宋体" w:hAnsi="新宋体" w:eastAsia="新宋体" w:cs="新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lang w:eastAsia="zh-CN"/>
              </w:rPr>
            </w:pPr>
            <w:r>
              <w:rPr>
                <w:rFonts w:hint="eastAsia" w:ascii="新宋体" w:hAnsi="新宋体" w:eastAsia="新宋体" w:cs="新宋体"/>
                <w:bCs/>
                <w:color w:val="000000"/>
                <w:kern w:val="0"/>
                <w:sz w:val="24"/>
                <w:szCs w:val="24"/>
              </w:rPr>
              <w:t>二、商务部分</w:t>
            </w:r>
            <w:r>
              <w:rPr>
                <w:rFonts w:hint="eastAsia" w:ascii="新宋体" w:hAnsi="新宋体" w:eastAsia="新宋体" w:cs="新宋体"/>
                <w:bCs/>
                <w:color w:val="000000"/>
                <w:kern w:val="0"/>
                <w:sz w:val="24"/>
                <w:szCs w:val="24"/>
                <w:lang w:eastAsia="zh-CN"/>
              </w:rPr>
              <w:t>(</w:t>
            </w:r>
            <w:r>
              <w:rPr>
                <w:rFonts w:hint="eastAsia" w:ascii="新宋体" w:hAnsi="新宋体" w:eastAsia="新宋体" w:cs="新宋体"/>
                <w:bCs/>
                <w:color w:val="000000"/>
                <w:kern w:val="0"/>
                <w:sz w:val="24"/>
                <w:szCs w:val="24"/>
              </w:rPr>
              <w:t>满分</w:t>
            </w:r>
            <w:r>
              <w:rPr>
                <w:rFonts w:hint="eastAsia" w:ascii="新宋体" w:hAnsi="新宋体" w:eastAsia="新宋体" w:cs="新宋体"/>
                <w:bCs/>
                <w:color w:val="000000"/>
                <w:kern w:val="0"/>
                <w:sz w:val="24"/>
                <w:szCs w:val="24"/>
                <w:lang w:val="en-US" w:eastAsia="zh-CN"/>
              </w:rPr>
              <w:t>30</w:t>
            </w:r>
            <w:r>
              <w:rPr>
                <w:rFonts w:hint="eastAsia" w:ascii="新宋体" w:hAnsi="新宋体" w:eastAsia="新宋体" w:cs="新宋体"/>
                <w:bCs/>
                <w:color w:val="000000"/>
                <w:kern w:val="0"/>
                <w:sz w:val="24"/>
                <w:szCs w:val="24"/>
              </w:rPr>
              <w:t>分</w:t>
            </w:r>
            <w:r>
              <w:rPr>
                <w:rFonts w:hint="eastAsia" w:ascii="新宋体" w:hAnsi="新宋体" w:eastAsia="新宋体" w:cs="新宋体"/>
                <w:bCs/>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信誉</w:t>
            </w:r>
          </w:p>
        </w:tc>
        <w:tc>
          <w:tcPr>
            <w:tcW w:w="6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1、潜水泵生产企业通过质量管理体系论证的、环境管理体系论证的、职业健康安全管理体系论证的2分，最多得6分(提供认证证书原件，同时须提供中国国家认证认可监督管理委员会管理体系认证证书网上查询结果的截图)；</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2、潜水泵生产企业在取得经水利部认定的信用等级证书，AAA级得6分，AA级得4分，A级得2分(须提供有效证件原件，没有不得分)；</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12</w:t>
            </w:r>
            <w:r>
              <w:rPr>
                <w:rFonts w:hint="eastAsia" w:ascii="新宋体" w:hAnsi="新宋体" w:eastAsia="新宋体" w:cs="新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业绩</w:t>
            </w:r>
          </w:p>
        </w:tc>
        <w:tc>
          <w:tcPr>
            <w:tcW w:w="6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新宋体" w:hAnsi="新宋体" w:eastAsia="新宋体" w:cs="新宋体"/>
                <w:color w:val="000000"/>
                <w:kern w:val="2"/>
                <w:sz w:val="24"/>
                <w:szCs w:val="24"/>
              </w:rPr>
            </w:pPr>
            <w:r>
              <w:rPr>
                <w:rFonts w:hint="eastAsia" w:ascii="新宋体" w:hAnsi="新宋体" w:eastAsia="新宋体" w:cs="新宋体"/>
                <w:color w:val="000000"/>
                <w:kern w:val="2"/>
                <w:sz w:val="24"/>
                <w:szCs w:val="24"/>
              </w:rPr>
              <w:t>1</w:t>
            </w:r>
            <w:r>
              <w:rPr>
                <w:rFonts w:hint="eastAsia" w:ascii="新宋体" w:hAnsi="新宋体" w:eastAsia="新宋体" w:cs="新宋体"/>
                <w:color w:val="000000"/>
                <w:kern w:val="2"/>
                <w:sz w:val="24"/>
                <w:szCs w:val="24"/>
                <w:lang w:eastAsia="zh-CN"/>
              </w:rPr>
              <w:t>、</w:t>
            </w:r>
            <w:r>
              <w:rPr>
                <w:rFonts w:hint="eastAsia" w:ascii="新宋体" w:hAnsi="新宋体" w:eastAsia="新宋体" w:cs="新宋体"/>
                <w:color w:val="000000"/>
                <w:kern w:val="2"/>
                <w:sz w:val="24"/>
                <w:szCs w:val="24"/>
              </w:rPr>
              <w:t>潜水泵生产企业提供201</w:t>
            </w:r>
            <w:r>
              <w:rPr>
                <w:rFonts w:hint="eastAsia" w:ascii="新宋体" w:hAnsi="新宋体" w:eastAsia="新宋体" w:cs="新宋体"/>
                <w:color w:val="000000"/>
                <w:kern w:val="2"/>
                <w:sz w:val="24"/>
                <w:szCs w:val="24"/>
                <w:lang w:val="en-US" w:eastAsia="zh-CN"/>
              </w:rPr>
              <w:t>6</w:t>
            </w:r>
            <w:r>
              <w:rPr>
                <w:rFonts w:hint="eastAsia" w:ascii="新宋体" w:hAnsi="新宋体" w:eastAsia="新宋体" w:cs="新宋体"/>
                <w:color w:val="000000"/>
                <w:kern w:val="2"/>
                <w:sz w:val="24"/>
                <w:szCs w:val="24"/>
              </w:rPr>
              <w:t>年1月1日以来企业类似产品单项合同额≥</w:t>
            </w:r>
            <w:r>
              <w:rPr>
                <w:rFonts w:hint="eastAsia" w:ascii="新宋体" w:hAnsi="新宋体" w:eastAsia="新宋体" w:cs="新宋体"/>
                <w:color w:val="000000"/>
                <w:kern w:val="2"/>
                <w:sz w:val="24"/>
                <w:szCs w:val="24"/>
                <w:lang w:val="en-US" w:eastAsia="zh-CN"/>
              </w:rPr>
              <w:t>15</w:t>
            </w:r>
            <w:r>
              <w:rPr>
                <w:rFonts w:hint="eastAsia" w:ascii="新宋体" w:hAnsi="新宋体" w:eastAsia="新宋体" w:cs="新宋体"/>
                <w:color w:val="000000"/>
                <w:kern w:val="2"/>
                <w:sz w:val="24"/>
                <w:szCs w:val="24"/>
              </w:rPr>
              <w:t>0万元每份合同得</w:t>
            </w:r>
            <w:r>
              <w:rPr>
                <w:rFonts w:hint="eastAsia" w:ascii="新宋体" w:hAnsi="新宋体" w:eastAsia="新宋体" w:cs="新宋体"/>
                <w:color w:val="000000"/>
                <w:kern w:val="2"/>
                <w:sz w:val="24"/>
                <w:szCs w:val="24"/>
                <w:lang w:val="en-US" w:eastAsia="zh-CN"/>
              </w:rPr>
              <w:t>2</w:t>
            </w:r>
            <w:r>
              <w:rPr>
                <w:rFonts w:hint="eastAsia" w:ascii="新宋体" w:hAnsi="新宋体" w:eastAsia="新宋体" w:cs="新宋体"/>
                <w:color w:val="000000"/>
                <w:kern w:val="2"/>
                <w:sz w:val="24"/>
                <w:szCs w:val="24"/>
              </w:rPr>
              <w:t>分，最多得</w:t>
            </w:r>
            <w:r>
              <w:rPr>
                <w:rFonts w:hint="eastAsia" w:ascii="新宋体" w:hAnsi="新宋体" w:eastAsia="新宋体" w:cs="新宋体"/>
                <w:color w:val="000000"/>
                <w:kern w:val="2"/>
                <w:sz w:val="24"/>
                <w:szCs w:val="24"/>
                <w:lang w:val="en-US" w:eastAsia="zh-CN"/>
              </w:rPr>
              <w:t>8</w:t>
            </w:r>
            <w:r>
              <w:rPr>
                <w:rFonts w:hint="eastAsia" w:ascii="新宋体" w:hAnsi="新宋体" w:eastAsia="新宋体" w:cs="新宋体"/>
                <w:color w:val="000000"/>
                <w:kern w:val="2"/>
                <w:sz w:val="24"/>
                <w:szCs w:val="24"/>
              </w:rPr>
              <w:t>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新宋体" w:hAnsi="新宋体" w:eastAsia="新宋体" w:cs="新宋体"/>
                <w:color w:val="000000"/>
                <w:kern w:val="2"/>
                <w:sz w:val="24"/>
                <w:szCs w:val="24"/>
              </w:rPr>
            </w:pPr>
            <w:r>
              <w:rPr>
                <w:rFonts w:hint="eastAsia" w:ascii="新宋体" w:hAnsi="新宋体" w:eastAsia="新宋体" w:cs="新宋体"/>
                <w:color w:val="000000"/>
                <w:kern w:val="2"/>
                <w:sz w:val="24"/>
                <w:szCs w:val="24"/>
                <w:lang w:val="en-US" w:eastAsia="zh-CN"/>
              </w:rPr>
              <w:t>2、</w:t>
            </w:r>
            <w:r>
              <w:rPr>
                <w:rFonts w:hint="eastAsia" w:ascii="新宋体" w:hAnsi="新宋体" w:eastAsia="新宋体" w:cs="新宋体"/>
                <w:color w:val="000000"/>
                <w:kern w:val="2"/>
                <w:sz w:val="24"/>
                <w:szCs w:val="24"/>
              </w:rPr>
              <w:t>潜水泵生产企业获得相关产品国家专利技术，每项专利得</w:t>
            </w:r>
            <w:r>
              <w:rPr>
                <w:rFonts w:hint="eastAsia" w:ascii="新宋体" w:hAnsi="新宋体" w:eastAsia="新宋体" w:cs="新宋体"/>
                <w:color w:val="000000"/>
                <w:kern w:val="2"/>
                <w:sz w:val="24"/>
                <w:szCs w:val="24"/>
                <w:lang w:val="en-US" w:eastAsia="zh-CN"/>
              </w:rPr>
              <w:t>2</w:t>
            </w:r>
            <w:r>
              <w:rPr>
                <w:rFonts w:hint="eastAsia" w:ascii="新宋体" w:hAnsi="新宋体" w:eastAsia="新宋体" w:cs="新宋体"/>
                <w:color w:val="000000"/>
                <w:kern w:val="2"/>
                <w:sz w:val="24"/>
                <w:szCs w:val="24"/>
              </w:rPr>
              <w:t>分，最多得</w:t>
            </w:r>
            <w:r>
              <w:rPr>
                <w:rFonts w:hint="eastAsia" w:ascii="新宋体" w:hAnsi="新宋体" w:eastAsia="新宋体" w:cs="新宋体"/>
                <w:color w:val="000000"/>
                <w:kern w:val="2"/>
                <w:sz w:val="24"/>
                <w:szCs w:val="24"/>
                <w:lang w:val="en-US" w:eastAsia="zh-CN"/>
              </w:rPr>
              <w:t>10</w:t>
            </w:r>
            <w:r>
              <w:rPr>
                <w:rFonts w:hint="eastAsia" w:ascii="新宋体" w:hAnsi="新宋体" w:eastAsia="新宋体" w:cs="新宋体"/>
                <w:color w:val="000000"/>
                <w:kern w:val="2"/>
                <w:sz w:val="24"/>
                <w:szCs w:val="24"/>
              </w:rPr>
              <w:t>分。</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18</w:t>
            </w:r>
            <w:r>
              <w:rPr>
                <w:rFonts w:hint="eastAsia" w:ascii="新宋体" w:hAnsi="新宋体" w:eastAsia="新宋体" w:cs="新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lang w:eastAsia="zh-CN"/>
              </w:rPr>
            </w:pPr>
            <w:r>
              <w:rPr>
                <w:rFonts w:hint="eastAsia" w:ascii="新宋体" w:hAnsi="新宋体" w:eastAsia="新宋体" w:cs="新宋体"/>
                <w:bCs/>
                <w:color w:val="000000"/>
                <w:kern w:val="0"/>
                <w:sz w:val="24"/>
                <w:szCs w:val="24"/>
              </w:rPr>
              <w:t>三、技术部分</w:t>
            </w:r>
            <w:r>
              <w:rPr>
                <w:rFonts w:hint="eastAsia" w:ascii="新宋体" w:hAnsi="新宋体" w:eastAsia="新宋体" w:cs="新宋体"/>
                <w:bCs/>
                <w:color w:val="000000"/>
                <w:kern w:val="0"/>
                <w:sz w:val="24"/>
                <w:szCs w:val="24"/>
                <w:lang w:eastAsia="zh-CN"/>
              </w:rPr>
              <w:t>(</w:t>
            </w:r>
            <w:r>
              <w:rPr>
                <w:rFonts w:hint="eastAsia" w:ascii="新宋体" w:hAnsi="新宋体" w:eastAsia="新宋体" w:cs="新宋体"/>
                <w:bCs/>
                <w:color w:val="000000"/>
                <w:kern w:val="0"/>
                <w:sz w:val="24"/>
                <w:szCs w:val="24"/>
              </w:rPr>
              <w:t>满分</w:t>
            </w:r>
            <w:r>
              <w:rPr>
                <w:rFonts w:hint="eastAsia" w:ascii="新宋体" w:hAnsi="新宋体" w:eastAsia="新宋体" w:cs="新宋体"/>
                <w:bCs/>
                <w:color w:val="000000"/>
                <w:kern w:val="0"/>
                <w:sz w:val="24"/>
                <w:szCs w:val="24"/>
                <w:lang w:val="en-US" w:eastAsia="zh-CN"/>
              </w:rPr>
              <w:t>20</w:t>
            </w:r>
            <w:r>
              <w:rPr>
                <w:rFonts w:hint="eastAsia" w:ascii="新宋体" w:hAnsi="新宋体" w:eastAsia="新宋体" w:cs="新宋体"/>
                <w:bCs/>
                <w:color w:val="000000"/>
                <w:kern w:val="0"/>
                <w:sz w:val="24"/>
                <w:szCs w:val="24"/>
              </w:rPr>
              <w:t>分</w:t>
            </w:r>
            <w:r>
              <w:rPr>
                <w:rFonts w:hint="eastAsia" w:ascii="新宋体" w:hAnsi="新宋体" w:eastAsia="新宋体" w:cs="新宋体"/>
                <w:bCs/>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售后服务承诺</w:t>
            </w:r>
            <w:r>
              <w:rPr>
                <w:rFonts w:hint="eastAsia" w:ascii="新宋体" w:hAnsi="新宋体" w:eastAsia="新宋体" w:cs="新宋体"/>
                <w:color w:val="000000"/>
                <w:kern w:val="0"/>
                <w:sz w:val="24"/>
                <w:szCs w:val="24"/>
                <w:lang w:eastAsia="zh-CN"/>
              </w:rPr>
              <w:t>及施工方案</w:t>
            </w:r>
          </w:p>
        </w:tc>
        <w:tc>
          <w:tcPr>
            <w:tcW w:w="6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新宋体" w:hAnsi="新宋体" w:eastAsia="新宋体" w:cs="新宋体"/>
                <w:color w:val="000000"/>
                <w:sz w:val="24"/>
                <w:szCs w:val="24"/>
                <w:lang w:val="en-US" w:eastAsia="zh-CN"/>
              </w:rPr>
            </w:pPr>
            <w:r>
              <w:rPr>
                <w:rFonts w:hint="eastAsia" w:ascii="新宋体" w:hAnsi="新宋体" w:eastAsia="新宋体" w:cs="新宋体"/>
                <w:color w:val="000000"/>
                <w:sz w:val="24"/>
                <w:szCs w:val="24"/>
                <w:lang w:val="en-US" w:eastAsia="zh-CN"/>
              </w:rPr>
              <w:t>1、安装方法(3分)；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新宋体" w:hAnsi="新宋体" w:eastAsia="新宋体" w:cs="新宋体"/>
                <w:color w:val="000000"/>
                <w:sz w:val="24"/>
                <w:szCs w:val="24"/>
                <w:lang w:val="en-US" w:eastAsia="zh-CN"/>
              </w:rPr>
            </w:pPr>
            <w:r>
              <w:rPr>
                <w:rFonts w:hint="eastAsia" w:ascii="新宋体" w:hAnsi="新宋体" w:eastAsia="新宋体" w:cs="新宋体"/>
                <w:color w:val="000000"/>
                <w:sz w:val="24"/>
                <w:szCs w:val="24"/>
                <w:lang w:val="en-US" w:eastAsia="zh-CN"/>
              </w:rPr>
              <w:t>2、工程进度计划与措施(4分)；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新宋体" w:hAnsi="新宋体" w:eastAsia="新宋体" w:cs="新宋体"/>
                <w:color w:val="000000"/>
                <w:sz w:val="24"/>
                <w:szCs w:val="24"/>
                <w:lang w:val="en-US" w:eastAsia="zh-CN"/>
              </w:rPr>
            </w:pPr>
            <w:r>
              <w:rPr>
                <w:rFonts w:hint="eastAsia" w:ascii="新宋体" w:hAnsi="新宋体" w:eastAsia="新宋体" w:cs="新宋体"/>
                <w:color w:val="000000"/>
                <w:sz w:val="24"/>
                <w:szCs w:val="24"/>
                <w:lang w:val="en-US" w:eastAsia="zh-CN"/>
              </w:rPr>
              <w:t>3、设备供应计划(3分)；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新宋体" w:hAnsi="新宋体" w:eastAsia="新宋体" w:cs="新宋体"/>
                <w:color w:val="000000"/>
                <w:sz w:val="24"/>
                <w:szCs w:val="24"/>
                <w:lang w:val="en-US" w:eastAsia="zh-CN"/>
              </w:rPr>
            </w:pPr>
            <w:r>
              <w:rPr>
                <w:rFonts w:hint="eastAsia" w:ascii="新宋体" w:hAnsi="新宋体" w:eastAsia="新宋体" w:cs="新宋体"/>
                <w:color w:val="000000"/>
                <w:sz w:val="24"/>
                <w:szCs w:val="24"/>
                <w:lang w:val="en-US" w:eastAsia="zh-CN"/>
              </w:rPr>
              <w:t>4、售后与培训(4分)；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新宋体" w:hAnsi="新宋体" w:eastAsia="新宋体" w:cs="新宋体"/>
                <w:color w:val="000000"/>
                <w:sz w:val="24"/>
                <w:szCs w:val="24"/>
                <w:lang w:val="en-US" w:eastAsia="zh-CN"/>
              </w:rPr>
            </w:pPr>
            <w:r>
              <w:rPr>
                <w:rFonts w:hint="eastAsia" w:ascii="新宋体" w:hAnsi="新宋体" w:eastAsia="新宋体" w:cs="新宋体"/>
                <w:color w:val="000000"/>
                <w:sz w:val="24"/>
                <w:szCs w:val="24"/>
                <w:lang w:val="en-US" w:eastAsia="zh-CN"/>
              </w:rPr>
              <w:t>5、质量保证措施(6分)</w:t>
            </w:r>
            <w:r>
              <w:rPr>
                <w:rFonts w:hint="eastAsia" w:ascii="新宋体" w:hAnsi="新宋体" w:eastAsia="新宋体" w:cs="新宋体"/>
                <w:color w:val="000000"/>
                <w:sz w:val="24"/>
                <w:szCs w:val="24"/>
              </w:rPr>
              <w:t>。</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20</w:t>
            </w:r>
            <w:r>
              <w:rPr>
                <w:rFonts w:hint="eastAsia" w:ascii="新宋体" w:hAnsi="新宋体" w:eastAsia="新宋体" w:cs="新宋体"/>
                <w:color w:val="000000"/>
                <w:kern w:val="0"/>
                <w:sz w:val="24"/>
                <w:szCs w:val="24"/>
              </w:rPr>
              <w:t>分</w:t>
            </w:r>
          </w:p>
        </w:tc>
      </w:tr>
    </w:tbl>
    <w:p>
      <w:pPr>
        <w:pStyle w:val="29"/>
        <w:rPr>
          <w:rFonts w:hint="eastAsia" w:ascii="新宋体" w:hAnsi="新宋体" w:eastAsia="新宋体" w:cs="新宋体"/>
          <w:sz w:val="24"/>
          <w:szCs w:val="24"/>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bl>
    <w:p>
      <w:pPr>
        <w:pStyle w:val="29"/>
        <w:rPr>
          <w:rFonts w:cs="仿宋_GB2312" w:asciiTheme="minorEastAsia" w:hAnsiTheme="minorEastAsia"/>
          <w:szCs w:val="21"/>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jc w:val="both"/>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4"/>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eastAsiaTheme="majorEastAsia"/>
          <w:b/>
          <w:bCs/>
          <w:sz w:val="44"/>
          <w:szCs w:val="44"/>
        </w:rPr>
      </w:pPr>
      <w:r>
        <w:rPr>
          <w:rFonts w:hint="eastAsia" w:cs="宋体" w:asciiTheme="majorEastAsia" w:hAnsiTheme="majorEastAsia" w:eastAsiaTheme="majorEastAsia"/>
          <w:b/>
          <w:kern w:val="0"/>
          <w:sz w:val="36"/>
          <w:szCs w:val="36"/>
        </w:rPr>
        <w:t>（如涉及本项目的提供)</w:t>
      </w:r>
    </w:p>
    <w:p>
      <w:pPr>
        <w:pStyle w:val="30"/>
        <w:ind w:left="0" w:leftChars="0" w:firstLine="0" w:firstLineChars="0"/>
        <w:rPr>
          <w:rFonts w:cs="黑体" w:asciiTheme="minorEastAsia" w:hAnsiTheme="minorEastAsia"/>
          <w:b/>
          <w:bCs/>
          <w:sz w:val="44"/>
          <w:szCs w:val="44"/>
          <w:lang w:val="zh-CN"/>
        </w:rPr>
      </w:pPr>
    </w:p>
    <w:p>
      <w:pPr>
        <w:pStyle w:val="5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4023138"/>
      <w:bookmarkStart w:id="2" w:name="_Toc174185203"/>
      <w:bookmarkStart w:id="3" w:name="_Toc186274126"/>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eastAsiaTheme="majorEastAsia"/>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ind w:firstLine="2530" w:firstLineChars="900"/>
        <w:jc w:val="both"/>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三、我方明白并同意，在规定的开标日之后，投标有效期之内撤销投标的，则贵方将不予退还履约保证金。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3"/>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3"/>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6"/>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5"/>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29"/>
        <w:rPr>
          <w:rFonts w:ascii="宋体" w:hAnsi="宋体"/>
          <w:b/>
          <w:bCs/>
          <w:color w:val="000000"/>
          <w:szCs w:val="24"/>
        </w:rPr>
      </w:pPr>
    </w:p>
    <w:p>
      <w:pPr>
        <w:pStyle w:val="29"/>
        <w:rPr>
          <w:rFonts w:ascii="宋体" w:hAnsi="宋体"/>
          <w:b/>
          <w:bCs/>
          <w:color w:val="000000"/>
          <w:szCs w:val="24"/>
        </w:rPr>
      </w:pPr>
    </w:p>
    <w:p>
      <w:pPr>
        <w:pStyle w:val="29"/>
        <w:rPr>
          <w:rFonts w:ascii="宋体" w:hAnsi="宋体"/>
          <w:b/>
          <w:bCs/>
          <w:color w:val="000000"/>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widowControl/>
        <w:shd w:val="clear" w:color="auto" w:fill="FFFFFF"/>
        <w:spacing w:after="300"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bookmarkStart w:id="9" w:name="_GoBack"/>
      <w:bookmarkEnd w:id="9"/>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ind w:firstLine="1968" w:firstLineChars="700"/>
        <w:jc w:val="both"/>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4"/>
      <w:bookmarkStart w:id="8" w:name="OLE_LINK13"/>
      <w:r>
        <w:rPr>
          <w:rFonts w:hint="eastAsia" w:ascii="宋体" w:hAnsi="宋体"/>
          <w:b/>
          <w:bCs/>
          <w:color w:val="000000"/>
          <w:sz w:val="24"/>
          <w:szCs w:val="24"/>
        </w:rPr>
        <w:t>4.7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30"/>
        <w:ind w:firstLine="42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B403A2"/>
    <w:multiLevelType w:val="singleLevel"/>
    <w:tmpl w:val="E7B403A2"/>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31D40CE9"/>
    <w:multiLevelType w:val="singleLevel"/>
    <w:tmpl w:val="31D40CE9"/>
    <w:lvl w:ilvl="0" w:tentative="0">
      <w:start w:val="1"/>
      <w:numFmt w:val="chineseCounting"/>
      <w:suff w:val="space"/>
      <w:lvlText w:val="第%1章"/>
      <w:lvlJc w:val="left"/>
      <w:rPr>
        <w:rFonts w:hint="eastAsia"/>
      </w:rPr>
    </w:lvl>
  </w:abstractNum>
  <w:abstractNum w:abstractNumId="6">
    <w:nsid w:val="4795CB8A"/>
    <w:multiLevelType w:val="singleLevel"/>
    <w:tmpl w:val="4795CB8A"/>
    <w:lvl w:ilvl="0" w:tentative="0">
      <w:start w:val="1"/>
      <w:numFmt w:val="chineseCounting"/>
      <w:suff w:val="nothing"/>
      <w:lvlText w:val="%1、"/>
      <w:lvlJc w:val="left"/>
      <w:rPr>
        <w:rFonts w:hint="eastAsia"/>
      </w:rPr>
    </w:lvl>
  </w:abstractNum>
  <w:abstractNum w:abstractNumId="7">
    <w:nsid w:val="59F817C2"/>
    <w:multiLevelType w:val="singleLevel"/>
    <w:tmpl w:val="59F817C2"/>
    <w:lvl w:ilvl="0" w:tentative="0">
      <w:start w:val="2"/>
      <w:numFmt w:val="chineseCounting"/>
      <w:suff w:val="space"/>
      <w:lvlText w:val="第%1章"/>
      <w:lvlJc w:val="left"/>
    </w:lvl>
  </w:abstractNum>
  <w:abstractNum w:abstractNumId="8">
    <w:nsid w:val="59F817E8"/>
    <w:multiLevelType w:val="singleLevel"/>
    <w:tmpl w:val="59F817E8"/>
    <w:lvl w:ilvl="0" w:tentative="0">
      <w:start w:val="1"/>
      <w:numFmt w:val="chineseCounting"/>
      <w:pStyle w:val="52"/>
      <w:suff w:val="nothing"/>
      <w:lvlText w:val="%1、"/>
      <w:lvlJc w:val="left"/>
    </w:lvl>
  </w:abstractNum>
  <w:abstractNum w:abstractNumId="9">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8"/>
  </w:num>
  <w:num w:numId="4">
    <w:abstractNumId w:val="5"/>
  </w:num>
  <w:num w:numId="5">
    <w:abstractNumId w:val="7"/>
  </w:num>
  <w:num w:numId="6">
    <w:abstractNumId w:val="6"/>
  </w:num>
  <w:num w:numId="7">
    <w:abstractNumId w:val="0"/>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0ECF"/>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A8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6F4"/>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27C7D92"/>
    <w:rsid w:val="032449BC"/>
    <w:rsid w:val="037217D3"/>
    <w:rsid w:val="03A87C38"/>
    <w:rsid w:val="03C54AE6"/>
    <w:rsid w:val="046A12DA"/>
    <w:rsid w:val="052468E4"/>
    <w:rsid w:val="067B2CDB"/>
    <w:rsid w:val="07732CDA"/>
    <w:rsid w:val="07DA78CD"/>
    <w:rsid w:val="080C2BBA"/>
    <w:rsid w:val="08866B85"/>
    <w:rsid w:val="08C0181D"/>
    <w:rsid w:val="08FD5745"/>
    <w:rsid w:val="091E11E7"/>
    <w:rsid w:val="09834DFC"/>
    <w:rsid w:val="0A5E16AE"/>
    <w:rsid w:val="0A7C3AAF"/>
    <w:rsid w:val="0A997A60"/>
    <w:rsid w:val="0AB50907"/>
    <w:rsid w:val="0B01317F"/>
    <w:rsid w:val="0BBD5765"/>
    <w:rsid w:val="0C1D2223"/>
    <w:rsid w:val="0C3D4298"/>
    <w:rsid w:val="0C9523A6"/>
    <w:rsid w:val="0CA67F00"/>
    <w:rsid w:val="0CAB7FE2"/>
    <w:rsid w:val="0CF46B6D"/>
    <w:rsid w:val="0D403087"/>
    <w:rsid w:val="0F485C64"/>
    <w:rsid w:val="0FD30C14"/>
    <w:rsid w:val="101B403B"/>
    <w:rsid w:val="10483DBD"/>
    <w:rsid w:val="10E862A7"/>
    <w:rsid w:val="110E6851"/>
    <w:rsid w:val="116D26CD"/>
    <w:rsid w:val="119F1D23"/>
    <w:rsid w:val="11C23651"/>
    <w:rsid w:val="11E13F76"/>
    <w:rsid w:val="129267D1"/>
    <w:rsid w:val="12C422CE"/>
    <w:rsid w:val="13903C42"/>
    <w:rsid w:val="13EB69AF"/>
    <w:rsid w:val="13EF7D11"/>
    <w:rsid w:val="140778EB"/>
    <w:rsid w:val="155C6126"/>
    <w:rsid w:val="158908A7"/>
    <w:rsid w:val="160E3E81"/>
    <w:rsid w:val="16EE4E99"/>
    <w:rsid w:val="171A4F3B"/>
    <w:rsid w:val="171E620C"/>
    <w:rsid w:val="175F012D"/>
    <w:rsid w:val="17843B5C"/>
    <w:rsid w:val="17A87F25"/>
    <w:rsid w:val="17F27C17"/>
    <w:rsid w:val="183965F3"/>
    <w:rsid w:val="189035FD"/>
    <w:rsid w:val="18C769E5"/>
    <w:rsid w:val="18D55096"/>
    <w:rsid w:val="192D0B22"/>
    <w:rsid w:val="198348D6"/>
    <w:rsid w:val="1A08396D"/>
    <w:rsid w:val="1A1A3129"/>
    <w:rsid w:val="1A8C20F0"/>
    <w:rsid w:val="1AFBFFDD"/>
    <w:rsid w:val="1B1653FD"/>
    <w:rsid w:val="1BFD0131"/>
    <w:rsid w:val="1C2D1536"/>
    <w:rsid w:val="1CCF2F1D"/>
    <w:rsid w:val="1CF87F0B"/>
    <w:rsid w:val="1CFB73D3"/>
    <w:rsid w:val="1D767D0D"/>
    <w:rsid w:val="1D8125A1"/>
    <w:rsid w:val="1DAA1CA6"/>
    <w:rsid w:val="1E8E722F"/>
    <w:rsid w:val="1F8E45BB"/>
    <w:rsid w:val="1FE15514"/>
    <w:rsid w:val="1FF158F3"/>
    <w:rsid w:val="208614E5"/>
    <w:rsid w:val="2157706F"/>
    <w:rsid w:val="21DC7D3C"/>
    <w:rsid w:val="21DD4A96"/>
    <w:rsid w:val="2298317C"/>
    <w:rsid w:val="22CE29EE"/>
    <w:rsid w:val="242212EC"/>
    <w:rsid w:val="24D35795"/>
    <w:rsid w:val="24F94126"/>
    <w:rsid w:val="254B47A6"/>
    <w:rsid w:val="255E48CD"/>
    <w:rsid w:val="26B87348"/>
    <w:rsid w:val="271F4B16"/>
    <w:rsid w:val="275038F3"/>
    <w:rsid w:val="27CB63E1"/>
    <w:rsid w:val="27CD14F5"/>
    <w:rsid w:val="28E96646"/>
    <w:rsid w:val="29081640"/>
    <w:rsid w:val="293C5FB1"/>
    <w:rsid w:val="297D754F"/>
    <w:rsid w:val="29A55E19"/>
    <w:rsid w:val="29F94CB1"/>
    <w:rsid w:val="2A553543"/>
    <w:rsid w:val="2A745111"/>
    <w:rsid w:val="2AF87034"/>
    <w:rsid w:val="2B022C78"/>
    <w:rsid w:val="2C014C3B"/>
    <w:rsid w:val="2D4A693F"/>
    <w:rsid w:val="2E252DC4"/>
    <w:rsid w:val="2EE200E1"/>
    <w:rsid w:val="2F566BBD"/>
    <w:rsid w:val="2F650AED"/>
    <w:rsid w:val="2FFD3F6B"/>
    <w:rsid w:val="30EA79C7"/>
    <w:rsid w:val="30FD56B7"/>
    <w:rsid w:val="329E1B24"/>
    <w:rsid w:val="32BF12F4"/>
    <w:rsid w:val="33563CED"/>
    <w:rsid w:val="338A4286"/>
    <w:rsid w:val="347F0816"/>
    <w:rsid w:val="3495779B"/>
    <w:rsid w:val="34B644B7"/>
    <w:rsid w:val="35046D44"/>
    <w:rsid w:val="36621D69"/>
    <w:rsid w:val="36841FFE"/>
    <w:rsid w:val="369A01A8"/>
    <w:rsid w:val="36B46A4A"/>
    <w:rsid w:val="36E65B38"/>
    <w:rsid w:val="374008ED"/>
    <w:rsid w:val="37561C08"/>
    <w:rsid w:val="375656B9"/>
    <w:rsid w:val="375B6549"/>
    <w:rsid w:val="37627558"/>
    <w:rsid w:val="37B91083"/>
    <w:rsid w:val="37D306D7"/>
    <w:rsid w:val="383F32BB"/>
    <w:rsid w:val="38A27B73"/>
    <w:rsid w:val="39734983"/>
    <w:rsid w:val="39FD28B4"/>
    <w:rsid w:val="3AC47AB6"/>
    <w:rsid w:val="3ADD0A2E"/>
    <w:rsid w:val="3B4C7808"/>
    <w:rsid w:val="3B7A3E82"/>
    <w:rsid w:val="3B8D0CE8"/>
    <w:rsid w:val="3BA71EF1"/>
    <w:rsid w:val="3C1651F0"/>
    <w:rsid w:val="3C2006E5"/>
    <w:rsid w:val="3CBF1608"/>
    <w:rsid w:val="3CC749D9"/>
    <w:rsid w:val="3CFB31CE"/>
    <w:rsid w:val="3DCA2531"/>
    <w:rsid w:val="3DDA3322"/>
    <w:rsid w:val="3E3A26DB"/>
    <w:rsid w:val="3EA20E92"/>
    <w:rsid w:val="3EF36E15"/>
    <w:rsid w:val="3F263B0E"/>
    <w:rsid w:val="414D7438"/>
    <w:rsid w:val="41572B91"/>
    <w:rsid w:val="41A16B13"/>
    <w:rsid w:val="41EF3AE9"/>
    <w:rsid w:val="42065704"/>
    <w:rsid w:val="423A7A11"/>
    <w:rsid w:val="428968C5"/>
    <w:rsid w:val="430D37F8"/>
    <w:rsid w:val="43420F67"/>
    <w:rsid w:val="436A3287"/>
    <w:rsid w:val="43A30EC7"/>
    <w:rsid w:val="43AF27C5"/>
    <w:rsid w:val="443E3AC2"/>
    <w:rsid w:val="444225CD"/>
    <w:rsid w:val="444772BC"/>
    <w:rsid w:val="444A0A6A"/>
    <w:rsid w:val="444D773E"/>
    <w:rsid w:val="44972791"/>
    <w:rsid w:val="458D2A4C"/>
    <w:rsid w:val="459D509E"/>
    <w:rsid w:val="45A926DC"/>
    <w:rsid w:val="45FC4042"/>
    <w:rsid w:val="475521A8"/>
    <w:rsid w:val="477C4489"/>
    <w:rsid w:val="477E79DB"/>
    <w:rsid w:val="47EC2F8F"/>
    <w:rsid w:val="48163D9E"/>
    <w:rsid w:val="48BB1E61"/>
    <w:rsid w:val="48D05818"/>
    <w:rsid w:val="48E44347"/>
    <w:rsid w:val="4AB4093D"/>
    <w:rsid w:val="4AE22F4C"/>
    <w:rsid w:val="4B536EA5"/>
    <w:rsid w:val="4CA91082"/>
    <w:rsid w:val="4D1C4C00"/>
    <w:rsid w:val="4D3E056B"/>
    <w:rsid w:val="4D6D63A9"/>
    <w:rsid w:val="4E8A1C6C"/>
    <w:rsid w:val="4E8F0D2C"/>
    <w:rsid w:val="4E9D24DB"/>
    <w:rsid w:val="4EAC4ADD"/>
    <w:rsid w:val="4EB72836"/>
    <w:rsid w:val="4ED23FD5"/>
    <w:rsid w:val="4EE945C2"/>
    <w:rsid w:val="4EFB1FC3"/>
    <w:rsid w:val="4F3C1178"/>
    <w:rsid w:val="4F661CEB"/>
    <w:rsid w:val="4F874CB5"/>
    <w:rsid w:val="4FEB5C49"/>
    <w:rsid w:val="4FF123BD"/>
    <w:rsid w:val="527B1821"/>
    <w:rsid w:val="5310611D"/>
    <w:rsid w:val="53276344"/>
    <w:rsid w:val="53293BFC"/>
    <w:rsid w:val="533D55CA"/>
    <w:rsid w:val="535D3032"/>
    <w:rsid w:val="53673EE3"/>
    <w:rsid w:val="53C97953"/>
    <w:rsid w:val="53E15B41"/>
    <w:rsid w:val="53F5577A"/>
    <w:rsid w:val="5590515E"/>
    <w:rsid w:val="55EF2276"/>
    <w:rsid w:val="562D2F69"/>
    <w:rsid w:val="565C29A5"/>
    <w:rsid w:val="5703196B"/>
    <w:rsid w:val="57140DA8"/>
    <w:rsid w:val="574A43AC"/>
    <w:rsid w:val="57FF2C3C"/>
    <w:rsid w:val="58077CBD"/>
    <w:rsid w:val="5812110B"/>
    <w:rsid w:val="582E1358"/>
    <w:rsid w:val="58323449"/>
    <w:rsid w:val="58FD658D"/>
    <w:rsid w:val="591E17FC"/>
    <w:rsid w:val="59454145"/>
    <w:rsid w:val="597A69A6"/>
    <w:rsid w:val="5A50619C"/>
    <w:rsid w:val="5AFA2E69"/>
    <w:rsid w:val="5B0C6CA4"/>
    <w:rsid w:val="5B590A61"/>
    <w:rsid w:val="5BCD4474"/>
    <w:rsid w:val="5CFD3C28"/>
    <w:rsid w:val="5E2C7B65"/>
    <w:rsid w:val="5EB8046C"/>
    <w:rsid w:val="5EC23D91"/>
    <w:rsid w:val="5EEA6FD8"/>
    <w:rsid w:val="5F5D3B89"/>
    <w:rsid w:val="5F91300B"/>
    <w:rsid w:val="5FBD74DE"/>
    <w:rsid w:val="601812B8"/>
    <w:rsid w:val="608416F1"/>
    <w:rsid w:val="60A539E5"/>
    <w:rsid w:val="60BD0412"/>
    <w:rsid w:val="616C5D6E"/>
    <w:rsid w:val="61775FA5"/>
    <w:rsid w:val="619B680C"/>
    <w:rsid w:val="62E53998"/>
    <w:rsid w:val="64124C78"/>
    <w:rsid w:val="646F4919"/>
    <w:rsid w:val="648D2FFF"/>
    <w:rsid w:val="65132A9C"/>
    <w:rsid w:val="653348F4"/>
    <w:rsid w:val="656839C3"/>
    <w:rsid w:val="65725730"/>
    <w:rsid w:val="65B92974"/>
    <w:rsid w:val="65C80747"/>
    <w:rsid w:val="665D6AFD"/>
    <w:rsid w:val="672B7704"/>
    <w:rsid w:val="674A7890"/>
    <w:rsid w:val="68594ADA"/>
    <w:rsid w:val="68741D48"/>
    <w:rsid w:val="6974192C"/>
    <w:rsid w:val="6AB31C19"/>
    <w:rsid w:val="6B357A50"/>
    <w:rsid w:val="6B5B7DCB"/>
    <w:rsid w:val="6B930197"/>
    <w:rsid w:val="6BB95672"/>
    <w:rsid w:val="6C1E4AF0"/>
    <w:rsid w:val="6C4712E8"/>
    <w:rsid w:val="6C9C46AE"/>
    <w:rsid w:val="6CE55F45"/>
    <w:rsid w:val="6D15465F"/>
    <w:rsid w:val="6D4650CC"/>
    <w:rsid w:val="6D6121F0"/>
    <w:rsid w:val="6D8D5D8A"/>
    <w:rsid w:val="6DE87E82"/>
    <w:rsid w:val="6DFC3DF2"/>
    <w:rsid w:val="6E673C05"/>
    <w:rsid w:val="6E6F4DC3"/>
    <w:rsid w:val="6E7511ED"/>
    <w:rsid w:val="6E76180E"/>
    <w:rsid w:val="6E7B46D9"/>
    <w:rsid w:val="6ED546F7"/>
    <w:rsid w:val="6EF25BF0"/>
    <w:rsid w:val="6F272507"/>
    <w:rsid w:val="6FF11A89"/>
    <w:rsid w:val="70117814"/>
    <w:rsid w:val="704A4E71"/>
    <w:rsid w:val="70602224"/>
    <w:rsid w:val="70C1699F"/>
    <w:rsid w:val="7151172F"/>
    <w:rsid w:val="71617265"/>
    <w:rsid w:val="71C32A07"/>
    <w:rsid w:val="71E53350"/>
    <w:rsid w:val="720E5D3A"/>
    <w:rsid w:val="72254E2A"/>
    <w:rsid w:val="72E83FB1"/>
    <w:rsid w:val="72ED3426"/>
    <w:rsid w:val="73184127"/>
    <w:rsid w:val="73733509"/>
    <w:rsid w:val="737B1C80"/>
    <w:rsid w:val="73D40348"/>
    <w:rsid w:val="74304EB5"/>
    <w:rsid w:val="74AB41BE"/>
    <w:rsid w:val="755A041E"/>
    <w:rsid w:val="75EA3934"/>
    <w:rsid w:val="76AF6448"/>
    <w:rsid w:val="774700AD"/>
    <w:rsid w:val="777E0158"/>
    <w:rsid w:val="788A0F31"/>
    <w:rsid w:val="78DE6336"/>
    <w:rsid w:val="78F56DD8"/>
    <w:rsid w:val="79373D17"/>
    <w:rsid w:val="7A77760E"/>
    <w:rsid w:val="7AC70899"/>
    <w:rsid w:val="7B3F7553"/>
    <w:rsid w:val="7B7986D1"/>
    <w:rsid w:val="7B877587"/>
    <w:rsid w:val="7E0F106D"/>
    <w:rsid w:val="7E4F5023"/>
    <w:rsid w:val="7EE52F06"/>
    <w:rsid w:val="7F7C60D3"/>
    <w:rsid w:val="7FF014C5"/>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4"/>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3"/>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9"/>
    <w:qFormat/>
    <w:uiPriority w:val="0"/>
    <w:rPr>
      <w:rFonts w:ascii="Times New Roman" w:hAnsi="Times New Roman" w:eastAsia="宋体" w:cs="Times New Roman"/>
      <w:color w:val="FF0000"/>
      <w:sz w:val="24"/>
      <w:szCs w:val="24"/>
    </w:rPr>
  </w:style>
  <w:style w:type="paragraph" w:styleId="11">
    <w:name w:val="Body Text Indent"/>
    <w:basedOn w:val="1"/>
    <w:qFormat/>
    <w:uiPriority w:val="0"/>
    <w:pPr>
      <w:spacing w:line="400" w:lineRule="exact"/>
      <w:ind w:left="630"/>
    </w:pPr>
    <w:rPr>
      <w:rFonts w:ascii="楷体_GB2312" w:eastAsia="宋体"/>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5"/>
    <w:qFormat/>
    <w:uiPriority w:val="0"/>
    <w:rPr>
      <w:rFonts w:eastAsia="宋体"/>
      <w:sz w:val="24"/>
    </w:rPr>
  </w:style>
  <w:style w:type="paragraph" w:styleId="15">
    <w:name w:val="Date"/>
    <w:basedOn w:val="1"/>
    <w:next w:val="1"/>
    <w:link w:val="36"/>
    <w:unhideWhenUsed/>
    <w:qFormat/>
    <w:uiPriority w:val="99"/>
    <w:pPr>
      <w:ind w:left="100" w:leftChars="2500"/>
    </w:pPr>
  </w:style>
  <w:style w:type="paragraph" w:styleId="16">
    <w:name w:val="footer"/>
    <w:basedOn w:val="1"/>
    <w:link w:val="37"/>
    <w:unhideWhenUsed/>
    <w:qFormat/>
    <w:uiPriority w:val="99"/>
    <w:pPr>
      <w:tabs>
        <w:tab w:val="center" w:pos="4153"/>
        <w:tab w:val="right" w:pos="8306"/>
      </w:tabs>
      <w:snapToGrid w:val="0"/>
      <w:jc w:val="left"/>
    </w:pPr>
    <w:rPr>
      <w:sz w:val="18"/>
      <w:szCs w:val="18"/>
    </w:rPr>
  </w:style>
  <w:style w:type="paragraph" w:styleId="17">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2"/>
    <w:basedOn w:val="11"/>
    <w:semiHidden/>
    <w:qFormat/>
    <w:uiPriority w:val="99"/>
    <w:pPr>
      <w:spacing w:after="120" w:line="240" w:lineRule="auto"/>
      <w:ind w:left="420" w:leftChars="200" w:firstLine="420" w:firstLineChars="200"/>
    </w:pPr>
    <w:rPr>
      <w:szCs w:val="24"/>
    </w:rPr>
  </w:style>
  <w:style w:type="character" w:styleId="24">
    <w:name w:val="Strong"/>
    <w:basedOn w:val="23"/>
    <w:qFormat/>
    <w:uiPriority w:val="22"/>
    <w:rPr>
      <w:b/>
      <w:bCs/>
    </w:rPr>
  </w:style>
  <w:style w:type="character" w:styleId="25">
    <w:name w:val="FollowedHyperlink"/>
    <w:basedOn w:val="23"/>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paragraph" w:customStyle="1" w:styleId="28">
    <w:name w:val="列出段落1"/>
    <w:basedOn w:val="1"/>
    <w:unhideWhenUsed/>
    <w:qFormat/>
    <w:uiPriority w:val="99"/>
    <w:pPr>
      <w:ind w:firstLine="420" w:firstLineChars="200"/>
    </w:pPr>
  </w:style>
  <w:style w:type="paragraph" w:customStyle="1" w:styleId="29">
    <w:name w:val="无间隔1"/>
    <w:basedOn w:val="1"/>
    <w:qFormat/>
    <w:uiPriority w:val="0"/>
    <w:pPr>
      <w:spacing w:line="400" w:lineRule="exact"/>
    </w:pPr>
    <w:rPr>
      <w:sz w:val="24"/>
    </w:rPr>
  </w:style>
  <w:style w:type="paragraph" w:customStyle="1" w:styleId="30">
    <w:name w:val="*正文"/>
    <w:basedOn w:val="1"/>
    <w:qFormat/>
    <w:uiPriority w:val="0"/>
    <w:pPr>
      <w:keepNext/>
      <w:keepLines/>
      <w:spacing w:line="360" w:lineRule="auto"/>
      <w:ind w:firstLine="200" w:firstLineChars="200"/>
    </w:pPr>
    <w:rPr>
      <w:rFonts w:ascii="宋体" w:hAnsi="宋体"/>
    </w:rPr>
  </w:style>
  <w:style w:type="character" w:customStyle="1" w:styleId="31">
    <w:name w:val="标题 1 字符"/>
    <w:basedOn w:val="23"/>
    <w:link w:val="4"/>
    <w:qFormat/>
    <w:uiPriority w:val="0"/>
    <w:rPr>
      <w:rFonts w:ascii="Calibri" w:hAnsi="Calibri" w:eastAsia="宋体" w:cs="Times New Roman"/>
      <w:b/>
      <w:bCs/>
      <w:kern w:val="44"/>
      <w:sz w:val="44"/>
      <w:szCs w:val="44"/>
    </w:rPr>
  </w:style>
  <w:style w:type="character" w:customStyle="1" w:styleId="32">
    <w:name w:val="标题 2 字符"/>
    <w:basedOn w:val="23"/>
    <w:link w:val="5"/>
    <w:qFormat/>
    <w:uiPriority w:val="0"/>
    <w:rPr>
      <w:rFonts w:ascii="Arial" w:hAnsi="Arial" w:eastAsia="黑体" w:cs="Times New Roman"/>
      <w:b/>
      <w:bCs/>
      <w:kern w:val="0"/>
      <w:sz w:val="32"/>
      <w:szCs w:val="32"/>
    </w:rPr>
  </w:style>
  <w:style w:type="character" w:customStyle="1" w:styleId="33">
    <w:name w:val="标题 3 字符"/>
    <w:basedOn w:val="23"/>
    <w:link w:val="6"/>
    <w:qFormat/>
    <w:uiPriority w:val="0"/>
    <w:rPr>
      <w:rFonts w:ascii="宋体" w:hAnsi="宋体" w:eastAsia="宋体" w:cs="Times New Roman"/>
      <w:b/>
      <w:color w:val="000000"/>
      <w:kern w:val="0"/>
      <w:sz w:val="24"/>
      <w:szCs w:val="20"/>
      <w:lang w:val="en-GB"/>
    </w:rPr>
  </w:style>
  <w:style w:type="character" w:customStyle="1" w:styleId="34">
    <w:name w:val="标题 4 字符"/>
    <w:basedOn w:val="23"/>
    <w:link w:val="7"/>
    <w:qFormat/>
    <w:uiPriority w:val="0"/>
    <w:rPr>
      <w:rFonts w:ascii="Arial" w:hAnsi="Arial" w:eastAsia="黑体" w:cs="Times New Roman"/>
      <w:b/>
      <w:bCs/>
      <w:kern w:val="0"/>
      <w:sz w:val="28"/>
      <w:szCs w:val="28"/>
    </w:rPr>
  </w:style>
  <w:style w:type="character" w:customStyle="1" w:styleId="35">
    <w:name w:val="纯文本 字符"/>
    <w:basedOn w:val="23"/>
    <w:link w:val="14"/>
    <w:qFormat/>
    <w:uiPriority w:val="0"/>
    <w:rPr>
      <w:rFonts w:eastAsia="宋体"/>
      <w:sz w:val="24"/>
    </w:rPr>
  </w:style>
  <w:style w:type="character" w:customStyle="1" w:styleId="36">
    <w:name w:val="日期 字符"/>
    <w:basedOn w:val="23"/>
    <w:link w:val="15"/>
    <w:qFormat/>
    <w:uiPriority w:val="99"/>
  </w:style>
  <w:style w:type="character" w:customStyle="1" w:styleId="37">
    <w:name w:val="页脚 字符"/>
    <w:basedOn w:val="23"/>
    <w:link w:val="16"/>
    <w:qFormat/>
    <w:uiPriority w:val="99"/>
    <w:rPr>
      <w:sz w:val="18"/>
      <w:szCs w:val="18"/>
    </w:rPr>
  </w:style>
  <w:style w:type="character" w:customStyle="1" w:styleId="38">
    <w:name w:val="页眉 字符"/>
    <w:basedOn w:val="23"/>
    <w:link w:val="17"/>
    <w:qFormat/>
    <w:uiPriority w:val="99"/>
    <w:rPr>
      <w:sz w:val="18"/>
      <w:szCs w:val="18"/>
    </w:rPr>
  </w:style>
  <w:style w:type="character" w:customStyle="1" w:styleId="39">
    <w:name w:val="纯文本 Char1"/>
    <w:qFormat/>
    <w:uiPriority w:val="0"/>
    <w:rPr>
      <w:rFonts w:eastAsia="宋体"/>
      <w:sz w:val="24"/>
    </w:rPr>
  </w:style>
  <w:style w:type="paragraph" w:customStyle="1" w:styleId="4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列出段落11"/>
    <w:basedOn w:val="1"/>
    <w:qFormat/>
    <w:uiPriority w:val="34"/>
    <w:pPr>
      <w:ind w:firstLine="420" w:firstLineChars="200"/>
    </w:pPr>
  </w:style>
  <w:style w:type="character" w:customStyle="1" w:styleId="42">
    <w:name w:val="正文文本缩进 Char Char"/>
    <w:link w:val="43"/>
    <w:qFormat/>
    <w:uiPriority w:val="0"/>
    <w:rPr>
      <w:rFonts w:ascii="宋体"/>
      <w:sz w:val="24"/>
    </w:rPr>
  </w:style>
  <w:style w:type="paragraph" w:customStyle="1" w:styleId="43">
    <w:name w:val="正文文本缩进1"/>
    <w:basedOn w:val="1"/>
    <w:link w:val="42"/>
    <w:qFormat/>
    <w:uiPriority w:val="0"/>
    <w:pPr>
      <w:spacing w:line="360" w:lineRule="auto"/>
      <w:ind w:firstLine="480" w:firstLineChars="200"/>
    </w:pPr>
    <w:rPr>
      <w:rFonts w:ascii="宋体"/>
      <w:sz w:val="24"/>
    </w:rPr>
  </w:style>
  <w:style w:type="character" w:customStyle="1" w:styleId="44">
    <w:name w:val="日期 Char Char"/>
    <w:link w:val="45"/>
    <w:qFormat/>
    <w:uiPriority w:val="0"/>
    <w:rPr>
      <w:sz w:val="24"/>
    </w:rPr>
  </w:style>
  <w:style w:type="paragraph" w:customStyle="1" w:styleId="45">
    <w:name w:val="日期1"/>
    <w:basedOn w:val="1"/>
    <w:next w:val="1"/>
    <w:link w:val="44"/>
    <w:qFormat/>
    <w:uiPriority w:val="0"/>
    <w:rPr>
      <w:sz w:val="24"/>
    </w:rPr>
  </w:style>
  <w:style w:type="paragraph" w:customStyle="1" w:styleId="4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9">
    <w:name w:val="正文文本 3 字符"/>
    <w:basedOn w:val="23"/>
    <w:link w:val="10"/>
    <w:qFormat/>
    <w:uiPriority w:val="0"/>
    <w:rPr>
      <w:rFonts w:ascii="Times New Roman" w:hAnsi="Times New Roman" w:eastAsia="宋体" w:cs="Times New Roman"/>
      <w:color w:val="FF0000"/>
      <w:sz w:val="24"/>
      <w:szCs w:val="24"/>
    </w:rPr>
  </w:style>
  <w:style w:type="character" w:customStyle="1" w:styleId="50">
    <w:name w:val="edittexttarea"/>
    <w:basedOn w:val="23"/>
    <w:qFormat/>
    <w:uiPriority w:val="0"/>
  </w:style>
  <w:style w:type="paragraph" w:customStyle="1" w:styleId="51">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3">
    <w:name w:val="正文文本 字符"/>
    <w:basedOn w:val="23"/>
    <w:link w:val="3"/>
    <w:semiHidden/>
    <w:qFormat/>
    <w:uiPriority w:val="99"/>
  </w:style>
  <w:style w:type="character" w:customStyle="1" w:styleId="54">
    <w:name w:val="正文文本首行缩进 字符"/>
    <w:basedOn w:val="53"/>
    <w:link w:val="2"/>
    <w:qFormat/>
    <w:uiPriority w:val="0"/>
    <w:rPr>
      <w:rFonts w:ascii="宋体" w:hAnsi="Times New Roman" w:eastAsia="宋体" w:cs="Times New Roman"/>
      <w:kern w:val="0"/>
      <w:sz w:val="34"/>
      <w:szCs w:val="20"/>
    </w:rPr>
  </w:style>
  <w:style w:type="character" w:customStyle="1" w:styleId="55">
    <w:name w:val="HTML 预设格式 字符"/>
    <w:basedOn w:val="23"/>
    <w:link w:val="19"/>
    <w:semiHidden/>
    <w:qFormat/>
    <w:uiPriority w:val="99"/>
    <w:rPr>
      <w:rFonts w:ascii="宋体" w:hAnsi="宋体" w:eastAsia="宋体" w:cs="宋体"/>
      <w:kern w:val="0"/>
      <w:sz w:val="24"/>
      <w:szCs w:val="24"/>
    </w:rPr>
  </w:style>
  <w:style w:type="paragraph" w:customStyle="1" w:styleId="56">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7">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List Paragraph1"/>
    <w:basedOn w:val="1"/>
    <w:qFormat/>
    <w:uiPriority w:val="99"/>
    <w:pPr>
      <w:ind w:firstLine="420" w:firstLineChars="200"/>
    </w:pPr>
    <w:rPr>
      <w:rFonts w:ascii="Times New Roman" w:hAnsi="Times New Roman" w:eastAsia="宋体" w:cs="Times New Roman"/>
      <w:szCs w:val="24"/>
    </w:rPr>
  </w:style>
  <w:style w:type="paragraph" w:styleId="59">
    <w:name w:val="List Paragraph"/>
    <w:basedOn w:val="1"/>
    <w:unhideWhenUsed/>
    <w:qFormat/>
    <w:uiPriority w:val="99"/>
    <w:pPr>
      <w:ind w:firstLine="420" w:firstLineChars="200"/>
    </w:pPr>
  </w:style>
  <w:style w:type="character" w:customStyle="1" w:styleId="60">
    <w:name w:val="font01"/>
    <w:basedOn w:val="23"/>
    <w:qFormat/>
    <w:uiPriority w:val="0"/>
    <w:rPr>
      <w:rFonts w:hint="eastAsia" w:ascii="宋体" w:hAnsi="宋体" w:eastAsia="宋体" w:cs="宋体"/>
      <w:color w:val="000000"/>
      <w:sz w:val="22"/>
      <w:szCs w:val="22"/>
      <w:u w:val="none"/>
    </w:rPr>
  </w:style>
  <w:style w:type="character" w:customStyle="1" w:styleId="61">
    <w:name w:val="font21"/>
    <w:basedOn w:val="23"/>
    <w:qFormat/>
    <w:uiPriority w:val="0"/>
    <w:rPr>
      <w:rFonts w:hint="eastAsia" w:ascii="宋体" w:hAnsi="宋体" w:eastAsia="宋体" w:cs="宋体"/>
      <w:color w:val="000000"/>
      <w:sz w:val="28"/>
      <w:szCs w:val="28"/>
      <w:u w:val="none"/>
    </w:rPr>
  </w:style>
  <w:style w:type="character" w:customStyle="1" w:styleId="62">
    <w:name w:val="font11"/>
    <w:basedOn w:val="23"/>
    <w:qFormat/>
    <w:uiPriority w:val="0"/>
    <w:rPr>
      <w:rFonts w:ascii="Calibri" w:hAnsi="Calibri" w:cs="Calibri"/>
      <w:color w:val="000000"/>
      <w:sz w:val="28"/>
      <w:szCs w:val="28"/>
      <w:u w:val="none"/>
    </w:rPr>
  </w:style>
  <w:style w:type="paragraph" w:customStyle="1" w:styleId="63">
    <w:name w:val="正文 A"/>
    <w:next w:val="64"/>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styleId="64">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table" w:customStyle="1" w:styleId="65">
    <w:name w:val="Table Normal"/>
    <w:qFormat/>
    <w:uiPriority w:val="0"/>
    <w:tblPr>
      <w:tblLayout w:type="fixed"/>
      <w:tblCellMar>
        <w:top w:w="0" w:type="dxa"/>
        <w:left w:w="0" w:type="dxa"/>
        <w:bottom w:w="0" w:type="dxa"/>
        <w:right w:w="0" w:type="dxa"/>
      </w:tblCellMar>
    </w:tblPr>
  </w:style>
  <w:style w:type="paragraph" w:customStyle="1" w:styleId="6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78</Pages>
  <Words>6003</Words>
  <Characters>34219</Characters>
  <Lines>285</Lines>
  <Paragraphs>80</Paragraphs>
  <TotalTime>16</TotalTime>
  <ScaleCrop>false</ScaleCrop>
  <LinksUpToDate>false</LinksUpToDate>
  <CharactersWithSpaces>40142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2019-09-29T00:54:23Z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