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1D" w:rsidRDefault="000167D8" w:rsidP="00F51389">
      <w:pPr>
        <w:jc w:val="center"/>
        <w:rPr>
          <w:rFonts w:asciiTheme="majorEastAsia" w:eastAsiaTheme="majorEastAsia" w:hAnsiTheme="majorEastAsia" w:cstheme="majorEastAsia"/>
          <w:b/>
          <w:bCs/>
          <w:color w:val="000000"/>
          <w:sz w:val="44"/>
          <w:szCs w:val="44"/>
        </w:rPr>
      </w:pPr>
      <w:r w:rsidRPr="000167D8">
        <w:rPr>
          <w:rFonts w:asciiTheme="majorEastAsia" w:eastAsiaTheme="majorEastAsia" w:hAnsiTheme="majorEastAsia" w:cstheme="majorEastAsia" w:hint="eastAsia"/>
          <w:b/>
          <w:bCs/>
          <w:color w:val="000000"/>
          <w:sz w:val="44"/>
          <w:szCs w:val="44"/>
        </w:rPr>
        <w:t>河南许昌五里岗国家粮食储备管理有限公司</w:t>
      </w:r>
    </w:p>
    <w:p w:rsidR="00F51389" w:rsidRPr="00D94605" w:rsidRDefault="000167D8" w:rsidP="00F51389">
      <w:pPr>
        <w:jc w:val="center"/>
        <w:rPr>
          <w:rFonts w:asciiTheme="majorEastAsia" w:eastAsiaTheme="majorEastAsia" w:hAnsiTheme="majorEastAsia" w:cstheme="majorEastAsia"/>
          <w:b/>
          <w:bCs/>
          <w:color w:val="000000"/>
          <w:sz w:val="44"/>
          <w:szCs w:val="44"/>
        </w:rPr>
      </w:pPr>
      <w:r w:rsidRPr="000167D8">
        <w:rPr>
          <w:rFonts w:asciiTheme="majorEastAsia" w:eastAsiaTheme="majorEastAsia" w:hAnsiTheme="majorEastAsia" w:cstheme="majorEastAsia" w:hint="eastAsia"/>
          <w:b/>
          <w:bCs/>
          <w:color w:val="000000"/>
          <w:sz w:val="44"/>
          <w:szCs w:val="44"/>
        </w:rPr>
        <w:t>设备购置</w:t>
      </w:r>
      <w:r w:rsidR="00685363"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Pr="000167D8" w:rsidRDefault="00F51389" w:rsidP="00F51389">
      <w:pPr>
        <w:rPr>
          <w:rFonts w:asciiTheme="majorEastAsia" w:eastAsiaTheme="majorEastAsia" w:hAnsiTheme="majorEastAsia" w:cstheme="majorEastAsia"/>
          <w:b/>
          <w:bCs/>
          <w:color w:val="000000"/>
          <w:sz w:val="32"/>
          <w:szCs w:val="32"/>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sidR="00E34F41">
        <w:rPr>
          <w:rFonts w:asciiTheme="majorEastAsia" w:eastAsiaTheme="majorEastAsia" w:hAnsiTheme="majorEastAsia" w:cstheme="majorEastAsia" w:hint="eastAsia"/>
          <w:b/>
          <w:bCs/>
          <w:color w:val="000000"/>
          <w:sz w:val="36"/>
          <w:szCs w:val="36"/>
        </w:rPr>
        <w:t xml:space="preserve"> </w:t>
      </w:r>
      <w:r w:rsidRPr="000167D8">
        <w:rPr>
          <w:rFonts w:asciiTheme="majorEastAsia" w:eastAsiaTheme="majorEastAsia" w:hAnsiTheme="majorEastAsia" w:cstheme="majorEastAsia" w:hint="eastAsia"/>
          <w:b/>
          <w:bCs/>
          <w:color w:val="000000"/>
          <w:sz w:val="32"/>
          <w:szCs w:val="32"/>
        </w:rPr>
        <w:t>项目编号：</w:t>
      </w:r>
      <w:r w:rsidR="00072D1C" w:rsidRPr="00072D1C">
        <w:rPr>
          <w:rFonts w:asciiTheme="majorEastAsia" w:eastAsiaTheme="majorEastAsia" w:hAnsiTheme="majorEastAsia" w:cstheme="majorEastAsia" w:hint="eastAsia"/>
          <w:b/>
          <w:bCs/>
          <w:color w:val="000000"/>
          <w:sz w:val="32"/>
          <w:szCs w:val="32"/>
        </w:rPr>
        <w:t>GZCG-G2019017</w:t>
      </w:r>
      <w:r w:rsidRPr="000167D8">
        <w:rPr>
          <w:rFonts w:asciiTheme="majorEastAsia" w:eastAsiaTheme="majorEastAsia" w:hAnsiTheme="majorEastAsia" w:cstheme="majorEastAsia" w:hint="eastAsia"/>
          <w:b/>
          <w:bCs/>
          <w:color w:val="000000"/>
          <w:sz w:val="32"/>
          <w:szCs w:val="32"/>
        </w:rPr>
        <w:t>号</w:t>
      </w:r>
    </w:p>
    <w:p w:rsidR="00F51389" w:rsidRPr="000167D8" w:rsidRDefault="00F51389" w:rsidP="000167D8">
      <w:pPr>
        <w:ind w:firstLineChars="300" w:firstLine="964"/>
        <w:rPr>
          <w:rFonts w:asciiTheme="majorEastAsia" w:eastAsiaTheme="majorEastAsia" w:hAnsiTheme="majorEastAsia" w:cstheme="majorEastAsia"/>
          <w:b/>
          <w:bCs/>
          <w:color w:val="000000"/>
          <w:sz w:val="32"/>
          <w:szCs w:val="32"/>
        </w:rPr>
      </w:pPr>
      <w:r w:rsidRPr="000167D8">
        <w:rPr>
          <w:rFonts w:asciiTheme="majorEastAsia" w:eastAsiaTheme="majorEastAsia" w:hAnsiTheme="majorEastAsia" w:cstheme="majorEastAsia" w:hint="eastAsia"/>
          <w:b/>
          <w:bCs/>
          <w:color w:val="000000"/>
          <w:sz w:val="32"/>
          <w:szCs w:val="32"/>
        </w:rPr>
        <w:t>采购单位：</w:t>
      </w:r>
      <w:r w:rsidR="000167D8" w:rsidRPr="000167D8">
        <w:rPr>
          <w:rFonts w:asciiTheme="majorEastAsia" w:eastAsiaTheme="majorEastAsia" w:hAnsiTheme="majorEastAsia" w:cstheme="majorEastAsia" w:hint="eastAsia"/>
          <w:b/>
          <w:bCs/>
          <w:color w:val="000000"/>
          <w:sz w:val="32"/>
          <w:szCs w:val="32"/>
        </w:rPr>
        <w:t>河南许昌五里岗国家粮食储备管理有限公司</w:t>
      </w:r>
    </w:p>
    <w:p w:rsidR="00F51389" w:rsidRPr="000167D8" w:rsidRDefault="00F51389" w:rsidP="000167D8">
      <w:pPr>
        <w:ind w:firstLineChars="300" w:firstLine="964"/>
        <w:rPr>
          <w:rFonts w:asciiTheme="majorEastAsia" w:eastAsiaTheme="majorEastAsia" w:hAnsiTheme="majorEastAsia" w:cstheme="majorEastAsia"/>
          <w:b/>
          <w:bCs/>
          <w:color w:val="000000"/>
          <w:sz w:val="32"/>
          <w:szCs w:val="32"/>
        </w:rPr>
      </w:pPr>
      <w:r w:rsidRPr="000167D8">
        <w:rPr>
          <w:rFonts w:asciiTheme="majorEastAsia" w:eastAsiaTheme="majorEastAsia" w:hAnsiTheme="majorEastAsia" w:cstheme="majorEastAsia" w:hint="eastAsia"/>
          <w:b/>
          <w:bCs/>
          <w:color w:val="000000"/>
          <w:sz w:val="32"/>
          <w:szCs w:val="32"/>
        </w:rPr>
        <w:t>代理机构：</w:t>
      </w:r>
      <w:r w:rsidR="007906B7" w:rsidRPr="000167D8">
        <w:rPr>
          <w:rFonts w:asciiTheme="majorEastAsia" w:eastAsiaTheme="majorEastAsia" w:hAnsiTheme="majorEastAsia" w:cstheme="majorEastAsia" w:hint="eastAsia"/>
          <w:b/>
          <w:bCs/>
          <w:color w:val="000000"/>
          <w:sz w:val="32"/>
          <w:szCs w:val="32"/>
        </w:rPr>
        <w:t>法正项目管理</w:t>
      </w:r>
      <w:r w:rsidR="000B30B1" w:rsidRPr="000167D8">
        <w:rPr>
          <w:rFonts w:asciiTheme="majorEastAsia" w:eastAsiaTheme="majorEastAsia" w:hAnsiTheme="majorEastAsia" w:cstheme="majorEastAsia" w:hint="eastAsia"/>
          <w:b/>
          <w:bCs/>
          <w:color w:val="000000"/>
          <w:sz w:val="32"/>
          <w:szCs w:val="32"/>
        </w:rPr>
        <w:t>集团有限公司</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0B30B1">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173407">
        <w:rPr>
          <w:rFonts w:asciiTheme="majorEastAsia" w:eastAsiaTheme="majorEastAsia" w:hAnsiTheme="majorEastAsia" w:cstheme="majorEastAsia" w:hint="eastAsia"/>
          <w:b/>
          <w:bCs/>
          <w:color w:val="000000"/>
          <w:sz w:val="36"/>
          <w:szCs w:val="36"/>
        </w:rPr>
        <w:t>九</w:t>
      </w:r>
      <w:r w:rsidR="00FE30BB">
        <w:rPr>
          <w:rFonts w:asciiTheme="majorEastAsia" w:eastAsiaTheme="majorEastAsia" w:hAnsiTheme="majorEastAsia" w:cstheme="majorEastAsia" w:hint="eastAsia"/>
          <w:b/>
          <w:bCs/>
          <w:color w:val="000000"/>
          <w:sz w:val="36"/>
          <w:szCs w:val="36"/>
        </w:rPr>
        <w:t>月</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r w:rsidR="00125A20">
        <w:rPr>
          <w:rFonts w:asciiTheme="majorEastAsia" w:eastAsiaTheme="majorEastAsia" w:hAnsiTheme="majorEastAsia" w:cstheme="majorEastAsia" w:hint="eastAsia"/>
          <w:b/>
          <w:bCs/>
          <w:sz w:val="32"/>
          <w:szCs w:val="32"/>
          <w:lang w:val="zh-CN"/>
        </w:rPr>
        <w:t>、技术参数</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B95D92" w:rsidRDefault="00B95D92" w:rsidP="00F51389">
      <w:pPr>
        <w:pStyle w:val="a7"/>
        <w:widowControl/>
        <w:shd w:val="clear" w:color="auto" w:fill="FFFFFF"/>
        <w:spacing w:line="315" w:lineRule="atLeast"/>
        <w:jc w:val="center"/>
        <w:rPr>
          <w:rFonts w:ascii="宋体" w:hAnsi="宋体" w:cs="宋体"/>
          <w:b/>
          <w:color w:val="000000"/>
          <w:sz w:val="36"/>
          <w:szCs w:val="36"/>
          <w:shd w:val="clear" w:color="auto" w:fill="FFFFFF"/>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EC71ED" w:rsidRDefault="00F51389" w:rsidP="00F51389">
      <w:pPr>
        <w:pStyle w:val="a7"/>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p>
    <w:p w:rsidR="006C5893" w:rsidRDefault="00F51389" w:rsidP="006C5893">
      <w:pPr>
        <w:pStyle w:val="a7"/>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3C4395">
        <w:rPr>
          <w:rFonts w:asciiTheme="minorEastAsia" w:eastAsiaTheme="minorEastAsia" w:hAnsiTheme="minorEastAsia" w:cs="黑体" w:hint="eastAsia"/>
          <w:b/>
          <w:bCs/>
          <w:color w:val="000000"/>
          <w:shd w:val="clear" w:color="auto" w:fill="FFFFFF"/>
        </w:rPr>
        <w:t>一、项目基本情况</w:t>
      </w:r>
    </w:p>
    <w:p w:rsidR="00F51389" w:rsidRPr="006C5893" w:rsidRDefault="00F51389" w:rsidP="006C5893">
      <w:pPr>
        <w:pStyle w:val="a7"/>
        <w:widowControl/>
        <w:shd w:val="clear" w:color="auto" w:fill="FFFFFF"/>
        <w:spacing w:line="360" w:lineRule="auto"/>
        <w:ind w:firstLineChars="100" w:firstLine="240"/>
        <w:contextualSpacing/>
        <w:jc w:val="left"/>
        <w:rPr>
          <w:rFonts w:asciiTheme="minorEastAsia" w:eastAsiaTheme="minorEastAsia" w:hAnsiTheme="minorEastAsia" w:cs="黑体"/>
          <w:b/>
          <w:bCs/>
          <w:color w:val="000000"/>
        </w:rPr>
      </w:pPr>
      <w:r w:rsidRPr="00E47B45">
        <w:rPr>
          <w:rFonts w:asciiTheme="minorEastAsia" w:hAnsiTheme="minorEastAsia" w:cs="宋体" w:hint="eastAsia"/>
          <w:lang w:val="zh-CN"/>
        </w:rPr>
        <w:t>（一）项目名称：</w:t>
      </w:r>
      <w:r w:rsidR="000167D8">
        <w:rPr>
          <w:rFonts w:asciiTheme="minorEastAsia" w:hAnsiTheme="minorEastAsia" w:cs="宋体" w:hint="eastAsia"/>
          <w:lang w:val="zh-CN"/>
        </w:rPr>
        <w:t xml:space="preserve"> </w:t>
      </w:r>
      <w:r w:rsidR="000167D8" w:rsidRPr="000167D8">
        <w:rPr>
          <w:rFonts w:asciiTheme="minorEastAsia" w:hAnsiTheme="minorEastAsia" w:cs="仿宋_GB2312" w:hint="eastAsia"/>
          <w:color w:val="000000"/>
          <w:shd w:val="clear" w:color="auto" w:fill="FFFFFF"/>
        </w:rPr>
        <w:t>河南许昌五里岗国家粮食储备管理有限公司设备购置项目</w:t>
      </w:r>
    </w:p>
    <w:p w:rsidR="004167C2" w:rsidRDefault="004167C2" w:rsidP="004167C2">
      <w:pPr>
        <w:pStyle w:val="a7"/>
        <w:widowControl/>
        <w:shd w:val="clear" w:color="auto" w:fill="FFFFFF"/>
        <w:spacing w:line="360" w:lineRule="auto"/>
        <w:ind w:firstLineChars="100" w:firstLine="240"/>
        <w:contextualSpacing/>
        <w:jc w:val="left"/>
        <w:rPr>
          <w:rFonts w:asciiTheme="minorEastAsia" w:eastAsiaTheme="minorEastAsia" w:hAnsiTheme="minorEastAsia" w:cs="仿宋_GB2312"/>
          <w:color w:val="000000"/>
          <w:shd w:val="clear" w:color="auto" w:fill="FFFFFF"/>
        </w:rPr>
      </w:pPr>
      <w:r>
        <w:rPr>
          <w:rFonts w:ascii="宋体" w:hAnsi="宋体" w:cs="仿宋_GB2312" w:hint="eastAsia"/>
          <w:color w:val="000000"/>
          <w:shd w:val="clear" w:color="auto" w:fill="FFFFFF"/>
        </w:rPr>
        <w:t>（二）项目编号：</w:t>
      </w:r>
      <w:r w:rsidR="00072D1C" w:rsidRPr="00072D1C">
        <w:rPr>
          <w:rFonts w:asciiTheme="minorEastAsia" w:eastAsiaTheme="minorEastAsia" w:hAnsiTheme="minorEastAsia" w:cs="仿宋_GB2312" w:hint="eastAsia"/>
          <w:color w:val="000000"/>
          <w:shd w:val="clear" w:color="auto" w:fill="FFFFFF"/>
        </w:rPr>
        <w:t>GZCG-G2019017号</w:t>
      </w:r>
    </w:p>
    <w:p w:rsidR="00570BD7" w:rsidRDefault="00F51389" w:rsidP="00E47B45">
      <w:pPr>
        <w:pStyle w:val="a7"/>
        <w:widowControl/>
        <w:shd w:val="clear" w:color="auto" w:fill="FFFFFF"/>
        <w:spacing w:line="360" w:lineRule="auto"/>
        <w:ind w:firstLineChars="100" w:firstLine="24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三</w:t>
      </w:r>
      <w:r w:rsidRPr="003C4395">
        <w:rPr>
          <w:rFonts w:asciiTheme="minorEastAsia" w:eastAsiaTheme="minorEastAsia" w:hAnsiTheme="minorEastAsia" w:cs="仿宋_GB2312" w:hint="eastAsia"/>
          <w:color w:val="000000"/>
          <w:shd w:val="clear" w:color="auto" w:fill="FFFFFF"/>
        </w:rPr>
        <w:t>） 采购方式：</w:t>
      </w:r>
      <w:r w:rsidR="004167C2">
        <w:rPr>
          <w:rFonts w:asciiTheme="minorEastAsia" w:eastAsiaTheme="minorEastAsia" w:hAnsiTheme="minorEastAsia" w:cs="仿宋_GB2312" w:hint="eastAsia"/>
          <w:color w:val="000000"/>
          <w:shd w:val="clear" w:color="auto" w:fill="FFFFFF"/>
        </w:rPr>
        <w:t xml:space="preserve"> </w:t>
      </w:r>
      <w:r w:rsidR="00FE30BB">
        <w:rPr>
          <w:rFonts w:asciiTheme="minorEastAsia" w:eastAsiaTheme="minorEastAsia" w:hAnsiTheme="minorEastAsia" w:cs="仿宋_GB2312" w:hint="eastAsia"/>
          <w:color w:val="000000"/>
          <w:shd w:val="clear" w:color="auto" w:fill="FFFFFF"/>
        </w:rPr>
        <w:t>公开招标</w:t>
      </w:r>
    </w:p>
    <w:p w:rsidR="006C5893" w:rsidRDefault="00F51389" w:rsidP="006C5893">
      <w:pPr>
        <w:pStyle w:val="a7"/>
        <w:widowControl/>
        <w:shd w:val="clear" w:color="auto" w:fill="FFFFFF"/>
        <w:spacing w:line="360" w:lineRule="auto"/>
        <w:ind w:firstLineChars="100" w:firstLine="24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四</w:t>
      </w:r>
      <w:r w:rsidRPr="003C4395">
        <w:rPr>
          <w:rFonts w:asciiTheme="minorEastAsia" w:eastAsiaTheme="minorEastAsia" w:hAnsiTheme="minorEastAsia" w:cs="仿宋_GB2312" w:hint="eastAsia"/>
          <w:color w:val="000000"/>
          <w:shd w:val="clear" w:color="auto" w:fill="FFFFFF"/>
        </w:rPr>
        <w:t>）</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r w:rsidR="000167D8" w:rsidRPr="000167D8">
        <w:rPr>
          <w:rFonts w:asciiTheme="minorEastAsia" w:eastAsiaTheme="minorEastAsia" w:hAnsiTheme="minorEastAsia" w:cs="仿宋_GB2312" w:hint="eastAsia"/>
          <w:color w:val="000000"/>
          <w:shd w:val="clear" w:color="auto" w:fill="FFFFFF"/>
        </w:rPr>
        <w:t>水分磨（1台）、高速离心机（1台）、振荡器（1台）、12米输送机（3台）、15米输送机（2台）、（12+6）米伸缩转向输送机（1台）、卸粮机（2台）</w:t>
      </w:r>
      <w:r w:rsidR="00F64AE3">
        <w:rPr>
          <w:rFonts w:asciiTheme="minorEastAsia" w:eastAsiaTheme="minorEastAsia" w:hAnsiTheme="minorEastAsia" w:cs="仿宋_GB2312" w:hint="eastAsia"/>
          <w:color w:val="000000"/>
          <w:shd w:val="clear" w:color="auto" w:fill="FFFFFF"/>
        </w:rPr>
        <w:t>；挡粮板72平方米、地笼1100米</w:t>
      </w:r>
      <w:r w:rsidR="00685363" w:rsidRPr="000167D8">
        <w:rPr>
          <w:rFonts w:asciiTheme="minorEastAsia" w:eastAsiaTheme="minorEastAsia" w:hAnsiTheme="minorEastAsia" w:cs="仿宋_GB2312" w:hint="eastAsia"/>
          <w:color w:val="000000"/>
          <w:shd w:val="clear" w:color="auto" w:fill="FFFFFF"/>
        </w:rPr>
        <w:t>。</w:t>
      </w:r>
    </w:p>
    <w:p w:rsidR="006C5893" w:rsidRDefault="00F51389" w:rsidP="006C5893">
      <w:pPr>
        <w:pStyle w:val="a7"/>
        <w:widowControl/>
        <w:shd w:val="clear" w:color="auto" w:fill="FFFFFF"/>
        <w:spacing w:line="360" w:lineRule="auto"/>
        <w:ind w:firstLineChars="100" w:firstLine="240"/>
        <w:contextualSpacing/>
        <w:jc w:val="left"/>
        <w:rPr>
          <w:rFonts w:asciiTheme="minorEastAsia" w:eastAsiaTheme="minorEastAsia" w:hAnsiTheme="minorEastAsia" w:cs="宋体"/>
          <w:lang w:val="zh-CN"/>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五</w:t>
      </w:r>
      <w:r w:rsidRPr="003C4395">
        <w:rPr>
          <w:rFonts w:asciiTheme="minorEastAsia" w:eastAsiaTheme="minorEastAsia" w:hAnsiTheme="minorEastAsia" w:cs="仿宋_GB2312" w:hint="eastAsia"/>
          <w:color w:val="000000"/>
          <w:shd w:val="clear" w:color="auto" w:fill="FFFFFF"/>
        </w:rPr>
        <w:t>）预算金</w:t>
      </w:r>
      <w:r w:rsidRPr="00D05523">
        <w:rPr>
          <w:rFonts w:asciiTheme="minorEastAsia" w:eastAsiaTheme="minorEastAsia" w:hAnsiTheme="minorEastAsia" w:cs="仿宋_GB2312" w:hint="eastAsia"/>
          <w:color w:val="000000"/>
          <w:shd w:val="clear" w:color="auto" w:fill="FFFFFF"/>
        </w:rPr>
        <w:t>额</w:t>
      </w:r>
      <w:r w:rsidR="00A56034" w:rsidRPr="00D05523">
        <w:rPr>
          <w:rFonts w:asciiTheme="minorEastAsia" w:eastAsiaTheme="minorEastAsia" w:hAnsiTheme="minorEastAsia" w:cs="仿宋_GB2312" w:hint="eastAsia"/>
          <w:color w:val="000000"/>
          <w:shd w:val="clear" w:color="auto" w:fill="FFFFFF"/>
        </w:rPr>
        <w:t>：</w:t>
      </w:r>
      <w:r w:rsidR="00D05523" w:rsidRPr="00D05523">
        <w:rPr>
          <w:rFonts w:asciiTheme="minorEastAsia" w:eastAsiaTheme="minorEastAsia" w:hAnsiTheme="minorEastAsia" w:cs="仿宋_GB2312" w:hint="eastAsia"/>
          <w:color w:val="000000"/>
          <w:shd w:val="clear" w:color="auto" w:fill="FFFFFF"/>
        </w:rPr>
        <w:t>362200</w:t>
      </w:r>
      <w:r w:rsidR="00A56034" w:rsidRPr="00D05523">
        <w:rPr>
          <w:rFonts w:asciiTheme="minorEastAsia" w:eastAsiaTheme="minorEastAsia" w:hAnsiTheme="minorEastAsia" w:cs="仿宋_GB2312" w:hint="eastAsia"/>
          <w:color w:val="000000"/>
          <w:shd w:val="clear" w:color="auto" w:fill="FFFFFF"/>
        </w:rPr>
        <w:t>元</w:t>
      </w:r>
      <w:r w:rsidRPr="00D05523">
        <w:rPr>
          <w:rFonts w:asciiTheme="minorEastAsia" w:eastAsiaTheme="minorEastAsia" w:hAnsiTheme="minorEastAsia" w:cs="仿宋_GB2312" w:hint="eastAsia"/>
          <w:color w:val="000000"/>
          <w:shd w:val="clear" w:color="auto" w:fill="FFFFFF"/>
        </w:rPr>
        <w:t>。</w:t>
      </w:r>
      <w:r w:rsidR="00A56034" w:rsidRPr="00D05523">
        <w:rPr>
          <w:rFonts w:asciiTheme="minorEastAsia" w:eastAsiaTheme="minorEastAsia" w:hAnsiTheme="minorEastAsia" w:cs="仿宋_GB2312" w:hint="eastAsia"/>
          <w:color w:val="000000"/>
          <w:shd w:val="clear" w:color="auto" w:fill="FFFFFF"/>
        </w:rPr>
        <w:t xml:space="preserve"> 最高限价：</w:t>
      </w:r>
      <w:r w:rsidR="00D05523" w:rsidRPr="00D05523">
        <w:rPr>
          <w:rFonts w:asciiTheme="minorEastAsia" w:eastAsiaTheme="minorEastAsia" w:hAnsiTheme="minorEastAsia" w:cs="仿宋_GB2312" w:hint="eastAsia"/>
          <w:color w:val="000000"/>
          <w:shd w:val="clear" w:color="auto" w:fill="FFFFFF"/>
        </w:rPr>
        <w:t>362200</w:t>
      </w:r>
      <w:r w:rsidR="00A56034" w:rsidRPr="00D05523">
        <w:rPr>
          <w:rFonts w:asciiTheme="minorEastAsia" w:eastAsiaTheme="minorEastAsia" w:hAnsiTheme="minorEastAsia" w:cs="仿宋_GB2312" w:hint="eastAsia"/>
          <w:color w:val="000000"/>
          <w:shd w:val="clear" w:color="auto" w:fill="FFFFFF"/>
        </w:rPr>
        <w:t>元</w:t>
      </w:r>
    </w:p>
    <w:p w:rsidR="006C5893" w:rsidRDefault="00F51389" w:rsidP="006C5893">
      <w:pPr>
        <w:pStyle w:val="a7"/>
        <w:widowControl/>
        <w:shd w:val="clear" w:color="auto" w:fill="FFFFFF"/>
        <w:spacing w:line="360" w:lineRule="auto"/>
        <w:ind w:firstLineChars="100" w:firstLine="240"/>
        <w:contextualSpacing/>
        <w:jc w:val="left"/>
        <w:rPr>
          <w:rFonts w:asciiTheme="minorEastAsia" w:eastAsiaTheme="minorEastAsia" w:hAnsiTheme="minorEastAsia" w:cs="宋体"/>
          <w:lang w:val="zh-CN"/>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六</w:t>
      </w:r>
      <w:r w:rsidRPr="003C4395">
        <w:rPr>
          <w:rFonts w:asciiTheme="minorEastAsia" w:eastAsiaTheme="minorEastAsia" w:hAnsiTheme="minorEastAsia" w:cs="仿宋_GB2312" w:hint="eastAsia"/>
          <w:color w:val="000000"/>
          <w:shd w:val="clear" w:color="auto" w:fill="FFFFFF"/>
        </w:rPr>
        <w:t>）</w:t>
      </w:r>
      <w:r w:rsidRPr="00D106CF">
        <w:rPr>
          <w:rFonts w:asciiTheme="minorEastAsia" w:eastAsiaTheme="minorEastAsia" w:hAnsiTheme="minorEastAsia" w:cs="仿宋_GB2312" w:hint="eastAsia"/>
          <w:color w:val="000000"/>
          <w:shd w:val="clear" w:color="auto" w:fill="FFFFFF"/>
        </w:rPr>
        <w:t>服务</w:t>
      </w:r>
      <w:r w:rsidRPr="003C4395">
        <w:rPr>
          <w:rFonts w:asciiTheme="minorEastAsia" w:eastAsiaTheme="minorEastAsia" w:hAnsiTheme="minorEastAsia" w:cs="仿宋_GB2312" w:hint="eastAsia"/>
          <w:color w:val="000000"/>
          <w:shd w:val="clear" w:color="auto" w:fill="FFFFFF"/>
        </w:rPr>
        <w:t>时间 ：</w:t>
      </w:r>
      <w:r w:rsidR="00FE30BB" w:rsidRPr="0093694A">
        <w:rPr>
          <w:rFonts w:asciiTheme="minorEastAsia" w:eastAsiaTheme="minorEastAsia" w:hAnsiTheme="minorEastAsia" w:cs="仿宋_GB2312" w:hint="eastAsia"/>
          <w:color w:val="000000"/>
          <w:shd w:val="clear" w:color="auto" w:fill="FFFFFF"/>
        </w:rPr>
        <w:t>合同</w:t>
      </w:r>
      <w:r w:rsidR="00685363" w:rsidRPr="0093694A">
        <w:rPr>
          <w:rFonts w:asciiTheme="minorEastAsia" w:eastAsiaTheme="minorEastAsia" w:hAnsiTheme="minorEastAsia" w:cs="仿宋_GB2312" w:hint="eastAsia"/>
          <w:color w:val="000000"/>
          <w:shd w:val="clear" w:color="auto" w:fill="FFFFFF"/>
        </w:rPr>
        <w:t>签订</w:t>
      </w:r>
      <w:r w:rsidR="004167C2" w:rsidRPr="0093694A">
        <w:rPr>
          <w:rFonts w:asciiTheme="minorEastAsia" w:eastAsiaTheme="minorEastAsia" w:hAnsiTheme="minorEastAsia" w:cs="仿宋_GB2312" w:hint="eastAsia"/>
          <w:color w:val="000000"/>
          <w:shd w:val="clear" w:color="auto" w:fill="FFFFFF"/>
        </w:rPr>
        <w:t>之日起</w:t>
      </w:r>
      <w:r w:rsidR="0093694A" w:rsidRPr="0093694A">
        <w:rPr>
          <w:rFonts w:asciiTheme="minorEastAsia" w:eastAsiaTheme="minorEastAsia" w:hAnsiTheme="minorEastAsia" w:cs="仿宋_GB2312" w:hint="eastAsia"/>
          <w:color w:val="000000"/>
          <w:shd w:val="clear" w:color="auto" w:fill="FFFFFF"/>
        </w:rPr>
        <w:t>十个工作日</w:t>
      </w:r>
      <w:r w:rsidR="00FE30BB" w:rsidRPr="0093694A">
        <w:rPr>
          <w:rFonts w:asciiTheme="minorEastAsia" w:eastAsiaTheme="minorEastAsia" w:hAnsiTheme="minorEastAsia" w:cs="仿宋_GB2312" w:hint="eastAsia"/>
          <w:color w:val="000000"/>
          <w:shd w:val="clear" w:color="auto" w:fill="FFFFFF"/>
        </w:rPr>
        <w:t>。</w:t>
      </w:r>
    </w:p>
    <w:p w:rsidR="00AC62A0" w:rsidRPr="006C5893" w:rsidRDefault="00F51389" w:rsidP="006C5893">
      <w:pPr>
        <w:pStyle w:val="a7"/>
        <w:widowControl/>
        <w:shd w:val="clear" w:color="auto" w:fill="FFFFFF"/>
        <w:spacing w:line="360" w:lineRule="auto"/>
        <w:ind w:firstLineChars="100" w:firstLine="240"/>
        <w:contextualSpacing/>
        <w:jc w:val="left"/>
        <w:rPr>
          <w:rFonts w:asciiTheme="minorEastAsia" w:eastAsiaTheme="minorEastAsia" w:hAnsiTheme="minorEastAsia" w:cs="宋体"/>
          <w:lang w:val="zh-CN"/>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七</w:t>
      </w:r>
      <w:r w:rsidRPr="003C4395">
        <w:rPr>
          <w:rFonts w:asciiTheme="minorEastAsia" w:eastAsiaTheme="minorEastAsia" w:hAnsiTheme="minorEastAsia" w:cs="仿宋_GB2312" w:hint="eastAsia"/>
          <w:color w:val="000000"/>
          <w:shd w:val="clear" w:color="auto" w:fill="FFFFFF"/>
        </w:rPr>
        <w:t>）</w:t>
      </w:r>
      <w:r w:rsidRPr="00D106CF">
        <w:rPr>
          <w:rFonts w:asciiTheme="minorEastAsia" w:eastAsiaTheme="minorEastAsia" w:hAnsiTheme="minorEastAsia" w:cs="仿宋_GB2312" w:hint="eastAsia"/>
          <w:color w:val="000000"/>
          <w:shd w:val="clear" w:color="auto" w:fill="FFFFFF"/>
        </w:rPr>
        <w:t>服务</w:t>
      </w:r>
      <w:r w:rsidRPr="003C4395">
        <w:rPr>
          <w:rFonts w:asciiTheme="minorEastAsia" w:eastAsiaTheme="minorEastAsia" w:hAnsiTheme="minorEastAsia" w:cs="仿宋_GB2312" w:hint="eastAsia"/>
          <w:color w:val="000000"/>
          <w:shd w:val="clear" w:color="auto" w:fill="FFFFFF"/>
        </w:rPr>
        <w:t>地点：</w:t>
      </w:r>
      <w:r w:rsidR="000167D8" w:rsidRPr="000167D8">
        <w:rPr>
          <w:rFonts w:asciiTheme="minorEastAsia" w:hAnsiTheme="minorEastAsia" w:cs="仿宋_GB2312" w:hint="eastAsia"/>
          <w:color w:val="000000"/>
          <w:shd w:val="clear" w:color="auto" w:fill="FFFFFF"/>
        </w:rPr>
        <w:t>河南许昌五里岗国家粮食储备管理有限公司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00685363" w:rsidRPr="00B625A1">
        <w:rPr>
          <w:rFonts w:asciiTheme="minorEastAsia" w:eastAsiaTheme="minorEastAsia" w:hAnsiTheme="minorEastAsia" w:cs="仿宋_GB2312" w:hint="eastAsia"/>
          <w:color w:val="000000"/>
          <w:u w:val="single"/>
          <w:shd w:val="clear" w:color="auto" w:fill="FFFFFF"/>
        </w:rPr>
        <w:t>节能环保、</w:t>
      </w:r>
      <w:r w:rsidRPr="00B625A1">
        <w:rPr>
          <w:rFonts w:asciiTheme="minorEastAsia" w:eastAsiaTheme="minorEastAsia" w:hAnsiTheme="minorEastAsia" w:cs="仿宋_GB2312" w:hint="eastAsia"/>
          <w:color w:val="000000"/>
          <w:u w:val="single"/>
          <w:shd w:val="clear" w:color="auto" w:fill="FFFFFF"/>
        </w:rPr>
        <w:t>中小微型企业、残疾人福利性单位扶持</w:t>
      </w:r>
      <w:r w:rsidRPr="008751D1">
        <w:rPr>
          <w:rFonts w:asciiTheme="minorEastAsia" w:eastAsiaTheme="minorEastAsia" w:hAnsiTheme="minorEastAsia" w:cs="仿宋_GB2312" w:hint="eastAsia"/>
          <w:color w:val="000000"/>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6C5893" w:rsidRDefault="00AC62A0" w:rsidP="006C5893">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4E5617">
        <w:rPr>
          <w:rFonts w:asciiTheme="minorEastAsia" w:hAnsiTheme="minorEastAsia" w:cs="宋体" w:hint="eastAsia"/>
          <w:color w:val="000000"/>
          <w:kern w:val="0"/>
          <w:lang w:val="zh-CN"/>
        </w:rPr>
        <w:t>（一）具备《政府采购法》第二十二条第一款规定条件并提供相关材料。</w:t>
      </w:r>
    </w:p>
    <w:p w:rsidR="00B625A1" w:rsidRPr="006C5893" w:rsidRDefault="00AC62A0" w:rsidP="006C5893">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B625A1">
        <w:rPr>
          <w:rFonts w:ascii="宋体" w:hAnsi="宋体" w:cs="仿宋_GB2312"/>
          <w:color w:val="000000"/>
          <w:shd w:val="clear" w:color="auto" w:fill="FFFFFF"/>
        </w:rPr>
        <w:t>未被列入“信用中国”网站(www.creditchina.gov.cn)失信被执行人、重大税收违法案件当事人名单、政府采购严重违法失信名单的投标人；</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中国政府采购网</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 xml:space="preserve"> (www.ccgp.gov.cn)政府采购严重违法失信行为记录名单的投标人</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国家企业信用公示系统</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网站</w:t>
      </w:r>
      <w:r w:rsidR="00B625A1">
        <w:rPr>
          <w:rFonts w:ascii="宋体" w:hAnsi="宋体" w:cs="仿宋_GB2312" w:hint="eastAsia"/>
          <w:color w:val="000000"/>
          <w:shd w:val="clear" w:color="auto" w:fill="FFFFFF"/>
        </w:rPr>
        <w:t>（www.gsxt.gov.cn）</w:t>
      </w:r>
      <w:r w:rsidR="00B625A1">
        <w:rPr>
          <w:rFonts w:ascii="宋体" w:hAnsi="宋体" w:cs="仿宋_GB2312" w:hint="eastAsia"/>
          <w:color w:val="000000"/>
          <w:shd w:val="clear" w:color="auto" w:fill="FFFFFF"/>
          <w:lang w:val="zh-CN"/>
        </w:rPr>
        <w:t>严重违法失信企业名单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黑名单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的投标人</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中国社会组织公共服务平台</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网站</w:t>
      </w:r>
      <w:r w:rsidR="00B625A1">
        <w:rPr>
          <w:rFonts w:ascii="宋体" w:hAnsi="宋体" w:cs="仿宋_GB2312" w:hint="eastAsia"/>
          <w:color w:val="000000"/>
          <w:shd w:val="clear" w:color="auto" w:fill="FFFFFF"/>
        </w:rPr>
        <w:t>（www.chinanpo.gov.cn）</w:t>
      </w:r>
      <w:r w:rsidR="00B625A1">
        <w:rPr>
          <w:rFonts w:ascii="宋体" w:hAnsi="宋体" w:cs="仿宋_GB2312" w:hint="eastAsia"/>
          <w:color w:val="000000"/>
          <w:shd w:val="clear" w:color="auto" w:fill="FFFFFF"/>
          <w:lang w:val="zh-CN"/>
        </w:rPr>
        <w:t>严重违法失信名单的投标人</w:t>
      </w:r>
      <w:r w:rsidR="00B625A1">
        <w:rPr>
          <w:rFonts w:ascii="宋体" w:hAnsi="宋体" w:cs="仿宋_GB2312" w:hint="eastAsia"/>
          <w:color w:val="000000"/>
          <w:shd w:val="clear" w:color="auto" w:fill="FFFFFF"/>
        </w:rPr>
        <w:t>；</w:t>
      </w:r>
    </w:p>
    <w:p w:rsidR="00685363" w:rsidRDefault="00AC62A0" w:rsidP="00B625A1">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（三）本次招标不接受联合体投标</w:t>
      </w:r>
      <w:r w:rsidR="00685363">
        <w:rPr>
          <w:rFonts w:asciiTheme="minorEastAsia" w:hAnsiTheme="minorEastAsia" w:cs="宋体" w:hint="eastAsia"/>
          <w:color w:val="000000"/>
          <w:kern w:val="0"/>
          <w:lang w:val="zh-CN"/>
        </w:rPr>
        <w:t>。</w:t>
      </w:r>
    </w:p>
    <w:p w:rsidR="000E4A58" w:rsidRDefault="000E4A58" w:rsidP="00685363">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p>
    <w:p w:rsidR="00F51389" w:rsidRDefault="00F51389" w:rsidP="00685363">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7B31C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w:t>
      </w:r>
      <w:r w:rsidRPr="007B31C0">
        <w:rPr>
          <w:rFonts w:asciiTheme="minorEastAsia" w:eastAsiaTheme="minorEastAsia" w:hAnsiTheme="minorEastAsia" w:cs="仿宋_GB2312" w:hint="eastAsia"/>
          <w:color w:val="000000"/>
          <w:shd w:val="clear" w:color="auto" w:fill="FFFFFF"/>
        </w:rPr>
        <w:t>持CA数字认证证书，登录</w:t>
      </w:r>
      <w:r w:rsidR="00C8587D" w:rsidRPr="007B31C0">
        <w:rPr>
          <w:rFonts w:asciiTheme="minorEastAsia" w:eastAsiaTheme="minorEastAsia" w:hAnsiTheme="minorEastAsia" w:cs="仿宋_GB2312" w:hint="eastAsia"/>
          <w:color w:val="000000"/>
          <w:shd w:val="clear" w:color="auto" w:fill="FFFFFF"/>
        </w:rPr>
        <w:t>《全国公共资源交易平台（河南省·许昌市）》</w:t>
      </w:r>
      <w:r w:rsidRPr="007B31C0">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6C5893" w:rsidRDefault="00F51389" w:rsidP="006C589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B31C0">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167D8" w:rsidRPr="006C5893" w:rsidRDefault="000167D8" w:rsidP="006C589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宋体" w:hAnsi="宋体" w:cs="宋体" w:hint="eastAsia"/>
          <w:bCs/>
        </w:rPr>
        <w:t>（</w:t>
      </w:r>
      <w:r w:rsidR="006C5893">
        <w:rPr>
          <w:rFonts w:ascii="宋体" w:hAnsi="宋体" w:cs="宋体" w:hint="eastAsia"/>
          <w:bCs/>
        </w:rPr>
        <w:t>二</w:t>
      </w:r>
      <w:r>
        <w:rPr>
          <w:rFonts w:ascii="宋体" w:hAnsi="宋体" w:cs="宋体" w:hint="eastAsia"/>
          <w:bCs/>
        </w:rPr>
        <w:t>）</w:t>
      </w:r>
      <w:r>
        <w:rPr>
          <w:rFonts w:hAnsi="宋体" w:hint="eastAsia"/>
        </w:rPr>
        <w:t>招标文件每</w:t>
      </w:r>
      <w:r w:rsidR="006163AE">
        <w:rPr>
          <w:rFonts w:hAnsi="宋体" w:hint="eastAsia"/>
        </w:rPr>
        <w:t>套</w:t>
      </w:r>
      <w:r>
        <w:rPr>
          <w:rFonts w:hAnsi="宋体" w:hint="eastAsia"/>
        </w:rPr>
        <w:t>售价</w:t>
      </w:r>
      <w:r>
        <w:rPr>
          <w:rFonts w:hAnsi="宋体" w:hint="eastAsia"/>
          <w:u w:val="single"/>
        </w:rPr>
        <w:t>300</w:t>
      </w:r>
      <w:r>
        <w:rPr>
          <w:rFonts w:hAnsi="宋体" w:hint="eastAsia"/>
        </w:rPr>
        <w:t>元，于提交电子投标文件时缴纳给招标代理机构，售后不退</w:t>
      </w:r>
      <w:r>
        <w:rPr>
          <w:rFonts w:hAnsi="宋体" w:cs="宋体" w:hint="eastAsia"/>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0D0E75" w:rsidRDefault="000D0E75" w:rsidP="000D0E75">
      <w:pPr>
        <w:pStyle w:val="a7"/>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（一）</w:t>
      </w:r>
      <w:r>
        <w:rPr>
          <w:rFonts w:hAnsi="宋体" w:cs="宋体" w:hint="eastAsia"/>
          <w:color w:val="000000"/>
        </w:rPr>
        <w:t>本项目为全流程电子化交易项目，须提交电子投标文件。</w:t>
      </w:r>
    </w:p>
    <w:p w:rsidR="000D0E75" w:rsidRDefault="000D0E75" w:rsidP="000D0E75">
      <w:pPr>
        <w:pStyle w:val="a7"/>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（二）投标截止及开标时间：</w:t>
      </w:r>
      <w:r w:rsidRPr="00CD3E44">
        <w:rPr>
          <w:rFonts w:ascii="宋体" w:cs="宋体" w:hint="eastAsia"/>
          <w:shd w:val="clear" w:color="auto" w:fill="FFFFFF"/>
        </w:rPr>
        <w:t>2019年</w:t>
      </w:r>
      <w:r w:rsidR="00CD3E44" w:rsidRPr="00CD3E44">
        <w:rPr>
          <w:rFonts w:ascii="宋体" w:cs="宋体" w:hint="eastAsia"/>
          <w:shd w:val="clear" w:color="auto" w:fill="FFFFFF"/>
        </w:rPr>
        <w:t>10</w:t>
      </w:r>
      <w:r w:rsidRPr="00CD3E44">
        <w:rPr>
          <w:rFonts w:ascii="宋体" w:cs="宋体" w:hint="eastAsia"/>
          <w:shd w:val="clear" w:color="auto" w:fill="FFFFFF"/>
        </w:rPr>
        <w:t>月</w:t>
      </w:r>
      <w:r w:rsidR="00CD3E44" w:rsidRPr="00CD3E44">
        <w:rPr>
          <w:rFonts w:ascii="宋体" w:cs="宋体" w:hint="eastAsia"/>
          <w:shd w:val="clear" w:color="auto" w:fill="FFFFFF"/>
        </w:rPr>
        <w:t>18</w:t>
      </w:r>
      <w:r w:rsidRPr="00CD3E44">
        <w:rPr>
          <w:rFonts w:ascii="宋体" w:cs="宋体" w:hint="eastAsia"/>
          <w:shd w:val="clear" w:color="auto" w:fill="FFFFFF"/>
        </w:rPr>
        <w:t>日</w:t>
      </w:r>
      <w:r w:rsidR="00CD3E44" w:rsidRPr="00CD3E44">
        <w:rPr>
          <w:rFonts w:ascii="宋体" w:cs="宋体" w:hint="eastAsia"/>
          <w:shd w:val="clear" w:color="auto" w:fill="FFFFFF"/>
        </w:rPr>
        <w:t>9</w:t>
      </w:r>
      <w:r w:rsidRPr="00CD3E44">
        <w:rPr>
          <w:rFonts w:ascii="宋体" w:cs="宋体" w:hint="eastAsia"/>
          <w:shd w:val="clear" w:color="auto" w:fill="FFFFFF"/>
        </w:rPr>
        <w:t>时</w:t>
      </w:r>
      <w:r w:rsidR="00CD3E44" w:rsidRPr="00CD3E44">
        <w:rPr>
          <w:rFonts w:ascii="宋体" w:cs="宋体" w:hint="eastAsia"/>
          <w:shd w:val="clear" w:color="auto" w:fill="FFFFFF"/>
        </w:rPr>
        <w:t>30</w:t>
      </w:r>
      <w:r w:rsidRPr="00CD3E44">
        <w:rPr>
          <w:rFonts w:ascii="宋体" w:cs="宋体" w:hint="eastAsia"/>
          <w:shd w:val="clear" w:color="auto" w:fill="FFFFFF"/>
        </w:rPr>
        <w:t>分（北京时间），逾</w:t>
      </w:r>
      <w:r>
        <w:rPr>
          <w:rFonts w:ascii="宋体" w:hAnsi="宋体" w:cs="宋体" w:hint="eastAsia"/>
          <w:color w:val="000000"/>
          <w:shd w:val="clear" w:color="auto" w:fill="FFFFFF"/>
        </w:rPr>
        <w:t>期提交或不符合规定的投标文件不予接受。</w:t>
      </w:r>
    </w:p>
    <w:p w:rsidR="000D0E75" w:rsidRDefault="000D0E75" w:rsidP="000D0E75">
      <w:pPr>
        <w:pStyle w:val="a7"/>
        <w:widowControl/>
        <w:shd w:val="clear" w:color="auto" w:fill="FFFFFF"/>
        <w:snapToGrid w:val="0"/>
        <w:spacing w:line="360" w:lineRule="auto"/>
        <w:ind w:firstLineChars="250" w:firstLine="600"/>
        <w:jc w:val="left"/>
        <w:rPr>
          <w:rFonts w:hAnsi="宋体" w:cs="宋体"/>
          <w:color w:val="000000"/>
        </w:rPr>
      </w:pPr>
      <w:r>
        <w:rPr>
          <w:rFonts w:hAnsi="宋体" w:cs="宋体"/>
          <w:color w:val="000000"/>
        </w:rPr>
        <w:t>(</w:t>
      </w:r>
      <w:r>
        <w:rPr>
          <w:rFonts w:hAnsi="宋体" w:cs="宋体" w:hint="eastAsia"/>
          <w:color w:val="000000"/>
        </w:rPr>
        <w:t>三</w:t>
      </w:r>
      <w:r>
        <w:rPr>
          <w:rFonts w:hAnsi="宋体" w:cs="宋体"/>
          <w:color w:val="000000"/>
        </w:rPr>
        <w:t>)</w:t>
      </w:r>
      <w:r>
        <w:rPr>
          <w:rFonts w:hAnsi="宋体" w:cs="宋体" w:hint="eastAsia"/>
          <w:color w:val="000000"/>
        </w:rPr>
        <w:t>电子投标文件的提交：</w:t>
      </w:r>
      <w:r>
        <w:rPr>
          <w:rFonts w:ascii="宋体" w:cs="宋体" w:hint="eastAsia"/>
          <w:shd w:val="clear" w:color="auto" w:fill="FFFFFF"/>
        </w:rPr>
        <w:t>电子投标文件应在投标文件提交截止时间（开标时间）之前成功提交至《全国公共资源交易平台(河南省</w:t>
      </w:r>
      <w:r>
        <w:rPr>
          <w:rFonts w:ascii="MS Mincho" w:eastAsia="MS Mincho" w:hAnsi="MS Mincho" w:cs="MS Mincho" w:hint="eastAsia"/>
          <w:shd w:val="clear" w:color="auto" w:fill="FFFFFF"/>
        </w:rPr>
        <w:t>▪</w:t>
      </w:r>
      <w:r>
        <w:rPr>
          <w:rFonts w:ascii="宋体" w:hAnsi="宋体" w:cs="宋体" w:hint="eastAsia"/>
          <w:shd w:val="clear" w:color="auto" w:fill="FFFFFF"/>
        </w:rPr>
        <w:t>许昌市</w:t>
      </w:r>
      <w:r>
        <w:rPr>
          <w:rFonts w:ascii="宋体" w:cs="宋体" w:hint="eastAsia"/>
          <w:shd w:val="clear" w:color="auto" w:fill="FFFFFF"/>
        </w:rPr>
        <w:t>)》公共资源交易系统，并同时提交2份使用电子介质存储的备份文件</w:t>
      </w:r>
      <w:r>
        <w:rPr>
          <w:rFonts w:hAnsi="宋体" w:cs="宋体" w:hint="eastAsia"/>
          <w:color w:val="000000"/>
        </w:rPr>
        <w:t>。</w:t>
      </w:r>
    </w:p>
    <w:p w:rsidR="000D0E75" w:rsidRPr="000D5469" w:rsidRDefault="000D0E75" w:rsidP="000D0E75">
      <w:pPr>
        <w:pStyle w:val="a7"/>
        <w:widowControl/>
        <w:shd w:val="clear" w:color="auto" w:fill="FFFFFF"/>
        <w:snapToGrid w:val="0"/>
        <w:spacing w:line="360" w:lineRule="auto"/>
        <w:ind w:firstLineChars="250" w:firstLine="600"/>
        <w:jc w:val="left"/>
        <w:rPr>
          <w:rFonts w:ascii="宋体" w:hAnsi="宋体" w:cs="宋体"/>
          <w:color w:val="000000"/>
          <w:shd w:val="clear" w:color="auto" w:fill="FFFFFF"/>
        </w:rPr>
      </w:pPr>
      <w:r>
        <w:rPr>
          <w:rFonts w:hAnsi="宋体" w:cs="宋体"/>
          <w:color w:val="000000"/>
        </w:rPr>
        <w:t>(</w:t>
      </w:r>
      <w:r>
        <w:rPr>
          <w:rFonts w:hAnsi="宋体" w:cs="宋体" w:hint="eastAsia"/>
          <w:color w:val="000000"/>
        </w:rPr>
        <w:t>四</w:t>
      </w:r>
      <w:r>
        <w:rPr>
          <w:rFonts w:hAnsi="宋体" w:cs="宋体"/>
          <w:color w:val="000000"/>
        </w:rPr>
        <w:t>)</w:t>
      </w:r>
      <w:r>
        <w:rPr>
          <w:rFonts w:ascii="宋体" w:cs="宋体" w:hint="eastAsia"/>
          <w:shd w:val="clear" w:color="auto" w:fill="FFFFFF"/>
        </w:rPr>
        <w:t>电子介质存储投标文件提交地点：许昌市公共资源交易中心（许昌市龙兴路竹林路交汇处公共资源大厦三楼</w:t>
      </w:r>
      <w:r w:rsidRPr="00CD3E44">
        <w:rPr>
          <w:rFonts w:ascii="宋体" w:cs="宋体" w:hint="eastAsia"/>
          <w:shd w:val="clear" w:color="auto" w:fill="FFFFFF"/>
        </w:rPr>
        <w:t>）开标</w:t>
      </w:r>
      <w:r w:rsidR="00CD3E44" w:rsidRPr="00CD3E44">
        <w:rPr>
          <w:rFonts w:ascii="宋体" w:cs="宋体" w:hint="eastAsia"/>
          <w:shd w:val="clear" w:color="auto" w:fill="FFFFFF"/>
        </w:rPr>
        <w:t>三</w:t>
      </w:r>
      <w:r w:rsidRPr="00CD3E44">
        <w:rPr>
          <w:rFonts w:ascii="宋体" w:cs="宋体" w:hint="eastAsia"/>
          <w:shd w:val="clear" w:color="auto" w:fill="FFFFFF"/>
        </w:rPr>
        <w:t>室。</w:t>
      </w:r>
    </w:p>
    <w:p w:rsidR="000D0E75" w:rsidRDefault="000D0E75" w:rsidP="000D0E75">
      <w:pPr>
        <w:autoSpaceDE w:val="0"/>
        <w:autoSpaceDN w:val="0"/>
        <w:adjustRightInd w:val="0"/>
        <w:snapToGrid w:val="0"/>
        <w:spacing w:line="360" w:lineRule="auto"/>
        <w:ind w:firstLine="594"/>
        <w:rPr>
          <w:rFonts w:ascii="宋体" w:eastAsia="宋体" w:hAnsi="Calibri" w:cs="宋体"/>
          <w:sz w:val="24"/>
          <w:shd w:val="clear" w:color="auto" w:fill="FFFFFF"/>
        </w:rPr>
      </w:pPr>
      <w:r>
        <w:rPr>
          <w:rFonts w:ascii="Calibri" w:eastAsia="宋体" w:hAnsi="宋体" w:cs="宋体"/>
          <w:color w:val="000000"/>
          <w:sz w:val="24"/>
        </w:rPr>
        <w:t>(</w:t>
      </w:r>
      <w:r>
        <w:rPr>
          <w:rFonts w:ascii="Calibri" w:eastAsia="宋体" w:hAnsi="宋体" w:cs="宋体" w:hint="eastAsia"/>
          <w:color w:val="000000"/>
          <w:sz w:val="24"/>
        </w:rPr>
        <w:t>五</w:t>
      </w:r>
      <w:r>
        <w:rPr>
          <w:rFonts w:ascii="Calibri" w:eastAsia="宋体" w:hAnsi="宋体" w:cs="宋体"/>
          <w:color w:val="000000"/>
          <w:sz w:val="24"/>
        </w:rPr>
        <w:t>)</w:t>
      </w:r>
      <w:r>
        <w:rPr>
          <w:rFonts w:ascii="宋体" w:eastAsia="宋体" w:hAnsi="Calibri" w:cs="宋体" w:hint="eastAsia"/>
          <w:sz w:val="24"/>
          <w:shd w:val="clear" w:color="auto" w:fill="FFFFFF"/>
        </w:rPr>
        <w:t>逾期送达的或者未送达指定地点的电子版投标文件的，招标人不予受理。</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0167D8" w:rsidRPr="000167D8">
        <w:rPr>
          <w:rFonts w:asciiTheme="minorEastAsia" w:hAnsiTheme="minorEastAsia" w:cs="仿宋_GB2312" w:hint="eastAsia"/>
          <w:color w:val="000000"/>
          <w:shd w:val="clear" w:color="auto" w:fill="FFFFFF"/>
        </w:rPr>
        <w:t>河南许昌五里岗国家粮食储备管理有限公司</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FE30BB" w:rsidRPr="00A56034">
        <w:rPr>
          <w:rFonts w:asciiTheme="minorEastAsia" w:eastAsiaTheme="minorEastAsia" w:hAnsiTheme="minorEastAsia" w:cs="仿宋_GB2312" w:hint="eastAsia"/>
          <w:color w:val="000000"/>
        </w:rPr>
        <w:t>许昌市</w:t>
      </w:r>
      <w:r w:rsidR="0072431D">
        <w:rPr>
          <w:rFonts w:asciiTheme="minorEastAsia" w:eastAsiaTheme="minorEastAsia" w:hAnsiTheme="minorEastAsia" w:cs="仿宋_GB2312" w:hint="eastAsia"/>
          <w:color w:val="000000"/>
        </w:rPr>
        <w:t>五里岗路923号</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0167D8">
        <w:rPr>
          <w:rFonts w:ascii="宋体" w:hAnsi="宋体" w:cs="宋体" w:hint="eastAsia"/>
          <w:bCs/>
        </w:rPr>
        <w:t>李先生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0167D8">
        <w:rPr>
          <w:rFonts w:ascii="宋体" w:hAnsi="宋体" w:cs="宋体" w:hint="eastAsia"/>
          <w:bCs/>
        </w:rPr>
        <w:t>13938771778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代理机构：</w:t>
      </w:r>
      <w:r w:rsidR="00D914A6">
        <w:rPr>
          <w:rFonts w:asciiTheme="minorEastAsia" w:eastAsiaTheme="minorEastAsia" w:hAnsiTheme="minorEastAsia" w:cs="仿宋_GB2312" w:hint="eastAsia"/>
          <w:color w:val="000000"/>
        </w:rPr>
        <w:t>法正项目管理集团有限公司</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w:t>
      </w:r>
      <w:r w:rsidR="00D914A6">
        <w:rPr>
          <w:rFonts w:asciiTheme="minorEastAsia" w:eastAsiaTheme="minorEastAsia" w:hAnsiTheme="minorEastAsia" w:cs="仿宋_GB2312" w:hint="eastAsia"/>
          <w:color w:val="000000"/>
        </w:rPr>
        <w:t>莲城大道时代温泉公寓1601室</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0167D8">
        <w:rPr>
          <w:rFonts w:asciiTheme="minorEastAsia" w:eastAsiaTheme="minorEastAsia" w:hAnsiTheme="minorEastAsia" w:cs="仿宋_GB2312" w:hint="eastAsia"/>
          <w:color w:val="000000"/>
        </w:rPr>
        <w:t>李</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w:t>
      </w:r>
      <w:r w:rsidR="00D914A6">
        <w:rPr>
          <w:rFonts w:asciiTheme="minorEastAsia" w:eastAsiaTheme="minorEastAsia" w:hAnsiTheme="minorEastAsia" w:cs="仿宋_GB2312" w:hint="eastAsia"/>
          <w:color w:val="000000"/>
        </w:rPr>
        <w:t>2262777   1</w:t>
      </w:r>
      <w:r w:rsidR="000167D8">
        <w:rPr>
          <w:rFonts w:asciiTheme="minorEastAsia" w:eastAsiaTheme="minorEastAsia" w:hAnsiTheme="minorEastAsia" w:cs="仿宋_GB2312" w:hint="eastAsia"/>
          <w:color w:val="000000"/>
        </w:rPr>
        <w:t>5137458619</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0167D8" w:rsidRPr="000167D8">
        <w:rPr>
          <w:rFonts w:asciiTheme="minorEastAsia" w:hAnsiTheme="minorEastAsia" w:cs="仿宋_GB2312" w:hint="eastAsia"/>
          <w:color w:val="000000"/>
          <w:sz w:val="24"/>
          <w:szCs w:val="24"/>
          <w:shd w:val="clear" w:color="auto" w:fill="FFFFFF"/>
        </w:rPr>
        <w:t>河南许昌五里岗国家粮食储备管理有限公司</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008E61A2">
        <w:rPr>
          <w:rFonts w:asciiTheme="minorEastAsia" w:hAnsiTheme="minorEastAsia" w:cs="仿宋_GB2312" w:hint="eastAsia"/>
          <w:color w:val="000000"/>
          <w:sz w:val="24"/>
          <w:szCs w:val="24"/>
        </w:rPr>
        <w:t xml:space="preserve"> </w:t>
      </w:r>
      <w:r w:rsidR="00D914A6">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sidR="00D914A6">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年</w:t>
      </w:r>
      <w:r w:rsidR="00DB5499">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月</w:t>
      </w:r>
      <w:r w:rsidR="00CD3E44">
        <w:rPr>
          <w:rFonts w:asciiTheme="minorEastAsia" w:hAnsiTheme="minorEastAsia" w:cs="仿宋_GB2312" w:hint="eastAsia"/>
          <w:color w:val="000000"/>
          <w:sz w:val="24"/>
          <w:szCs w:val="24"/>
        </w:rPr>
        <w:t>二十六</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b/>
          <w:bCs/>
          <w:color w:val="000000"/>
          <w:sz w:val="24"/>
          <w:szCs w:val="24"/>
        </w:rPr>
        <w:t>温馨提示：</w:t>
      </w:r>
    </w:p>
    <w:p w:rsidR="00726202" w:rsidRPr="000574E8" w:rsidRDefault="00726202" w:rsidP="000574E8">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本项目为全流程电子化交易项目，请认真阅读招标文件，并注意以下事项。</w:t>
      </w:r>
    </w:p>
    <w:p w:rsidR="00726202" w:rsidRPr="00726202" w:rsidRDefault="00726202" w:rsidP="00726202">
      <w:pPr>
        <w:shd w:val="clear" w:color="auto" w:fill="FFFFFF"/>
        <w:spacing w:line="360" w:lineRule="auto"/>
        <w:ind w:firstLine="643"/>
        <w:rPr>
          <w:rFonts w:asciiTheme="minorEastAsia" w:hAnsiTheme="minorEastAsia" w:cs="宋体"/>
          <w:color w:val="000000"/>
          <w:sz w:val="24"/>
          <w:szCs w:val="24"/>
        </w:rPr>
      </w:pPr>
      <w:r w:rsidRPr="00726202">
        <w:rPr>
          <w:rFonts w:asciiTheme="minorEastAsia" w:hAnsiTheme="minorEastAsia" w:hint="eastAsia"/>
          <w:b/>
          <w:bCs/>
          <w:color w:val="000000"/>
          <w:sz w:val="24"/>
          <w:szCs w:val="24"/>
        </w:rPr>
        <w:t>1.</w:t>
      </w:r>
      <w:r w:rsidR="000574E8" w:rsidRPr="000574E8">
        <w:rPr>
          <w:rFonts w:hAnsi="宋体" w:hint="eastAsia"/>
          <w:b/>
          <w:color w:val="000000"/>
          <w:sz w:val="24"/>
        </w:rPr>
        <w:t xml:space="preserve"> </w:t>
      </w:r>
      <w:r w:rsidR="000574E8">
        <w:rPr>
          <w:rFonts w:ascii="Calibri" w:eastAsia="宋体" w:hAnsi="宋体" w:cs="Times New Roman" w:hint="eastAsia"/>
          <w:b/>
          <w:color w:val="000000"/>
          <w:sz w:val="24"/>
        </w:rPr>
        <w:t>投标人应按招标文件规定下载、编制、提交电子投标文件。开、评标现场不接受投标人递交的电子投标文件的其他资料。</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2.电子文件下载、制作、提交期间和开标（</w:t>
      </w:r>
      <w:r w:rsidRPr="000574E8">
        <w:rPr>
          <w:rFonts w:asciiTheme="minorEastAsia" w:hAnsiTheme="minorEastAsia" w:hint="eastAsia"/>
          <w:b/>
          <w:bCs/>
          <w:color w:val="000000"/>
          <w:sz w:val="24"/>
          <w:szCs w:val="24"/>
        </w:rPr>
        <w:t>电子投标文件的解密</w:t>
      </w:r>
      <w:r w:rsidRPr="00726202">
        <w:rPr>
          <w:rFonts w:asciiTheme="minorEastAsia" w:hAnsiTheme="minorEastAsia" w:hint="eastAsia"/>
          <w:b/>
          <w:bCs/>
          <w:color w:val="000000"/>
          <w:sz w:val="24"/>
          <w:szCs w:val="24"/>
        </w:rPr>
        <w:t>）环节，投标人须使用CA数字证书（证书须在有效期内）。</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3.电子投标文件的制作</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3.1 投标人登录《全国公共资源交易平台(河南省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9"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）下载“许昌投标文件制作系统SEARUN 最新版本”，按招标文件要求制作电子投标文件。</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电子投标文件的制作，参考《全国公共资源交易平台(河南省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许昌市)》公共资源交易系统——组件下载——交易系统操作手册（投标人、供应商）。</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3.2 投标人须将招标文件要求的资质、业绩、荣誉及相关人员证明材料等资料原件扫描件（或图片）制作到所提交的电子投标文件中。</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900249" w:rsidRDefault="00726202" w:rsidP="00900249">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color w:val="000000"/>
          <w:sz w:val="24"/>
          <w:szCs w:val="24"/>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0E7009" w:rsidRPr="000E7009" w:rsidRDefault="00900249" w:rsidP="000E7009">
      <w:pPr>
        <w:autoSpaceDE w:val="0"/>
        <w:autoSpaceDN w:val="0"/>
        <w:adjustRightInd w:val="0"/>
        <w:spacing w:line="360" w:lineRule="auto"/>
        <w:contextualSpacing/>
        <w:rPr>
          <w:rFonts w:asciiTheme="minorEastAsia" w:hAnsiTheme="minorEastAsia" w:cs="宋体"/>
          <w:b/>
          <w:color w:val="000000"/>
          <w:kern w:val="0"/>
          <w:sz w:val="24"/>
          <w:szCs w:val="24"/>
          <w:lang w:val="zh-CN"/>
        </w:rPr>
      </w:pPr>
      <w:r w:rsidRPr="008426C6">
        <w:rPr>
          <w:rFonts w:hAnsi="宋体" w:hint="eastAsia"/>
          <w:b/>
          <w:color w:val="000000"/>
          <w:sz w:val="24"/>
        </w:rPr>
        <w:t>3.4</w:t>
      </w:r>
      <w:r w:rsidR="000E7009" w:rsidRPr="000E7009">
        <w:rPr>
          <w:rFonts w:asciiTheme="minorEastAsia" w:hAnsiTheme="minorEastAsia" w:cs="宋体" w:hint="eastAsia"/>
          <w:b/>
          <w:color w:val="000000"/>
          <w:kern w:val="0"/>
          <w:sz w:val="24"/>
          <w:szCs w:val="24"/>
          <w:lang w:val="zh-CN"/>
        </w:rPr>
        <w:t>按照《关于推进全流程电子化交易和在线监管工作有关问题的通知》（许公管办[2019]3号）规定：</w:t>
      </w:r>
    </w:p>
    <w:p w:rsidR="000E7009" w:rsidRPr="000E7009" w:rsidRDefault="000E7009" w:rsidP="000E7009">
      <w:pPr>
        <w:autoSpaceDE w:val="0"/>
        <w:autoSpaceDN w:val="0"/>
        <w:adjustRightInd w:val="0"/>
        <w:spacing w:line="360" w:lineRule="auto"/>
        <w:ind w:firstLineChars="200" w:firstLine="482"/>
        <w:contextualSpacing/>
        <w:rPr>
          <w:rFonts w:asciiTheme="minorEastAsia" w:hAnsiTheme="minorEastAsia" w:cs="宋体"/>
          <w:b/>
          <w:color w:val="000000"/>
          <w:kern w:val="0"/>
          <w:sz w:val="24"/>
          <w:szCs w:val="24"/>
          <w:lang w:val="zh-CN"/>
        </w:rPr>
      </w:pPr>
      <w:r w:rsidRPr="000E7009">
        <w:rPr>
          <w:rFonts w:asciiTheme="minorEastAsia" w:hAnsiTheme="minorEastAsia" w:cs="宋体" w:hint="eastAsia"/>
          <w:b/>
          <w:color w:val="000000"/>
          <w:kern w:val="0"/>
          <w:sz w:val="24"/>
          <w:szCs w:val="24"/>
          <w:lang w:val="zh-CN"/>
        </w:rPr>
        <w:t>不同供应商电子投标文件制作硬件特征码（网卡MAC地址、CPU序号、硬盘序列号）均</w:t>
      </w:r>
      <w:r w:rsidR="000E5D7A">
        <w:rPr>
          <w:rFonts w:asciiTheme="minorEastAsia" w:hAnsiTheme="minorEastAsia" w:cs="宋体" w:hint="eastAsia"/>
          <w:b/>
          <w:color w:val="000000"/>
          <w:kern w:val="0"/>
          <w:sz w:val="24"/>
          <w:szCs w:val="24"/>
          <w:lang w:val="zh-CN"/>
        </w:rPr>
        <w:t>相同</w:t>
      </w:r>
      <w:r w:rsidRPr="000E7009">
        <w:rPr>
          <w:rFonts w:asciiTheme="minorEastAsia" w:hAnsiTheme="minorEastAsia" w:cs="宋体" w:hint="eastAsia"/>
          <w:b/>
          <w:color w:val="000000"/>
          <w:kern w:val="0"/>
          <w:sz w:val="24"/>
          <w:szCs w:val="24"/>
          <w:lang w:val="zh-CN"/>
        </w:rPr>
        <w:t>时，视为‘</w:t>
      </w:r>
      <w:r w:rsidRPr="000E7009">
        <w:rPr>
          <w:rFonts w:asciiTheme="minorEastAsia" w:hAnsiTheme="minorEastAsia" w:cs="宋体"/>
          <w:b/>
          <w:color w:val="000000"/>
          <w:kern w:val="0"/>
          <w:sz w:val="24"/>
          <w:szCs w:val="24"/>
          <w:lang w:val="zh-CN"/>
        </w:rPr>
        <w:t>不同</w:t>
      </w:r>
      <w:r w:rsidRPr="000E7009">
        <w:rPr>
          <w:rFonts w:asciiTheme="minorEastAsia" w:hAnsiTheme="minorEastAsia" w:cs="宋体" w:hint="eastAsia"/>
          <w:b/>
          <w:color w:val="000000"/>
          <w:kern w:val="0"/>
          <w:sz w:val="24"/>
          <w:szCs w:val="24"/>
          <w:lang w:val="zh-CN"/>
        </w:rPr>
        <w:t>投标人的投标</w:t>
      </w:r>
      <w:r w:rsidRPr="000E7009">
        <w:rPr>
          <w:rFonts w:asciiTheme="minorEastAsia" w:hAnsiTheme="minorEastAsia" w:cs="宋体"/>
          <w:b/>
          <w:color w:val="000000"/>
          <w:kern w:val="0"/>
          <w:sz w:val="24"/>
          <w:szCs w:val="24"/>
          <w:lang w:val="zh-CN"/>
        </w:rPr>
        <w:t>文件由同一单位或者个人编制</w:t>
      </w:r>
      <w:r w:rsidRPr="000E7009">
        <w:rPr>
          <w:rFonts w:asciiTheme="minorEastAsia" w:hAnsiTheme="minorEastAsia" w:cs="宋体" w:hint="eastAsia"/>
          <w:b/>
          <w:color w:val="000000"/>
          <w:kern w:val="0"/>
          <w:sz w:val="24"/>
          <w:szCs w:val="24"/>
          <w:lang w:val="zh-CN"/>
        </w:rPr>
        <w:t>’或‘</w:t>
      </w:r>
      <w:r w:rsidRPr="000E7009">
        <w:rPr>
          <w:rFonts w:asciiTheme="minorEastAsia" w:hAnsiTheme="minorEastAsia" w:cs="宋体"/>
          <w:b/>
          <w:color w:val="000000"/>
          <w:kern w:val="0"/>
          <w:sz w:val="24"/>
          <w:szCs w:val="24"/>
          <w:lang w:val="zh-CN"/>
        </w:rPr>
        <w:t>不同</w:t>
      </w:r>
      <w:r w:rsidRPr="000E7009">
        <w:rPr>
          <w:rFonts w:asciiTheme="minorEastAsia" w:hAnsiTheme="minorEastAsia" w:cs="宋体" w:hint="eastAsia"/>
          <w:b/>
          <w:color w:val="000000"/>
          <w:kern w:val="0"/>
          <w:sz w:val="24"/>
          <w:szCs w:val="24"/>
          <w:lang w:val="zh-CN"/>
        </w:rPr>
        <w:t>投标人</w:t>
      </w:r>
      <w:r w:rsidRPr="000E7009">
        <w:rPr>
          <w:rFonts w:asciiTheme="minorEastAsia" w:hAnsiTheme="minorEastAsia" w:cs="宋体"/>
          <w:b/>
          <w:color w:val="000000"/>
          <w:kern w:val="0"/>
          <w:sz w:val="24"/>
          <w:szCs w:val="24"/>
          <w:lang w:val="zh-CN"/>
        </w:rPr>
        <w:t>委托同一单位或者个人办理</w:t>
      </w:r>
      <w:r w:rsidRPr="000E7009">
        <w:rPr>
          <w:rFonts w:asciiTheme="minorEastAsia" w:hAnsiTheme="minorEastAsia" w:cs="宋体" w:hint="eastAsia"/>
          <w:b/>
          <w:color w:val="000000"/>
          <w:kern w:val="0"/>
          <w:sz w:val="24"/>
          <w:szCs w:val="24"/>
          <w:lang w:val="zh-CN"/>
        </w:rPr>
        <w:t>响应</w:t>
      </w:r>
      <w:r w:rsidRPr="000E7009">
        <w:rPr>
          <w:rFonts w:asciiTheme="minorEastAsia" w:hAnsiTheme="minorEastAsia" w:cs="宋体"/>
          <w:b/>
          <w:color w:val="000000"/>
          <w:kern w:val="0"/>
          <w:sz w:val="24"/>
          <w:szCs w:val="24"/>
          <w:lang w:val="zh-CN"/>
        </w:rPr>
        <w:t>事宜</w:t>
      </w:r>
      <w:r w:rsidRPr="000E7009">
        <w:rPr>
          <w:rFonts w:asciiTheme="minorEastAsia" w:hAnsiTheme="minorEastAsia" w:cs="宋体" w:hint="eastAsia"/>
          <w:b/>
          <w:color w:val="000000"/>
          <w:kern w:val="0"/>
          <w:sz w:val="24"/>
          <w:szCs w:val="24"/>
          <w:lang w:val="zh-CN"/>
        </w:rPr>
        <w:t>’，其投标无效。</w:t>
      </w:r>
    </w:p>
    <w:p w:rsidR="00900249" w:rsidRDefault="000E7009" w:rsidP="000E7009">
      <w:pPr>
        <w:shd w:val="clear" w:color="auto" w:fill="FFFFFF"/>
        <w:spacing w:line="360" w:lineRule="auto"/>
        <w:ind w:left="105" w:firstLine="480"/>
        <w:rPr>
          <w:rFonts w:asciiTheme="minorEastAsia" w:hAnsiTheme="minorEastAsia"/>
          <w:color w:val="000000"/>
          <w:sz w:val="24"/>
          <w:szCs w:val="24"/>
        </w:rPr>
      </w:pPr>
      <w:r w:rsidRPr="000E7009">
        <w:rPr>
          <w:rFonts w:asciiTheme="minorEastAsia" w:hAnsiTheme="minorEastAsia" w:cs="宋体" w:hint="eastAsia"/>
          <w:b/>
          <w:color w:val="000000"/>
          <w:kern w:val="0"/>
          <w:sz w:val="24"/>
          <w:szCs w:val="24"/>
          <w:lang w:val="zh-CN"/>
        </w:rPr>
        <w:t>评审专家应严格按照要求查看“硬件特征码” 相关信息并进行评审，在评审报告中显示“不同投标人电子投标文件制作硬件特征码”是否雷同的分析及判定结果。</w:t>
      </w:r>
    </w:p>
    <w:p w:rsidR="00726202" w:rsidRPr="00726202" w:rsidRDefault="00726202" w:rsidP="00900249">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b/>
          <w:bCs/>
          <w:color w:val="000000"/>
          <w:sz w:val="24"/>
          <w:szCs w:val="24"/>
        </w:rPr>
        <w:t>4.加密电子投标文件的提交</w:t>
      </w: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color w:val="000000"/>
          <w:sz w:val="24"/>
          <w:szCs w:val="24"/>
        </w:rPr>
        <w:t>4.1加密电子投标文件应在招标文件规定的投标截止时间（开标时间）之前成功提交至《全国公共资源交易平台(河南省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10"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投标人应充分考虑并预留技术处理和上传数据所需时间。</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4.2 投标人对同一项目多个标段进行投标的，加密电子投标文件应按标段分别提交。</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4.3 加密电子投标文件成功提交后，投标人应打印“投标文件提交回执单”供开标现场备查。</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5.评标依据</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5.1采用全流程电子化交易评标时，评标委员会以电子投标文件为依据评标。</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726202" w:rsidRDefault="00726202" w:rsidP="00FE30BB">
      <w:pPr>
        <w:autoSpaceDE w:val="0"/>
        <w:autoSpaceDN w:val="0"/>
        <w:adjustRightInd w:val="0"/>
        <w:spacing w:line="700" w:lineRule="exact"/>
        <w:rPr>
          <w:rFonts w:asciiTheme="minorEastAsia" w:hAnsiTheme="minorEastAsia" w:cs="仿宋_GB2312"/>
          <w:color w:val="000000"/>
          <w:sz w:val="24"/>
          <w:szCs w:val="24"/>
        </w:rPr>
      </w:pPr>
    </w:p>
    <w:p w:rsidR="0072431D" w:rsidRDefault="0072431D" w:rsidP="00FE30BB">
      <w:pPr>
        <w:autoSpaceDE w:val="0"/>
        <w:autoSpaceDN w:val="0"/>
        <w:adjustRightInd w:val="0"/>
        <w:spacing w:line="700" w:lineRule="exact"/>
        <w:rPr>
          <w:rFonts w:asciiTheme="minorEastAsia" w:hAnsiTheme="minorEastAsia" w:cs="仿宋_GB2312"/>
          <w:color w:val="000000"/>
          <w:sz w:val="24"/>
          <w:szCs w:val="24"/>
        </w:rPr>
      </w:pPr>
    </w:p>
    <w:p w:rsidR="00F51389" w:rsidRPr="00574658" w:rsidRDefault="00F51389" w:rsidP="00F51389">
      <w:pPr>
        <w:numPr>
          <w:ilvl w:val="0"/>
          <w:numId w:val="1"/>
        </w:numPr>
        <w:jc w:val="center"/>
        <w:rPr>
          <w:rFonts w:asciiTheme="majorEastAsia" w:eastAsiaTheme="majorEastAsia" w:hAnsiTheme="majorEastAsia" w:cs="宋体"/>
          <w:b/>
          <w:kern w:val="0"/>
          <w:sz w:val="36"/>
          <w:szCs w:val="36"/>
        </w:rPr>
      </w:pPr>
      <w:r w:rsidRPr="00726202">
        <w:rPr>
          <w:rFonts w:asciiTheme="majorEastAsia" w:eastAsiaTheme="majorEastAsia" w:hAnsiTheme="majorEastAsia" w:cs="宋体" w:hint="eastAsia"/>
          <w:b/>
          <w:kern w:val="0"/>
          <w:sz w:val="36"/>
          <w:szCs w:val="36"/>
        </w:rPr>
        <w:lastRenderedPageBreak/>
        <w:t>项目需求</w:t>
      </w:r>
    </w:p>
    <w:p w:rsidR="00F51389" w:rsidRPr="00B835B3" w:rsidRDefault="00F51389" w:rsidP="00B835B3">
      <w:pPr>
        <w:pStyle w:val="aa"/>
        <w:widowControl/>
        <w:numPr>
          <w:ilvl w:val="0"/>
          <w:numId w:val="26"/>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B835B3">
        <w:rPr>
          <w:rFonts w:asciiTheme="minorEastAsia" w:hAnsiTheme="minorEastAsia" w:cs="黑体" w:hint="eastAsia"/>
          <w:b/>
          <w:bCs/>
          <w:color w:val="000000"/>
          <w:sz w:val="24"/>
          <w:szCs w:val="24"/>
          <w:shd w:val="clear" w:color="auto" w:fill="FFFFFF"/>
        </w:rPr>
        <w:t>本项目需实现的功能或者目标</w:t>
      </w:r>
    </w:p>
    <w:p w:rsidR="00B835B3" w:rsidRPr="00B835B3" w:rsidRDefault="000167D8" w:rsidP="00B835B3">
      <w:pPr>
        <w:spacing w:line="600" w:lineRule="exact"/>
        <w:ind w:firstLineChars="200" w:firstLine="480"/>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有效提升企业的粮食收储能力和储粮水平，保障粮食安全的同时，减轻工人及送粮农民出入库劳动强度，最大限度地减少粮食收储成本</w:t>
      </w:r>
      <w:r w:rsidR="00B835B3">
        <w:rPr>
          <w:rFonts w:ascii="宋体" w:eastAsia="宋体" w:hAnsi="宋体" w:cs="仿宋_GB2312" w:hint="eastAsia"/>
          <w:color w:val="000000"/>
          <w:sz w:val="24"/>
          <w:szCs w:val="24"/>
          <w:shd w:val="clear" w:color="auto" w:fill="FFFFFF"/>
        </w:rPr>
        <w:t>。</w:t>
      </w:r>
    </w:p>
    <w:p w:rsidR="00B835B3" w:rsidRPr="00574658" w:rsidRDefault="00B835B3" w:rsidP="00574658">
      <w:pPr>
        <w:spacing w:line="600" w:lineRule="exact"/>
        <w:ind w:firstLineChars="200" w:firstLine="482"/>
        <w:rPr>
          <w:rFonts w:asciiTheme="minorEastAsia" w:hAnsiTheme="minorEastAsia" w:cs="黑体"/>
          <w:b/>
          <w:bCs/>
          <w:color w:val="000000"/>
          <w:sz w:val="24"/>
          <w:szCs w:val="24"/>
          <w:shd w:val="clear" w:color="auto" w:fill="FFFFFF"/>
        </w:rPr>
      </w:pPr>
      <w:r w:rsidRPr="00574658">
        <w:rPr>
          <w:rFonts w:asciiTheme="minorEastAsia" w:hAnsiTheme="minorEastAsia" w:cs="黑体" w:hint="eastAsia"/>
          <w:b/>
          <w:bCs/>
          <w:color w:val="000000"/>
          <w:sz w:val="24"/>
          <w:szCs w:val="24"/>
          <w:shd w:val="clear" w:color="auto" w:fill="FFFFFF"/>
        </w:rPr>
        <w:t>二、</w:t>
      </w:r>
      <w:r w:rsidR="00574658">
        <w:rPr>
          <w:rFonts w:asciiTheme="minorEastAsia" w:hAnsiTheme="minorEastAsia" w:cs="黑体" w:hint="eastAsia"/>
          <w:b/>
          <w:bCs/>
          <w:color w:val="000000"/>
          <w:sz w:val="24"/>
          <w:szCs w:val="24"/>
          <w:shd w:val="clear" w:color="auto" w:fill="FFFFFF"/>
        </w:rPr>
        <w:t>服务内容</w:t>
      </w:r>
    </w:p>
    <w:p w:rsidR="00685363" w:rsidRDefault="00685363" w:rsidP="00283750">
      <w:pPr>
        <w:spacing w:line="360" w:lineRule="auto"/>
        <w:ind w:firstLineChars="200" w:firstLine="480"/>
        <w:rPr>
          <w:rFonts w:ascii="宋体" w:eastAsia="宋体" w:hAnsi="宋体" w:cs="仿宋_GB2312"/>
          <w:color w:val="000000"/>
          <w:sz w:val="24"/>
          <w:szCs w:val="24"/>
          <w:shd w:val="clear" w:color="auto" w:fill="FFFFFF"/>
        </w:rPr>
      </w:pPr>
      <w:r w:rsidRPr="007859D0">
        <w:rPr>
          <w:rFonts w:asciiTheme="minorEastAsia" w:hAnsiTheme="minorEastAsia" w:cs="宋体" w:hint="eastAsia"/>
          <w:sz w:val="24"/>
          <w:szCs w:val="24"/>
        </w:rPr>
        <w:t>1.</w:t>
      </w:r>
      <w:r w:rsidRPr="007859D0">
        <w:rPr>
          <w:rFonts w:asciiTheme="minorEastAsia" w:hAnsiTheme="minorEastAsia" w:cs="宋体" w:hint="eastAsia"/>
          <w:sz w:val="24"/>
          <w:szCs w:val="24"/>
          <w:shd w:val="clear" w:color="auto" w:fill="FFFFFF"/>
        </w:rPr>
        <w:t>服务范围：</w:t>
      </w:r>
      <w:r w:rsidR="000167D8" w:rsidRPr="000167D8">
        <w:rPr>
          <w:rFonts w:asciiTheme="minorEastAsia" w:hAnsiTheme="minorEastAsia" w:cs="仿宋_GB2312" w:hint="eastAsia"/>
          <w:color w:val="000000"/>
          <w:sz w:val="24"/>
          <w:szCs w:val="24"/>
          <w:shd w:val="clear" w:color="auto" w:fill="FFFFFF"/>
        </w:rPr>
        <w:t>河南许昌五里岗国家粮食储备管理有限公司</w:t>
      </w:r>
    </w:p>
    <w:p w:rsidR="00283750" w:rsidRDefault="00283750" w:rsidP="00283750">
      <w:pPr>
        <w:spacing w:line="360" w:lineRule="auto"/>
        <w:ind w:firstLineChars="200" w:firstLine="480"/>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2、基本要求</w:t>
      </w:r>
    </w:p>
    <w:p w:rsidR="00F64AE3" w:rsidRDefault="00283750" w:rsidP="00F64AE3">
      <w:pPr>
        <w:spacing w:line="360" w:lineRule="auto"/>
        <w:ind w:firstLineChars="200" w:firstLine="480"/>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第</w:t>
      </w:r>
      <w:r>
        <w:rPr>
          <w:rFonts w:ascii="宋体" w:eastAsia="宋体" w:hAnsi="宋体" w:cs="仿宋_GB2312" w:hint="eastAsia"/>
          <w:color w:val="000000"/>
          <w:sz w:val="24"/>
          <w:szCs w:val="24"/>
          <w:shd w:val="clear" w:color="auto" w:fill="FFFFFF"/>
        </w:rPr>
        <w:t>一</w:t>
      </w:r>
      <w:r w:rsidRPr="00283750">
        <w:rPr>
          <w:rFonts w:ascii="宋体" w:eastAsia="宋体" w:hAnsi="宋体" w:cs="仿宋_GB2312" w:hint="eastAsia"/>
          <w:color w:val="000000"/>
          <w:sz w:val="24"/>
          <w:szCs w:val="24"/>
          <w:shd w:val="clear" w:color="auto" w:fill="FFFFFF"/>
        </w:rPr>
        <w:t xml:space="preserve">条 </w:t>
      </w:r>
      <w:r w:rsidR="00F64AE3">
        <w:rPr>
          <w:rFonts w:ascii="宋体" w:eastAsia="宋体" w:hAnsi="宋体" w:cs="仿宋_GB2312" w:hint="eastAsia"/>
          <w:color w:val="000000"/>
          <w:sz w:val="24"/>
          <w:szCs w:val="24"/>
          <w:shd w:val="clear" w:color="auto" w:fill="FFFFFF"/>
        </w:rPr>
        <w:t>服务内容</w:t>
      </w:r>
    </w:p>
    <w:p w:rsidR="00D206B3" w:rsidRDefault="00F64AE3" w:rsidP="00D206B3">
      <w:pPr>
        <w:spacing w:line="360" w:lineRule="auto"/>
        <w:ind w:firstLineChars="200" w:firstLine="480"/>
        <w:rPr>
          <w:rFonts w:ascii="宋体" w:eastAsia="宋体" w:hAnsi="宋体" w:cs="仿宋_GB2312"/>
          <w:color w:val="000000"/>
          <w:sz w:val="24"/>
          <w:szCs w:val="24"/>
          <w:shd w:val="clear" w:color="auto" w:fill="FFFFFF"/>
        </w:rPr>
      </w:pPr>
      <w:r w:rsidRPr="00F64AE3">
        <w:rPr>
          <w:rFonts w:ascii="宋体" w:eastAsia="宋体" w:hAnsi="宋体" w:cs="仿宋_GB2312" w:hint="eastAsia"/>
          <w:color w:val="000000"/>
          <w:sz w:val="24"/>
          <w:szCs w:val="24"/>
          <w:shd w:val="clear" w:color="auto" w:fill="FFFFFF"/>
        </w:rPr>
        <w:t>水分磨（1台）、高速离心机（1台）、振荡器（1台）、12米输送机（3台）、15米输送机（2台）、（12+6）米伸缩转向输送机（1台）、卸粮机（2台）；挡粮板72平方米、地笼1100米。</w:t>
      </w:r>
    </w:p>
    <w:p w:rsidR="00D206B3" w:rsidRDefault="00283750" w:rsidP="00D206B3">
      <w:pPr>
        <w:spacing w:line="360" w:lineRule="auto"/>
        <w:ind w:firstLineChars="200" w:firstLine="480"/>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第</w:t>
      </w:r>
      <w:r>
        <w:rPr>
          <w:rFonts w:ascii="宋体" w:eastAsia="宋体" w:hAnsi="宋体" w:cs="仿宋_GB2312" w:hint="eastAsia"/>
          <w:color w:val="000000"/>
          <w:sz w:val="24"/>
          <w:szCs w:val="24"/>
          <w:shd w:val="clear" w:color="auto" w:fill="FFFFFF"/>
        </w:rPr>
        <w:t>二</w:t>
      </w:r>
      <w:r w:rsidRPr="00283750">
        <w:rPr>
          <w:rFonts w:ascii="宋体" w:eastAsia="宋体" w:hAnsi="宋体" w:cs="仿宋_GB2312" w:hint="eastAsia"/>
          <w:color w:val="000000"/>
          <w:sz w:val="24"/>
          <w:szCs w:val="24"/>
          <w:shd w:val="clear" w:color="auto" w:fill="FFFFFF"/>
        </w:rPr>
        <w:t xml:space="preserve">条 </w:t>
      </w:r>
      <w:r w:rsidR="00F64AE3">
        <w:rPr>
          <w:rFonts w:ascii="宋体" w:eastAsia="宋体" w:hAnsi="宋体" w:cs="仿宋_GB2312" w:hint="eastAsia"/>
          <w:color w:val="000000"/>
          <w:sz w:val="24"/>
          <w:szCs w:val="24"/>
          <w:shd w:val="clear" w:color="auto" w:fill="FFFFFF"/>
        </w:rPr>
        <w:t>服务要求</w:t>
      </w:r>
      <w:r w:rsidRPr="00283750">
        <w:rPr>
          <w:rFonts w:ascii="宋体" w:eastAsia="宋体" w:hAnsi="宋体" w:cs="仿宋_GB2312" w:hint="eastAsia"/>
          <w:color w:val="000000"/>
          <w:sz w:val="24"/>
          <w:szCs w:val="24"/>
          <w:shd w:val="clear" w:color="auto" w:fill="FFFFFF"/>
        </w:rPr>
        <w:t>：</w:t>
      </w:r>
    </w:p>
    <w:p w:rsidR="00685363" w:rsidRPr="00D206B3" w:rsidRDefault="00F64AE3" w:rsidP="00D206B3">
      <w:pPr>
        <w:spacing w:line="360" w:lineRule="auto"/>
        <w:ind w:firstLineChars="200" w:firstLine="480"/>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有效提升公司粮食机械设备，</w:t>
      </w:r>
      <w:r w:rsidR="00125A20">
        <w:rPr>
          <w:rFonts w:ascii="宋体" w:eastAsia="宋体" w:hAnsi="宋体" w:cs="仿宋_GB2312" w:hint="eastAsia"/>
          <w:color w:val="000000"/>
          <w:sz w:val="24"/>
          <w:szCs w:val="24"/>
          <w:shd w:val="clear" w:color="auto" w:fill="FFFFFF"/>
        </w:rPr>
        <w:t>提升企业的粮食收储能力和储粮水平，保障粮食安全。</w:t>
      </w:r>
    </w:p>
    <w:p w:rsidR="00F51389" w:rsidRDefault="00125A20" w:rsidP="00D3559F">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924E9B" w:rsidRPr="00566321" w:rsidRDefault="00D3559F"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1、</w:t>
      </w:r>
      <w:r w:rsidR="00924E9B" w:rsidRPr="00566321">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24E9B" w:rsidRPr="00566321" w:rsidRDefault="00D3559F"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2、</w:t>
      </w:r>
      <w:r w:rsidR="00924E9B" w:rsidRPr="00566321">
        <w:rPr>
          <w:rFonts w:asciiTheme="minorEastAsia" w:hAnsiTheme="minorEastAsia" w:cs="仿宋" w:hint="eastAsia"/>
          <w:color w:val="000000"/>
          <w:sz w:val="24"/>
          <w:szCs w:val="24"/>
        </w:rPr>
        <w:t>按照招标文件要求、投标文件响应和承诺验收。</w:t>
      </w:r>
    </w:p>
    <w:p w:rsidR="00D3559F" w:rsidRDefault="00125A20" w:rsidP="00125A20">
      <w:pPr>
        <w:pStyle w:val="a7"/>
        <w:widowControl/>
        <w:shd w:val="clear" w:color="auto" w:fill="FFFFFF"/>
        <w:spacing w:line="360" w:lineRule="auto"/>
        <w:ind w:firstLineChars="150" w:firstLine="361"/>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四</w:t>
      </w:r>
      <w:r w:rsidR="00D3559F">
        <w:rPr>
          <w:rFonts w:asciiTheme="minorEastAsia" w:eastAsiaTheme="minorEastAsia" w:hAnsiTheme="minorEastAsia" w:cs="黑体" w:hint="eastAsia"/>
          <w:b/>
          <w:bCs/>
          <w:color w:val="000000"/>
          <w:shd w:val="clear" w:color="auto" w:fill="FFFFFF"/>
        </w:rPr>
        <w:t>、</w:t>
      </w:r>
      <w:r w:rsidRPr="00125A20">
        <w:rPr>
          <w:rFonts w:asciiTheme="minorEastAsia" w:eastAsiaTheme="minorEastAsia" w:hAnsiTheme="minorEastAsia" w:cs="宋体" w:hint="eastAsia"/>
          <w:b/>
          <w:color w:val="000000"/>
          <w:kern w:val="0"/>
          <w:lang w:val="zh-CN"/>
        </w:rPr>
        <w:t>设备技术参数</w:t>
      </w:r>
    </w:p>
    <w:tbl>
      <w:tblPr>
        <w:tblStyle w:val="af2"/>
        <w:tblW w:w="8280" w:type="dxa"/>
        <w:jc w:val="center"/>
        <w:tblLayout w:type="fixed"/>
        <w:tblLook w:val="04A0"/>
      </w:tblPr>
      <w:tblGrid>
        <w:gridCol w:w="834"/>
        <w:gridCol w:w="1083"/>
        <w:gridCol w:w="6363"/>
      </w:tblGrid>
      <w:tr w:rsidR="00425C22" w:rsidRPr="00240482" w:rsidTr="00C447EF">
        <w:trPr>
          <w:trHeight w:val="457"/>
          <w:jc w:val="center"/>
        </w:trPr>
        <w:tc>
          <w:tcPr>
            <w:tcW w:w="834"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序号</w:t>
            </w:r>
          </w:p>
        </w:tc>
        <w:tc>
          <w:tcPr>
            <w:tcW w:w="1083"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货物名称</w:t>
            </w:r>
          </w:p>
        </w:tc>
        <w:tc>
          <w:tcPr>
            <w:tcW w:w="6363"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Pr>
                <w:rFonts w:asciiTheme="minorEastAsia" w:hAnsiTheme="minorEastAsia" w:cstheme="minorEastAsia" w:hint="eastAsia"/>
                <w:sz w:val="24"/>
              </w:rPr>
              <w:t>技术参数</w:t>
            </w:r>
            <w:r w:rsidRPr="00240482">
              <w:rPr>
                <w:rFonts w:asciiTheme="minorEastAsia" w:hAnsiTheme="minorEastAsia" w:cstheme="minorEastAsia" w:hint="eastAsia"/>
                <w:sz w:val="24"/>
              </w:rPr>
              <w:t>要求</w:t>
            </w:r>
          </w:p>
        </w:tc>
      </w:tr>
      <w:tr w:rsidR="00425C22" w:rsidRPr="00240482" w:rsidTr="00C447EF">
        <w:trPr>
          <w:trHeight w:val="577"/>
          <w:jc w:val="center"/>
        </w:trPr>
        <w:tc>
          <w:tcPr>
            <w:tcW w:w="834"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1</w:t>
            </w:r>
          </w:p>
        </w:tc>
        <w:tc>
          <w:tcPr>
            <w:tcW w:w="1083"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水分磨</w:t>
            </w:r>
          </w:p>
        </w:tc>
        <w:tc>
          <w:tcPr>
            <w:tcW w:w="6363" w:type="dxa"/>
            <w:vAlign w:val="center"/>
          </w:tcPr>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 xml:space="preserve">1、磨盘直径：Φ80㎜ </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 xml:space="preserve">2、粉碎速度：300g/min </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 xml:space="preserve">3、工作噪音：＜68dB </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4、调节档位：20档粮食水分测试粉碎磨</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粮食水分测试粉碎磨的详细介绍</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lastRenderedPageBreak/>
              <w:t>粮食水分测试粉碎磨技术参数：</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1、磨盘直径：Φ80㎜</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2、粉碎速度：300g/min</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3、工作噪音：＜68dB</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4、调节档位：20档</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5、磨碎样品水分范围：≤17%</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6、收集容器的容积:100g</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7、工作电源：220V 50Hz</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8、功    率：350W</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9、研磨细度：粉碎样品98％通过Φ1.0mm筛粉碎样品90％以上通过Φ0.5mm筛粉碎样品80％以上通过40目筛</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10、磨碎试样水分没有明显损失</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11、盘间距离可以调节粮食水分测试磨JSFM-I/JSFM-II型粮食水分测试粉碎磨是专门用于测试谷物、玉米水分粉碎样品的专用实验磨。产品符合GB/T 10362-2008 粮油检验 玉米水分测定，ISO 712：2012谷物及谷物产品水分含量测定法对粉碎设备的相关要求，GB 5009.3-2016 食品安家标准食品中水分的测定，GB/T 24898-2010 粮油检验 小麦水分含量测定 近红外法，GB/T 24900-2010 粮油检验 玉米水分含量测定 近红外法，GB/T 24896-2010 粮油检验 稻谷水分含量测定 近红外法，GB/T 20264-2006 粮食、油料水分两次烘干测定法，是各ji实验室测定谷物水分粉碎样品的理想设备。</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粮食水分测试磨性能特点</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 碾磨快速，粉碎过程设备没有明显发热。</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 磨盘间距可调，满足不同粉碎细度要求。</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 粉碎系统全密封，清理方便，不会造成样品存留。</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 外形美观、经久耐用。</w:t>
            </w:r>
          </w:p>
        </w:tc>
      </w:tr>
      <w:tr w:rsidR="00425C22" w:rsidRPr="00240482" w:rsidTr="00C447EF">
        <w:trPr>
          <w:trHeight w:val="697"/>
          <w:jc w:val="center"/>
        </w:trPr>
        <w:tc>
          <w:tcPr>
            <w:tcW w:w="834"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lastRenderedPageBreak/>
              <w:t>2</w:t>
            </w:r>
          </w:p>
        </w:tc>
        <w:tc>
          <w:tcPr>
            <w:tcW w:w="1083"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高速离心机</w:t>
            </w:r>
          </w:p>
        </w:tc>
        <w:tc>
          <w:tcPr>
            <w:tcW w:w="6363" w:type="dxa"/>
            <w:vAlign w:val="center"/>
          </w:tcPr>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JW-2018H高速离心机整机采用微电脑控制，免维护无碳刷交流变频电机驱动，运行宁静，转速精度高。可编程操作；可根据实验需求设定升降速；自动平衡，转子自动识别，超速保护；直接设定离心力，使离心数据更加准确与科学</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详细介绍</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W-2018H台式医用高速离心机</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JW-2018H整机采用微电脑控制；免维护无碳刷交流变频电机驱动，噪音低，转速精度高；可编程操作，升降速时间短；直接设定离心力，使离心数据更加准确，更具科学性、权威性。</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JW-2018H整机特性</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微电脑控制，预设：离心力、转速、离心时间、工作程序且与转子型号LED同步显示</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触摸式键盘设定工作参数，具有离心力专用设定键</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lastRenderedPageBreak/>
              <w:t>无碳刷交流变频电机驱动，无需保养</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双重门盖门锁系统，启动即上锁，确保运行安全</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20个工作程序选择，用户可自由编程、调用其设定的工作参数，避免重复设定，提高工作效率</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15加速档/15减降档选择，用户可根据样品需求任意设定升降速</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具有定速计时（at set rpm）功能：让用户获得可重复的结果，提高离心机的可比性；</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点动即瞬时离心（short spin）功能</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差速离心*；同步设定离心力、转速</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双层钢制结构，不锈钢离心腔，避免腐蚀性物质侵蚀</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自动平衡，不平衡保护，出错或不平衡时，声音信号提示；自动失衡识别</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非程序运行时，可任意更改参数，无需停机</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最快升降速时间≤15s（H0.512角转子）</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磁性转子自动识别，无需人工设定，防止转子过速</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转子可121℃高压灭菌2小时以上；气密性转子【选配】，生物安全性高</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倒计时小于1分钟，以秒为单位显示</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注：*差速离心：用户需提供相应的：离心时间、离心力或转速</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JW-2018H主要技术参数</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JW-2018H</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最高转速18500rpm</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最大相对离心力26019xg</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最大容量100mlx4</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转速精度±10rpm</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定时范围1s~999min/连续/点动（瞬时）</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离心噪音≦60dB</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试液温升运转20分钟试液温升﹤12 ℃</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电源220V 50Hz 10A</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功率700W</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重量30Kg</w:t>
            </w:r>
          </w:p>
          <w:p w:rsidR="00425C22" w:rsidRPr="00240482" w:rsidRDefault="00425C22" w:rsidP="00C447EF">
            <w:pPr>
              <w:spacing w:line="300" w:lineRule="exact"/>
              <w:ind w:firstLineChars="200" w:firstLine="480"/>
              <w:rPr>
                <w:rFonts w:asciiTheme="minorEastAsia" w:hAnsiTheme="minorEastAsia" w:cstheme="minorEastAsia"/>
                <w:sz w:val="24"/>
                <w:szCs w:val="24"/>
              </w:rPr>
            </w:pPr>
            <w:r w:rsidRPr="00240482">
              <w:rPr>
                <w:rFonts w:asciiTheme="minorEastAsia" w:hAnsiTheme="minorEastAsia" w:cstheme="minorEastAsia" w:hint="eastAsia"/>
                <w:sz w:val="24"/>
                <w:szCs w:val="24"/>
              </w:rPr>
              <w:t>外形尺寸【长x宽x高mm】330x390x325</w:t>
            </w:r>
          </w:p>
        </w:tc>
      </w:tr>
      <w:tr w:rsidR="00425C22" w:rsidRPr="00240482" w:rsidTr="00C447EF">
        <w:trPr>
          <w:trHeight w:val="617"/>
          <w:jc w:val="center"/>
        </w:trPr>
        <w:tc>
          <w:tcPr>
            <w:tcW w:w="834"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lastRenderedPageBreak/>
              <w:t>3</w:t>
            </w:r>
          </w:p>
        </w:tc>
        <w:tc>
          <w:tcPr>
            <w:tcW w:w="1083"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振荡器</w:t>
            </w:r>
          </w:p>
        </w:tc>
        <w:tc>
          <w:tcPr>
            <w:tcW w:w="6363" w:type="dxa"/>
            <w:vAlign w:val="center"/>
          </w:tcPr>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该产品又称康氏调速多用振荡器、康氏振荡摇床，广泛用于科研、院校等企事业单位实验室作植物、生物、微生物、生物制品、遗传、病毒等研究实验，用于液体混合、培养制备生物样品及化学反应等。</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产品主要特点：</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（1）不锈钢弹簧试瓶夹能方便可靠夹住各种器皿.特别适合作多种对比实验的生物样品的培养制备。</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t>（2）无级调速，操作简便。</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sz w:val="24"/>
                <w:szCs w:val="24"/>
              </w:rPr>
              <w:lastRenderedPageBreak/>
              <w:t>（3）仪器为落地式，整机重心低，在连续工作中平稳可靠。</w:t>
            </w:r>
          </w:p>
          <w:p w:rsidR="00425C22" w:rsidRPr="00240482" w:rsidRDefault="00425C22" w:rsidP="00C447EF">
            <w:pPr>
              <w:spacing w:line="300" w:lineRule="exact"/>
              <w:ind w:firstLineChars="100" w:firstLine="240"/>
              <w:rPr>
                <w:rFonts w:asciiTheme="minorEastAsia" w:hAnsiTheme="minorEastAsia" w:cstheme="minorEastAsia"/>
                <w:sz w:val="24"/>
                <w:szCs w:val="24"/>
              </w:rPr>
            </w:pPr>
            <w:r w:rsidRPr="00240482">
              <w:rPr>
                <w:rFonts w:asciiTheme="minorEastAsia" w:hAnsiTheme="minorEastAsia" w:cstheme="minorEastAsia" w:hint="eastAsia"/>
                <w:sz w:val="24"/>
                <w:szCs w:val="24"/>
              </w:rPr>
              <w:t>KS康氏振荡器产品技术参数：</w:t>
            </w:r>
          </w:p>
          <w:p w:rsidR="00425C22" w:rsidRPr="00240482" w:rsidRDefault="00425C22" w:rsidP="00C447EF">
            <w:pPr>
              <w:spacing w:line="300" w:lineRule="exact"/>
              <w:ind w:firstLineChars="100" w:firstLine="240"/>
              <w:rPr>
                <w:rFonts w:asciiTheme="minorEastAsia" w:hAnsiTheme="minorEastAsia" w:cstheme="minorEastAsia"/>
                <w:sz w:val="24"/>
                <w:szCs w:val="24"/>
              </w:rPr>
            </w:pPr>
            <w:r w:rsidRPr="00240482">
              <w:rPr>
                <w:rFonts w:asciiTheme="minorEastAsia" w:hAnsiTheme="minorEastAsia" w:cstheme="minorEastAsia" w:hint="eastAsia"/>
                <w:sz w:val="24"/>
                <w:szCs w:val="24"/>
              </w:rPr>
              <w:t>电    源：220V  50HZ</w:t>
            </w:r>
          </w:p>
          <w:p w:rsidR="00425C22" w:rsidRPr="00240482" w:rsidRDefault="00425C22" w:rsidP="00C447EF">
            <w:pPr>
              <w:spacing w:line="300" w:lineRule="exact"/>
              <w:ind w:firstLineChars="100" w:firstLine="240"/>
              <w:rPr>
                <w:rFonts w:asciiTheme="minorEastAsia" w:hAnsiTheme="minorEastAsia" w:cstheme="minorEastAsia"/>
                <w:sz w:val="24"/>
                <w:szCs w:val="24"/>
              </w:rPr>
            </w:pPr>
            <w:r w:rsidRPr="00240482">
              <w:rPr>
                <w:rFonts w:asciiTheme="minorEastAsia" w:hAnsiTheme="minorEastAsia" w:cstheme="minorEastAsia" w:hint="eastAsia"/>
                <w:sz w:val="24"/>
                <w:szCs w:val="24"/>
              </w:rPr>
              <w:t xml:space="preserve">整机功率：60w </w:t>
            </w:r>
          </w:p>
          <w:p w:rsidR="00425C22" w:rsidRPr="00240482" w:rsidRDefault="00425C22" w:rsidP="00C447EF">
            <w:pPr>
              <w:spacing w:line="300" w:lineRule="exact"/>
              <w:ind w:firstLineChars="100" w:firstLine="240"/>
              <w:rPr>
                <w:rFonts w:asciiTheme="minorEastAsia" w:hAnsiTheme="minorEastAsia" w:cstheme="minorEastAsia"/>
                <w:sz w:val="24"/>
                <w:szCs w:val="24"/>
              </w:rPr>
            </w:pPr>
            <w:r w:rsidRPr="00240482">
              <w:rPr>
                <w:rFonts w:asciiTheme="minorEastAsia" w:hAnsiTheme="minorEastAsia" w:cstheme="minorEastAsia" w:hint="eastAsia"/>
                <w:sz w:val="24"/>
                <w:szCs w:val="24"/>
              </w:rPr>
              <w:t>工作方式：水平往复</w:t>
            </w:r>
          </w:p>
          <w:p w:rsidR="00425C22" w:rsidRPr="00240482" w:rsidRDefault="00425C22" w:rsidP="00C447EF">
            <w:pPr>
              <w:spacing w:line="300" w:lineRule="exact"/>
              <w:ind w:firstLineChars="100" w:firstLine="240"/>
              <w:rPr>
                <w:rFonts w:asciiTheme="minorEastAsia" w:hAnsiTheme="minorEastAsia" w:cstheme="minorEastAsia"/>
                <w:sz w:val="24"/>
                <w:szCs w:val="24"/>
              </w:rPr>
            </w:pPr>
            <w:r w:rsidRPr="00240482">
              <w:rPr>
                <w:rFonts w:asciiTheme="minorEastAsia" w:hAnsiTheme="minorEastAsia" w:cstheme="minorEastAsia" w:hint="eastAsia"/>
                <w:sz w:val="24"/>
                <w:szCs w:val="24"/>
              </w:rPr>
              <w:t>振    幅：20mm</w:t>
            </w:r>
          </w:p>
          <w:p w:rsidR="00425C22" w:rsidRPr="00240482" w:rsidRDefault="00425C22" w:rsidP="00C447EF">
            <w:pPr>
              <w:spacing w:line="300" w:lineRule="exact"/>
              <w:ind w:firstLineChars="100" w:firstLine="240"/>
              <w:rPr>
                <w:rFonts w:asciiTheme="minorEastAsia" w:hAnsiTheme="minorEastAsia" w:cstheme="minorEastAsia"/>
                <w:sz w:val="24"/>
                <w:szCs w:val="24"/>
              </w:rPr>
            </w:pPr>
            <w:r w:rsidRPr="00240482">
              <w:rPr>
                <w:rFonts w:asciiTheme="minorEastAsia" w:hAnsiTheme="minorEastAsia" w:cstheme="minorEastAsia" w:hint="eastAsia"/>
                <w:sz w:val="24"/>
                <w:szCs w:val="24"/>
              </w:rPr>
              <w:t>振荡频率：起动-360次/分（无极调速）</w:t>
            </w:r>
          </w:p>
          <w:p w:rsidR="00425C22" w:rsidRPr="00240482" w:rsidRDefault="00425C22" w:rsidP="00C447EF">
            <w:pPr>
              <w:spacing w:line="300" w:lineRule="exact"/>
              <w:ind w:firstLineChars="100" w:firstLine="240"/>
              <w:rPr>
                <w:rFonts w:asciiTheme="minorEastAsia" w:hAnsiTheme="minorEastAsia" w:cstheme="minorEastAsia"/>
                <w:sz w:val="24"/>
                <w:szCs w:val="24"/>
              </w:rPr>
            </w:pPr>
            <w:r w:rsidRPr="00240482">
              <w:rPr>
                <w:rFonts w:asciiTheme="minorEastAsia" w:hAnsiTheme="minorEastAsia" w:cstheme="minorEastAsia" w:hint="eastAsia"/>
                <w:sz w:val="24"/>
                <w:szCs w:val="24"/>
              </w:rPr>
              <w:t>工作尺寸：430×270mm</w:t>
            </w:r>
          </w:p>
          <w:p w:rsidR="00425C22" w:rsidRPr="00240482" w:rsidRDefault="00425C22" w:rsidP="00C447EF">
            <w:pPr>
              <w:spacing w:line="300" w:lineRule="exact"/>
              <w:ind w:firstLineChars="100" w:firstLine="240"/>
              <w:rPr>
                <w:rFonts w:asciiTheme="minorEastAsia" w:hAnsiTheme="minorEastAsia" w:cstheme="minorEastAsia"/>
                <w:sz w:val="24"/>
                <w:szCs w:val="24"/>
              </w:rPr>
            </w:pPr>
            <w:r w:rsidRPr="00240482">
              <w:rPr>
                <w:rFonts w:asciiTheme="minorEastAsia" w:hAnsiTheme="minorEastAsia" w:cstheme="minorEastAsia" w:hint="eastAsia"/>
                <w:sz w:val="24"/>
                <w:szCs w:val="24"/>
              </w:rPr>
              <w:t>工作负载：20Kg</w:t>
            </w:r>
          </w:p>
          <w:p w:rsidR="00425C22" w:rsidRPr="00240482" w:rsidRDefault="00425C22" w:rsidP="00C447EF">
            <w:pPr>
              <w:spacing w:line="300" w:lineRule="exact"/>
              <w:ind w:firstLineChars="100" w:firstLine="240"/>
              <w:rPr>
                <w:rFonts w:asciiTheme="minorEastAsia" w:hAnsiTheme="minorEastAsia" w:cstheme="minorEastAsia"/>
                <w:sz w:val="24"/>
                <w:szCs w:val="24"/>
              </w:rPr>
            </w:pPr>
            <w:r w:rsidRPr="00240482">
              <w:rPr>
                <w:rFonts w:asciiTheme="minorEastAsia" w:hAnsiTheme="minorEastAsia" w:cstheme="minorEastAsia" w:hint="eastAsia"/>
                <w:sz w:val="24"/>
                <w:szCs w:val="24"/>
              </w:rPr>
              <w:t>定    时：0～120分钟</w:t>
            </w:r>
          </w:p>
        </w:tc>
      </w:tr>
      <w:tr w:rsidR="00425C22" w:rsidRPr="00240482" w:rsidTr="00C447EF">
        <w:trPr>
          <w:trHeight w:val="842"/>
          <w:jc w:val="center"/>
        </w:trPr>
        <w:tc>
          <w:tcPr>
            <w:tcW w:w="834"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lastRenderedPageBreak/>
              <w:t>4</w:t>
            </w:r>
          </w:p>
        </w:tc>
        <w:tc>
          <w:tcPr>
            <w:tcW w:w="1083"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12米输送机</w:t>
            </w:r>
          </w:p>
        </w:tc>
        <w:tc>
          <w:tcPr>
            <w:tcW w:w="6363" w:type="dxa"/>
            <w:vAlign w:val="center"/>
          </w:tcPr>
          <w:p w:rsidR="00425C22" w:rsidRPr="00240482" w:rsidRDefault="00425C22" w:rsidP="00C447EF">
            <w:pPr>
              <w:spacing w:line="300" w:lineRule="exact"/>
              <w:ind w:firstLineChars="196" w:firstLine="472"/>
              <w:jc w:val="left"/>
              <w:rPr>
                <w:rFonts w:asciiTheme="minorEastAsia" w:hAnsiTheme="minorEastAsia" w:cstheme="minorEastAsia"/>
                <w:b/>
                <w:color w:val="000000"/>
                <w:sz w:val="24"/>
                <w:szCs w:val="24"/>
              </w:rPr>
            </w:pPr>
            <w:r w:rsidRPr="00240482">
              <w:rPr>
                <w:rFonts w:asciiTheme="minorEastAsia" w:hAnsiTheme="minorEastAsia" w:cstheme="minorEastAsia" w:hint="eastAsia"/>
                <w:b/>
                <w:color w:val="000000"/>
                <w:sz w:val="24"/>
                <w:szCs w:val="24"/>
              </w:rPr>
              <w:t>主要技术规格和参数</w:t>
            </w:r>
          </w:p>
          <w:p w:rsidR="00425C22" w:rsidRPr="00240482" w:rsidRDefault="00425C22" w:rsidP="00C447EF">
            <w:pPr>
              <w:spacing w:line="300" w:lineRule="exact"/>
              <w:jc w:val="left"/>
              <w:rPr>
                <w:rFonts w:asciiTheme="minorEastAsia" w:hAnsiTheme="minorEastAsia" w:cstheme="minorEastAsia"/>
                <w:bCs/>
                <w:sz w:val="24"/>
                <w:szCs w:val="24"/>
              </w:rPr>
            </w:pPr>
            <w:r w:rsidRPr="00240482">
              <w:rPr>
                <w:rFonts w:asciiTheme="minorEastAsia" w:hAnsiTheme="minorEastAsia" w:cstheme="minorEastAsia" w:hint="eastAsia"/>
                <w:color w:val="000000"/>
                <w:sz w:val="24"/>
                <w:szCs w:val="24"/>
              </w:rPr>
              <w:t>1.输送带：</w:t>
            </w:r>
            <w:r w:rsidRPr="00240482">
              <w:rPr>
                <w:rFonts w:asciiTheme="minorEastAsia" w:hAnsiTheme="minorEastAsia" w:cstheme="minorEastAsia" w:hint="eastAsia"/>
                <w:bCs/>
                <w:color w:val="000000"/>
                <w:sz w:val="24"/>
                <w:szCs w:val="24"/>
              </w:rPr>
              <w:t>带宽800mm，</w:t>
            </w:r>
            <w:r w:rsidRPr="00240482">
              <w:rPr>
                <w:rFonts w:asciiTheme="minorEastAsia" w:hAnsiTheme="minorEastAsia" w:cstheme="minorEastAsia" w:hint="eastAsia"/>
                <w:bCs/>
                <w:sz w:val="24"/>
                <w:szCs w:val="24"/>
              </w:rPr>
              <w:t>绿色环保聚脂人字纹环形输送胶带，织物层4层。</w:t>
            </w:r>
          </w:p>
          <w:p w:rsidR="00425C22" w:rsidRPr="00240482" w:rsidRDefault="00425C22" w:rsidP="00C447EF">
            <w:pPr>
              <w:spacing w:line="300" w:lineRule="exact"/>
              <w:jc w:val="left"/>
              <w:rPr>
                <w:rFonts w:asciiTheme="minorEastAsia" w:hAnsiTheme="minorEastAsia" w:cstheme="minorEastAsia"/>
                <w:bCs/>
                <w:color w:val="000000"/>
                <w:sz w:val="24"/>
                <w:szCs w:val="24"/>
              </w:rPr>
            </w:pPr>
            <w:r w:rsidRPr="00240482">
              <w:rPr>
                <w:rFonts w:asciiTheme="minorEastAsia" w:hAnsiTheme="minorEastAsia" w:cstheme="minorEastAsia" w:hint="eastAsia"/>
                <w:color w:val="000000"/>
                <w:sz w:val="24"/>
                <w:szCs w:val="24"/>
              </w:rPr>
              <w:t>覆胶层厚度：上3mm  下1.5mm</w:t>
            </w:r>
          </w:p>
          <w:p w:rsidR="00425C22" w:rsidRPr="00240482" w:rsidRDefault="00425C22" w:rsidP="00C447EF">
            <w:pPr>
              <w:spacing w:line="300" w:lineRule="exact"/>
              <w:jc w:val="left"/>
              <w:rPr>
                <w:rFonts w:asciiTheme="minorEastAsia" w:hAnsiTheme="minorEastAsia" w:cstheme="minorEastAsia"/>
                <w:bCs/>
                <w:sz w:val="24"/>
                <w:szCs w:val="24"/>
              </w:rPr>
            </w:pPr>
            <w:r w:rsidRPr="00240482">
              <w:rPr>
                <w:rFonts w:asciiTheme="minorEastAsia" w:hAnsiTheme="minorEastAsia" w:cstheme="minorEastAsia" w:hint="eastAsia"/>
                <w:color w:val="000000"/>
                <w:sz w:val="24"/>
                <w:szCs w:val="24"/>
              </w:rPr>
              <w:t>2.输送带速度：散粮≤</w:t>
            </w:r>
            <w:r w:rsidRPr="00240482">
              <w:rPr>
                <w:rFonts w:asciiTheme="minorEastAsia" w:hAnsiTheme="minorEastAsia" w:cstheme="minorEastAsia" w:hint="eastAsia"/>
                <w:bCs/>
                <w:sz w:val="24"/>
                <w:szCs w:val="24"/>
              </w:rPr>
              <w:t xml:space="preserve"> 2.5m/s  ；包粮</w:t>
            </w:r>
            <w:r w:rsidRPr="00240482">
              <w:rPr>
                <w:rFonts w:asciiTheme="minorEastAsia" w:hAnsiTheme="minorEastAsia" w:cstheme="minorEastAsia" w:hint="eastAsia"/>
                <w:color w:val="000000"/>
                <w:sz w:val="24"/>
                <w:szCs w:val="24"/>
              </w:rPr>
              <w:t>≤</w:t>
            </w:r>
            <w:r w:rsidRPr="00240482">
              <w:rPr>
                <w:rFonts w:asciiTheme="minorEastAsia" w:hAnsiTheme="minorEastAsia" w:cstheme="minorEastAsia" w:hint="eastAsia"/>
                <w:bCs/>
                <w:sz w:val="24"/>
                <w:szCs w:val="24"/>
              </w:rPr>
              <w:t xml:space="preserve"> 1.5m/s</w:t>
            </w:r>
          </w:p>
          <w:p w:rsidR="00425C22" w:rsidRPr="00240482" w:rsidRDefault="00425C22" w:rsidP="00C447EF">
            <w:pPr>
              <w:tabs>
                <w:tab w:val="left" w:pos="3885"/>
              </w:tabs>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3.输送能力：120t/h</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4.输送机长度：12m</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5.输送高度：</w:t>
            </w:r>
            <w:r w:rsidRPr="00240482">
              <w:rPr>
                <w:rFonts w:asciiTheme="minorEastAsia" w:hAnsiTheme="minorEastAsia" w:cstheme="minorEastAsia" w:hint="eastAsia"/>
                <w:bCs/>
                <w:color w:val="000000"/>
                <w:sz w:val="24"/>
                <w:szCs w:val="24"/>
              </w:rPr>
              <w:t>2.8米～4.5米</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6.输送倾角：</w:t>
            </w:r>
            <w:r w:rsidRPr="00240482">
              <w:rPr>
                <w:rFonts w:asciiTheme="minorEastAsia" w:hAnsiTheme="minorEastAsia" w:cstheme="minorEastAsia" w:hint="eastAsia"/>
                <w:bCs/>
                <w:color w:val="000000"/>
                <w:sz w:val="24"/>
                <w:szCs w:val="24"/>
              </w:rPr>
              <w:t>11～22°（从水平计）</w:t>
            </w:r>
          </w:p>
          <w:p w:rsidR="00425C22" w:rsidRPr="00240482" w:rsidRDefault="00425C22" w:rsidP="00C447EF">
            <w:pPr>
              <w:spacing w:line="300" w:lineRule="exact"/>
              <w:jc w:val="left"/>
              <w:rPr>
                <w:rFonts w:asciiTheme="minorEastAsia" w:hAnsiTheme="minorEastAsia" w:cstheme="minorEastAsia"/>
                <w:sz w:val="24"/>
                <w:szCs w:val="24"/>
              </w:rPr>
            </w:pPr>
            <w:r w:rsidRPr="00240482">
              <w:rPr>
                <w:rFonts w:asciiTheme="minorEastAsia" w:hAnsiTheme="minorEastAsia" w:cstheme="minorEastAsia" w:hint="eastAsia"/>
                <w:color w:val="000000"/>
                <w:sz w:val="24"/>
                <w:szCs w:val="24"/>
              </w:rPr>
              <w:t>7.配套功率：输送5.5kw、升降1.5kw</w:t>
            </w:r>
          </w:p>
        </w:tc>
      </w:tr>
      <w:tr w:rsidR="00425C22" w:rsidRPr="00240482" w:rsidTr="00C447EF">
        <w:trPr>
          <w:trHeight w:val="692"/>
          <w:jc w:val="center"/>
        </w:trPr>
        <w:tc>
          <w:tcPr>
            <w:tcW w:w="834"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5</w:t>
            </w:r>
          </w:p>
        </w:tc>
        <w:tc>
          <w:tcPr>
            <w:tcW w:w="1083"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15米输送机</w:t>
            </w:r>
          </w:p>
        </w:tc>
        <w:tc>
          <w:tcPr>
            <w:tcW w:w="6363" w:type="dxa"/>
            <w:vAlign w:val="center"/>
          </w:tcPr>
          <w:p w:rsidR="00425C22" w:rsidRPr="00240482" w:rsidRDefault="00425C22" w:rsidP="00C447EF">
            <w:pPr>
              <w:spacing w:line="300" w:lineRule="exact"/>
              <w:ind w:firstLineChars="196" w:firstLine="472"/>
              <w:jc w:val="left"/>
              <w:rPr>
                <w:rFonts w:asciiTheme="minorEastAsia" w:hAnsiTheme="minorEastAsia" w:cstheme="minorEastAsia"/>
                <w:b/>
                <w:color w:val="000000"/>
                <w:sz w:val="24"/>
                <w:szCs w:val="24"/>
              </w:rPr>
            </w:pPr>
            <w:r w:rsidRPr="00240482">
              <w:rPr>
                <w:rFonts w:asciiTheme="minorEastAsia" w:hAnsiTheme="minorEastAsia" w:cstheme="minorEastAsia" w:hint="eastAsia"/>
                <w:b/>
                <w:color w:val="000000"/>
                <w:sz w:val="24"/>
                <w:szCs w:val="24"/>
              </w:rPr>
              <w:t>主要技术规格和参数</w:t>
            </w:r>
          </w:p>
          <w:p w:rsidR="00425C22" w:rsidRPr="00240482" w:rsidRDefault="00425C22" w:rsidP="00C447EF">
            <w:pPr>
              <w:spacing w:line="300" w:lineRule="exact"/>
              <w:jc w:val="left"/>
              <w:rPr>
                <w:rFonts w:asciiTheme="minorEastAsia" w:hAnsiTheme="minorEastAsia" w:cstheme="minorEastAsia"/>
                <w:bCs/>
                <w:color w:val="000000"/>
                <w:sz w:val="24"/>
                <w:szCs w:val="24"/>
              </w:rPr>
            </w:pPr>
            <w:r w:rsidRPr="00240482">
              <w:rPr>
                <w:rFonts w:asciiTheme="minorEastAsia" w:hAnsiTheme="minorEastAsia" w:cstheme="minorEastAsia" w:hint="eastAsia"/>
                <w:color w:val="000000"/>
                <w:sz w:val="24"/>
                <w:szCs w:val="24"/>
              </w:rPr>
              <w:t>1.输送带：</w:t>
            </w:r>
            <w:r w:rsidRPr="00240482">
              <w:rPr>
                <w:rFonts w:asciiTheme="minorEastAsia" w:hAnsiTheme="minorEastAsia" w:cstheme="minorEastAsia" w:hint="eastAsia"/>
                <w:bCs/>
                <w:color w:val="000000"/>
                <w:sz w:val="24"/>
                <w:szCs w:val="24"/>
              </w:rPr>
              <w:t>带宽800mm，</w:t>
            </w:r>
            <w:r w:rsidRPr="00240482">
              <w:rPr>
                <w:rFonts w:asciiTheme="minorEastAsia" w:hAnsiTheme="minorEastAsia" w:cstheme="minorEastAsia" w:hint="eastAsia"/>
                <w:bCs/>
                <w:sz w:val="24"/>
                <w:szCs w:val="24"/>
              </w:rPr>
              <w:t>绿色环保聚脂人字纹环形输送胶带，织物层4层。</w:t>
            </w:r>
            <w:r w:rsidRPr="00240482">
              <w:rPr>
                <w:rFonts w:asciiTheme="minorEastAsia" w:hAnsiTheme="minorEastAsia" w:cstheme="minorEastAsia" w:hint="eastAsia"/>
                <w:color w:val="000000"/>
                <w:sz w:val="24"/>
                <w:szCs w:val="24"/>
              </w:rPr>
              <w:t>覆胶层厚度：上3mm  下1.5mm</w:t>
            </w:r>
          </w:p>
          <w:p w:rsidR="00425C22" w:rsidRPr="00240482" w:rsidRDefault="00425C22" w:rsidP="00C447EF">
            <w:pPr>
              <w:spacing w:line="300" w:lineRule="exact"/>
              <w:jc w:val="left"/>
              <w:rPr>
                <w:rFonts w:asciiTheme="minorEastAsia" w:hAnsiTheme="minorEastAsia" w:cstheme="minorEastAsia"/>
                <w:bCs/>
                <w:sz w:val="24"/>
                <w:szCs w:val="24"/>
              </w:rPr>
            </w:pPr>
            <w:r w:rsidRPr="00240482">
              <w:rPr>
                <w:rFonts w:asciiTheme="minorEastAsia" w:hAnsiTheme="minorEastAsia" w:cstheme="minorEastAsia" w:hint="eastAsia"/>
                <w:color w:val="000000"/>
                <w:sz w:val="24"/>
                <w:szCs w:val="24"/>
              </w:rPr>
              <w:t>2.输送带速度：散粮≤</w:t>
            </w:r>
            <w:r w:rsidRPr="00240482">
              <w:rPr>
                <w:rFonts w:asciiTheme="minorEastAsia" w:hAnsiTheme="minorEastAsia" w:cstheme="minorEastAsia" w:hint="eastAsia"/>
                <w:bCs/>
                <w:sz w:val="24"/>
                <w:szCs w:val="24"/>
              </w:rPr>
              <w:t xml:space="preserve"> 2.5m/s  ；包粮</w:t>
            </w:r>
            <w:r w:rsidRPr="00240482">
              <w:rPr>
                <w:rFonts w:asciiTheme="minorEastAsia" w:hAnsiTheme="minorEastAsia" w:cstheme="minorEastAsia" w:hint="eastAsia"/>
                <w:color w:val="000000"/>
                <w:sz w:val="24"/>
                <w:szCs w:val="24"/>
              </w:rPr>
              <w:t>≤</w:t>
            </w:r>
            <w:r w:rsidRPr="00240482">
              <w:rPr>
                <w:rFonts w:asciiTheme="minorEastAsia" w:hAnsiTheme="minorEastAsia" w:cstheme="minorEastAsia" w:hint="eastAsia"/>
                <w:bCs/>
                <w:sz w:val="24"/>
                <w:szCs w:val="24"/>
              </w:rPr>
              <w:t xml:space="preserve"> 1.5m/s</w:t>
            </w:r>
          </w:p>
          <w:p w:rsidR="00425C22" w:rsidRPr="00240482" w:rsidRDefault="00425C22" w:rsidP="00C447EF">
            <w:pPr>
              <w:tabs>
                <w:tab w:val="left" w:pos="3885"/>
              </w:tabs>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3.输送能力：120t/h</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4.输送机长度：15m</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5.输送高度：</w:t>
            </w:r>
            <w:r w:rsidRPr="00240482">
              <w:rPr>
                <w:rFonts w:asciiTheme="minorEastAsia" w:hAnsiTheme="minorEastAsia" w:cstheme="minorEastAsia" w:hint="eastAsia"/>
                <w:bCs/>
                <w:color w:val="000000"/>
                <w:sz w:val="24"/>
                <w:szCs w:val="24"/>
              </w:rPr>
              <w:t>3.4米～5.6米</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6.输送倾角：</w:t>
            </w:r>
            <w:r w:rsidRPr="00240482">
              <w:rPr>
                <w:rFonts w:asciiTheme="minorEastAsia" w:hAnsiTheme="minorEastAsia" w:cstheme="minorEastAsia" w:hint="eastAsia"/>
                <w:bCs/>
                <w:color w:val="000000"/>
                <w:sz w:val="24"/>
                <w:szCs w:val="24"/>
              </w:rPr>
              <w:t>11～22°（从水平计）</w:t>
            </w:r>
          </w:p>
          <w:p w:rsidR="00425C22" w:rsidRPr="00240482" w:rsidRDefault="00425C22" w:rsidP="00C447EF">
            <w:pPr>
              <w:spacing w:line="300" w:lineRule="exact"/>
              <w:jc w:val="left"/>
              <w:rPr>
                <w:rFonts w:asciiTheme="minorEastAsia" w:hAnsiTheme="minorEastAsia" w:cstheme="minorEastAsia"/>
                <w:sz w:val="24"/>
                <w:szCs w:val="24"/>
              </w:rPr>
            </w:pPr>
            <w:r w:rsidRPr="00240482">
              <w:rPr>
                <w:rFonts w:asciiTheme="minorEastAsia" w:hAnsiTheme="minorEastAsia" w:cstheme="minorEastAsia" w:hint="eastAsia"/>
                <w:color w:val="000000"/>
                <w:sz w:val="24"/>
                <w:szCs w:val="24"/>
              </w:rPr>
              <w:t>7.配套功率：输送7.5kw、升降1.5kw</w:t>
            </w:r>
          </w:p>
        </w:tc>
      </w:tr>
      <w:tr w:rsidR="00425C22" w:rsidRPr="00240482" w:rsidTr="00C447EF">
        <w:trPr>
          <w:trHeight w:val="692"/>
          <w:jc w:val="center"/>
        </w:trPr>
        <w:tc>
          <w:tcPr>
            <w:tcW w:w="834"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6</w:t>
            </w:r>
          </w:p>
        </w:tc>
        <w:tc>
          <w:tcPr>
            <w:tcW w:w="1083"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（12+6）米伸缩转向输送机</w:t>
            </w:r>
          </w:p>
        </w:tc>
        <w:tc>
          <w:tcPr>
            <w:tcW w:w="6363" w:type="dxa"/>
            <w:vAlign w:val="center"/>
          </w:tcPr>
          <w:p w:rsidR="00425C22" w:rsidRPr="00240482" w:rsidRDefault="00425C22" w:rsidP="00C447EF">
            <w:pPr>
              <w:spacing w:line="300" w:lineRule="exact"/>
              <w:ind w:firstLineChars="200" w:firstLine="482"/>
              <w:jc w:val="left"/>
              <w:rPr>
                <w:rFonts w:asciiTheme="minorEastAsia" w:hAnsiTheme="minorEastAsia" w:cstheme="minorEastAsia"/>
                <w:b/>
                <w:bCs/>
                <w:color w:val="000000"/>
                <w:sz w:val="24"/>
                <w:szCs w:val="24"/>
              </w:rPr>
            </w:pPr>
            <w:r w:rsidRPr="00240482">
              <w:rPr>
                <w:rFonts w:asciiTheme="minorEastAsia" w:hAnsiTheme="minorEastAsia" w:cstheme="minorEastAsia" w:hint="eastAsia"/>
                <w:b/>
                <w:bCs/>
                <w:color w:val="000000"/>
                <w:sz w:val="24"/>
                <w:szCs w:val="24"/>
              </w:rPr>
              <w:t>主要技术规格和参数</w:t>
            </w:r>
          </w:p>
          <w:p w:rsidR="00425C22" w:rsidRPr="00240482" w:rsidRDefault="00425C22" w:rsidP="00C447EF">
            <w:pPr>
              <w:spacing w:line="300" w:lineRule="exact"/>
              <w:jc w:val="left"/>
              <w:rPr>
                <w:rFonts w:asciiTheme="minorEastAsia" w:hAnsiTheme="minorEastAsia" w:cstheme="minorEastAsia"/>
                <w:bCs/>
                <w:color w:val="000000"/>
                <w:sz w:val="24"/>
                <w:szCs w:val="24"/>
              </w:rPr>
            </w:pPr>
            <w:r w:rsidRPr="00240482">
              <w:rPr>
                <w:rFonts w:asciiTheme="minorEastAsia" w:hAnsiTheme="minorEastAsia" w:cstheme="minorEastAsia" w:hint="eastAsia"/>
                <w:bCs/>
                <w:color w:val="000000"/>
                <w:sz w:val="24"/>
                <w:szCs w:val="24"/>
              </w:rPr>
              <w:t xml:space="preserve">①.输送机长度（米）：18；  </w:t>
            </w:r>
          </w:p>
          <w:p w:rsidR="00425C22" w:rsidRPr="00240482" w:rsidRDefault="00425C22" w:rsidP="00C447EF">
            <w:pPr>
              <w:spacing w:line="300" w:lineRule="exact"/>
              <w:jc w:val="left"/>
              <w:rPr>
                <w:rFonts w:asciiTheme="minorEastAsia" w:hAnsiTheme="minorEastAsia" w:cstheme="minorEastAsia"/>
                <w:bCs/>
                <w:color w:val="000000"/>
                <w:sz w:val="24"/>
                <w:szCs w:val="24"/>
              </w:rPr>
            </w:pPr>
            <w:r w:rsidRPr="00240482">
              <w:rPr>
                <w:rFonts w:asciiTheme="minorEastAsia" w:hAnsiTheme="minorEastAsia" w:cstheme="minorEastAsia" w:hint="eastAsia"/>
                <w:bCs/>
                <w:color w:val="000000"/>
                <w:sz w:val="24"/>
                <w:szCs w:val="24"/>
              </w:rPr>
              <w:t>②.输送带带宽：800mm，</w:t>
            </w:r>
            <w:r w:rsidRPr="00240482">
              <w:rPr>
                <w:rFonts w:asciiTheme="minorEastAsia" w:hAnsiTheme="minorEastAsia" w:cstheme="minorEastAsia" w:hint="eastAsia"/>
                <w:bCs/>
                <w:sz w:val="24"/>
                <w:szCs w:val="24"/>
              </w:rPr>
              <w:t>聚酯人字纹环形强力胶带，</w:t>
            </w:r>
            <w:r w:rsidRPr="00240482">
              <w:rPr>
                <w:rFonts w:asciiTheme="minorEastAsia" w:hAnsiTheme="minorEastAsia" w:cstheme="minorEastAsia" w:hint="eastAsia"/>
                <w:bCs/>
                <w:color w:val="000000"/>
                <w:sz w:val="24"/>
                <w:szCs w:val="24"/>
              </w:rPr>
              <w:t>织物层4层,</w:t>
            </w:r>
            <w:r w:rsidRPr="00240482">
              <w:rPr>
                <w:rFonts w:asciiTheme="minorEastAsia" w:hAnsiTheme="minorEastAsia" w:cstheme="minorEastAsia" w:hint="eastAsia"/>
                <w:color w:val="000000"/>
                <w:sz w:val="24"/>
                <w:szCs w:val="24"/>
              </w:rPr>
              <w:t>覆胶层厚度：上3mm  下1.5mm</w:t>
            </w:r>
          </w:p>
          <w:p w:rsidR="00425C22" w:rsidRPr="00240482" w:rsidRDefault="00425C22" w:rsidP="00C447EF">
            <w:pPr>
              <w:spacing w:line="300" w:lineRule="exact"/>
              <w:jc w:val="left"/>
              <w:rPr>
                <w:rFonts w:asciiTheme="minorEastAsia" w:hAnsiTheme="minorEastAsia" w:cstheme="minorEastAsia"/>
                <w:bCs/>
                <w:color w:val="000000"/>
                <w:sz w:val="24"/>
                <w:szCs w:val="24"/>
              </w:rPr>
            </w:pPr>
            <w:r w:rsidRPr="00240482">
              <w:rPr>
                <w:rFonts w:asciiTheme="minorEastAsia" w:hAnsiTheme="minorEastAsia" w:cstheme="minorEastAsia" w:hint="eastAsia"/>
                <w:bCs/>
                <w:color w:val="000000"/>
                <w:sz w:val="24"/>
                <w:szCs w:val="24"/>
              </w:rPr>
              <w:t xml:space="preserve">带速：≤3.5m/s                </w:t>
            </w:r>
          </w:p>
          <w:p w:rsidR="00425C22" w:rsidRPr="00240482" w:rsidRDefault="00425C22" w:rsidP="00C447EF">
            <w:pPr>
              <w:spacing w:line="300" w:lineRule="exact"/>
              <w:jc w:val="left"/>
              <w:rPr>
                <w:rFonts w:asciiTheme="minorEastAsia" w:hAnsiTheme="minorEastAsia" w:cstheme="minorEastAsia"/>
                <w:bCs/>
                <w:color w:val="000000"/>
                <w:sz w:val="24"/>
                <w:szCs w:val="24"/>
              </w:rPr>
            </w:pPr>
            <w:r w:rsidRPr="00240482">
              <w:rPr>
                <w:rFonts w:asciiTheme="minorEastAsia" w:hAnsiTheme="minorEastAsia" w:cstheme="minorEastAsia" w:hint="eastAsia"/>
                <w:bCs/>
                <w:color w:val="000000"/>
                <w:sz w:val="24"/>
                <w:szCs w:val="24"/>
              </w:rPr>
              <w:t>俯仰角</w:t>
            </w:r>
            <w:r w:rsidRPr="00240482">
              <w:rPr>
                <w:rFonts w:asciiTheme="minorEastAsia" w:hAnsiTheme="minorEastAsia" w:cstheme="minorEastAsia" w:hint="eastAsia"/>
                <w:bCs/>
                <w:color w:val="000000"/>
                <w:sz w:val="24"/>
                <w:szCs w:val="24"/>
              </w:rPr>
              <w:tab/>
              <w:t>：0～22°</w:t>
            </w:r>
          </w:p>
          <w:p w:rsidR="00425C22" w:rsidRPr="00240482" w:rsidRDefault="00425C22" w:rsidP="00C447EF">
            <w:pPr>
              <w:spacing w:line="300" w:lineRule="exact"/>
              <w:jc w:val="left"/>
              <w:rPr>
                <w:rFonts w:asciiTheme="minorEastAsia" w:hAnsiTheme="minorEastAsia" w:cstheme="minorEastAsia"/>
                <w:bCs/>
                <w:color w:val="000000"/>
                <w:sz w:val="24"/>
                <w:szCs w:val="24"/>
              </w:rPr>
            </w:pPr>
            <w:r w:rsidRPr="00240482">
              <w:rPr>
                <w:rFonts w:asciiTheme="minorEastAsia" w:hAnsiTheme="minorEastAsia" w:cstheme="minorEastAsia" w:hint="eastAsia"/>
                <w:bCs/>
                <w:color w:val="000000"/>
                <w:sz w:val="24"/>
                <w:szCs w:val="24"/>
              </w:rPr>
              <w:t>③.输送量：</w:t>
            </w:r>
            <w:r w:rsidRPr="00240482">
              <w:rPr>
                <w:rFonts w:asciiTheme="minorEastAsia" w:hAnsiTheme="minorEastAsia" w:cstheme="minorEastAsia" w:hint="eastAsia"/>
                <w:color w:val="000000"/>
                <w:sz w:val="24"/>
                <w:szCs w:val="24"/>
              </w:rPr>
              <w:t>200t/h</w:t>
            </w:r>
          </w:p>
          <w:p w:rsidR="00425C22" w:rsidRPr="00240482" w:rsidRDefault="00425C22" w:rsidP="00C447EF">
            <w:pPr>
              <w:spacing w:line="300" w:lineRule="exact"/>
              <w:jc w:val="left"/>
              <w:rPr>
                <w:rFonts w:asciiTheme="minorEastAsia" w:hAnsiTheme="minorEastAsia" w:cstheme="minorEastAsia"/>
                <w:bCs/>
                <w:color w:val="000000"/>
                <w:sz w:val="24"/>
                <w:szCs w:val="24"/>
              </w:rPr>
            </w:pPr>
            <w:r w:rsidRPr="00240482">
              <w:rPr>
                <w:rFonts w:asciiTheme="minorEastAsia" w:hAnsiTheme="minorEastAsia" w:cstheme="minorEastAsia" w:hint="eastAsia"/>
                <w:bCs/>
                <w:color w:val="000000"/>
                <w:sz w:val="24"/>
                <w:szCs w:val="24"/>
              </w:rPr>
              <w:t>④.输送高度：3.5m～8.5</w:t>
            </w:r>
            <w:r w:rsidRPr="00240482">
              <w:rPr>
                <w:rFonts w:asciiTheme="minorEastAsia" w:hAnsiTheme="minorEastAsia" w:cstheme="minorEastAsia" w:hint="eastAsia"/>
                <w:color w:val="000000"/>
                <w:sz w:val="24"/>
                <w:szCs w:val="24"/>
              </w:rPr>
              <w:t>m</w:t>
            </w:r>
          </w:p>
          <w:p w:rsidR="00425C22" w:rsidRPr="00240482" w:rsidRDefault="00425C22" w:rsidP="00C447EF">
            <w:pPr>
              <w:spacing w:line="300" w:lineRule="exact"/>
              <w:jc w:val="left"/>
              <w:rPr>
                <w:rFonts w:asciiTheme="minorEastAsia" w:hAnsiTheme="minorEastAsia" w:cstheme="minorEastAsia"/>
                <w:bCs/>
                <w:color w:val="000000"/>
                <w:sz w:val="24"/>
                <w:szCs w:val="24"/>
              </w:rPr>
            </w:pPr>
            <w:r w:rsidRPr="00240482">
              <w:rPr>
                <w:rFonts w:asciiTheme="minorEastAsia" w:hAnsiTheme="minorEastAsia" w:cstheme="minorEastAsia" w:hint="eastAsia"/>
                <w:bCs/>
                <w:color w:val="000000"/>
                <w:sz w:val="24"/>
                <w:szCs w:val="24"/>
              </w:rPr>
              <w:t>⑤.转向角度：360°</w:t>
            </w:r>
          </w:p>
          <w:p w:rsidR="00425C22" w:rsidRPr="00240482" w:rsidRDefault="00425C22" w:rsidP="00C447EF">
            <w:pPr>
              <w:spacing w:line="300" w:lineRule="exact"/>
              <w:jc w:val="left"/>
              <w:rPr>
                <w:rFonts w:asciiTheme="minorEastAsia" w:hAnsiTheme="minorEastAsia" w:cstheme="minorEastAsia"/>
                <w:bCs/>
                <w:sz w:val="24"/>
                <w:szCs w:val="24"/>
              </w:rPr>
            </w:pPr>
            <w:r w:rsidRPr="00240482">
              <w:rPr>
                <w:rFonts w:asciiTheme="minorEastAsia" w:hAnsiTheme="minorEastAsia" w:cstheme="minorEastAsia" w:hint="eastAsia"/>
                <w:color w:val="000000"/>
                <w:sz w:val="24"/>
                <w:szCs w:val="24"/>
              </w:rPr>
              <w:t>⑥.配套动力：</w:t>
            </w:r>
            <w:r w:rsidRPr="00240482">
              <w:rPr>
                <w:rFonts w:asciiTheme="minorEastAsia" w:hAnsiTheme="minorEastAsia" w:cstheme="minorEastAsia" w:hint="eastAsia"/>
                <w:bCs/>
                <w:sz w:val="24"/>
                <w:szCs w:val="24"/>
              </w:rPr>
              <w:t xml:space="preserve"> 液压2.2 Kw</w:t>
            </w:r>
            <w:r w:rsidRPr="00240482">
              <w:rPr>
                <w:rFonts w:asciiTheme="minorEastAsia" w:hAnsiTheme="minorEastAsia" w:cstheme="minorEastAsia" w:hint="eastAsia"/>
                <w:sz w:val="24"/>
                <w:szCs w:val="24"/>
              </w:rPr>
              <w:t>行走2.2  伸缩：3Kw</w:t>
            </w:r>
          </w:p>
          <w:p w:rsidR="00425C22" w:rsidRPr="00240482" w:rsidRDefault="00425C22" w:rsidP="00C447EF">
            <w:pPr>
              <w:pStyle w:val="ae"/>
              <w:spacing w:line="300" w:lineRule="exact"/>
              <w:rPr>
                <w:rFonts w:asciiTheme="minorEastAsia" w:hAnsiTheme="minorEastAsia" w:cstheme="minorEastAsia"/>
                <w:sz w:val="24"/>
              </w:rPr>
            </w:pPr>
            <w:r w:rsidRPr="00240482">
              <w:rPr>
                <w:rFonts w:asciiTheme="minorEastAsia" w:hAnsiTheme="minorEastAsia" w:cstheme="minorEastAsia" w:hint="eastAsia"/>
                <w:bCs/>
                <w:sz w:val="24"/>
              </w:rPr>
              <w:t>输送距离：输送11 Kw；</w:t>
            </w:r>
          </w:p>
        </w:tc>
      </w:tr>
      <w:tr w:rsidR="00425C22" w:rsidRPr="00240482" w:rsidTr="00C447EF">
        <w:trPr>
          <w:trHeight w:val="867"/>
          <w:jc w:val="center"/>
        </w:trPr>
        <w:tc>
          <w:tcPr>
            <w:tcW w:w="834"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lastRenderedPageBreak/>
              <w:t>7</w:t>
            </w:r>
          </w:p>
        </w:tc>
        <w:tc>
          <w:tcPr>
            <w:tcW w:w="1083" w:type="dxa"/>
            <w:vAlign w:val="center"/>
          </w:tcPr>
          <w:p w:rsidR="00425C22" w:rsidRPr="00240482" w:rsidRDefault="00425C2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卸粮机</w:t>
            </w:r>
          </w:p>
        </w:tc>
        <w:tc>
          <w:tcPr>
            <w:tcW w:w="6363" w:type="dxa"/>
            <w:vAlign w:val="center"/>
          </w:tcPr>
          <w:p w:rsidR="00425C22" w:rsidRPr="00240482" w:rsidRDefault="00425C22" w:rsidP="00C447EF">
            <w:pPr>
              <w:spacing w:line="300" w:lineRule="exact"/>
              <w:ind w:firstLineChars="200" w:firstLine="482"/>
              <w:jc w:val="left"/>
              <w:rPr>
                <w:rFonts w:asciiTheme="minorEastAsia" w:hAnsiTheme="minorEastAsia" w:cstheme="minorEastAsia"/>
                <w:b/>
                <w:color w:val="000000"/>
                <w:sz w:val="24"/>
                <w:szCs w:val="24"/>
              </w:rPr>
            </w:pPr>
            <w:r w:rsidRPr="00240482">
              <w:rPr>
                <w:rFonts w:asciiTheme="minorEastAsia" w:hAnsiTheme="minorEastAsia" w:cstheme="minorEastAsia" w:hint="eastAsia"/>
                <w:b/>
                <w:bCs/>
                <w:color w:val="000000"/>
                <w:sz w:val="24"/>
                <w:szCs w:val="24"/>
              </w:rPr>
              <w:t>主要技术规格和参数</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1、输送机长度  8m,  卸粮斗长度4m。</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2、输送带：</w:t>
            </w:r>
            <w:r w:rsidRPr="00240482">
              <w:rPr>
                <w:rFonts w:asciiTheme="minorEastAsia" w:hAnsiTheme="minorEastAsia" w:cstheme="minorEastAsia" w:hint="eastAsia"/>
                <w:bCs/>
                <w:color w:val="000000"/>
                <w:sz w:val="24"/>
                <w:szCs w:val="24"/>
              </w:rPr>
              <w:t>带宽800 mm。</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3、输送带线速度：≤ 2.5 m/s。</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4、出料高度：0.95m</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5、输送能力：120～</w:t>
            </w:r>
            <w:r w:rsidRPr="00240482">
              <w:rPr>
                <w:rFonts w:asciiTheme="minorEastAsia" w:hAnsiTheme="minorEastAsia" w:cstheme="minorEastAsia" w:hint="eastAsia"/>
                <w:bCs/>
                <w:color w:val="000000"/>
                <w:sz w:val="24"/>
                <w:szCs w:val="24"/>
              </w:rPr>
              <w:t>200</w:t>
            </w:r>
            <w:r w:rsidRPr="00240482">
              <w:rPr>
                <w:rFonts w:asciiTheme="minorEastAsia" w:hAnsiTheme="minorEastAsia" w:cstheme="minorEastAsia" w:hint="eastAsia"/>
                <w:color w:val="000000"/>
                <w:sz w:val="24"/>
                <w:szCs w:val="24"/>
              </w:rPr>
              <w:t>t/h</w:t>
            </w:r>
          </w:p>
          <w:p w:rsidR="00425C22" w:rsidRPr="00240482" w:rsidRDefault="00425C22" w:rsidP="00C447EF">
            <w:pPr>
              <w:spacing w:line="300" w:lineRule="exact"/>
              <w:jc w:val="left"/>
              <w:rPr>
                <w:rFonts w:asciiTheme="minorEastAsia" w:hAnsiTheme="minorEastAsia" w:cstheme="minorEastAsia"/>
                <w:color w:val="000000"/>
                <w:sz w:val="24"/>
                <w:szCs w:val="24"/>
              </w:rPr>
            </w:pPr>
            <w:r w:rsidRPr="00240482">
              <w:rPr>
                <w:rFonts w:asciiTheme="minorEastAsia" w:hAnsiTheme="minorEastAsia" w:cstheme="minorEastAsia" w:hint="eastAsia"/>
                <w:color w:val="000000"/>
                <w:sz w:val="24"/>
                <w:szCs w:val="24"/>
              </w:rPr>
              <w:t xml:space="preserve">6、输送动力：5.5Kw   </w:t>
            </w:r>
          </w:p>
          <w:p w:rsidR="00425C22" w:rsidRPr="00240482" w:rsidRDefault="00425C22" w:rsidP="00C447EF">
            <w:pPr>
              <w:spacing w:line="300" w:lineRule="exact"/>
              <w:rPr>
                <w:rFonts w:asciiTheme="minorEastAsia" w:hAnsiTheme="minorEastAsia" w:cstheme="minorEastAsia"/>
                <w:sz w:val="24"/>
                <w:szCs w:val="24"/>
              </w:rPr>
            </w:pPr>
            <w:r w:rsidRPr="00240482">
              <w:rPr>
                <w:rFonts w:asciiTheme="minorEastAsia" w:hAnsiTheme="minorEastAsia" w:cstheme="minorEastAsia" w:hint="eastAsia"/>
                <w:color w:val="000000"/>
                <w:sz w:val="24"/>
                <w:szCs w:val="24"/>
              </w:rPr>
              <w:t>7、</w:t>
            </w:r>
            <w:r w:rsidRPr="00240482">
              <w:rPr>
                <w:rFonts w:asciiTheme="minorEastAsia" w:hAnsiTheme="minorEastAsia" w:cstheme="minorEastAsia" w:hint="eastAsia"/>
                <w:sz w:val="24"/>
                <w:szCs w:val="24"/>
              </w:rPr>
              <w:t>料斗尺寸（长×宽×高）：4000×1400×350mm</w:t>
            </w:r>
          </w:p>
        </w:tc>
      </w:tr>
      <w:tr w:rsidR="009D1DB2" w:rsidRPr="00240482" w:rsidTr="00C447EF">
        <w:trPr>
          <w:trHeight w:val="867"/>
          <w:jc w:val="center"/>
        </w:trPr>
        <w:tc>
          <w:tcPr>
            <w:tcW w:w="834" w:type="dxa"/>
            <w:vAlign w:val="center"/>
          </w:tcPr>
          <w:p w:rsidR="009D1DB2" w:rsidRPr="00240482" w:rsidRDefault="009D1DB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8</w:t>
            </w:r>
          </w:p>
        </w:tc>
        <w:tc>
          <w:tcPr>
            <w:tcW w:w="1083" w:type="dxa"/>
            <w:vAlign w:val="center"/>
          </w:tcPr>
          <w:p w:rsidR="009D1DB2" w:rsidRPr="00240482" w:rsidRDefault="009D1DB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挡粮板</w:t>
            </w:r>
          </w:p>
        </w:tc>
        <w:tc>
          <w:tcPr>
            <w:tcW w:w="6363" w:type="dxa"/>
            <w:vAlign w:val="center"/>
          </w:tcPr>
          <w:p w:rsidR="009D1DB2" w:rsidRDefault="009D1DB2" w:rsidP="00FE5C34">
            <w:pPr>
              <w:spacing w:line="300" w:lineRule="exact"/>
              <w:rPr>
                <w:rFonts w:ascii="宋体" w:eastAsia="宋体" w:hAnsi="宋体" w:cs="宋体"/>
                <w:sz w:val="24"/>
                <w:szCs w:val="24"/>
              </w:rPr>
            </w:pPr>
            <w:r w:rsidRPr="00240482">
              <w:rPr>
                <w:rFonts w:ascii="宋体" w:hAnsi="宋体" w:cs="宋体" w:hint="eastAsia"/>
                <w:sz w:val="24"/>
                <w:szCs w:val="24"/>
              </w:rPr>
              <w:t>基本参数：</w:t>
            </w:r>
          </w:p>
          <w:p w:rsidR="009D1DB2" w:rsidRPr="00240482" w:rsidRDefault="009D1DB2" w:rsidP="00FE5C34">
            <w:pPr>
              <w:spacing w:line="300" w:lineRule="exact"/>
              <w:rPr>
                <w:rFonts w:asciiTheme="minorEastAsia" w:hAnsiTheme="minorEastAsia" w:cstheme="minorEastAsia"/>
                <w:sz w:val="24"/>
                <w:szCs w:val="24"/>
              </w:rPr>
            </w:pPr>
            <w:r w:rsidRPr="00240482">
              <w:rPr>
                <w:rFonts w:ascii="宋体" w:eastAsia="宋体" w:hAnsi="宋体" w:cs="宋体"/>
                <w:sz w:val="24"/>
                <w:szCs w:val="24"/>
              </w:rPr>
              <w:t>挡粮板的骨架选用优质冷弯空心型钢焊接而成，内腔填充保温材料，面板可选用彩钢板或镀锌板，每一组挡粮板中有一块带有放粮小门，供放粮使用，上口要顶板封闭，顶板有平形和弧形两种形式。</w:t>
            </w:r>
          </w:p>
        </w:tc>
      </w:tr>
      <w:tr w:rsidR="009D1DB2" w:rsidRPr="00240482" w:rsidTr="00C447EF">
        <w:trPr>
          <w:trHeight w:val="867"/>
          <w:jc w:val="center"/>
        </w:trPr>
        <w:tc>
          <w:tcPr>
            <w:tcW w:w="834" w:type="dxa"/>
            <w:vAlign w:val="center"/>
          </w:tcPr>
          <w:p w:rsidR="009D1DB2" w:rsidRPr="00240482" w:rsidRDefault="009D1DB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9</w:t>
            </w:r>
          </w:p>
        </w:tc>
        <w:tc>
          <w:tcPr>
            <w:tcW w:w="1083" w:type="dxa"/>
            <w:vAlign w:val="center"/>
          </w:tcPr>
          <w:p w:rsidR="009D1DB2" w:rsidRPr="00240482" w:rsidRDefault="009D1DB2" w:rsidP="00C447EF">
            <w:pPr>
              <w:pStyle w:val="ae"/>
              <w:spacing w:line="300" w:lineRule="exact"/>
              <w:jc w:val="center"/>
              <w:rPr>
                <w:rFonts w:asciiTheme="minorEastAsia" w:hAnsiTheme="minorEastAsia" w:cstheme="minorEastAsia"/>
                <w:sz w:val="24"/>
              </w:rPr>
            </w:pPr>
            <w:r w:rsidRPr="00240482">
              <w:rPr>
                <w:rFonts w:asciiTheme="minorEastAsia" w:hAnsiTheme="minorEastAsia" w:cstheme="minorEastAsia" w:hint="eastAsia"/>
                <w:sz w:val="24"/>
              </w:rPr>
              <w:t>地笼</w:t>
            </w:r>
          </w:p>
        </w:tc>
        <w:tc>
          <w:tcPr>
            <w:tcW w:w="6363" w:type="dxa"/>
            <w:vAlign w:val="center"/>
          </w:tcPr>
          <w:p w:rsidR="009D1DB2" w:rsidRDefault="009D1DB2" w:rsidP="00FE5C34">
            <w:pPr>
              <w:spacing w:line="300" w:lineRule="exact"/>
              <w:jc w:val="left"/>
              <w:rPr>
                <w:rFonts w:ascii="宋体" w:hAnsi="宋体" w:cs="宋体"/>
                <w:sz w:val="24"/>
                <w:szCs w:val="24"/>
              </w:rPr>
            </w:pPr>
            <w:r w:rsidRPr="00240482">
              <w:rPr>
                <w:rFonts w:ascii="宋体" w:hAnsi="宋体" w:cs="宋体" w:hint="eastAsia"/>
                <w:sz w:val="24"/>
                <w:szCs w:val="24"/>
              </w:rPr>
              <w:t>基本参数：</w:t>
            </w:r>
          </w:p>
          <w:p w:rsidR="009D1DB2" w:rsidRPr="00240482" w:rsidRDefault="009D1DB2" w:rsidP="00FE5C34">
            <w:pPr>
              <w:spacing w:line="300" w:lineRule="exact"/>
              <w:jc w:val="left"/>
              <w:rPr>
                <w:rFonts w:ascii="宋体" w:hAnsi="宋体" w:cs="宋体"/>
                <w:sz w:val="24"/>
                <w:szCs w:val="24"/>
              </w:rPr>
            </w:pPr>
            <w:r w:rsidRPr="00240482">
              <w:rPr>
                <w:rFonts w:ascii="宋体" w:hAnsi="宋体" w:cs="宋体" w:hint="eastAsia"/>
                <w:sz w:val="24"/>
                <w:szCs w:val="24"/>
              </w:rPr>
              <w:t xml:space="preserve">1、规格：D40型，长1250mm，宽400mm， </w:t>
            </w:r>
          </w:p>
          <w:p w:rsidR="009D1DB2" w:rsidRPr="00240482" w:rsidRDefault="009D1DB2" w:rsidP="00FE5C34">
            <w:pPr>
              <w:spacing w:line="300" w:lineRule="exact"/>
              <w:jc w:val="left"/>
              <w:rPr>
                <w:rFonts w:ascii="宋体" w:hAnsi="宋体" w:cs="宋体"/>
                <w:sz w:val="24"/>
                <w:szCs w:val="24"/>
              </w:rPr>
            </w:pPr>
            <w:r w:rsidRPr="00240482">
              <w:rPr>
                <w:rFonts w:ascii="宋体" w:hAnsi="宋体" w:cs="宋体" w:hint="eastAsia"/>
                <w:sz w:val="24"/>
                <w:szCs w:val="24"/>
              </w:rPr>
              <w:t>2、工作环境温度：-40℃- 50℃。</w:t>
            </w:r>
          </w:p>
          <w:p w:rsidR="009D1DB2" w:rsidRPr="00240482" w:rsidRDefault="009D1DB2" w:rsidP="00FE5C34">
            <w:pPr>
              <w:spacing w:line="300" w:lineRule="exact"/>
              <w:rPr>
                <w:rFonts w:ascii="宋体" w:hAnsi="宋体" w:cs="宋体"/>
                <w:sz w:val="24"/>
                <w:szCs w:val="24"/>
              </w:rPr>
            </w:pPr>
            <w:r w:rsidRPr="00240482">
              <w:rPr>
                <w:rFonts w:ascii="宋体" w:hAnsi="宋体" w:cs="宋体" w:hint="eastAsia"/>
                <w:sz w:val="24"/>
                <w:szCs w:val="24"/>
              </w:rPr>
              <w:t>3、处理能力确保能承受6米以上粮高压力。</w:t>
            </w:r>
          </w:p>
          <w:p w:rsidR="009D1DB2" w:rsidRPr="00240482" w:rsidRDefault="009D1DB2" w:rsidP="00FE5C34">
            <w:pPr>
              <w:spacing w:line="300" w:lineRule="exact"/>
              <w:rPr>
                <w:rFonts w:asciiTheme="minorEastAsia" w:hAnsiTheme="minorEastAsia" w:cstheme="minorEastAsia"/>
                <w:sz w:val="24"/>
                <w:szCs w:val="24"/>
              </w:rPr>
            </w:pPr>
            <w:r w:rsidRPr="00240482">
              <w:rPr>
                <w:rFonts w:ascii="宋体" w:hAnsi="宋体" w:cs="宋体" w:hint="eastAsia"/>
                <w:color w:val="000000"/>
                <w:sz w:val="24"/>
                <w:szCs w:val="24"/>
              </w:rPr>
              <w:t>40型*1.5厚，</w:t>
            </w:r>
            <w:r w:rsidRPr="00240482">
              <w:rPr>
                <w:rFonts w:ascii="宋体" w:hAnsi="宋体" w:cs="宋体" w:hint="eastAsia"/>
                <w:sz w:val="24"/>
                <w:szCs w:val="24"/>
              </w:rPr>
              <w:t>符合国家冷轧钢制作工艺标准（GB/TT16）。要求，全部镀锌量175g/m</w:t>
            </w:r>
            <w:r w:rsidRPr="00240482">
              <w:rPr>
                <w:rFonts w:ascii="宋体" w:hAnsi="宋体" w:cs="宋体" w:hint="eastAsia"/>
                <w:sz w:val="24"/>
                <w:szCs w:val="24"/>
                <w:vertAlign w:val="superscript"/>
              </w:rPr>
              <w:t>2</w:t>
            </w:r>
            <w:r w:rsidRPr="00240482">
              <w:rPr>
                <w:rFonts w:ascii="宋体" w:hAnsi="宋体" w:cs="宋体" w:hint="eastAsia"/>
                <w:sz w:val="24"/>
                <w:szCs w:val="24"/>
              </w:rPr>
              <w:t xml:space="preserve"> ，且在耐腐蚀性能应符合国家轻工产品金属层腐蚀试验结果评价标准（GB/T3833）中简易10级制定法的4级要求，保证防腐性能10年以上。</w:t>
            </w:r>
          </w:p>
        </w:tc>
      </w:tr>
    </w:tbl>
    <w:p w:rsidR="00425C22" w:rsidRDefault="00425C22" w:rsidP="00125A20">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p>
    <w:p w:rsidR="00F51389" w:rsidRPr="00034FC6" w:rsidRDefault="00425C22" w:rsidP="00D3559F">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00F51389" w:rsidRPr="00034FC6">
        <w:rPr>
          <w:rFonts w:asciiTheme="minorEastAsia" w:eastAsiaTheme="minorEastAsia" w:hAnsiTheme="minorEastAsia" w:cs="黑体" w:hint="eastAsia"/>
          <w:b/>
          <w:bCs/>
          <w:color w:val="000000"/>
          <w:shd w:val="clear" w:color="auto" w:fill="FFFFFF"/>
        </w:rPr>
        <w:t>、</w:t>
      </w:r>
      <w:r w:rsidR="00F51389" w:rsidRPr="00A56034">
        <w:rPr>
          <w:rFonts w:asciiTheme="minorEastAsia" w:eastAsiaTheme="minorEastAsia" w:hAnsiTheme="minorEastAsia" w:cs="黑体" w:hint="eastAsia"/>
          <w:b/>
          <w:bCs/>
          <w:color w:val="000000"/>
          <w:shd w:val="clear" w:color="auto" w:fill="FFFFFF"/>
        </w:rPr>
        <w:t>本项目预</w:t>
      </w:r>
      <w:r w:rsidR="00F51389" w:rsidRPr="00D05523">
        <w:rPr>
          <w:rFonts w:asciiTheme="minorEastAsia" w:eastAsiaTheme="minorEastAsia" w:hAnsiTheme="minorEastAsia" w:cs="宋体" w:hint="eastAsia"/>
          <w:b/>
          <w:color w:val="000000"/>
          <w:kern w:val="0"/>
          <w:lang w:val="zh-CN"/>
        </w:rPr>
        <w:t>算金额</w:t>
      </w:r>
      <w:r w:rsidR="00A56034" w:rsidRPr="00D05523">
        <w:rPr>
          <w:rFonts w:asciiTheme="minorEastAsia" w:eastAsiaTheme="minorEastAsia" w:hAnsiTheme="minorEastAsia" w:cs="宋体" w:hint="eastAsia"/>
          <w:b/>
          <w:color w:val="000000"/>
          <w:kern w:val="0"/>
          <w:lang w:val="zh-CN"/>
        </w:rPr>
        <w:t>：</w:t>
      </w:r>
      <w:r w:rsidR="00D05523" w:rsidRPr="00D05523">
        <w:rPr>
          <w:rFonts w:asciiTheme="minorEastAsia" w:eastAsiaTheme="minorEastAsia" w:hAnsiTheme="minorEastAsia" w:cs="宋体" w:hint="eastAsia"/>
          <w:b/>
          <w:color w:val="000000"/>
          <w:kern w:val="0"/>
          <w:lang w:val="zh-CN"/>
        </w:rPr>
        <w:t>362200</w:t>
      </w:r>
      <w:r w:rsidR="00F51389" w:rsidRPr="00D05523">
        <w:rPr>
          <w:rFonts w:asciiTheme="minorEastAsia" w:eastAsiaTheme="minorEastAsia" w:hAnsiTheme="minorEastAsia" w:cs="宋体" w:hint="eastAsia"/>
          <w:b/>
          <w:color w:val="000000"/>
          <w:kern w:val="0"/>
          <w:lang w:val="zh-CN"/>
        </w:rPr>
        <w:t>元</w:t>
      </w:r>
      <w:r w:rsidR="00A56034" w:rsidRPr="00D05523">
        <w:rPr>
          <w:rFonts w:asciiTheme="minorEastAsia" w:eastAsiaTheme="minorEastAsia" w:hAnsiTheme="minorEastAsia" w:cs="宋体" w:hint="eastAsia"/>
          <w:b/>
          <w:color w:val="000000"/>
          <w:kern w:val="0"/>
          <w:lang w:val="zh-CN"/>
        </w:rPr>
        <w:t>，最高限价：</w:t>
      </w:r>
      <w:r w:rsidR="00D05523" w:rsidRPr="00D05523">
        <w:rPr>
          <w:rFonts w:asciiTheme="minorEastAsia" w:eastAsiaTheme="minorEastAsia" w:hAnsiTheme="minorEastAsia" w:cs="宋体" w:hint="eastAsia"/>
          <w:b/>
          <w:color w:val="000000"/>
          <w:kern w:val="0"/>
          <w:lang w:val="zh-CN"/>
        </w:rPr>
        <w:t>362200</w:t>
      </w:r>
      <w:r w:rsidR="00A56034" w:rsidRPr="00D05523">
        <w:rPr>
          <w:rFonts w:asciiTheme="minorEastAsia" w:eastAsiaTheme="minorEastAsia" w:hAnsiTheme="minorEastAsia" w:cs="宋体" w:hint="eastAsia"/>
          <w:b/>
          <w:color w:val="000000"/>
          <w:kern w:val="0"/>
          <w:lang w:val="zh-CN"/>
        </w:rPr>
        <w:t>元</w:t>
      </w:r>
      <w:r w:rsidR="00A56034">
        <w:rPr>
          <w:rFonts w:asciiTheme="minorEastAsia" w:eastAsiaTheme="minorEastAsia" w:hAnsiTheme="minorEastAsia" w:cs="黑体" w:hint="eastAsia"/>
          <w:b/>
          <w:bCs/>
          <w:color w:val="000000"/>
          <w:shd w:val="clear" w:color="auto" w:fill="FFFFFF"/>
        </w:rPr>
        <w:t>。</w:t>
      </w:r>
      <w:r w:rsidR="00F51389" w:rsidRPr="000F1E5F">
        <w:rPr>
          <w:rFonts w:asciiTheme="minorEastAsia" w:eastAsiaTheme="minorEastAsia" w:hAnsiTheme="minorEastAsia" w:cs="宋体" w:hint="eastAsia"/>
          <w:b/>
          <w:color w:val="000000"/>
          <w:kern w:val="0"/>
          <w:lang w:val="zh-CN"/>
        </w:rPr>
        <w:t>超出最高限价</w:t>
      </w:r>
      <w:r w:rsidR="002623F9">
        <w:rPr>
          <w:rFonts w:asciiTheme="minorEastAsia" w:eastAsiaTheme="minorEastAsia" w:hAnsiTheme="minorEastAsia" w:cs="宋体" w:hint="eastAsia"/>
          <w:b/>
          <w:color w:val="000000"/>
          <w:kern w:val="0"/>
          <w:lang w:val="zh-CN"/>
        </w:rPr>
        <w:t>为</w:t>
      </w:r>
      <w:r w:rsidR="00F51389" w:rsidRPr="000F1E5F">
        <w:rPr>
          <w:rFonts w:asciiTheme="minorEastAsia" w:eastAsiaTheme="minorEastAsia" w:hAnsiTheme="minorEastAsia" w:cs="宋体" w:hint="eastAsia"/>
          <w:b/>
          <w:color w:val="000000"/>
          <w:kern w:val="0"/>
          <w:lang w:val="zh-CN"/>
        </w:rPr>
        <w:t>无效</w:t>
      </w:r>
      <w:r w:rsidR="002623F9" w:rsidRPr="000F1E5F">
        <w:rPr>
          <w:rFonts w:asciiTheme="minorEastAsia" w:eastAsiaTheme="minorEastAsia" w:hAnsiTheme="minorEastAsia" w:cs="宋体" w:hint="eastAsia"/>
          <w:b/>
          <w:color w:val="000000"/>
          <w:kern w:val="0"/>
          <w:lang w:val="zh-CN"/>
        </w:rPr>
        <w:t>投标</w:t>
      </w:r>
      <w:r w:rsidR="00F51389">
        <w:rPr>
          <w:rFonts w:asciiTheme="minorEastAsia" w:eastAsiaTheme="minorEastAsia" w:hAnsiTheme="minorEastAsia" w:cs="宋体" w:hint="eastAsia"/>
          <w:b/>
          <w:color w:val="000000"/>
          <w:kern w:val="0"/>
          <w:lang w:val="zh-CN"/>
        </w:rPr>
        <w:t>。</w:t>
      </w:r>
    </w:p>
    <w:p w:rsidR="00F51389" w:rsidRPr="00FF6244" w:rsidRDefault="00425C22"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D3559F">
        <w:rPr>
          <w:rFonts w:asciiTheme="minorEastAsia" w:hAnsiTheme="minorEastAsia" w:cs="宋体" w:hint="eastAsia"/>
          <w:color w:val="000000"/>
          <w:kern w:val="0"/>
          <w:sz w:val="24"/>
          <w:szCs w:val="24"/>
          <w:lang w:val="zh-CN"/>
        </w:rPr>
        <w:t>银行转账</w:t>
      </w:r>
    </w:p>
    <w:p w:rsidR="00F51389"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76408A">
        <w:rPr>
          <w:rFonts w:asciiTheme="minorEastAsia" w:hAnsiTheme="minorEastAsia" w:cs="宋体" w:hint="eastAsia"/>
          <w:color w:val="000000"/>
          <w:kern w:val="0"/>
          <w:sz w:val="24"/>
          <w:szCs w:val="24"/>
          <w:lang w:val="zh-CN"/>
        </w:rPr>
        <w:t>2、支</w:t>
      </w:r>
      <w:r w:rsidRPr="0093694A">
        <w:rPr>
          <w:rFonts w:ascii="宋体" w:cs="宋体" w:hint="eastAsia"/>
          <w:sz w:val="24"/>
          <w:lang w:val="zh-CN"/>
        </w:rPr>
        <w:t>付时间及条件：</w:t>
      </w:r>
      <w:r w:rsidR="0093694A" w:rsidRPr="0086425B">
        <w:rPr>
          <w:rFonts w:ascii="宋体" w:cs="宋体" w:hint="eastAsia"/>
          <w:sz w:val="24"/>
        </w:rPr>
        <w:t>经验收合格后付合同总价款的 95%，剩余5%质量保证金满一年无质量问题一次付清。</w:t>
      </w:r>
    </w:p>
    <w:p w:rsidR="00AC62A0" w:rsidRDefault="00AC62A0" w:rsidP="00AC62A0">
      <w:pPr>
        <w:wordWrap w:val="0"/>
        <w:topLinePunct/>
        <w:autoSpaceDE w:val="0"/>
        <w:autoSpaceDN w:val="0"/>
        <w:adjustRightInd w:val="0"/>
        <w:spacing w:line="360" w:lineRule="auto"/>
        <w:ind w:firstLine="482"/>
        <w:rPr>
          <w:rFonts w:ascii="宋体" w:cs="宋体"/>
          <w:b/>
          <w:sz w:val="24"/>
          <w:lang w:val="zh-CN"/>
        </w:rPr>
      </w:pPr>
    </w:p>
    <w:p w:rsidR="00AC62A0" w:rsidRDefault="00AC62A0" w:rsidP="00125A20">
      <w:pPr>
        <w:snapToGrid w:val="0"/>
        <w:spacing w:line="360" w:lineRule="auto"/>
        <w:ind w:firstLineChars="200" w:firstLine="420"/>
        <w:rPr>
          <w:color w:val="000000"/>
          <w:lang w:val="zh-CN"/>
        </w:rPr>
      </w:pPr>
    </w:p>
    <w:p w:rsidR="000C5F49" w:rsidRDefault="000C5F49" w:rsidP="00125A20">
      <w:pPr>
        <w:snapToGrid w:val="0"/>
        <w:spacing w:line="360" w:lineRule="auto"/>
        <w:ind w:firstLineChars="200" w:firstLine="420"/>
        <w:rPr>
          <w:color w:val="000000"/>
          <w:lang w:val="zh-CN"/>
        </w:rPr>
      </w:pPr>
    </w:p>
    <w:p w:rsidR="000C5F49" w:rsidRDefault="000C5F49" w:rsidP="00125A20">
      <w:pPr>
        <w:snapToGrid w:val="0"/>
        <w:spacing w:line="360" w:lineRule="auto"/>
        <w:ind w:firstLineChars="200" w:firstLine="420"/>
        <w:rPr>
          <w:color w:val="000000"/>
          <w:lang w:val="zh-CN"/>
        </w:rPr>
      </w:pPr>
    </w:p>
    <w:p w:rsidR="000C5F49" w:rsidRDefault="000C5F49" w:rsidP="00125A20">
      <w:pPr>
        <w:snapToGrid w:val="0"/>
        <w:spacing w:line="360" w:lineRule="auto"/>
        <w:ind w:firstLineChars="200" w:firstLine="420"/>
        <w:rPr>
          <w:color w:val="000000"/>
          <w:lang w:val="zh-CN"/>
        </w:rPr>
      </w:pPr>
    </w:p>
    <w:p w:rsidR="000C5F49" w:rsidRDefault="000C5F49" w:rsidP="00125A20">
      <w:pPr>
        <w:snapToGrid w:val="0"/>
        <w:spacing w:line="360" w:lineRule="auto"/>
        <w:ind w:firstLineChars="200" w:firstLine="420"/>
        <w:rPr>
          <w:color w:val="000000"/>
          <w:lang w:val="zh-CN"/>
        </w:rPr>
      </w:pPr>
    </w:p>
    <w:p w:rsidR="000C5F49" w:rsidRPr="00BA5AFF" w:rsidRDefault="000C5F49" w:rsidP="00125A20">
      <w:pPr>
        <w:snapToGrid w:val="0"/>
        <w:spacing w:line="360" w:lineRule="auto"/>
        <w:ind w:firstLineChars="200" w:firstLine="420"/>
        <w:rPr>
          <w:color w:val="000000"/>
          <w:lang w:val="zh-CN"/>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D76CD3" w:rsidRPr="00125A20" w:rsidRDefault="00F51389" w:rsidP="00D76CD3">
            <w:pPr>
              <w:ind w:left="1200" w:hangingChars="500" w:hanging="1200"/>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项目名称：</w:t>
            </w:r>
            <w:r w:rsidR="0072431D" w:rsidRPr="000167D8">
              <w:rPr>
                <w:rFonts w:asciiTheme="minorEastAsia" w:hAnsiTheme="minorEastAsia" w:cs="仿宋_GB2312" w:hint="eastAsia"/>
                <w:color w:val="000000"/>
                <w:sz w:val="24"/>
                <w:szCs w:val="24"/>
                <w:shd w:val="clear" w:color="auto" w:fill="FFFFFF"/>
              </w:rPr>
              <w:t>河南许昌五里岗国家粮食储备管理有限公司设备购置项目</w:t>
            </w:r>
          </w:p>
          <w:p w:rsidR="00EB7E42" w:rsidRPr="00125A20" w:rsidRDefault="00F51389" w:rsidP="00EB7E42">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项目编号：</w:t>
            </w:r>
            <w:r w:rsidR="00072D1C" w:rsidRPr="00072D1C">
              <w:rPr>
                <w:rFonts w:asciiTheme="minorEastAsia" w:hAnsiTheme="minorEastAsia" w:cs="仿宋_GB2312" w:hint="eastAsia"/>
                <w:color w:val="000000"/>
                <w:sz w:val="24"/>
                <w:szCs w:val="24"/>
                <w:shd w:val="clear" w:color="auto" w:fill="FFFFFF"/>
              </w:rPr>
              <w:t>GZCG-G2019017号</w:t>
            </w:r>
          </w:p>
          <w:p w:rsidR="00EB7E42" w:rsidRPr="00125A20" w:rsidRDefault="00F51389" w:rsidP="00EB7E42">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项目内容：</w:t>
            </w:r>
            <w:r w:rsidR="00125A20" w:rsidRPr="00125A20">
              <w:rPr>
                <w:rFonts w:asciiTheme="minorEastAsia" w:hAnsiTheme="minorEastAsia" w:cs="仿宋_GB2312" w:hint="eastAsia"/>
                <w:color w:val="000000"/>
                <w:sz w:val="24"/>
                <w:szCs w:val="24"/>
                <w:shd w:val="clear" w:color="auto" w:fill="FFFFFF"/>
              </w:rPr>
              <w:t>水分磨（1台）、高速离心机（1台）、振荡器（1台）、12米输送机（3台）、15米输送机（2台）、（12+6）米伸缩转向输送机（1台）、卸粮机（2台）；挡粮板72平方米、地笼1100米。</w:t>
            </w:r>
          </w:p>
          <w:p w:rsidR="00F51389" w:rsidRPr="00125A20" w:rsidRDefault="00F51389" w:rsidP="00FD62FF">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项目地址：</w:t>
            </w:r>
            <w:r w:rsidR="00125A20" w:rsidRPr="000167D8">
              <w:rPr>
                <w:rFonts w:asciiTheme="minorEastAsia" w:hAnsiTheme="minorEastAsia" w:cs="仿宋_GB2312" w:hint="eastAsia"/>
                <w:color w:val="000000"/>
                <w:sz w:val="24"/>
                <w:szCs w:val="24"/>
                <w:shd w:val="clear" w:color="auto" w:fill="FFFFFF"/>
              </w:rPr>
              <w:t>河南许昌五里岗国家粮食储备管理有限公司</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EB7E42" w:rsidRPr="00125A20" w:rsidRDefault="00F51389" w:rsidP="00EB7E42">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名称：</w:t>
            </w:r>
            <w:r w:rsidR="00125A20" w:rsidRPr="000167D8">
              <w:rPr>
                <w:rFonts w:asciiTheme="minorEastAsia" w:hAnsiTheme="minorEastAsia" w:cs="仿宋_GB2312" w:hint="eastAsia"/>
                <w:color w:val="000000"/>
                <w:sz w:val="24"/>
                <w:szCs w:val="24"/>
                <w:shd w:val="clear" w:color="auto" w:fill="FFFFFF"/>
              </w:rPr>
              <w:t>河南许昌五里岗国家粮食储备管理有限公司</w:t>
            </w:r>
          </w:p>
          <w:p w:rsidR="00EB7E42" w:rsidRPr="00125A20" w:rsidRDefault="00F51389" w:rsidP="00EB7E42">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地址：</w:t>
            </w:r>
            <w:r w:rsidR="00EB7E42" w:rsidRPr="00125A20">
              <w:rPr>
                <w:rFonts w:asciiTheme="minorEastAsia" w:hAnsiTheme="minorEastAsia" w:cs="仿宋_GB2312" w:hint="eastAsia"/>
                <w:color w:val="000000"/>
                <w:sz w:val="24"/>
                <w:szCs w:val="24"/>
                <w:shd w:val="clear" w:color="auto" w:fill="FFFFFF"/>
              </w:rPr>
              <w:t>许昌市</w:t>
            </w:r>
            <w:r w:rsidR="0072431D">
              <w:rPr>
                <w:rFonts w:asciiTheme="minorEastAsia" w:hAnsiTheme="minorEastAsia" w:cs="仿宋_GB2312" w:hint="eastAsia"/>
                <w:color w:val="000000"/>
                <w:sz w:val="24"/>
                <w:szCs w:val="24"/>
                <w:shd w:val="clear" w:color="auto" w:fill="FFFFFF"/>
              </w:rPr>
              <w:t>五里岗路923号</w:t>
            </w:r>
          </w:p>
          <w:p w:rsidR="00F51389" w:rsidRPr="00125A20" w:rsidRDefault="002E42CD" w:rsidP="00125A20">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联系人：</w:t>
            </w:r>
            <w:r w:rsidR="00125A20" w:rsidRPr="00125A20">
              <w:rPr>
                <w:rFonts w:asciiTheme="minorEastAsia" w:hAnsiTheme="minorEastAsia" w:cs="仿宋_GB2312" w:hint="eastAsia"/>
                <w:color w:val="000000"/>
                <w:sz w:val="24"/>
                <w:szCs w:val="24"/>
                <w:shd w:val="clear" w:color="auto" w:fill="FFFFFF"/>
              </w:rPr>
              <w:t>李先生</w:t>
            </w:r>
            <w:r w:rsidR="00924E9B" w:rsidRPr="00125A20">
              <w:rPr>
                <w:rFonts w:asciiTheme="minorEastAsia" w:hAnsiTheme="minorEastAsia" w:cs="仿宋_GB2312" w:hint="eastAsia"/>
                <w:color w:val="000000"/>
                <w:sz w:val="24"/>
                <w:szCs w:val="24"/>
                <w:shd w:val="clear" w:color="auto" w:fill="FFFFFF"/>
              </w:rPr>
              <w:t xml:space="preserve">             </w:t>
            </w:r>
            <w:r w:rsidR="00F51389" w:rsidRPr="00125A20">
              <w:rPr>
                <w:rFonts w:asciiTheme="minorEastAsia" w:hAnsiTheme="minorEastAsia" w:cs="仿宋_GB2312" w:hint="eastAsia"/>
                <w:color w:val="000000"/>
                <w:sz w:val="24"/>
                <w:szCs w:val="24"/>
                <w:shd w:val="clear" w:color="auto" w:fill="FFFFFF"/>
              </w:rPr>
              <w:t>电话：</w:t>
            </w:r>
            <w:r w:rsidR="00125A20" w:rsidRPr="00125A20">
              <w:rPr>
                <w:rFonts w:asciiTheme="minorEastAsia" w:hAnsiTheme="minorEastAsia" w:cs="仿宋_GB2312" w:hint="eastAsia"/>
                <w:color w:val="000000"/>
                <w:sz w:val="24"/>
                <w:szCs w:val="24"/>
                <w:shd w:val="clear" w:color="auto" w:fill="FFFFFF"/>
              </w:rPr>
              <w:t>13938771778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B82955">
              <w:rPr>
                <w:rFonts w:asciiTheme="minorEastAsia" w:hAnsiTheme="minorEastAsia" w:cs="仿宋_GB2312" w:hint="eastAsia"/>
                <w:sz w:val="24"/>
                <w:szCs w:val="24"/>
              </w:rPr>
              <w:t>法正项目管理集团有限公司</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w:t>
            </w:r>
            <w:r w:rsidR="00B82955">
              <w:rPr>
                <w:rFonts w:asciiTheme="minorEastAsia" w:hAnsiTheme="minorEastAsia" w:cs="仿宋_GB2312" w:hint="eastAsia"/>
                <w:sz w:val="24"/>
                <w:szCs w:val="24"/>
              </w:rPr>
              <w:t>莲城大道时代温泉公寓1601室</w:t>
            </w:r>
          </w:p>
          <w:p w:rsidR="00F51389" w:rsidRPr="00A10179" w:rsidRDefault="00AC62A0" w:rsidP="00125A2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125A20">
              <w:rPr>
                <w:rFonts w:asciiTheme="minorEastAsia" w:hAnsiTheme="minorEastAsia" w:cs="仿宋_GB2312" w:hint="eastAsia"/>
                <w:sz w:val="24"/>
                <w:szCs w:val="24"/>
              </w:rPr>
              <w:t>李</w:t>
            </w:r>
            <w:r>
              <w:rPr>
                <w:rFonts w:asciiTheme="minorEastAsia" w:hAnsiTheme="minorEastAsia" w:cs="仿宋_GB2312" w:hint="eastAsia"/>
                <w:sz w:val="24"/>
                <w:szCs w:val="24"/>
              </w:rPr>
              <w:t>女士</w:t>
            </w:r>
            <w:r w:rsidR="00B82955">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w:t>
            </w:r>
            <w:r w:rsidR="00B82955">
              <w:rPr>
                <w:rFonts w:asciiTheme="minorEastAsia" w:hAnsiTheme="minorEastAsia" w:cs="仿宋_GB2312" w:hint="eastAsia"/>
                <w:sz w:val="24"/>
                <w:szCs w:val="24"/>
              </w:rPr>
              <w:t xml:space="preserve">2262777  </w:t>
            </w:r>
            <w:r w:rsidR="00125A20">
              <w:rPr>
                <w:rFonts w:asciiTheme="minorEastAsia" w:hAnsiTheme="minorEastAsia" w:cs="仿宋_GB2312" w:hint="eastAsia"/>
                <w:sz w:val="24"/>
                <w:szCs w:val="24"/>
              </w:rPr>
              <w:t>15137458619</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w:t>
            </w:r>
            <w:r w:rsidR="00212F48">
              <w:rPr>
                <w:rFonts w:ascii="宋体" w:hAnsi="宋体" w:hint="eastAsia"/>
                <w:bCs/>
                <w:color w:val="000000"/>
                <w:sz w:val="24"/>
                <w:szCs w:val="24"/>
              </w:rPr>
              <w:t>2017年度或者2018年度经审计的财务报告，包括资产负债表、利润表、现金流量表、所有者权益变动表及其附注；</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w:t>
            </w:r>
            <w:r w:rsidRPr="00A10179">
              <w:rPr>
                <w:rFonts w:asciiTheme="minorEastAsia" w:hAnsiTheme="minorEastAsia" w:cs="宋体" w:hint="eastAsia"/>
                <w:bCs/>
                <w:sz w:val="24"/>
                <w:szCs w:val="24"/>
                <w:lang w:val="zh-CN"/>
              </w:rPr>
              <w:lastRenderedPageBreak/>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D4052" w:rsidRPr="000E7009" w:rsidRDefault="00EB7E42" w:rsidP="000E7009">
            <w:pPr>
              <w:wordWrap w:val="0"/>
              <w:topLinePunct/>
              <w:autoSpaceDE w:val="0"/>
              <w:autoSpaceDN w:val="0"/>
              <w:adjustRightInd w:val="0"/>
              <w:snapToGrid w:val="0"/>
              <w:spacing w:line="360"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七、</w:t>
            </w:r>
            <w:r w:rsidR="007D4052" w:rsidRPr="007D4052">
              <w:rPr>
                <w:rFonts w:asciiTheme="minorEastAsia" w:hAnsiTheme="minorEastAsia" w:cs="宋体"/>
                <w:b/>
                <w:bCs/>
                <w:sz w:val="24"/>
                <w:szCs w:val="24"/>
                <w:lang w:val="zh-CN"/>
              </w:rPr>
              <w:t>未被列入“信用中国”网站(www.creditchina.gov.cn)失信被执行人、重大税收违法案件当事人名单、政府采购严重违法失信名单的投标人；</w:t>
            </w:r>
            <w:r w:rsidR="007D4052" w:rsidRPr="007D4052">
              <w:rPr>
                <w:rFonts w:asciiTheme="minorEastAsia" w:hAnsiTheme="minorEastAsia" w:cs="宋体" w:hint="eastAsia"/>
                <w:b/>
                <w:bCs/>
                <w:sz w:val="24"/>
                <w:szCs w:val="24"/>
                <w:lang w:val="zh-CN"/>
              </w:rPr>
              <w:t>“</w:t>
            </w:r>
            <w:r w:rsidR="007D4052" w:rsidRPr="007D4052">
              <w:rPr>
                <w:rFonts w:asciiTheme="minorEastAsia" w:hAnsiTheme="minorEastAsia" w:cs="宋体"/>
                <w:b/>
                <w:bCs/>
                <w:sz w:val="24"/>
                <w:szCs w:val="24"/>
                <w:lang w:val="zh-CN"/>
              </w:rPr>
              <w:t>中国政府采购网</w:t>
            </w:r>
            <w:r w:rsidR="007D4052" w:rsidRPr="007D4052">
              <w:rPr>
                <w:rFonts w:asciiTheme="minorEastAsia" w:hAnsiTheme="minorEastAsia" w:cs="宋体" w:hint="eastAsia"/>
                <w:b/>
                <w:bCs/>
                <w:sz w:val="24"/>
                <w:szCs w:val="24"/>
                <w:lang w:val="zh-CN"/>
              </w:rPr>
              <w:t>”</w:t>
            </w:r>
            <w:r w:rsidR="007D4052" w:rsidRPr="007D4052">
              <w:rPr>
                <w:rFonts w:asciiTheme="minorEastAsia" w:hAnsiTheme="minorEastAsia" w:cs="宋体"/>
                <w:b/>
                <w:bCs/>
                <w:sz w:val="24"/>
                <w:szCs w:val="24"/>
                <w:lang w:val="zh-CN"/>
              </w:rPr>
              <w:t xml:space="preserve"> (www.ccgp.gov.cn)政府采购严重违法失信行为记录名单的投标人</w:t>
            </w:r>
            <w:r w:rsidR="007D4052" w:rsidRPr="007D4052">
              <w:rPr>
                <w:rFonts w:asciiTheme="minorEastAsia" w:hAnsiTheme="minorEastAsia" w:cs="宋体" w:hint="eastAsia"/>
                <w:b/>
                <w:bCs/>
                <w:sz w:val="24"/>
                <w:szCs w:val="24"/>
                <w:lang w:val="zh-CN"/>
              </w:rPr>
              <w:t>；“国家企业信用公示系统”网站（</w:t>
            </w:r>
            <w:r w:rsidR="007D4052" w:rsidRPr="007D4052">
              <w:rPr>
                <w:rFonts w:asciiTheme="minorEastAsia" w:hAnsiTheme="minorEastAsia" w:cs="宋体"/>
                <w:b/>
                <w:bCs/>
                <w:sz w:val="24"/>
                <w:szCs w:val="24"/>
                <w:lang w:val="zh-CN"/>
              </w:rPr>
              <w:t>www.gsxt.gov.cn</w:t>
            </w:r>
            <w:r w:rsidR="007D4052" w:rsidRPr="007D4052">
              <w:rPr>
                <w:rFonts w:asciiTheme="minorEastAsia" w:hAnsiTheme="minorEastAsia" w:cs="宋体" w:hint="eastAsia"/>
                <w:b/>
                <w:bCs/>
                <w:sz w:val="24"/>
                <w:szCs w:val="24"/>
                <w:lang w:val="zh-CN"/>
              </w:rPr>
              <w:t>）严重违法失信企业名单（黑</w:t>
            </w:r>
            <w:r w:rsidR="007D4052" w:rsidRPr="007D4052">
              <w:rPr>
                <w:rFonts w:asciiTheme="minorEastAsia" w:hAnsiTheme="minorEastAsia" w:cs="宋体" w:hint="eastAsia"/>
                <w:b/>
                <w:bCs/>
                <w:sz w:val="24"/>
                <w:szCs w:val="24"/>
                <w:lang w:val="zh-CN"/>
              </w:rPr>
              <w:lastRenderedPageBreak/>
              <w:t>名单）的投标人；“中国社会组织公共服务平台”网站（</w:t>
            </w:r>
            <w:r w:rsidR="007D4052" w:rsidRPr="007D4052">
              <w:rPr>
                <w:rFonts w:asciiTheme="minorEastAsia" w:hAnsiTheme="minorEastAsia" w:cs="宋体"/>
                <w:b/>
                <w:bCs/>
                <w:sz w:val="24"/>
                <w:szCs w:val="24"/>
                <w:lang w:val="zh-CN"/>
              </w:rPr>
              <w:t>www.chinanpo.gov.cn</w:t>
            </w:r>
            <w:r w:rsidR="007D4052" w:rsidRPr="007D4052">
              <w:rPr>
                <w:rFonts w:asciiTheme="minorEastAsia" w:hAnsiTheme="minorEastAsia" w:cs="宋体" w:hint="eastAsia"/>
                <w:b/>
                <w:bCs/>
                <w:sz w:val="24"/>
                <w:szCs w:val="24"/>
                <w:lang w:val="zh-CN"/>
              </w:rPr>
              <w:t>）严重违法失信社会组织名单的投标人</w:t>
            </w:r>
            <w:r w:rsidR="007D4052" w:rsidRPr="007D4052">
              <w:rPr>
                <w:rFonts w:asciiTheme="minorEastAsia" w:hAnsiTheme="minorEastAsia" w:cs="宋体" w:hint="eastAsia"/>
                <w:bCs/>
                <w:sz w:val="24"/>
                <w:szCs w:val="24"/>
                <w:lang w:val="zh-CN"/>
              </w:rPr>
              <w:t>（联合体形式投标的，联合体成员存在不良信用记录，视同联合体存在不良信用记录）。</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1、查询渠道：</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①“信用中国”网站（</w:t>
            </w:r>
            <w:hyperlink r:id="rId11" w:history="1">
              <w:r w:rsidRPr="007D4052">
                <w:rPr>
                  <w:rFonts w:asciiTheme="minorEastAsia" w:hAnsiTheme="minorEastAsia" w:cs="宋体" w:hint="eastAsia"/>
                  <w:bCs/>
                  <w:sz w:val="24"/>
                  <w:szCs w:val="24"/>
                  <w:lang w:val="zh-CN"/>
                </w:rPr>
                <w:t>www.creditchina.gov.cn</w:t>
              </w:r>
            </w:hyperlink>
            <w:r w:rsidRPr="007D4052">
              <w:rPr>
                <w:rFonts w:asciiTheme="minorEastAsia" w:hAnsiTheme="minorEastAsia" w:cs="宋体" w:hint="eastAsia"/>
                <w:bCs/>
                <w:sz w:val="24"/>
                <w:szCs w:val="24"/>
                <w:lang w:val="zh-CN"/>
              </w:rPr>
              <w:t>）</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②“中国政府采购网”（www.ccgp.gov.cn）</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③“国家企业信用公示系统”网站（</w:t>
            </w:r>
            <w:hyperlink r:id="rId12" w:history="1">
              <w:r w:rsidRPr="007D4052">
                <w:rPr>
                  <w:rFonts w:asciiTheme="minorEastAsia" w:hAnsiTheme="minorEastAsia" w:cs="宋体"/>
                  <w:bCs/>
                  <w:sz w:val="24"/>
                  <w:szCs w:val="24"/>
                  <w:lang w:val="zh-CN"/>
                </w:rPr>
                <w:t>www.gsxt.gov.cn</w:t>
              </w:r>
            </w:hyperlink>
            <w:r w:rsidRPr="007D4052">
              <w:rPr>
                <w:rFonts w:asciiTheme="minorEastAsia" w:hAnsiTheme="minorEastAsia" w:cs="宋体" w:hint="eastAsia"/>
                <w:bCs/>
                <w:sz w:val="24"/>
                <w:szCs w:val="24"/>
                <w:lang w:val="zh-CN"/>
              </w:rPr>
              <w:t>）</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④“中国社会组织公共服务平台”网站（</w:t>
            </w:r>
            <w:r w:rsidRPr="007D4052">
              <w:rPr>
                <w:rFonts w:asciiTheme="minorEastAsia" w:hAnsiTheme="minorEastAsia" w:cs="宋体"/>
                <w:bCs/>
                <w:sz w:val="24"/>
                <w:szCs w:val="24"/>
                <w:lang w:val="zh-CN"/>
              </w:rPr>
              <w:t>www.chinanpo.gov.cn</w:t>
            </w:r>
            <w:r w:rsidRPr="007D4052">
              <w:rPr>
                <w:rFonts w:asciiTheme="minorEastAsia" w:hAnsiTheme="minorEastAsia" w:cs="宋体" w:hint="eastAsia"/>
                <w:bCs/>
                <w:sz w:val="24"/>
                <w:szCs w:val="24"/>
                <w:lang w:val="zh-CN"/>
              </w:rPr>
              <w:t>）（仅查询社会组织）；</w:t>
            </w:r>
          </w:p>
          <w:p w:rsidR="007D4052" w:rsidRPr="007D4052" w:rsidRDefault="007D4052" w:rsidP="007D4052">
            <w:pPr>
              <w:autoSpaceDE w:val="0"/>
              <w:autoSpaceDN w:val="0"/>
              <w:spacing w:line="360" w:lineRule="auto"/>
              <w:contextualSpacing/>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2、截止时间：同投标截止时间；</w:t>
            </w:r>
          </w:p>
          <w:p w:rsidR="007D4052" w:rsidRPr="007D4052" w:rsidRDefault="007D4052" w:rsidP="007D4052">
            <w:pPr>
              <w:autoSpaceDE w:val="0"/>
              <w:autoSpaceDN w:val="0"/>
              <w:spacing w:line="360" w:lineRule="auto"/>
              <w:contextualSpacing/>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3、信用信息查询记录和证据留存具体方式：经采购人确认的查询结果网页截图作为查询记录和证据，与其他采购文件一并保存；</w:t>
            </w:r>
          </w:p>
          <w:p w:rsidR="007D4052" w:rsidRPr="007D4052" w:rsidRDefault="007D4052" w:rsidP="007D4052">
            <w:pPr>
              <w:autoSpaceDE w:val="0"/>
              <w:autoSpaceDN w:val="0"/>
              <w:spacing w:line="360" w:lineRule="auto"/>
              <w:contextualSpacing/>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4、信用信息的使用原则：经采购人认定的被列入失信被执行人、重大税收违法案件当事人名单、</w:t>
            </w:r>
            <w:r w:rsidRPr="007D4052">
              <w:rPr>
                <w:rFonts w:asciiTheme="minorEastAsia" w:hAnsiTheme="minorEastAsia" w:cs="宋体"/>
                <w:bCs/>
                <w:sz w:val="24"/>
                <w:szCs w:val="24"/>
                <w:lang w:val="zh-CN"/>
              </w:rPr>
              <w:t>政府采购严重违法失信名单</w:t>
            </w:r>
            <w:r w:rsidRPr="007D4052">
              <w:rPr>
                <w:rFonts w:asciiTheme="minorEastAsia" w:hAnsiTheme="minorEastAsia" w:cs="宋体" w:hint="eastAsia"/>
                <w:bCs/>
                <w:sz w:val="24"/>
                <w:szCs w:val="24"/>
                <w:lang w:val="zh-CN"/>
              </w:rPr>
              <w:t>、政府采购严重违法失信行为记录名单、严重违法失信企业名单（黑名单）、严重违法失信社会组织名单的投标人，将拒绝其参与本次政府采购活动。</w:t>
            </w:r>
          </w:p>
          <w:p w:rsidR="00F51389" w:rsidRPr="00A10179" w:rsidRDefault="007D4052" w:rsidP="007D4052">
            <w:pPr>
              <w:autoSpaceDE w:val="0"/>
              <w:autoSpaceDN w:val="0"/>
              <w:spacing w:line="360" w:lineRule="auto"/>
              <w:contextualSpacing/>
              <w:rPr>
                <w:rFonts w:asciiTheme="minorEastAsia" w:hAnsiTheme="minorEastAsia" w:cs="仿宋_GB2312"/>
                <w:sz w:val="24"/>
                <w:szCs w:val="24"/>
              </w:rPr>
            </w:pPr>
            <w:r w:rsidRPr="007D4052">
              <w:rPr>
                <w:rFonts w:asciiTheme="minorEastAsia" w:hAnsiTheme="minorEastAsia"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3408E8"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3408E8"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D05523" w:rsidP="000F296C">
            <w:pPr>
              <w:autoSpaceDE w:val="0"/>
              <w:autoSpaceDN w:val="0"/>
              <w:adjustRightInd w:val="0"/>
              <w:spacing w:line="276" w:lineRule="auto"/>
              <w:rPr>
                <w:rFonts w:asciiTheme="minorEastAsia" w:hAnsiTheme="minorEastAsia" w:cs="宋体"/>
                <w:bCs/>
                <w:sz w:val="24"/>
                <w:szCs w:val="24"/>
                <w:lang w:val="zh-CN"/>
              </w:rPr>
            </w:pPr>
            <w:r w:rsidRPr="00D05523">
              <w:rPr>
                <w:rFonts w:asciiTheme="minorEastAsia" w:hAnsiTheme="minorEastAsia" w:cs="仿宋_GB2312" w:hint="eastAsia"/>
                <w:color w:val="000000"/>
                <w:sz w:val="24"/>
                <w:szCs w:val="24"/>
                <w:shd w:val="clear" w:color="auto" w:fill="FFFFFF"/>
              </w:rPr>
              <w:t>36</w:t>
            </w:r>
            <w:r w:rsidRPr="00D05523">
              <w:rPr>
                <w:rFonts w:asciiTheme="minorEastAsia" w:hAnsiTheme="minorEastAsia" w:cs="宋体" w:hint="eastAsia"/>
                <w:bCs/>
                <w:sz w:val="24"/>
                <w:szCs w:val="24"/>
                <w:lang w:val="zh-CN"/>
              </w:rPr>
              <w:t>2200</w:t>
            </w:r>
            <w:r w:rsidR="00F51389" w:rsidRPr="00D05523">
              <w:rPr>
                <w:rFonts w:asciiTheme="minorEastAsia" w:hAnsiTheme="minorEastAsia" w:cs="宋体" w:hint="eastAsia"/>
                <w:bCs/>
                <w:sz w:val="24"/>
                <w:szCs w:val="24"/>
                <w:lang w:val="zh-CN"/>
              </w:rPr>
              <w:t>元</w:t>
            </w:r>
            <w:r w:rsidR="00F51389" w:rsidRPr="000F296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3408E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3408E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3408E8"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3408E8"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93694A" w:rsidRDefault="0093694A" w:rsidP="00CD3E44">
            <w:pPr>
              <w:autoSpaceDE w:val="0"/>
              <w:autoSpaceDN w:val="0"/>
              <w:adjustRightInd w:val="0"/>
              <w:spacing w:line="360" w:lineRule="auto"/>
              <w:rPr>
                <w:rFonts w:asciiTheme="minorEastAsia" w:hAnsiTheme="minorEastAsia" w:cs="仿宋_GB2312"/>
                <w:sz w:val="24"/>
                <w:szCs w:val="24"/>
                <w:lang w:val="zh-CN"/>
              </w:rPr>
            </w:pPr>
            <w:r w:rsidRPr="0093694A">
              <w:rPr>
                <w:rFonts w:asciiTheme="minorEastAsia" w:hAnsiTheme="minorEastAsia" w:cs="仿宋_GB2312" w:hint="eastAsia"/>
                <w:sz w:val="24"/>
                <w:szCs w:val="24"/>
                <w:lang w:val="zh-CN"/>
              </w:rPr>
              <w:t>2019年</w:t>
            </w:r>
            <w:r w:rsidR="00CD3E44">
              <w:rPr>
                <w:rFonts w:asciiTheme="minorEastAsia" w:hAnsiTheme="minorEastAsia" w:cs="仿宋_GB2312" w:hint="eastAsia"/>
                <w:sz w:val="24"/>
                <w:szCs w:val="24"/>
                <w:lang w:val="zh-CN"/>
              </w:rPr>
              <w:t>10</w:t>
            </w:r>
            <w:r w:rsidRPr="00CD3E44">
              <w:rPr>
                <w:rFonts w:asciiTheme="minorEastAsia" w:hAnsiTheme="minorEastAsia" w:cs="仿宋_GB2312" w:hint="eastAsia"/>
                <w:sz w:val="24"/>
                <w:szCs w:val="24"/>
                <w:lang w:val="zh-CN"/>
              </w:rPr>
              <w:t>月</w:t>
            </w:r>
            <w:r w:rsidR="00CD3E44">
              <w:rPr>
                <w:rFonts w:asciiTheme="minorEastAsia" w:hAnsiTheme="minorEastAsia" w:cs="仿宋_GB2312" w:hint="eastAsia"/>
                <w:sz w:val="24"/>
                <w:szCs w:val="24"/>
                <w:lang w:val="zh-CN"/>
              </w:rPr>
              <w:t>18</w:t>
            </w:r>
            <w:r w:rsidRPr="00CD3E44">
              <w:rPr>
                <w:rFonts w:asciiTheme="minorEastAsia" w:hAnsiTheme="minorEastAsia" w:cs="仿宋_GB2312" w:hint="eastAsia"/>
                <w:sz w:val="24"/>
                <w:szCs w:val="24"/>
                <w:lang w:val="zh-CN"/>
              </w:rPr>
              <w:t>日</w:t>
            </w:r>
            <w:r w:rsidR="00CD3E44">
              <w:rPr>
                <w:rFonts w:asciiTheme="minorEastAsia" w:hAnsiTheme="minorEastAsia" w:cs="仿宋_GB2312" w:hint="eastAsia"/>
                <w:sz w:val="24"/>
                <w:szCs w:val="24"/>
                <w:lang w:val="zh-CN"/>
              </w:rPr>
              <w:t>9</w:t>
            </w:r>
            <w:r w:rsidRPr="00CD3E44">
              <w:rPr>
                <w:rFonts w:asciiTheme="minorEastAsia" w:hAnsiTheme="minorEastAsia" w:cs="仿宋_GB2312" w:hint="eastAsia"/>
                <w:sz w:val="24"/>
                <w:szCs w:val="24"/>
                <w:lang w:val="zh-CN"/>
              </w:rPr>
              <w:t>时</w:t>
            </w:r>
            <w:r w:rsidR="00CD3E44">
              <w:rPr>
                <w:rFonts w:asciiTheme="minorEastAsia" w:hAnsiTheme="minorEastAsia" w:cs="仿宋_GB2312" w:hint="eastAsia"/>
                <w:sz w:val="24"/>
                <w:szCs w:val="24"/>
                <w:lang w:val="zh-CN"/>
              </w:rPr>
              <w:t>30</w:t>
            </w:r>
            <w:r w:rsidRPr="00CD3E44">
              <w:rPr>
                <w:rFonts w:asciiTheme="minorEastAsia" w:hAnsiTheme="minorEastAsia" w:cs="仿宋_GB2312" w:hint="eastAsia"/>
                <w:sz w:val="24"/>
                <w:szCs w:val="24"/>
                <w:lang w:val="zh-CN"/>
              </w:rPr>
              <w:t>分</w:t>
            </w:r>
            <w:r w:rsidR="00F51389" w:rsidRPr="00CD3E44">
              <w:rPr>
                <w:rFonts w:asciiTheme="minorEastAsia" w:hAnsiTheme="minorEastAsia" w:cs="仿宋_GB2312" w:hint="eastAsia"/>
                <w:sz w:val="24"/>
                <w:szCs w:val="24"/>
                <w:lang w:val="zh-CN"/>
              </w:rPr>
              <w:t>（北京时间）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93694A" w:rsidRDefault="00F51389" w:rsidP="00CD3E44">
            <w:pPr>
              <w:autoSpaceDE w:val="0"/>
              <w:autoSpaceDN w:val="0"/>
              <w:adjustRightInd w:val="0"/>
              <w:spacing w:line="360" w:lineRule="auto"/>
              <w:rPr>
                <w:rFonts w:asciiTheme="minorEastAsia" w:hAnsiTheme="minorEastAsia" w:cs="仿宋_GB2312"/>
                <w:sz w:val="24"/>
                <w:szCs w:val="24"/>
                <w:lang w:val="zh-CN"/>
              </w:rPr>
            </w:pPr>
            <w:r w:rsidRPr="0093694A">
              <w:rPr>
                <w:rFonts w:asciiTheme="minorEastAsia" w:hAnsiTheme="minorEastAsia" w:cs="仿宋_GB2312" w:hint="eastAsia"/>
                <w:sz w:val="24"/>
                <w:szCs w:val="24"/>
                <w:lang w:val="zh-CN"/>
              </w:rPr>
              <w:t>许昌市公共资源交易中心三楼开</w:t>
            </w:r>
            <w:r w:rsidRPr="00CD3E44">
              <w:rPr>
                <w:rFonts w:asciiTheme="minorEastAsia" w:hAnsiTheme="minorEastAsia" w:cs="仿宋_GB2312" w:hint="eastAsia"/>
                <w:sz w:val="24"/>
                <w:szCs w:val="24"/>
                <w:lang w:val="zh-CN"/>
              </w:rPr>
              <w:t>标</w:t>
            </w:r>
            <w:r w:rsidR="00CD3E44" w:rsidRPr="00CD3E44">
              <w:rPr>
                <w:rFonts w:asciiTheme="minorEastAsia" w:hAnsiTheme="minorEastAsia" w:cs="仿宋_GB2312" w:hint="eastAsia"/>
                <w:sz w:val="24"/>
                <w:szCs w:val="24"/>
                <w:lang w:val="zh-CN"/>
              </w:rPr>
              <w:t>三室</w:t>
            </w:r>
            <w:r w:rsidRPr="00CD3E44">
              <w:rPr>
                <w:rFonts w:asciiTheme="minorEastAsia" w:hAnsiTheme="minorEastAsia" w:cs="仿宋_GB2312" w:hint="eastAsia"/>
                <w:sz w:val="24"/>
                <w:szCs w:val="24"/>
                <w:lang w:val="zh-CN"/>
              </w:rPr>
              <w:t>（</w:t>
            </w:r>
            <w:r w:rsidRPr="00CD3E44">
              <w:rPr>
                <w:rFonts w:asciiTheme="minorEastAsia" w:hAnsiTheme="minorEastAsia" w:cs="仿宋_GB2312"/>
                <w:sz w:val="24"/>
                <w:szCs w:val="24"/>
                <w:lang w:val="zh-CN"/>
              </w:rPr>
              <w:t>龙兴</w:t>
            </w:r>
            <w:r w:rsidRPr="0093694A">
              <w:rPr>
                <w:rFonts w:asciiTheme="minorEastAsia" w:hAnsiTheme="minorEastAsia" w:cs="仿宋_GB2312"/>
                <w:sz w:val="24"/>
                <w:szCs w:val="24"/>
                <w:lang w:val="zh-CN"/>
              </w:rPr>
              <w:t>路与竹林路交汇处</w:t>
            </w:r>
            <w:r w:rsidRPr="0093694A">
              <w:rPr>
                <w:rFonts w:asciiTheme="minorEastAsia" w:hAnsiTheme="minorEastAsia" w:cs="仿宋_GB2312" w:hint="eastAsia"/>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377384" w:rsidRDefault="00F51389" w:rsidP="00FD62FF">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377384">
              <w:rPr>
                <w:rFonts w:asciiTheme="minorEastAsia" w:hAnsiTheme="minorEastAsia" w:cs="仿宋_GB2312" w:hint="eastAsia"/>
                <w:b/>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7384">
              <w:rPr>
                <w:rFonts w:asciiTheme="minorEastAsia" w:hAnsiTheme="minorEastAsia" w:cs="仿宋_GB2312" w:hint="eastAsia"/>
                <w:b/>
                <w:sz w:val="24"/>
                <w:szCs w:val="24"/>
                <w:lang w:val="zh-CN"/>
              </w:rPr>
              <w:t>金额：</w:t>
            </w:r>
            <w:r w:rsidR="00D05523" w:rsidRPr="00377384">
              <w:rPr>
                <w:rFonts w:asciiTheme="minorEastAsia" w:hAnsiTheme="minorEastAsia" w:cs="仿宋_GB2312" w:hint="eastAsia"/>
                <w:b/>
                <w:sz w:val="24"/>
                <w:szCs w:val="24"/>
                <w:lang w:val="zh-CN"/>
              </w:rPr>
              <w:t>柒仟贰佰元整</w:t>
            </w:r>
            <w:r w:rsidRPr="00377384">
              <w:rPr>
                <w:rFonts w:asciiTheme="minorEastAsia" w:hAnsiTheme="minorEastAsia" w:cs="仿宋_GB2312" w:hint="eastAsia"/>
                <w:b/>
                <w:sz w:val="24"/>
                <w:szCs w:val="24"/>
                <w:lang w:val="zh-CN"/>
              </w:rPr>
              <w:t>（¥</w:t>
            </w:r>
            <w:r w:rsidR="00D05523" w:rsidRPr="00377384">
              <w:rPr>
                <w:rFonts w:asciiTheme="minorEastAsia" w:hAnsiTheme="minorEastAsia" w:cs="仿宋_GB2312" w:hint="eastAsia"/>
                <w:b/>
                <w:sz w:val="24"/>
                <w:szCs w:val="24"/>
                <w:lang w:val="zh-CN"/>
              </w:rPr>
              <w:t>7200</w:t>
            </w:r>
            <w:r w:rsidR="000F296C" w:rsidRPr="00377384">
              <w:rPr>
                <w:rFonts w:asciiTheme="minorEastAsia" w:hAnsiTheme="minorEastAsia" w:cs="仿宋_GB2312" w:hint="eastAsia"/>
                <w:b/>
                <w:sz w:val="24"/>
                <w:szCs w:val="24"/>
                <w:lang w:val="zh-CN"/>
              </w:rPr>
              <w:t>.00</w:t>
            </w:r>
            <w:r w:rsidR="00924E9B" w:rsidRPr="00377384">
              <w:rPr>
                <w:rFonts w:asciiTheme="minorEastAsia" w:hAnsiTheme="minorEastAsia" w:cs="仿宋_GB2312" w:hint="eastAsia"/>
                <w:b/>
                <w:sz w:val="24"/>
                <w:szCs w:val="24"/>
                <w:lang w:val="zh-CN"/>
              </w:rPr>
              <w:t>元</w:t>
            </w:r>
            <w:r w:rsidRPr="00377384">
              <w:rPr>
                <w:rFonts w:asciiTheme="minorEastAsia" w:hAnsiTheme="minorEastAsia" w:cs="仿宋_GB2312" w:hint="eastAsia"/>
                <w:b/>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3"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w:t>
            </w:r>
            <w:r w:rsidRPr="001F254C">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4"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3408E8"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w:t>
            </w:r>
            <w:r w:rsidR="000574E8">
              <w:rPr>
                <w:rFonts w:ascii="新宋体" w:eastAsia="新宋体" w:hAnsi="新宋体" w:hint="eastAsia"/>
                <w:sz w:val="24"/>
              </w:rPr>
              <w:t>2</w:t>
            </w:r>
            <w:r w:rsidR="00212788" w:rsidRPr="00B64EAB">
              <w:rPr>
                <w:rFonts w:ascii="新宋体" w:eastAsia="新宋体" w:hAnsi="新宋体" w:hint="eastAsia"/>
                <w:sz w:val="24"/>
              </w:rPr>
              <w:t>份（文件格式为：名称为“备份”的文件夹）。</w:t>
            </w:r>
          </w:p>
          <w:p w:rsidR="00EF56E4" w:rsidRDefault="001F7B79" w:rsidP="00EF56E4">
            <w:pPr>
              <w:autoSpaceDE w:val="0"/>
              <w:autoSpaceDN w:val="0"/>
              <w:adjustRightInd w:val="0"/>
              <w:spacing w:line="360" w:lineRule="auto"/>
              <w:rPr>
                <w:rFonts w:hAnsi="宋体" w:cs="宋体"/>
                <w:sz w:val="24"/>
              </w:rPr>
            </w:pPr>
            <w:r>
              <w:rPr>
                <w:rFonts w:hAnsi="宋体" w:cs="宋体" w:hint="eastAsia"/>
                <w:sz w:val="24"/>
              </w:rPr>
              <w:t>电子投标文件和使用电子介质存储的投标文件的内容、格式、水印码、</w:t>
            </w:r>
            <w:r>
              <w:rPr>
                <w:rFonts w:hAnsi="宋体" w:cs="宋体" w:hint="eastAsia"/>
                <w:b/>
                <w:sz w:val="24"/>
              </w:rPr>
              <w:t>电子签章</w:t>
            </w:r>
            <w:r>
              <w:rPr>
                <w:rFonts w:hAnsi="宋体" w:cs="宋体" w:hint="eastAsia"/>
                <w:sz w:val="24"/>
              </w:rPr>
              <w:t>应一致。</w:t>
            </w:r>
          </w:p>
          <w:p w:rsidR="00EF3841" w:rsidRPr="00D42D6E" w:rsidRDefault="003408E8" w:rsidP="00EF3841">
            <w:pPr>
              <w:autoSpaceDE w:val="0"/>
              <w:autoSpaceDN w:val="0"/>
              <w:adjustRightInd w:val="0"/>
              <w:spacing w:line="360" w:lineRule="auto"/>
              <w:rPr>
                <w:rFonts w:ascii="宋体" w:hAnsi="宋体" w:cs="仿宋_GB2312"/>
                <w:sz w:val="24"/>
                <w:szCs w:val="24"/>
                <w:lang w:val="zh-CN"/>
              </w:rPr>
            </w:pPr>
            <w:r w:rsidRPr="00D42D6E">
              <w:rPr>
                <w:rFonts w:ascii="宋体" w:hAnsi="宋体" w:cs="仿宋_GB2312"/>
                <w:sz w:val="24"/>
                <w:szCs w:val="24"/>
                <w:lang w:val="zh-CN"/>
              </w:rPr>
              <w:fldChar w:fldCharType="begin"/>
            </w:r>
            <w:r w:rsidR="00EF3841" w:rsidRPr="00D42D6E">
              <w:rPr>
                <w:rFonts w:ascii="宋体" w:hAnsi="宋体" w:cs="仿宋_GB2312" w:hint="eastAsia"/>
                <w:sz w:val="24"/>
                <w:szCs w:val="24"/>
                <w:lang w:val="zh-CN"/>
              </w:rPr>
              <w:instrText>eq \o\ac(□,√)</w:instrText>
            </w:r>
            <w:r w:rsidRPr="00D42D6E">
              <w:rPr>
                <w:rFonts w:ascii="宋体" w:hAnsi="宋体" w:cs="仿宋_GB2312"/>
                <w:sz w:val="24"/>
                <w:szCs w:val="24"/>
                <w:lang w:val="zh-CN"/>
              </w:rPr>
              <w:fldChar w:fldCharType="end"/>
            </w:r>
            <w:r w:rsidR="00EF3841" w:rsidRPr="00D42D6E">
              <w:rPr>
                <w:rFonts w:ascii="宋体" w:hAnsi="宋体" w:cs="仿宋_GB2312" w:hint="eastAsia"/>
                <w:sz w:val="24"/>
                <w:szCs w:val="24"/>
                <w:lang w:val="zh-CN"/>
              </w:rPr>
              <w:t>纸质响应文件：正本一份，副本二份。使用格式为“投标文件（供打印）.PDF”的文件</w:t>
            </w:r>
          </w:p>
          <w:p w:rsidR="00EF3841" w:rsidRDefault="00EF3841" w:rsidP="00EF3841">
            <w:pPr>
              <w:autoSpaceDE w:val="0"/>
              <w:autoSpaceDN w:val="0"/>
              <w:adjustRightInd w:val="0"/>
              <w:spacing w:line="360" w:lineRule="auto"/>
              <w:rPr>
                <w:rFonts w:hAnsi="宋体" w:cs="宋体"/>
                <w:sz w:val="24"/>
              </w:rPr>
            </w:pPr>
            <w:r w:rsidRPr="00D42D6E">
              <w:rPr>
                <w:rFonts w:ascii="宋体" w:hAnsi="宋体" w:cs="仿宋_GB2312" w:hint="eastAsia"/>
                <w:sz w:val="24"/>
                <w:szCs w:val="24"/>
                <w:lang w:val="zh-CN"/>
              </w:rPr>
              <w:t>电子响应文件和纸质响应文件的内容、格式、水印码、签章应一致。</w:t>
            </w:r>
          </w:p>
          <w:p w:rsidR="001F7B79" w:rsidRPr="00B64EAB" w:rsidRDefault="001F7B79" w:rsidP="00EF56E4">
            <w:pPr>
              <w:autoSpaceDE w:val="0"/>
              <w:autoSpaceDN w:val="0"/>
              <w:adjustRightInd w:val="0"/>
              <w:spacing w:line="360" w:lineRule="auto"/>
              <w:rPr>
                <w:rFonts w:asciiTheme="minorEastAsia" w:hAnsiTheme="minorEastAsia" w:cs="宋体"/>
                <w:bCs/>
                <w:sz w:val="24"/>
                <w:szCs w:val="24"/>
                <w:highlight w:val="lightGray"/>
                <w:lang w:val="zh-CN"/>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51389" w:rsidRDefault="003408E8"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93694A" w:rsidRPr="001F7B79" w:rsidRDefault="003408E8" w:rsidP="005D272E">
            <w:pPr>
              <w:autoSpaceDE w:val="0"/>
              <w:autoSpaceDN w:val="0"/>
              <w:adjustRightInd w:val="0"/>
              <w:spacing w:line="420" w:lineRule="exact"/>
              <w:rPr>
                <w:rFonts w:ascii="新宋体" w:eastAsia="新宋体" w:hAnsi="新宋体"/>
                <w:sz w:val="24"/>
              </w:rPr>
            </w:pPr>
            <w:r w:rsidRPr="00D42D6E">
              <w:rPr>
                <w:rFonts w:ascii="宋体" w:hAnsi="宋体" w:cs="仿宋_GB2312"/>
                <w:sz w:val="24"/>
                <w:szCs w:val="24"/>
                <w:lang w:val="zh-CN"/>
              </w:rPr>
              <w:fldChar w:fldCharType="begin"/>
            </w:r>
            <w:r w:rsidR="0093694A" w:rsidRPr="00D42D6E">
              <w:rPr>
                <w:rFonts w:ascii="宋体" w:hAnsi="宋体" w:cs="仿宋_GB2312" w:hint="eastAsia"/>
                <w:sz w:val="24"/>
                <w:szCs w:val="24"/>
                <w:lang w:val="zh-CN"/>
              </w:rPr>
              <w:instrText>eq \o\ac(□,√)</w:instrText>
            </w:r>
            <w:r w:rsidRPr="00D42D6E">
              <w:rPr>
                <w:rFonts w:ascii="宋体" w:hAnsi="宋体" w:cs="仿宋_GB2312"/>
                <w:sz w:val="24"/>
                <w:szCs w:val="24"/>
                <w:lang w:val="zh-CN"/>
              </w:rPr>
              <w:fldChar w:fldCharType="end"/>
            </w:r>
            <w:r w:rsidR="0093694A" w:rsidRPr="00D42D6E">
              <w:rPr>
                <w:rFonts w:ascii="宋体" w:hAnsi="宋体" w:cs="仿宋_GB2312" w:hint="eastAsia"/>
                <w:sz w:val="24"/>
                <w:szCs w:val="24"/>
                <w:lang w:val="zh-CN"/>
              </w:rPr>
              <w:t>纸质响应文件：投标文件封面加盖供应商公章（响应文件是指供应商电子响应文件制作完成后生成的后缀名为“.PDF”的文件打印的纸质响应文件）。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3408E8"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3408E8"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545F8E" w:rsidRDefault="003408E8" w:rsidP="00545F8E">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不收取</w:t>
            </w:r>
          </w:p>
          <w:p w:rsidR="00F51389" w:rsidRPr="001F254C" w:rsidRDefault="003408E8" w:rsidP="0072285F">
            <w:pPr>
              <w:autoSpaceDE w:val="0"/>
              <w:autoSpaceDN w:val="0"/>
              <w:spacing w:line="360" w:lineRule="auto"/>
              <w:contextualSpacing/>
              <w:rPr>
                <w:rFonts w:asciiTheme="minorEastAsia" w:hAnsiTheme="minorEastAsia" w:cs="宋体"/>
                <w:bCs/>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sidR="00545F8E">
              <w:rPr>
                <w:rFonts w:ascii="宋体" w:hAnsi="宋体" w:cs="宋体" w:hint="eastAsia"/>
                <w:b/>
                <w:color w:val="000000"/>
                <w:kern w:val="0"/>
                <w:position w:val="2"/>
                <w:sz w:val="16"/>
                <w:szCs w:val="24"/>
                <w:lang w:val="zh-CN"/>
              </w:rPr>
              <w:instrText>√</w:instrText>
            </w:r>
            <w:r w:rsidR="00545F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收取中标人。</w:t>
            </w:r>
            <w:r w:rsidR="00545F8E">
              <w:rPr>
                <w:rFonts w:ascii="宋体" w:hAnsi="宋体" w:cs="宋体" w:hint="eastAsia"/>
                <w:b/>
                <w:bCs/>
                <w:color w:val="000000"/>
                <w:sz w:val="24"/>
                <w:szCs w:val="24"/>
                <w:lang w:val="zh-CN"/>
              </w:rPr>
              <w:t>□</w:t>
            </w:r>
            <w:r w:rsidR="00545F8E">
              <w:rPr>
                <w:rFonts w:ascii="宋体" w:hAnsi="宋体" w:cs="宋体" w:hint="eastAsia"/>
                <w:bCs/>
                <w:color w:val="000000"/>
                <w:sz w:val="24"/>
                <w:szCs w:val="24"/>
                <w:lang w:val="zh-CN"/>
              </w:rPr>
              <w:t>收取采购人。</w:t>
            </w:r>
            <w:r w:rsidR="00545F8E">
              <w:rPr>
                <w:rFonts w:ascii="宋体" w:hAnsi="宋体" w:cs="宋体" w:hint="eastAsia"/>
                <w:color w:val="000000"/>
                <w:sz w:val="24"/>
                <w:szCs w:val="24"/>
              </w:rPr>
              <w:t>收取标准:中标合同金额的</w:t>
            </w:r>
            <w:r w:rsidR="00545F8E">
              <w:rPr>
                <w:rFonts w:ascii="宋体" w:hAnsi="宋体" w:cs="宋体" w:hint="eastAsia"/>
                <w:color w:val="000000"/>
                <w:sz w:val="24"/>
                <w:szCs w:val="24"/>
                <w:u w:val="single"/>
              </w:rPr>
              <w:t xml:space="preserve"> 1.</w:t>
            </w:r>
            <w:r w:rsidR="004077B1">
              <w:rPr>
                <w:rFonts w:ascii="宋体" w:hAnsi="宋体" w:cs="宋体" w:hint="eastAsia"/>
                <w:color w:val="000000"/>
                <w:sz w:val="24"/>
                <w:szCs w:val="24"/>
                <w:u w:val="single"/>
              </w:rPr>
              <w:t>5</w:t>
            </w:r>
            <w:r w:rsidR="00545F8E">
              <w:rPr>
                <w:rFonts w:ascii="宋体" w:hAnsi="宋体" w:cs="宋体" w:hint="eastAsia"/>
                <w:color w:val="000000"/>
                <w:sz w:val="24"/>
                <w:szCs w:val="24"/>
              </w:rPr>
              <w:t xml:space="preserve"> %。一次性以银行划账、电汇、汇票或支票的形式支付。</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0E700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Pr="00DB1DAD">
              <w:rPr>
                <w:rFonts w:asciiTheme="minorEastAsia" w:hAnsiTheme="minorEastAsia" w:cs="宋体" w:hint="eastAsia"/>
                <w:bCs/>
                <w:sz w:val="24"/>
                <w:szCs w:val="24"/>
                <w:lang w:val="zh-CN"/>
              </w:rPr>
              <w:t>并同时通知</w:t>
            </w:r>
            <w:r w:rsidR="007B51F1">
              <w:rPr>
                <w:rFonts w:ascii="宋体" w:hAnsi="宋体" w:cs="宋体" w:hint="eastAsia"/>
                <w:bCs/>
                <w:color w:val="000000"/>
                <w:sz w:val="24"/>
                <w:szCs w:val="24"/>
                <w:lang w:val="zh-CN"/>
              </w:rPr>
              <w:t>代理机构联系人</w:t>
            </w:r>
            <w:r w:rsidRPr="00DB1DAD">
              <w:rPr>
                <w:rFonts w:asciiTheme="minorEastAsia" w:hAnsiTheme="minorEastAsia" w:cs="宋体" w:hint="eastAsia"/>
                <w:bCs/>
                <w:sz w:val="24"/>
                <w:szCs w:val="24"/>
                <w:lang w:val="zh-CN"/>
              </w:rPr>
              <w:t>，联系电话：0374-</w:t>
            </w:r>
            <w:r w:rsidR="007B51F1">
              <w:rPr>
                <w:rFonts w:asciiTheme="minorEastAsia" w:hAnsiTheme="minorEastAsia" w:cs="宋体" w:hint="eastAsia"/>
                <w:bCs/>
                <w:sz w:val="24"/>
                <w:szCs w:val="24"/>
                <w:lang w:val="zh-CN"/>
              </w:rPr>
              <w:t>2262777</w:t>
            </w:r>
            <w:r w:rsidRPr="00DB1DAD">
              <w:rPr>
                <w:rFonts w:asciiTheme="minorEastAsia" w:hAnsiTheme="minorEastAsia" w:cs="宋体" w:hint="eastAsia"/>
                <w:bCs/>
                <w:sz w:val="24"/>
                <w:szCs w:val="24"/>
                <w:lang w:val="zh-CN"/>
              </w:rPr>
              <w:t>，邮箱：</w:t>
            </w:r>
            <w:r w:rsidR="000E7009">
              <w:rPr>
                <w:rFonts w:asciiTheme="minorEastAsia" w:hAnsiTheme="minorEastAsia" w:cs="宋体" w:hint="eastAsia"/>
                <w:bCs/>
                <w:sz w:val="24"/>
                <w:szCs w:val="24"/>
                <w:lang w:val="zh-CN"/>
              </w:rPr>
              <w:t>80823424</w:t>
            </w:r>
            <w:r w:rsidR="007B51F1">
              <w:rPr>
                <w:rFonts w:asciiTheme="minorEastAsia" w:hAnsiTheme="minorEastAsia" w:cs="宋体" w:hint="eastAsia"/>
                <w:bCs/>
                <w:sz w:val="24"/>
                <w:szCs w:val="24"/>
                <w:lang w:val="zh-CN"/>
              </w:rPr>
              <w:t>@qq.</w:t>
            </w:r>
            <w:r w:rsidRPr="00DB1DAD">
              <w:rPr>
                <w:rFonts w:asciiTheme="minorEastAsia" w:hAnsiTheme="minorEastAsia" w:cs="宋体" w:hint="eastAsia"/>
                <w:bCs/>
                <w:sz w:val="24"/>
                <w:szCs w:val="24"/>
                <w:lang w:val="zh-CN"/>
              </w:rPr>
              <w:t>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3408E8"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5853D4">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CF4F16" w:rsidRDefault="00F51389" w:rsidP="00CF4F16">
      <w:pPr>
        <w:pStyle w:val="10"/>
        <w:numPr>
          <w:ilvl w:val="0"/>
          <w:numId w:val="0"/>
        </w:numPr>
        <w:tabs>
          <w:tab w:val="left" w:pos="0"/>
          <w:tab w:val="left" w:pos="709"/>
        </w:tabs>
        <w:adjustRightInd/>
        <w:spacing w:line="360" w:lineRule="auto"/>
        <w:contextualSpacing/>
        <w:rPr>
          <w:rFonts w:cs="宋体"/>
          <w:color w:val="000000"/>
          <w:sz w:val="24"/>
          <w:szCs w:val="24"/>
        </w:rPr>
      </w:pPr>
      <w:r w:rsidRPr="005B5BCB">
        <w:rPr>
          <w:rFonts w:asciiTheme="minorEastAsia" w:hAnsiTheme="minorEastAsia" w:cs="宋体"/>
          <w:sz w:val="24"/>
          <w:szCs w:val="24"/>
        </w:rPr>
        <w:t>3.</w:t>
      </w:r>
      <w:r w:rsidRPr="005B5BCB">
        <w:rPr>
          <w:rFonts w:asciiTheme="minorEastAsia" w:hAnsiTheme="minorEastAsia" w:cs="宋体" w:hint="eastAsia"/>
          <w:sz w:val="24"/>
          <w:szCs w:val="24"/>
        </w:rPr>
        <w:t>3</w:t>
      </w:r>
      <w:r w:rsidR="00CF4F16">
        <w:rPr>
          <w:rFonts w:cs="宋体" w:hint="eastAsia"/>
          <w:color w:val="00000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（1）查询渠道：“信用中国”网站（www.creditchina.gov.cn）、“中国政府采购网”（www.ccgp.gov.cn）、“国家企业信用公示系统”网站（www.gsxt.gov.cn）、“中国社会组织公共服务平台”网站（www.chinanpo.gov.cn）；</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（2）截止时间：同投标截止时间；</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（3）信用信息查询记录和证据留存具体方式：经采购人确认的查询结果网页截图作为查询记录和证据，与其他采购文件一并保存；</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（5）投标人不良信用记录以采购人查询结果为准，采购人查询之后，网站信息</w:t>
      </w:r>
      <w:r>
        <w:rPr>
          <w:rFonts w:cs="宋体" w:hint="eastAsia"/>
          <w:color w:val="000000"/>
          <w:sz w:val="24"/>
          <w:szCs w:val="24"/>
        </w:rPr>
        <w:lastRenderedPageBreak/>
        <w:t>发生的任何变更不再作为评审依据，投标人自行提供的与网站信息不一致的其他证明材料亦不作为评审依据。</w:t>
      </w:r>
    </w:p>
    <w:p w:rsidR="00F51389" w:rsidRPr="005B5BCB" w:rsidRDefault="00F51389" w:rsidP="00CF4F1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w:t>
      </w:r>
      <w:r w:rsidRPr="005B5BCB">
        <w:rPr>
          <w:rFonts w:asciiTheme="minorEastAsia" w:hAnsiTheme="minorEastAsia" w:cs="宋体" w:hint="eastAsia"/>
          <w:kern w:val="0"/>
          <w:sz w:val="24"/>
          <w:szCs w:val="24"/>
        </w:rPr>
        <w:lastRenderedPageBreak/>
        <w:t>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6"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7"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565796" w:rsidRDefault="00565796" w:rsidP="0056579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7.1 收取标准:按照中标合同金额的比例收取。详</w:t>
      </w:r>
      <w:r>
        <w:rPr>
          <w:rFonts w:ascii="宋体" w:hAnsi="宋体" w:cs="仿宋_GB2312" w:hint="eastAsia"/>
          <w:color w:val="000000"/>
          <w:sz w:val="24"/>
          <w:szCs w:val="24"/>
          <w:lang w:val="zh-CN"/>
        </w:rPr>
        <w:t>见投标人须知前附表。</w:t>
      </w:r>
    </w:p>
    <w:p w:rsidR="00565796" w:rsidRDefault="00565796" w:rsidP="00565796">
      <w:pPr>
        <w:widowControl/>
        <w:tabs>
          <w:tab w:val="left" w:pos="636"/>
        </w:tabs>
        <w:spacing w:line="360" w:lineRule="auto"/>
        <w:contextualSpacing/>
        <w:jc w:val="left"/>
        <w:rPr>
          <w:rFonts w:ascii="宋体" w:hAnsi="宋体" w:cs="宋体"/>
          <w:color w:val="000000"/>
          <w:kern w:val="0"/>
          <w:sz w:val="24"/>
          <w:szCs w:val="24"/>
        </w:rPr>
      </w:pPr>
      <w:r>
        <w:rPr>
          <w:rFonts w:ascii="宋体" w:hAnsi="宋体" w:cs="宋体" w:hint="eastAsia"/>
          <w:color w:val="000000"/>
          <w:kern w:val="0"/>
          <w:sz w:val="24"/>
          <w:szCs w:val="24"/>
        </w:rPr>
        <w:t>7.2 收取方式：一次性以银行划账、电汇、汇票或支票的形式支付。</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w:t>
      </w:r>
      <w:r w:rsidRPr="005B5BCB">
        <w:rPr>
          <w:rFonts w:asciiTheme="minorEastAsia" w:hAnsiTheme="minorEastAsia" w:cs="宋体" w:hint="eastAsia"/>
          <w:kern w:val="0"/>
          <w:sz w:val="24"/>
          <w:szCs w:val="24"/>
        </w:rPr>
        <w:lastRenderedPageBreak/>
        <w:t>（河南省·许昌市）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w:t>
      </w:r>
      <w:r w:rsidRPr="004C7706">
        <w:rPr>
          <w:rFonts w:asciiTheme="minorEastAsia" w:hAnsiTheme="minorEastAsia" w:cs="宋体" w:hint="eastAsia"/>
          <w:kern w:val="0"/>
          <w:sz w:val="24"/>
          <w:szCs w:val="24"/>
        </w:rPr>
        <w:lastRenderedPageBreak/>
        <w:t>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00A424B2" w:rsidRPr="00971DFC">
        <w:rPr>
          <w:rFonts w:hAnsi="宋体" w:hint="eastAsia"/>
          <w:color w:val="000000"/>
          <w:sz w:val="24"/>
          <w:szCs w:val="24"/>
        </w:rPr>
        <w:t xml:space="preserve"> </w:t>
      </w:r>
      <w:r w:rsidRPr="00971DFC">
        <w:rPr>
          <w:rFonts w:hAnsi="宋体" w:hint="eastAsia"/>
          <w:color w:val="000000"/>
          <w:sz w:val="24"/>
          <w:szCs w:val="24"/>
        </w:rPr>
        <w:t>“备份”的文件夹使用电子介质存储，供开标现场备用。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D05523" w:rsidRDefault="000936D5" w:rsidP="000936D5">
      <w:pPr>
        <w:autoSpaceDE w:val="0"/>
        <w:autoSpaceDN w:val="0"/>
        <w:spacing w:line="360" w:lineRule="auto"/>
        <w:contextualSpacing/>
        <w:mirrorIndents/>
        <w:rPr>
          <w:rFonts w:ascii="Calibri" w:eastAsia="宋体" w:hAnsi="宋体" w:cs="Times New Roman"/>
          <w:color w:val="00000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w:t>
      </w:r>
      <w:r w:rsidRPr="00D05523">
        <w:rPr>
          <w:rFonts w:ascii="Calibri" w:eastAsia="宋体" w:hAnsi="宋体" w:cs="Times New Roman" w:hint="eastAsia"/>
          <w:color w:val="000000"/>
          <w:sz w:val="24"/>
          <w:szCs w:val="24"/>
        </w:rPr>
        <w:t xml:space="preserve"> </w:t>
      </w:r>
      <w:r w:rsidRPr="00D05523">
        <w:rPr>
          <w:rFonts w:ascii="Calibri" w:eastAsia="宋体" w:hAnsi="宋体" w:cs="Times New Roman" w:hint="eastAsia"/>
          <w:color w:val="000000"/>
          <w:sz w:val="24"/>
          <w:szCs w:val="24"/>
        </w:rPr>
        <w:t>投标文件应参照招标文件第七部分（投标文件有关格式）的内容要求、编排顺序和格式要求，投标人应按照以上要求将投标文件编上唯一的连贯页码，并在投标文件封面上注明：正本</w:t>
      </w:r>
      <w:r w:rsidRPr="00D05523">
        <w:rPr>
          <w:rFonts w:ascii="Calibri" w:eastAsia="宋体" w:hAnsi="宋体" w:cs="Times New Roman" w:hint="eastAsia"/>
          <w:color w:val="000000"/>
          <w:sz w:val="24"/>
          <w:szCs w:val="24"/>
        </w:rPr>
        <w:t>/</w:t>
      </w:r>
      <w:r w:rsidRPr="00D05523">
        <w:rPr>
          <w:rFonts w:ascii="Calibri" w:eastAsia="宋体" w:hAnsi="宋体" w:cs="Times New Roman" w:hint="eastAsia"/>
          <w:color w:val="000000"/>
          <w:sz w:val="24"/>
          <w:szCs w:val="24"/>
        </w:rPr>
        <w:t>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5523">
        <w:rPr>
          <w:rFonts w:ascii="Calibri" w:eastAsia="宋体" w:hAnsi="宋体" w:cs="Times New Roman" w:hint="eastAsia"/>
          <w:color w:val="000000"/>
          <w:sz w:val="24"/>
          <w:szCs w:val="24"/>
        </w:rPr>
        <w:t xml:space="preserve">16.2 </w:t>
      </w:r>
      <w:r w:rsidRPr="00D05523">
        <w:rPr>
          <w:rFonts w:ascii="Calibri" w:eastAsia="宋体" w:hAnsi="宋体" w:cs="Times New Roman" w:hint="eastAsia"/>
          <w:color w:val="000000"/>
          <w:sz w:val="24"/>
          <w:szCs w:val="24"/>
        </w:rPr>
        <w:t>投标人应按招标文件提供的格式编写投标文件。招</w:t>
      </w:r>
      <w:r w:rsidRPr="005B5BCB">
        <w:rPr>
          <w:rFonts w:asciiTheme="minorEastAsia" w:hAnsiTheme="minorEastAsia" w:cs="宋体" w:hint="eastAsia"/>
          <w:kern w:val="0"/>
          <w:sz w:val="24"/>
          <w:szCs w:val="24"/>
        </w:rPr>
        <w:t>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w:t>
      </w:r>
      <w:r w:rsidRPr="005B5BCB">
        <w:rPr>
          <w:rFonts w:asciiTheme="minorEastAsia" w:hAnsiTheme="minorEastAsia" w:cs="宋体" w:hint="eastAsia"/>
          <w:kern w:val="0"/>
          <w:sz w:val="24"/>
          <w:szCs w:val="24"/>
        </w:rPr>
        <w:lastRenderedPageBreak/>
        <w:t>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8"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08303D"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17</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rPr>
        <w:t xml:space="preserve">2.1 </w:t>
      </w:r>
      <w:r w:rsidR="00F51389"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F51389" w:rsidRPr="00B9763D" w:rsidRDefault="00F51389" w:rsidP="00F51389">
      <w:pPr>
        <w:tabs>
          <w:tab w:val="left" w:pos="1260"/>
        </w:tabs>
        <w:autoSpaceDE w:val="0"/>
        <w:autoSpaceDN w:val="0"/>
        <w:spacing w:line="360" w:lineRule="auto"/>
        <w:contextualSpacing/>
        <w:rPr>
          <w:rFonts w:ascii="宋体" w:hAnsi="宋体" w:cs="仿宋_GB2312"/>
          <w:color w:val="000000"/>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w:t>
      </w:r>
      <w:r w:rsidR="00B9763D">
        <w:rPr>
          <w:rFonts w:ascii="宋体" w:hAnsi="宋体" w:cs="仿宋_GB2312" w:hint="eastAsia"/>
          <w:color w:val="000000"/>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7258F9" w:rsidRDefault="007258F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sidR="00720CBB">
        <w:rPr>
          <w:rFonts w:hAnsi="宋体" w:cs="宋体" w:hint="eastAsia"/>
          <w:sz w:val="24"/>
        </w:rPr>
        <w:t>使用电子介质存储的投标文件单独密封包装，</w:t>
      </w:r>
      <w:r w:rsidRPr="00F66D61">
        <w:rPr>
          <w:rFonts w:hAnsi="宋体" w:cs="宋体" w:hint="eastAsia"/>
          <w:sz w:val="24"/>
        </w:rPr>
        <w:t>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除投标人须知前附表另有规定外，投标人所提交的电子介质存储的备份文件不予退还。</w:t>
      </w: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Pr="005B5BCB">
        <w:rPr>
          <w:rFonts w:asciiTheme="minorEastAsia" w:hAnsiTheme="minorEastAsia" w:cs="仿宋_GB2312" w:hint="eastAsia"/>
          <w:sz w:val="24"/>
          <w:szCs w:val="24"/>
          <w:lang w:val="zh-CN"/>
        </w:rPr>
        <w:lastRenderedPageBreak/>
        <w:t>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853D4" w:rsidRPr="005B5BCB" w:rsidRDefault="005853D4" w:rsidP="005853D4">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9D1402" w:rsidRDefault="005853D4" w:rsidP="009D1402">
      <w:pPr>
        <w:tabs>
          <w:tab w:val="left" w:pos="1260"/>
        </w:tabs>
        <w:autoSpaceDE w:val="0"/>
        <w:autoSpaceDN w:val="0"/>
        <w:spacing w:line="360" w:lineRule="auto"/>
        <w:contextualSpacing/>
        <w:rPr>
          <w:rFonts w:ascii="宋体" w:hAnsi="宋体" w:cs="仿宋_GB2312"/>
          <w:color w:val="000000"/>
          <w:sz w:val="24"/>
          <w:szCs w:val="24"/>
        </w:rPr>
      </w:pPr>
      <w:r w:rsidRPr="008A7281">
        <w:rPr>
          <w:rFonts w:asciiTheme="minorEastAsia" w:hAnsiTheme="minorEastAsia" w:cs="仿宋_GB2312" w:hint="eastAsia"/>
          <w:sz w:val="24"/>
          <w:szCs w:val="24"/>
          <w:lang w:val="zh-CN"/>
        </w:rPr>
        <w:t>39.1 </w:t>
      </w:r>
      <w:r w:rsidR="009D1402">
        <w:rPr>
          <w:rFonts w:ascii="宋体" w:hAnsi="宋体" w:cs="仿宋_GB2312" w:hint="eastAsia"/>
          <w:color w:val="000000"/>
          <w:sz w:val="24"/>
          <w:szCs w:val="24"/>
        </w:rPr>
        <w:t>供应商认为采购文件、采购过程和中标结果使自己的权益受到损害的，可以依法向采购人</w:t>
      </w:r>
      <w:r w:rsidR="009D1402">
        <w:rPr>
          <w:rFonts w:ascii="宋体" w:hAnsi="宋体" w:cs="宋体" w:hint="eastAsia"/>
          <w:bCs/>
          <w:color w:val="000000"/>
          <w:sz w:val="24"/>
          <w:szCs w:val="24"/>
          <w:lang w:val="zh-CN"/>
        </w:rPr>
        <w:t>、采购代理机构提出质</w:t>
      </w:r>
      <w:r w:rsidR="009D1402">
        <w:rPr>
          <w:rFonts w:ascii="宋体" w:hAnsi="宋体" w:cs="仿宋_GB2312" w:hint="eastAsia"/>
          <w:color w:val="000000"/>
          <w:sz w:val="24"/>
          <w:szCs w:val="24"/>
        </w:rPr>
        <w:t>疑。</w:t>
      </w:r>
      <w:r w:rsidR="009D1402">
        <w:rPr>
          <w:rFonts w:ascii="宋体" w:hAnsi="宋体" w:cs="仿宋_GB2312"/>
          <w:color w:val="000000"/>
          <w:sz w:val="24"/>
          <w:szCs w:val="24"/>
        </w:rPr>
        <w:t>提出质疑的供应商应当是参与</w:t>
      </w:r>
      <w:r w:rsidR="009D1402">
        <w:rPr>
          <w:rFonts w:ascii="宋体" w:hAnsi="宋体" w:cs="仿宋_GB2312" w:hint="eastAsia"/>
          <w:color w:val="000000"/>
          <w:sz w:val="24"/>
          <w:szCs w:val="24"/>
        </w:rPr>
        <w:t>本</w:t>
      </w:r>
      <w:r w:rsidR="009D1402">
        <w:rPr>
          <w:rFonts w:ascii="宋体" w:hAnsi="宋体" w:cs="仿宋_GB2312"/>
          <w:color w:val="000000"/>
          <w:sz w:val="24"/>
          <w:szCs w:val="24"/>
        </w:rPr>
        <w:t>项目采购活动的供应商。</w:t>
      </w:r>
    </w:p>
    <w:p w:rsidR="005853D4" w:rsidRPr="008A7281" w:rsidRDefault="009D1402" w:rsidP="009D140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宋体" w:hAnsi="宋体" w:cs="仿宋_GB2312" w:hint="eastAsia"/>
          <w:color w:val="000000"/>
          <w:sz w:val="24"/>
          <w:szCs w:val="24"/>
        </w:rPr>
        <w:t>39.1.1对采购文件提出质疑的，</w:t>
      </w:r>
      <w:r>
        <w:rPr>
          <w:rFonts w:ascii="宋体" w:hAnsi="宋体" w:cs="仿宋_GB2312"/>
          <w:color w:val="000000"/>
          <w:sz w:val="24"/>
          <w:szCs w:val="24"/>
        </w:rPr>
        <w:t>潜在</w:t>
      </w:r>
      <w:r>
        <w:rPr>
          <w:rFonts w:ascii="宋体" w:hAnsi="宋体" w:cs="仿宋_GB2312" w:hint="eastAsia"/>
          <w:color w:val="000000"/>
          <w:sz w:val="24"/>
          <w:szCs w:val="24"/>
        </w:rPr>
        <w:t>投标人应</w:t>
      </w:r>
      <w:r>
        <w:rPr>
          <w:rFonts w:ascii="宋体" w:hAnsi="宋体" w:cs="仿宋_GB2312"/>
          <w:color w:val="000000"/>
          <w:sz w:val="24"/>
          <w:szCs w:val="24"/>
        </w:rPr>
        <w:t>已依法获取采购文件</w:t>
      </w:r>
      <w:r>
        <w:rPr>
          <w:rFonts w:ascii="宋体" w:hAnsi="宋体" w:cs="仿宋_GB2312" w:hint="eastAsia"/>
          <w:color w:val="000000"/>
          <w:sz w:val="24"/>
          <w:szCs w:val="24"/>
        </w:rPr>
        <w:t>，且应当在</w:t>
      </w:r>
      <w:r>
        <w:rPr>
          <w:rFonts w:ascii="宋体" w:hAnsi="宋体" w:cs="仿宋_GB2312"/>
          <w:color w:val="000000"/>
          <w:sz w:val="24"/>
          <w:szCs w:val="24"/>
        </w:rPr>
        <w:t>获取采购文件或者采购文件公告期限届满之日起7个工作日内</w:t>
      </w:r>
      <w:r>
        <w:rPr>
          <w:rFonts w:ascii="宋体" w:hAnsi="宋体" w:cs="仿宋_GB2312" w:hint="eastAsia"/>
          <w:color w:val="000000"/>
          <w:sz w:val="24"/>
          <w:szCs w:val="24"/>
        </w:rPr>
        <w:t>通过《全国公共资源交易平台（河南省·许昌市）》一次性提出，如未提出视为全面接受；</w:t>
      </w:r>
      <w:r>
        <w:rPr>
          <w:rFonts w:ascii="宋体" w:hAnsi="宋体" w:cs="仿宋_GB2312" w:hint="eastAsia"/>
          <w:color w:val="000000"/>
          <w:sz w:val="24"/>
          <w:szCs w:val="24"/>
        </w:rPr>
        <w:br/>
      </w:r>
      <w:r w:rsidR="005853D4"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005853D4"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对采购过程、中标结果提出的质疑，合格供应商符合法定数量时，可以从合</w:t>
      </w:r>
      <w:r w:rsidRPr="008A7281">
        <w:rPr>
          <w:rFonts w:asciiTheme="minorEastAsia" w:hAnsiTheme="minorEastAsia" w:cs="仿宋_GB2312" w:hint="eastAsia"/>
          <w:sz w:val="24"/>
          <w:szCs w:val="24"/>
          <w:lang w:val="zh-CN"/>
        </w:rPr>
        <w:lastRenderedPageBreak/>
        <w:t>格的中标候选人中另行确定中标供应商的，应当依法另行确定中标供应商；否则应当重新开展采购活动。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5853D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25A20" w:rsidRDefault="00125A20"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15474">
        <w:rPr>
          <w:rFonts w:asciiTheme="minorEastAsia" w:eastAsiaTheme="minorEastAsia" w:hAnsiTheme="minorEastAsia" w:cs="仿宋_GB2312" w:hint="eastAsia"/>
          <w:szCs w:val="24"/>
        </w:rPr>
        <w:t>并加盖投标人公章的原件扫描件（或图片）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82408">
        <w:rPr>
          <w:rFonts w:asciiTheme="minorEastAsia" w:hAnsiTheme="minorEastAsia" w:cs="仿宋_GB2312" w:hint="eastAsia"/>
          <w:sz w:val="24"/>
          <w:szCs w:val="24"/>
          <w:lang w:val="zh-CN"/>
        </w:rPr>
        <w:t>财库[2014]68号</w:t>
      </w:r>
      <w:bookmarkEnd w:id="0"/>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F73D4" w:rsidRDefault="005F73D4"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F73D4" w:rsidRDefault="005F73D4"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5F73D4" w:rsidRDefault="00F51389" w:rsidP="005F73D4">
      <w:pPr>
        <w:pStyle w:val="a3"/>
        <w:spacing w:line="360" w:lineRule="auto"/>
        <w:ind w:firstLineChars="200" w:firstLine="480"/>
        <w:contextualSpacing/>
        <w:rPr>
          <w:rFonts w:ascii="宋体" w:hAnsi="宋体" w:cs="仿宋_GB2312"/>
          <w:color w:val="000000"/>
          <w:szCs w:val="24"/>
          <w:lang w:val="zh-CN"/>
        </w:rPr>
      </w:pPr>
      <w:r w:rsidRPr="008B2A02">
        <w:rPr>
          <w:rFonts w:asciiTheme="minorEastAsia" w:eastAsiaTheme="minorEastAsia" w:hAnsiTheme="minorEastAsia" w:cs="仿宋_GB2312" w:hint="eastAsia"/>
          <w:szCs w:val="24"/>
          <w:lang w:val="zh-CN"/>
        </w:rPr>
        <w:t>（一）</w:t>
      </w:r>
      <w:r w:rsidR="005F73D4">
        <w:rPr>
          <w:rFonts w:ascii="宋体" w:hAnsi="宋体" w:cs="仿宋_GB2312"/>
          <w:color w:val="000000"/>
          <w:szCs w:val="24"/>
          <w:lang w:val="zh-CN"/>
        </w:rPr>
        <w:t>开标结束后，</w:t>
      </w:r>
      <w:r w:rsidR="005F73D4">
        <w:rPr>
          <w:rFonts w:ascii="宋体" w:hAnsi="宋体" w:cs="仿宋_GB2312" w:hint="eastAsia"/>
          <w:color w:val="000000"/>
          <w:szCs w:val="24"/>
          <w:lang w:val="zh-CN"/>
        </w:rPr>
        <w:t>采购人（采购代理机构）依法对投标人资格进行审查；确定符合资格的投标人不少于3家的，将组织评标委员会进行评标。</w:t>
      </w:r>
    </w:p>
    <w:p w:rsidR="00F51389" w:rsidRPr="008B2A02" w:rsidRDefault="00F51389" w:rsidP="005F73D4">
      <w:pPr>
        <w:pStyle w:val="a3"/>
        <w:spacing w:line="360" w:lineRule="auto"/>
        <w:ind w:firstLineChars="200" w:firstLine="480"/>
        <w:contextualSpacing/>
        <w:rPr>
          <w:rFonts w:asciiTheme="minorEastAsia" w:hAnsiTheme="minorEastAsia" w:cs="仿宋_GB2312"/>
          <w:szCs w:val="24"/>
          <w:lang w:val="zh-CN"/>
        </w:rPr>
      </w:pPr>
      <w:r w:rsidRPr="008B2A02">
        <w:rPr>
          <w:rFonts w:asciiTheme="minorEastAsia" w:hAnsiTheme="minorEastAsia" w:cs="仿宋_GB2312" w:hint="eastAsia"/>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5F73D4">
              <w:rPr>
                <w:rFonts w:ascii="宋体" w:hAnsi="宋体" w:hint="eastAsia"/>
                <w:bCs/>
                <w:color w:val="000000"/>
                <w:sz w:val="24"/>
                <w:szCs w:val="24"/>
              </w:rPr>
              <w:t>2017年度或者2018年度经审计</w:t>
            </w:r>
            <w:r w:rsidR="000028B5">
              <w:rPr>
                <w:rFonts w:asciiTheme="minorEastAsia" w:hAnsiTheme="minorEastAsia" w:hint="eastAsia"/>
                <w:bCs/>
                <w:sz w:val="24"/>
                <w:szCs w:val="24"/>
              </w:rPr>
              <w:t>的财务报告</w:t>
            </w:r>
            <w:r w:rsidR="005F73D4">
              <w:rPr>
                <w:rFonts w:asciiTheme="minorEastAsia" w:hAnsiTheme="minorEastAsia" w:hint="eastAsia"/>
                <w:bCs/>
                <w:sz w:val="24"/>
                <w:szCs w:val="24"/>
              </w:rPr>
              <w:t>，</w:t>
            </w:r>
            <w:r w:rsidR="005F73D4">
              <w:rPr>
                <w:rFonts w:ascii="宋体" w:hAnsi="宋体" w:hint="eastAsia"/>
                <w:bCs/>
                <w:color w:val="000000"/>
                <w:sz w:val="24"/>
                <w:szCs w:val="24"/>
              </w:rPr>
              <w:t>包括资产负债表、利润表、现金流量表、所有者权益变动表及其附注；</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投标截止时间前三个月内任意一个月缴纳税收凭据。（依法免税的投标人，应提供相</w:t>
            </w:r>
            <w:r w:rsidRPr="007C4532">
              <w:rPr>
                <w:rFonts w:asciiTheme="minorEastAsia" w:hAnsiTheme="minorEastAsia" w:hint="eastAsia"/>
                <w:bCs/>
                <w:sz w:val="24"/>
                <w:szCs w:val="24"/>
              </w:rPr>
              <w:lastRenderedPageBreak/>
              <w:t>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D4770C" w:rsidRDefault="007258F9" w:rsidP="00D4770C">
            <w:pPr>
              <w:spacing w:line="360" w:lineRule="auto"/>
              <w:rPr>
                <w:rFonts w:ascii="宋体" w:hAnsi="宋体"/>
                <w:b/>
                <w:bCs/>
                <w:color w:val="000000"/>
                <w:sz w:val="24"/>
                <w:szCs w:val="24"/>
              </w:rPr>
            </w:pPr>
            <w:r>
              <w:rPr>
                <w:rFonts w:asciiTheme="minorEastAsia" w:hAnsiTheme="minorEastAsia" w:hint="eastAsia"/>
                <w:b/>
                <w:bCs/>
                <w:sz w:val="24"/>
                <w:szCs w:val="24"/>
              </w:rPr>
              <w:t>8</w:t>
            </w:r>
            <w:r w:rsidR="00F51389" w:rsidRPr="007C4532">
              <w:rPr>
                <w:rFonts w:asciiTheme="minorEastAsia" w:hAnsiTheme="minorEastAsia" w:hint="eastAsia"/>
                <w:b/>
                <w:bCs/>
                <w:sz w:val="24"/>
                <w:szCs w:val="24"/>
              </w:rPr>
              <w:t>、</w:t>
            </w:r>
            <w:r w:rsidR="00D4770C">
              <w:rPr>
                <w:rFonts w:ascii="宋体" w:hAnsi="宋体" w:hint="eastAsia"/>
                <w:b/>
                <w:bCs/>
                <w:color w:val="000000"/>
                <w:sz w:val="24"/>
                <w:szCs w:val="24"/>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中国社会组织公共服务平台”网站（www.chinanpo.gov.cn）严重违法失信社会组织名单的投标人；（联合体形式投标的，联合体成员存在不良信用记录，视同联合体存在不良信用记录）。</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（1）查询渠道：</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①“信用中国”网站（www.creditchina.gov.cn）</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②“中国政府采购网”（www.ccgp.gov.cn）</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③“国家企业信用公示系统”网站（www.gsxt.gov.cn）</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④“中国社会组织公共服务平台”网站（www.chinanpo.gov.cn）（仅查询社会组织）；</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（2）截止时间：同投标截止时间；</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（3）信用信息查询记录和证据留存具体方式：经采购人确认的查询结果网页截图作为查询记录和证据，与其他采购文件一并保存；</w:t>
            </w:r>
          </w:p>
          <w:p w:rsidR="00F51389" w:rsidRPr="007C4532" w:rsidRDefault="00D4770C" w:rsidP="00D4770C">
            <w:pPr>
              <w:spacing w:line="360" w:lineRule="auto"/>
              <w:rPr>
                <w:rFonts w:asciiTheme="minorEastAsia" w:hAnsiTheme="minorEastAsia"/>
                <w:bCs/>
                <w:sz w:val="24"/>
                <w:szCs w:val="24"/>
              </w:rPr>
            </w:pPr>
            <w:r>
              <w:rPr>
                <w:rFonts w:ascii="宋体" w:hAnsi="宋体" w:hint="eastAsia"/>
                <w:color w:val="000000"/>
                <w:sz w:val="24"/>
                <w:szCs w:val="24"/>
              </w:rPr>
              <w:t>（4）信用信息的使用原则：经采购人认定的被列入失信被执行人、重大税收违法案件当事人名单、政府采购严重违法失信行为记录名单的投标人，严重违法失信企业名</w:t>
            </w:r>
            <w:r>
              <w:rPr>
                <w:rFonts w:ascii="宋体" w:hAnsi="宋体" w:hint="eastAsia"/>
                <w:color w:val="000000"/>
                <w:sz w:val="24"/>
                <w:szCs w:val="24"/>
              </w:rPr>
              <w:lastRenderedPageBreak/>
              <w:t>单（黑名单）、严重违法失信社会组织的投标人，将拒绝其参与本次政府采购活动。</w:t>
            </w:r>
          </w:p>
        </w:tc>
      </w:tr>
      <w:tr w:rsidR="00F51389" w:rsidRPr="00255836" w:rsidTr="00FD62FF">
        <w:trPr>
          <w:trHeight w:val="624"/>
        </w:trPr>
        <w:tc>
          <w:tcPr>
            <w:tcW w:w="9079" w:type="dxa"/>
            <w:vAlign w:val="center"/>
          </w:tcPr>
          <w:p w:rsidR="00F51389" w:rsidRDefault="007258F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00F51389" w:rsidRPr="003071C4">
              <w:rPr>
                <w:rFonts w:asciiTheme="minorEastAsia" w:hAnsiTheme="minorEastAsia" w:hint="eastAsia"/>
                <w:b/>
                <w:bCs/>
                <w:sz w:val="24"/>
                <w:szCs w:val="24"/>
              </w:rPr>
              <w:t>、</w:t>
            </w:r>
            <w:r w:rsidR="00F51389"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w:t>
            </w:r>
            <w:r w:rsidR="007258F9">
              <w:rPr>
                <w:rFonts w:asciiTheme="minorEastAsia" w:hAnsiTheme="minorEastAsia" w:hint="eastAsia"/>
                <w:b/>
                <w:bCs/>
                <w:sz w:val="24"/>
                <w:szCs w:val="24"/>
              </w:rPr>
              <w:t>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w:t>
            </w:r>
            <w:r w:rsidR="007258F9">
              <w:rPr>
                <w:rFonts w:asciiTheme="minorEastAsia" w:hAnsiTheme="minorEastAsia" w:hint="eastAsia"/>
                <w:b/>
                <w:sz w:val="24"/>
                <w:szCs w:val="24"/>
              </w:rPr>
              <w:t>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7258F9">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sidR="007258F9">
              <w:rPr>
                <w:rFonts w:asciiTheme="minorEastAsia" w:hAnsiTheme="minorEastAsia" w:hint="eastAsia"/>
                <w:b/>
                <w:sz w:val="24"/>
                <w:szCs w:val="24"/>
              </w:rPr>
              <w:t>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8577A9"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r>
        <w:rPr>
          <w:rFonts w:ascii="宋体" w:hAnsi="宋体" w:cs="仿宋_GB2312" w:hint="eastAsia"/>
          <w:color w:val="000000"/>
          <w:szCs w:val="24"/>
          <w:lang w:val="zh-CN"/>
        </w:rPr>
        <w:t>总分为100分。</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107A3F" w:rsidRDefault="00F51389" w:rsidP="00107A3F">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107A3F" w:rsidRPr="00107A3F" w:rsidRDefault="00107A3F" w:rsidP="00107A3F">
      <w:pPr>
        <w:pStyle w:val="1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注：评标标准中所涉及到的证书及材料，均应在电子投标文件中提供原件扫描件（或图片）。</w:t>
      </w:r>
    </w:p>
    <w:p w:rsidR="00F51389" w:rsidRPr="00E52640" w:rsidRDefault="00F51389" w:rsidP="00107A3F">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lastRenderedPageBreak/>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5853D4"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853D4">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1）如投标人所投产品属于“中国强制性产品认证”（3C认证）范围内,则必须承诺采用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lastRenderedPageBreak/>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1329D7" w:rsidRDefault="00F51389" w:rsidP="001329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Pr="001329D7" w:rsidRDefault="001329D7" w:rsidP="001329D7">
      <w:pPr>
        <w:tabs>
          <w:tab w:val="left" w:pos="1260"/>
        </w:tabs>
        <w:autoSpaceDE w:val="0"/>
        <w:autoSpaceDN w:val="0"/>
        <w:spacing w:line="360" w:lineRule="auto"/>
        <w:ind w:firstLineChars="200" w:firstLine="480"/>
        <w:contextualSpacing/>
        <w:rPr>
          <w:color w:val="000000"/>
          <w:lang w:val="zh-CN"/>
        </w:rPr>
      </w:pPr>
      <w:r>
        <w:rPr>
          <w:rFonts w:ascii="宋体" w:hAnsi="宋体" w:cs="仿宋_GB2312" w:hint="eastAsia"/>
          <w:color w:val="000000"/>
          <w:sz w:val="24"/>
          <w:szCs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4D0CB2" w:rsidRDefault="004D0CB2"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9072" w:type="dxa"/>
        <w:jc w:val="center"/>
        <w:tblLayout w:type="fixed"/>
        <w:tblLook w:val="0000"/>
      </w:tblPr>
      <w:tblGrid>
        <w:gridCol w:w="1245"/>
        <w:gridCol w:w="1699"/>
        <w:gridCol w:w="6128"/>
      </w:tblGrid>
      <w:tr w:rsidR="006C1C0B" w:rsidRPr="00390A34" w:rsidTr="006D3FA1">
        <w:trPr>
          <w:trHeight w:val="20"/>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分值构成</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价格分值： 30 分</w:t>
            </w:r>
          </w:p>
          <w:p w:rsidR="006C1C0B" w:rsidRPr="00390A34" w:rsidRDefault="006C1C0B" w:rsidP="006D3FA1">
            <w:pPr>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商务部分： 40 分</w:t>
            </w:r>
          </w:p>
          <w:p w:rsidR="006C1C0B" w:rsidRPr="00390A34" w:rsidRDefault="006C1C0B" w:rsidP="00E34F41">
            <w:pPr>
              <w:spacing w:beforeLines="50"/>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技术部分： </w:t>
            </w:r>
            <w:r>
              <w:rPr>
                <w:rFonts w:ascii="宋体" w:hAnsi="宋体" w:cs="仿宋_GB2312" w:hint="eastAsia"/>
                <w:sz w:val="24"/>
                <w:szCs w:val="24"/>
                <w:lang w:val="zh-CN"/>
              </w:rPr>
              <w:t xml:space="preserve">18  </w:t>
            </w:r>
            <w:r w:rsidRPr="00390A34">
              <w:rPr>
                <w:rFonts w:ascii="宋体" w:hAnsi="宋体" w:cs="仿宋_GB2312" w:hint="eastAsia"/>
                <w:sz w:val="24"/>
                <w:szCs w:val="24"/>
                <w:lang w:val="zh-CN"/>
              </w:rPr>
              <w:t>分</w:t>
            </w:r>
          </w:p>
          <w:p w:rsidR="006C1C0B" w:rsidRPr="00390A34" w:rsidRDefault="006C1C0B" w:rsidP="00E34F41">
            <w:pPr>
              <w:spacing w:beforeLines="50"/>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服务部分： 1</w:t>
            </w:r>
            <w:r>
              <w:rPr>
                <w:rFonts w:ascii="宋体" w:hAnsi="宋体" w:cs="仿宋_GB2312" w:hint="eastAsia"/>
                <w:sz w:val="24"/>
                <w:szCs w:val="24"/>
                <w:lang w:val="zh-CN"/>
              </w:rPr>
              <w:t>2</w:t>
            </w:r>
            <w:r w:rsidRPr="00390A34">
              <w:rPr>
                <w:rFonts w:ascii="宋体" w:hAnsi="宋体" w:cs="仿宋_GB2312" w:hint="eastAsia"/>
                <w:sz w:val="24"/>
                <w:szCs w:val="24"/>
                <w:lang w:val="zh-CN"/>
              </w:rPr>
              <w:t> 分</w:t>
            </w:r>
          </w:p>
        </w:tc>
      </w:tr>
      <w:tr w:rsidR="006C1C0B" w:rsidRPr="00390A34" w:rsidTr="006D3FA1">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评审项</w:t>
            </w: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评分因素</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200" w:firstLine="480"/>
              <w:contextualSpacing/>
              <w:jc w:val="center"/>
              <w:rPr>
                <w:rFonts w:ascii="宋体" w:hAnsi="宋体" w:cs="仿宋_GB2312"/>
                <w:sz w:val="24"/>
                <w:szCs w:val="24"/>
                <w:lang w:val="zh-CN"/>
              </w:rPr>
            </w:pPr>
            <w:r w:rsidRPr="00390A34">
              <w:rPr>
                <w:rFonts w:ascii="宋体" w:hAnsi="宋体" w:cs="仿宋_GB2312" w:hint="eastAsia"/>
                <w:sz w:val="24"/>
                <w:szCs w:val="24"/>
                <w:lang w:val="zh-CN"/>
              </w:rPr>
              <w:t>评标标准</w:t>
            </w:r>
          </w:p>
        </w:tc>
      </w:tr>
      <w:tr w:rsidR="006C1C0B" w:rsidRPr="00390A34" w:rsidTr="006D3FA1">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报价部分</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（30分）</w:t>
            </w: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150" w:firstLine="360"/>
              <w:contextualSpacing/>
              <w:rPr>
                <w:rFonts w:ascii="宋体" w:hAnsi="宋体" w:cs="仿宋_GB2312"/>
                <w:sz w:val="24"/>
                <w:szCs w:val="24"/>
                <w:lang w:val="zh-CN"/>
              </w:rPr>
            </w:pPr>
            <w:r w:rsidRPr="00390A34">
              <w:rPr>
                <w:rFonts w:ascii="宋体" w:hAnsi="宋体" w:cs="仿宋_GB2312" w:hint="eastAsia"/>
                <w:sz w:val="24"/>
                <w:szCs w:val="24"/>
                <w:lang w:val="zh-CN"/>
              </w:rPr>
              <w:t>报价</w:t>
            </w:r>
          </w:p>
          <w:p w:rsidR="006C1C0B" w:rsidRPr="00390A34" w:rsidRDefault="006C1C0B" w:rsidP="006D3FA1">
            <w:pPr>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（30分）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评标基准价：满足招标文件要求的有效投标报价中，最低的投标报价为评标基准价。</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投标报价得分=（评标基准价/投标报价）× 30</w:t>
            </w:r>
          </w:p>
        </w:tc>
      </w:tr>
      <w:tr w:rsidR="006C1C0B" w:rsidRPr="00390A34" w:rsidTr="006D3FA1">
        <w:trPr>
          <w:trHeight w:val="20"/>
          <w:jc w:val="center"/>
        </w:trPr>
        <w:tc>
          <w:tcPr>
            <w:tcW w:w="1245" w:type="dxa"/>
            <w:vMerge w:val="restart"/>
            <w:tcBorders>
              <w:top w:val="nil"/>
              <w:left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商务部分</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（40分）</w:t>
            </w: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业绩</w:t>
            </w:r>
          </w:p>
          <w:p w:rsidR="006C1C0B" w:rsidRPr="00390A34" w:rsidRDefault="006C1C0B" w:rsidP="006D3FA1">
            <w:pPr>
              <w:ind w:firstLineChars="150" w:firstLine="360"/>
              <w:contextualSpacing/>
              <w:rPr>
                <w:rFonts w:ascii="宋体" w:hAnsi="宋体" w:cs="仿宋_GB2312"/>
                <w:sz w:val="24"/>
                <w:szCs w:val="24"/>
                <w:lang w:val="zh-CN"/>
              </w:rPr>
            </w:pPr>
            <w:r w:rsidRPr="00390A34">
              <w:rPr>
                <w:rFonts w:ascii="宋体" w:hAnsi="宋体" w:cs="仿宋_GB2312" w:hint="eastAsia"/>
                <w:sz w:val="24"/>
                <w:szCs w:val="24"/>
                <w:lang w:val="zh-CN"/>
              </w:rPr>
              <w:t>（1</w:t>
            </w:r>
            <w:r>
              <w:rPr>
                <w:rFonts w:ascii="宋体" w:hAnsi="宋体" w:cs="仿宋_GB2312" w:hint="eastAsia"/>
                <w:sz w:val="24"/>
                <w:szCs w:val="24"/>
                <w:lang w:val="zh-CN"/>
              </w:rPr>
              <w:t>2</w:t>
            </w:r>
            <w:r w:rsidRPr="00390A34">
              <w:rPr>
                <w:rFonts w:ascii="宋体" w:hAnsi="宋体" w:cs="仿宋_GB2312" w:hint="eastAsia"/>
                <w:sz w:val="24"/>
                <w:szCs w:val="24"/>
                <w:lang w:val="zh-CN"/>
              </w:rPr>
              <w:t>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sz w:val="24"/>
                <w:szCs w:val="24"/>
                <w:lang w:val="zh-CN"/>
              </w:rPr>
              <w:t>201</w:t>
            </w:r>
            <w:r w:rsidRPr="00390A34">
              <w:rPr>
                <w:rFonts w:ascii="宋体" w:hAnsi="宋体" w:cs="仿宋_GB2312" w:hint="eastAsia"/>
                <w:sz w:val="24"/>
                <w:szCs w:val="24"/>
                <w:lang w:val="zh-CN"/>
              </w:rPr>
              <w:t>6年</w:t>
            </w:r>
            <w:r w:rsidRPr="00390A34">
              <w:rPr>
                <w:rFonts w:ascii="宋体" w:hAnsi="宋体" w:cs="仿宋_GB2312"/>
                <w:sz w:val="24"/>
                <w:szCs w:val="24"/>
                <w:lang w:val="zh-CN"/>
              </w:rPr>
              <w:t>1</w:t>
            </w:r>
            <w:r w:rsidRPr="00390A34">
              <w:rPr>
                <w:rFonts w:ascii="宋体" w:hAnsi="宋体" w:cs="仿宋_GB2312" w:hint="eastAsia"/>
                <w:sz w:val="24"/>
                <w:szCs w:val="24"/>
                <w:lang w:val="zh-CN"/>
              </w:rPr>
              <w:t>月</w:t>
            </w:r>
            <w:r w:rsidRPr="00390A34">
              <w:rPr>
                <w:rFonts w:ascii="宋体" w:hAnsi="宋体" w:cs="仿宋_GB2312"/>
                <w:sz w:val="24"/>
                <w:szCs w:val="24"/>
                <w:lang w:val="zh-CN"/>
              </w:rPr>
              <w:t>1</w:t>
            </w:r>
            <w:r w:rsidRPr="00390A34">
              <w:rPr>
                <w:rFonts w:ascii="宋体" w:hAnsi="宋体" w:cs="仿宋_GB2312" w:hint="eastAsia"/>
                <w:sz w:val="24"/>
                <w:szCs w:val="24"/>
                <w:lang w:val="zh-CN"/>
              </w:rPr>
              <w:t>日以来有粮库设备供货业绩的，单个合同金额在</w:t>
            </w:r>
            <w:r w:rsidRPr="00390A34">
              <w:rPr>
                <w:rFonts w:ascii="宋体" w:hAnsi="宋体" w:cs="仿宋_GB2312"/>
                <w:sz w:val="24"/>
                <w:szCs w:val="24"/>
                <w:lang w:val="zh-CN"/>
              </w:rPr>
              <w:t>50</w:t>
            </w:r>
            <w:r w:rsidRPr="00390A34">
              <w:rPr>
                <w:rFonts w:ascii="宋体" w:hAnsi="宋体" w:cs="仿宋_GB2312" w:hint="eastAsia"/>
                <w:sz w:val="24"/>
                <w:szCs w:val="24"/>
                <w:lang w:val="zh-CN"/>
              </w:rPr>
              <w:t>万元（含</w:t>
            </w:r>
            <w:r w:rsidRPr="00390A34">
              <w:rPr>
                <w:rFonts w:ascii="宋体" w:hAnsi="宋体" w:cs="仿宋_GB2312"/>
                <w:sz w:val="24"/>
                <w:szCs w:val="24"/>
                <w:lang w:val="zh-CN"/>
              </w:rPr>
              <w:t>50</w:t>
            </w:r>
            <w:r w:rsidRPr="00390A34">
              <w:rPr>
                <w:rFonts w:ascii="宋体" w:hAnsi="宋体" w:cs="仿宋_GB2312" w:hint="eastAsia"/>
                <w:sz w:val="24"/>
                <w:szCs w:val="24"/>
                <w:lang w:val="zh-CN"/>
              </w:rPr>
              <w:t>万元）以上的。有一个得</w:t>
            </w:r>
            <w:r w:rsidRPr="00390A34">
              <w:rPr>
                <w:rFonts w:ascii="宋体" w:hAnsi="宋体" w:cs="仿宋_GB2312"/>
                <w:sz w:val="24"/>
                <w:szCs w:val="24"/>
                <w:lang w:val="zh-CN"/>
              </w:rPr>
              <w:t>2</w:t>
            </w:r>
            <w:r w:rsidRPr="00390A34">
              <w:rPr>
                <w:rFonts w:ascii="宋体" w:hAnsi="宋体" w:cs="仿宋_GB2312" w:hint="eastAsia"/>
                <w:sz w:val="24"/>
                <w:szCs w:val="24"/>
                <w:lang w:val="zh-CN"/>
              </w:rPr>
              <w:t>分，最高得1</w:t>
            </w:r>
            <w:r>
              <w:rPr>
                <w:rFonts w:ascii="宋体" w:hAnsi="宋体" w:cs="仿宋_GB2312" w:hint="eastAsia"/>
                <w:sz w:val="24"/>
                <w:szCs w:val="24"/>
                <w:lang w:val="zh-CN"/>
              </w:rPr>
              <w:t>2</w:t>
            </w:r>
            <w:r w:rsidRPr="00390A34">
              <w:rPr>
                <w:rFonts w:ascii="宋体" w:hAnsi="宋体" w:cs="仿宋_GB2312" w:hint="eastAsia"/>
                <w:sz w:val="24"/>
                <w:szCs w:val="24"/>
                <w:lang w:val="zh-CN"/>
              </w:rPr>
              <w:t>分。（投标文件须附业绩合同、中标通知书、中标公告截图，开标时须提供原件。）</w:t>
            </w:r>
          </w:p>
        </w:tc>
      </w:tr>
      <w:tr w:rsidR="006C1C0B" w:rsidRPr="00390A34" w:rsidTr="006D3FA1">
        <w:trPr>
          <w:trHeight w:val="20"/>
          <w:jc w:val="center"/>
        </w:trPr>
        <w:tc>
          <w:tcPr>
            <w:tcW w:w="1245" w:type="dxa"/>
            <w:vMerge/>
            <w:tcBorders>
              <w:left w:val="single" w:sz="4" w:space="0" w:color="auto"/>
              <w:right w:val="single" w:sz="4" w:space="0" w:color="auto"/>
            </w:tcBorders>
            <w:vAlign w:val="center"/>
          </w:tcPr>
          <w:p w:rsidR="006C1C0B" w:rsidRPr="00390A34" w:rsidRDefault="006C1C0B" w:rsidP="006D3FA1">
            <w:pPr>
              <w:ind w:firstLineChars="200" w:firstLine="480"/>
              <w:contextualSpacing/>
              <w:jc w:val="center"/>
              <w:rPr>
                <w:rFonts w:ascii="宋体" w:hAnsi="宋体" w:cs="仿宋_GB2312"/>
                <w:sz w:val="24"/>
                <w:szCs w:val="24"/>
                <w:lang w:val="zh-CN"/>
              </w:rPr>
            </w:pP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E34F41">
            <w:pPr>
              <w:spacing w:beforeLines="50"/>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管理体系</w:t>
            </w:r>
          </w:p>
          <w:p w:rsidR="006C1C0B" w:rsidRPr="00390A34" w:rsidRDefault="006C1C0B" w:rsidP="00E34F41">
            <w:pPr>
              <w:spacing w:beforeLines="50"/>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w:t>
            </w:r>
            <w:r>
              <w:rPr>
                <w:rFonts w:ascii="宋体" w:hAnsi="宋体" w:cs="仿宋_GB2312" w:hint="eastAsia"/>
                <w:sz w:val="24"/>
                <w:szCs w:val="24"/>
                <w:lang w:val="zh-CN"/>
              </w:rPr>
              <w:t>8</w:t>
            </w:r>
            <w:r w:rsidRPr="00390A34">
              <w:rPr>
                <w:rFonts w:ascii="宋体" w:hAnsi="宋体" w:cs="仿宋_GB2312" w:hint="eastAsia"/>
                <w:sz w:val="24"/>
                <w:szCs w:val="24"/>
                <w:lang w:val="zh-CN"/>
              </w:rPr>
              <w:t>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autoSpaceDE w:val="0"/>
              <w:autoSpaceDN w:val="0"/>
              <w:adjustRightInd w:val="0"/>
              <w:contextualSpacing/>
              <w:rPr>
                <w:rFonts w:ascii="宋体" w:hAnsi="宋体" w:cs="仿宋_GB2312"/>
                <w:sz w:val="24"/>
                <w:szCs w:val="24"/>
                <w:lang w:val="zh-CN"/>
              </w:rPr>
            </w:pPr>
            <w:r w:rsidRPr="00390A34">
              <w:rPr>
                <w:rFonts w:ascii="宋体" w:hAnsi="宋体" w:cs="仿宋_GB2312" w:hint="eastAsia"/>
                <w:sz w:val="24"/>
                <w:szCs w:val="24"/>
                <w:lang w:val="zh-CN"/>
              </w:rPr>
              <w:t>1、获得质量管理体系认证得</w:t>
            </w:r>
            <w:r w:rsidRPr="00390A34">
              <w:rPr>
                <w:rFonts w:ascii="宋体" w:hAnsi="宋体" w:cs="仿宋_GB2312"/>
                <w:sz w:val="24"/>
                <w:szCs w:val="24"/>
                <w:lang w:val="zh-CN"/>
              </w:rPr>
              <w:t>2</w:t>
            </w:r>
            <w:r w:rsidRPr="00390A34">
              <w:rPr>
                <w:rFonts w:ascii="宋体" w:hAnsi="宋体" w:cs="仿宋_GB2312" w:hint="eastAsia"/>
                <w:sz w:val="24"/>
                <w:szCs w:val="24"/>
                <w:lang w:val="zh-CN"/>
              </w:rPr>
              <w:t>分。</w:t>
            </w:r>
          </w:p>
          <w:p w:rsidR="006C1C0B" w:rsidRPr="00390A34" w:rsidRDefault="006C1C0B" w:rsidP="006D3FA1">
            <w:pPr>
              <w:tabs>
                <w:tab w:val="left" w:pos="1260"/>
              </w:tabs>
              <w:autoSpaceDE w:val="0"/>
              <w:autoSpaceDN w:val="0"/>
              <w:spacing w:line="360" w:lineRule="auto"/>
              <w:contextualSpacing/>
              <w:rPr>
                <w:rFonts w:ascii="宋体" w:hAnsi="宋体" w:cs="仿宋_GB2312"/>
                <w:sz w:val="24"/>
                <w:szCs w:val="24"/>
                <w:lang w:val="zh-CN"/>
              </w:rPr>
            </w:pPr>
            <w:r w:rsidRPr="00390A34">
              <w:rPr>
                <w:rFonts w:ascii="宋体" w:hAnsi="宋体" w:cs="仿宋_GB2312" w:hint="eastAsia"/>
                <w:sz w:val="24"/>
                <w:szCs w:val="24"/>
                <w:lang w:val="zh-CN"/>
              </w:rPr>
              <w:t>2、获得环境管理体系认证得</w:t>
            </w:r>
            <w:r w:rsidRPr="00390A34">
              <w:rPr>
                <w:rFonts w:ascii="宋体" w:hAnsi="宋体" w:cs="仿宋_GB2312"/>
                <w:sz w:val="24"/>
                <w:szCs w:val="24"/>
                <w:lang w:val="zh-CN"/>
              </w:rPr>
              <w:t>2</w:t>
            </w:r>
            <w:r w:rsidRPr="00390A34">
              <w:rPr>
                <w:rFonts w:ascii="宋体" w:hAnsi="宋体" w:cs="仿宋_GB2312" w:hint="eastAsia"/>
                <w:sz w:val="24"/>
                <w:szCs w:val="24"/>
                <w:lang w:val="zh-CN"/>
              </w:rPr>
              <w:t>分。</w:t>
            </w:r>
          </w:p>
          <w:p w:rsidR="006C1C0B" w:rsidRPr="00390A34" w:rsidRDefault="006C1C0B" w:rsidP="006D3FA1">
            <w:pPr>
              <w:tabs>
                <w:tab w:val="left" w:pos="1260"/>
              </w:tabs>
              <w:autoSpaceDE w:val="0"/>
              <w:autoSpaceDN w:val="0"/>
              <w:spacing w:line="360" w:lineRule="auto"/>
              <w:contextualSpacing/>
              <w:rPr>
                <w:rFonts w:ascii="宋体" w:hAnsi="宋体" w:cs="仿宋_GB2312"/>
                <w:sz w:val="24"/>
                <w:szCs w:val="24"/>
                <w:lang w:val="zh-CN"/>
              </w:rPr>
            </w:pPr>
            <w:r w:rsidRPr="00390A34">
              <w:rPr>
                <w:rFonts w:ascii="宋体" w:hAnsi="宋体" w:cs="仿宋_GB2312" w:hint="eastAsia"/>
                <w:sz w:val="24"/>
                <w:szCs w:val="24"/>
                <w:lang w:val="zh-CN"/>
              </w:rPr>
              <w:t>3、获得职业健康安全管理体系认证得</w:t>
            </w:r>
            <w:r w:rsidRPr="00390A34">
              <w:rPr>
                <w:rFonts w:ascii="宋体" w:hAnsi="宋体" w:cs="仿宋_GB2312"/>
                <w:sz w:val="24"/>
                <w:szCs w:val="24"/>
                <w:lang w:val="zh-CN"/>
              </w:rPr>
              <w:t>2</w:t>
            </w:r>
            <w:r w:rsidRPr="00390A34">
              <w:rPr>
                <w:rFonts w:ascii="宋体" w:hAnsi="宋体" w:cs="仿宋_GB2312" w:hint="eastAsia"/>
                <w:sz w:val="24"/>
                <w:szCs w:val="24"/>
                <w:lang w:val="zh-CN"/>
              </w:rPr>
              <w:t>分。</w:t>
            </w:r>
          </w:p>
          <w:p w:rsidR="006C1C0B" w:rsidRPr="00390A34" w:rsidRDefault="006C1C0B" w:rsidP="006D3FA1">
            <w:pPr>
              <w:tabs>
                <w:tab w:val="left" w:pos="1260"/>
              </w:tabs>
              <w:autoSpaceDE w:val="0"/>
              <w:autoSpaceDN w:val="0"/>
              <w:spacing w:line="360" w:lineRule="auto"/>
              <w:contextualSpacing/>
              <w:rPr>
                <w:rFonts w:ascii="宋体" w:hAnsi="宋体" w:cs="仿宋_GB2312"/>
                <w:sz w:val="24"/>
                <w:szCs w:val="24"/>
                <w:lang w:val="zh-CN"/>
              </w:rPr>
            </w:pPr>
            <w:r w:rsidRPr="00390A34">
              <w:rPr>
                <w:rFonts w:ascii="宋体" w:hAnsi="宋体" w:cs="仿宋_GB2312" w:hint="eastAsia"/>
                <w:sz w:val="24"/>
                <w:szCs w:val="24"/>
                <w:lang w:val="zh-CN"/>
              </w:rPr>
              <w:t>4、本次投标产品获得专利证书的，得</w:t>
            </w:r>
            <w:r w:rsidRPr="00390A34">
              <w:rPr>
                <w:rFonts w:ascii="宋体" w:hAnsi="宋体" w:cs="仿宋_GB2312"/>
                <w:sz w:val="24"/>
                <w:szCs w:val="24"/>
                <w:lang w:val="zh-CN"/>
              </w:rPr>
              <w:t>2</w:t>
            </w:r>
            <w:r w:rsidRPr="00390A34">
              <w:rPr>
                <w:rFonts w:ascii="宋体" w:hAnsi="宋体" w:cs="仿宋_GB2312" w:hint="eastAsia"/>
                <w:sz w:val="24"/>
                <w:szCs w:val="24"/>
                <w:lang w:val="zh-CN"/>
              </w:rPr>
              <w:t>分。</w:t>
            </w:r>
          </w:p>
        </w:tc>
      </w:tr>
      <w:tr w:rsidR="006C1C0B" w:rsidRPr="00390A34" w:rsidTr="006D3FA1">
        <w:trPr>
          <w:trHeight w:val="20"/>
          <w:jc w:val="center"/>
        </w:trPr>
        <w:tc>
          <w:tcPr>
            <w:tcW w:w="1245" w:type="dxa"/>
            <w:vMerge/>
            <w:tcBorders>
              <w:left w:val="single" w:sz="4" w:space="0" w:color="auto"/>
              <w:bottom w:val="single" w:sz="4" w:space="0" w:color="auto"/>
              <w:right w:val="single" w:sz="4" w:space="0" w:color="auto"/>
            </w:tcBorders>
            <w:vAlign w:val="center"/>
          </w:tcPr>
          <w:p w:rsidR="006C1C0B" w:rsidRPr="00390A34" w:rsidRDefault="006C1C0B" w:rsidP="006D3FA1">
            <w:pPr>
              <w:ind w:firstLineChars="200" w:firstLine="480"/>
              <w:contextualSpacing/>
              <w:jc w:val="center"/>
              <w:rPr>
                <w:rFonts w:ascii="宋体" w:hAnsi="宋体" w:cs="仿宋_GB2312"/>
                <w:sz w:val="24"/>
                <w:szCs w:val="24"/>
                <w:lang w:val="zh-CN"/>
              </w:rPr>
            </w:pP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E34F41">
            <w:pPr>
              <w:spacing w:beforeLines="50"/>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企业荣誉</w:t>
            </w:r>
          </w:p>
          <w:p w:rsidR="006C1C0B" w:rsidRPr="00390A34" w:rsidRDefault="006C1C0B" w:rsidP="00E34F41">
            <w:pPr>
              <w:spacing w:beforeLines="50"/>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（20分）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ind w:rightChars="-90" w:right="-189"/>
              <w:contextualSpacing/>
              <w:rPr>
                <w:rFonts w:ascii="宋体" w:hAnsi="宋体" w:cs="仿宋_GB2312"/>
                <w:sz w:val="24"/>
                <w:szCs w:val="24"/>
                <w:lang w:val="zh-CN"/>
              </w:rPr>
            </w:pPr>
            <w:r w:rsidRPr="00390A34">
              <w:rPr>
                <w:rFonts w:ascii="宋体" w:hAnsi="宋体" w:cs="仿宋_GB2312" w:hint="eastAsia"/>
                <w:sz w:val="24"/>
                <w:szCs w:val="24"/>
                <w:lang w:val="zh-CN"/>
              </w:rPr>
              <w:t>1、获得国家工商行政管理总局</w:t>
            </w:r>
            <w:r w:rsidRPr="00390A34">
              <w:rPr>
                <w:rFonts w:ascii="宋体" w:hAnsi="宋体" w:cs="仿宋_GB2312"/>
                <w:sz w:val="24"/>
                <w:szCs w:val="24"/>
                <w:lang w:val="zh-CN"/>
              </w:rPr>
              <w:t xml:space="preserve"> “</w:t>
            </w:r>
            <w:r w:rsidRPr="00390A34">
              <w:rPr>
                <w:rFonts w:ascii="宋体" w:hAnsi="宋体" w:cs="仿宋_GB2312" w:hint="eastAsia"/>
                <w:sz w:val="24"/>
                <w:szCs w:val="24"/>
                <w:lang w:val="zh-CN"/>
              </w:rPr>
              <w:t>守合同重信用</w:t>
            </w:r>
            <w:r w:rsidRPr="00390A34">
              <w:rPr>
                <w:rFonts w:ascii="宋体" w:hAnsi="宋体" w:cs="仿宋_GB2312"/>
                <w:sz w:val="24"/>
                <w:szCs w:val="24"/>
                <w:lang w:val="zh-CN"/>
              </w:rPr>
              <w:t>”</w:t>
            </w:r>
            <w:r w:rsidRPr="00390A34">
              <w:rPr>
                <w:rFonts w:ascii="宋体" w:hAnsi="宋体" w:cs="仿宋_GB2312" w:hint="eastAsia"/>
                <w:sz w:val="24"/>
                <w:szCs w:val="24"/>
                <w:lang w:val="zh-CN"/>
              </w:rPr>
              <w:t>企业公示证明的得5分。</w:t>
            </w:r>
          </w:p>
          <w:p w:rsidR="006C1C0B" w:rsidRPr="00390A34" w:rsidRDefault="006C1C0B" w:rsidP="006D3FA1">
            <w:pPr>
              <w:ind w:rightChars="-90" w:right="-189"/>
              <w:contextualSpacing/>
              <w:rPr>
                <w:rFonts w:ascii="宋体" w:hAnsi="宋体" w:cs="仿宋_GB2312"/>
                <w:sz w:val="24"/>
                <w:szCs w:val="24"/>
                <w:lang w:val="zh-CN"/>
              </w:rPr>
            </w:pPr>
            <w:r w:rsidRPr="00390A34">
              <w:rPr>
                <w:rFonts w:ascii="宋体" w:hAnsi="宋体" w:cs="仿宋_GB2312" w:hint="eastAsia"/>
                <w:sz w:val="24"/>
                <w:szCs w:val="24"/>
                <w:lang w:val="zh-CN"/>
              </w:rPr>
              <w:t>2、获得创新型企业认定证书的企业得5分。</w:t>
            </w:r>
          </w:p>
          <w:p w:rsidR="006C1C0B" w:rsidRPr="00390A34" w:rsidRDefault="006C1C0B" w:rsidP="006D3FA1">
            <w:pPr>
              <w:ind w:rightChars="-90" w:right="-189"/>
              <w:contextualSpacing/>
              <w:rPr>
                <w:rFonts w:ascii="宋体" w:hAnsi="宋体" w:cs="仿宋_GB2312"/>
                <w:sz w:val="24"/>
                <w:szCs w:val="24"/>
                <w:lang w:val="zh-CN"/>
              </w:rPr>
            </w:pPr>
            <w:r w:rsidRPr="00390A34">
              <w:rPr>
                <w:rFonts w:ascii="宋体" w:hAnsi="宋体" w:cs="仿宋_GB2312" w:hint="eastAsia"/>
                <w:sz w:val="24"/>
                <w:szCs w:val="24"/>
                <w:lang w:val="zh-CN"/>
              </w:rPr>
              <w:t>3、获得省级工商行政管理总局商标局</w:t>
            </w:r>
            <w:r w:rsidRPr="00390A34">
              <w:rPr>
                <w:rFonts w:ascii="宋体" w:hAnsi="宋体" w:cs="仿宋_GB2312"/>
                <w:sz w:val="24"/>
                <w:szCs w:val="24"/>
                <w:lang w:val="zh-CN"/>
              </w:rPr>
              <w:t>“</w:t>
            </w:r>
            <w:r w:rsidRPr="00390A34">
              <w:rPr>
                <w:rFonts w:ascii="宋体" w:hAnsi="宋体" w:cs="仿宋_GB2312" w:hint="eastAsia"/>
                <w:sz w:val="24"/>
                <w:szCs w:val="24"/>
                <w:lang w:val="zh-CN"/>
              </w:rPr>
              <w:t>驰名商标</w:t>
            </w:r>
            <w:r w:rsidRPr="00390A34">
              <w:rPr>
                <w:rFonts w:ascii="宋体" w:hAnsi="宋体" w:cs="仿宋_GB2312"/>
                <w:sz w:val="24"/>
                <w:szCs w:val="24"/>
                <w:lang w:val="zh-CN"/>
              </w:rPr>
              <w:t>”</w:t>
            </w:r>
            <w:r w:rsidRPr="00390A34">
              <w:rPr>
                <w:rFonts w:ascii="宋体" w:hAnsi="宋体" w:cs="仿宋_GB2312" w:hint="eastAsia"/>
                <w:sz w:val="24"/>
                <w:szCs w:val="24"/>
                <w:lang w:val="zh-CN"/>
              </w:rPr>
              <w:t>的企业得5分。</w:t>
            </w:r>
          </w:p>
          <w:p w:rsidR="006C1C0B" w:rsidRPr="00390A34" w:rsidRDefault="006C1C0B" w:rsidP="006D3FA1">
            <w:pPr>
              <w:ind w:rightChars="-90" w:right="-189"/>
              <w:contextualSpacing/>
              <w:rPr>
                <w:rFonts w:ascii="宋体" w:hAnsi="宋体" w:cs="仿宋_GB2312"/>
                <w:sz w:val="24"/>
                <w:szCs w:val="24"/>
                <w:lang w:val="zh-CN"/>
              </w:rPr>
            </w:pPr>
            <w:r w:rsidRPr="00390A34">
              <w:rPr>
                <w:rFonts w:ascii="宋体" w:hAnsi="宋体" w:cs="仿宋_GB2312" w:hint="eastAsia"/>
                <w:sz w:val="24"/>
                <w:szCs w:val="24"/>
                <w:lang w:val="zh-CN"/>
              </w:rPr>
              <w:t>4、获得绿色低碳示范企业证书，得5分。</w:t>
            </w:r>
          </w:p>
        </w:tc>
      </w:tr>
      <w:tr w:rsidR="006C1C0B" w:rsidRPr="00390A34" w:rsidTr="006D3FA1">
        <w:trPr>
          <w:trHeight w:val="20"/>
          <w:jc w:val="center"/>
        </w:trPr>
        <w:tc>
          <w:tcPr>
            <w:tcW w:w="1245" w:type="dxa"/>
            <w:vMerge w:val="restart"/>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技术部分</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w:t>
            </w:r>
            <w:r>
              <w:rPr>
                <w:rFonts w:ascii="宋体" w:hAnsi="宋体" w:cs="仿宋_GB2312" w:hint="eastAsia"/>
                <w:sz w:val="24"/>
                <w:szCs w:val="24"/>
                <w:lang w:val="zh-CN"/>
              </w:rPr>
              <w:t>18</w:t>
            </w:r>
            <w:r w:rsidRPr="00390A34">
              <w:rPr>
                <w:rFonts w:ascii="宋体" w:hAnsi="宋体" w:cs="仿宋_GB2312" w:hint="eastAsia"/>
                <w:sz w:val="24"/>
                <w:szCs w:val="24"/>
                <w:lang w:val="zh-CN"/>
              </w:rPr>
              <w:t>分）</w:t>
            </w:r>
          </w:p>
        </w:tc>
        <w:tc>
          <w:tcPr>
            <w:tcW w:w="1699" w:type="dxa"/>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货物技术规格、参数与要求响应（10分）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C1C0B">
            <w:pPr>
              <w:numPr>
                <w:ilvl w:val="0"/>
                <w:numId w:val="29"/>
              </w:numPr>
              <w:snapToGrid w:val="0"/>
              <w:contextualSpacing/>
              <w:rPr>
                <w:rFonts w:ascii="宋体" w:hAnsi="宋体" w:cs="仿宋_GB2312"/>
                <w:sz w:val="24"/>
                <w:szCs w:val="24"/>
                <w:lang w:val="zh-CN"/>
              </w:rPr>
            </w:pPr>
            <w:r w:rsidRPr="00390A34">
              <w:rPr>
                <w:rFonts w:ascii="宋体" w:hAnsi="宋体" w:cs="仿宋_GB2312" w:hint="eastAsia"/>
                <w:sz w:val="24"/>
                <w:szCs w:val="24"/>
                <w:lang w:val="zh-CN"/>
              </w:rPr>
              <w:t>产品的功能说明、性能指标及设备选型说明（质量、性能、外观、等方面进行比较和选择的理由及过程；得5分。</w:t>
            </w:r>
          </w:p>
          <w:p w:rsidR="006C1C0B" w:rsidRPr="00390A34" w:rsidRDefault="006C1C0B" w:rsidP="006C1C0B">
            <w:pPr>
              <w:numPr>
                <w:ilvl w:val="0"/>
                <w:numId w:val="29"/>
              </w:numPr>
              <w:snapToGrid w:val="0"/>
              <w:contextualSpacing/>
              <w:rPr>
                <w:rFonts w:ascii="宋体" w:hAnsi="宋体" w:cs="仿宋_GB2312"/>
                <w:sz w:val="24"/>
                <w:szCs w:val="24"/>
                <w:lang w:val="zh-CN"/>
              </w:rPr>
            </w:pPr>
            <w:r w:rsidRPr="00390A34">
              <w:rPr>
                <w:rFonts w:ascii="宋体" w:hAnsi="宋体" w:cs="仿宋_GB2312" w:hint="eastAsia"/>
                <w:sz w:val="24"/>
                <w:szCs w:val="24"/>
                <w:lang w:val="zh-CN"/>
              </w:rPr>
              <w:t>供应商建议的安装、调试、验收的方案和措施：得5分。</w:t>
            </w:r>
          </w:p>
        </w:tc>
      </w:tr>
      <w:tr w:rsidR="006C1C0B" w:rsidRPr="00390A34" w:rsidTr="006D3FA1">
        <w:trPr>
          <w:trHeight w:val="20"/>
          <w:jc w:val="center"/>
        </w:trPr>
        <w:tc>
          <w:tcPr>
            <w:tcW w:w="1245" w:type="dxa"/>
            <w:vMerge/>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ind w:firstLineChars="200" w:firstLine="480"/>
              <w:contextualSpacing/>
              <w:jc w:val="center"/>
              <w:rPr>
                <w:rFonts w:ascii="宋体" w:hAnsi="宋体" w:cs="仿宋_GB2312"/>
                <w:sz w:val="24"/>
                <w:szCs w:val="24"/>
                <w:lang w:val="zh-CN"/>
              </w:rPr>
            </w:pP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E34F41">
            <w:pPr>
              <w:spacing w:beforeLines="50"/>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产品质量</w:t>
            </w:r>
          </w:p>
          <w:p w:rsidR="006C1C0B" w:rsidRPr="00390A34" w:rsidRDefault="006C1C0B" w:rsidP="00E34F41">
            <w:pPr>
              <w:spacing w:beforeLines="50"/>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w:t>
            </w:r>
            <w:r>
              <w:rPr>
                <w:rFonts w:ascii="宋体" w:hAnsi="宋体" w:cs="仿宋_GB2312" w:hint="eastAsia"/>
                <w:sz w:val="24"/>
                <w:szCs w:val="24"/>
                <w:lang w:val="zh-CN"/>
              </w:rPr>
              <w:t>8</w:t>
            </w:r>
            <w:r w:rsidRPr="00390A34">
              <w:rPr>
                <w:rFonts w:ascii="宋体" w:hAnsi="宋体" w:cs="仿宋_GB2312" w:hint="eastAsia"/>
                <w:sz w:val="24"/>
                <w:szCs w:val="24"/>
                <w:lang w:val="zh-CN"/>
              </w:rPr>
              <w:t>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1、提供</w:t>
            </w:r>
            <w:r>
              <w:rPr>
                <w:rFonts w:ascii="宋体" w:hAnsi="宋体" w:cs="仿宋_GB2312" w:hint="eastAsia"/>
                <w:sz w:val="24"/>
                <w:szCs w:val="24"/>
                <w:lang w:val="zh-CN"/>
              </w:rPr>
              <w:t>本次所投</w:t>
            </w:r>
            <w:r w:rsidRPr="00390A34">
              <w:rPr>
                <w:rFonts w:ascii="宋体" w:hAnsi="宋体" w:cs="仿宋_GB2312" w:hint="eastAsia"/>
                <w:sz w:val="24"/>
                <w:szCs w:val="24"/>
                <w:lang w:val="zh-CN"/>
              </w:rPr>
              <w:t>产品出厂标准、质量检测报告（由有</w:t>
            </w:r>
            <w:r w:rsidRPr="00390A34">
              <w:rPr>
                <w:rFonts w:ascii="宋体" w:hAnsi="宋体" w:cs="仿宋_GB2312"/>
                <w:sz w:val="24"/>
                <w:szCs w:val="24"/>
                <w:lang w:val="zh-CN"/>
              </w:rPr>
              <w:t>资质的第三方检测机构出具</w:t>
            </w:r>
            <w:r w:rsidRPr="00390A34">
              <w:rPr>
                <w:rFonts w:ascii="宋体" w:hAnsi="宋体" w:cs="仿宋_GB2312" w:hint="eastAsia"/>
                <w:sz w:val="24"/>
                <w:szCs w:val="24"/>
                <w:lang w:val="zh-CN"/>
              </w:rPr>
              <w:t>）的</w:t>
            </w:r>
            <w:r>
              <w:rPr>
                <w:rFonts w:ascii="宋体" w:hAnsi="宋体" w:cs="仿宋_GB2312" w:hint="eastAsia"/>
                <w:sz w:val="24"/>
                <w:szCs w:val="24"/>
                <w:lang w:val="zh-CN"/>
              </w:rPr>
              <w:t>提供一个得2分，最高得8分</w:t>
            </w:r>
            <w:r w:rsidRPr="00390A34">
              <w:rPr>
                <w:rFonts w:ascii="宋体" w:hAnsi="宋体" w:cs="仿宋_GB2312" w:hint="eastAsia"/>
                <w:sz w:val="24"/>
                <w:szCs w:val="24"/>
                <w:lang w:val="zh-CN"/>
              </w:rPr>
              <w:t>。</w:t>
            </w:r>
          </w:p>
        </w:tc>
      </w:tr>
      <w:tr w:rsidR="006C1C0B" w:rsidRPr="00390A34" w:rsidTr="006D3FA1">
        <w:trPr>
          <w:trHeight w:val="20"/>
          <w:jc w:val="center"/>
        </w:trPr>
        <w:tc>
          <w:tcPr>
            <w:tcW w:w="1245" w:type="dxa"/>
            <w:tcBorders>
              <w:top w:val="nil"/>
              <w:left w:val="single" w:sz="4" w:space="0" w:color="auto"/>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服务部分</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（1</w:t>
            </w:r>
            <w:r>
              <w:rPr>
                <w:rFonts w:ascii="宋体" w:hAnsi="宋体" w:cs="仿宋_GB2312" w:hint="eastAsia"/>
                <w:sz w:val="24"/>
                <w:szCs w:val="24"/>
                <w:lang w:val="zh-CN"/>
              </w:rPr>
              <w:t>2</w:t>
            </w:r>
            <w:r w:rsidRPr="00390A34">
              <w:rPr>
                <w:rFonts w:ascii="宋体" w:hAnsi="宋体" w:cs="仿宋_GB2312" w:hint="eastAsia"/>
                <w:sz w:val="24"/>
                <w:szCs w:val="24"/>
                <w:lang w:val="zh-CN"/>
              </w:rPr>
              <w:t>分）</w:t>
            </w: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售后服务</w:t>
            </w:r>
          </w:p>
          <w:p w:rsidR="006C1C0B" w:rsidRPr="00390A34" w:rsidRDefault="006C1C0B" w:rsidP="006D3FA1">
            <w:pPr>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w:t>
            </w:r>
            <w:r>
              <w:rPr>
                <w:rFonts w:ascii="宋体" w:hAnsi="宋体" w:cs="仿宋_GB2312" w:hint="eastAsia"/>
                <w:sz w:val="24"/>
                <w:szCs w:val="24"/>
                <w:lang w:val="zh-CN"/>
              </w:rPr>
              <w:t>12</w:t>
            </w:r>
            <w:r w:rsidRPr="00390A34">
              <w:rPr>
                <w:rFonts w:ascii="宋体" w:hAnsi="宋体" w:cs="仿宋_GB2312" w:hint="eastAsia"/>
                <w:sz w:val="24"/>
                <w:szCs w:val="24"/>
                <w:lang w:val="zh-CN"/>
              </w:rPr>
              <w:t>分）</w:t>
            </w:r>
          </w:p>
        </w:tc>
        <w:tc>
          <w:tcPr>
            <w:tcW w:w="6128" w:type="dxa"/>
            <w:tcBorders>
              <w:top w:val="single" w:sz="4" w:space="0" w:color="auto"/>
              <w:left w:val="nil"/>
              <w:bottom w:val="single" w:sz="4" w:space="0" w:color="auto"/>
              <w:right w:val="single" w:sz="4" w:space="0" w:color="auto"/>
            </w:tcBorders>
            <w:vAlign w:val="center"/>
          </w:tcPr>
          <w:p w:rsidR="006C1C0B" w:rsidRDefault="006C1C0B" w:rsidP="006C1C0B">
            <w:pPr>
              <w:numPr>
                <w:ilvl w:val="0"/>
                <w:numId w:val="30"/>
              </w:numPr>
              <w:contextualSpacing/>
              <w:rPr>
                <w:rFonts w:ascii="宋体" w:hAnsi="宋体" w:cs="仿宋_GB2312"/>
                <w:sz w:val="24"/>
                <w:szCs w:val="24"/>
                <w:lang w:val="zh-CN"/>
              </w:rPr>
            </w:pPr>
            <w:r w:rsidRPr="00390A34">
              <w:rPr>
                <w:rFonts w:ascii="宋体" w:hAnsi="宋体" w:cs="仿宋_GB2312" w:hint="eastAsia"/>
                <w:sz w:val="24"/>
                <w:szCs w:val="24"/>
                <w:lang w:val="zh-CN"/>
              </w:rPr>
              <w:t>根据投标人在投标产品保修时间、保修期内的保修内容与范围、维修响应时间等方面做出的服务承诺完善程度得</w:t>
            </w:r>
            <w:r>
              <w:rPr>
                <w:rFonts w:ascii="宋体" w:hAnsi="宋体" w:cs="仿宋_GB2312" w:hint="eastAsia"/>
                <w:sz w:val="24"/>
                <w:szCs w:val="24"/>
                <w:lang w:val="zh-CN"/>
              </w:rPr>
              <w:t>4</w:t>
            </w:r>
            <w:r w:rsidRPr="00390A34">
              <w:rPr>
                <w:rFonts w:ascii="宋体" w:hAnsi="宋体" w:cs="仿宋_GB2312" w:hint="eastAsia"/>
                <w:sz w:val="24"/>
                <w:szCs w:val="24"/>
                <w:lang w:val="zh-CN"/>
              </w:rPr>
              <w:t>分；</w:t>
            </w:r>
          </w:p>
          <w:p w:rsidR="006C1C0B" w:rsidRDefault="006C1C0B" w:rsidP="006C1C0B">
            <w:pPr>
              <w:numPr>
                <w:ilvl w:val="0"/>
                <w:numId w:val="30"/>
              </w:numPr>
              <w:contextualSpacing/>
              <w:rPr>
                <w:rFonts w:ascii="宋体" w:hAnsi="宋体" w:cs="仿宋_GB2312"/>
                <w:sz w:val="24"/>
                <w:szCs w:val="24"/>
                <w:lang w:val="zh-CN"/>
              </w:rPr>
            </w:pPr>
            <w:r w:rsidRPr="00123173">
              <w:rPr>
                <w:rFonts w:ascii="宋体" w:hAnsi="宋体" w:cs="仿宋_GB2312" w:hint="eastAsia"/>
                <w:sz w:val="24"/>
                <w:szCs w:val="24"/>
                <w:lang w:val="zh-CN"/>
              </w:rPr>
              <w:t>商品售后服务评价体系认证五星级的</w:t>
            </w:r>
            <w:r>
              <w:rPr>
                <w:rFonts w:ascii="宋体" w:hAnsi="宋体" w:cs="仿宋_GB2312" w:hint="eastAsia"/>
                <w:sz w:val="24"/>
                <w:szCs w:val="24"/>
                <w:lang w:val="zh-CN"/>
              </w:rPr>
              <w:t>得2分，</w:t>
            </w:r>
            <w:r w:rsidRPr="00123173">
              <w:rPr>
                <w:rFonts w:ascii="宋体" w:hAnsi="宋体" w:cs="仿宋_GB2312" w:hint="eastAsia"/>
                <w:sz w:val="24"/>
                <w:szCs w:val="24"/>
                <w:lang w:val="zh-CN"/>
              </w:rPr>
              <w:t>商品售后服务评价体系认证</w:t>
            </w:r>
            <w:r>
              <w:rPr>
                <w:rFonts w:ascii="宋体" w:hAnsi="宋体" w:cs="仿宋_GB2312" w:hint="eastAsia"/>
                <w:sz w:val="24"/>
                <w:szCs w:val="24"/>
                <w:lang w:val="zh-CN"/>
              </w:rPr>
              <w:t>四星级的得1分，</w:t>
            </w:r>
            <w:r w:rsidRPr="00123173">
              <w:rPr>
                <w:rFonts w:ascii="宋体" w:hAnsi="宋体" w:cs="仿宋_GB2312" w:hint="eastAsia"/>
                <w:sz w:val="24"/>
                <w:szCs w:val="24"/>
                <w:lang w:val="zh-CN"/>
              </w:rPr>
              <w:t>商品售后服务评价体系认证</w:t>
            </w:r>
            <w:r>
              <w:rPr>
                <w:rFonts w:ascii="宋体" w:hAnsi="宋体" w:cs="仿宋_GB2312" w:hint="eastAsia"/>
                <w:sz w:val="24"/>
                <w:szCs w:val="24"/>
                <w:lang w:val="zh-CN"/>
              </w:rPr>
              <w:t>三星级的得1分。</w:t>
            </w:r>
          </w:p>
          <w:p w:rsidR="006C1C0B" w:rsidRPr="00390A34" w:rsidRDefault="006C1C0B" w:rsidP="006C1C0B">
            <w:pPr>
              <w:numPr>
                <w:ilvl w:val="0"/>
                <w:numId w:val="30"/>
              </w:numPr>
              <w:contextualSpacing/>
              <w:rPr>
                <w:rFonts w:ascii="宋体" w:hAnsi="宋体" w:cs="仿宋_GB2312"/>
                <w:sz w:val="24"/>
                <w:szCs w:val="24"/>
                <w:lang w:val="zh-CN"/>
              </w:rPr>
            </w:pPr>
            <w:r w:rsidRPr="00BA6BA8">
              <w:rPr>
                <w:rFonts w:ascii="宋体" w:hAnsi="宋体" w:cs="仿宋_GB2312" w:hint="eastAsia"/>
                <w:sz w:val="24"/>
                <w:szCs w:val="24"/>
                <w:lang w:val="zh-CN"/>
              </w:rPr>
              <w:t>保修期为</w:t>
            </w:r>
            <w:r>
              <w:rPr>
                <w:rFonts w:ascii="宋体" w:hAnsi="宋体" w:cs="仿宋_GB2312" w:hint="eastAsia"/>
                <w:sz w:val="24"/>
                <w:szCs w:val="24"/>
                <w:lang w:val="zh-CN"/>
              </w:rPr>
              <w:t>2</w:t>
            </w:r>
            <w:r w:rsidRPr="00BA6BA8">
              <w:rPr>
                <w:rFonts w:ascii="宋体" w:hAnsi="宋体" w:cs="仿宋_GB2312" w:hint="eastAsia"/>
                <w:sz w:val="24"/>
                <w:szCs w:val="24"/>
                <w:lang w:val="zh-CN"/>
              </w:rPr>
              <w:t>年，所提供的设备（不含工具）保修期在</w:t>
            </w:r>
            <w:r w:rsidRPr="00BA6BA8">
              <w:rPr>
                <w:rFonts w:ascii="宋体" w:hAnsi="宋体" w:cs="仿宋_GB2312" w:hint="eastAsia"/>
                <w:sz w:val="24"/>
                <w:szCs w:val="24"/>
                <w:lang w:val="zh-CN"/>
              </w:rPr>
              <w:lastRenderedPageBreak/>
              <w:t>满足基本保修期要求的基础上每增加1年的加</w:t>
            </w:r>
            <w:r>
              <w:rPr>
                <w:rFonts w:ascii="宋体" w:hAnsi="宋体" w:cs="仿宋_GB2312" w:hint="eastAsia"/>
                <w:sz w:val="24"/>
                <w:szCs w:val="24"/>
                <w:lang w:val="zh-CN"/>
              </w:rPr>
              <w:t>2</w:t>
            </w:r>
            <w:r w:rsidRPr="00BA6BA8">
              <w:rPr>
                <w:rFonts w:ascii="宋体" w:hAnsi="宋体" w:cs="仿宋_GB2312" w:hint="eastAsia"/>
                <w:sz w:val="24"/>
                <w:szCs w:val="24"/>
                <w:lang w:val="zh-CN"/>
              </w:rPr>
              <w:t>分，本项最高得4分。</w:t>
            </w:r>
          </w:p>
        </w:tc>
      </w:tr>
    </w:tbl>
    <w:p w:rsidR="007258F9" w:rsidRDefault="00B07E56"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 xml:space="preserve"> </w:t>
      </w:r>
    </w:p>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lastRenderedPageBreak/>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CA04E0" w:rsidRDefault="00CA04E0" w:rsidP="00F51389">
      <w:pPr>
        <w:pStyle w:val="a3"/>
        <w:spacing w:line="360" w:lineRule="auto"/>
        <w:contextualSpacing/>
        <w:jc w:val="center"/>
        <w:rPr>
          <w:rFonts w:asciiTheme="majorEastAsia" w:eastAsiaTheme="majorEastAsia" w:hAnsiTheme="majorEastAsia" w:cs="宋体"/>
          <w:b/>
          <w:kern w:val="0"/>
          <w:sz w:val="36"/>
          <w:szCs w:val="36"/>
        </w:rPr>
      </w:pPr>
    </w:p>
    <w:p w:rsidR="00CA04E0" w:rsidRDefault="00CA04E0" w:rsidP="00F51389">
      <w:pPr>
        <w:pStyle w:val="a3"/>
        <w:spacing w:line="360" w:lineRule="auto"/>
        <w:contextualSpacing/>
        <w:jc w:val="center"/>
        <w:rPr>
          <w:rFonts w:asciiTheme="majorEastAsia" w:eastAsiaTheme="majorEastAsia" w:hAnsiTheme="majorEastAsia" w:cs="宋体"/>
          <w:b/>
          <w:kern w:val="0"/>
          <w:sz w:val="36"/>
          <w:szCs w:val="36"/>
        </w:rPr>
      </w:pPr>
    </w:p>
    <w:p w:rsidR="00CA04E0" w:rsidRDefault="00CA04E0" w:rsidP="00F51389">
      <w:pPr>
        <w:pStyle w:val="a3"/>
        <w:spacing w:line="360" w:lineRule="auto"/>
        <w:contextualSpacing/>
        <w:jc w:val="center"/>
        <w:rPr>
          <w:rFonts w:asciiTheme="majorEastAsia" w:eastAsiaTheme="majorEastAsia" w:hAnsiTheme="majorEastAsia" w:cs="宋体"/>
          <w:b/>
          <w:kern w:val="0"/>
          <w:sz w:val="36"/>
          <w:szCs w:val="36"/>
        </w:rPr>
      </w:pPr>
    </w:p>
    <w:p w:rsidR="00CA04E0" w:rsidRDefault="00CA04E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62458F" w:rsidRDefault="00F51389" w:rsidP="00F51389">
      <w:pPr>
        <w:pStyle w:val="a3"/>
        <w:spacing w:line="360" w:lineRule="auto"/>
        <w:contextualSpacing/>
        <w:jc w:val="center"/>
        <w:rPr>
          <w:rFonts w:asciiTheme="majorEastAsia" w:eastAsiaTheme="majorEastAsia" w:hAnsiTheme="majorEastAsia" w:cs="宋体"/>
          <w:b/>
          <w:kern w:val="0"/>
          <w:sz w:val="44"/>
          <w:szCs w:val="44"/>
        </w:rPr>
      </w:pPr>
      <w:r w:rsidRPr="0062458F">
        <w:rPr>
          <w:rFonts w:asciiTheme="majorEastAsia" w:eastAsiaTheme="majorEastAsia" w:hAnsiTheme="majorEastAsia" w:cs="宋体" w:hint="eastAsia"/>
          <w:b/>
          <w:kern w:val="0"/>
          <w:sz w:val="44"/>
          <w:szCs w:val="44"/>
        </w:rPr>
        <w:t>第八章 投标文件有关格式</w:t>
      </w:r>
    </w:p>
    <w:p w:rsidR="00581F4C" w:rsidRPr="00220144" w:rsidRDefault="00581F4C" w:rsidP="00581F4C">
      <w:pPr>
        <w:autoSpaceDE w:val="0"/>
        <w:autoSpaceDN w:val="0"/>
        <w:adjustRightInd w:val="0"/>
        <w:spacing w:line="360" w:lineRule="auto"/>
        <w:jc w:val="center"/>
        <w:outlineLvl w:val="0"/>
        <w:rPr>
          <w:rFonts w:eastAsia="宋体" w:hAnsi="宋体"/>
          <w:b/>
          <w:snapToGrid w:val="0"/>
          <w:kern w:val="0"/>
          <w:sz w:val="48"/>
          <w:szCs w:val="48"/>
        </w:rPr>
      </w:pPr>
      <w:r w:rsidRPr="0062458F">
        <w:rPr>
          <w:rFonts w:eastAsia="宋体" w:hAnsi="宋体" w:hint="eastAsia"/>
          <w:b/>
          <w:snapToGrid w:val="0"/>
          <w:kern w:val="0"/>
          <w:sz w:val="44"/>
          <w:szCs w:val="44"/>
        </w:rPr>
        <w:t>（如涉及本项目的提供</w:t>
      </w:r>
      <w:r w:rsidRPr="00220144">
        <w:rPr>
          <w:rFonts w:eastAsia="宋体" w:hAnsi="宋体" w:hint="eastAsia"/>
          <w:b/>
          <w:snapToGrid w:val="0"/>
          <w:kern w:val="0"/>
          <w:sz w:val="48"/>
          <w:szCs w:val="48"/>
        </w:rPr>
        <w:t>）</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1D7F76" w:rsidRDefault="001D7F76" w:rsidP="0042138C">
      <w:pPr>
        <w:jc w:val="right"/>
        <w:rPr>
          <w:rStyle w:val="2Char1"/>
          <w:rFonts w:ascii="宋体" w:eastAsia="宋体" w:hAnsi="宋体"/>
          <w:color w:val="000000"/>
        </w:rPr>
      </w:pPr>
      <w:bookmarkStart w:id="1" w:name="_Toc174185203"/>
      <w:bookmarkStart w:id="2" w:name="_Toc184023138"/>
      <w:bookmarkStart w:id="3" w:name="_Toc186274126"/>
    </w:p>
    <w:p w:rsidR="001D7F76" w:rsidRDefault="001D7F76" w:rsidP="0042138C">
      <w:pPr>
        <w:jc w:val="right"/>
        <w:rPr>
          <w:rStyle w:val="2Char1"/>
          <w:rFonts w:ascii="宋体" w:eastAsia="宋体" w:hAnsi="宋体"/>
          <w:color w:val="000000"/>
        </w:rPr>
      </w:pPr>
    </w:p>
    <w:p w:rsidR="0042138C" w:rsidRDefault="0042138C" w:rsidP="0042138C">
      <w:pPr>
        <w:jc w:val="right"/>
        <w:rPr>
          <w:rStyle w:val="2Char1"/>
          <w:rFonts w:ascii="宋体" w:eastAsia="宋体" w:hAnsi="Calibri"/>
          <w:color w:val="000000"/>
        </w:rPr>
      </w:pPr>
      <w:r>
        <w:rPr>
          <w:rStyle w:val="2Char1"/>
          <w:rFonts w:ascii="宋体" w:eastAsia="宋体" w:hAnsi="宋体" w:hint="eastAsia"/>
          <w:color w:val="000000"/>
        </w:rPr>
        <w:lastRenderedPageBreak/>
        <w:t>正本</w:t>
      </w:r>
      <w:r>
        <w:rPr>
          <w:rStyle w:val="2Char1"/>
          <w:rFonts w:ascii="宋体" w:eastAsia="宋体" w:hAnsi="宋体"/>
          <w:color w:val="000000"/>
        </w:rPr>
        <w:t>/</w:t>
      </w:r>
      <w:r>
        <w:rPr>
          <w:rStyle w:val="2Char1"/>
          <w:rFonts w:ascii="宋体" w:eastAsia="宋体" w:hAnsi="宋体" w:hint="eastAsia"/>
          <w:color w:val="000000"/>
        </w:rPr>
        <w:t>副本</w:t>
      </w:r>
    </w:p>
    <w:p w:rsidR="0042138C" w:rsidRDefault="0042138C" w:rsidP="0042138C">
      <w:pPr>
        <w:jc w:val="left"/>
        <w:rPr>
          <w:rStyle w:val="2Char1"/>
          <w:rFonts w:ascii="宋体" w:eastAsia="宋体" w:hAnsi="Calibri"/>
          <w:color w:val="000000"/>
        </w:rPr>
      </w:pPr>
    </w:p>
    <w:p w:rsidR="0042138C" w:rsidRDefault="0042138C" w:rsidP="0042138C">
      <w:pPr>
        <w:rPr>
          <w:rFonts w:ascii="宋体" w:cs="微软雅黑"/>
          <w:color w:val="000000"/>
          <w:sz w:val="28"/>
          <w:szCs w:val="28"/>
          <w:u w:val="single"/>
        </w:rPr>
      </w:pPr>
    </w:p>
    <w:p w:rsidR="0042138C" w:rsidRDefault="0042138C" w:rsidP="0042138C">
      <w:pPr>
        <w:spacing w:line="276" w:lineRule="auto"/>
        <w:jc w:val="center"/>
        <w:rPr>
          <w:rFonts w:ascii="宋体" w:cs="宋体"/>
          <w:b/>
          <w:bCs/>
          <w:color w:val="000000"/>
          <w:sz w:val="40"/>
          <w:szCs w:val="40"/>
          <w:u w:val="single"/>
        </w:rPr>
      </w:pPr>
      <w:r>
        <w:rPr>
          <w:rFonts w:ascii="宋体" w:hAnsi="宋体" w:cs="宋体" w:hint="eastAsia"/>
          <w:b/>
          <w:bCs/>
          <w:color w:val="000000"/>
          <w:sz w:val="40"/>
          <w:szCs w:val="40"/>
          <w:u w:val="single"/>
        </w:rPr>
        <w:t>（项目名称）</w:t>
      </w:r>
    </w:p>
    <w:p w:rsidR="0042138C" w:rsidRDefault="0042138C" w:rsidP="0042138C">
      <w:pPr>
        <w:jc w:val="center"/>
        <w:rPr>
          <w:rFonts w:ascii="宋体" w:cs="微软雅黑"/>
          <w:color w:val="000000"/>
          <w:sz w:val="28"/>
          <w:szCs w:val="28"/>
          <w:u w:val="single"/>
        </w:rPr>
      </w:pPr>
    </w:p>
    <w:p w:rsidR="0042138C" w:rsidRDefault="0042138C" w:rsidP="0042138C">
      <w:pPr>
        <w:rPr>
          <w:rFonts w:ascii="宋体" w:cs="微软雅黑"/>
          <w:color w:val="000000"/>
          <w:sz w:val="20"/>
          <w:szCs w:val="20"/>
        </w:rPr>
      </w:pPr>
    </w:p>
    <w:p w:rsidR="0042138C" w:rsidRDefault="0042138C" w:rsidP="0042138C">
      <w:pPr>
        <w:rPr>
          <w:rFonts w:ascii="宋体" w:cs="微软雅黑"/>
          <w:color w:val="000000"/>
          <w:sz w:val="20"/>
          <w:szCs w:val="20"/>
        </w:rPr>
      </w:pPr>
    </w:p>
    <w:p w:rsidR="0042138C" w:rsidRDefault="0042138C" w:rsidP="0042138C">
      <w:pPr>
        <w:jc w:val="center"/>
        <w:rPr>
          <w:rFonts w:ascii="宋体" w:cs="微软雅黑"/>
          <w:color w:val="000000"/>
          <w:sz w:val="72"/>
          <w:szCs w:val="72"/>
        </w:rPr>
      </w:pPr>
      <w:r>
        <w:rPr>
          <w:rFonts w:ascii="宋体" w:hAnsi="宋体" w:cs="微软雅黑" w:hint="eastAsia"/>
          <w:color w:val="000000"/>
          <w:sz w:val="72"/>
          <w:szCs w:val="72"/>
        </w:rPr>
        <w:t>投</w:t>
      </w:r>
      <w:r>
        <w:rPr>
          <w:rFonts w:ascii="宋体" w:hAnsi="宋体" w:cs="微软雅黑"/>
          <w:color w:val="000000"/>
          <w:sz w:val="72"/>
          <w:szCs w:val="72"/>
        </w:rPr>
        <w:t xml:space="preserve"> </w:t>
      </w:r>
      <w:r>
        <w:rPr>
          <w:rFonts w:ascii="宋体" w:hAnsi="宋体" w:cs="微软雅黑" w:hint="eastAsia"/>
          <w:color w:val="000000"/>
          <w:sz w:val="72"/>
          <w:szCs w:val="72"/>
        </w:rPr>
        <w:t>标</w:t>
      </w:r>
      <w:r>
        <w:rPr>
          <w:rFonts w:ascii="宋体" w:hAnsi="宋体" w:cs="微软雅黑"/>
          <w:color w:val="000000"/>
          <w:sz w:val="72"/>
          <w:szCs w:val="72"/>
        </w:rPr>
        <w:t xml:space="preserve"> </w:t>
      </w:r>
      <w:r>
        <w:rPr>
          <w:rFonts w:ascii="宋体" w:hAnsi="宋体" w:cs="微软雅黑" w:hint="eastAsia"/>
          <w:color w:val="000000"/>
          <w:sz w:val="72"/>
          <w:szCs w:val="72"/>
        </w:rPr>
        <w:t>文</w:t>
      </w:r>
      <w:r>
        <w:rPr>
          <w:rFonts w:ascii="宋体" w:hAnsi="宋体" w:cs="微软雅黑"/>
          <w:color w:val="000000"/>
          <w:sz w:val="72"/>
          <w:szCs w:val="72"/>
        </w:rPr>
        <w:t xml:space="preserve"> </w:t>
      </w:r>
      <w:r>
        <w:rPr>
          <w:rFonts w:ascii="宋体" w:hAnsi="宋体" w:cs="微软雅黑" w:hint="eastAsia"/>
          <w:color w:val="000000"/>
          <w:sz w:val="72"/>
          <w:szCs w:val="72"/>
        </w:rPr>
        <w:t>件</w:t>
      </w:r>
    </w:p>
    <w:p w:rsidR="0042138C" w:rsidRDefault="0042138C" w:rsidP="0042138C">
      <w:pPr>
        <w:rPr>
          <w:rFonts w:ascii="宋体" w:cs="微软雅黑"/>
          <w:color w:val="000000"/>
          <w:sz w:val="28"/>
          <w:szCs w:val="28"/>
        </w:rPr>
      </w:pPr>
    </w:p>
    <w:p w:rsidR="0042138C" w:rsidRDefault="0042138C" w:rsidP="0042138C">
      <w:pPr>
        <w:ind w:firstLineChars="1100" w:firstLine="3080"/>
        <w:rPr>
          <w:rFonts w:ascii="宋体" w:cs="微软雅黑"/>
          <w:color w:val="000000"/>
          <w:sz w:val="28"/>
          <w:szCs w:val="28"/>
        </w:rPr>
      </w:pPr>
      <w:r>
        <w:rPr>
          <w:rFonts w:ascii="宋体" w:hAnsi="宋体" w:cs="微软雅黑" w:hint="eastAsia"/>
          <w:color w:val="000000"/>
          <w:sz w:val="28"/>
          <w:szCs w:val="28"/>
        </w:rPr>
        <w:t>项目编号：</w:t>
      </w: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pStyle w:val="af"/>
        <w:ind w:firstLine="340"/>
        <w:rPr>
          <w:color w:val="000000"/>
        </w:rPr>
      </w:pP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ind w:leftChars="514" w:left="1079"/>
        <w:jc w:val="left"/>
        <w:rPr>
          <w:rFonts w:ascii="宋体" w:cs="微软雅黑"/>
          <w:color w:val="000000"/>
          <w:sz w:val="28"/>
          <w:szCs w:val="28"/>
          <w:u w:val="single"/>
        </w:rPr>
      </w:pPr>
      <w:r>
        <w:rPr>
          <w:rFonts w:ascii="宋体" w:hAnsi="宋体" w:cs="微软雅黑" w:hint="eastAsia"/>
          <w:color w:val="000000"/>
          <w:sz w:val="28"/>
          <w:szCs w:val="28"/>
        </w:rPr>
        <w:t>投</w:t>
      </w:r>
      <w:r>
        <w:rPr>
          <w:rFonts w:ascii="宋体" w:hAnsi="宋体" w:cs="微软雅黑"/>
          <w:color w:val="000000"/>
          <w:sz w:val="28"/>
          <w:szCs w:val="28"/>
        </w:rPr>
        <w:t xml:space="preserve">  </w:t>
      </w:r>
      <w:r>
        <w:rPr>
          <w:rFonts w:ascii="宋体" w:hAnsi="宋体" w:cs="微软雅黑" w:hint="eastAsia"/>
          <w:color w:val="000000"/>
          <w:sz w:val="28"/>
          <w:szCs w:val="28"/>
        </w:rPr>
        <w:t>标</w:t>
      </w:r>
      <w:r>
        <w:rPr>
          <w:rFonts w:ascii="宋体" w:hAnsi="宋体" w:cs="微软雅黑"/>
          <w:color w:val="000000"/>
          <w:sz w:val="28"/>
          <w:szCs w:val="28"/>
        </w:rPr>
        <w:t xml:space="preserve">  </w:t>
      </w:r>
      <w:r>
        <w:rPr>
          <w:rFonts w:ascii="宋体" w:hAnsi="宋体" w:cs="微软雅黑" w:hint="eastAsia"/>
          <w:color w:val="000000"/>
          <w:sz w:val="28"/>
          <w:szCs w:val="28"/>
        </w:rPr>
        <w:t>人：（盖单位章）</w:t>
      </w:r>
    </w:p>
    <w:p w:rsidR="0042138C" w:rsidRDefault="0042138C" w:rsidP="0042138C">
      <w:pPr>
        <w:ind w:leftChars="514" w:left="1079"/>
        <w:jc w:val="left"/>
        <w:rPr>
          <w:rFonts w:ascii="宋体" w:cs="微软雅黑"/>
          <w:color w:val="000000"/>
          <w:sz w:val="28"/>
          <w:szCs w:val="28"/>
        </w:rPr>
      </w:pPr>
      <w:r>
        <w:rPr>
          <w:rFonts w:ascii="宋体" w:hAnsi="宋体" w:cs="微软雅黑" w:hint="eastAsia"/>
          <w:color w:val="000000"/>
          <w:sz w:val="28"/>
          <w:szCs w:val="28"/>
        </w:rPr>
        <w:t>法定代表人或其委托代理人：（签字或盖章）</w:t>
      </w:r>
    </w:p>
    <w:p w:rsidR="0042138C" w:rsidRDefault="0042138C" w:rsidP="0042138C">
      <w:pPr>
        <w:ind w:firstLineChars="1200" w:firstLine="3360"/>
        <w:rPr>
          <w:rFonts w:ascii="宋体" w:hAnsi="宋体" w:cs="微软雅黑"/>
          <w:color w:val="000000"/>
          <w:sz w:val="28"/>
          <w:szCs w:val="28"/>
        </w:rPr>
      </w:pPr>
      <w:r>
        <w:rPr>
          <w:rFonts w:ascii="宋体" w:hAnsi="宋体" w:cs="微软雅黑" w:hint="eastAsia"/>
          <w:color w:val="000000"/>
          <w:sz w:val="28"/>
          <w:szCs w:val="28"/>
        </w:rPr>
        <w:t>年</w:t>
      </w:r>
      <w:r>
        <w:rPr>
          <w:rFonts w:ascii="宋体" w:hAnsi="宋体" w:cs="微软雅黑"/>
          <w:color w:val="000000"/>
          <w:sz w:val="28"/>
          <w:szCs w:val="28"/>
        </w:rPr>
        <w:t xml:space="preserve">    </w:t>
      </w:r>
      <w:r>
        <w:rPr>
          <w:rFonts w:ascii="宋体" w:hAnsi="宋体" w:cs="微软雅黑" w:hint="eastAsia"/>
          <w:color w:val="000000"/>
          <w:sz w:val="28"/>
          <w:szCs w:val="28"/>
        </w:rPr>
        <w:t>月</w:t>
      </w:r>
      <w:r>
        <w:rPr>
          <w:rFonts w:ascii="宋体" w:hAnsi="宋体" w:cs="微软雅黑"/>
          <w:color w:val="000000"/>
          <w:sz w:val="28"/>
          <w:szCs w:val="28"/>
        </w:rPr>
        <w:t xml:space="preserve">    </w:t>
      </w:r>
      <w:r>
        <w:rPr>
          <w:rFonts w:ascii="宋体" w:hAnsi="宋体" w:cs="微软雅黑" w:hint="eastAsia"/>
          <w:color w:val="000000"/>
          <w:sz w:val="28"/>
          <w:szCs w:val="28"/>
        </w:rPr>
        <w:t>日</w:t>
      </w:r>
    </w:p>
    <w:p w:rsidR="0042138C" w:rsidRDefault="0042138C" w:rsidP="0042138C">
      <w:pPr>
        <w:ind w:firstLineChars="1200" w:firstLine="3360"/>
        <w:rPr>
          <w:rFonts w:ascii="宋体" w:hAnsi="宋体" w:cs="微软雅黑"/>
          <w:color w:val="000000"/>
          <w:sz w:val="28"/>
          <w:szCs w:val="28"/>
        </w:rPr>
      </w:pPr>
    </w:p>
    <w:p w:rsidR="0042138C" w:rsidRDefault="0042138C" w:rsidP="0042138C">
      <w:pPr>
        <w:ind w:firstLineChars="1200" w:firstLine="3360"/>
        <w:rPr>
          <w:rFonts w:ascii="宋体" w:cs="微软雅黑"/>
          <w:color w:val="000000"/>
          <w:sz w:val="28"/>
          <w:szCs w:val="28"/>
        </w:rPr>
      </w:pPr>
    </w:p>
    <w:bookmarkEnd w:id="1"/>
    <w:bookmarkEnd w:id="2"/>
    <w:bookmarkEnd w:id="3"/>
    <w:p w:rsidR="0042138C" w:rsidRDefault="0042138C" w:rsidP="0042138C">
      <w:pPr>
        <w:pStyle w:val="260"/>
        <w:numPr>
          <w:ilvl w:val="0"/>
          <w:numId w:val="0"/>
        </w:numPr>
        <w:tabs>
          <w:tab w:val="left" w:pos="660"/>
        </w:tabs>
        <w:snapToGrid w:val="0"/>
        <w:spacing w:before="0" w:line="400" w:lineRule="exact"/>
        <w:rPr>
          <w:rFonts w:cs="黑体"/>
          <w:kern w:val="2"/>
          <w:sz w:val="36"/>
          <w:szCs w:val="36"/>
          <w:lang w:val="zh-CN"/>
        </w:rPr>
      </w:pPr>
      <w:r>
        <w:rPr>
          <w:rFonts w:cs="黑体" w:hint="eastAsia"/>
          <w:kern w:val="2"/>
          <w:sz w:val="36"/>
          <w:szCs w:val="36"/>
          <w:lang w:val="zh-CN"/>
        </w:rPr>
        <w:lastRenderedPageBreak/>
        <w:t>一、投标人应答索引表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42138C" w:rsidTr="00A424B2">
        <w:tc>
          <w:tcPr>
            <w:tcW w:w="468"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序号</w:t>
            </w:r>
          </w:p>
        </w:tc>
        <w:tc>
          <w:tcPr>
            <w:tcW w:w="3751" w:type="dxa"/>
            <w:gridSpan w:val="3"/>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项目</w:t>
            </w:r>
          </w:p>
        </w:tc>
        <w:tc>
          <w:tcPr>
            <w:tcW w:w="1559"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投标人应答</w:t>
            </w:r>
          </w:p>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（有/没有）</w:t>
            </w:r>
          </w:p>
        </w:tc>
        <w:tc>
          <w:tcPr>
            <w:tcW w:w="1560"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投标文件中所在页码</w:t>
            </w:r>
          </w:p>
        </w:tc>
        <w:tc>
          <w:tcPr>
            <w:tcW w:w="2018"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备注说明</w:t>
            </w:r>
          </w:p>
        </w:tc>
      </w:tr>
      <w:tr w:rsidR="0042138C" w:rsidTr="00A424B2">
        <w:trPr>
          <w:trHeight w:hRule="exact" w:val="471"/>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投标人应答索引表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39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hint="eastAsia"/>
                <w:color w:val="000000"/>
                <w:kern w:val="0"/>
              </w:rPr>
              <w:t>开标一览表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54"/>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3</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投标函</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0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4</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ascii="宋体" w:hAnsi="宋体" w:cs="宋体" w:hint="eastAsia"/>
                <w:bCs/>
                <w:color w:val="000000"/>
                <w:szCs w:val="24"/>
                <w:lang w:val="zh-CN"/>
              </w:rPr>
              <w:t>法定代表人</w:t>
            </w:r>
            <w:r>
              <w:rPr>
                <w:rFonts w:ascii="宋体" w:hAnsi="宋体" w:cs="宋体"/>
                <w:bCs/>
                <w:color w:val="000000"/>
                <w:szCs w:val="24"/>
                <w:lang w:val="zh-CN"/>
              </w:rPr>
              <w:t>资</w:t>
            </w:r>
            <w:r>
              <w:rPr>
                <w:rFonts w:ascii="宋体" w:hAnsi="宋体" w:cs="宋体" w:hint="eastAsia"/>
                <w:bCs/>
                <w:color w:val="000000"/>
                <w:szCs w:val="24"/>
                <w:lang w:val="zh-CN"/>
              </w:rPr>
              <w:t>格</w:t>
            </w:r>
            <w:r>
              <w:rPr>
                <w:rFonts w:ascii="宋体" w:hAnsi="宋体" w:cs="宋体"/>
                <w:bCs/>
                <w:color w:val="000000"/>
                <w:szCs w:val="24"/>
                <w:lang w:val="zh-CN"/>
              </w:rPr>
              <w:t>证</w:t>
            </w:r>
            <w:r>
              <w:rPr>
                <w:rFonts w:ascii="宋体" w:hAnsi="宋体" w:cs="宋体" w:hint="eastAsia"/>
                <w:bCs/>
                <w:color w:val="000000"/>
                <w:szCs w:val="24"/>
                <w:lang w:val="zh-CN"/>
              </w:rPr>
              <w:t>明</w:t>
            </w:r>
            <w:r>
              <w:rPr>
                <w:rFonts w:ascii="宋体" w:hAnsi="宋体" w:cs="宋体"/>
                <w:bCs/>
                <w:color w:val="000000"/>
                <w:szCs w:val="24"/>
                <w:lang w:val="zh-CN"/>
              </w:rPr>
              <w:t>书</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5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5</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hint="eastAsia"/>
                <w:color w:val="000000"/>
                <w:kern w:val="0"/>
              </w:rPr>
              <w:t>法定代表人授权书</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361"/>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6</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hint="eastAsia"/>
                <w:color w:val="000000"/>
                <w:kern w:val="0"/>
              </w:rPr>
              <w:t>营业执照等证明</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350"/>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7</w:t>
            </w:r>
          </w:p>
        </w:tc>
        <w:tc>
          <w:tcPr>
            <w:tcW w:w="774" w:type="dxa"/>
            <w:vMerge w:val="restart"/>
            <w:tcBorders>
              <w:right w:val="single" w:sz="6" w:space="0" w:color="auto"/>
            </w:tcBorders>
            <w:vAlign w:val="center"/>
          </w:tcPr>
          <w:p w:rsidR="0042138C" w:rsidRDefault="0042138C" w:rsidP="00A424B2">
            <w:pPr>
              <w:pStyle w:val="a3"/>
              <w:kinsoku w:val="0"/>
              <w:overflowPunct w:val="0"/>
              <w:autoSpaceDE w:val="0"/>
              <w:autoSpaceDN w:val="0"/>
              <w:spacing w:line="320" w:lineRule="exact"/>
              <w:jc w:val="center"/>
              <w:rPr>
                <w:rFonts w:hAnsi="宋体" w:cs="微软雅黑"/>
                <w:bCs/>
                <w:color w:val="000000"/>
                <w:kern w:val="0"/>
              </w:rPr>
            </w:pPr>
            <w:r>
              <w:rPr>
                <w:rFonts w:hAnsi="宋体" w:hint="eastAsia"/>
                <w:color w:val="000000"/>
                <w:kern w:val="0"/>
                <w:szCs w:val="24"/>
              </w:rPr>
              <w:t>纳税证明</w:t>
            </w:r>
          </w:p>
        </w:tc>
        <w:tc>
          <w:tcPr>
            <w:tcW w:w="2977" w:type="dxa"/>
            <w:gridSpan w:val="2"/>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税务登记证</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27"/>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olor w:val="000000"/>
                <w:kern w:val="0"/>
                <w:szCs w:val="24"/>
              </w:rPr>
            </w:pPr>
          </w:p>
        </w:tc>
        <w:tc>
          <w:tcPr>
            <w:tcW w:w="2977" w:type="dxa"/>
            <w:gridSpan w:val="2"/>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olor w:val="000000"/>
                <w:kern w:val="0"/>
                <w:szCs w:val="24"/>
              </w:rPr>
            </w:pPr>
            <w:r>
              <w:rPr>
                <w:rFonts w:ascii="宋体" w:hAnsi="宋体" w:hint="eastAsia"/>
                <w:bCs/>
                <w:color w:val="000000"/>
                <w:szCs w:val="24"/>
              </w:rPr>
              <w:t>纳税凭据复印件</w:t>
            </w:r>
          </w:p>
        </w:tc>
        <w:tc>
          <w:tcPr>
            <w:tcW w:w="1559" w:type="dxa"/>
            <w:vAlign w:val="center"/>
          </w:tcPr>
          <w:p w:rsidR="0042138C" w:rsidRDefault="0042138C" w:rsidP="00A424B2">
            <w:pPr>
              <w:pStyle w:val="a3"/>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19"/>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8</w:t>
            </w:r>
          </w:p>
        </w:tc>
        <w:tc>
          <w:tcPr>
            <w:tcW w:w="774" w:type="dxa"/>
            <w:vMerge w:val="restart"/>
            <w:tcBorders>
              <w:right w:val="single" w:sz="4" w:space="0" w:color="auto"/>
            </w:tcBorders>
            <w:vAlign w:val="center"/>
          </w:tcPr>
          <w:p w:rsidR="0042138C" w:rsidRDefault="0042138C" w:rsidP="00A424B2">
            <w:pPr>
              <w:snapToGrid w:val="0"/>
              <w:spacing w:line="400" w:lineRule="exact"/>
              <w:jc w:val="center"/>
              <w:rPr>
                <w:rFonts w:ascii="宋体" w:hAnsi="宋体" w:cs="微软雅黑"/>
                <w:color w:val="000000"/>
                <w:sz w:val="24"/>
                <w:szCs w:val="24"/>
              </w:rPr>
            </w:pPr>
            <w:r>
              <w:rPr>
                <w:rFonts w:ascii="宋体" w:hAnsi="宋体" w:cs="微软雅黑" w:hint="eastAsia"/>
                <w:color w:val="000000"/>
                <w:sz w:val="24"/>
                <w:szCs w:val="24"/>
              </w:rPr>
              <w:t>财务状况报告</w:t>
            </w:r>
          </w:p>
        </w:tc>
        <w:tc>
          <w:tcPr>
            <w:tcW w:w="709" w:type="dxa"/>
            <w:vMerge w:val="restart"/>
            <w:tcBorders>
              <w:left w:val="single" w:sz="4" w:space="0" w:color="auto"/>
              <w:right w:val="single" w:sz="6" w:space="0" w:color="auto"/>
            </w:tcBorders>
            <w:vAlign w:val="center"/>
          </w:tcPr>
          <w:p w:rsidR="0042138C" w:rsidRDefault="0042138C" w:rsidP="00A424B2">
            <w:pPr>
              <w:snapToGrid w:val="0"/>
              <w:spacing w:line="400" w:lineRule="exact"/>
              <w:jc w:val="center"/>
              <w:rPr>
                <w:rFonts w:ascii="宋体" w:hAnsi="宋体" w:cs="微软雅黑"/>
                <w:color w:val="000000"/>
                <w:sz w:val="24"/>
                <w:szCs w:val="24"/>
              </w:rPr>
            </w:pPr>
            <w:r>
              <w:rPr>
                <w:rFonts w:ascii="宋体" w:hAnsi="宋体" w:cs="微软雅黑" w:hint="eastAsia"/>
                <w:color w:val="000000"/>
                <w:sz w:val="24"/>
                <w:szCs w:val="24"/>
              </w:rPr>
              <w:t>经审计财务报告</w:t>
            </w: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资产负债表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424"/>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利润表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43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现金流量表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43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eastAsia="宋体" w:hAnsi="宋体" w:cs="微软雅黑"/>
                <w:color w:val="000000"/>
                <w:sz w:val="24"/>
                <w:szCs w:val="24"/>
              </w:rPr>
            </w:pPr>
            <w:r>
              <w:rPr>
                <w:rFonts w:ascii="宋体" w:hAnsi="宋体" w:cs="微软雅黑" w:hint="eastAsia"/>
                <w:color w:val="000000"/>
                <w:sz w:val="24"/>
                <w:szCs w:val="24"/>
              </w:rPr>
              <w:t>所有者权益变动表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附注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977" w:type="dxa"/>
            <w:gridSpan w:val="2"/>
            <w:tcBorders>
              <w:lef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基本开户银行资信证明</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977" w:type="dxa"/>
            <w:gridSpan w:val="2"/>
            <w:tcBorders>
              <w:lef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银行资信证明</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977" w:type="dxa"/>
            <w:gridSpan w:val="2"/>
            <w:tcBorders>
              <w:lef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政府采购投标担保函</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9</w:t>
            </w:r>
          </w:p>
        </w:tc>
        <w:tc>
          <w:tcPr>
            <w:tcW w:w="3751" w:type="dxa"/>
            <w:gridSpan w:val="3"/>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hint="eastAsia"/>
                <w:bCs/>
                <w:color w:val="000000"/>
                <w:sz w:val="24"/>
                <w:szCs w:val="24"/>
              </w:rPr>
              <w:t>依法缴纳社会保险凭据复印件</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10</w:t>
            </w:r>
          </w:p>
        </w:tc>
        <w:tc>
          <w:tcPr>
            <w:tcW w:w="774" w:type="dxa"/>
            <w:vMerge w:val="restart"/>
            <w:tcBorders>
              <w:right w:val="single" w:sz="6" w:space="0" w:color="auto"/>
            </w:tcBorders>
            <w:vAlign w:val="center"/>
          </w:tcPr>
          <w:p w:rsidR="0042138C" w:rsidRDefault="0042138C" w:rsidP="00A424B2">
            <w:pPr>
              <w:snapToGrid w:val="0"/>
              <w:spacing w:line="400" w:lineRule="exact"/>
              <w:jc w:val="center"/>
              <w:rPr>
                <w:rFonts w:ascii="宋体" w:hAnsi="宋体" w:cs="微软雅黑"/>
                <w:color w:val="000000"/>
                <w:sz w:val="24"/>
                <w:szCs w:val="24"/>
              </w:rPr>
            </w:pPr>
            <w:r>
              <w:rPr>
                <w:rFonts w:ascii="宋体" w:hAnsi="宋体" w:cs="微软雅黑" w:hint="eastAsia"/>
                <w:color w:val="000000"/>
                <w:sz w:val="24"/>
                <w:szCs w:val="24"/>
              </w:rPr>
              <w:t>证明或承诺函</w:t>
            </w:r>
          </w:p>
        </w:tc>
        <w:tc>
          <w:tcPr>
            <w:tcW w:w="709" w:type="dxa"/>
            <w:vMerge w:val="restart"/>
            <w:tcBorders>
              <w:left w:val="single" w:sz="6"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证明材料</w:t>
            </w: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设备购置发票</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技术人员职称证书</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r>
      <w:tr w:rsidR="0042138C" w:rsidTr="00A424B2">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用工合同</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r>
      <w:tr w:rsidR="0042138C" w:rsidTr="00A424B2">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2977" w:type="dxa"/>
            <w:gridSpan w:val="2"/>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r>
              <w:rPr>
                <w:rFonts w:ascii="宋体" w:hAnsi="宋体" w:hint="eastAsia"/>
                <w:bCs/>
                <w:color w:val="000000"/>
                <w:szCs w:val="24"/>
              </w:rPr>
              <w:t>投标人相关承诺函或声明</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11</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hint="eastAsia"/>
                <w:color w:val="000000"/>
                <w:kern w:val="0"/>
              </w:rPr>
              <w:t>没有重大违法记录的声明</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12</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cs="微软雅黑" w:hint="eastAsia"/>
                <w:bCs/>
                <w:color w:val="000000"/>
                <w:kern w:val="0"/>
              </w:rPr>
              <w:t>投标人须具备的特殊资质证书</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13</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cs="宋体" w:hint="eastAsia"/>
                <w:bCs/>
                <w:color w:val="000000"/>
                <w:szCs w:val="24"/>
                <w:lang w:val="zh-CN"/>
              </w:rPr>
              <w:t>投标保证金缴纳回执</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6"/>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宋体"/>
                <w:bCs/>
                <w:color w:val="000000"/>
                <w:sz w:val="24"/>
                <w:szCs w:val="24"/>
                <w:lang w:val="zh-CN"/>
              </w:rPr>
            </w:pPr>
            <w:r>
              <w:rPr>
                <w:rFonts w:ascii="宋体" w:hAnsi="宋体" w:cs="宋体" w:hint="eastAsia"/>
                <w:bCs/>
                <w:color w:val="000000"/>
                <w:sz w:val="24"/>
                <w:szCs w:val="24"/>
                <w:lang w:val="zh-CN"/>
              </w:rPr>
              <w:t>14</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bCs/>
                <w:color w:val="000000"/>
                <w:szCs w:val="24"/>
                <w:lang w:val="zh-CN"/>
              </w:rPr>
              <w:t>联合体协议</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92"/>
        </w:trPr>
        <w:tc>
          <w:tcPr>
            <w:tcW w:w="468" w:type="dxa"/>
            <w:tcBorders>
              <w:top w:val="double" w:sz="4" w:space="0" w:color="auto"/>
            </w:tcBorders>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15</w:t>
            </w:r>
          </w:p>
        </w:tc>
        <w:tc>
          <w:tcPr>
            <w:tcW w:w="3751" w:type="dxa"/>
            <w:gridSpan w:val="3"/>
            <w:tcBorders>
              <w:top w:val="double" w:sz="4"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投标分项报价表</w:t>
            </w:r>
          </w:p>
        </w:tc>
        <w:tc>
          <w:tcPr>
            <w:tcW w:w="1559" w:type="dxa"/>
            <w:tcBorders>
              <w:top w:val="double" w:sz="4" w:space="0" w:color="auto"/>
            </w:tcBorders>
            <w:vAlign w:val="center"/>
          </w:tcPr>
          <w:p w:rsidR="0042138C" w:rsidRDefault="0042138C" w:rsidP="00A424B2">
            <w:pPr>
              <w:jc w:val="center"/>
              <w:rPr>
                <w:color w:val="000000"/>
              </w:rPr>
            </w:pPr>
          </w:p>
        </w:tc>
        <w:tc>
          <w:tcPr>
            <w:tcW w:w="1560" w:type="dxa"/>
            <w:tcBorders>
              <w:top w:val="double" w:sz="4" w:space="0" w:color="auto"/>
            </w:tcBorders>
            <w:vAlign w:val="center"/>
          </w:tcPr>
          <w:p w:rsidR="0042138C" w:rsidRDefault="0042138C" w:rsidP="00A424B2">
            <w:pPr>
              <w:snapToGrid w:val="0"/>
              <w:spacing w:line="400" w:lineRule="exact"/>
              <w:rPr>
                <w:rFonts w:ascii="宋体" w:hAnsi="宋体" w:cs="微软雅黑"/>
                <w:color w:val="000000"/>
                <w:szCs w:val="21"/>
              </w:rPr>
            </w:pPr>
          </w:p>
        </w:tc>
        <w:tc>
          <w:tcPr>
            <w:tcW w:w="2018" w:type="dxa"/>
            <w:tcBorders>
              <w:top w:val="double" w:sz="4" w:space="0" w:color="auto"/>
            </w:tcBorders>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99"/>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lastRenderedPageBreak/>
              <w:t>16</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技术规格偏离表</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4"/>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17</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技术方案（实施方案）</w:t>
            </w:r>
          </w:p>
        </w:tc>
        <w:tc>
          <w:tcPr>
            <w:tcW w:w="1559" w:type="dxa"/>
            <w:vAlign w:val="center"/>
          </w:tcPr>
          <w:p w:rsidR="0042138C" w:rsidRDefault="0042138C" w:rsidP="00A424B2">
            <w:pPr>
              <w:jc w:val="center"/>
              <w:rPr>
                <w:color w:val="000000"/>
              </w:rPr>
            </w:pPr>
          </w:p>
        </w:tc>
        <w:tc>
          <w:tcPr>
            <w:tcW w:w="1560" w:type="dxa"/>
            <w:tcBorders>
              <w:top w:val="single" w:sz="4" w:space="0" w:color="auto"/>
            </w:tcBorders>
            <w:vAlign w:val="center"/>
          </w:tcPr>
          <w:p w:rsidR="0042138C" w:rsidRDefault="0042138C" w:rsidP="00A424B2">
            <w:pPr>
              <w:snapToGrid w:val="0"/>
              <w:spacing w:line="400" w:lineRule="exact"/>
              <w:rPr>
                <w:rFonts w:ascii="宋体" w:hAnsi="宋体" w:cs="微软雅黑"/>
                <w:color w:val="000000"/>
                <w:szCs w:val="21"/>
              </w:rPr>
            </w:pPr>
          </w:p>
        </w:tc>
        <w:tc>
          <w:tcPr>
            <w:tcW w:w="2018" w:type="dxa"/>
            <w:tcBorders>
              <w:top w:val="single" w:sz="4" w:space="0" w:color="auto"/>
            </w:tcBorders>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1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18</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售后服务方案</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6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19</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业绩情况表</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9"/>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20</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强制节能产品政府采购清单情况</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21</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优先采购节能产品政府采购清单情况</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65"/>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22</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hint="eastAsia"/>
                <w:color w:val="000000"/>
                <w:szCs w:val="24"/>
                <w:lang w:val="en-GB"/>
              </w:rPr>
              <w:t>环境标志产品政府采购清单情况</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117"/>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23</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中小企业声明函</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249"/>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24</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cs="仿宋_GB2312" w:hint="eastAsia"/>
                <w:color w:val="000000"/>
                <w:szCs w:val="24"/>
                <w:lang w:val="zh-CN"/>
              </w:rPr>
              <w:t>残疾人福利性单位声明函</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255"/>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25</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监狱企业证明文件</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26</w:t>
            </w:r>
          </w:p>
        </w:tc>
        <w:tc>
          <w:tcPr>
            <w:tcW w:w="774" w:type="dxa"/>
            <w:vMerge w:val="restart"/>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CCC</w:t>
            </w:r>
            <w:r>
              <w:rPr>
                <w:rFonts w:hAnsi="宋体" w:cs="微软雅黑" w:hint="eastAsia"/>
                <w:bCs/>
                <w:color w:val="000000"/>
                <w:kern w:val="0"/>
              </w:rPr>
              <w:t>强制性产品认证</w:t>
            </w: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cs="宋体" w:hint="eastAsia"/>
                <w:color w:val="000000"/>
                <w:kern w:val="0"/>
                <w:szCs w:val="24"/>
              </w:rPr>
              <w:t>中国国家认证认可监督管理委员会官网产品认证证书打印</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79"/>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color w:val="000000"/>
                <w:kern w:val="0"/>
                <w:szCs w:val="24"/>
              </w:rPr>
              <w:t>认证机构颁发的认证证书</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bCs/>
                <w:color w:val="000000"/>
                <w:szCs w:val="24"/>
                <w:lang w:val="zh-CN"/>
              </w:rPr>
              <w:t>所投产品符合国家强制性要求承诺函</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27</w:t>
            </w:r>
          </w:p>
        </w:tc>
        <w:tc>
          <w:tcPr>
            <w:tcW w:w="774" w:type="dxa"/>
            <w:vMerge w:val="restart"/>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color w:val="000000"/>
                <w:kern w:val="0"/>
                <w:szCs w:val="24"/>
              </w:rPr>
            </w:pPr>
            <w:r>
              <w:rPr>
                <w:rFonts w:ascii="宋体" w:hAnsi="宋体" w:cs="宋体"/>
                <w:color w:val="000000"/>
                <w:kern w:val="0"/>
                <w:szCs w:val="24"/>
              </w:rPr>
              <w:t>信息安全产品强制性认证</w:t>
            </w: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color w:val="000000"/>
                <w:kern w:val="0"/>
                <w:szCs w:val="24"/>
              </w:rPr>
              <w:t>认证机构颁发的认证证书</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color w:val="000000"/>
                <w:kern w:val="0"/>
                <w:szCs w:val="24"/>
              </w:rPr>
              <w:t>中国信息安全认证中心官网产品查询结果截图</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252"/>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28</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其它资料</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bl>
    <w:p w:rsidR="0042138C" w:rsidRDefault="0042138C" w:rsidP="0042138C">
      <w:pPr>
        <w:pStyle w:val="17"/>
        <w:spacing w:line="360" w:lineRule="auto"/>
        <w:rPr>
          <w:rFonts w:ascii="宋体" w:hAnsi="宋体"/>
          <w:b/>
          <w:snapToGrid w:val="0"/>
          <w:color w:val="000000"/>
          <w:kern w:val="0"/>
          <w:sz w:val="36"/>
          <w:szCs w:val="36"/>
        </w:rPr>
      </w:pPr>
    </w:p>
    <w:p w:rsidR="0042138C" w:rsidRDefault="0042138C" w:rsidP="0042138C">
      <w:pPr>
        <w:pStyle w:val="a3"/>
        <w:spacing w:line="360" w:lineRule="auto"/>
        <w:jc w:val="left"/>
        <w:rPr>
          <w:rFonts w:ascii="宋体" w:hAnsi="宋体"/>
          <w:b/>
          <w:snapToGrid w:val="0"/>
          <w:color w:val="000000"/>
          <w:kern w:val="0"/>
          <w:szCs w:val="24"/>
        </w:rPr>
      </w:pPr>
      <w:r>
        <w:rPr>
          <w:rFonts w:ascii="宋体" w:hAnsi="宋体" w:hint="eastAsia"/>
          <w:b/>
          <w:snapToGrid w:val="0"/>
          <w:color w:val="000000"/>
          <w:kern w:val="0"/>
          <w:szCs w:val="24"/>
        </w:rPr>
        <w:t>说明：</w:t>
      </w:r>
    </w:p>
    <w:p w:rsidR="0042138C" w:rsidRDefault="0042138C" w:rsidP="0042138C">
      <w:pPr>
        <w:pStyle w:val="a3"/>
        <w:spacing w:line="360" w:lineRule="auto"/>
        <w:ind w:firstLineChars="176" w:firstLine="424"/>
        <w:jc w:val="left"/>
        <w:rPr>
          <w:rFonts w:ascii="宋体" w:hAnsi="宋体"/>
          <w:b/>
          <w:snapToGrid w:val="0"/>
          <w:color w:val="000000"/>
          <w:kern w:val="0"/>
          <w:szCs w:val="24"/>
        </w:rPr>
      </w:pPr>
      <w:r>
        <w:rPr>
          <w:rFonts w:ascii="宋体" w:hAnsi="宋体" w:hint="eastAsia"/>
          <w:b/>
          <w:snapToGrid w:val="0"/>
          <w:color w:val="000000"/>
          <w:kern w:val="0"/>
          <w:szCs w:val="24"/>
        </w:rPr>
        <w:t>本表中的内容投标人应当根据自身的属性依据招标文件具体要求决定是否提供。其中有些是必须提供的，有些无须提供或根据需要才提供。采购文件没有明确要求提供的可不提供。</w:t>
      </w:r>
    </w:p>
    <w:p w:rsidR="00F5466E" w:rsidRDefault="00E21193" w:rsidP="00E21193">
      <w:pPr>
        <w:widowControl/>
        <w:ind w:firstLineChars="200" w:firstLine="422"/>
        <w:jc w:val="left"/>
        <w:rPr>
          <w:rFonts w:asciiTheme="majorEastAsia" w:eastAsiaTheme="majorEastAsia" w:hAnsiTheme="majorEastAsia"/>
          <w:b/>
          <w:snapToGrid w:val="0"/>
          <w:kern w:val="0"/>
          <w:sz w:val="36"/>
          <w:szCs w:val="36"/>
        </w:rPr>
      </w:pPr>
      <w:r>
        <w:rPr>
          <w:rFonts w:ascii="宋体" w:hAnsi="宋体" w:hint="eastAsia"/>
          <w:b/>
          <w:snapToGrid w:val="0"/>
          <w:color w:val="000000"/>
          <w:kern w:val="0"/>
          <w:szCs w:val="24"/>
        </w:rPr>
        <w:t>评标时，评委会应当认真阅读招标文件，决定是否是必审项，否决投标项或认定无效投标必须具有充分理由。</w:t>
      </w:r>
    </w:p>
    <w:p w:rsidR="00E21193" w:rsidRDefault="00E21193"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E34F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E21193" w:rsidRDefault="00E2434C" w:rsidP="00E2434C">
      <w:pPr>
        <w:adjustRightInd w:val="0"/>
        <w:spacing w:line="360" w:lineRule="auto"/>
        <w:contextualSpacing/>
        <w:rPr>
          <w:rFonts w:ascii="宋体" w:eastAsia="宋体" w:hAnsi="宋体" w:cs="黑体"/>
          <w:b/>
          <w:snapToGrid w:val="0"/>
          <w:color w:val="000000"/>
          <w:kern w:val="0"/>
          <w:sz w:val="24"/>
          <w:szCs w:val="24"/>
        </w:rPr>
      </w:pPr>
      <w:r w:rsidRPr="00E21193">
        <w:rPr>
          <w:rFonts w:ascii="宋体" w:eastAsia="宋体" w:hAnsi="宋体" w:cs="黑体" w:hint="eastAsia"/>
          <w:b/>
          <w:snapToGrid w:val="0"/>
          <w:color w:val="000000"/>
          <w:kern w:val="0"/>
          <w:sz w:val="24"/>
          <w:szCs w:val="24"/>
        </w:rPr>
        <w:t>致：（采购人）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4" w:name="_资格证明文件"/>
            <w:bookmarkStart w:id="5" w:name="_Toc364329026"/>
            <w:bookmarkEnd w:id="4"/>
            <w:r w:rsidRPr="004C53B6">
              <w:rPr>
                <w:rFonts w:asciiTheme="minorEastAsia" w:hAnsiTheme="minorEastAsia" w:hint="eastAsia"/>
                <w:sz w:val="24"/>
                <w:szCs w:val="24"/>
              </w:rPr>
              <w:t>法定代表人授权代表身份证（正面）</w:t>
            </w:r>
            <w:bookmarkEnd w:id="5"/>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6" w:name="_Toc364329027"/>
            <w:r w:rsidRPr="004C53B6">
              <w:rPr>
                <w:rFonts w:asciiTheme="minorEastAsia" w:hAnsiTheme="minorEastAsia" w:hint="eastAsia"/>
                <w:sz w:val="24"/>
                <w:szCs w:val="24"/>
              </w:rPr>
              <w:t>法定代表人授权代表身份证（反面）</w:t>
            </w:r>
            <w:bookmarkEnd w:id="6"/>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E34F41">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E34F41">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E34F4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E34F4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E34F41">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E34F4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E34F4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E34F41">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E34F41">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E34F41">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581F4C" w:rsidRDefault="00581F4C" w:rsidP="00F51389">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autoSpaceDE w:val="0"/>
        <w:autoSpaceDN w:val="0"/>
        <w:adjustRightInd w:val="0"/>
        <w:spacing w:line="360" w:lineRule="auto"/>
        <w:jc w:val="center"/>
        <w:outlineLvl w:val="0"/>
        <w:rPr>
          <w:rFonts w:hAnsi="宋体"/>
          <w:b/>
          <w:snapToGrid w:val="0"/>
          <w:color w:val="000000"/>
          <w:kern w:val="0"/>
          <w:sz w:val="36"/>
          <w:szCs w:val="36"/>
        </w:rPr>
      </w:pPr>
      <w:r>
        <w:rPr>
          <w:rFonts w:ascii="宋体" w:hAnsi="宋体" w:hint="eastAsia"/>
          <w:b/>
          <w:bCs/>
          <w:color w:val="000000"/>
          <w:sz w:val="36"/>
          <w:szCs w:val="36"/>
        </w:rPr>
        <w:lastRenderedPageBreak/>
        <w:t xml:space="preserve">4.1 </w:t>
      </w:r>
      <w:r>
        <w:rPr>
          <w:rFonts w:hAnsi="宋体" w:hint="eastAsia"/>
          <w:b/>
          <w:snapToGrid w:val="0"/>
          <w:color w:val="000000"/>
          <w:kern w:val="0"/>
          <w:sz w:val="36"/>
          <w:szCs w:val="36"/>
        </w:rPr>
        <w:t>投标分项报价表</w:t>
      </w: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autoSpaceDE w:val="0"/>
        <w:autoSpaceDN w:val="0"/>
        <w:adjustRightInd w:val="0"/>
        <w:spacing w:line="480" w:lineRule="auto"/>
        <w:rPr>
          <w:rFonts w:ascii="宋体" w:hAnsi="宋体" w:cs="宋体"/>
          <w:color w:val="000000"/>
          <w:sz w:val="24"/>
          <w:szCs w:val="2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36"/>
          <w:szCs w:val="36"/>
        </w:rPr>
        <w:t xml:space="preserve">4.2 </w:t>
      </w:r>
      <w:r>
        <w:rPr>
          <w:rFonts w:hAnsi="宋体" w:hint="eastAsia"/>
          <w:b/>
          <w:snapToGrid w:val="0"/>
          <w:color w:val="000000"/>
          <w:kern w:val="0"/>
          <w:sz w:val="36"/>
          <w:szCs w:val="36"/>
        </w:rPr>
        <w:t>技术方案（服务方案）</w:t>
      </w:r>
    </w:p>
    <w:p w:rsidR="00247453" w:rsidRDefault="00247453" w:rsidP="00247453">
      <w:pPr>
        <w:snapToGrid w:val="0"/>
        <w:spacing w:line="360" w:lineRule="auto"/>
        <w:jc w:val="center"/>
        <w:rPr>
          <w:rFonts w:hAnsi="宋体"/>
          <w:b/>
          <w:snapToGrid w:val="0"/>
          <w:color w:val="000000"/>
          <w:kern w:val="0"/>
          <w:sz w:val="36"/>
          <w:szCs w:val="36"/>
        </w:rPr>
      </w:pP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snapToGrid w:val="0"/>
        <w:spacing w:line="360" w:lineRule="auto"/>
        <w:rPr>
          <w:rFonts w:hAnsi="宋体"/>
          <w:b/>
          <w:snapToGrid w:val="0"/>
          <w:color w:val="000000"/>
          <w:kern w:val="0"/>
          <w:sz w:val="36"/>
          <w:szCs w:val="36"/>
        </w:rPr>
      </w:pPr>
    </w:p>
    <w:p w:rsidR="00247453" w:rsidRDefault="00247453" w:rsidP="00247453">
      <w:pPr>
        <w:snapToGrid w:val="0"/>
        <w:spacing w:line="360" w:lineRule="auto"/>
        <w:jc w:val="center"/>
        <w:rPr>
          <w:rFonts w:hAnsi="宋体"/>
          <w:b/>
          <w:snapToGrid w:val="0"/>
          <w:color w:val="000000"/>
          <w:kern w:val="0"/>
          <w:sz w:val="36"/>
          <w:szCs w:val="36"/>
        </w:rPr>
      </w:pPr>
      <w:r>
        <w:rPr>
          <w:rFonts w:ascii="宋体" w:hAnsi="宋体" w:hint="eastAsia"/>
          <w:b/>
          <w:bCs/>
          <w:color w:val="000000"/>
          <w:sz w:val="36"/>
          <w:szCs w:val="36"/>
        </w:rPr>
        <w:t xml:space="preserve">4.3 </w:t>
      </w:r>
      <w:r>
        <w:rPr>
          <w:rFonts w:hAnsi="宋体" w:hint="eastAsia"/>
          <w:b/>
          <w:snapToGrid w:val="0"/>
          <w:color w:val="000000"/>
          <w:kern w:val="0"/>
          <w:sz w:val="36"/>
          <w:szCs w:val="36"/>
        </w:rPr>
        <w:t>业绩情况表</w:t>
      </w:r>
    </w:p>
    <w:p w:rsidR="00247453" w:rsidRDefault="00247453" w:rsidP="00E34F4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247453" w:rsidRDefault="00247453" w:rsidP="00247453">
      <w:pPr>
        <w:snapToGrid w:val="0"/>
        <w:spacing w:line="360" w:lineRule="auto"/>
        <w:rPr>
          <w:rFonts w:hAnsi="宋体"/>
          <w:b/>
          <w:snapToGrid w:val="0"/>
          <w:color w:val="000000"/>
          <w:kern w:val="0"/>
          <w:sz w:val="36"/>
          <w:szCs w:val="36"/>
        </w:rPr>
      </w:pPr>
      <w:r>
        <w:rPr>
          <w:rFonts w:ascii="宋体" w:hAnsi="宋体" w:hint="eastAsia"/>
          <w:color w:val="000000"/>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247453" w:rsidTr="00A424B2">
        <w:trPr>
          <w:trHeight w:val="777"/>
        </w:trPr>
        <w:tc>
          <w:tcPr>
            <w:tcW w:w="712"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序号</w:t>
            </w:r>
          </w:p>
        </w:tc>
        <w:tc>
          <w:tcPr>
            <w:tcW w:w="1808"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客户单位名称</w:t>
            </w:r>
          </w:p>
        </w:tc>
        <w:tc>
          <w:tcPr>
            <w:tcW w:w="3579"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项目名称及主要内容</w:t>
            </w:r>
          </w:p>
        </w:tc>
        <w:tc>
          <w:tcPr>
            <w:tcW w:w="1440"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合同金额（万元）</w:t>
            </w:r>
          </w:p>
        </w:tc>
        <w:tc>
          <w:tcPr>
            <w:tcW w:w="1706"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联系人及电话</w:t>
            </w: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Times New Roman"/>
                <w:color w:val="000000"/>
                <w:sz w:val="24"/>
                <w:szCs w:val="24"/>
              </w:rPr>
            </w:pPr>
            <w:r>
              <w:rPr>
                <w:rFonts w:ascii="宋体" w:eastAsia="宋体" w:hAnsi="宋体" w:cs="宋体" w:hint="eastAsia"/>
                <w:color w:val="000000"/>
                <w:sz w:val="24"/>
                <w:szCs w:val="24"/>
              </w:rPr>
              <w:t>……</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bl>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投标人（公章）：</w:t>
      </w:r>
    </w:p>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投标人法定代表人（或授权代表）签字：</w:t>
      </w:r>
      <w:r>
        <w:rPr>
          <w:rFonts w:ascii="宋体" w:hAnsi="宋体" w:cs="宋体"/>
          <w:color w:val="000000"/>
          <w:sz w:val="24"/>
          <w:szCs w:val="24"/>
          <w:lang w:val="zh-CN"/>
        </w:rPr>
        <w:t xml:space="preserve"> </w:t>
      </w:r>
    </w:p>
    <w:p w:rsidR="00247453" w:rsidRDefault="00247453" w:rsidP="00247453">
      <w:pPr>
        <w:autoSpaceDE w:val="0"/>
        <w:autoSpaceDN w:val="0"/>
        <w:adjustRightInd w:val="0"/>
        <w:spacing w:line="360" w:lineRule="auto"/>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247453" w:rsidRDefault="00247453" w:rsidP="00247453">
      <w:pPr>
        <w:spacing w:line="360" w:lineRule="auto"/>
        <w:jc w:val="center"/>
        <w:rPr>
          <w:rFonts w:ascii="宋体" w:hAnsi="宋体"/>
          <w:b/>
          <w:bCs/>
          <w:color w:val="000000"/>
          <w:sz w:val="36"/>
          <w:szCs w:val="36"/>
        </w:rPr>
      </w:pP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47453" w:rsidRDefault="00247453" w:rsidP="00247453">
      <w:pPr>
        <w:widowControl/>
        <w:spacing w:before="100" w:beforeAutospacing="1" w:after="100" w:afterAutospacing="1" w:line="360" w:lineRule="auto"/>
        <w:jc w:val="left"/>
        <w:rPr>
          <w:rFonts w:ascii="宋体" w:hAnsi="宋体"/>
          <w:color w:val="000000"/>
          <w:sz w:val="24"/>
          <w:szCs w:val="24"/>
        </w:rPr>
      </w:pPr>
    </w:p>
    <w:p w:rsidR="00247453" w:rsidRDefault="00247453" w:rsidP="0024745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47453" w:rsidRDefault="00247453" w:rsidP="00247453">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br w:type="page"/>
      </w:r>
      <w:r>
        <w:rPr>
          <w:rFonts w:ascii="宋体" w:hAnsi="宋体" w:hint="eastAsia"/>
          <w:b/>
          <w:bCs/>
          <w:color w:val="000000"/>
          <w:sz w:val="36"/>
          <w:szCs w:val="36"/>
        </w:rPr>
        <w:lastRenderedPageBreak/>
        <w:t>4.5 残疾人福利性单位声明函</w:t>
      </w:r>
    </w:p>
    <w:bookmarkEnd w:id="7"/>
    <w:bookmarkEnd w:id="8"/>
    <w:p w:rsidR="00247453" w:rsidRDefault="00247453" w:rsidP="00247453">
      <w:pPr>
        <w:spacing w:line="360" w:lineRule="auto"/>
        <w:rPr>
          <w:rFonts w:ascii="宋体" w:hAnsi="宋体"/>
          <w:color w:val="000000"/>
          <w:szCs w:val="21"/>
        </w:rPr>
      </w:pP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sz w:val="24"/>
          <w:szCs w:val="24"/>
          <w:u w:val="single"/>
        </w:rPr>
        <w:t xml:space="preserve">        </w:t>
      </w:r>
      <w:r>
        <w:rPr>
          <w:rFonts w:ascii="宋体" w:hAnsi="宋体" w:hint="eastAsia"/>
          <w:color w:val="000000"/>
          <w:sz w:val="24"/>
          <w:szCs w:val="24"/>
        </w:rPr>
        <w:t>单位的</w:t>
      </w:r>
      <w:r>
        <w:rPr>
          <w:rFonts w:ascii="宋体" w:hAnsi="宋体" w:hint="eastAsia"/>
          <w:color w:val="000000"/>
          <w:sz w:val="24"/>
          <w:szCs w:val="24"/>
          <w:u w:val="single"/>
        </w:rPr>
        <w:t xml:space="preserve">           </w:t>
      </w:r>
      <w:r>
        <w:rPr>
          <w:rFonts w:ascii="宋体" w:hAnsi="宋体" w:hint="eastAsia"/>
          <w:color w:val="000000"/>
          <w:sz w:val="24"/>
          <w:szCs w:val="24"/>
        </w:rPr>
        <w:t>项目采购活动提供本单位制造的货物（由本单位承担工程/提供服务），或者提供其他残疾人福利性单位制造的货物（不包括使用非残疾人福利性单位注册商标的货物）。</w:t>
      </w: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本单位对上述声明的真实性负责。如有虚假，将依法承担相应责任。</w:t>
      </w: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单位名称（盖章）：</w:t>
      </w: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日    期：</w:t>
      </w:r>
    </w:p>
    <w:p w:rsidR="00247453" w:rsidRDefault="00247453" w:rsidP="00247453">
      <w:pPr>
        <w:rPr>
          <w:color w:val="000000"/>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44"/>
          <w:szCs w:val="44"/>
          <w:lang w:val="zh-CN"/>
        </w:rPr>
        <w:t>五、</w:t>
      </w:r>
      <w:r>
        <w:rPr>
          <w:rFonts w:ascii="宋体" w:hAnsi="宋体"/>
          <w:b/>
          <w:color w:val="000000"/>
          <w:sz w:val="44"/>
          <w:szCs w:val="44"/>
          <w:lang w:val="zh-CN"/>
        </w:rPr>
        <w:t>其他资料（若有）</w:t>
      </w:r>
    </w:p>
    <w:p w:rsidR="00247453" w:rsidRDefault="00247453" w:rsidP="00247453">
      <w:pPr>
        <w:rPr>
          <w:color w:val="000000"/>
        </w:rPr>
      </w:pPr>
    </w:p>
    <w:p w:rsidR="00247453" w:rsidRDefault="00247453" w:rsidP="00247453">
      <w:pPr>
        <w:rPr>
          <w:color w:val="000000"/>
        </w:rPr>
      </w:pPr>
    </w:p>
    <w:p w:rsidR="00247453" w:rsidRDefault="00247453" w:rsidP="00247453">
      <w:pPr>
        <w:rPr>
          <w:color w:val="000000"/>
        </w:rPr>
      </w:pP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 </w:t>
      </w:r>
    </w:p>
    <w:p w:rsidR="00247453" w:rsidRDefault="00247453" w:rsidP="00247453">
      <w:pPr>
        <w:rPr>
          <w:color w:val="000000"/>
        </w:rPr>
      </w:pP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636AAD" w:rsidRDefault="00636AAD"/>
    <w:sectPr w:rsidR="00636AA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2A" w:rsidRPr="00A35E77" w:rsidRDefault="0047702A" w:rsidP="005939AD">
      <w:pPr>
        <w:rPr>
          <w:rFonts w:ascii="仿宋_GB2312" w:eastAsia="仿宋_GB2312"/>
          <w:b/>
          <w:sz w:val="32"/>
          <w:szCs w:val="32"/>
        </w:rPr>
      </w:pPr>
      <w:r>
        <w:separator/>
      </w:r>
    </w:p>
  </w:endnote>
  <w:endnote w:type="continuationSeparator" w:id="0">
    <w:p w:rsidR="0047702A" w:rsidRPr="00A35E77" w:rsidRDefault="0047702A"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84" w:rsidRDefault="003408E8">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377384" w:rsidRDefault="003408E8">
                <w:pPr>
                  <w:pStyle w:val="a5"/>
                </w:pPr>
                <w:r>
                  <w:fldChar w:fldCharType="begin"/>
                </w:r>
                <w:r w:rsidR="0024063C">
                  <w:instrText xml:space="preserve"> PAGE  \* MERGEFORMAT </w:instrText>
                </w:r>
                <w:r>
                  <w:fldChar w:fldCharType="separate"/>
                </w:r>
                <w:r w:rsidR="00E34F41">
                  <w:rPr>
                    <w:noProof/>
                  </w:rPr>
                  <w:t>11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2A" w:rsidRPr="00A35E77" w:rsidRDefault="0047702A" w:rsidP="005939AD">
      <w:pPr>
        <w:rPr>
          <w:rFonts w:ascii="仿宋_GB2312" w:eastAsia="仿宋_GB2312"/>
          <w:b/>
          <w:sz w:val="32"/>
          <w:szCs w:val="32"/>
        </w:rPr>
      </w:pPr>
      <w:r>
        <w:separator/>
      </w:r>
    </w:p>
  </w:footnote>
  <w:footnote w:type="continuationSeparator" w:id="0">
    <w:p w:rsidR="0047702A" w:rsidRPr="00A35E77" w:rsidRDefault="0047702A"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D7EC48B"/>
    <w:multiLevelType w:val="singleLevel"/>
    <w:tmpl w:val="0D7EC48B"/>
    <w:lvl w:ilvl="0">
      <w:start w:val="1"/>
      <w:numFmt w:val="decimal"/>
      <w:suff w:val="nothing"/>
      <w:lvlText w:val="（%1）"/>
      <w:lvlJc w:val="left"/>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2C4FAD"/>
    <w:multiLevelType w:val="hybridMultilevel"/>
    <w:tmpl w:val="0324D4D8"/>
    <w:lvl w:ilvl="0" w:tplc="A1EA3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D6562A9"/>
    <w:multiLevelType w:val="hybridMultilevel"/>
    <w:tmpl w:val="9CD88506"/>
    <w:lvl w:ilvl="0" w:tplc="F8A0CA4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842C1F"/>
    <w:multiLevelType w:val="multilevel"/>
    <w:tmpl w:val="53842C1F"/>
    <w:lvl w:ilvl="0">
      <w:start w:val="2"/>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9F82C47"/>
    <w:multiLevelType w:val="singleLevel"/>
    <w:tmpl w:val="59F82C47"/>
    <w:lvl w:ilvl="0">
      <w:start w:val="16"/>
      <w:numFmt w:val="decimal"/>
      <w:lvlText w:val="%1."/>
      <w:lvlJc w:val="left"/>
      <w:pPr>
        <w:tabs>
          <w:tab w:val="left" w:pos="312"/>
        </w:tabs>
      </w:pPr>
    </w:lvl>
  </w:abstractNum>
  <w:abstractNum w:abstractNumId="23">
    <w:nsid w:val="5A03BF6F"/>
    <w:multiLevelType w:val="singleLevel"/>
    <w:tmpl w:val="5A03BF6F"/>
    <w:lvl w:ilvl="0">
      <w:start w:val="8"/>
      <w:numFmt w:val="chineseCounting"/>
      <w:suff w:val="nothing"/>
      <w:lvlText w:val="%1、"/>
      <w:lvlJc w:val="left"/>
    </w:lvl>
  </w:abstractNum>
  <w:abstractNum w:abstractNumId="24">
    <w:nsid w:val="5AC099A7"/>
    <w:multiLevelType w:val="singleLevel"/>
    <w:tmpl w:val="5AC099A7"/>
    <w:lvl w:ilvl="0">
      <w:start w:val="5"/>
      <w:numFmt w:val="decimal"/>
      <w:suff w:val="nothing"/>
      <w:lvlText w:val="%1、"/>
      <w:lvlJc w:val="left"/>
    </w:lvl>
  </w:abstractNum>
  <w:abstractNum w:abstractNumId="25">
    <w:nsid w:val="5AC09B17"/>
    <w:multiLevelType w:val="singleLevel"/>
    <w:tmpl w:val="5AC09B17"/>
    <w:lvl w:ilvl="0">
      <w:start w:val="6"/>
      <w:numFmt w:val="decimal"/>
      <w:suff w:val="nothing"/>
      <w:lvlText w:val="%1."/>
      <w:lvlJc w:val="left"/>
    </w:lvl>
  </w:abstractNum>
  <w:abstractNum w:abstractNumId="26">
    <w:nsid w:val="5AC09C1C"/>
    <w:multiLevelType w:val="singleLevel"/>
    <w:tmpl w:val="5AC09C1C"/>
    <w:lvl w:ilvl="0">
      <w:start w:val="7"/>
      <w:numFmt w:val="decimal"/>
      <w:suff w:val="nothing"/>
      <w:lvlText w:val="%1."/>
      <w:lvlJc w:val="left"/>
    </w:lvl>
  </w:abstractNum>
  <w:abstractNum w:abstractNumId="27">
    <w:nsid w:val="5B882F53"/>
    <w:multiLevelType w:val="hybridMultilevel"/>
    <w:tmpl w:val="7CFE9B30"/>
    <w:lvl w:ilvl="0" w:tplc="B1CEC18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22"/>
  </w:num>
  <w:num w:numId="4">
    <w:abstractNumId w:val="3"/>
    <w:lvlOverride w:ilvl="0"/>
    <w:lvlOverride w:ilvl="1">
      <w:startOverride w:val="1"/>
    </w:lvlOverride>
  </w:num>
  <w:num w:numId="5">
    <w:abstractNumId w:val="23"/>
  </w:num>
  <w:num w:numId="6">
    <w:abstractNumId w:val="29"/>
  </w:num>
  <w:num w:numId="7">
    <w:abstractNumId w:val="4"/>
  </w:num>
  <w:num w:numId="8">
    <w:abstractNumId w:val="1"/>
  </w:num>
  <w:num w:numId="9">
    <w:abstractNumId w:val="15"/>
  </w:num>
  <w:num w:numId="10">
    <w:abstractNumId w:val="19"/>
  </w:num>
  <w:num w:numId="11">
    <w:abstractNumId w:val="5"/>
  </w:num>
  <w:num w:numId="12">
    <w:abstractNumId w:val="1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8"/>
  </w:num>
  <w:num w:numId="17">
    <w:abstractNumId w:val="10"/>
  </w:num>
  <w:num w:numId="18">
    <w:abstractNumId w:val="6"/>
  </w:num>
  <w:num w:numId="19">
    <w:abstractNumId w:val="16"/>
  </w:num>
  <w:num w:numId="20">
    <w:abstractNumId w:val="13"/>
  </w:num>
  <w:num w:numId="21">
    <w:abstractNumId w:val="9"/>
  </w:num>
  <w:num w:numId="22">
    <w:abstractNumId w:val="0"/>
  </w:num>
  <w:num w:numId="23">
    <w:abstractNumId w:val="24"/>
  </w:num>
  <w:num w:numId="24">
    <w:abstractNumId w:val="25"/>
  </w:num>
  <w:num w:numId="25">
    <w:abstractNumId w:val="26"/>
  </w:num>
  <w:num w:numId="26">
    <w:abstractNumId w:val="27"/>
  </w:num>
  <w:num w:numId="27">
    <w:abstractNumId w:val="7"/>
  </w:num>
  <w:num w:numId="28">
    <w:abstractNumId w:val="18"/>
  </w:num>
  <w:num w:numId="29">
    <w:abstractNumId w:val="17"/>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167D8"/>
    <w:rsid w:val="00020755"/>
    <w:rsid w:val="00025E45"/>
    <w:rsid w:val="000311FB"/>
    <w:rsid w:val="000328B5"/>
    <w:rsid w:val="00034E53"/>
    <w:rsid w:val="0003556C"/>
    <w:rsid w:val="000400E2"/>
    <w:rsid w:val="00040A19"/>
    <w:rsid w:val="0004289A"/>
    <w:rsid w:val="00043FBC"/>
    <w:rsid w:val="000463C9"/>
    <w:rsid w:val="00047B44"/>
    <w:rsid w:val="000530F0"/>
    <w:rsid w:val="000574E8"/>
    <w:rsid w:val="000609FD"/>
    <w:rsid w:val="00061CC7"/>
    <w:rsid w:val="000638F5"/>
    <w:rsid w:val="0007075F"/>
    <w:rsid w:val="00072D1C"/>
    <w:rsid w:val="00073DCF"/>
    <w:rsid w:val="00077FF3"/>
    <w:rsid w:val="0008219D"/>
    <w:rsid w:val="00082C6E"/>
    <w:rsid w:val="0008303D"/>
    <w:rsid w:val="00085982"/>
    <w:rsid w:val="00086DE9"/>
    <w:rsid w:val="00092652"/>
    <w:rsid w:val="000936D5"/>
    <w:rsid w:val="00093BD2"/>
    <w:rsid w:val="00094806"/>
    <w:rsid w:val="00095F27"/>
    <w:rsid w:val="000B2FFC"/>
    <w:rsid w:val="000B30B1"/>
    <w:rsid w:val="000B59E9"/>
    <w:rsid w:val="000B7F41"/>
    <w:rsid w:val="000C05E8"/>
    <w:rsid w:val="000C393F"/>
    <w:rsid w:val="000C44C0"/>
    <w:rsid w:val="000C57C8"/>
    <w:rsid w:val="000C5F49"/>
    <w:rsid w:val="000C6651"/>
    <w:rsid w:val="000C6A6F"/>
    <w:rsid w:val="000C6CC0"/>
    <w:rsid w:val="000C6E80"/>
    <w:rsid w:val="000D0E75"/>
    <w:rsid w:val="000D74F9"/>
    <w:rsid w:val="000E263E"/>
    <w:rsid w:val="000E264F"/>
    <w:rsid w:val="000E4A58"/>
    <w:rsid w:val="000E4F3B"/>
    <w:rsid w:val="000E5D7A"/>
    <w:rsid w:val="000E6ADB"/>
    <w:rsid w:val="000E7009"/>
    <w:rsid w:val="000F2571"/>
    <w:rsid w:val="000F296C"/>
    <w:rsid w:val="000F777C"/>
    <w:rsid w:val="001008C2"/>
    <w:rsid w:val="00104E33"/>
    <w:rsid w:val="001052E3"/>
    <w:rsid w:val="00107A3F"/>
    <w:rsid w:val="00110A5C"/>
    <w:rsid w:val="00110C26"/>
    <w:rsid w:val="0011325E"/>
    <w:rsid w:val="00113A45"/>
    <w:rsid w:val="001166B9"/>
    <w:rsid w:val="00125A20"/>
    <w:rsid w:val="001262C8"/>
    <w:rsid w:val="0012732F"/>
    <w:rsid w:val="001276EF"/>
    <w:rsid w:val="001329D7"/>
    <w:rsid w:val="00132E57"/>
    <w:rsid w:val="00140426"/>
    <w:rsid w:val="00141B3F"/>
    <w:rsid w:val="00147B7D"/>
    <w:rsid w:val="00163CBE"/>
    <w:rsid w:val="001645B9"/>
    <w:rsid w:val="00165060"/>
    <w:rsid w:val="00173407"/>
    <w:rsid w:val="001761DF"/>
    <w:rsid w:val="00177750"/>
    <w:rsid w:val="00183EF7"/>
    <w:rsid w:val="00185ECD"/>
    <w:rsid w:val="0018761C"/>
    <w:rsid w:val="0019208D"/>
    <w:rsid w:val="00193E99"/>
    <w:rsid w:val="001948F5"/>
    <w:rsid w:val="00195D1B"/>
    <w:rsid w:val="001977EA"/>
    <w:rsid w:val="001A25EF"/>
    <w:rsid w:val="001A4457"/>
    <w:rsid w:val="001A4C92"/>
    <w:rsid w:val="001A70C2"/>
    <w:rsid w:val="001B41AD"/>
    <w:rsid w:val="001B7057"/>
    <w:rsid w:val="001B7C18"/>
    <w:rsid w:val="001C0F1B"/>
    <w:rsid w:val="001C309B"/>
    <w:rsid w:val="001C3A9F"/>
    <w:rsid w:val="001C53BB"/>
    <w:rsid w:val="001C638B"/>
    <w:rsid w:val="001C6C61"/>
    <w:rsid w:val="001D0314"/>
    <w:rsid w:val="001D357E"/>
    <w:rsid w:val="001D46FE"/>
    <w:rsid w:val="001D6E54"/>
    <w:rsid w:val="001D7F76"/>
    <w:rsid w:val="001E1B0A"/>
    <w:rsid w:val="001E66A5"/>
    <w:rsid w:val="001E6C54"/>
    <w:rsid w:val="001E7200"/>
    <w:rsid w:val="001E78EA"/>
    <w:rsid w:val="001E7F48"/>
    <w:rsid w:val="001F121D"/>
    <w:rsid w:val="001F202D"/>
    <w:rsid w:val="001F4319"/>
    <w:rsid w:val="001F4B20"/>
    <w:rsid w:val="001F64C0"/>
    <w:rsid w:val="001F7B79"/>
    <w:rsid w:val="001F7E43"/>
    <w:rsid w:val="002026FE"/>
    <w:rsid w:val="00205E94"/>
    <w:rsid w:val="00210F05"/>
    <w:rsid w:val="002121A9"/>
    <w:rsid w:val="00212788"/>
    <w:rsid w:val="00212F48"/>
    <w:rsid w:val="00216728"/>
    <w:rsid w:val="00216FE5"/>
    <w:rsid w:val="00217EA9"/>
    <w:rsid w:val="00220144"/>
    <w:rsid w:val="002232E0"/>
    <w:rsid w:val="00223BA1"/>
    <w:rsid w:val="00223E42"/>
    <w:rsid w:val="00235E0B"/>
    <w:rsid w:val="0024063C"/>
    <w:rsid w:val="00243B01"/>
    <w:rsid w:val="00247453"/>
    <w:rsid w:val="00247570"/>
    <w:rsid w:val="00247938"/>
    <w:rsid w:val="0025544A"/>
    <w:rsid w:val="002567BE"/>
    <w:rsid w:val="00257257"/>
    <w:rsid w:val="00257993"/>
    <w:rsid w:val="002623F9"/>
    <w:rsid w:val="00263C0C"/>
    <w:rsid w:val="00264FDB"/>
    <w:rsid w:val="00266A53"/>
    <w:rsid w:val="00266F38"/>
    <w:rsid w:val="00267364"/>
    <w:rsid w:val="002704F0"/>
    <w:rsid w:val="0027728C"/>
    <w:rsid w:val="00281155"/>
    <w:rsid w:val="00283750"/>
    <w:rsid w:val="0028552E"/>
    <w:rsid w:val="00296074"/>
    <w:rsid w:val="002969B1"/>
    <w:rsid w:val="002A00B7"/>
    <w:rsid w:val="002A0347"/>
    <w:rsid w:val="002B2079"/>
    <w:rsid w:val="002B2BE8"/>
    <w:rsid w:val="002B465A"/>
    <w:rsid w:val="002C2A9F"/>
    <w:rsid w:val="002C2EE3"/>
    <w:rsid w:val="002D0D13"/>
    <w:rsid w:val="002D2FE1"/>
    <w:rsid w:val="002E1E29"/>
    <w:rsid w:val="002E3055"/>
    <w:rsid w:val="002E42CD"/>
    <w:rsid w:val="002E60F6"/>
    <w:rsid w:val="002E744B"/>
    <w:rsid w:val="002E7C1F"/>
    <w:rsid w:val="00304C54"/>
    <w:rsid w:val="0030587D"/>
    <w:rsid w:val="0031527C"/>
    <w:rsid w:val="00316537"/>
    <w:rsid w:val="00316973"/>
    <w:rsid w:val="00316D67"/>
    <w:rsid w:val="00332035"/>
    <w:rsid w:val="00334327"/>
    <w:rsid w:val="00334874"/>
    <w:rsid w:val="00336815"/>
    <w:rsid w:val="003408E8"/>
    <w:rsid w:val="00345108"/>
    <w:rsid w:val="00345E09"/>
    <w:rsid w:val="0034753F"/>
    <w:rsid w:val="00350E1D"/>
    <w:rsid w:val="0035386D"/>
    <w:rsid w:val="00360DAD"/>
    <w:rsid w:val="00365286"/>
    <w:rsid w:val="00365BDD"/>
    <w:rsid w:val="00370DFF"/>
    <w:rsid w:val="00375D09"/>
    <w:rsid w:val="00377384"/>
    <w:rsid w:val="00380000"/>
    <w:rsid w:val="00383277"/>
    <w:rsid w:val="00391CDE"/>
    <w:rsid w:val="0039320F"/>
    <w:rsid w:val="00395DAE"/>
    <w:rsid w:val="003A02F1"/>
    <w:rsid w:val="003A4C56"/>
    <w:rsid w:val="003A5CA8"/>
    <w:rsid w:val="003B5BE5"/>
    <w:rsid w:val="003C013E"/>
    <w:rsid w:val="003C33B9"/>
    <w:rsid w:val="003C669F"/>
    <w:rsid w:val="003D2A39"/>
    <w:rsid w:val="003D6EA0"/>
    <w:rsid w:val="003E4CE5"/>
    <w:rsid w:val="003E7330"/>
    <w:rsid w:val="003F468C"/>
    <w:rsid w:val="003F635C"/>
    <w:rsid w:val="00400336"/>
    <w:rsid w:val="004040EC"/>
    <w:rsid w:val="004077B1"/>
    <w:rsid w:val="00414D08"/>
    <w:rsid w:val="004167C2"/>
    <w:rsid w:val="00420293"/>
    <w:rsid w:val="0042138C"/>
    <w:rsid w:val="004224AA"/>
    <w:rsid w:val="00423593"/>
    <w:rsid w:val="00425C22"/>
    <w:rsid w:val="00427171"/>
    <w:rsid w:val="004274F0"/>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02A"/>
    <w:rsid w:val="00477D6F"/>
    <w:rsid w:val="00477E2A"/>
    <w:rsid w:val="00482456"/>
    <w:rsid w:val="00483BBC"/>
    <w:rsid w:val="004A1281"/>
    <w:rsid w:val="004A35BF"/>
    <w:rsid w:val="004A69C6"/>
    <w:rsid w:val="004C00FF"/>
    <w:rsid w:val="004C15CA"/>
    <w:rsid w:val="004C3610"/>
    <w:rsid w:val="004D0CB2"/>
    <w:rsid w:val="004D1A38"/>
    <w:rsid w:val="004D7FCC"/>
    <w:rsid w:val="004E33FB"/>
    <w:rsid w:val="004E3BC4"/>
    <w:rsid w:val="004F3FD7"/>
    <w:rsid w:val="004F551F"/>
    <w:rsid w:val="004F797A"/>
    <w:rsid w:val="0050133C"/>
    <w:rsid w:val="00501CB6"/>
    <w:rsid w:val="0050216B"/>
    <w:rsid w:val="005021E8"/>
    <w:rsid w:val="005075CA"/>
    <w:rsid w:val="00510715"/>
    <w:rsid w:val="00510D29"/>
    <w:rsid w:val="005119C1"/>
    <w:rsid w:val="00512E1D"/>
    <w:rsid w:val="00520172"/>
    <w:rsid w:val="00523927"/>
    <w:rsid w:val="00523928"/>
    <w:rsid w:val="00526033"/>
    <w:rsid w:val="005269E0"/>
    <w:rsid w:val="00527005"/>
    <w:rsid w:val="005314A3"/>
    <w:rsid w:val="00533BD9"/>
    <w:rsid w:val="00537607"/>
    <w:rsid w:val="00540AEB"/>
    <w:rsid w:val="00540EF8"/>
    <w:rsid w:val="005415F6"/>
    <w:rsid w:val="00542031"/>
    <w:rsid w:val="00545F8E"/>
    <w:rsid w:val="00546002"/>
    <w:rsid w:val="00555840"/>
    <w:rsid w:val="00556798"/>
    <w:rsid w:val="005601D7"/>
    <w:rsid w:val="00565796"/>
    <w:rsid w:val="00570BD7"/>
    <w:rsid w:val="00572C46"/>
    <w:rsid w:val="00574658"/>
    <w:rsid w:val="005755F7"/>
    <w:rsid w:val="00576428"/>
    <w:rsid w:val="0057655C"/>
    <w:rsid w:val="00581F4C"/>
    <w:rsid w:val="005853D4"/>
    <w:rsid w:val="00592C4A"/>
    <w:rsid w:val="005939AD"/>
    <w:rsid w:val="00594467"/>
    <w:rsid w:val="0059516F"/>
    <w:rsid w:val="005A1C0C"/>
    <w:rsid w:val="005B0143"/>
    <w:rsid w:val="005B03DD"/>
    <w:rsid w:val="005B439F"/>
    <w:rsid w:val="005B6237"/>
    <w:rsid w:val="005C10B0"/>
    <w:rsid w:val="005C2C3A"/>
    <w:rsid w:val="005D272E"/>
    <w:rsid w:val="005D395D"/>
    <w:rsid w:val="005D5852"/>
    <w:rsid w:val="005D5E11"/>
    <w:rsid w:val="005D77CF"/>
    <w:rsid w:val="005E0D81"/>
    <w:rsid w:val="005E1286"/>
    <w:rsid w:val="005E4F9E"/>
    <w:rsid w:val="005E6DCD"/>
    <w:rsid w:val="005F5747"/>
    <w:rsid w:val="005F73D4"/>
    <w:rsid w:val="006010BB"/>
    <w:rsid w:val="00601DC9"/>
    <w:rsid w:val="00601F5A"/>
    <w:rsid w:val="00603BB7"/>
    <w:rsid w:val="006070B9"/>
    <w:rsid w:val="006163AE"/>
    <w:rsid w:val="006211BD"/>
    <w:rsid w:val="00621788"/>
    <w:rsid w:val="00622134"/>
    <w:rsid w:val="00622FF6"/>
    <w:rsid w:val="0062458F"/>
    <w:rsid w:val="00626744"/>
    <w:rsid w:val="006341CB"/>
    <w:rsid w:val="00636AAD"/>
    <w:rsid w:val="006374A3"/>
    <w:rsid w:val="00644E97"/>
    <w:rsid w:val="00651415"/>
    <w:rsid w:val="00655243"/>
    <w:rsid w:val="00656FBD"/>
    <w:rsid w:val="006674B6"/>
    <w:rsid w:val="0066760C"/>
    <w:rsid w:val="00671218"/>
    <w:rsid w:val="00680403"/>
    <w:rsid w:val="0068441A"/>
    <w:rsid w:val="00685363"/>
    <w:rsid w:val="00685CAE"/>
    <w:rsid w:val="00687238"/>
    <w:rsid w:val="0069117B"/>
    <w:rsid w:val="006912F3"/>
    <w:rsid w:val="006951C7"/>
    <w:rsid w:val="006A3E16"/>
    <w:rsid w:val="006B3B14"/>
    <w:rsid w:val="006C1C0B"/>
    <w:rsid w:val="006C33F0"/>
    <w:rsid w:val="006C575E"/>
    <w:rsid w:val="006C5893"/>
    <w:rsid w:val="006D20F2"/>
    <w:rsid w:val="006D23F7"/>
    <w:rsid w:val="006D24FE"/>
    <w:rsid w:val="006D7995"/>
    <w:rsid w:val="006E1073"/>
    <w:rsid w:val="006E5294"/>
    <w:rsid w:val="006E69A9"/>
    <w:rsid w:val="006E7D75"/>
    <w:rsid w:val="006F1958"/>
    <w:rsid w:val="006F42BD"/>
    <w:rsid w:val="006F6735"/>
    <w:rsid w:val="006F70F8"/>
    <w:rsid w:val="00702167"/>
    <w:rsid w:val="00703498"/>
    <w:rsid w:val="00705525"/>
    <w:rsid w:val="00712AE7"/>
    <w:rsid w:val="00714817"/>
    <w:rsid w:val="00714EA5"/>
    <w:rsid w:val="00720CBB"/>
    <w:rsid w:val="0072285F"/>
    <w:rsid w:val="00723ED1"/>
    <w:rsid w:val="0072431D"/>
    <w:rsid w:val="0072488A"/>
    <w:rsid w:val="007258F9"/>
    <w:rsid w:val="00726202"/>
    <w:rsid w:val="00727688"/>
    <w:rsid w:val="00730668"/>
    <w:rsid w:val="0073735A"/>
    <w:rsid w:val="007373E3"/>
    <w:rsid w:val="00737B3F"/>
    <w:rsid w:val="00742F47"/>
    <w:rsid w:val="00743379"/>
    <w:rsid w:val="00744C36"/>
    <w:rsid w:val="00747C73"/>
    <w:rsid w:val="007530A0"/>
    <w:rsid w:val="00756268"/>
    <w:rsid w:val="00761164"/>
    <w:rsid w:val="0076408A"/>
    <w:rsid w:val="007642BA"/>
    <w:rsid w:val="00766245"/>
    <w:rsid w:val="007664E7"/>
    <w:rsid w:val="00771B80"/>
    <w:rsid w:val="00773878"/>
    <w:rsid w:val="00775A7C"/>
    <w:rsid w:val="00775C43"/>
    <w:rsid w:val="00782406"/>
    <w:rsid w:val="00782446"/>
    <w:rsid w:val="00784839"/>
    <w:rsid w:val="007906B7"/>
    <w:rsid w:val="007942AC"/>
    <w:rsid w:val="007A05F2"/>
    <w:rsid w:val="007A0F7B"/>
    <w:rsid w:val="007A1777"/>
    <w:rsid w:val="007A3C5F"/>
    <w:rsid w:val="007B31C0"/>
    <w:rsid w:val="007B3355"/>
    <w:rsid w:val="007B4875"/>
    <w:rsid w:val="007B51F1"/>
    <w:rsid w:val="007C23FB"/>
    <w:rsid w:val="007C6809"/>
    <w:rsid w:val="007D2BA0"/>
    <w:rsid w:val="007D37EB"/>
    <w:rsid w:val="007D4052"/>
    <w:rsid w:val="007D6EF3"/>
    <w:rsid w:val="007E2A0C"/>
    <w:rsid w:val="007E752C"/>
    <w:rsid w:val="007F1CC8"/>
    <w:rsid w:val="007F7141"/>
    <w:rsid w:val="00805E7D"/>
    <w:rsid w:val="00810B9A"/>
    <w:rsid w:val="008123F9"/>
    <w:rsid w:val="00813462"/>
    <w:rsid w:val="008147AE"/>
    <w:rsid w:val="00814D8F"/>
    <w:rsid w:val="00815F3D"/>
    <w:rsid w:val="00815F60"/>
    <w:rsid w:val="008219F4"/>
    <w:rsid w:val="00822AC8"/>
    <w:rsid w:val="00827FEC"/>
    <w:rsid w:val="00830F42"/>
    <w:rsid w:val="00834D27"/>
    <w:rsid w:val="00841E6A"/>
    <w:rsid w:val="008425D6"/>
    <w:rsid w:val="00843CC3"/>
    <w:rsid w:val="00845D4B"/>
    <w:rsid w:val="00847A1F"/>
    <w:rsid w:val="008557D3"/>
    <w:rsid w:val="00856E26"/>
    <w:rsid w:val="008577A9"/>
    <w:rsid w:val="008629A1"/>
    <w:rsid w:val="008648E9"/>
    <w:rsid w:val="00870DCD"/>
    <w:rsid w:val="00875099"/>
    <w:rsid w:val="00876AB8"/>
    <w:rsid w:val="00881AAB"/>
    <w:rsid w:val="008824BB"/>
    <w:rsid w:val="008868B3"/>
    <w:rsid w:val="00893816"/>
    <w:rsid w:val="00894121"/>
    <w:rsid w:val="00896627"/>
    <w:rsid w:val="008A0FC9"/>
    <w:rsid w:val="008A532F"/>
    <w:rsid w:val="008A735D"/>
    <w:rsid w:val="008B1EBC"/>
    <w:rsid w:val="008B3760"/>
    <w:rsid w:val="008B4CCA"/>
    <w:rsid w:val="008B62B1"/>
    <w:rsid w:val="008B6376"/>
    <w:rsid w:val="008C0905"/>
    <w:rsid w:val="008C380D"/>
    <w:rsid w:val="008E1503"/>
    <w:rsid w:val="008E5B2C"/>
    <w:rsid w:val="008E61A2"/>
    <w:rsid w:val="008E7034"/>
    <w:rsid w:val="008E7BCE"/>
    <w:rsid w:val="008F072B"/>
    <w:rsid w:val="008F2F49"/>
    <w:rsid w:val="00900249"/>
    <w:rsid w:val="00903C60"/>
    <w:rsid w:val="00910FBF"/>
    <w:rsid w:val="009130EC"/>
    <w:rsid w:val="00913638"/>
    <w:rsid w:val="00916822"/>
    <w:rsid w:val="00920741"/>
    <w:rsid w:val="00921DC9"/>
    <w:rsid w:val="00924E9B"/>
    <w:rsid w:val="0093694A"/>
    <w:rsid w:val="009407DF"/>
    <w:rsid w:val="00944C89"/>
    <w:rsid w:val="009462A9"/>
    <w:rsid w:val="00951C8E"/>
    <w:rsid w:val="00964173"/>
    <w:rsid w:val="009652AA"/>
    <w:rsid w:val="00971DFC"/>
    <w:rsid w:val="0097352A"/>
    <w:rsid w:val="00973BD1"/>
    <w:rsid w:val="00974710"/>
    <w:rsid w:val="00976944"/>
    <w:rsid w:val="00977773"/>
    <w:rsid w:val="00981998"/>
    <w:rsid w:val="00992F1F"/>
    <w:rsid w:val="0099354B"/>
    <w:rsid w:val="00994A8A"/>
    <w:rsid w:val="009A0AC7"/>
    <w:rsid w:val="009A296B"/>
    <w:rsid w:val="009A2BC5"/>
    <w:rsid w:val="009A47E3"/>
    <w:rsid w:val="009A6F91"/>
    <w:rsid w:val="009B3ABA"/>
    <w:rsid w:val="009C12AB"/>
    <w:rsid w:val="009C35AA"/>
    <w:rsid w:val="009D0D89"/>
    <w:rsid w:val="009D1402"/>
    <w:rsid w:val="009D1DB2"/>
    <w:rsid w:val="009D24B7"/>
    <w:rsid w:val="009E037C"/>
    <w:rsid w:val="009E1FE4"/>
    <w:rsid w:val="009E2AB7"/>
    <w:rsid w:val="009E3D4B"/>
    <w:rsid w:val="009E483D"/>
    <w:rsid w:val="009E6006"/>
    <w:rsid w:val="009F2A79"/>
    <w:rsid w:val="009F55F0"/>
    <w:rsid w:val="009F6831"/>
    <w:rsid w:val="00A0270D"/>
    <w:rsid w:val="00A05160"/>
    <w:rsid w:val="00A06482"/>
    <w:rsid w:val="00A1226A"/>
    <w:rsid w:val="00A13EBC"/>
    <w:rsid w:val="00A146D0"/>
    <w:rsid w:val="00A26A2D"/>
    <w:rsid w:val="00A272CE"/>
    <w:rsid w:val="00A30773"/>
    <w:rsid w:val="00A409A7"/>
    <w:rsid w:val="00A40E1B"/>
    <w:rsid w:val="00A424B2"/>
    <w:rsid w:val="00A5050D"/>
    <w:rsid w:val="00A505BF"/>
    <w:rsid w:val="00A56034"/>
    <w:rsid w:val="00A57099"/>
    <w:rsid w:val="00A577F4"/>
    <w:rsid w:val="00A630FF"/>
    <w:rsid w:val="00A634C2"/>
    <w:rsid w:val="00A6588D"/>
    <w:rsid w:val="00A71479"/>
    <w:rsid w:val="00A72BD8"/>
    <w:rsid w:val="00A756C8"/>
    <w:rsid w:val="00A84DD9"/>
    <w:rsid w:val="00A86CA4"/>
    <w:rsid w:val="00A9002A"/>
    <w:rsid w:val="00AA0FE4"/>
    <w:rsid w:val="00AA16B6"/>
    <w:rsid w:val="00AA265E"/>
    <w:rsid w:val="00AA5BF2"/>
    <w:rsid w:val="00AB280B"/>
    <w:rsid w:val="00AC0D4D"/>
    <w:rsid w:val="00AC62A0"/>
    <w:rsid w:val="00AC6B92"/>
    <w:rsid w:val="00AD310A"/>
    <w:rsid w:val="00AD43D5"/>
    <w:rsid w:val="00AD5C9F"/>
    <w:rsid w:val="00AE0428"/>
    <w:rsid w:val="00B0198A"/>
    <w:rsid w:val="00B0319F"/>
    <w:rsid w:val="00B07E56"/>
    <w:rsid w:val="00B1320A"/>
    <w:rsid w:val="00B15474"/>
    <w:rsid w:val="00B17370"/>
    <w:rsid w:val="00B2055A"/>
    <w:rsid w:val="00B2067D"/>
    <w:rsid w:val="00B24B86"/>
    <w:rsid w:val="00B30A6C"/>
    <w:rsid w:val="00B33437"/>
    <w:rsid w:val="00B357E1"/>
    <w:rsid w:val="00B35EAA"/>
    <w:rsid w:val="00B40771"/>
    <w:rsid w:val="00B40C7E"/>
    <w:rsid w:val="00B4170E"/>
    <w:rsid w:val="00B50DEA"/>
    <w:rsid w:val="00B61308"/>
    <w:rsid w:val="00B625A1"/>
    <w:rsid w:val="00B6457D"/>
    <w:rsid w:val="00B64EAB"/>
    <w:rsid w:val="00B65A0E"/>
    <w:rsid w:val="00B66E6E"/>
    <w:rsid w:val="00B75416"/>
    <w:rsid w:val="00B75865"/>
    <w:rsid w:val="00B80C52"/>
    <w:rsid w:val="00B815E6"/>
    <w:rsid w:val="00B820A9"/>
    <w:rsid w:val="00B82955"/>
    <w:rsid w:val="00B835B3"/>
    <w:rsid w:val="00B902B8"/>
    <w:rsid w:val="00B91885"/>
    <w:rsid w:val="00B95A20"/>
    <w:rsid w:val="00B95D92"/>
    <w:rsid w:val="00B9763D"/>
    <w:rsid w:val="00BA12D5"/>
    <w:rsid w:val="00BA2467"/>
    <w:rsid w:val="00BA5AFF"/>
    <w:rsid w:val="00BB03AA"/>
    <w:rsid w:val="00BB1EC0"/>
    <w:rsid w:val="00BB4B45"/>
    <w:rsid w:val="00BB6066"/>
    <w:rsid w:val="00BB6CC2"/>
    <w:rsid w:val="00BC01E9"/>
    <w:rsid w:val="00BC05E7"/>
    <w:rsid w:val="00BC1087"/>
    <w:rsid w:val="00BC2546"/>
    <w:rsid w:val="00BD0FE7"/>
    <w:rsid w:val="00BD3AFF"/>
    <w:rsid w:val="00BE0B69"/>
    <w:rsid w:val="00BF1DA5"/>
    <w:rsid w:val="00BF21E1"/>
    <w:rsid w:val="00C033E4"/>
    <w:rsid w:val="00C03EC6"/>
    <w:rsid w:val="00C06F9E"/>
    <w:rsid w:val="00C11405"/>
    <w:rsid w:val="00C1514A"/>
    <w:rsid w:val="00C22ABB"/>
    <w:rsid w:val="00C23622"/>
    <w:rsid w:val="00C2680D"/>
    <w:rsid w:val="00C36189"/>
    <w:rsid w:val="00C377B7"/>
    <w:rsid w:val="00C414AD"/>
    <w:rsid w:val="00C430C9"/>
    <w:rsid w:val="00C45EEC"/>
    <w:rsid w:val="00C51319"/>
    <w:rsid w:val="00C638EC"/>
    <w:rsid w:val="00C7189B"/>
    <w:rsid w:val="00C72DCF"/>
    <w:rsid w:val="00C731CA"/>
    <w:rsid w:val="00C74E48"/>
    <w:rsid w:val="00C75A26"/>
    <w:rsid w:val="00C8587D"/>
    <w:rsid w:val="00C932A1"/>
    <w:rsid w:val="00C956D7"/>
    <w:rsid w:val="00CA0494"/>
    <w:rsid w:val="00CA04E0"/>
    <w:rsid w:val="00CA2C12"/>
    <w:rsid w:val="00CB5066"/>
    <w:rsid w:val="00CB5576"/>
    <w:rsid w:val="00CC29A8"/>
    <w:rsid w:val="00CD3E44"/>
    <w:rsid w:val="00CD4CBE"/>
    <w:rsid w:val="00CD7E6D"/>
    <w:rsid w:val="00CE0F39"/>
    <w:rsid w:val="00CE4613"/>
    <w:rsid w:val="00CF4F16"/>
    <w:rsid w:val="00CF4F24"/>
    <w:rsid w:val="00D05523"/>
    <w:rsid w:val="00D05F8A"/>
    <w:rsid w:val="00D11037"/>
    <w:rsid w:val="00D206B3"/>
    <w:rsid w:val="00D21019"/>
    <w:rsid w:val="00D227B2"/>
    <w:rsid w:val="00D228EB"/>
    <w:rsid w:val="00D31F0B"/>
    <w:rsid w:val="00D35049"/>
    <w:rsid w:val="00D3559F"/>
    <w:rsid w:val="00D409E1"/>
    <w:rsid w:val="00D41487"/>
    <w:rsid w:val="00D44821"/>
    <w:rsid w:val="00D46DE4"/>
    <w:rsid w:val="00D4770C"/>
    <w:rsid w:val="00D54C29"/>
    <w:rsid w:val="00D60BC1"/>
    <w:rsid w:val="00D615D9"/>
    <w:rsid w:val="00D64FFF"/>
    <w:rsid w:val="00D76CD3"/>
    <w:rsid w:val="00D87AE5"/>
    <w:rsid w:val="00D87CA6"/>
    <w:rsid w:val="00D90CE2"/>
    <w:rsid w:val="00D914A6"/>
    <w:rsid w:val="00D95770"/>
    <w:rsid w:val="00DA3386"/>
    <w:rsid w:val="00DA70EB"/>
    <w:rsid w:val="00DB5499"/>
    <w:rsid w:val="00DB748A"/>
    <w:rsid w:val="00DC5A3D"/>
    <w:rsid w:val="00DD116A"/>
    <w:rsid w:val="00DD1648"/>
    <w:rsid w:val="00DF58A0"/>
    <w:rsid w:val="00E155B5"/>
    <w:rsid w:val="00E16A95"/>
    <w:rsid w:val="00E203D7"/>
    <w:rsid w:val="00E21193"/>
    <w:rsid w:val="00E23924"/>
    <w:rsid w:val="00E2434C"/>
    <w:rsid w:val="00E24944"/>
    <w:rsid w:val="00E32D01"/>
    <w:rsid w:val="00E34F41"/>
    <w:rsid w:val="00E403D1"/>
    <w:rsid w:val="00E43378"/>
    <w:rsid w:val="00E47B45"/>
    <w:rsid w:val="00E52D68"/>
    <w:rsid w:val="00E57C38"/>
    <w:rsid w:val="00E6072E"/>
    <w:rsid w:val="00E61097"/>
    <w:rsid w:val="00E71FE4"/>
    <w:rsid w:val="00E72B34"/>
    <w:rsid w:val="00E73AEF"/>
    <w:rsid w:val="00E85524"/>
    <w:rsid w:val="00E86D2C"/>
    <w:rsid w:val="00E8799C"/>
    <w:rsid w:val="00E87E2A"/>
    <w:rsid w:val="00E906B8"/>
    <w:rsid w:val="00E90961"/>
    <w:rsid w:val="00E956EC"/>
    <w:rsid w:val="00EA0782"/>
    <w:rsid w:val="00EA20BB"/>
    <w:rsid w:val="00EB2492"/>
    <w:rsid w:val="00EB3D1C"/>
    <w:rsid w:val="00EB4C15"/>
    <w:rsid w:val="00EB7E42"/>
    <w:rsid w:val="00EC0745"/>
    <w:rsid w:val="00EC2484"/>
    <w:rsid w:val="00EC71ED"/>
    <w:rsid w:val="00ED4705"/>
    <w:rsid w:val="00ED4AF7"/>
    <w:rsid w:val="00EE20E3"/>
    <w:rsid w:val="00EE37D3"/>
    <w:rsid w:val="00EE38E4"/>
    <w:rsid w:val="00EE6396"/>
    <w:rsid w:val="00EF3841"/>
    <w:rsid w:val="00EF38CD"/>
    <w:rsid w:val="00EF4CE3"/>
    <w:rsid w:val="00EF56E4"/>
    <w:rsid w:val="00EF607D"/>
    <w:rsid w:val="00EF684F"/>
    <w:rsid w:val="00EF69A2"/>
    <w:rsid w:val="00F01880"/>
    <w:rsid w:val="00F06A23"/>
    <w:rsid w:val="00F12CE8"/>
    <w:rsid w:val="00F13EFD"/>
    <w:rsid w:val="00F154B3"/>
    <w:rsid w:val="00F165A3"/>
    <w:rsid w:val="00F21E3B"/>
    <w:rsid w:val="00F30ABD"/>
    <w:rsid w:val="00F3359B"/>
    <w:rsid w:val="00F43428"/>
    <w:rsid w:val="00F44074"/>
    <w:rsid w:val="00F4626B"/>
    <w:rsid w:val="00F51389"/>
    <w:rsid w:val="00F51ED8"/>
    <w:rsid w:val="00F51FCE"/>
    <w:rsid w:val="00F5466E"/>
    <w:rsid w:val="00F64505"/>
    <w:rsid w:val="00F6477D"/>
    <w:rsid w:val="00F64AE3"/>
    <w:rsid w:val="00F66967"/>
    <w:rsid w:val="00F66D61"/>
    <w:rsid w:val="00F67EC6"/>
    <w:rsid w:val="00F67F31"/>
    <w:rsid w:val="00F71411"/>
    <w:rsid w:val="00F75216"/>
    <w:rsid w:val="00F83782"/>
    <w:rsid w:val="00F847FE"/>
    <w:rsid w:val="00F849D7"/>
    <w:rsid w:val="00F85FCF"/>
    <w:rsid w:val="00F86489"/>
    <w:rsid w:val="00F8732C"/>
    <w:rsid w:val="00F87490"/>
    <w:rsid w:val="00F87548"/>
    <w:rsid w:val="00F9037A"/>
    <w:rsid w:val="00F90D82"/>
    <w:rsid w:val="00F92C08"/>
    <w:rsid w:val="00FA64E7"/>
    <w:rsid w:val="00FA774A"/>
    <w:rsid w:val="00FB0DF3"/>
    <w:rsid w:val="00FB3A13"/>
    <w:rsid w:val="00FC0DEB"/>
    <w:rsid w:val="00FC4909"/>
    <w:rsid w:val="00FC4962"/>
    <w:rsid w:val="00FD12DE"/>
    <w:rsid w:val="00FD62FF"/>
    <w:rsid w:val="00FE2F78"/>
    <w:rsid w:val="00FE30BB"/>
    <w:rsid w:val="00FE482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16">
    <w:name w:val="普通(网站)1"/>
    <w:basedOn w:val="a"/>
    <w:rsid w:val="00B625A1"/>
    <w:rPr>
      <w:rFonts w:ascii="Calibri" w:eastAsia="宋体" w:hAnsi="Calibri" w:cs="Times New Roman"/>
      <w:sz w:val="24"/>
      <w:szCs w:val="24"/>
    </w:rPr>
  </w:style>
  <w:style w:type="paragraph" w:customStyle="1" w:styleId="17">
    <w:name w:val="纯文本1"/>
    <w:basedOn w:val="a"/>
    <w:rsid w:val="00107A3F"/>
    <w:rPr>
      <w:rFonts w:ascii="Calibri" w:eastAsia="宋体" w:hAnsi="Calibri" w:cs="黑体"/>
      <w:sz w:val="24"/>
    </w:rPr>
  </w:style>
  <w:style w:type="character" w:customStyle="1" w:styleId="2Char1">
    <w:name w:val="标题 2 Char1"/>
    <w:uiPriority w:val="99"/>
    <w:qFormat/>
    <w:locked/>
    <w:rsid w:val="0042138C"/>
    <w:rPr>
      <w:rFonts w:ascii="Arial" w:eastAsia="黑体" w:hAnsi="Arial" w:cs="Times New Roman"/>
      <w:b/>
      <w:bCs/>
      <w:sz w:val="32"/>
      <w:szCs w:val="32"/>
    </w:rPr>
  </w:style>
  <w:style w:type="table" w:styleId="af2">
    <w:name w:val="Table Grid"/>
    <w:basedOn w:val="a1"/>
    <w:qFormat/>
    <w:rsid w:val="00425C2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329599440">
      <w:bodyDiv w:val="1"/>
      <w:marLeft w:val="0"/>
      <w:marRight w:val="0"/>
      <w:marTop w:val="0"/>
      <w:marBottom w:val="0"/>
      <w:divBdr>
        <w:top w:val="none" w:sz="0" w:space="0" w:color="auto"/>
        <w:left w:val="none" w:sz="0" w:space="0" w:color="auto"/>
        <w:bottom w:val="none" w:sz="0" w:space="0" w:color="auto"/>
        <w:right w:val="none" w:sz="0" w:space="0" w:color="auto"/>
      </w:divBdr>
      <w:divsChild>
        <w:div w:id="468326666">
          <w:marLeft w:val="0"/>
          <w:marRight w:val="0"/>
          <w:marTop w:val="0"/>
          <w:marBottom w:val="0"/>
          <w:divBdr>
            <w:top w:val="single" w:sz="6" w:space="23" w:color="E7E7E7"/>
            <w:left w:val="single" w:sz="6" w:space="23" w:color="E7E7E7"/>
            <w:bottom w:val="single" w:sz="6" w:space="23" w:color="E7E7E7"/>
            <w:right w:val="single" w:sz="6" w:space="23" w:color="E7E7E7"/>
          </w:divBdr>
          <w:divsChild>
            <w:div w:id="1166239528">
              <w:marLeft w:val="0"/>
              <w:marRight w:val="0"/>
              <w:marTop w:val="225"/>
              <w:marBottom w:val="0"/>
              <w:divBdr>
                <w:top w:val="none" w:sz="0" w:space="0" w:color="auto"/>
                <w:left w:val="none" w:sz="0" w:space="0" w:color="auto"/>
                <w:bottom w:val="none" w:sz="0" w:space="0" w:color="auto"/>
                <w:right w:val="none" w:sz="0" w:space="0" w:color="auto"/>
              </w:divBdr>
              <w:divsChild>
                <w:div w:id="2103378252">
                  <w:marLeft w:val="0"/>
                  <w:marRight w:val="0"/>
                  <w:marTop w:val="0"/>
                  <w:marBottom w:val="0"/>
                  <w:divBdr>
                    <w:top w:val="none" w:sz="0" w:space="0" w:color="auto"/>
                    <w:left w:val="none" w:sz="0" w:space="0" w:color="auto"/>
                    <w:bottom w:val="none" w:sz="0" w:space="0" w:color="auto"/>
                    <w:right w:val="none" w:sz="0" w:space="0" w:color="auto"/>
                  </w:divBdr>
                  <w:divsChild>
                    <w:div w:id="2791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sxt.gov.cn"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B0B379-801B-4CB2-97F5-F5AD92F0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68</Pages>
  <Words>6167</Words>
  <Characters>35152</Characters>
  <Application>Microsoft Office Word</Application>
  <DocSecurity>0</DocSecurity>
  <Lines>292</Lines>
  <Paragraphs>82</Paragraphs>
  <ScaleCrop>false</ScaleCrop>
  <Company>Sky123.Org</Company>
  <LinksUpToDate>false</LinksUpToDate>
  <CharactersWithSpaces>41237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111</cp:revision>
  <cp:lastPrinted>2019-08-29T11:42:00Z</cp:lastPrinted>
  <dcterms:created xsi:type="dcterms:W3CDTF">2019-08-26T03:11:00Z</dcterms:created>
  <dcterms:modified xsi:type="dcterms:W3CDTF">2019-09-27T00:30:00Z</dcterms:modified>
</cp:coreProperties>
</file>