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Theme="majorEastAsia" w:hAnsiTheme="majorEastAsia" w:eastAsiaTheme="majorEastAsia"/>
          <w:b/>
          <w:snapToGrid w:val="0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napToGrid w:val="0"/>
          <w:kern w:val="0"/>
          <w:sz w:val="28"/>
          <w:szCs w:val="28"/>
        </w:rPr>
        <w:t>开标一览表</w:t>
      </w:r>
    </w:p>
    <w:p>
      <w:pPr>
        <w:pStyle w:val="2"/>
        <w:spacing w:line="360" w:lineRule="auto"/>
        <w:jc w:val="center"/>
        <w:rPr>
          <w:rFonts w:asciiTheme="majorEastAsia" w:hAnsiTheme="majorEastAsia" w:eastAsiaTheme="majorEastAsia"/>
          <w:b/>
          <w:snapToGrid w:val="0"/>
          <w:kern w:val="0"/>
          <w:sz w:val="28"/>
          <w:szCs w:val="28"/>
        </w:rPr>
      </w:pPr>
    </w:p>
    <w:p>
      <w:pPr>
        <w:spacing w:before="50" w:afterLines="50" w:line="360" w:lineRule="auto"/>
        <w:contextualSpacing/>
        <w:jc w:val="left"/>
        <w:rPr>
          <w:rFonts w:hint="default" w:eastAsia="宋体" w:asciiTheme="minorEastAsia" w:hAnsiTheme="minorEastAsia"/>
          <w:color w:val="FFFFFF" w:themeColor="background1"/>
          <w:szCs w:val="21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 w:asciiTheme="minorEastAsia" w:hAnsiTheme="minorEastAsia"/>
          <w:color w:val="000000"/>
          <w:szCs w:val="21"/>
        </w:rPr>
        <w:t>项目编号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 xml:space="preserve">: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</w:rPr>
        <w:t>ZFCG-G2019114号</w:t>
      </w:r>
    </w:p>
    <w:p>
      <w:pPr>
        <w:spacing w:line="360" w:lineRule="auto"/>
        <w:ind w:left="6300" w:hanging="6300" w:hangingChars="3000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项目名称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：许昌市残疾人联合会“残疾人辅助器具”项目</w:t>
      </w:r>
      <w:r>
        <w:rPr>
          <w:rFonts w:hint="eastAsia" w:asciiTheme="minorEastAsia" w:hAnsiTheme="minorEastAsia"/>
          <w:color w:val="000000"/>
          <w:szCs w:val="21"/>
        </w:rPr>
        <w:t xml:space="preserve">                                                     </w:t>
      </w:r>
      <w:r>
        <w:rPr>
          <w:rFonts w:hint="eastAsia" w:cs="Arial" w:asciiTheme="minorEastAsia" w:hAnsiTheme="minorEastAsia"/>
          <w:szCs w:val="21"/>
        </w:rPr>
        <w:t>单位：元（人民币）</w:t>
      </w:r>
    </w:p>
    <w:tbl>
      <w:tblPr>
        <w:tblStyle w:val="5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第一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lang w:eastAsia="zh-CN"/>
              </w:rPr>
              <w:t>许昌市残疾人联合会“残疾人辅助器具”项目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 xml:space="preserve">    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default" w:eastAsia="宋体" w:cs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大写：壹佰壹拾捌万捌仟玖佰元整　　　　　　小写：¥</w:t>
            </w:r>
            <w:r>
              <w:rPr>
                <w:rFonts w:hint="eastAsia" w:cs="宋体" w:asciiTheme="minorEastAsia" w:hAnsiTheme="minorEastAsia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szCs w:val="21"/>
                <w:lang w:val="en-US" w:eastAsia="zh-CN"/>
              </w:rPr>
              <w:t>1,188,900.0000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eastAsia="宋体" w:cs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自合同生效之日起</w:t>
            </w:r>
            <w:r>
              <w:rPr>
                <w:rFonts w:hint="eastAsia" w:cs="宋体" w:asciiTheme="minorEastAsia" w:hAnsiTheme="minorEastAsia"/>
                <w:szCs w:val="21"/>
                <w:lang w:val="en-US" w:eastAsia="zh-CN"/>
              </w:rPr>
              <w:t>50天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  <w:r>
              <w:rPr>
                <w:rFonts w:cs="Arial" w:asciiTheme="minorEastAsia" w:hAnsiTheme="minorEastAsia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szCs w:val="21"/>
                <w:lang w:val="zh-CN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Cs w:val="21"/>
          <w:lang w:val="zh-CN"/>
        </w:rPr>
      </w:pPr>
      <w:r>
        <w:rPr>
          <w:rFonts w:hint="eastAsia" w:cs="宋体" w:asciiTheme="minorEastAsia" w:hAnsiTheme="minorEastAsia"/>
          <w:szCs w:val="21"/>
          <w:lang w:val="zh-CN"/>
        </w:rPr>
        <w:t>投标人名称：</w:t>
      </w:r>
      <w:r>
        <w:rPr>
          <w:rFonts w:hint="eastAsia" w:cs="宋体" w:asciiTheme="minorEastAsia" w:hAnsiTheme="minorEastAsia"/>
          <w:szCs w:val="21"/>
          <w:u w:val="single"/>
          <w:lang w:val="zh-CN"/>
        </w:rPr>
        <w:t>许昌佳琦医疗器械有限公司</w:t>
      </w:r>
      <w:r>
        <w:rPr>
          <w:rFonts w:hint="eastAsia" w:cs="宋体" w:asciiTheme="minorEastAsia" w:hAnsiTheme="minorEastAsia"/>
          <w:szCs w:val="21"/>
          <w:u w:val="single"/>
          <w:lang w:val="zh-CN"/>
        </w:rPr>
        <w:t xml:space="preserve">   </w:t>
      </w:r>
      <w:r>
        <w:rPr>
          <w:rFonts w:hint="eastAsia" w:cs="宋体" w:asciiTheme="minorEastAsia" w:hAnsiTheme="minorEastAsia"/>
          <w:szCs w:val="21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Cs w:val="21"/>
          <w:lang w:val="zh-CN"/>
        </w:rPr>
      </w:pPr>
      <w:r>
        <w:rPr>
          <w:rFonts w:hint="eastAsia" w:cs="宋体" w:asciiTheme="minorEastAsia" w:hAnsiTheme="minorEastAsia"/>
          <w:szCs w:val="21"/>
          <w:lang w:val="zh-CN"/>
        </w:rPr>
        <w:t>投标人法定代表人（单位负责人）或授权代表签字：贾艳秋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Cs w:val="21"/>
          <w:lang w:val="zh-CN"/>
        </w:rPr>
      </w:pPr>
      <w:r>
        <w:rPr>
          <w:rFonts w:hint="eastAsia" w:cs="宋体" w:asciiTheme="minorEastAsia" w:hAnsiTheme="minorEastAsia"/>
          <w:szCs w:val="21"/>
          <w:lang w:val="zh-CN"/>
        </w:rPr>
        <w:t>日期：</w:t>
      </w:r>
      <w:r>
        <w:rPr>
          <w:rFonts w:hint="eastAsia" w:cs="宋体" w:asciiTheme="minorEastAsia" w:hAnsiTheme="minorEastAsia"/>
          <w:szCs w:val="21"/>
          <w:lang w:val="en-US" w:eastAsia="zh-CN"/>
        </w:rPr>
        <w:t>2019</w:t>
      </w:r>
      <w:r>
        <w:rPr>
          <w:rFonts w:cs="宋体" w:asciiTheme="minorEastAsia" w:hAnsiTheme="minorEastAsia"/>
          <w:szCs w:val="21"/>
          <w:lang w:val="zh-CN"/>
        </w:rPr>
        <w:t xml:space="preserve">  </w:t>
      </w:r>
      <w:r>
        <w:rPr>
          <w:rFonts w:hint="eastAsia" w:cs="宋体" w:asciiTheme="minorEastAsia" w:hAnsiTheme="minorEastAsia"/>
          <w:szCs w:val="21"/>
          <w:lang w:val="zh-CN"/>
        </w:rPr>
        <w:t>年</w:t>
      </w:r>
      <w:r>
        <w:rPr>
          <w:rFonts w:cs="宋体" w:asciiTheme="minorEastAsia" w:hAnsiTheme="minorEastAsia"/>
          <w:szCs w:val="21"/>
          <w:lang w:val="zh-CN"/>
        </w:rPr>
        <w:t xml:space="preserve">  </w:t>
      </w:r>
      <w:r>
        <w:rPr>
          <w:rFonts w:hint="eastAsia" w:cs="宋体" w:asciiTheme="minorEastAsia" w:hAnsiTheme="minorEastAsia"/>
          <w:szCs w:val="21"/>
          <w:lang w:val="en-US" w:eastAsia="zh-CN"/>
        </w:rPr>
        <w:t>9</w:t>
      </w:r>
      <w:r>
        <w:rPr>
          <w:rFonts w:cs="宋体" w:asciiTheme="minorEastAsia" w:hAnsiTheme="minorEastAsia"/>
          <w:szCs w:val="21"/>
          <w:lang w:val="zh-CN"/>
        </w:rPr>
        <w:t xml:space="preserve"> </w:t>
      </w:r>
      <w:r>
        <w:rPr>
          <w:rFonts w:hint="eastAsia" w:cs="宋体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szCs w:val="21"/>
          <w:lang w:val="zh-CN"/>
        </w:rPr>
        <w:t>月</w:t>
      </w:r>
      <w:r>
        <w:rPr>
          <w:rFonts w:cs="宋体" w:asciiTheme="minorEastAsia" w:hAnsiTheme="minorEastAsia"/>
          <w:szCs w:val="21"/>
          <w:lang w:val="zh-CN"/>
        </w:rPr>
        <w:t xml:space="preserve">  </w:t>
      </w:r>
      <w:r>
        <w:rPr>
          <w:rFonts w:hint="eastAsia" w:cs="宋体" w:asciiTheme="minorEastAsia" w:hAnsiTheme="minorEastAsia"/>
          <w:szCs w:val="21"/>
          <w:lang w:val="en-US" w:eastAsia="zh-CN"/>
        </w:rPr>
        <w:t>16</w:t>
      </w:r>
      <w:r>
        <w:rPr>
          <w:rFonts w:cs="宋体" w:asciiTheme="minorEastAsia" w:hAnsiTheme="minorEastAsia"/>
          <w:szCs w:val="21"/>
          <w:lang w:val="zh-CN"/>
        </w:rPr>
        <w:t xml:space="preserve"> </w:t>
      </w:r>
      <w:r>
        <w:rPr>
          <w:rFonts w:hint="eastAsia" w:cs="宋体" w:asciiTheme="minorEastAsia" w:hAnsiTheme="minorEastAsia"/>
          <w:szCs w:val="21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szCs w:val="21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Cs w:val="21"/>
          <w:lang w:val="zh-CN"/>
        </w:rPr>
      </w:pPr>
      <w:r>
        <w:rPr>
          <w:rFonts w:hint="eastAsia" w:cs="宋体" w:asciiTheme="minorEastAsia" w:hAnsiTheme="minorEastAsia"/>
          <w:szCs w:val="21"/>
          <w:lang w:val="zh-CN"/>
        </w:rPr>
        <w:t>注：1、交付日期指完成该项目的最终时间（日历天）。</w:t>
      </w:r>
    </w:p>
    <w:p>
      <w:pPr>
        <w:autoSpaceDE w:val="0"/>
        <w:autoSpaceDN w:val="0"/>
        <w:adjustRightInd w:val="0"/>
        <w:spacing w:line="480" w:lineRule="auto"/>
        <w:ind w:firstLine="420" w:firstLineChars="200"/>
        <w:rPr>
          <w:rFonts w:cs="宋体" w:asciiTheme="minorEastAsia" w:hAnsiTheme="minorEastAsia"/>
          <w:szCs w:val="21"/>
          <w:lang w:val="zh-CN"/>
        </w:rPr>
      </w:pPr>
      <w:r>
        <w:rPr>
          <w:rFonts w:hint="eastAsia" w:cs="宋体" w:asciiTheme="minorEastAsia" w:hAnsiTheme="minorEastAsia"/>
          <w:szCs w:val="21"/>
          <w:lang w:val="zh-CN"/>
        </w:rPr>
        <w:t>2、如招标公告明确项目交付日期以年为单位，本表应填写完成该项目的年限。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ËÎÌå" w:hAnsi="ËÎÌå" w:cs="ËÎÌå" w:eastAsiaTheme="minorEastAsia"/>
          <w:kern w:val="0"/>
          <w:sz w:val="32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ËÎÌå" w:cs="宋体"/>
          <w:kern w:val="0"/>
          <w:sz w:val="32"/>
          <w:szCs w:val="24"/>
        </w:rPr>
      </w:pPr>
      <w:r>
        <w:rPr>
          <w:rFonts w:hint="eastAsia" w:ascii="宋体" w:hAnsi="ËÎÌå" w:cs="宋体"/>
          <w:kern w:val="0"/>
          <w:sz w:val="32"/>
          <w:szCs w:val="24"/>
        </w:rPr>
        <w:t>投标分项报价表（货物类项目）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项目编号：</w:t>
      </w:r>
      <w:r>
        <w:rPr>
          <w:rFonts w:cs="ËÎÌå" w:asciiTheme="minorEastAsia" w:hAnsiTheme="minorEastAsia" w:eastAsiaTheme="minorEastAsia"/>
          <w:kern w:val="0"/>
          <w:szCs w:val="21"/>
        </w:rPr>
        <w:t xml:space="preserve">ZFCG-G2019114 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号</w:t>
      </w:r>
    </w:p>
    <w:p>
      <w:pPr>
        <w:spacing w:line="360" w:lineRule="auto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项目名称：许昌市残疾人联合会“残疾人辅具器具”项目</w:t>
      </w:r>
    </w:p>
    <w:tbl>
      <w:tblPr>
        <w:tblStyle w:val="5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850"/>
        <w:gridCol w:w="1134"/>
        <w:gridCol w:w="2977"/>
        <w:gridCol w:w="567"/>
        <w:gridCol w:w="567"/>
        <w:gridCol w:w="850"/>
        <w:gridCol w:w="851"/>
        <w:gridCol w:w="10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序号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名</w:t>
            </w:r>
            <w:r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称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ind w:firstLine="120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品牌、规格型号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单</w:t>
            </w:r>
            <w:r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位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数</w:t>
            </w:r>
            <w:r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量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单价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ind w:firstLine="120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总价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cs="宋体" w:asciiTheme="minorEastAsia" w:hAnsiTheme="minorEastAsia" w:eastAsia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手摇三轮车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金昌达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规格型号：JCD-Y-01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、主体采用高强度铁管，表面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喷涂处理，壁厚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1.2mm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，双交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叉杆设计。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、前后轮直径均为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18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寸充气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轮，总长（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130-150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cm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可调，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总宽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65cm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，坐高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49cm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、驱动方式采用手摇驱动前把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手，传动部分采用减速齿轮设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计，大梁长短可调。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、坐靠垫采用高密度牛津布，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双翻坐垫结构，坐垫与车架连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接部稳固、贴合，没有晃动、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大缝隙等缺陷；靠背可折叠。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、扶手高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75cm,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扶手可活动。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手摇部位可上下调节，手推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把高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95cm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7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、静载荷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150kg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注：寸指国际标准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900元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90000元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天津市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天津市金昌达医疗器械有限公司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带坐便轮椅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凯洋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规格型号：KY608LJ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、本次招标，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GB/T 13800-2009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《手动轮椅车》国家标准中型号、代号、类型及其他不确定的，请按以下要求执行：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）本轮椅主体采用车架采用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高强度铝合金材质，主体承重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结构管直径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22mm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、壁厚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表面阳极氧化处理，可折叠；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）驱动方式采用用手直接驱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动后轮式。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）整车长度：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104cm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，整车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高度：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88cm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，整车宽度：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68cm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靠背高度：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44cm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，扶手高度：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24cm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）座高：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50cm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，座深：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43cm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座宽：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46cm,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坐靠垫采用高密度牛津布材料，缝边牢固整齐，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无褶皱、跳线和破损等缺陷。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中间有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600d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的帆布夹层，整体硬座折叠带座便。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）脚踏板：配高度可调节高强度铝合金脚踏板，上翻式折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叠脚踏，更容易携带。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）前轮为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8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寸高品质轮胎，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后轮直径为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24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寸充气轮胎，前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后轮结构应牢固可靠，保证轮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椅的抗颠簸性能，适合不同路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面的使用要求。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7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）双刹车带钢式助剎，安全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可靠，驻车装置制动后不能高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于座面，方便使用者随时对车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进行制动，快捷、方便安全。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8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）轮椅车配备安全带、加宽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前档安全腿带。</w:t>
            </w:r>
          </w:p>
          <w:p>
            <w:pPr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9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）静载荷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150kg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680元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408000元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广东省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广东凯洋医疗科技集团有限公司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普通轮椅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凯洋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规格型号：KY868LJ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、本次招标，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GB/T 13800-2009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《手动轮椅车》国家标准中型号、代号、类型及其他不确定的，请按以下要求执行：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）本轮椅主体采用车架采用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高强度铝合金材质，主体承重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结构管直径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22mm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、壁厚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表面阳极氧化处理，可折叠；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）驱动方式采用用手直接驱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动后轮式。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）整车长度：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104cm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，整车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高度：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88cm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，整车宽度：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68cm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靠背高度：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44cm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，扶手高度：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24cm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）座高：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50cm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，座深：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43cm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座宽：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46cm,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坐靠垫采用高密度牛津布，缝边牢固整齐，无褶皱、跳线和破损等缺陷，中间有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600d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的帆布夹层。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）脚踏板：配高度可调节高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强度铝合金脚踏板，上翻式折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叠脚踏，更容易携带。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）前轮为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8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寸高品质轮胎，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后轮直径为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24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寸充气轮胎，前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后轮结构应牢固可靠，保证轮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椅的抗颠簸性能，以适合不同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路面的使用要求。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7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）双刹车带钢式助剎，安全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可靠，驻车装置制动后不能高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于座面，方便使用者随时对车进行制动，快捷、方便安全。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(8)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轮椅车配备安全带、加宽前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档安全腿带。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9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）静载荷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150kg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注：寸指国际标准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530元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318000元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广东省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广东凯洋医疗科技集团有限公司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带坐便护理床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永辉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规格型号：B02-ⅢABS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床体规格：长度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2050mm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宽度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900mm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，高度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500mm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为床面板采用厚度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1.2mm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优质冷轧钢板焊接成型，坚固、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实用、带透气孔。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床板及床体表面经过除油、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除锈，防锈，二次磷化，静电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喷涂处理，表面可以耐受消毒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液反复擦拭不脱落，不生锈；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涂料有有抗菌、防霉作用并符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合环保要求。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床护栏：铝合金材质，四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支护栏支柱，可收缩平放带有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锁定装置，有防夹手功能。开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关固定座和护栏杆上下支座采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用优质钢材料。护栏可以整体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拆卸。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床头尾板：采用优质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ABS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强化塑胶，弧线型设计，坚固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耐用，安全无毒。有锁定装置，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可快速拆卸；尾板外侧有病人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信息卡插槽。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、床腿：床腿采用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40*40*1.2mm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厚方管，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脚轮：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5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寸包罩静音万向轮，内置全封闭自润滑轴承，免维护，防异物卷入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,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四脚独立刹车，耐磨损、耐腐蚀、无噪音，轮子外皮不会开裂，外展时位于床边缘内侧。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7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摇杠：背部升降角度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83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°，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腿部升降角度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40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°。背部及腿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部摇杠操作轻松可以灵活调整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背部及腿部高度，并有防尘罩，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过载保护在正常使用情况下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,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任意摇动不会损坏，可折叠摇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把。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8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、带便孔床垫：采用优质防水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尼龙布，结实耐用。内部采用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天然椰棕丝压缩而成，环保、透气。规格长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*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宽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*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1920*900*60mm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窄版便孔长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*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宽：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290mm*250mm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9.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床体便孔：窄版便孔为长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*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宽：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290mm*250mm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注：寸指国际标准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张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800元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160000元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555"/>
              </w:tabs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tabs>
                <w:tab w:val="left" w:pos="555"/>
              </w:tabs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衡水市</w:t>
            </w:r>
          </w:p>
          <w:p>
            <w:pPr>
              <w:tabs>
                <w:tab w:val="left" w:pos="555"/>
              </w:tabs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tabs>
                <w:tab w:val="left" w:pos="555"/>
              </w:tabs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衡水滨湖新区永辉医疗器械厂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防压疮床垫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康友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规格型号：C03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材质采用优质尼龙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PVC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材料制作，防霉、防滑、透气，具有阻燃性。柔软舒适，经久耐用，有效防治褥疮。带便孔床垫，方便病人大小便，主机采用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ABS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工程塑料，主机充气循环系统，每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8-10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分钟循环充放气。气泵充气性能稳定，噪音小；防寒、防高温的优质橡胶软管。气床垫充气后柔软舒适，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„„气道、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„„气道循环充气，床垫表面波动，微孔喷气。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具有通风换气、转移身体受力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点、有弹力，能适应坐姿产生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的表面张力，长期使用能起到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防治褥疮的效果。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最大出气压：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&lt;14KPA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。电源电压：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AC220V 50HZ</w:t>
            </w:r>
          </w:p>
          <w:p>
            <w:pPr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承重力：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150KG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320元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64000元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衡水市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衡水康友医疗器械有限公司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坐便椅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凯洋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规格型号：KY810-B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本次招标，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GB/T 24434-2009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《座便椅（凳）》国家标准中型号、代号、类型及其他不确定的，请按以下要求执行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: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1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材质铝合金，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管直径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22mm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、壁厚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1.5mm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，表面处理为镀铬，可折叠；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）带靠背、扶手、椅座；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）椅腿高度可调，配橡胶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防滑支脚垫，且安全可靠；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）厕板、马桶均为环保工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程塑料，附马桶盖；</w:t>
            </w:r>
          </w:p>
          <w:p>
            <w:pPr>
              <w:widowControl/>
              <w:jc w:val="left"/>
              <w:rPr>
                <w:rFonts w:cs="仿宋" w:asciiTheme="minorEastAsia" w:hAnsiTheme="minorEastAsia" w:eastAsiaTheme="minorEastAsia"/>
                <w:szCs w:val="21"/>
                <w:shd w:val="clear" w:color="auto" w:fill="FFFFFF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）静载荷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110kg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张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300元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30000元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广东省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广东凯洋医疗科技集团有限公司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洗浴椅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凯洋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规格型号：KY791L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铝合金支架，管直径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22mm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壁厚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1.5mm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，表面阳极氧化处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理，可折叠。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2.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尺寸：座深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480mm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，座宽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500mm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，高度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480mm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带有靠背，扶手可后掀。配有脚踏板。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椅座板为高强度塑料板，无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毒、无刺激性气味，表面防滑，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易于清洗，坐面前部有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U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形开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口。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静载荷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130 kg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使用者可触及表面均不应有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外露的锐边、尖角、刃口和毛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刺。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7.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焊接件表面应光滑平整，无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焊瘤、凹坑、漏焊、裂纹、烧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穿等缺陷。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8.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注塑件表面应光滑平滑、无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飞边、无缺损，无凹陷，色泽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均匀。</w:t>
            </w:r>
          </w:p>
          <w:p>
            <w:pPr>
              <w:widowControl/>
              <w:jc w:val="left"/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9.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全部采用不锈钢螺钉连接。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张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320元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32000元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广东省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广东凯洋医疗科技集团有限公司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盲表手表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爱奉者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规格型号：9989T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手表表壳材质为锌合金，表带、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表扣、底盖采用高档不锈钢材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质，具有生活防水功能。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、时针、分针和秒针显示时间，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电子机芯，免去每天上发条的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麻烦。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、可设定闹钟，闹铃可开关，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具有报时、贪睡功能。有闹铃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声音可供选择。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语音整点报时及当前时间报</w:t>
            </w:r>
          </w:p>
          <w:p>
            <w:pPr>
              <w:pStyle w:val="7"/>
              <w:ind w:firstLine="0" w:firstLineChars="0"/>
              <w:jc w:val="left"/>
              <w:rPr>
                <w:rFonts w:cs="仿宋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块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92元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18400元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广州市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广州爱奉者电子科技有限公司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单角手杖（带座）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鼎宝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规格型号：HY911-3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、采用铝合金材质，表面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亮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面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处理，管料规格：直径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22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，壁厚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1.5 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，美观、坚固且耐用。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、海绵手柄套，柔软舒适符合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人体握力学原理。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、座板为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ABS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工程塑料面板，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方便休息。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、脚垫：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采用三脚着地，配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牛津防滑脚垫，着地性能好，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稳定性佳，安全可靠。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、性能：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固定高度，适合残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疾人、老年人群使用，产品的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向内稳定性能不小于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1.5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度，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向外稳定性能不小于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4.0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度。</w:t>
            </w:r>
          </w:p>
          <w:p>
            <w:pPr>
              <w:rPr>
                <w:rFonts w:cs="仿宋" w:asciiTheme="minorEastAsia" w:hAnsiTheme="minorEastAsia" w:eastAsiaTheme="minorEastAsia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、最大承重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130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公斤。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支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40000元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衡水市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衡水鼎宝医疗器械有限公司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四角手杖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鼎宝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规格型号：HY924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手杖调节高度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945mm-715mm.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手柄长度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115mm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底架长度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100mm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，底架宽度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76mm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；管直径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22mm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，壁厚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1.5mm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，手柄可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更换易于清洁，防滑不吸水材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料。支脚垫底部直径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35mm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，支脚垫不应产生吸附现象。伸缩部件伸缩自如，使用时，手杖不产生异响。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支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18000元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衡水市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衡水鼎宝医疗器械有限公司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震动闹铃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品牌：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爱奉者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规格型号：AFZ510333</w:t>
            </w: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外壳：树脂材质，有背光，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背后需有支架、备有挂孔，可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立于桌面，或者悬挂；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2.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有时钟功能、闹钟功能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、倒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计时功能；按键有防误触锁定。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时钟：时、分，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AM/PM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（上午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下午）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/24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小时制；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4.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闹钟：三种提示模式可选，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ËÎÌå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闹铃提示、震动提示、闹铃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+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震动提示。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5.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规格：长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85mm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，宽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78mm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20mm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 xml:space="preserve">LCD 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尺寸长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68mm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，宽</w:t>
            </w:r>
            <w:r>
              <w:rPr>
                <w:rFonts w:cs="ËÎÌå" w:asciiTheme="minorEastAsia" w:hAnsiTheme="minorEastAsia" w:eastAsiaTheme="minorEastAsia"/>
                <w:kern w:val="0"/>
                <w:szCs w:val="21"/>
              </w:rPr>
              <w:t>38mm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150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70元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10500元</w:t>
            </w:r>
          </w:p>
        </w:tc>
        <w:tc>
          <w:tcPr>
            <w:tcW w:w="1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产地：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广州市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厂家：</w:t>
            </w:r>
          </w:p>
          <w:p>
            <w:pPr>
              <w:autoSpaceDE w:val="0"/>
              <w:autoSpaceDN w:val="0"/>
              <w:adjustRightIn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广州爱奉者电子科技有限公司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合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计</w:t>
            </w:r>
          </w:p>
        </w:tc>
        <w:tc>
          <w:tcPr>
            <w:tcW w:w="801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rPr>
                <w:rFonts w:cs="宋体" w:asciiTheme="minorEastAsia" w:hAnsiTheme="minorEastAsia" w:eastAsia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大写：壹佰壹拾捌万捌仟玖佰元整　　　　　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hint="eastAsia" w:cs="宋体" w:asciiTheme="minorEastAsia" w:hAnsiTheme="minorEastAsia" w:eastAsiaTheme="minorEastAsia"/>
                <w:szCs w:val="21"/>
                <w:lang w:val="zh-CN"/>
              </w:rPr>
              <w:t>小写：1188900元</w:t>
            </w:r>
          </w:p>
        </w:tc>
      </w:tr>
    </w:tbl>
    <w:p>
      <w:pPr>
        <w:rPr>
          <w:rFonts w:ascii="宋体" w:cs="宋体" w:hAnsiTheme="minorHAnsi"/>
          <w:kern w:val="0"/>
          <w:szCs w:val="21"/>
        </w:rPr>
      </w:pPr>
    </w:p>
    <w:p>
      <w:pPr>
        <w:rPr>
          <w:rFonts w:ascii="宋体" w:cs="宋体" w:hAnsiTheme="minorHAnsi"/>
          <w:kern w:val="0"/>
          <w:szCs w:val="21"/>
        </w:rPr>
      </w:pPr>
    </w:p>
    <w:p>
      <w:pPr>
        <w:rPr>
          <w:rFonts w:ascii="宋体" w:cs="宋体" w:hAnsiTheme="minorHAnsi"/>
          <w:kern w:val="0"/>
          <w:szCs w:val="21"/>
        </w:rPr>
      </w:pPr>
      <w:r>
        <w:rPr>
          <w:rFonts w:hint="eastAsia" w:ascii="宋体" w:cs="宋体" w:hAnsiTheme="minorHAnsi"/>
          <w:kern w:val="0"/>
          <w:szCs w:val="21"/>
        </w:rPr>
        <w:t>投标人（公章）：许昌佳琦医疗器械有限公司</w:t>
      </w:r>
    </w:p>
    <w:p>
      <w:pPr>
        <w:rPr>
          <w:rFonts w:hint="eastAsia" w:eastAsia="宋体"/>
          <w:lang w:eastAsia="zh-CN"/>
        </w:rPr>
      </w:pPr>
      <w:r>
        <w:rPr>
          <w:rFonts w:hint="eastAsia" w:ascii="宋体" w:cs="宋体" w:hAnsiTheme="minorHAnsi"/>
          <w:kern w:val="0"/>
          <w:szCs w:val="21"/>
        </w:rPr>
        <w:t>投标人法定代表人（单位负责人）或授权代表签字：</w:t>
      </w:r>
      <w:r>
        <w:rPr>
          <w:rFonts w:hint="eastAsia" w:ascii="宋体" w:cs="宋体" w:hAnsiTheme="minorHAnsi"/>
          <w:kern w:val="0"/>
          <w:szCs w:val="21"/>
          <w:lang w:eastAsia="zh-CN"/>
        </w:rPr>
        <w:t>贾艳秋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ËÎÌå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128B"/>
    <w:rsid w:val="001152CB"/>
    <w:rsid w:val="001C74AD"/>
    <w:rsid w:val="0043053D"/>
    <w:rsid w:val="004B5A6E"/>
    <w:rsid w:val="00666883"/>
    <w:rsid w:val="00CB128B"/>
    <w:rsid w:val="067373A2"/>
    <w:rsid w:val="2442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eastAsia="宋体"/>
      <w:sz w:val="24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unhideWhenUsed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8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628</Words>
  <Characters>3581</Characters>
  <Lines>29</Lines>
  <Paragraphs>8</Paragraphs>
  <TotalTime>9</TotalTime>
  <ScaleCrop>false</ScaleCrop>
  <LinksUpToDate>false</LinksUpToDate>
  <CharactersWithSpaces>4201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2019-09-21T10:08:00Z</dcterms:created>
  <dc:creator>Administrator</dc:creator>
  <cp:lastModifiedBy>Administrator</cp:lastModifiedBy>
  <dcterms:modified xsi:type="dcterms:W3CDTF">2019-09-23T05:36:55Z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