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禹州市夏都办金桂社区日间照料中心装修改造工程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eastAsia="仿宋"/>
          <w:b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/>
          <w:sz w:val="30"/>
          <w:lang w:val="en-US" w:eastAsia="zh-CN"/>
        </w:rPr>
        <w:t>禹州市夏都办金桂社区日间照料中心装修改造工程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 </w:t>
      </w:r>
      <w:r>
        <w:rPr>
          <w:rFonts w:hint="eastAsia" w:ascii="仿宋" w:hAnsi="仿宋" w:eastAsia="仿宋"/>
          <w:sz w:val="30"/>
        </w:rPr>
        <w:t>YZCG-T201</w:t>
      </w:r>
      <w:r>
        <w:rPr>
          <w:rFonts w:hint="eastAsia" w:ascii="仿宋" w:hAnsi="仿宋" w:eastAsia="仿宋"/>
          <w:sz w:val="30"/>
          <w:lang w:val="en-US" w:eastAsia="zh-CN"/>
        </w:rPr>
        <w:t>9225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：2019年9月11日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：2019年9月23日10时00分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213500元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：资格后审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：中国政府采购网、河南省政府采购网、许昌市政府采购网、全国公共资源交易平台（河南省·许昌市）。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</w:t>
      </w:r>
    </w:p>
    <w:tbl>
      <w:tblPr>
        <w:tblStyle w:val="3"/>
        <w:tblW w:w="8496" w:type="dxa"/>
        <w:tblCellSpacing w:w="0" w:type="dxa"/>
        <w:tblInd w:w="-34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新乡市万宏建筑有限公司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河南皇瑞建筑工程有限公司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河南远诚建设工程有限公司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河南芮优建筑工程有限公司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硬件特征码是否异常：无异常。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通过资格审查的投标人均通过符合性审查或</w:t>
      </w:r>
    </w:p>
    <w:tbl>
      <w:tblPr>
        <w:tblStyle w:val="3"/>
        <w:tblW w:w="8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952"/>
        <w:gridCol w:w="3434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未通过符合性审查的投标人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投标人名称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未通过原因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招标文件相应条款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无</w:t>
            </w:r>
          </w:p>
        </w:tc>
        <w:tc>
          <w:tcPr>
            <w:tcW w:w="3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无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比较与评标结果</w:t>
      </w:r>
    </w:p>
    <w:tbl>
      <w:tblPr>
        <w:tblStyle w:val="3"/>
        <w:tblW w:w="840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1518"/>
        <w:gridCol w:w="1518"/>
        <w:gridCol w:w="73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河南皇瑞建筑工程有限公司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213215.67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213000.00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新乡市万宏建筑有限公司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213286.72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213100.00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河南芮优建筑工程有限公司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213290.81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213250.00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河南远诚建设工程有限公司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213362.67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213300.00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ascii="微软雅黑" w:hAnsi="微软雅黑" w:eastAsia="微软雅黑" w:cs="微软雅黑"/>
          <w:b w:val="0"/>
          <w:bCs/>
          <w:color w:val="000000"/>
          <w:sz w:val="22"/>
          <w:szCs w:val="22"/>
        </w:rPr>
        <w:t>河南皇瑞建筑工程有限公司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西平县五沟营镇政府南楼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：孙棕茂  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：15038911117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：213000.00元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</w:t>
      </w:r>
      <w:r>
        <w:rPr>
          <w:rFonts w:ascii="微软雅黑" w:hAnsi="微软雅黑" w:eastAsia="微软雅黑" w:cs="微软雅黑"/>
          <w:b w:val="0"/>
          <w:bCs/>
          <w:color w:val="000000"/>
          <w:sz w:val="22"/>
          <w:szCs w:val="22"/>
        </w:rPr>
        <w:t>新乡市万宏建筑有限公司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：新乡县大召营镇大召营村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  田 笑  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联系方式：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18637468662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213100.00元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ascii="微软雅黑" w:hAnsi="微软雅黑" w:eastAsia="微软雅黑" w:cs="微软雅黑"/>
          <w:b w:val="0"/>
          <w:bCs/>
          <w:color w:val="000000"/>
          <w:sz w:val="22"/>
          <w:szCs w:val="22"/>
        </w:rPr>
        <w:t>河南芮优建筑工程有限公司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：鹤壁市山城区石林镇新中源大道陶源一区13号楼1层东9门面房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：周志刚 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：15649511188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： 213250.00元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李培养   张克营   杨晓果（采购人代表）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880" w:firstLineChars="21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2019年9月25日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5942"/>
    <w:rsid w:val="01922D54"/>
    <w:rsid w:val="08C90D30"/>
    <w:rsid w:val="0A5D6E52"/>
    <w:rsid w:val="0BA93A0C"/>
    <w:rsid w:val="0CA9560F"/>
    <w:rsid w:val="0CE85A73"/>
    <w:rsid w:val="0F891EC3"/>
    <w:rsid w:val="100C6550"/>
    <w:rsid w:val="13E67329"/>
    <w:rsid w:val="16F3650C"/>
    <w:rsid w:val="179F732E"/>
    <w:rsid w:val="1A6D3F70"/>
    <w:rsid w:val="1BEB3B58"/>
    <w:rsid w:val="1F4C48F5"/>
    <w:rsid w:val="1FB05310"/>
    <w:rsid w:val="21BF58AC"/>
    <w:rsid w:val="24821DCF"/>
    <w:rsid w:val="269641F3"/>
    <w:rsid w:val="276E3253"/>
    <w:rsid w:val="2B8F7509"/>
    <w:rsid w:val="2D707D93"/>
    <w:rsid w:val="2DF8188F"/>
    <w:rsid w:val="2F1E094E"/>
    <w:rsid w:val="30F110BA"/>
    <w:rsid w:val="312C7E46"/>
    <w:rsid w:val="3640561C"/>
    <w:rsid w:val="378D1AE3"/>
    <w:rsid w:val="38AA3975"/>
    <w:rsid w:val="39FF104D"/>
    <w:rsid w:val="3F014BD7"/>
    <w:rsid w:val="3FF20CE4"/>
    <w:rsid w:val="47410E15"/>
    <w:rsid w:val="47CF06B6"/>
    <w:rsid w:val="47E40D79"/>
    <w:rsid w:val="48881D94"/>
    <w:rsid w:val="48CC0AB7"/>
    <w:rsid w:val="49996A42"/>
    <w:rsid w:val="4B2C1C43"/>
    <w:rsid w:val="4CB7279A"/>
    <w:rsid w:val="4CF3555B"/>
    <w:rsid w:val="4D3C2317"/>
    <w:rsid w:val="4DB41399"/>
    <w:rsid w:val="4DD80B56"/>
    <w:rsid w:val="4E5A792C"/>
    <w:rsid w:val="535E02D6"/>
    <w:rsid w:val="5D284BBF"/>
    <w:rsid w:val="5DF33F88"/>
    <w:rsid w:val="5FA94EBD"/>
    <w:rsid w:val="61FC32E6"/>
    <w:rsid w:val="65E41C24"/>
    <w:rsid w:val="668E1DA4"/>
    <w:rsid w:val="69584ABE"/>
    <w:rsid w:val="6A665125"/>
    <w:rsid w:val="6E116668"/>
    <w:rsid w:val="6F5778FE"/>
    <w:rsid w:val="70415DA2"/>
    <w:rsid w:val="71612A8F"/>
    <w:rsid w:val="71E95DF4"/>
    <w:rsid w:val="75CC352E"/>
    <w:rsid w:val="75F052C0"/>
    <w:rsid w:val="76310489"/>
    <w:rsid w:val="79754803"/>
    <w:rsid w:val="7D3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red"/>
    <w:basedOn w:val="4"/>
    <w:qFormat/>
    <w:uiPriority w:val="0"/>
    <w:rPr>
      <w:color w:val="FF0000"/>
    </w:rPr>
  </w:style>
  <w:style w:type="character" w:customStyle="1" w:styleId="9">
    <w:name w:val="red1"/>
    <w:basedOn w:val="4"/>
    <w:qFormat/>
    <w:uiPriority w:val="0"/>
    <w:rPr>
      <w:color w:val="FF0000"/>
      <w:sz w:val="18"/>
      <w:szCs w:val="18"/>
    </w:rPr>
  </w:style>
  <w:style w:type="character" w:customStyle="1" w:styleId="10">
    <w:name w:val="red2"/>
    <w:basedOn w:val="4"/>
    <w:qFormat/>
    <w:uiPriority w:val="0"/>
    <w:rPr>
      <w:color w:val="FF0000"/>
      <w:sz w:val="18"/>
      <w:szCs w:val="18"/>
    </w:rPr>
  </w:style>
  <w:style w:type="character" w:customStyle="1" w:styleId="11">
    <w:name w:val="red3"/>
    <w:basedOn w:val="4"/>
    <w:qFormat/>
    <w:uiPriority w:val="0"/>
    <w:rPr>
      <w:color w:val="CC0000"/>
    </w:rPr>
  </w:style>
  <w:style w:type="character" w:customStyle="1" w:styleId="12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3">
    <w:name w:val="gb-jt"/>
    <w:basedOn w:val="4"/>
    <w:qFormat/>
    <w:uiPriority w:val="0"/>
  </w:style>
  <w:style w:type="character" w:customStyle="1" w:styleId="14">
    <w:name w:val="hover25"/>
    <w:basedOn w:val="4"/>
    <w:qFormat/>
    <w:uiPriority w:val="0"/>
  </w:style>
  <w:style w:type="character" w:customStyle="1" w:styleId="15">
    <w:name w:val="green"/>
    <w:basedOn w:val="4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4"/>
    <w:qFormat/>
    <w:uiPriority w:val="0"/>
    <w:rPr>
      <w:color w:val="66AE00"/>
      <w:sz w:val="18"/>
      <w:szCs w:val="18"/>
    </w:rPr>
  </w:style>
  <w:style w:type="character" w:customStyle="1" w:styleId="17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8">
    <w:name w:val="hover2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禹州市公共资源交易中心:付珊珊</cp:lastModifiedBy>
  <cp:lastPrinted>2019-09-23T06:55:00Z</cp:lastPrinted>
  <dcterms:modified xsi:type="dcterms:W3CDTF">2019-09-25T00:33:27Z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