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大周镇卫生院中医医养结合服务中心建设项目购置医疗设备</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w:t>
      </w:r>
      <w:r>
        <w:rPr>
          <w:rFonts w:hint="eastAsia" w:ascii="宋体" w:hAnsi="宋体" w:cs="宋体"/>
          <w:b/>
          <w:bCs/>
          <w:sz w:val="36"/>
          <w:szCs w:val="36"/>
          <w:lang w:val="en-US" w:eastAsia="zh-CN"/>
        </w:rPr>
        <w:t>30</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w:t>
      </w:r>
      <w:r>
        <w:rPr>
          <w:rFonts w:hint="eastAsia" w:ascii="宋体" w:hAnsi="宋体" w:cs="宋体"/>
          <w:b/>
          <w:bCs/>
          <w:sz w:val="36"/>
          <w:szCs w:val="36"/>
          <w:lang w:val="zh-CN" w:eastAsia="zh-CN"/>
        </w:rPr>
        <w:t>大周镇卫生院</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九</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eastAsia="zh-CN"/>
        </w:rPr>
        <w:t>长葛市大周镇卫生院</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val="zh-CN" w:eastAsia="zh-CN"/>
        </w:rPr>
        <w:t>大周镇卫生院中医医养结合服务中心建设项目购置医疗设备</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val="zh-CN" w:eastAsia="zh-CN"/>
        </w:rPr>
        <w:t>大周镇卫生院中医医养结合服务中心建设项目购置医疗设备</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w:t>
      </w:r>
      <w:r>
        <w:rPr>
          <w:rFonts w:hint="eastAsia" w:ascii="宋体" w:hAnsi="宋体" w:cs="宋体"/>
          <w:color w:val="000000"/>
          <w:sz w:val="21"/>
          <w:szCs w:val="21"/>
          <w:shd w:val="clear" w:color="auto" w:fill="FFFFFF"/>
          <w:lang w:val="en-US" w:eastAsia="zh-CN"/>
        </w:rPr>
        <w:t>30</w:t>
      </w:r>
      <w:r>
        <w:rPr>
          <w:rFonts w:hint="eastAsia" w:ascii="宋体" w:hAnsi="宋体" w:cs="宋体"/>
          <w:color w:val="000000"/>
          <w:sz w:val="21"/>
          <w:szCs w:val="21"/>
          <w:shd w:val="clear" w:color="auto" w:fill="FFFFFF"/>
        </w:rPr>
        <w:t>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项目基本概况介绍：采购康复设备一批，详见询价文件。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18.7397</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9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29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10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30</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 xml:space="preserve">楼开标 </w:t>
      </w:r>
      <w:r>
        <w:rPr>
          <w:rFonts w:hint="eastAsia" w:ascii="宋体" w:hAnsi="宋体" w:cs="宋体"/>
          <w:color w:val="000000"/>
          <w:sz w:val="21"/>
          <w:szCs w:val="21"/>
          <w:shd w:val="clear" w:color="auto" w:fill="FFFFFF"/>
          <w:lang w:eastAsia="zh-CN"/>
        </w:rPr>
        <w:t>四</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（二）询价响应文件开启地点及询价地点：长葛市公共资源交易中心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 xml:space="preserve">楼评标 </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采购人：长葛</w:t>
      </w:r>
      <w:r>
        <w:rPr>
          <w:rFonts w:hint="eastAsia" w:ascii="宋体" w:hAnsi="宋体" w:cs="宋体"/>
          <w:b/>
          <w:bCs/>
          <w:color w:val="000000"/>
          <w:shd w:val="clear" w:color="auto" w:fill="FFFFFF"/>
          <w:lang w:eastAsia="zh-CN"/>
        </w:rPr>
        <w:t>市大周镇卫生院</w:t>
      </w:r>
    </w:p>
    <w:p>
      <w:pPr>
        <w:pStyle w:val="20"/>
        <w:widowControl/>
        <w:spacing w:before="226" w:line="360" w:lineRule="auto"/>
        <w:ind w:firstLine="840"/>
        <w:jc w:val="left"/>
        <w:rPr>
          <w:rFonts w:hint="eastAsia" w:ascii="宋体" w:hAnsi="宋体" w:eastAsia="宋体" w:cs="宋体"/>
          <w:color w:val="000000"/>
          <w:sz w:val="21"/>
          <w:szCs w:val="21"/>
          <w:shd w:val="clear" w:color="auto" w:fill="FFFFFF"/>
          <w:lang w:val="en-US" w:eastAsia="zh-CN"/>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w:t>
      </w:r>
      <w:r>
        <w:rPr>
          <w:rFonts w:hint="eastAsia" w:ascii="宋体" w:hAnsi="宋体" w:cs="宋体"/>
          <w:color w:val="000000"/>
          <w:sz w:val="21"/>
          <w:szCs w:val="21"/>
          <w:shd w:val="clear" w:color="auto" w:fill="FFFFFF"/>
          <w:lang w:eastAsia="zh-CN"/>
        </w:rPr>
        <w:t>市大周镇卫生院</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朱主任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13839015629</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pStyle w:val="2"/>
        <w:numPr>
          <w:ilvl w:val="0"/>
          <w:numId w:val="0"/>
        </w:num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val="zh-CN" w:eastAsia="zh-CN"/>
        </w:rPr>
        <w:t>采购康复设备一批</w:t>
      </w:r>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作业训练器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1、外形尺寸：架子500*155*500（mm)；小板300*300*60（mm)；大板500*400*80（mm)</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肩抬举训练器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1、支架角度调节数：9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2、木棒尺寸mm：Φ25×925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3、规格(cm)：架≥54×45×74，棍≥3×92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4、质量：≥7.0kg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5、搁架角度可调，放在桌上使用</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305"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5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color w:val="auto"/>
                <w:sz w:val="32"/>
                <w:szCs w:val="32"/>
                <w:lang w:val="en-US" w:eastAsia="zh-CN"/>
              </w:rPr>
              <w:t>深层肌肉刺激仪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kern w:val="2"/>
                <w:sz w:val="21"/>
                <w:szCs w:val="21"/>
                <w:lang w:val="en-US" w:eastAsia="zh-CN" w:bidi="ar-SA"/>
              </w:rPr>
            </w:pPr>
            <w:r>
              <w:rPr>
                <w:rFonts w:hint="eastAsia" w:ascii="仿宋_GB2312" w:hAnsi="宋体" w:eastAsia="仿宋_GB2312"/>
                <w:b/>
                <w:bCs/>
                <w:sz w:val="21"/>
                <w:szCs w:val="21"/>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kern w:val="2"/>
                <w:sz w:val="21"/>
                <w:szCs w:val="21"/>
                <w:lang w:val="en-US" w:eastAsia="zh-CN" w:bidi="ar-SA"/>
              </w:rPr>
            </w:pPr>
            <w:r>
              <w:rPr>
                <w:rFonts w:hint="eastAsia" w:ascii="仿宋_GB2312" w:hAnsi="宋体" w:eastAsia="仿宋_GB2312"/>
                <w:b/>
                <w:bCs/>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tabs>
                <w:tab w:val="left" w:pos="738"/>
                <w:tab w:val="left" w:pos="6114"/>
              </w:tabs>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1、</w:t>
            </w:r>
            <w:r>
              <w:rPr>
                <w:rFonts w:hint="eastAsia" w:ascii="宋体" w:hAnsi="宋体" w:eastAsia="宋体" w:cs="宋体"/>
                <w:b/>
                <w:i w:val="0"/>
                <w:color w:val="000000"/>
                <w:kern w:val="0"/>
                <w:sz w:val="21"/>
                <w:szCs w:val="21"/>
                <w:u w:val="none"/>
                <w:lang w:val="en-US" w:eastAsia="zh-CN" w:bidi="ar"/>
              </w:rPr>
              <w:t>输出频率控制：</w:t>
            </w:r>
            <w:r>
              <w:rPr>
                <w:rFonts w:hint="eastAsia" w:ascii="宋体" w:hAnsi="宋体" w:eastAsia="宋体" w:cs="宋体"/>
                <w:i w:val="0"/>
                <w:color w:val="000000"/>
                <w:kern w:val="0"/>
                <w:sz w:val="21"/>
                <w:szCs w:val="21"/>
                <w:u w:val="none"/>
                <w:lang w:val="en-US" w:eastAsia="zh-CN" w:bidi="ar"/>
              </w:rPr>
              <w:t xml:space="preserve"> </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10-60Hz（600转/分-3600转/分）连续可调；</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20-30Hz可激活肌肉；</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50-60Hz有激活、松弛肌肉双重作用；</w:t>
            </w:r>
          </w:p>
          <w:p>
            <w:pPr>
              <w:keepNext w:val="0"/>
              <w:keepLines w:val="0"/>
              <w:widowControl/>
              <w:suppressLineNumbers w:val="0"/>
              <w:tabs>
                <w:tab w:val="left" w:pos="738"/>
                <w:tab w:val="left" w:pos="6114"/>
              </w:tabs>
              <w:ind w:firstLine="420" w:firstLineChars="200"/>
              <w:jc w:val="lef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60Hz以上有松弛肌肉作用；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2、</w:t>
            </w:r>
            <w:r>
              <w:rPr>
                <w:rFonts w:hint="eastAsia" w:ascii="宋体" w:hAnsi="宋体" w:eastAsia="宋体" w:cs="宋体"/>
                <w:b/>
                <w:i w:val="0"/>
                <w:color w:val="000000"/>
                <w:kern w:val="0"/>
                <w:sz w:val="21"/>
                <w:szCs w:val="21"/>
                <w:u w:val="none"/>
                <w:lang w:val="en-US" w:eastAsia="zh-CN" w:bidi="ar"/>
              </w:rPr>
              <w:t>时间控制：</w:t>
            </w:r>
            <w:r>
              <w:rPr>
                <w:rStyle w:val="56"/>
                <w:rFonts w:hint="eastAsia" w:ascii="宋体" w:hAnsi="宋体" w:eastAsia="宋体" w:cs="宋体"/>
                <w:sz w:val="21"/>
                <w:szCs w:val="21"/>
                <w:lang w:val="en-US" w:eastAsia="zh-CN" w:bidi="ar"/>
              </w:rPr>
              <w:t>1-60分钟,连续可调；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3、</w:t>
            </w:r>
            <w:r>
              <w:rPr>
                <w:rFonts w:hint="eastAsia" w:ascii="宋体" w:hAnsi="宋体" w:eastAsia="宋体" w:cs="宋体"/>
                <w:b/>
                <w:i w:val="0"/>
                <w:color w:val="000000"/>
                <w:kern w:val="0"/>
                <w:sz w:val="21"/>
                <w:szCs w:val="21"/>
                <w:u w:val="none"/>
                <w:lang w:val="en-US" w:eastAsia="zh-CN" w:bidi="ar"/>
              </w:rPr>
              <w:t>深层肌肉振动头：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tabs>
                <w:tab w:val="left" w:pos="738"/>
                <w:tab w:val="left" w:pos="6114"/>
              </w:tabs>
              <w:jc w:val="lef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 xml:space="preserve">3.1 </w:t>
            </w:r>
            <w:r>
              <w:rPr>
                <w:rFonts w:hint="eastAsia" w:ascii="宋体" w:hAnsi="宋体" w:eastAsia="宋体" w:cs="宋体"/>
                <w:i w:val="0"/>
                <w:color w:val="000000"/>
                <w:kern w:val="0"/>
                <w:sz w:val="21"/>
                <w:szCs w:val="21"/>
                <w:u w:val="none"/>
                <w:lang w:val="en-US" w:eastAsia="zh-CN" w:bidi="ar"/>
              </w:rPr>
              <w:t>振动头标配为：ф35mm；（另可选配振动头ф25mm，ф15mm，适应患者不同部位）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 xml:space="preserve">3.2 </w:t>
            </w:r>
            <w:r>
              <w:rPr>
                <w:rFonts w:hint="eastAsia" w:ascii="宋体" w:hAnsi="宋体" w:eastAsia="宋体" w:cs="宋体"/>
                <w:i w:val="0"/>
                <w:color w:val="000000"/>
                <w:kern w:val="0"/>
                <w:sz w:val="21"/>
                <w:szCs w:val="21"/>
                <w:u w:val="none"/>
                <w:lang w:val="en-US" w:eastAsia="zh-CN" w:bidi="ar"/>
              </w:rPr>
              <w:t>独立加油机构。每月只需加油一次（操作方便，有利于延长振动头使用寿命）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ind w:left="420" w:leftChars="0" w:hanging="420" w:hangingChars="200"/>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4、</w:t>
            </w:r>
            <w:r>
              <w:rPr>
                <w:rFonts w:hint="eastAsia" w:ascii="宋体" w:hAnsi="宋体" w:eastAsia="宋体" w:cs="宋体"/>
                <w:b/>
                <w:i w:val="0"/>
                <w:color w:val="000000"/>
                <w:kern w:val="0"/>
                <w:sz w:val="21"/>
                <w:szCs w:val="21"/>
                <w:u w:val="none"/>
                <w:lang w:val="en-US" w:eastAsia="zh-CN" w:bidi="ar"/>
              </w:rPr>
              <w:t>动力管：</w:t>
            </w:r>
            <w:r>
              <w:rPr>
                <w:rFonts w:hint="eastAsia" w:ascii="宋体" w:hAnsi="宋体" w:eastAsia="宋体" w:cs="宋体"/>
                <w:i w:val="0"/>
                <w:color w:val="000000"/>
                <w:kern w:val="0"/>
                <w:sz w:val="21"/>
                <w:szCs w:val="21"/>
                <w:u w:val="none"/>
                <w:lang w:val="en-US" w:eastAsia="zh-CN" w:bidi="ar"/>
              </w:rPr>
              <w:t>长度2米，采用柔性氮化钛合金、柔性传递轴和减震弹簧，运行噪音低，使用寿命长；振动头纯机械工作，不产生漏电，绝对安全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ind w:left="420" w:leftChars="0" w:hanging="420" w:hangingChars="200"/>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5、</w:t>
            </w:r>
            <w:r>
              <w:rPr>
                <w:rFonts w:hint="eastAsia" w:ascii="宋体" w:hAnsi="宋体" w:eastAsia="宋体" w:cs="宋体"/>
                <w:b/>
                <w:i w:val="0"/>
                <w:color w:val="000000"/>
                <w:kern w:val="0"/>
                <w:sz w:val="21"/>
                <w:szCs w:val="21"/>
                <w:u w:val="none"/>
                <w:lang w:val="en-US" w:eastAsia="zh-CN" w:bidi="ar"/>
              </w:rPr>
              <w:t>电机：</w:t>
            </w:r>
            <w:r>
              <w:rPr>
                <w:rFonts w:hint="eastAsia" w:ascii="宋体" w:hAnsi="宋体" w:eastAsia="宋体" w:cs="宋体"/>
                <w:i w:val="0"/>
                <w:color w:val="000000"/>
                <w:kern w:val="0"/>
                <w:sz w:val="21"/>
                <w:szCs w:val="21"/>
                <w:u w:val="none"/>
                <w:lang w:val="en-US" w:eastAsia="zh-CN" w:bidi="ar"/>
              </w:rPr>
              <w:t>采用高效率无刷免维护电机，低噪声，保用10年；</w:t>
            </w:r>
            <w:r>
              <w:rPr>
                <w:rFonts w:hint="eastAsia" w:ascii="宋体" w:hAnsi="宋体" w:eastAsia="宋体" w:cs="宋体"/>
                <w:b/>
                <w:i w:val="0"/>
                <w:color w:val="000000"/>
                <w:sz w:val="21"/>
                <w:szCs w:val="21"/>
                <w:u w:val="none"/>
              </w:rPr>
              <w:tab/>
            </w:r>
            <w:r>
              <w:rPr>
                <w:rFonts w:hint="eastAsia" w:ascii="宋体" w:hAnsi="宋体" w:eastAsia="宋体" w:cs="宋体"/>
                <w:i w:val="0"/>
                <w:color w:val="000000"/>
                <w:kern w:val="0"/>
                <w:sz w:val="21"/>
                <w:szCs w:val="21"/>
                <w:u w:val="none"/>
                <w:lang w:val="en-US" w:eastAsia="zh-CN" w:bidi="ar"/>
              </w:rPr>
              <w:t>电机与振动头分开，可满足高强度连续治疗工作要求。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keepNext w:val="0"/>
              <w:keepLines w:val="0"/>
              <w:widowControl/>
              <w:suppressLineNumbers w:val="0"/>
              <w:tabs>
                <w:tab w:val="left" w:pos="738"/>
                <w:tab w:val="left" w:pos="6114"/>
              </w:tabs>
              <w:ind w:left="420" w:leftChars="0" w:hanging="420" w:hangingChars="200"/>
              <w:jc w:val="lef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sz w:val="21"/>
                <w:szCs w:val="21"/>
                <w:lang w:val="en-US" w:eastAsia="zh-CN"/>
              </w:rPr>
              <w:t>6、</w:t>
            </w:r>
            <w:r>
              <w:rPr>
                <w:rFonts w:hint="eastAsia" w:ascii="宋体" w:hAnsi="宋体" w:eastAsia="宋体" w:cs="宋体"/>
                <w:b/>
                <w:i w:val="0"/>
                <w:color w:val="000000"/>
                <w:kern w:val="0"/>
                <w:sz w:val="21"/>
                <w:szCs w:val="21"/>
                <w:u w:val="none"/>
                <w:lang w:val="en-US" w:eastAsia="zh-CN" w:bidi="ar"/>
              </w:rPr>
              <w:t>储电功能：</w:t>
            </w:r>
            <w:r>
              <w:rPr>
                <w:rFonts w:hint="eastAsia" w:ascii="宋体" w:hAnsi="宋体" w:eastAsia="宋体" w:cs="宋体"/>
                <w:i w:val="0"/>
                <w:color w:val="000000"/>
                <w:kern w:val="0"/>
                <w:sz w:val="21"/>
                <w:szCs w:val="21"/>
                <w:u w:val="none"/>
                <w:lang w:val="en-US" w:eastAsia="zh-CN" w:bidi="ar"/>
              </w:rPr>
              <w:t>内置可充电长寿命大容量锂电池（24V、10000mAH）；</w:t>
            </w:r>
            <w:r>
              <w:rPr>
                <w:rFonts w:hint="eastAsia" w:ascii="宋体" w:hAnsi="宋体" w:eastAsia="宋体" w:cs="宋体"/>
                <w:b/>
                <w:i w:val="0"/>
                <w:color w:val="000000"/>
                <w:sz w:val="21"/>
                <w:szCs w:val="21"/>
                <w:u w:val="none"/>
              </w:rPr>
              <w:tab/>
            </w:r>
            <w:r>
              <w:rPr>
                <w:rFonts w:hint="eastAsia" w:ascii="宋体" w:hAnsi="宋体" w:eastAsia="宋体" w:cs="宋体"/>
                <w:i w:val="0"/>
                <w:color w:val="000000"/>
                <w:kern w:val="0"/>
                <w:sz w:val="21"/>
                <w:szCs w:val="21"/>
                <w:u w:val="none"/>
                <w:lang w:val="en-US" w:eastAsia="zh-CN" w:bidi="ar"/>
              </w:rPr>
              <w:t>不插电工作约8小时，有效提高工作效率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7、</w:t>
            </w:r>
            <w:r>
              <w:rPr>
                <w:rFonts w:hint="eastAsia" w:ascii="宋体" w:hAnsi="宋体" w:eastAsia="宋体" w:cs="宋体"/>
                <w:i w:val="0"/>
                <w:color w:val="000000"/>
                <w:sz w:val="21"/>
                <w:szCs w:val="21"/>
                <w:u w:val="none"/>
              </w:rPr>
              <w:tab/>
            </w:r>
            <w:r>
              <w:rPr>
                <w:rFonts w:hint="eastAsia" w:ascii="宋体" w:hAnsi="宋体" w:eastAsia="宋体" w:cs="宋体"/>
                <w:b/>
                <w:i w:val="0"/>
                <w:color w:val="000000"/>
                <w:kern w:val="0"/>
                <w:sz w:val="21"/>
                <w:szCs w:val="21"/>
                <w:u w:val="none"/>
                <w:lang w:val="en-US" w:eastAsia="zh-CN" w:bidi="ar"/>
              </w:rPr>
              <w:t>整机尺寸：</w:t>
            </w:r>
            <w:r>
              <w:rPr>
                <w:rFonts w:hint="eastAsia" w:ascii="宋体" w:hAnsi="宋体" w:eastAsia="宋体" w:cs="宋体"/>
                <w:i w:val="0"/>
                <w:color w:val="000000"/>
                <w:kern w:val="0"/>
                <w:sz w:val="21"/>
                <w:szCs w:val="21"/>
                <w:u w:val="none"/>
                <w:lang w:val="en-US" w:eastAsia="zh-CN" w:bidi="ar"/>
              </w:rPr>
              <w:t>（长*宽*高）</w:t>
            </w:r>
            <w:r>
              <w:rPr>
                <w:rFonts w:hint="eastAsia" w:ascii="宋体" w:hAnsi="宋体"/>
                <w:b/>
                <w:bCs/>
                <w:szCs w:val="21"/>
                <w:lang w:val="en-US" w:eastAsia="zh-CN"/>
              </w:rPr>
              <w:t>≤</w:t>
            </w:r>
            <w:r>
              <w:rPr>
                <w:rFonts w:hint="eastAsia" w:ascii="宋体" w:hAnsi="宋体" w:eastAsia="宋体" w:cs="宋体"/>
                <w:i w:val="0"/>
                <w:color w:val="000000"/>
                <w:kern w:val="0"/>
                <w:sz w:val="21"/>
                <w:szCs w:val="21"/>
                <w:u w:val="none"/>
                <w:lang w:val="en-US" w:eastAsia="zh-CN" w:bidi="ar"/>
              </w:rPr>
              <w:t>400mm*277mm*125mm</w:t>
            </w:r>
            <w:r>
              <w:rPr>
                <w:rFonts w:hint="eastAsia" w:ascii="宋体" w:hAnsi="宋体" w:eastAsia="宋体" w:cs="宋体"/>
                <w:i w:val="0"/>
                <w:color w:val="000000"/>
                <w:kern w:val="0"/>
                <w:sz w:val="21"/>
                <w:szCs w:val="21"/>
                <w:u w:val="none"/>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noWrap w:val="0"/>
            <w:vAlign w:val="top"/>
          </w:tcPr>
          <w:p>
            <w:pPr>
              <w:spacing w:line="500" w:lineRule="exact"/>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8、</w:t>
            </w:r>
            <w:r>
              <w:rPr>
                <w:rFonts w:hint="eastAsia" w:ascii="宋体" w:hAnsi="宋体" w:eastAsia="宋体" w:cs="宋体"/>
                <w:b/>
                <w:i w:val="0"/>
                <w:color w:val="000000"/>
                <w:kern w:val="0"/>
                <w:sz w:val="21"/>
                <w:szCs w:val="21"/>
                <w:u w:val="none"/>
                <w:lang w:val="en-US" w:eastAsia="zh-CN" w:bidi="ar"/>
              </w:rPr>
              <w:t>整机质量 ：</w:t>
            </w:r>
            <w:r>
              <w:rPr>
                <w:rFonts w:hint="eastAsia" w:ascii="宋体" w:hAnsi="宋体" w:eastAsia="宋体" w:cs="宋体"/>
                <w:i w:val="0"/>
                <w:color w:val="000000"/>
                <w:kern w:val="0"/>
                <w:sz w:val="21"/>
                <w:szCs w:val="21"/>
                <w:u w:val="none"/>
                <w:lang w:val="en-US" w:eastAsia="zh-CN" w:bidi="ar"/>
              </w:rPr>
              <w:t>体积小巧，主机质量≤12kg</w:t>
            </w:r>
            <w:r>
              <w:rPr>
                <w:rFonts w:hint="eastAsia" w:ascii="宋体" w:hAnsi="宋体" w:eastAsia="宋体" w:cs="宋体"/>
                <w:b/>
                <w:i w:val="0"/>
                <w:color w:val="000000"/>
                <w:sz w:val="21"/>
                <w:szCs w:val="21"/>
                <w:u w:val="none"/>
                <w:lang w:eastAsia="zh-CN"/>
              </w:rPr>
              <w:t>，</w:t>
            </w:r>
            <w:r>
              <w:rPr>
                <w:rFonts w:hint="eastAsia" w:ascii="宋体" w:hAnsi="宋体" w:eastAsia="宋体" w:cs="宋体"/>
                <w:b/>
                <w:i w:val="0"/>
                <w:color w:val="000000"/>
                <w:sz w:val="21"/>
                <w:szCs w:val="21"/>
                <w:u w:val="none"/>
                <w:lang w:val="en-US" w:eastAsia="zh-CN"/>
              </w:rPr>
              <w:t>配移动支架，</w:t>
            </w:r>
            <w:r>
              <w:rPr>
                <w:rFonts w:hint="eastAsia" w:ascii="宋体" w:hAnsi="宋体" w:eastAsia="宋体" w:cs="宋体"/>
                <w:i w:val="0"/>
                <w:color w:val="000000"/>
                <w:kern w:val="0"/>
                <w:sz w:val="21"/>
                <w:szCs w:val="21"/>
                <w:u w:val="none"/>
                <w:lang w:val="en-US" w:eastAsia="zh-CN" w:bidi="ar"/>
              </w:rPr>
              <w:t>移动治疗使用方便；</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下肢功率自行车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1、尺寸：</w:t>
            </w:r>
            <w:r>
              <w:rPr>
                <w:rFonts w:hint="eastAsia" w:ascii="宋体" w:hAnsi="宋体"/>
                <w:b/>
                <w:bCs/>
                <w:szCs w:val="21"/>
                <w:lang w:val="en-US" w:eastAsia="zh-CN"/>
              </w:rPr>
              <w:t>≤</w:t>
            </w:r>
            <w:r>
              <w:rPr>
                <w:rFonts w:hint="eastAsia" w:ascii="宋体" w:hAnsi="宋体"/>
                <w:b/>
                <w:bCs/>
                <w:lang w:val="en-US" w:eastAsia="zh-CN"/>
              </w:rPr>
              <w:t>102*55*153CM；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2、毛重/净重: ≥41KG/34KG；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3、 6KG磁控轮；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4、十档微调调节助力；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5、电子表显示心率、时间、速度、温度、距离、消耗热量等，使训练者清楚了解自己的运动状况；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6、坐垫高度可上下前后调整，以适应身体更好锻炼，方便不同身高的人群使用；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7、前脚管有滑轮设计，移动方便。</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神经损伤治疗仪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ascii="Arial" w:hAnsi="Arial" w:cs="Arial"/>
                <w:color w:val="000000"/>
                <w:sz w:val="21"/>
                <w:szCs w:val="21"/>
              </w:rPr>
              <w:t>※</w:t>
            </w:r>
            <w:r>
              <w:rPr>
                <w:rFonts w:hint="eastAsia" w:ascii="宋体" w:hAnsi="宋体" w:cs="宋体"/>
                <w:b/>
                <w:bCs/>
                <w:color w:val="000000"/>
                <w:sz w:val="21"/>
                <w:szCs w:val="21"/>
              </w:rPr>
              <w:t>1、</w:t>
            </w:r>
            <w:r>
              <w:rPr>
                <w:rFonts w:hint="eastAsia" w:ascii="宋体" w:hAnsi="宋体" w:cs="宋体"/>
                <w:color w:val="000000"/>
                <w:sz w:val="21"/>
                <w:szCs w:val="21"/>
              </w:rPr>
              <w:t>设计先进的人机交互系统，界面采用</w:t>
            </w:r>
            <w:r>
              <w:rPr>
                <w:rFonts w:hint="eastAsia" w:ascii="宋体" w:hAnsi="宋体" w:cs="宋体"/>
                <w:color w:val="000000"/>
                <w:sz w:val="21"/>
                <w:szCs w:val="21"/>
                <w:lang w:eastAsia="zh-CN"/>
              </w:rPr>
              <w:t>≥</w:t>
            </w:r>
            <w:r>
              <w:rPr>
                <w:rFonts w:hint="eastAsia" w:ascii="宋体" w:hAnsi="宋体" w:cs="宋体"/>
                <w:color w:val="000000"/>
                <w:sz w:val="21"/>
                <w:szCs w:val="21"/>
              </w:rPr>
              <w:t>7寸大屏幕彩色液晶显示，中文菜单，操作更方便，并附有电子说明书；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ascii="Arial" w:hAnsi="Arial" w:cs="Arial"/>
                <w:color w:val="000000"/>
                <w:sz w:val="21"/>
                <w:szCs w:val="21"/>
              </w:rPr>
              <w:t>※</w:t>
            </w:r>
            <w:r>
              <w:rPr>
                <w:rFonts w:hint="eastAsia" w:ascii="宋体" w:hAnsi="宋体" w:cs="宋体"/>
                <w:b/>
                <w:bCs/>
                <w:color w:val="000000"/>
                <w:sz w:val="21"/>
                <w:szCs w:val="21"/>
              </w:rPr>
              <w:t>2、</w:t>
            </w:r>
            <w:r>
              <w:rPr>
                <w:rFonts w:hint="eastAsia" w:ascii="宋体" w:hAnsi="宋体" w:cs="宋体"/>
                <w:color w:val="000000"/>
                <w:sz w:val="21"/>
                <w:szCs w:val="21"/>
              </w:rPr>
              <w:t>动态实时显示各通道的治疗波形、治疗剂量、治疗模式、治疗时间等，各种治疗数据一目了然；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ascii="Arial" w:hAnsi="Arial" w:cs="Arial"/>
                <w:color w:val="000000"/>
                <w:sz w:val="21"/>
                <w:szCs w:val="21"/>
              </w:rPr>
              <w:t>※</w:t>
            </w:r>
            <w:r>
              <w:rPr>
                <w:rFonts w:hint="eastAsia" w:ascii="宋体" w:hAnsi="宋体" w:cs="宋体"/>
                <w:b/>
                <w:bCs/>
                <w:color w:val="000000"/>
                <w:sz w:val="21"/>
                <w:szCs w:val="21"/>
              </w:rPr>
              <w:t>3、</w:t>
            </w:r>
            <w:r>
              <w:rPr>
                <w:rFonts w:hint="eastAsia" w:ascii="宋体" w:hAnsi="宋体" w:cs="宋体"/>
                <w:color w:val="000000"/>
                <w:sz w:val="21"/>
                <w:szCs w:val="21"/>
                <w:lang w:eastAsia="zh-CN"/>
              </w:rPr>
              <w:t>具</w:t>
            </w:r>
            <w:r>
              <w:rPr>
                <w:rFonts w:hint="eastAsia" w:ascii="宋体" w:hAnsi="宋体" w:cs="宋体"/>
                <w:color w:val="000000"/>
                <w:sz w:val="21"/>
                <w:szCs w:val="21"/>
              </w:rPr>
              <w:t>有的icontrol智能控制系统（intelligent control system），可以快速的选择参数及操作；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kern w:val="2"/>
                <w:sz w:val="21"/>
                <w:szCs w:val="21"/>
                <w:lang w:val="en-US" w:eastAsia="zh-CN" w:bidi="ar-SA"/>
              </w:rPr>
            </w:pPr>
            <w:r>
              <w:rPr>
                <w:rFonts w:hint="eastAsia" w:ascii="宋体" w:hAnsi="宋体" w:cs="宋体"/>
                <w:b/>
                <w:bCs/>
                <w:color w:val="000000"/>
                <w:sz w:val="21"/>
                <w:szCs w:val="21"/>
              </w:rPr>
              <w:t>4、</w:t>
            </w:r>
            <w:r>
              <w:rPr>
                <w:rFonts w:hint="eastAsia" w:ascii="宋体" w:hAnsi="宋体" w:cs="宋体"/>
                <w:color w:val="000000"/>
                <w:sz w:val="21"/>
                <w:szCs w:val="21"/>
              </w:rPr>
              <w:t>输出波形为双向不对称方波（矩形波），调制波为方波。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bCs/>
                <w:kern w:val="2"/>
                <w:sz w:val="21"/>
                <w:szCs w:val="21"/>
                <w:lang w:val="en-US" w:eastAsia="zh-CN" w:bidi="ar-SA"/>
              </w:rPr>
            </w:pPr>
            <w:r>
              <w:rPr>
                <w:rFonts w:hint="eastAsia" w:ascii="宋体" w:hAnsi="宋体" w:cs="宋体"/>
                <w:b/>
                <w:bCs/>
                <w:color w:val="000000"/>
                <w:sz w:val="21"/>
                <w:szCs w:val="21"/>
              </w:rPr>
              <w:t>5、</w:t>
            </w:r>
            <w:r>
              <w:rPr>
                <w:rFonts w:hint="eastAsia" w:ascii="宋体" w:hAnsi="宋体" w:cs="宋体"/>
                <w:color w:val="000000"/>
                <w:sz w:val="21"/>
                <w:szCs w:val="21"/>
              </w:rPr>
              <w:t>输出频率：模式一输出脉冲基波频率为500Hz；调制脉冲频率为0.5Hz～5Hz；模式二输出脉冲频率为0.5Hz～5Hz；允差为每档最高频率的±10%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hint="eastAsia" w:ascii="宋体" w:hAnsi="宋体" w:cs="宋体"/>
                <w:b/>
                <w:bCs/>
                <w:color w:val="000000"/>
                <w:sz w:val="21"/>
                <w:szCs w:val="21"/>
              </w:rPr>
              <w:t>6、</w:t>
            </w:r>
            <w:r>
              <w:rPr>
                <w:rFonts w:hint="eastAsia" w:ascii="宋体" w:hAnsi="宋体" w:cs="宋体"/>
                <w:color w:val="000000"/>
                <w:sz w:val="21"/>
                <w:szCs w:val="21"/>
              </w:rPr>
              <w:t>输出脉冲宽度和调制波脉宽：模式一输出脉冲宽度为1ms；调制波脉宽为10ms；模式二输出脉冲宽度为10ms；允差为±20%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hint="eastAsia" w:ascii="宋体" w:hAnsi="宋体" w:cs="宋体"/>
                <w:b/>
                <w:bCs/>
                <w:color w:val="000000"/>
                <w:sz w:val="21"/>
                <w:szCs w:val="21"/>
              </w:rPr>
              <w:t>7、</w:t>
            </w:r>
            <w:r>
              <w:rPr>
                <w:rFonts w:hint="eastAsia" w:ascii="宋体" w:hAnsi="宋体" w:cs="宋体"/>
                <w:color w:val="000000"/>
                <w:sz w:val="21"/>
                <w:szCs w:val="21"/>
              </w:rPr>
              <w:t>输出强度：刺激仪各路独立输出，在1KΩ负载阻抗时，每路输出电流的峰值Ip从0mA～100mA连续可调；输出值允差±30%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bCs/>
                <w:kern w:val="2"/>
                <w:sz w:val="21"/>
                <w:szCs w:val="21"/>
                <w:lang w:val="en-US" w:eastAsia="zh-CN" w:bidi="ar-SA"/>
              </w:rPr>
            </w:pPr>
            <w:r>
              <w:rPr>
                <w:rFonts w:hint="eastAsia" w:ascii="宋体" w:hAnsi="宋体" w:cs="宋体"/>
                <w:b/>
                <w:bCs/>
                <w:color w:val="000000"/>
                <w:sz w:val="21"/>
                <w:szCs w:val="21"/>
              </w:rPr>
              <w:t>8、</w:t>
            </w:r>
            <w:r>
              <w:rPr>
                <w:rFonts w:hint="eastAsia" w:ascii="宋体" w:hAnsi="宋体" w:cs="宋体"/>
                <w:color w:val="000000"/>
                <w:sz w:val="21"/>
                <w:szCs w:val="21"/>
              </w:rPr>
              <w:t>定时时间为5min～30min可调，允差±5%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b/>
                <w:bCs/>
                <w:kern w:val="2"/>
                <w:sz w:val="21"/>
                <w:szCs w:val="21"/>
                <w:lang w:val="en-US" w:eastAsia="zh-CN" w:bidi="ar-SA"/>
              </w:rPr>
            </w:pPr>
            <w:r>
              <w:rPr>
                <w:rFonts w:hint="eastAsia" w:ascii="宋体" w:hAnsi="宋体" w:cs="宋体"/>
                <w:b/>
                <w:bCs/>
                <w:color w:val="000000"/>
                <w:sz w:val="21"/>
                <w:szCs w:val="21"/>
              </w:rPr>
              <w:t>9、</w:t>
            </w:r>
            <w:r>
              <w:rPr>
                <w:rFonts w:hint="eastAsia" w:ascii="宋体" w:hAnsi="宋体" w:cs="宋体"/>
                <w:color w:val="000000"/>
                <w:sz w:val="21"/>
                <w:szCs w:val="21"/>
              </w:rPr>
              <w:t>输入功率：70VA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kern w:val="2"/>
                <w:sz w:val="21"/>
                <w:szCs w:val="21"/>
                <w:lang w:val="en-US" w:eastAsia="zh-CN" w:bidi="ar-SA"/>
              </w:rPr>
            </w:pPr>
            <w:r>
              <w:rPr>
                <w:rFonts w:hint="eastAsia" w:ascii="宋体" w:hAnsi="宋体" w:cs="宋体"/>
                <w:b/>
                <w:bCs/>
                <w:color w:val="000000"/>
                <w:sz w:val="21"/>
                <w:szCs w:val="21"/>
              </w:rPr>
              <w:t>10、</w:t>
            </w:r>
            <w:r>
              <w:rPr>
                <w:rFonts w:hint="eastAsia" w:ascii="宋体" w:hAnsi="宋体" w:cs="宋体"/>
                <w:color w:val="000000"/>
                <w:sz w:val="21"/>
                <w:szCs w:val="21"/>
              </w:rPr>
              <w:t>输出通道：三组输出；</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ind w:firstLine="3080" w:firstLineChars="700"/>
        <w:jc w:val="both"/>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电动起立床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lang w:eastAsia="zh-CN"/>
              </w:rPr>
            </w:pPr>
            <w:r>
              <w:rPr>
                <w:rFonts w:hint="eastAsia" w:ascii="宋体" w:hAnsi="宋体"/>
                <w:b/>
                <w:bCs/>
                <w:lang w:val="en-US" w:eastAsia="zh-CN"/>
              </w:rPr>
              <w:t>1、电动站立床通过有线控制,操作简单,角度可在0-90度(请注意是九十度,直立角度)任意定位.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2、采用医用静音推动电机,噪音小,推力大、安全可靠。(推力200公斤)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3、将托手板安装在床架的固定孔内,患者在托手板上可进行手部的康复训练,吃饭、学习、增加视野和活动范围。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4、设有胸部、大、小腿部三重约束扎带,起到固定和安全作用.约束扎带宽度10厘米,使用时无勒紧感觉,舒适可靠.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5、标配四角全刹医用静音万向聚氨酯脚轮,移动方便。(站立时请将脚轮锁死,防止床体移动)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b/>
                <w:bCs/>
                <w:szCs w:val="21"/>
                <w:lang w:eastAsia="zh-CN"/>
              </w:rPr>
            </w:pPr>
            <w:r>
              <w:rPr>
                <w:rFonts w:hint="eastAsia" w:ascii="宋体" w:hAnsi="宋体"/>
                <w:b/>
                <w:bCs/>
                <w:szCs w:val="21"/>
                <w:lang w:val="en-US" w:eastAsia="zh-CN"/>
              </w:rPr>
              <w:t>6、标配上肢锻炼横杆支架，便于手臂肌肉锻炼。</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宋体" w:hAnsi="宋体"/>
          <w:sz w:val="44"/>
          <w:szCs w:val="44"/>
        </w:rPr>
      </w:pP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低频电子脉冲治疗仪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rPr>
            </w:pPr>
            <w:r>
              <w:rPr>
                <w:rFonts w:ascii="Arial" w:hAnsi="Arial" w:eastAsia="微软雅黑" w:cs="Arial"/>
                <w:color w:val="000000"/>
                <w:sz w:val="28"/>
                <w:szCs w:val="28"/>
              </w:rPr>
              <w:t>※</w:t>
            </w:r>
            <w:r>
              <w:rPr>
                <w:rFonts w:hint="eastAsia" w:ascii="宋体" w:hAnsi="宋体" w:cs="宋体"/>
                <w:color w:val="000000"/>
                <w:sz w:val="28"/>
                <w:szCs w:val="28"/>
              </w:rPr>
              <w:t>1、设计先进的人机交互系统，界面采用</w:t>
            </w:r>
            <w:r>
              <w:rPr>
                <w:rFonts w:hint="eastAsia" w:ascii="宋体" w:hAnsi="宋体" w:cs="宋体"/>
                <w:color w:val="000000"/>
                <w:sz w:val="28"/>
                <w:szCs w:val="28"/>
                <w:lang w:eastAsia="zh-CN"/>
              </w:rPr>
              <w:t>≥</w:t>
            </w:r>
            <w:r>
              <w:rPr>
                <w:rFonts w:hint="eastAsia" w:ascii="宋体" w:hAnsi="宋体" w:cs="宋体"/>
                <w:color w:val="000000"/>
                <w:sz w:val="28"/>
                <w:szCs w:val="28"/>
              </w:rPr>
              <w:t>7寸大屏幕彩色液晶显示，中文菜单，操作更方便，并附有电子说明书；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ascii="Arial" w:hAnsi="Arial" w:eastAsia="微软雅黑" w:cs="Arial"/>
                <w:color w:val="000000"/>
                <w:sz w:val="28"/>
                <w:szCs w:val="28"/>
              </w:rPr>
              <w:t>※</w:t>
            </w:r>
            <w:r>
              <w:rPr>
                <w:rFonts w:hint="eastAsia" w:ascii="宋体" w:hAnsi="宋体" w:cs="宋体"/>
                <w:color w:val="000000"/>
                <w:sz w:val="28"/>
                <w:szCs w:val="28"/>
              </w:rPr>
              <w:t>2、动态实时显示各通道的治疗波形、治疗剂量、治疗模式、治疗时间等，各种治疗数据一目了然；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ascii="Arial" w:hAnsi="Arial" w:eastAsia="微软雅黑" w:cs="Arial"/>
                <w:color w:val="000000"/>
                <w:sz w:val="28"/>
                <w:szCs w:val="28"/>
              </w:rPr>
              <w:t>※</w:t>
            </w:r>
            <w:r>
              <w:rPr>
                <w:rFonts w:hint="eastAsia" w:ascii="宋体" w:hAnsi="宋体" w:cs="宋体"/>
                <w:color w:val="000000"/>
                <w:sz w:val="28"/>
                <w:szCs w:val="28"/>
              </w:rPr>
              <w:t>3、</w:t>
            </w:r>
            <w:r>
              <w:rPr>
                <w:rFonts w:hint="eastAsia" w:ascii="宋体" w:hAnsi="宋体" w:cs="宋体"/>
                <w:color w:val="000000"/>
                <w:sz w:val="28"/>
                <w:szCs w:val="28"/>
                <w:lang w:eastAsia="zh-CN"/>
              </w:rPr>
              <w:t>具</w:t>
            </w:r>
            <w:r>
              <w:rPr>
                <w:rFonts w:hint="eastAsia" w:ascii="宋体" w:hAnsi="宋体" w:cs="宋体"/>
                <w:color w:val="000000"/>
                <w:sz w:val="28"/>
                <w:szCs w:val="28"/>
              </w:rPr>
              <w:t>有的icontrol智能控制系统（intelligent control system），可以快速的选择参数及操作；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4、治疗仪输出脉冲宽度从0.1ms～0.5ms连续可调，允差±15%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5、治疗仪输出脉冲周期从1s～2s连续可调，允差±10%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6、一组输出脉冲比另一组输出脉冲延时出现，延时时间从0.1s～1.5s连续可调，允差±10%；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7、输出脉冲电流峰值Ip从0～99mA连续可调，允差±15%；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s="宋体"/>
                <w:color w:val="000000"/>
                <w:sz w:val="28"/>
                <w:szCs w:val="28"/>
              </w:rPr>
              <w:t>8、治疗仪定时时间为5min～30min分档可调，允差±5%；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b/>
                <w:bCs/>
                <w:szCs w:val="21"/>
              </w:rPr>
            </w:pPr>
            <w:r>
              <w:rPr>
                <w:rFonts w:hint="eastAsia" w:ascii="宋体" w:hAnsi="宋体" w:cs="宋体"/>
                <w:color w:val="000000"/>
                <w:sz w:val="28"/>
                <w:szCs w:val="28"/>
              </w:rPr>
              <w:t>9、输出通道:四组输出。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b/>
                <w:bCs/>
                <w:szCs w:val="21"/>
              </w:rPr>
            </w:pPr>
            <w:r>
              <w:rPr>
                <w:rFonts w:hint="eastAsia" w:ascii="宋体" w:hAnsi="宋体" w:cs="宋体"/>
                <w:color w:val="000000"/>
                <w:sz w:val="28"/>
                <w:szCs w:val="28"/>
              </w:rPr>
              <w:t>10、输入功率：50</w:t>
            </w:r>
            <w:r>
              <w:rPr>
                <w:rFonts w:hint="eastAsia" w:ascii="宋体" w:hAnsi="宋体" w:cs="宋体"/>
                <w:color w:val="000000"/>
                <w:sz w:val="28"/>
                <w:szCs w:val="28"/>
                <w:lang w:val="en-US" w:eastAsia="zh-CN"/>
              </w:rPr>
              <w:t>w</w:t>
            </w:r>
            <w:r>
              <w:rPr>
                <w:rFonts w:hint="eastAsia" w:ascii="宋体" w:hAnsi="宋体" w:cs="宋体"/>
                <w:color w:val="000000"/>
                <w:sz w:val="28"/>
                <w:szCs w:val="28"/>
              </w:rPr>
              <w:t>。</w:t>
            </w:r>
          </w:p>
        </w:tc>
      </w:tr>
    </w:tbl>
    <w:p>
      <w:pPr>
        <w:sectPr>
          <w:pgSz w:w="11906" w:h="16838"/>
          <w:pgMar w:top="1418" w:right="1531" w:bottom="1276" w:left="1531" w:header="851" w:footer="992" w:gutter="0"/>
          <w:pgNumType w:start="0"/>
          <w:cols w:space="720" w:num="1"/>
          <w:titlePg/>
          <w:docGrid w:type="lines" w:linePitch="312" w:charSpace="0"/>
        </w:sectPr>
      </w:pPr>
    </w:p>
    <w:p>
      <w:pPr>
        <w:spacing w:line="500" w:lineRule="exact"/>
        <w:jc w:val="center"/>
        <w:rPr>
          <w:rFonts w:hint="eastAsia" w:ascii="仿宋_GB2312" w:hAnsi="宋体" w:eastAsia="仿宋_GB2312"/>
          <w:b/>
          <w:bCs/>
          <w:color w:val="FF0000"/>
          <w:u w:val="single"/>
        </w:rPr>
      </w:pPr>
      <w:r>
        <w:rPr>
          <w:rFonts w:hint="eastAsia" w:ascii="宋体" w:hAnsi="宋体"/>
          <w:sz w:val="44"/>
          <w:szCs w:val="44"/>
        </w:rPr>
        <w:t>技术参数</w:t>
      </w: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lang w:val="en-US" w:eastAsia="zh-CN" w:bidi="ar-SA"/>
              </w:rPr>
            </w:pPr>
            <w:r>
              <w:rPr>
                <w:rFonts w:hint="eastAsia" w:ascii="仿宋_GB2312" w:hAnsi="宋体" w:eastAsia="仿宋_GB2312"/>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u w:val="single"/>
              </w:rPr>
            </w:pPr>
            <w:r>
              <w:rPr>
                <w:rFonts w:hint="eastAsia"/>
                <w:sz w:val="32"/>
                <w:szCs w:val="32"/>
                <w:lang w:val="en-US" w:eastAsia="zh-CN"/>
              </w:rPr>
              <w:t>吞咽言语诊断治疗系统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rPr>
            </w:pPr>
            <w:r>
              <w:rPr>
                <w:rFonts w:hint="eastAsia" w:ascii="宋体" w:hAnsi="宋体"/>
                <w:color w:val="000000"/>
                <w:sz w:val="24"/>
                <w:szCs w:val="24"/>
              </w:rPr>
              <w:t>★1、柜式一体机，配有1个触发器，1根四芯电极线，2根两导电极分别对应不同的治疗模式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★2、仪器配有蝶形电极片和矩形电极片，蝶形电极片用于治疗和评估，矩形电极片用于训练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3、液晶屏显示，屏幕尺寸：</w:t>
            </w:r>
            <w:r>
              <w:rPr>
                <w:rFonts w:hint="eastAsia" w:ascii="宋体" w:hAnsi="宋体"/>
                <w:color w:val="000000"/>
                <w:sz w:val="24"/>
                <w:szCs w:val="24"/>
                <w:lang w:eastAsia="zh-CN"/>
              </w:rPr>
              <w:t>≥</w:t>
            </w:r>
            <w:r>
              <w:rPr>
                <w:rFonts w:hint="eastAsia" w:ascii="宋体" w:hAnsi="宋体"/>
                <w:color w:val="000000"/>
                <w:sz w:val="24"/>
                <w:szCs w:val="24"/>
              </w:rPr>
              <w:t>115mm*65mm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★4、评估功能，采用三角波和方波，通过500ms或1000ms两种脉冲方式, 适合不同程度的吞咽及构音障碍评估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★5、辅极小脑顶核电刺激功能，采用脑电仿生低频电输出。基本频率: 23.81Hz 、15.87Hz 、15.87Hz、11.90Hz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6、电极脱落及插错报警功能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7、输出电参数：</w:t>
            </w:r>
          </w:p>
          <w:p>
            <w:pPr>
              <w:ind w:left="479" w:leftChars="228"/>
              <w:jc w:val="left"/>
              <w:rPr>
                <w:rFonts w:ascii="Calibri" w:hAnsi="Calibri"/>
                <w:color w:val="000000"/>
                <w:sz w:val="24"/>
                <w:szCs w:val="24"/>
              </w:rPr>
            </w:pPr>
            <w:r>
              <w:rPr>
                <w:rFonts w:hint="eastAsia" w:ascii="宋体" w:hAnsi="宋体"/>
                <w:color w:val="000000"/>
                <w:sz w:val="24"/>
                <w:szCs w:val="24"/>
              </w:rPr>
              <w:t>a) 输出电流：0～25mA，分50档连续可调，精度±20%</w:t>
            </w:r>
          </w:p>
          <w:p>
            <w:pPr>
              <w:spacing w:line="500" w:lineRule="exact"/>
              <w:ind w:firstLine="480" w:firstLineChars="200"/>
              <w:rPr>
                <w:rFonts w:hint="eastAsia" w:ascii="宋体" w:hAnsi="宋体"/>
                <w:b/>
                <w:bCs/>
                <w:szCs w:val="21"/>
              </w:rPr>
            </w:pPr>
            <w:r>
              <w:rPr>
                <w:rFonts w:hint="eastAsia" w:ascii="宋体" w:hAnsi="宋体"/>
                <w:color w:val="000000"/>
                <w:sz w:val="24"/>
                <w:szCs w:val="24"/>
              </w:rPr>
              <w:t>b) 主电极开路输出电压：≤150V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b/>
                <w:bCs/>
                <w:szCs w:val="21"/>
              </w:rPr>
            </w:pPr>
            <w:r>
              <w:rPr>
                <w:rFonts w:hint="eastAsia" w:ascii="宋体" w:hAnsi="宋体"/>
                <w:color w:val="000000"/>
                <w:sz w:val="24"/>
                <w:szCs w:val="24"/>
              </w:rPr>
              <w:t>★8、具有</w:t>
            </w:r>
            <w:r>
              <w:rPr>
                <w:rFonts w:hint="eastAsia" w:ascii="宋体" w:hAnsi="宋体"/>
                <w:bCs/>
                <w:sz w:val="24"/>
                <w:szCs w:val="24"/>
              </w:rPr>
              <w:t>五种</w:t>
            </w:r>
            <w:r>
              <w:rPr>
                <w:rFonts w:hint="eastAsia" w:ascii="宋体" w:hAnsi="宋体"/>
                <w:color w:val="000000"/>
                <w:sz w:val="24"/>
                <w:szCs w:val="24"/>
              </w:rPr>
              <w:t>输出模式：成人连续、儿童交替、手控触发、自动触发、</w:t>
            </w:r>
            <w:r>
              <w:rPr>
                <w:rFonts w:hint="eastAsia" w:ascii="宋体" w:hAnsi="宋体"/>
                <w:bCs/>
                <w:sz w:val="24"/>
                <w:szCs w:val="24"/>
              </w:rPr>
              <w:t>评估模式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8.1、成人连续模式</w:t>
            </w:r>
          </w:p>
          <w:p>
            <w:pPr>
              <w:ind w:firstLine="480" w:firstLineChars="200"/>
              <w:jc w:val="left"/>
              <w:rPr>
                <w:rFonts w:ascii="宋体" w:hAnsi="宋体"/>
                <w:color w:val="000000"/>
                <w:sz w:val="24"/>
                <w:szCs w:val="24"/>
              </w:rPr>
            </w:pPr>
            <w:r>
              <w:rPr>
                <w:rFonts w:hint="eastAsia" w:ascii="宋体" w:hAnsi="宋体"/>
                <w:color w:val="000000"/>
                <w:sz w:val="24"/>
                <w:szCs w:val="24"/>
              </w:rPr>
              <w:t xml:space="preserve"> 脉冲宽度：1-11档可调，100μs～300μs可调，脉冲间隔：100μs</w:t>
            </w:r>
          </w:p>
          <w:p>
            <w:pPr>
              <w:spacing w:line="500" w:lineRule="exact"/>
              <w:rPr>
                <w:rFonts w:hint="eastAsia" w:ascii="宋体" w:hAnsi="宋体"/>
                <w:b/>
                <w:bCs/>
                <w:szCs w:val="21"/>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脉冲频率：50Hz～100Hz可调，步距增量1Hz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8.2、儿童交替模式</w:t>
            </w:r>
          </w:p>
          <w:p>
            <w:pPr>
              <w:ind w:firstLine="480" w:firstLineChars="200"/>
              <w:jc w:val="left"/>
              <w:rPr>
                <w:rFonts w:ascii="宋体" w:hAnsi="宋体"/>
                <w:color w:val="000000"/>
                <w:sz w:val="24"/>
                <w:szCs w:val="24"/>
              </w:rPr>
            </w:pPr>
            <w:r>
              <w:rPr>
                <w:rFonts w:hint="eastAsia" w:ascii="宋体" w:hAnsi="宋体"/>
                <w:color w:val="000000"/>
                <w:sz w:val="24"/>
                <w:szCs w:val="24"/>
              </w:rPr>
              <w:t xml:space="preserve"> 脉冲宽度：1-11档可调，100μs～300μs可调，脉冲间隔：100μs</w:t>
            </w:r>
          </w:p>
          <w:p>
            <w:pPr>
              <w:ind w:firstLine="480" w:firstLineChars="200"/>
              <w:jc w:val="left"/>
              <w:rPr>
                <w:rFonts w:ascii="宋体" w:hAnsi="宋体"/>
                <w:color w:val="000000"/>
                <w:sz w:val="24"/>
                <w:szCs w:val="24"/>
              </w:rPr>
            </w:pPr>
            <w:r>
              <w:rPr>
                <w:rFonts w:hint="eastAsia" w:ascii="宋体" w:hAnsi="宋体"/>
                <w:color w:val="000000"/>
                <w:sz w:val="24"/>
                <w:szCs w:val="24"/>
              </w:rPr>
              <w:t xml:space="preserve"> 脉冲频率：50Hz～100Hz可调，步距增量1Hz</w:t>
            </w:r>
          </w:p>
          <w:p>
            <w:pPr>
              <w:ind w:firstLine="480" w:firstLineChars="200"/>
              <w:jc w:val="left"/>
              <w:rPr>
                <w:rFonts w:hint="eastAsia" w:ascii="宋体" w:hAnsi="宋体"/>
                <w:b/>
                <w:bCs/>
                <w:szCs w:val="21"/>
              </w:rPr>
            </w:pPr>
            <w:r>
              <w:rPr>
                <w:rFonts w:hint="eastAsia" w:ascii="宋体" w:hAnsi="宋体"/>
                <w:color w:val="000000"/>
                <w:sz w:val="24"/>
                <w:szCs w:val="24"/>
              </w:rPr>
              <w:t xml:space="preserve"> 持续时间：≥1s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8.3、手持触发模式脉冲宽度：10ms～1000ms，分15档可调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00000"/>
                <w:sz w:val="24"/>
                <w:szCs w:val="24"/>
              </w:rPr>
            </w:pPr>
            <w:r>
              <w:rPr>
                <w:rFonts w:hint="eastAsia" w:ascii="宋体" w:hAnsi="宋体"/>
                <w:color w:val="000000"/>
                <w:sz w:val="24"/>
                <w:szCs w:val="24"/>
              </w:rPr>
              <w:t>8.4、自动触发模式脉冲宽度：10ms～1000ms，分15档可调；脉冲间隔1-5</w:t>
            </w:r>
          </w:p>
          <w:p>
            <w:pPr>
              <w:spacing w:line="500" w:lineRule="exact"/>
              <w:rPr>
                <w:rFonts w:hint="eastAsia" w:ascii="宋体" w:hAnsi="宋体"/>
                <w:b/>
                <w:bCs/>
                <w:szCs w:val="21"/>
              </w:rPr>
            </w:pPr>
            <w:r>
              <w:rPr>
                <w:rFonts w:hint="eastAsia" w:ascii="宋体" w:hAnsi="宋体"/>
                <w:color w:val="000000"/>
                <w:sz w:val="24"/>
                <w:szCs w:val="24"/>
              </w:rPr>
              <w:t xml:space="preserve">     档可调，即1-5s可调，步距增量1s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9、时间选择：1～99分钟可调，步距增量为1分，误差为±5%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b/>
                <w:bCs/>
                <w:szCs w:val="21"/>
              </w:rPr>
            </w:pPr>
            <w:r>
              <w:rPr>
                <w:rFonts w:hint="eastAsia" w:ascii="宋体" w:hAnsi="宋体"/>
                <w:color w:val="000000"/>
                <w:sz w:val="24"/>
                <w:szCs w:val="24"/>
              </w:rPr>
              <w:t>10、设备连续工作时间大于8h</w:t>
            </w:r>
          </w:p>
        </w:tc>
      </w:tr>
    </w:tbl>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18.7397</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ascii="宋体" w:hAnsi="宋体" w:cs="宋体"/>
                <w:color w:val="000000"/>
                <w:sz w:val="21"/>
                <w:szCs w:val="21"/>
                <w:shd w:val="clear" w:color="auto" w:fill="FFFFFF"/>
                <w:lang w:val="zh-CN" w:eastAsia="zh-CN"/>
              </w:rPr>
              <w:t>大周镇卫生院中医医养结合服务中心建设项目购置医疗设备</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项目编号：长招采询字【2019】0</w:t>
            </w:r>
            <w:r>
              <w:rPr>
                <w:rFonts w:hint="eastAsia" w:ascii="宋体" w:hAnsi="宋体" w:cs="仿宋_GB2312"/>
                <w:szCs w:val="21"/>
                <w:lang w:val="en-US" w:eastAsia="zh-CN"/>
              </w:rPr>
              <w:t>30</w:t>
            </w:r>
            <w:r>
              <w:rPr>
                <w:rFonts w:hint="eastAsia" w:ascii="宋体" w:hAnsi="宋体" w:cs="仿宋_GB2312"/>
                <w:szCs w:val="21"/>
              </w:rPr>
              <w:t>号</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项目内容：</w:t>
            </w:r>
            <w:r>
              <w:rPr>
                <w:rFonts w:hint="eastAsia" w:ascii="宋体" w:hAnsi="宋体" w:cs="仿宋_GB2312"/>
                <w:szCs w:val="21"/>
                <w:lang w:val="zh-CN" w:eastAsia="zh-CN"/>
              </w:rPr>
              <w:t>采购康复设备一批</w:t>
            </w:r>
            <w:r>
              <w:rPr>
                <w:rFonts w:hint="eastAsia" w:ascii="宋体" w:hAnsi="宋体" w:cs="仿宋_GB2312"/>
                <w:szCs w:val="21"/>
              </w:rPr>
              <w:t>。</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项目地址：长葛市</w:t>
            </w:r>
            <w:r>
              <w:rPr>
                <w:rFonts w:hint="eastAsia" w:ascii="宋体" w:hAnsi="宋体" w:cs="仿宋_GB2312"/>
                <w:szCs w:val="21"/>
                <w:lang w:eastAsia="zh-CN"/>
              </w:rPr>
              <w:t>大周镇卫生院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名称：长葛市</w:t>
            </w:r>
            <w:r>
              <w:rPr>
                <w:rFonts w:hint="eastAsia" w:ascii="宋体" w:hAnsi="宋体" w:cs="仿宋_GB2312"/>
                <w:szCs w:val="21"/>
                <w:lang w:eastAsia="zh-CN"/>
              </w:rPr>
              <w:t>大周镇卫生院</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地址：长葛市</w:t>
            </w:r>
            <w:r>
              <w:rPr>
                <w:rFonts w:hint="eastAsia" w:ascii="宋体" w:hAnsi="宋体" w:cs="仿宋_GB2312"/>
                <w:szCs w:val="21"/>
                <w:lang w:eastAsia="zh-CN"/>
              </w:rPr>
              <w:t>大周镇卫生院</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朱主任</w:t>
            </w:r>
            <w:r>
              <w:rPr>
                <w:rFonts w:hint="eastAsia" w:ascii="宋体" w:hAnsi="宋体" w:cs="仿宋_GB2312"/>
                <w:szCs w:val="21"/>
              </w:rPr>
              <w:t xml:space="preserve">              电话：</w:t>
            </w:r>
            <w:r>
              <w:rPr>
                <w:rFonts w:hint="eastAsia" w:ascii="宋体" w:hAnsi="宋体" w:cs="仿宋_GB2312"/>
                <w:szCs w:val="21"/>
                <w:lang w:val="en-US" w:eastAsia="zh-CN"/>
              </w:rPr>
              <w:t>13839015629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18.7397</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r>
              <w:rPr>
                <w:rFonts w:hint="eastAsia" w:ascii="宋体" w:hAnsi="宋体" w:cs="宋体"/>
                <w:bCs/>
                <w:szCs w:val="21"/>
                <w:lang w:val="zh-CN"/>
              </w:rPr>
              <w:sym w:font="Wingdings 2" w:char="00A3"/>
            </w: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A3"/>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9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29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30 </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宋体"/>
                <w:bCs/>
                <w:color w:val="000000"/>
                <w:szCs w:val="21"/>
                <w:lang w:val="zh-CN"/>
              </w:rPr>
              <w:t>1、</w:t>
            </w: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四 </w:t>
            </w:r>
            <w:r>
              <w:rPr>
                <w:rFonts w:hint="eastAsia" w:ascii="宋体" w:hAnsi="宋体" w:cs="宋体"/>
                <w:color w:val="000000"/>
                <w:sz w:val="21"/>
                <w:szCs w:val="21"/>
                <w:shd w:val="clear" w:color="auto" w:fill="FFFFFF"/>
              </w:rPr>
              <w:t>室。</w:t>
            </w:r>
          </w:p>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rPr>
              <w:t>2、开启及询价地点：</w:t>
            </w:r>
            <w:r>
              <w:rPr>
                <w:rFonts w:hint="eastAsia" w:ascii="宋体" w:hAnsi="宋体" w:eastAsia="宋体" w:cs="宋体"/>
                <w:color w:val="000000"/>
                <w:szCs w:val="21"/>
                <w:shd w:val="clear" w:color="auto" w:fill="FFFFFF"/>
              </w:rPr>
              <w:t>长葛市公共资源交易中心</w:t>
            </w:r>
            <w:r>
              <w:rPr>
                <w:rFonts w:hint="eastAsia" w:ascii="宋体" w:hAnsi="宋体" w:cs="宋体"/>
                <w:color w:val="000000"/>
                <w:szCs w:val="21"/>
                <w:shd w:val="clear" w:color="auto" w:fill="FFFFFF"/>
                <w:lang w:val="en-US" w:eastAsia="zh-CN"/>
              </w:rPr>
              <w:t xml:space="preserve"> 5 </w:t>
            </w:r>
            <w:r>
              <w:rPr>
                <w:rFonts w:hint="eastAsia" w:ascii="宋体" w:hAnsi="宋体" w:eastAsia="宋体" w:cs="宋体"/>
                <w:color w:val="000000"/>
                <w:szCs w:val="21"/>
                <w:shd w:val="clear" w:color="auto" w:fill="FFFFFF"/>
              </w:rPr>
              <w:t>楼评标</w:t>
            </w:r>
            <w:bookmarkStart w:id="1" w:name="_GoBack"/>
            <w:bookmarkEnd w:id="1"/>
            <w:r>
              <w:rPr>
                <w:rFonts w:hint="eastAsia" w:ascii="宋体" w:hAnsi="宋体" w:cs="宋体"/>
                <w:color w:val="000000"/>
                <w:szCs w:val="21"/>
                <w:shd w:val="clear" w:color="auto" w:fill="FFFFFF"/>
                <w:lang w:val="en-US" w:eastAsia="zh-CN"/>
              </w:rPr>
              <w:t>二</w:t>
            </w:r>
            <w:r>
              <w:rPr>
                <w:rFonts w:hint="eastAsia" w:ascii="宋体" w:hAnsi="宋体" w:eastAsia="宋体" w:cs="宋体"/>
                <w:color w:val="000000"/>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 xml:space="preserve">开 户 行：河南长葛农村商业银行股份有限公司营业部 户  名：长葛市公共资源交易中心 账  号：13201001800000552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037359"/>
    <w:rsid w:val="0880006F"/>
    <w:rsid w:val="091F4AEB"/>
    <w:rsid w:val="0CA42D3E"/>
    <w:rsid w:val="0FD8060F"/>
    <w:rsid w:val="12EB4556"/>
    <w:rsid w:val="14CC1DA5"/>
    <w:rsid w:val="18703F4E"/>
    <w:rsid w:val="1A0B06A3"/>
    <w:rsid w:val="1A9D083E"/>
    <w:rsid w:val="3B0227DE"/>
    <w:rsid w:val="3D5E2937"/>
    <w:rsid w:val="3D824332"/>
    <w:rsid w:val="3F3D09EA"/>
    <w:rsid w:val="44BD303B"/>
    <w:rsid w:val="4803393A"/>
    <w:rsid w:val="4D730C8D"/>
    <w:rsid w:val="50E050CA"/>
    <w:rsid w:val="520619AB"/>
    <w:rsid w:val="595A4E51"/>
    <w:rsid w:val="5EE00962"/>
    <w:rsid w:val="600E4A45"/>
    <w:rsid w:val="635302A7"/>
    <w:rsid w:val="63F65D73"/>
    <w:rsid w:val="65C72DE5"/>
    <w:rsid w:val="6A5F5562"/>
    <w:rsid w:val="6AE22046"/>
    <w:rsid w:val="72A47668"/>
    <w:rsid w:val="77A16825"/>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qFormat/>
    <w:uiPriority w:val="99"/>
    <w:rPr>
      <w:kern w:val="2"/>
      <w:sz w:val="18"/>
      <w:szCs w:val="18"/>
    </w:rPr>
  </w:style>
  <w:style w:type="character" w:customStyle="1" w:styleId="56">
    <w:name w:val="font6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长葛市公共资源交易中心:李田博</cp:lastModifiedBy>
  <cp:lastPrinted>2018-03-20T03:26:00Z</cp:lastPrinted>
  <dcterms:modified xsi:type="dcterms:W3CDTF">2019-09-24T08:42:14Z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