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1D6" w:rsidRDefault="005501D6">
      <w:pPr>
        <w:rPr>
          <w:rFonts w:hint="eastAsia"/>
        </w:rPr>
      </w:pPr>
      <w:r w:rsidRPr="005501D6"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1381125</wp:posOffset>
            </wp:positionV>
            <wp:extent cx="7953375" cy="5627370"/>
            <wp:effectExtent l="0" t="1162050" r="0" b="1135380"/>
            <wp:wrapTight wrapText="bothSides">
              <wp:wrapPolygon edited="0">
                <wp:start x="21597" y="-77"/>
                <wp:lineTo x="75" y="-77"/>
                <wp:lineTo x="75" y="21567"/>
                <wp:lineTo x="21597" y="21567"/>
                <wp:lineTo x="21597" y="-77"/>
              </wp:wrapPolygon>
            </wp:wrapTight>
            <wp:docPr id="4" name="图片 0" descr="分项报价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表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3375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1D6" w:rsidRDefault="005501D6">
      <w:pPr>
        <w:rPr>
          <w:rFonts w:hint="eastAsia"/>
        </w:rPr>
      </w:pPr>
    </w:p>
    <w:p w:rsidR="005501D6" w:rsidRDefault="005501D6">
      <w:pPr>
        <w:rPr>
          <w:rFonts w:hint="eastAsia"/>
        </w:rPr>
      </w:pPr>
    </w:p>
    <w:p w:rsidR="005501D6" w:rsidRDefault="005501D6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1533525</wp:posOffset>
            </wp:positionV>
            <wp:extent cx="7991475" cy="5605780"/>
            <wp:effectExtent l="0" t="1200150" r="0" b="1176020"/>
            <wp:wrapTight wrapText="bothSides">
              <wp:wrapPolygon edited="0">
                <wp:start x="21620" y="-45"/>
                <wp:lineTo x="45" y="-45"/>
                <wp:lineTo x="45" y="21609"/>
                <wp:lineTo x="21620" y="21609"/>
                <wp:lineTo x="21620" y="-45"/>
              </wp:wrapPolygon>
            </wp:wrapTight>
            <wp:docPr id="5" name="图片 4" descr="分项报价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表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1475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1D6" w:rsidRDefault="005501D6">
      <w:pPr>
        <w:rPr>
          <w:rFonts w:hint="eastAsia"/>
          <w:noProof/>
        </w:rPr>
      </w:pPr>
    </w:p>
    <w:p w:rsidR="005501D6" w:rsidRDefault="005501D6">
      <w:pPr>
        <w:rPr>
          <w:rFonts w:hint="eastAsia"/>
          <w:noProof/>
        </w:rPr>
      </w:pPr>
    </w:p>
    <w:p w:rsidR="005501D6" w:rsidRDefault="005501D6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1428750</wp:posOffset>
            </wp:positionV>
            <wp:extent cx="8029575" cy="5624195"/>
            <wp:effectExtent l="0" t="1200150" r="0" b="1176655"/>
            <wp:wrapTight wrapText="bothSides">
              <wp:wrapPolygon edited="0">
                <wp:start x="21593" y="-83"/>
                <wp:lineTo x="70" y="-83"/>
                <wp:lineTo x="70" y="21573"/>
                <wp:lineTo x="21593" y="21573"/>
                <wp:lineTo x="21593" y="-83"/>
              </wp:wrapPolygon>
            </wp:wrapTight>
            <wp:docPr id="6" name="图片 5" descr="分项报价表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项报价表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9575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1D6" w:rsidRDefault="005501D6">
      <w:pPr>
        <w:rPr>
          <w:rFonts w:hint="eastAsia"/>
          <w:noProof/>
        </w:rPr>
      </w:pPr>
    </w:p>
    <w:p w:rsidR="005501D6" w:rsidRDefault="005501D6">
      <w:pPr>
        <w:rPr>
          <w:rFonts w:hint="eastAsia"/>
          <w:noProof/>
        </w:rPr>
      </w:pPr>
    </w:p>
    <w:sectPr w:rsidR="005501D6" w:rsidSect="00D821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01D6"/>
    <w:rsid w:val="005501D6"/>
    <w:rsid w:val="00D82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1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0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01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河南省至诚招标采购服务有限公司:陈艳霞</dc:creator>
  <cp:lastModifiedBy>河南省至诚招标采购服务有限公司:陈艳霞</cp:lastModifiedBy>
  <cp:revision>1</cp:revision>
  <dcterms:created xsi:type="dcterms:W3CDTF">2019-09-20T00:52:00Z</dcterms:created>
  <dcterms:modified xsi:type="dcterms:W3CDTF">2019-09-20T00:55:00Z</dcterms:modified>
</cp:coreProperties>
</file>