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B9" w:rsidRDefault="00CC16B9">
      <w:pPr>
        <w:spacing w:line="600" w:lineRule="exact"/>
        <w:jc w:val="center"/>
        <w:rPr>
          <w:rFonts w:ascii="黑体" w:eastAsia="黑体" w:hAnsi="黑体" w:cs="黑体"/>
          <w:b/>
          <w:bCs/>
          <w:sz w:val="44"/>
          <w:szCs w:val="44"/>
        </w:rPr>
      </w:pPr>
    </w:p>
    <w:p w:rsidR="00B30C30" w:rsidRDefault="00B30C30" w:rsidP="00B30C30">
      <w:pPr>
        <w:ind w:firstLineChars="100" w:firstLine="440"/>
        <w:jc w:val="center"/>
        <w:rPr>
          <w:rFonts w:ascii="仿宋" w:eastAsia="仿宋" w:hAnsi="仿宋" w:cs="宋体"/>
          <w:b/>
          <w:bCs/>
          <w:color w:val="000000"/>
          <w:spacing w:val="-6"/>
          <w:sz w:val="36"/>
          <w:szCs w:val="36"/>
        </w:rPr>
      </w:pPr>
      <w:r>
        <w:rPr>
          <w:rFonts w:ascii="黑体" w:eastAsia="黑体" w:hAnsi="黑体" w:cs="黑体" w:hint="eastAsia"/>
          <w:color w:val="000000"/>
          <w:sz w:val="44"/>
          <w:szCs w:val="44"/>
        </w:rPr>
        <w:t>禹州市</w:t>
      </w:r>
      <w:r>
        <w:rPr>
          <w:rFonts w:ascii="黑体" w:eastAsia="黑体" w:hAnsi="黑体" w:cs="黑体"/>
          <w:color w:val="000000"/>
          <w:sz w:val="44"/>
          <w:szCs w:val="44"/>
        </w:rPr>
        <w:t>环境卫生管理处环卫车辆采购</w:t>
      </w:r>
      <w:r>
        <w:rPr>
          <w:rFonts w:ascii="黑体" w:eastAsia="黑体" w:hAnsi="黑体" w:cs="黑体" w:hint="eastAsia"/>
          <w:color w:val="000000"/>
          <w:sz w:val="44"/>
          <w:szCs w:val="44"/>
        </w:rPr>
        <w:t>项目</w:t>
      </w:r>
    </w:p>
    <w:p w:rsidR="00CC16B9" w:rsidRPr="00B30C30" w:rsidRDefault="00CC16B9">
      <w:pPr>
        <w:pStyle w:val="12"/>
        <w:rPr>
          <w:rFonts w:ascii="微软简隶书" w:eastAsia="微软简隶书"/>
          <w:color w:val="000000"/>
        </w:rPr>
      </w:pPr>
    </w:p>
    <w:p w:rsidR="00CC16B9" w:rsidRDefault="00CC16B9">
      <w:pPr>
        <w:pStyle w:val="12"/>
        <w:rPr>
          <w:rFonts w:ascii="微软简隶书" w:eastAsia="微软简隶书"/>
          <w:color w:val="000000"/>
        </w:rPr>
      </w:pPr>
    </w:p>
    <w:p w:rsidR="00CC16B9" w:rsidRDefault="00CC16B9">
      <w:pPr>
        <w:rPr>
          <w:rFonts w:ascii="微软简隶书" w:eastAsia="微软简隶书"/>
          <w:color w:val="000000"/>
        </w:rPr>
      </w:pPr>
    </w:p>
    <w:p w:rsidR="00CC16B9" w:rsidRDefault="00CC16B9">
      <w:pPr>
        <w:jc w:val="center"/>
        <w:rPr>
          <w:rFonts w:ascii="黑体" w:eastAsia="黑体" w:hAnsi="黑体" w:cs="黑体"/>
          <w:bCs/>
          <w:color w:val="000000"/>
          <w:w w:val="90"/>
          <w:sz w:val="72"/>
          <w:szCs w:val="72"/>
        </w:rPr>
      </w:pPr>
    </w:p>
    <w:p w:rsidR="00CC16B9" w:rsidRDefault="00B30C30">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CC16B9" w:rsidRDefault="00CC16B9">
      <w:pPr>
        <w:rPr>
          <w:rFonts w:ascii="微软简隶书" w:eastAsia="微软简隶书"/>
          <w:color w:val="000000"/>
        </w:rPr>
      </w:pPr>
    </w:p>
    <w:p w:rsidR="00CC16B9" w:rsidRDefault="00CC16B9">
      <w:pPr>
        <w:rPr>
          <w:rFonts w:ascii="微软简隶书" w:eastAsia="微软简隶书"/>
          <w:color w:val="000000"/>
        </w:rPr>
      </w:pPr>
    </w:p>
    <w:p w:rsidR="00CC16B9" w:rsidRDefault="00CC16B9">
      <w:pPr>
        <w:rPr>
          <w:rFonts w:ascii="微软简隶书" w:eastAsia="微软简隶书"/>
          <w:color w:val="000000"/>
        </w:rPr>
      </w:pPr>
    </w:p>
    <w:p w:rsidR="00CC16B9" w:rsidRDefault="00CC16B9">
      <w:pPr>
        <w:rPr>
          <w:rFonts w:ascii="微软简隶书" w:eastAsia="微软简隶书"/>
          <w:color w:val="000000"/>
        </w:rPr>
      </w:pPr>
    </w:p>
    <w:p w:rsidR="00CC16B9" w:rsidRDefault="00CC16B9">
      <w:pPr>
        <w:rPr>
          <w:rFonts w:ascii="微软简隶书" w:eastAsia="微软简隶书"/>
          <w:color w:val="000000"/>
        </w:rPr>
      </w:pPr>
    </w:p>
    <w:p w:rsidR="00CC16B9" w:rsidRDefault="00CC16B9">
      <w:pPr>
        <w:rPr>
          <w:rFonts w:ascii="微软简隶书" w:eastAsia="微软简隶书"/>
          <w:color w:val="000000"/>
        </w:rPr>
      </w:pPr>
    </w:p>
    <w:p w:rsidR="00CC16B9" w:rsidRDefault="00CC16B9">
      <w:pPr>
        <w:rPr>
          <w:rFonts w:ascii="微软简隶书" w:eastAsia="微软简隶书"/>
          <w:color w:val="000000"/>
        </w:rPr>
      </w:pPr>
    </w:p>
    <w:p w:rsidR="00CC16B9" w:rsidRDefault="00CC16B9">
      <w:pPr>
        <w:rPr>
          <w:rFonts w:ascii="微软简隶书" w:eastAsia="微软简隶书"/>
          <w:color w:val="000000"/>
        </w:rPr>
      </w:pPr>
    </w:p>
    <w:p w:rsidR="00CC16B9" w:rsidRDefault="00CC16B9">
      <w:pPr>
        <w:rPr>
          <w:rFonts w:ascii="微软简隶书" w:eastAsia="微软简隶书"/>
          <w:color w:val="000000"/>
        </w:rPr>
      </w:pPr>
    </w:p>
    <w:p w:rsidR="00CC16B9" w:rsidRDefault="00CC16B9">
      <w:pPr>
        <w:rPr>
          <w:rFonts w:ascii="微软简隶书" w:eastAsia="微软简隶书"/>
          <w:color w:val="000000"/>
        </w:rPr>
      </w:pPr>
    </w:p>
    <w:p w:rsidR="00CC16B9" w:rsidRDefault="00B30C30">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采购单位：禹州市环境卫生管理处</w:t>
      </w:r>
    </w:p>
    <w:p w:rsidR="00CC16B9" w:rsidRDefault="00B30C30">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 YZCG-G2019237</w:t>
      </w:r>
    </w:p>
    <w:p w:rsidR="00CC16B9" w:rsidRDefault="00B30C30">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CC16B9" w:rsidRDefault="00B30C30">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CC16B9" w:rsidRDefault="00B30C30">
      <w:pPr>
        <w:ind w:firstLineChars="700" w:firstLine="2530"/>
        <w:rPr>
          <w:rFonts w:ascii="仿宋" w:eastAsia="仿宋" w:hAnsi="仿宋" w:cs="仿宋"/>
          <w:b/>
          <w:bCs/>
          <w:color w:val="000000"/>
          <w:sz w:val="36"/>
          <w:szCs w:val="36"/>
        </w:rPr>
      </w:pPr>
      <w:r>
        <w:rPr>
          <w:rFonts w:ascii="仿宋" w:eastAsia="仿宋" w:hAnsi="仿宋" w:cs="仿宋" w:hint="eastAsia"/>
          <w:b/>
          <w:bCs/>
          <w:color w:val="000000"/>
          <w:sz w:val="36"/>
          <w:szCs w:val="36"/>
        </w:rPr>
        <w:t xml:space="preserve">二〇一九年九月 </w:t>
      </w:r>
    </w:p>
    <w:p w:rsidR="00CC16B9" w:rsidRDefault="00CC16B9">
      <w:pPr>
        <w:rPr>
          <w:rFonts w:asciiTheme="majorEastAsia" w:eastAsiaTheme="majorEastAsia" w:hAnsiTheme="majorEastAsia" w:cstheme="majorEastAsia"/>
          <w:b/>
          <w:bCs/>
          <w:color w:val="000000"/>
          <w:sz w:val="36"/>
          <w:szCs w:val="36"/>
        </w:rPr>
      </w:pPr>
    </w:p>
    <w:p w:rsidR="00CC16B9" w:rsidRDefault="00CC16B9">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B9" w:rsidRDefault="00CC16B9">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CC16B9" w:rsidRDefault="00CC16B9">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CC16B9" w:rsidRDefault="00B30C30">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CC16B9" w:rsidRDefault="00CC16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B9" w:rsidRDefault="00B30C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CC16B9" w:rsidRDefault="00B30C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CC16B9" w:rsidRDefault="00B30C3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CC16B9" w:rsidRDefault="00B30C3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CC16B9" w:rsidRDefault="00B30C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C16B9" w:rsidRDefault="00B30C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CC16B9" w:rsidRDefault="00B30C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CC16B9" w:rsidRDefault="00B30C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CC16B9" w:rsidRDefault="00B30C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CC16B9" w:rsidRDefault="00B30C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CC16B9" w:rsidRDefault="00B30C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CC16B9" w:rsidRDefault="00B30C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CC16B9" w:rsidRDefault="00B30C3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CC16B9" w:rsidRDefault="00B30C3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CC16B9" w:rsidRDefault="00CC16B9">
      <w:pPr>
        <w:autoSpaceDE w:val="0"/>
        <w:autoSpaceDN w:val="0"/>
        <w:adjustRightInd w:val="0"/>
        <w:spacing w:line="700" w:lineRule="exact"/>
        <w:rPr>
          <w:rFonts w:asciiTheme="majorEastAsia" w:eastAsiaTheme="majorEastAsia" w:hAnsiTheme="majorEastAsia" w:cs="宋体"/>
          <w:b/>
          <w:kern w:val="0"/>
          <w:sz w:val="36"/>
          <w:szCs w:val="36"/>
        </w:rPr>
      </w:pPr>
    </w:p>
    <w:p w:rsidR="00CC16B9" w:rsidRDefault="00CC16B9">
      <w:pPr>
        <w:pStyle w:val="12"/>
      </w:pPr>
    </w:p>
    <w:p w:rsidR="00CC16B9" w:rsidRDefault="00B30C30">
      <w:pPr>
        <w:pStyle w:val="ad"/>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t>投标邀请</w:t>
      </w:r>
    </w:p>
    <w:p w:rsidR="00CC16B9" w:rsidRDefault="00CC16B9">
      <w:pPr>
        <w:pStyle w:val="ad"/>
        <w:widowControl/>
        <w:shd w:val="clear" w:color="auto" w:fill="FFFFFF"/>
        <w:spacing w:line="315" w:lineRule="atLeast"/>
        <w:rPr>
          <w:rFonts w:ascii="宋体" w:hAnsi="宋体" w:cs="宋体"/>
          <w:b/>
          <w:color w:val="000000"/>
          <w:sz w:val="36"/>
          <w:szCs w:val="36"/>
          <w:shd w:val="clear" w:color="auto" w:fill="FFFFFF"/>
        </w:rPr>
      </w:pPr>
    </w:p>
    <w:p w:rsidR="00B30C30" w:rsidRDefault="00B30C30">
      <w:pPr>
        <w:spacing w:line="600" w:lineRule="exact"/>
        <w:jc w:val="center"/>
        <w:rPr>
          <w:rFonts w:ascii="仿宋" w:eastAsia="仿宋" w:hAnsi="仿宋" w:cs="仿宋"/>
          <w:b/>
          <w:bCs/>
          <w:sz w:val="36"/>
          <w:szCs w:val="36"/>
        </w:rPr>
      </w:pPr>
      <w:r w:rsidRPr="00B30C30">
        <w:rPr>
          <w:rFonts w:ascii="仿宋" w:eastAsia="仿宋" w:hAnsi="仿宋" w:cs="仿宋" w:hint="eastAsia"/>
          <w:b/>
          <w:bCs/>
          <w:sz w:val="36"/>
          <w:szCs w:val="36"/>
        </w:rPr>
        <w:t>禹州市环境卫生管理处环卫车辆采购项目</w:t>
      </w:r>
    </w:p>
    <w:p w:rsidR="00CC16B9" w:rsidRDefault="00B30C30">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  标  邀  请 函</w:t>
      </w:r>
    </w:p>
    <w:p w:rsidR="00CC16B9" w:rsidRDefault="00CC16B9" w:rsidP="00B30C30">
      <w:pPr>
        <w:pStyle w:val="af2"/>
        <w:ind w:firstLine="723"/>
        <w:rPr>
          <w:rFonts w:ascii="仿宋" w:eastAsia="仿宋" w:hAnsi="仿宋" w:cs="仿宋"/>
          <w:b/>
          <w:bCs/>
          <w:sz w:val="36"/>
          <w:szCs w:val="36"/>
        </w:rPr>
      </w:pPr>
    </w:p>
    <w:p w:rsidR="00CC16B9" w:rsidRDefault="00B30C30">
      <w:pPr>
        <w:spacing w:line="60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禹州市政府采购中心受禹州市环境卫生管理处的委托，就“</w:t>
      </w:r>
      <w:r w:rsidRPr="00B30C30">
        <w:rPr>
          <w:rFonts w:ascii="新宋体" w:eastAsia="新宋体" w:hAnsi="新宋体" w:cs="新宋体" w:hint="eastAsia"/>
          <w:sz w:val="24"/>
          <w:szCs w:val="24"/>
        </w:rPr>
        <w:t>禹州市环境卫生管理处环卫车辆采购项目</w:t>
      </w:r>
      <w:r>
        <w:rPr>
          <w:rFonts w:ascii="新宋体" w:eastAsia="新宋体" w:hAnsi="新宋体" w:cs="新宋体" w:hint="eastAsia"/>
          <w:sz w:val="24"/>
          <w:szCs w:val="24"/>
        </w:rPr>
        <w:t>”进行公开招标，欢迎合格的投标人前来投标。</w:t>
      </w:r>
    </w:p>
    <w:p w:rsidR="00CC16B9" w:rsidRDefault="00B30C30">
      <w:pPr>
        <w:pStyle w:val="af4"/>
        <w:widowControl/>
        <w:numPr>
          <w:ilvl w:val="0"/>
          <w:numId w:val="5"/>
        </w:numPr>
        <w:shd w:val="clear" w:color="auto" w:fill="FFFFFF"/>
        <w:spacing w:line="400" w:lineRule="exact"/>
        <w:ind w:firstLineChars="0"/>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项目基本情况</w:t>
      </w:r>
    </w:p>
    <w:p w:rsidR="00CC16B9" w:rsidRDefault="00B30C30">
      <w:pPr>
        <w:widowControl/>
        <w:numPr>
          <w:ilvl w:val="0"/>
          <w:numId w:val="6"/>
        </w:numPr>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采购人：禹州市环境卫生管理处</w:t>
      </w:r>
    </w:p>
    <w:p w:rsidR="00B30C30" w:rsidRPr="00B30C30" w:rsidRDefault="00B30C30" w:rsidP="00B30C30">
      <w:pPr>
        <w:pStyle w:val="af4"/>
        <w:widowControl/>
        <w:numPr>
          <w:ilvl w:val="0"/>
          <w:numId w:val="14"/>
        </w:numPr>
        <w:shd w:val="clear" w:color="auto" w:fill="FFFFFF"/>
        <w:tabs>
          <w:tab w:val="left" w:pos="312"/>
        </w:tabs>
        <w:spacing w:line="400" w:lineRule="exact"/>
        <w:ind w:firstLineChars="0"/>
        <w:jc w:val="left"/>
        <w:rPr>
          <w:rFonts w:ascii="新宋体" w:eastAsia="新宋体" w:hAnsi="新宋体" w:cs="新宋体"/>
          <w:sz w:val="24"/>
          <w:szCs w:val="24"/>
        </w:rPr>
      </w:pPr>
      <w:r>
        <w:rPr>
          <w:rFonts w:ascii="新宋体" w:eastAsia="新宋体" w:hAnsi="新宋体" w:cs="新宋体" w:hint="eastAsia"/>
          <w:color w:val="000000"/>
          <w:kern w:val="0"/>
          <w:sz w:val="24"/>
          <w:szCs w:val="24"/>
        </w:rPr>
        <w:t xml:space="preserve"> </w:t>
      </w:r>
      <w:r w:rsidRPr="00B30C30">
        <w:rPr>
          <w:rFonts w:ascii="新宋体" w:eastAsia="新宋体" w:hAnsi="新宋体" w:cs="新宋体" w:hint="eastAsia"/>
          <w:color w:val="000000"/>
          <w:kern w:val="0"/>
          <w:sz w:val="24"/>
          <w:szCs w:val="24"/>
        </w:rPr>
        <w:t>项目名称：禹州市环境卫生管理处环卫车辆采购项目</w:t>
      </w:r>
    </w:p>
    <w:p w:rsidR="00CC16B9" w:rsidRPr="00B30C30" w:rsidRDefault="00B30C30" w:rsidP="00B30C30">
      <w:pPr>
        <w:widowControl/>
        <w:shd w:val="clear" w:color="auto" w:fill="FFFFFF"/>
        <w:spacing w:line="400" w:lineRule="exact"/>
        <w:ind w:left="210"/>
        <w:jc w:val="left"/>
        <w:rPr>
          <w:rFonts w:ascii="新宋体" w:eastAsia="新宋体" w:hAnsi="新宋体" w:cs="新宋体"/>
          <w:sz w:val="24"/>
          <w:szCs w:val="24"/>
        </w:rPr>
      </w:pPr>
      <w:r w:rsidRPr="00B30C30">
        <w:rPr>
          <w:rFonts w:ascii="新宋体" w:eastAsia="新宋体" w:hAnsi="新宋体" w:cs="新宋体" w:hint="eastAsia"/>
          <w:color w:val="000000"/>
          <w:kern w:val="0"/>
          <w:sz w:val="24"/>
          <w:szCs w:val="24"/>
        </w:rPr>
        <w:t>3.采购编号：</w:t>
      </w:r>
      <w:r w:rsidRPr="00B30C30">
        <w:rPr>
          <w:rFonts w:ascii="新宋体" w:eastAsia="新宋体" w:hAnsi="新宋体" w:cs="新宋体" w:hint="eastAsia"/>
          <w:sz w:val="24"/>
          <w:szCs w:val="24"/>
        </w:rPr>
        <w:t>YZCG-G2019</w:t>
      </w:r>
      <w:r>
        <w:rPr>
          <w:rFonts w:ascii="新宋体" w:eastAsia="新宋体" w:hAnsi="新宋体" w:cs="新宋体" w:hint="eastAsia"/>
          <w:sz w:val="24"/>
          <w:szCs w:val="24"/>
        </w:rPr>
        <w:t>237</w:t>
      </w:r>
    </w:p>
    <w:p w:rsidR="00CC16B9" w:rsidRDefault="00B30C30">
      <w:pPr>
        <w:widowControl/>
        <w:shd w:val="clear" w:color="auto" w:fill="FFFFFF"/>
        <w:spacing w:line="400" w:lineRule="exact"/>
        <w:ind w:firstLineChars="100" w:firstLine="24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4.项目需求：环卫车辆一批（详见招标文件）</w:t>
      </w:r>
    </w:p>
    <w:p w:rsidR="00CC16B9" w:rsidRDefault="00B30C30">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color w:val="000000"/>
          <w:kern w:val="0"/>
          <w:sz w:val="24"/>
          <w:szCs w:val="24"/>
        </w:rPr>
        <w:t>5.采购预算：667.00</w:t>
      </w:r>
      <w:r>
        <w:rPr>
          <w:rFonts w:ascii="新宋体" w:eastAsia="新宋体" w:hAnsi="新宋体" w:cs="新宋体" w:hint="eastAsia"/>
          <w:kern w:val="0"/>
          <w:sz w:val="24"/>
          <w:szCs w:val="24"/>
        </w:rPr>
        <w:t>万</w:t>
      </w:r>
      <w:r>
        <w:rPr>
          <w:rFonts w:ascii="新宋体" w:eastAsia="新宋体" w:hAnsi="新宋体" w:cs="新宋体" w:hint="eastAsia"/>
          <w:sz w:val="24"/>
          <w:szCs w:val="24"/>
        </w:rPr>
        <w:t>元</w:t>
      </w:r>
    </w:p>
    <w:p w:rsidR="00CC16B9" w:rsidRDefault="00B30C30">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6.采购限价：667.00万元</w:t>
      </w:r>
    </w:p>
    <w:p w:rsidR="00CC16B9" w:rsidRDefault="00B30C30">
      <w:pPr>
        <w:widowControl/>
        <w:shd w:val="clear" w:color="auto" w:fill="FFFFFF"/>
        <w:spacing w:line="400" w:lineRule="exact"/>
        <w:ind w:firstLineChars="147" w:firstLine="354"/>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二、需要落实的政府采购政策</w:t>
      </w:r>
    </w:p>
    <w:p w:rsidR="00CC16B9" w:rsidRDefault="00B30C30">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本项目落实节约能源、保护环境、扶持不发达地区和少数民族地区、促进中小企业、监狱企业发展等政府采购政策。（详见招标文件）</w:t>
      </w:r>
    </w:p>
    <w:p w:rsidR="00CC16B9" w:rsidRDefault="00B30C30">
      <w:pPr>
        <w:widowControl/>
        <w:shd w:val="clear" w:color="auto" w:fill="FFFFFF"/>
        <w:spacing w:line="400" w:lineRule="exact"/>
        <w:ind w:left="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三、供应商资格要求：</w:t>
      </w:r>
    </w:p>
    <w:p w:rsidR="007A503C" w:rsidRDefault="00B30C30">
      <w:pPr>
        <w:widowControl/>
        <w:shd w:val="clear" w:color="auto" w:fill="FFFFFF"/>
        <w:spacing w:line="400" w:lineRule="exact"/>
        <w:ind w:left="482"/>
        <w:jc w:val="left"/>
        <w:rPr>
          <w:rFonts w:ascii="新宋体" w:eastAsia="新宋体" w:hAnsi="新宋体" w:cs="新宋体"/>
          <w:sz w:val="24"/>
          <w:szCs w:val="24"/>
        </w:rPr>
      </w:pPr>
      <w:r>
        <w:rPr>
          <w:rFonts w:ascii="新宋体" w:eastAsia="新宋体" w:hAnsi="新宋体" w:cs="新宋体" w:hint="eastAsia"/>
          <w:sz w:val="24"/>
          <w:szCs w:val="24"/>
        </w:rPr>
        <w:t>1</w:t>
      </w:r>
      <w:r w:rsidR="007A503C" w:rsidRPr="007A503C">
        <w:rPr>
          <w:rFonts w:ascii="新宋体" w:eastAsia="新宋体" w:hAnsi="新宋体" w:cs="新宋体" w:hint="eastAsia"/>
          <w:sz w:val="24"/>
          <w:szCs w:val="24"/>
        </w:rPr>
        <w:t>、符合《政府采购法》第二十二条之规定，具有独立法人资格的生产厂家或销售公司且有相应的经营范围（以营业执照为准）；</w:t>
      </w:r>
    </w:p>
    <w:p w:rsidR="00CC16B9" w:rsidRDefault="007A503C">
      <w:pPr>
        <w:spacing w:line="400" w:lineRule="exact"/>
        <w:ind w:leftChars="152" w:left="319" w:firstLineChars="50" w:firstLine="120"/>
        <w:rPr>
          <w:rFonts w:ascii="新宋体" w:eastAsia="新宋体" w:hAnsi="新宋体" w:cs="新宋体"/>
          <w:sz w:val="24"/>
          <w:szCs w:val="24"/>
        </w:rPr>
      </w:pPr>
      <w:r>
        <w:rPr>
          <w:rFonts w:ascii="新宋体" w:eastAsia="新宋体" w:hAnsi="新宋体" w:cs="新宋体" w:hint="eastAsia"/>
          <w:sz w:val="24"/>
          <w:szCs w:val="24"/>
        </w:rPr>
        <w:t>2、被委托人</w:t>
      </w:r>
      <w:r w:rsidR="00B30C30">
        <w:rPr>
          <w:rFonts w:ascii="新宋体" w:eastAsia="新宋体" w:hAnsi="新宋体" w:cs="新宋体" w:hint="eastAsia"/>
          <w:sz w:val="24"/>
          <w:szCs w:val="24"/>
        </w:rPr>
        <w:t>须是本单位职工，须提供公司为本人缴纳社会保险证明；</w:t>
      </w:r>
    </w:p>
    <w:p w:rsidR="007A503C" w:rsidRPr="007A503C" w:rsidRDefault="007A503C" w:rsidP="007A503C">
      <w:pPr>
        <w:pStyle w:val="a0"/>
        <w:ind w:firstLineChars="200" w:firstLine="480"/>
        <w:rPr>
          <w:rFonts w:ascii="新宋体" w:eastAsia="新宋体" w:hAnsi="新宋体" w:cs="新宋体"/>
          <w:kern w:val="2"/>
          <w:sz w:val="24"/>
          <w:szCs w:val="24"/>
        </w:rPr>
      </w:pPr>
      <w:r w:rsidRPr="007A503C">
        <w:rPr>
          <w:rFonts w:ascii="新宋体" w:eastAsia="新宋体" w:hAnsi="新宋体" w:cs="新宋体" w:hint="eastAsia"/>
          <w:kern w:val="2"/>
          <w:sz w:val="24"/>
          <w:szCs w:val="24"/>
        </w:rPr>
        <w:t>3、</w:t>
      </w:r>
      <w:r w:rsidR="00653F92" w:rsidRPr="00653F92">
        <w:rPr>
          <w:rFonts w:ascii="新宋体" w:eastAsia="新宋体" w:hAnsi="新宋体" w:cs="新宋体" w:hint="eastAsia"/>
          <w:kern w:val="2"/>
          <w:sz w:val="24"/>
          <w:szCs w:val="24"/>
        </w:rPr>
        <w:t>所投产品必须符合国家质量检测标准，并有国家发改委或工信部发布的《车辆生产企业及产品公告》，且符合相应的行业标准。</w:t>
      </w:r>
      <w:r w:rsidRPr="007A503C">
        <w:rPr>
          <w:rFonts w:ascii="新宋体" w:eastAsia="新宋体" w:hAnsi="新宋体" w:cs="新宋体" w:hint="eastAsia"/>
          <w:kern w:val="2"/>
          <w:sz w:val="24"/>
          <w:szCs w:val="24"/>
        </w:rPr>
        <w:t>确保能够在采购人当地车辆管理所上牌</w:t>
      </w:r>
      <w:r w:rsidR="00653F92">
        <w:rPr>
          <w:rFonts w:ascii="新宋体" w:eastAsia="新宋体" w:hAnsi="新宋体" w:cs="新宋体" w:hint="eastAsia"/>
          <w:kern w:val="2"/>
          <w:sz w:val="24"/>
          <w:szCs w:val="24"/>
        </w:rPr>
        <w:t>。</w:t>
      </w:r>
    </w:p>
    <w:p w:rsidR="00CC16B9" w:rsidRDefault="007A503C">
      <w:pPr>
        <w:spacing w:line="400" w:lineRule="exact"/>
        <w:ind w:leftChars="152" w:left="319" w:firstLineChars="50" w:firstLine="120"/>
        <w:rPr>
          <w:rFonts w:ascii="新宋体" w:eastAsia="新宋体" w:hAnsi="新宋体" w:cs="新宋体"/>
          <w:sz w:val="24"/>
          <w:szCs w:val="24"/>
        </w:rPr>
      </w:pPr>
      <w:r>
        <w:rPr>
          <w:rFonts w:ascii="新宋体" w:eastAsia="新宋体" w:hAnsi="新宋体" w:cs="新宋体" w:hint="eastAsia"/>
          <w:sz w:val="24"/>
          <w:szCs w:val="24"/>
        </w:rPr>
        <w:t>4</w:t>
      </w:r>
      <w:r w:rsidR="00B30C30">
        <w:rPr>
          <w:rFonts w:ascii="新宋体" w:eastAsia="新宋体" w:hAnsi="新宋体" w:cs="新宋体" w:hint="eastAsia"/>
          <w:sz w:val="24"/>
          <w:szCs w:val="24"/>
        </w:rPr>
        <w:t>、本项目不接受联合体投标。</w:t>
      </w:r>
    </w:p>
    <w:p w:rsidR="00CC16B9" w:rsidRDefault="00B30C30">
      <w:pPr>
        <w:widowControl/>
        <w:shd w:val="clear" w:color="auto" w:fill="FFFFFF"/>
        <w:spacing w:line="400" w:lineRule="exact"/>
        <w:ind w:firstLine="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四、获取招标文件的方式、时间、地点</w:t>
      </w:r>
    </w:p>
    <w:p w:rsidR="00CC16B9" w:rsidRPr="00B30C30" w:rsidRDefault="00B30C30">
      <w:pPr>
        <w:wordWrap w:val="0"/>
        <w:topLinePunct/>
        <w:snapToGrid w:val="0"/>
        <w:spacing w:line="400" w:lineRule="exact"/>
        <w:ind w:firstLineChars="200" w:firstLine="480"/>
        <w:rPr>
          <w:rFonts w:ascii="新宋体" w:eastAsia="新宋体" w:hAnsi="新宋体" w:cs="新宋体"/>
          <w:sz w:val="24"/>
          <w:szCs w:val="24"/>
        </w:rPr>
      </w:pPr>
      <w:r w:rsidRPr="00B30C30">
        <w:rPr>
          <w:rFonts w:ascii="新宋体" w:eastAsia="新宋体" w:hAnsi="新宋体" w:cs="新宋体" w:hint="eastAsia"/>
          <w:sz w:val="24"/>
          <w:szCs w:val="24"/>
        </w:rPr>
        <w:t>1</w:t>
      </w:r>
      <w:r>
        <w:rPr>
          <w:rFonts w:ascii="新宋体" w:eastAsia="新宋体" w:hAnsi="新宋体" w:cs="新宋体" w:hint="eastAsia"/>
          <w:sz w:val="24"/>
          <w:szCs w:val="24"/>
          <w:lang w:val="zh-CN"/>
        </w:rPr>
        <w:t>、持</w:t>
      </w:r>
      <w:r w:rsidRPr="00B30C30">
        <w:rPr>
          <w:rFonts w:ascii="新宋体" w:eastAsia="新宋体" w:hAnsi="新宋体" w:cs="新宋体" w:hint="eastAsia"/>
          <w:sz w:val="24"/>
          <w:szCs w:val="24"/>
        </w:rPr>
        <w:t>CA</w:t>
      </w:r>
      <w:r>
        <w:rPr>
          <w:rFonts w:ascii="新宋体" w:eastAsia="新宋体" w:hAnsi="新宋体" w:cs="新宋体" w:hint="eastAsia"/>
          <w:sz w:val="24"/>
          <w:szCs w:val="24"/>
          <w:lang w:val="zh-CN"/>
        </w:rPr>
        <w:t>数字认证证书</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登录</w:t>
      </w:r>
      <w:hyperlink r:id="rId8" w:history="1">
        <w:r w:rsidRPr="00B30C30">
          <w:rPr>
            <w:rStyle w:val="af1"/>
            <w:rFonts w:ascii="新宋体" w:eastAsia="新宋体" w:hAnsi="新宋体" w:cs="新宋体" w:hint="eastAsia"/>
            <w:sz w:val="24"/>
            <w:szCs w:val="24"/>
          </w:rPr>
          <w:t>http://221.14.6.70:8088/ggzy/eps/public/Reg</w:t>
        </w:r>
        <w:r w:rsidRPr="00B30C30">
          <w:rPr>
            <w:rStyle w:val="af1"/>
            <w:rFonts w:ascii="新宋体" w:eastAsia="新宋体" w:hAnsi="新宋体" w:cs="新宋体" w:hint="eastAsia"/>
            <w:sz w:val="24"/>
            <w:szCs w:val="24"/>
          </w:rPr>
          <w:lastRenderedPageBreak/>
          <w:t>istAllJcxx.html</w:t>
        </w:r>
      </w:hyperlink>
      <w:r>
        <w:rPr>
          <w:rFonts w:ascii="新宋体" w:eastAsia="新宋体" w:hAnsi="新宋体" w:cs="新宋体" w:hint="eastAsia"/>
          <w:sz w:val="24"/>
          <w:szCs w:val="24"/>
          <w:lang w:val="zh-CN"/>
        </w:rPr>
        <w:t>进行免费注册登记</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详见全国公共资源交易平台</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河南省</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许昌市</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常见问题解答</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诚信库网上注册相关资料下载</w:t>
      </w:r>
      <w:r w:rsidRPr="00B30C30">
        <w:rPr>
          <w:rFonts w:ascii="新宋体" w:eastAsia="新宋体" w:hAnsi="新宋体" w:cs="新宋体" w:hint="eastAsia"/>
          <w:sz w:val="24"/>
          <w:szCs w:val="24"/>
        </w:rPr>
        <w:t>”）；</w:t>
      </w:r>
    </w:p>
    <w:p w:rsidR="00CC16B9" w:rsidRPr="00B30C30" w:rsidRDefault="00B30C30">
      <w:pPr>
        <w:wordWrap w:val="0"/>
        <w:topLinePunct/>
        <w:autoSpaceDE w:val="0"/>
        <w:autoSpaceDN w:val="0"/>
        <w:adjustRightInd w:val="0"/>
        <w:snapToGrid w:val="0"/>
        <w:spacing w:line="400" w:lineRule="exact"/>
        <w:ind w:firstLine="482"/>
        <w:rPr>
          <w:rFonts w:ascii="新宋体" w:eastAsia="新宋体" w:hAnsi="新宋体" w:cs="新宋体"/>
          <w:sz w:val="24"/>
          <w:szCs w:val="24"/>
        </w:rPr>
      </w:pPr>
      <w:r w:rsidRPr="00B30C30">
        <w:rPr>
          <w:rFonts w:ascii="新宋体" w:eastAsia="新宋体" w:hAnsi="新宋体" w:cs="新宋体" w:hint="eastAsia"/>
          <w:sz w:val="24"/>
          <w:szCs w:val="24"/>
        </w:rPr>
        <w:t>2</w:t>
      </w:r>
      <w:r>
        <w:rPr>
          <w:rFonts w:ascii="新宋体" w:eastAsia="新宋体" w:hAnsi="新宋体" w:cs="新宋体" w:hint="eastAsia"/>
          <w:sz w:val="24"/>
          <w:szCs w:val="24"/>
          <w:lang w:val="zh-CN"/>
        </w:rPr>
        <w:t>、在投标截止时间前登录</w:t>
      </w:r>
      <w:hyperlink r:id="rId9" w:history="1">
        <w:r w:rsidRPr="00B30C30">
          <w:rPr>
            <w:rStyle w:val="af1"/>
            <w:rFonts w:ascii="新宋体" w:eastAsia="新宋体" w:hAnsi="新宋体" w:cs="新宋体" w:hint="eastAsia"/>
            <w:sz w:val="24"/>
            <w:szCs w:val="24"/>
          </w:rPr>
          <w:t>http://</w:t>
        </w:r>
        <w:r>
          <w:rPr>
            <w:rStyle w:val="af1"/>
            <w:rFonts w:ascii="新宋体" w:eastAsia="新宋体" w:hAnsi="新宋体" w:cs="新宋体" w:hint="eastAsia"/>
            <w:sz w:val="24"/>
            <w:szCs w:val="24"/>
          </w:rPr>
          <w:t>ggzy.xuchang.gov.cn/</w:t>
        </w:r>
      </w:hyperlink>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自行下载招标文件</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详见全国公共资源交易平台</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河南省</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许昌市</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常见问题解答</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交易系统操作手册</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w:t>
      </w:r>
    </w:p>
    <w:p w:rsidR="00CC16B9" w:rsidRDefault="00B30C30">
      <w:pPr>
        <w:spacing w:line="400" w:lineRule="exact"/>
        <w:rPr>
          <w:rFonts w:ascii="新宋体" w:eastAsia="新宋体" w:hAnsi="新宋体" w:cs="新宋体"/>
          <w:sz w:val="24"/>
          <w:szCs w:val="24"/>
        </w:rPr>
      </w:pPr>
      <w:r>
        <w:rPr>
          <w:rFonts w:ascii="新宋体" w:eastAsia="新宋体" w:hAnsi="新宋体" w:cs="新宋体" w:hint="eastAsia"/>
          <w:sz w:val="24"/>
          <w:szCs w:val="24"/>
        </w:rPr>
        <w:t xml:space="preserve">　　3、未通过全国公共资源交易平台（河南省·许昌市）下载招标文件的投标企业，拒收其递交的投标文件。</w:t>
      </w:r>
    </w:p>
    <w:p w:rsidR="00CC16B9" w:rsidRDefault="00B30C30">
      <w:pPr>
        <w:spacing w:line="400" w:lineRule="exact"/>
        <w:ind w:firstLine="640"/>
        <w:rPr>
          <w:rFonts w:ascii="新宋体" w:eastAsia="新宋体" w:hAnsi="新宋体" w:cs="新宋体"/>
          <w:sz w:val="24"/>
          <w:szCs w:val="24"/>
        </w:rPr>
      </w:pPr>
      <w:r>
        <w:rPr>
          <w:rFonts w:ascii="新宋体" w:eastAsia="新宋体" w:hAnsi="新宋体" w:cs="新宋体" w:hint="eastAsia"/>
          <w:sz w:val="24"/>
          <w:szCs w:val="24"/>
        </w:rPr>
        <w:t>4、招标文件每份售价人民币500元（开标时现场收取现金），于递交投标文件时缴纳给采购代理机构，售后不退。</w:t>
      </w:r>
    </w:p>
    <w:p w:rsidR="00CC16B9" w:rsidRDefault="00B30C30">
      <w:pPr>
        <w:widowControl/>
        <w:shd w:val="clear" w:color="auto" w:fill="FFFFFF"/>
        <w:spacing w:line="400" w:lineRule="exact"/>
        <w:ind w:firstLine="482"/>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五、投标截止时间、开标时间及地点：</w:t>
      </w:r>
    </w:p>
    <w:p w:rsidR="00CC16B9" w:rsidRDefault="00B30C30">
      <w:pPr>
        <w:widowControl/>
        <w:shd w:val="clear" w:color="auto" w:fill="FFFFFF"/>
        <w:spacing w:line="40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1、投标截止及开标时间：2019年</w:t>
      </w:r>
      <w:r w:rsidR="007A503C">
        <w:rPr>
          <w:rFonts w:ascii="新宋体" w:eastAsia="新宋体" w:hAnsi="新宋体" w:cs="新宋体" w:hint="eastAsia"/>
          <w:color w:val="000000"/>
          <w:kern w:val="0"/>
          <w:sz w:val="24"/>
          <w:szCs w:val="24"/>
        </w:rPr>
        <w:t xml:space="preserve">   </w:t>
      </w:r>
      <w:r>
        <w:rPr>
          <w:rFonts w:ascii="新宋体" w:eastAsia="新宋体" w:hAnsi="新宋体" w:cs="新宋体" w:hint="eastAsia"/>
          <w:color w:val="000000"/>
          <w:kern w:val="0"/>
          <w:sz w:val="24"/>
          <w:szCs w:val="24"/>
        </w:rPr>
        <w:t>月</w:t>
      </w:r>
      <w:r w:rsidR="007A503C">
        <w:rPr>
          <w:rFonts w:ascii="新宋体" w:eastAsia="新宋体" w:hAnsi="新宋体" w:cs="新宋体" w:hint="eastAsia"/>
          <w:color w:val="000000"/>
          <w:kern w:val="0"/>
          <w:sz w:val="24"/>
          <w:szCs w:val="24"/>
        </w:rPr>
        <w:t xml:space="preserve">    </w:t>
      </w:r>
      <w:r>
        <w:rPr>
          <w:rFonts w:ascii="新宋体" w:eastAsia="新宋体" w:hAnsi="新宋体" w:cs="新宋体" w:hint="eastAsia"/>
          <w:color w:val="000000"/>
          <w:kern w:val="0"/>
          <w:sz w:val="24"/>
          <w:szCs w:val="24"/>
        </w:rPr>
        <w:t>日</w:t>
      </w:r>
      <w:r w:rsidR="007A503C">
        <w:rPr>
          <w:rFonts w:ascii="新宋体" w:eastAsia="新宋体" w:hAnsi="新宋体" w:cs="新宋体" w:hint="eastAsia"/>
          <w:color w:val="000000"/>
          <w:kern w:val="0"/>
          <w:sz w:val="24"/>
          <w:szCs w:val="24"/>
        </w:rPr>
        <w:t xml:space="preserve">   </w:t>
      </w:r>
      <w:r>
        <w:rPr>
          <w:rFonts w:ascii="新宋体" w:eastAsia="新宋体" w:hAnsi="新宋体" w:cs="新宋体" w:hint="eastAsia"/>
          <w:color w:val="000000"/>
          <w:kern w:val="0"/>
          <w:sz w:val="24"/>
          <w:szCs w:val="24"/>
        </w:rPr>
        <w:t>：00（北京时间），逾期送达或不符合规定的投标文件不予接受。</w:t>
      </w:r>
    </w:p>
    <w:p w:rsidR="00CC16B9" w:rsidRDefault="00B30C30">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2、开标地点：</w:t>
      </w:r>
      <w:r>
        <w:rPr>
          <w:rFonts w:ascii="新宋体" w:eastAsia="新宋体" w:hAnsi="新宋体" w:cs="新宋体" w:hint="eastAsia"/>
          <w:sz w:val="24"/>
          <w:szCs w:val="24"/>
        </w:rPr>
        <w:t>禹州市公共资源交易中心第二开标室（禹州市行政服务中心楼9楼）</w:t>
      </w:r>
      <w:r>
        <w:rPr>
          <w:rFonts w:ascii="新宋体" w:eastAsia="新宋体" w:hAnsi="新宋体" w:cs="新宋体" w:hint="eastAsia"/>
          <w:color w:val="000000"/>
          <w:kern w:val="0"/>
          <w:sz w:val="24"/>
          <w:szCs w:val="24"/>
        </w:rPr>
        <w:t xml:space="preserve"> </w:t>
      </w:r>
    </w:p>
    <w:p w:rsidR="00CC16B9" w:rsidRDefault="00B30C30">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3、本项目为全流程电子化交易项目，投标人须提交电子投标文件和纸质投标文件。</w:t>
      </w:r>
    </w:p>
    <w:p w:rsidR="00CC16B9" w:rsidRDefault="00B30C30">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（1）加密电子投标文件（.file格式）须在投标截止时间（开标时间）前通过《全国公共资源交易平台(河南省▪许昌市)》公共资源交易系统成功上传。</w:t>
      </w:r>
    </w:p>
    <w:p w:rsidR="00CC16B9" w:rsidRDefault="00B30C30">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（2）纸质投标文件（正本1份、副本1份）和备份文件1份（使用电子介质存储）在投标截止时间（开标时间）前递交至本项目开标地点。</w:t>
      </w:r>
    </w:p>
    <w:p w:rsidR="00CC16B9" w:rsidRDefault="00B30C30">
      <w:pPr>
        <w:widowControl/>
        <w:shd w:val="clear" w:color="auto" w:fill="FFFFFF"/>
        <w:spacing w:line="40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六、本次招标公告同时在《中国政府采购网》、《河南省政府采购网》、《全国公共资源交易平台（河南省·许昌市）》发布等。</w:t>
      </w:r>
    </w:p>
    <w:p w:rsidR="00CC16B9" w:rsidRDefault="00B30C30">
      <w:pPr>
        <w:widowControl/>
        <w:shd w:val="clear" w:color="auto" w:fill="FFFFFF"/>
        <w:spacing w:line="40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七、代理机构及采购单位地址、联系人、联系电话</w:t>
      </w:r>
    </w:p>
    <w:p w:rsidR="00CC16B9" w:rsidRDefault="00B30C30">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（一）代理机构：禹州市政府采购中心</w:t>
      </w:r>
    </w:p>
    <w:p w:rsidR="00CC16B9" w:rsidRDefault="00B30C30">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地址：</w:t>
      </w:r>
      <w:r>
        <w:rPr>
          <w:rFonts w:ascii="新宋体" w:eastAsia="新宋体" w:hAnsi="新宋体" w:cs="新宋体" w:hint="eastAsia"/>
          <w:sz w:val="24"/>
          <w:szCs w:val="24"/>
        </w:rPr>
        <w:t>禹州市行政服务中心楼917房间</w:t>
      </w:r>
    </w:p>
    <w:p w:rsidR="00CC16B9" w:rsidRDefault="00B30C30">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联系人：侯女士  联系电话：0374-2077111</w:t>
      </w:r>
    </w:p>
    <w:p w:rsidR="007A503C" w:rsidRPr="007A503C" w:rsidRDefault="007A503C" w:rsidP="007A503C">
      <w:pPr>
        <w:spacing w:line="400" w:lineRule="exact"/>
        <w:ind w:firstLineChars="150" w:firstLine="360"/>
        <w:rPr>
          <w:rFonts w:ascii="新宋体" w:eastAsia="新宋体" w:hAnsi="新宋体" w:cs="新宋体"/>
          <w:color w:val="000000"/>
          <w:kern w:val="0"/>
          <w:sz w:val="24"/>
          <w:szCs w:val="24"/>
        </w:rPr>
      </w:pPr>
      <w:r w:rsidRPr="007A503C">
        <w:rPr>
          <w:rFonts w:ascii="新宋体" w:eastAsia="新宋体" w:hAnsi="新宋体" w:cs="新宋体" w:hint="eastAsia"/>
          <w:color w:val="000000"/>
          <w:kern w:val="0"/>
          <w:sz w:val="24"/>
          <w:szCs w:val="24"/>
        </w:rPr>
        <w:t>（二）采购单位：禹州市环境卫生管理处</w:t>
      </w:r>
    </w:p>
    <w:p w:rsidR="007A503C" w:rsidRPr="007A503C" w:rsidRDefault="007A503C" w:rsidP="007A503C">
      <w:pPr>
        <w:spacing w:line="400" w:lineRule="exact"/>
        <w:ind w:firstLineChars="350" w:firstLine="840"/>
        <w:rPr>
          <w:rFonts w:ascii="新宋体" w:eastAsia="新宋体" w:hAnsi="新宋体" w:cs="新宋体"/>
          <w:color w:val="000000"/>
          <w:kern w:val="0"/>
          <w:sz w:val="24"/>
          <w:szCs w:val="24"/>
        </w:rPr>
      </w:pPr>
      <w:r w:rsidRPr="007A503C">
        <w:rPr>
          <w:rFonts w:ascii="新宋体" w:eastAsia="新宋体" w:hAnsi="新宋体" w:cs="新宋体" w:hint="eastAsia"/>
          <w:color w:val="000000"/>
          <w:kern w:val="0"/>
          <w:sz w:val="24"/>
          <w:szCs w:val="24"/>
        </w:rPr>
        <w:t>地址：禹州市东环路</w:t>
      </w:r>
    </w:p>
    <w:p w:rsidR="007A503C" w:rsidRPr="007A503C" w:rsidRDefault="007A503C" w:rsidP="007A503C">
      <w:pPr>
        <w:spacing w:line="400" w:lineRule="exact"/>
        <w:ind w:firstLineChars="350" w:firstLine="840"/>
        <w:rPr>
          <w:rFonts w:ascii="新宋体" w:eastAsia="新宋体" w:hAnsi="新宋体" w:cs="新宋体"/>
          <w:color w:val="000000"/>
          <w:kern w:val="0"/>
          <w:sz w:val="24"/>
          <w:szCs w:val="24"/>
        </w:rPr>
      </w:pPr>
      <w:r w:rsidRPr="007A503C">
        <w:rPr>
          <w:rFonts w:ascii="新宋体" w:eastAsia="新宋体" w:hAnsi="新宋体" w:cs="新宋体" w:hint="eastAsia"/>
          <w:color w:val="000000"/>
          <w:kern w:val="0"/>
          <w:sz w:val="24"/>
          <w:szCs w:val="24"/>
        </w:rPr>
        <w:t>联系人：赵先生   联系电话：13782221972</w:t>
      </w:r>
    </w:p>
    <w:p w:rsidR="00CC16B9" w:rsidRDefault="007A503C" w:rsidP="007A503C">
      <w:pPr>
        <w:spacing w:line="400" w:lineRule="exact"/>
        <w:ind w:firstLineChars="1700" w:firstLine="4080"/>
        <w:rPr>
          <w:rFonts w:ascii="新宋体" w:eastAsia="新宋体" w:hAnsi="新宋体" w:cs="新宋体"/>
          <w:sz w:val="24"/>
          <w:szCs w:val="24"/>
        </w:rPr>
      </w:pPr>
      <w:r w:rsidRPr="007A503C">
        <w:rPr>
          <w:rFonts w:ascii="新宋体" w:eastAsia="新宋体" w:hAnsi="新宋体" w:cs="新宋体"/>
          <w:color w:val="000000"/>
          <w:kern w:val="0"/>
          <w:sz w:val="24"/>
          <w:szCs w:val="24"/>
        </w:rPr>
        <w:t xml:space="preserve">   </w:t>
      </w:r>
      <w:r w:rsidR="00B30C30">
        <w:rPr>
          <w:rFonts w:ascii="新宋体" w:eastAsia="新宋体" w:hAnsi="新宋体" w:cs="新宋体" w:hint="eastAsia"/>
          <w:sz w:val="24"/>
          <w:szCs w:val="24"/>
        </w:rPr>
        <w:t xml:space="preserve">   </w:t>
      </w:r>
    </w:p>
    <w:p w:rsidR="00CC16B9" w:rsidRDefault="00CC16B9">
      <w:pPr>
        <w:spacing w:line="400" w:lineRule="exact"/>
        <w:ind w:firstLineChars="1900" w:firstLine="4560"/>
        <w:rPr>
          <w:rFonts w:ascii="新宋体" w:eastAsia="新宋体" w:hAnsi="新宋体" w:cs="新宋体"/>
          <w:sz w:val="24"/>
          <w:szCs w:val="24"/>
        </w:rPr>
      </w:pPr>
    </w:p>
    <w:p w:rsidR="00CC16B9" w:rsidRDefault="00B30C30">
      <w:pPr>
        <w:spacing w:line="400" w:lineRule="exact"/>
        <w:ind w:firstLineChars="1100" w:firstLine="2640"/>
        <w:rPr>
          <w:rFonts w:ascii="新宋体" w:eastAsia="新宋体" w:hAnsi="新宋体" w:cs="新宋体"/>
          <w:sz w:val="24"/>
          <w:szCs w:val="24"/>
        </w:rPr>
      </w:pPr>
      <w:r>
        <w:rPr>
          <w:rFonts w:ascii="新宋体" w:eastAsia="新宋体" w:hAnsi="新宋体" w:cs="新宋体" w:hint="eastAsia"/>
          <w:sz w:val="24"/>
          <w:szCs w:val="24"/>
        </w:rPr>
        <w:t xml:space="preserve">      2019年 9月</w:t>
      </w:r>
      <w:r w:rsidR="00875A60">
        <w:rPr>
          <w:rFonts w:ascii="新宋体" w:eastAsia="新宋体" w:hAnsi="新宋体" w:cs="新宋体" w:hint="eastAsia"/>
          <w:sz w:val="24"/>
          <w:szCs w:val="24"/>
        </w:rPr>
        <w:t>18</w:t>
      </w:r>
      <w:r>
        <w:rPr>
          <w:rFonts w:ascii="新宋体" w:eastAsia="新宋体" w:hAnsi="新宋体" w:cs="新宋体" w:hint="eastAsia"/>
          <w:sz w:val="24"/>
          <w:szCs w:val="24"/>
        </w:rPr>
        <w:t>日</w:t>
      </w:r>
    </w:p>
    <w:p w:rsidR="00CC16B9" w:rsidRDefault="00CC16B9">
      <w:pPr>
        <w:spacing w:line="360" w:lineRule="auto"/>
        <w:rPr>
          <w:rFonts w:ascii="新宋体" w:eastAsia="新宋体" w:hAnsi="新宋体" w:cs="新宋体"/>
          <w:b/>
          <w:sz w:val="24"/>
          <w:szCs w:val="24"/>
        </w:rPr>
      </w:pPr>
    </w:p>
    <w:p w:rsidR="00CC16B9" w:rsidRDefault="00CC16B9">
      <w:pPr>
        <w:spacing w:line="360" w:lineRule="auto"/>
        <w:rPr>
          <w:rFonts w:ascii="新宋体" w:eastAsia="新宋体" w:hAnsi="新宋体" w:cs="新宋体"/>
          <w:b/>
          <w:sz w:val="24"/>
          <w:szCs w:val="24"/>
        </w:rPr>
      </w:pPr>
    </w:p>
    <w:p w:rsidR="00CC16B9" w:rsidRDefault="00B30C30">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CC16B9" w:rsidRDefault="00B30C30">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B9" w:rsidRDefault="00CC16B9">
      <w:pPr>
        <w:pStyle w:val="a0"/>
        <w:ind w:firstLine="321"/>
        <w:rPr>
          <w:rFonts w:ascii="仿宋_GB2312" w:eastAsia="仿宋_GB2312"/>
          <w:b/>
          <w:sz w:val="32"/>
          <w:szCs w:val="32"/>
        </w:rPr>
      </w:pPr>
    </w:p>
    <w:p w:rsidR="00CC16B9" w:rsidRDefault="00B30C30">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CC16B9" w:rsidRDefault="00B30C30">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CC16B9" w:rsidRDefault="00B30C3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CC16B9" w:rsidRDefault="00B30C3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1"/>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CC16B9" w:rsidRDefault="00B30C30">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CC16B9" w:rsidRDefault="00B30C3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CC16B9" w:rsidRDefault="00B30C3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CC16B9" w:rsidRDefault="00B30C30">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C16B9" w:rsidRDefault="00B30C3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CC16B9" w:rsidRDefault="00B30C30">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w:t>
      </w:r>
      <w:r>
        <w:rPr>
          <w:rFonts w:hAnsi="宋体" w:hint="eastAsia"/>
          <w:color w:val="000000"/>
          <w:sz w:val="24"/>
          <w:szCs w:val="24"/>
        </w:rPr>
        <w:lastRenderedPageBreak/>
        <w:t>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1"/>
            <w:rFonts w:hAnsi="宋体"/>
            <w:sz w:val="24"/>
            <w:szCs w:val="24"/>
          </w:rPr>
          <w:t>http://221.14.6.70:8088/ggzy/</w:t>
        </w:r>
      </w:hyperlink>
      <w:r>
        <w:rPr>
          <w:rFonts w:hAnsi="宋体" w:hint="eastAsia"/>
          <w:color w:val="000000"/>
          <w:sz w:val="24"/>
          <w:szCs w:val="24"/>
        </w:rPr>
        <w:t>）。</w:t>
      </w:r>
    </w:p>
    <w:p w:rsidR="00CC16B9" w:rsidRDefault="00B30C30">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CC16B9" w:rsidRDefault="00B30C3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CC16B9" w:rsidRDefault="00B30C3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CC16B9" w:rsidRDefault="00B30C3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CC16B9" w:rsidRDefault="00B30C30">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CC16B9" w:rsidRPr="007A503C" w:rsidRDefault="00B30C30" w:rsidP="007A503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CC16B9" w:rsidRDefault="00B30C30">
      <w:pPr>
        <w:numPr>
          <w:ilvl w:val="0"/>
          <w:numId w:val="7"/>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CC16B9" w:rsidRDefault="00CC16B9">
      <w:pPr>
        <w:pStyle w:val="13"/>
      </w:pPr>
    </w:p>
    <w:p w:rsidR="00CC16B9" w:rsidRDefault="00B30C30">
      <w:pPr>
        <w:widowControl/>
        <w:numPr>
          <w:ilvl w:val="0"/>
          <w:numId w:val="8"/>
        </w:numPr>
        <w:shd w:val="clear" w:color="auto" w:fill="FFFFFF"/>
        <w:spacing w:line="360" w:lineRule="auto"/>
        <w:ind w:firstLine="600"/>
        <w:jc w:val="left"/>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本项目需实现的功能或者目标</w:t>
      </w:r>
    </w:p>
    <w:p w:rsidR="007A503C" w:rsidRDefault="007A503C" w:rsidP="007A503C">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实现路面的清扫、清洗、冲刷、洗扫、吸尘、喷洒等作业，达到环境卫生作业目的要求。</w:t>
      </w:r>
    </w:p>
    <w:p w:rsidR="007A503C" w:rsidRDefault="00B30C30" w:rsidP="007A503C">
      <w:pPr>
        <w:spacing w:line="460" w:lineRule="exact"/>
        <w:ind w:firstLineChars="200" w:firstLine="482"/>
        <w:jc w:val="left"/>
        <w:rPr>
          <w:rFonts w:ascii="仿宋_GB2312" w:eastAsia="仿宋_GB2312" w:hAnsi="仿宋_GB2312" w:cs="仿宋_GB2312"/>
          <w:sz w:val="28"/>
          <w:szCs w:val="28"/>
        </w:rPr>
      </w:pPr>
      <w:r w:rsidRPr="007A503C">
        <w:rPr>
          <w:rFonts w:ascii="新宋体" w:eastAsia="新宋体" w:hAnsi="新宋体" w:cs="新宋体" w:hint="eastAsia"/>
          <w:b/>
          <w:bCs/>
          <w:color w:val="000000"/>
          <w:kern w:val="0"/>
          <w:sz w:val="24"/>
          <w:szCs w:val="24"/>
        </w:rPr>
        <w:t>采购内容：</w:t>
      </w:r>
      <w:r w:rsidR="007A503C">
        <w:rPr>
          <w:rFonts w:ascii="仿宋_GB2312" w:eastAsia="仿宋_GB2312" w:hAnsi="仿宋_GB2312" w:cs="仿宋_GB2312"/>
          <w:sz w:val="28"/>
          <w:szCs w:val="28"/>
        </w:rPr>
        <w:t xml:space="preserve"> 25</w:t>
      </w:r>
      <w:r w:rsidR="007A503C">
        <w:rPr>
          <w:rFonts w:ascii="仿宋_GB2312" w:eastAsia="仿宋_GB2312" w:hAnsi="仿宋_GB2312" w:cs="仿宋_GB2312" w:hint="eastAsia"/>
          <w:sz w:val="28"/>
          <w:szCs w:val="28"/>
        </w:rPr>
        <w:t>吨洒水车</w:t>
      </w:r>
      <w:r w:rsidR="007A503C">
        <w:rPr>
          <w:rFonts w:ascii="仿宋_GB2312" w:eastAsia="仿宋_GB2312" w:hAnsi="仿宋_GB2312" w:cs="仿宋_GB2312"/>
          <w:sz w:val="28"/>
          <w:szCs w:val="28"/>
        </w:rPr>
        <w:t>4</w:t>
      </w:r>
      <w:r w:rsidR="007A503C">
        <w:rPr>
          <w:rFonts w:ascii="仿宋_GB2312" w:eastAsia="仿宋_GB2312" w:hAnsi="仿宋_GB2312" w:cs="仿宋_GB2312" w:hint="eastAsia"/>
          <w:sz w:val="28"/>
          <w:szCs w:val="28"/>
        </w:rPr>
        <w:t>台；</w:t>
      </w:r>
      <w:r w:rsidR="007A503C">
        <w:rPr>
          <w:rFonts w:ascii="仿宋_GB2312" w:eastAsia="仿宋_GB2312" w:hAnsi="仿宋_GB2312" w:cs="仿宋_GB2312"/>
          <w:sz w:val="28"/>
          <w:szCs w:val="28"/>
        </w:rPr>
        <w:t>5</w:t>
      </w:r>
      <w:r w:rsidR="007A503C">
        <w:rPr>
          <w:rFonts w:ascii="仿宋_GB2312" w:eastAsia="仿宋_GB2312" w:hAnsi="仿宋_GB2312" w:cs="仿宋_GB2312" w:hint="eastAsia"/>
          <w:sz w:val="28"/>
          <w:szCs w:val="28"/>
        </w:rPr>
        <w:t>吨洒水车</w:t>
      </w:r>
      <w:r w:rsidR="007A503C">
        <w:rPr>
          <w:rFonts w:ascii="仿宋_GB2312" w:eastAsia="仿宋_GB2312" w:hAnsi="仿宋_GB2312" w:cs="仿宋_GB2312"/>
          <w:sz w:val="28"/>
          <w:szCs w:val="28"/>
        </w:rPr>
        <w:t>2</w:t>
      </w:r>
      <w:r w:rsidR="007A503C">
        <w:rPr>
          <w:rFonts w:ascii="仿宋_GB2312" w:eastAsia="仿宋_GB2312" w:hAnsi="仿宋_GB2312" w:cs="仿宋_GB2312" w:hint="eastAsia"/>
          <w:sz w:val="28"/>
          <w:szCs w:val="28"/>
        </w:rPr>
        <w:t>台；</w:t>
      </w:r>
      <w:r w:rsidR="007A503C">
        <w:rPr>
          <w:rFonts w:ascii="仿宋_GB2312" w:eastAsia="仿宋_GB2312" w:hAnsi="仿宋_GB2312" w:cs="仿宋_GB2312"/>
          <w:sz w:val="28"/>
          <w:szCs w:val="28"/>
        </w:rPr>
        <w:t>18</w:t>
      </w:r>
      <w:r w:rsidR="007A503C">
        <w:rPr>
          <w:rFonts w:ascii="仿宋_GB2312" w:eastAsia="仿宋_GB2312" w:hAnsi="仿宋_GB2312" w:cs="仿宋_GB2312" w:hint="eastAsia"/>
          <w:sz w:val="28"/>
          <w:szCs w:val="28"/>
        </w:rPr>
        <w:t>吨洗扫车</w:t>
      </w:r>
      <w:r w:rsidR="007A503C">
        <w:rPr>
          <w:rFonts w:ascii="仿宋_GB2312" w:eastAsia="仿宋_GB2312" w:hAnsi="仿宋_GB2312" w:cs="仿宋_GB2312"/>
          <w:sz w:val="28"/>
          <w:szCs w:val="28"/>
        </w:rPr>
        <w:t>3</w:t>
      </w:r>
      <w:r w:rsidR="007A503C">
        <w:rPr>
          <w:rFonts w:ascii="仿宋_GB2312" w:eastAsia="仿宋_GB2312" w:hAnsi="仿宋_GB2312" w:cs="仿宋_GB2312" w:hint="eastAsia"/>
          <w:sz w:val="28"/>
          <w:szCs w:val="28"/>
        </w:rPr>
        <w:t>台；</w:t>
      </w:r>
    </w:p>
    <w:p w:rsidR="007A503C" w:rsidRDefault="007A503C" w:rsidP="007A503C">
      <w:pPr>
        <w:spacing w:line="440" w:lineRule="exact"/>
        <w:ind w:left="560" w:firstLineChars="450" w:firstLine="1260"/>
        <w:rPr>
          <w:rFonts w:ascii="仿宋_GB2312" w:eastAsia="仿宋_GB2312" w:hAnsi="仿宋_GB2312" w:cs="仿宋_GB2312"/>
          <w:sz w:val="28"/>
          <w:szCs w:val="28"/>
        </w:rPr>
      </w:pPr>
      <w:r>
        <w:rPr>
          <w:rFonts w:ascii="仿宋_GB2312" w:eastAsia="仿宋_GB2312" w:hAnsi="仿宋_GB2312" w:cs="仿宋_GB2312"/>
          <w:sz w:val="28"/>
          <w:szCs w:val="28"/>
        </w:rPr>
        <w:t>25</w:t>
      </w:r>
      <w:r>
        <w:rPr>
          <w:rFonts w:ascii="仿宋_GB2312" w:eastAsia="仿宋_GB2312" w:hAnsi="仿宋_GB2312" w:cs="仿宋_GB2312" w:hint="eastAsia"/>
          <w:sz w:val="28"/>
          <w:szCs w:val="28"/>
        </w:rPr>
        <w:t>吨抑尘车</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台。</w:t>
      </w:r>
    </w:p>
    <w:p w:rsidR="007A503C" w:rsidRDefault="007A503C" w:rsidP="007A503C">
      <w:pPr>
        <w:pStyle w:val="a0"/>
        <w:ind w:firstLine="340"/>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91"/>
        <w:gridCol w:w="1027"/>
        <w:gridCol w:w="8458"/>
      </w:tblGrid>
      <w:tr w:rsidR="007A503C" w:rsidRPr="007A503C" w:rsidTr="004B1EED">
        <w:trPr>
          <w:trHeight w:val="540"/>
          <w:jc w:val="center"/>
        </w:trPr>
        <w:tc>
          <w:tcPr>
            <w:tcW w:w="395" w:type="dxa"/>
            <w:tcMar>
              <w:top w:w="0" w:type="dxa"/>
              <w:left w:w="105" w:type="dxa"/>
              <w:bottom w:w="0" w:type="dxa"/>
              <w:right w:w="105" w:type="dxa"/>
            </w:tcMar>
            <w:vAlign w:val="center"/>
          </w:tcPr>
          <w:p w:rsidR="007A503C" w:rsidRPr="007A503C" w:rsidRDefault="007A503C" w:rsidP="004B1EED">
            <w:pPr>
              <w:widowControl/>
              <w:spacing w:line="360" w:lineRule="exact"/>
              <w:jc w:val="center"/>
              <w:rPr>
                <w:rFonts w:ascii="仿宋_GB2312" w:eastAsia="仿宋_GB2312" w:hAnsi="仿宋_GB2312" w:cs="仿宋_GB2312"/>
                <w:sz w:val="28"/>
                <w:szCs w:val="28"/>
              </w:rPr>
            </w:pPr>
            <w:r w:rsidRPr="007A503C">
              <w:rPr>
                <w:rFonts w:ascii="仿宋_GB2312" w:eastAsia="仿宋_GB2312" w:hAnsi="仿宋_GB2312" w:cs="仿宋_GB2312" w:hint="eastAsia"/>
                <w:sz w:val="28"/>
                <w:szCs w:val="28"/>
              </w:rPr>
              <w:t>序号</w:t>
            </w:r>
          </w:p>
        </w:tc>
        <w:tc>
          <w:tcPr>
            <w:tcW w:w="825" w:type="dxa"/>
            <w:tcMar>
              <w:top w:w="0" w:type="dxa"/>
              <w:left w:w="105" w:type="dxa"/>
              <w:bottom w:w="0" w:type="dxa"/>
              <w:right w:w="105" w:type="dxa"/>
            </w:tcMar>
            <w:vAlign w:val="center"/>
          </w:tcPr>
          <w:p w:rsidR="007A503C" w:rsidRPr="007A503C" w:rsidRDefault="007A503C" w:rsidP="004B1EED">
            <w:pPr>
              <w:widowControl/>
              <w:spacing w:line="360" w:lineRule="exact"/>
              <w:jc w:val="center"/>
              <w:rPr>
                <w:rFonts w:ascii="仿宋_GB2312" w:eastAsia="仿宋_GB2312" w:hAnsi="仿宋_GB2312" w:cs="仿宋_GB2312"/>
                <w:sz w:val="28"/>
                <w:szCs w:val="28"/>
              </w:rPr>
            </w:pPr>
            <w:r w:rsidRPr="007A503C">
              <w:rPr>
                <w:rFonts w:ascii="仿宋_GB2312" w:eastAsia="仿宋_GB2312" w:hAnsi="仿宋_GB2312" w:cs="仿宋_GB2312" w:hint="eastAsia"/>
                <w:sz w:val="28"/>
                <w:szCs w:val="28"/>
              </w:rPr>
              <w:t>货物</w:t>
            </w:r>
          </w:p>
          <w:p w:rsidR="007A503C" w:rsidRPr="007A503C" w:rsidRDefault="007A503C" w:rsidP="004B1EED">
            <w:pPr>
              <w:widowControl/>
              <w:spacing w:line="360" w:lineRule="exact"/>
              <w:jc w:val="center"/>
              <w:rPr>
                <w:rFonts w:ascii="仿宋_GB2312" w:eastAsia="仿宋_GB2312" w:hAnsi="仿宋_GB2312" w:cs="仿宋_GB2312"/>
                <w:sz w:val="28"/>
                <w:szCs w:val="28"/>
              </w:rPr>
            </w:pPr>
            <w:r w:rsidRPr="007A503C">
              <w:rPr>
                <w:rFonts w:ascii="仿宋_GB2312" w:eastAsia="仿宋_GB2312" w:hAnsi="仿宋_GB2312" w:cs="仿宋_GB2312" w:hint="eastAsia"/>
                <w:sz w:val="28"/>
                <w:szCs w:val="28"/>
              </w:rPr>
              <w:t>名称</w:t>
            </w:r>
          </w:p>
        </w:tc>
        <w:tc>
          <w:tcPr>
            <w:tcW w:w="6795" w:type="dxa"/>
            <w:tcMar>
              <w:top w:w="0" w:type="dxa"/>
              <w:left w:w="105" w:type="dxa"/>
              <w:bottom w:w="0" w:type="dxa"/>
              <w:right w:w="105" w:type="dxa"/>
            </w:tcMar>
            <w:vAlign w:val="center"/>
          </w:tcPr>
          <w:p w:rsidR="007A503C" w:rsidRPr="007A503C" w:rsidRDefault="007A503C" w:rsidP="004B1EED">
            <w:pPr>
              <w:widowControl/>
              <w:spacing w:line="360" w:lineRule="exact"/>
              <w:jc w:val="center"/>
              <w:rPr>
                <w:rFonts w:ascii="仿宋_GB2312" w:eastAsia="仿宋_GB2312" w:hAnsi="仿宋_GB2312" w:cs="仿宋_GB2312"/>
                <w:sz w:val="28"/>
                <w:szCs w:val="28"/>
              </w:rPr>
            </w:pPr>
            <w:r w:rsidRPr="007A503C">
              <w:rPr>
                <w:rFonts w:ascii="仿宋_GB2312" w:eastAsia="仿宋_GB2312" w:hAnsi="仿宋_GB2312" w:cs="仿宋_GB2312" w:hint="eastAsia"/>
                <w:sz w:val="28"/>
                <w:szCs w:val="28"/>
              </w:rPr>
              <w:t>技术规格及主要参数</w:t>
            </w:r>
          </w:p>
        </w:tc>
      </w:tr>
      <w:tr w:rsidR="007A503C" w:rsidRPr="007A503C" w:rsidTr="004B1EED">
        <w:trPr>
          <w:trHeight w:val="575"/>
          <w:jc w:val="center"/>
        </w:trPr>
        <w:tc>
          <w:tcPr>
            <w:tcW w:w="395" w:type="dxa"/>
            <w:tcMar>
              <w:top w:w="0" w:type="dxa"/>
              <w:left w:w="105" w:type="dxa"/>
              <w:bottom w:w="0" w:type="dxa"/>
              <w:right w:w="105" w:type="dxa"/>
            </w:tcMar>
            <w:vAlign w:val="center"/>
          </w:tcPr>
          <w:p w:rsidR="007A503C" w:rsidRPr="007A503C" w:rsidRDefault="007A503C" w:rsidP="004B1EED">
            <w:pPr>
              <w:widowControl/>
              <w:spacing w:line="360" w:lineRule="exact"/>
              <w:jc w:val="center"/>
              <w:rPr>
                <w:rFonts w:ascii="仿宋_GB2312" w:eastAsia="仿宋_GB2312" w:hAnsi="仿宋_GB2312" w:cs="仿宋_GB2312"/>
                <w:sz w:val="28"/>
                <w:szCs w:val="28"/>
              </w:rPr>
            </w:pPr>
            <w:r w:rsidRPr="007A503C">
              <w:rPr>
                <w:rFonts w:ascii="仿宋_GB2312" w:eastAsia="仿宋_GB2312" w:hAnsi="仿宋_GB2312" w:cs="仿宋_GB2312"/>
                <w:sz w:val="28"/>
                <w:szCs w:val="28"/>
              </w:rPr>
              <w:t>1</w:t>
            </w:r>
          </w:p>
        </w:tc>
        <w:tc>
          <w:tcPr>
            <w:tcW w:w="825" w:type="dxa"/>
            <w:tcMar>
              <w:top w:w="0" w:type="dxa"/>
              <w:left w:w="105" w:type="dxa"/>
              <w:bottom w:w="0" w:type="dxa"/>
              <w:right w:w="105" w:type="dxa"/>
            </w:tcMar>
            <w:vAlign w:val="center"/>
          </w:tcPr>
          <w:p w:rsidR="007A503C" w:rsidRPr="007A503C" w:rsidRDefault="007A503C" w:rsidP="004B1EED">
            <w:pPr>
              <w:widowControl/>
              <w:spacing w:line="360" w:lineRule="exact"/>
              <w:jc w:val="center"/>
              <w:rPr>
                <w:rFonts w:ascii="仿宋_GB2312" w:eastAsia="仿宋_GB2312" w:hAnsi="仿宋_GB2312" w:cs="仿宋_GB2312"/>
                <w:sz w:val="28"/>
                <w:szCs w:val="28"/>
              </w:rPr>
            </w:pPr>
            <w:r w:rsidRPr="007A503C">
              <w:rPr>
                <w:rFonts w:ascii="仿宋_GB2312" w:eastAsia="仿宋_GB2312" w:hAnsi="仿宋_GB2312" w:cs="仿宋_GB2312"/>
                <w:sz w:val="28"/>
                <w:szCs w:val="28"/>
              </w:rPr>
              <w:t>25</w:t>
            </w:r>
            <w:r w:rsidRPr="007A503C">
              <w:rPr>
                <w:rFonts w:ascii="仿宋_GB2312" w:eastAsia="仿宋_GB2312" w:hAnsi="仿宋_GB2312" w:cs="仿宋_GB2312" w:hint="eastAsia"/>
                <w:sz w:val="28"/>
                <w:szCs w:val="28"/>
              </w:rPr>
              <w:t>吨</w:t>
            </w:r>
          </w:p>
          <w:p w:rsidR="007A503C" w:rsidRPr="007A503C" w:rsidRDefault="007A503C" w:rsidP="004B1EED">
            <w:pPr>
              <w:widowControl/>
              <w:spacing w:line="360" w:lineRule="exact"/>
              <w:jc w:val="center"/>
              <w:rPr>
                <w:rFonts w:ascii="仿宋_GB2312" w:eastAsia="仿宋_GB2312" w:hAnsi="仿宋_GB2312" w:cs="仿宋_GB2312"/>
                <w:sz w:val="28"/>
                <w:szCs w:val="28"/>
              </w:rPr>
            </w:pPr>
            <w:r w:rsidRPr="007A503C">
              <w:rPr>
                <w:rFonts w:ascii="仿宋_GB2312" w:eastAsia="仿宋_GB2312" w:hAnsi="仿宋_GB2312" w:cs="仿宋_GB2312" w:hint="eastAsia"/>
                <w:sz w:val="28"/>
                <w:szCs w:val="28"/>
              </w:rPr>
              <w:t>洒水车</w:t>
            </w:r>
          </w:p>
        </w:tc>
        <w:tc>
          <w:tcPr>
            <w:tcW w:w="6795" w:type="dxa"/>
            <w:tcMar>
              <w:top w:w="0" w:type="dxa"/>
              <w:left w:w="105" w:type="dxa"/>
              <w:bottom w:w="0" w:type="dxa"/>
              <w:right w:w="105" w:type="dxa"/>
            </w:tcMar>
            <w:vAlign w:val="center"/>
          </w:tcPr>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hint="eastAsia"/>
                <w:sz w:val="28"/>
                <w:szCs w:val="28"/>
              </w:rPr>
              <w:t>一、技术参数</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w:t>
            </w:r>
            <w:r w:rsidRPr="007A503C">
              <w:rPr>
                <w:rFonts w:ascii="仿宋_GB2312" w:eastAsia="仿宋_GB2312" w:hAnsi="仿宋_GB2312" w:cs="仿宋_GB2312" w:hint="eastAsia"/>
                <w:sz w:val="28"/>
                <w:szCs w:val="28"/>
              </w:rPr>
              <w:t>底盘：东风</w:t>
            </w:r>
            <w:r w:rsidRPr="007A503C">
              <w:rPr>
                <w:rFonts w:ascii="仿宋_GB2312" w:eastAsia="仿宋_GB2312" w:hAnsi="仿宋_GB2312" w:cs="仿宋_GB2312"/>
                <w:sz w:val="28"/>
                <w:szCs w:val="28"/>
              </w:rPr>
              <w:t>DFV1253GP6DJ(</w:t>
            </w:r>
            <w:r w:rsidRPr="007A503C">
              <w:rPr>
                <w:rFonts w:ascii="仿宋_GB2312" w:eastAsia="仿宋_GB2312" w:hAnsi="仿宋_GB2312" w:cs="仿宋_GB2312" w:hint="eastAsia"/>
                <w:sz w:val="28"/>
                <w:szCs w:val="28"/>
              </w:rPr>
              <w:t>国六</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同等或优于</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2.</w:t>
            </w:r>
            <w:r w:rsidRPr="007A503C">
              <w:rPr>
                <w:rFonts w:ascii="仿宋_GB2312" w:eastAsia="仿宋_GB2312" w:hAnsi="仿宋_GB2312" w:cs="仿宋_GB2312" w:hint="eastAsia"/>
                <w:sz w:val="28"/>
                <w:szCs w:val="28"/>
              </w:rPr>
              <w:t>发动机：</w:t>
            </w:r>
            <w:r w:rsidRPr="007A503C">
              <w:rPr>
                <w:rFonts w:ascii="仿宋_GB2312" w:eastAsia="仿宋_GB2312" w:hAnsi="仿宋_GB2312" w:cs="仿宋_GB2312"/>
                <w:sz w:val="28"/>
                <w:szCs w:val="28"/>
              </w:rPr>
              <w:t>YCS06245-60</w:t>
            </w:r>
            <w:r w:rsidRPr="007A503C">
              <w:rPr>
                <w:rFonts w:ascii="仿宋_GB2312" w:eastAsia="仿宋_GB2312" w:hAnsi="仿宋_GB2312" w:cs="仿宋_GB2312" w:hint="eastAsia"/>
                <w:sz w:val="28"/>
                <w:szCs w:val="28"/>
              </w:rPr>
              <w:t>同等或优于</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3.</w:t>
            </w:r>
            <w:r w:rsidRPr="007A503C">
              <w:rPr>
                <w:rFonts w:ascii="仿宋_GB2312" w:eastAsia="仿宋_GB2312" w:hAnsi="仿宋_GB2312" w:cs="仿宋_GB2312" w:hint="eastAsia"/>
                <w:sz w:val="28"/>
                <w:szCs w:val="28"/>
              </w:rPr>
              <w:t>发动机功率</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180 kw</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4.</w:t>
            </w:r>
            <w:r w:rsidRPr="007A503C">
              <w:rPr>
                <w:rFonts w:ascii="仿宋_GB2312" w:eastAsia="仿宋_GB2312" w:hAnsi="仿宋_GB2312" w:cs="仿宋_GB2312" w:hint="eastAsia"/>
                <w:sz w:val="28"/>
                <w:szCs w:val="28"/>
              </w:rPr>
              <w:t>发动机燃油：柴油</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5.</w:t>
            </w:r>
            <w:r w:rsidRPr="007A503C">
              <w:rPr>
                <w:rFonts w:ascii="仿宋_GB2312" w:eastAsia="仿宋_GB2312" w:hAnsi="仿宋_GB2312" w:cs="仿宋_GB2312" w:hint="eastAsia"/>
                <w:sz w:val="28"/>
                <w:szCs w:val="28"/>
              </w:rPr>
              <w:t>总质量</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25000 Kg</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6.</w:t>
            </w:r>
            <w:r w:rsidRPr="007A503C">
              <w:rPr>
                <w:rFonts w:ascii="仿宋_GB2312" w:eastAsia="仿宋_GB2312" w:hAnsi="仿宋_GB2312" w:cs="仿宋_GB2312" w:hint="eastAsia"/>
                <w:sz w:val="28"/>
                <w:szCs w:val="28"/>
              </w:rPr>
              <w:t>额定载质量</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14200 Kg</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7.</w:t>
            </w:r>
            <w:r w:rsidRPr="007A503C">
              <w:rPr>
                <w:rFonts w:ascii="仿宋_GB2312" w:eastAsia="仿宋_GB2312" w:hAnsi="仿宋_GB2312" w:cs="仿宋_GB2312" w:hint="eastAsia"/>
                <w:sz w:val="28"/>
                <w:szCs w:val="28"/>
              </w:rPr>
              <w:t>整备质量</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10600Kg</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lastRenderedPageBreak/>
              <w:t>8.</w:t>
            </w:r>
            <w:r w:rsidRPr="007A503C">
              <w:rPr>
                <w:rFonts w:ascii="仿宋_GB2312" w:eastAsia="仿宋_GB2312" w:hAnsi="仿宋_GB2312" w:cs="仿宋_GB2312" w:hint="eastAsia"/>
                <w:sz w:val="28"/>
                <w:szCs w:val="28"/>
              </w:rPr>
              <w:t>轴距</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4350+1350</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mm</w:t>
            </w:r>
            <w:r w:rsidRPr="007A503C">
              <w:rPr>
                <w:rFonts w:ascii="仿宋_GB2312" w:eastAsia="仿宋_GB2312" w:hAnsi="仿宋_GB2312" w:cs="仿宋_GB2312" w:hint="eastAsia"/>
                <w:sz w:val="28"/>
                <w:szCs w:val="28"/>
              </w:rPr>
              <w:t>）</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9.</w:t>
            </w:r>
            <w:r w:rsidRPr="007A503C">
              <w:rPr>
                <w:rFonts w:ascii="仿宋_GB2312" w:eastAsia="仿宋_GB2312" w:hAnsi="仿宋_GB2312" w:cs="仿宋_GB2312" w:hint="eastAsia"/>
                <w:sz w:val="28"/>
                <w:szCs w:val="28"/>
              </w:rPr>
              <w:t>外形尺寸</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长</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宽</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高</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10300</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2500</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3300(mm)</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10.</w:t>
            </w:r>
            <w:r w:rsidRPr="007A503C">
              <w:rPr>
                <w:rFonts w:ascii="仿宋_GB2312" w:eastAsia="仿宋_GB2312" w:hAnsi="仿宋_GB2312" w:cs="仿宋_GB2312" w:hint="eastAsia"/>
                <w:sz w:val="28"/>
                <w:szCs w:val="28"/>
              </w:rPr>
              <w:t>罐体有效容积</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15.7</w:t>
            </w:r>
            <w:r w:rsidRPr="007A503C">
              <w:rPr>
                <w:rFonts w:ascii="仿宋_GB2312" w:eastAsia="仿宋_GB2312" w:hAnsi="仿宋_GB2312" w:cs="仿宋_GB2312" w:hint="eastAsia"/>
                <w:sz w:val="28"/>
                <w:szCs w:val="28"/>
              </w:rPr>
              <w:t>立方米（以公告为准）</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11.</w:t>
            </w:r>
            <w:r w:rsidRPr="007A503C">
              <w:rPr>
                <w:rFonts w:ascii="仿宋_GB2312" w:eastAsia="仿宋_GB2312" w:hAnsi="仿宋_GB2312" w:cs="仿宋_GB2312" w:hint="eastAsia"/>
                <w:sz w:val="28"/>
                <w:szCs w:val="28"/>
              </w:rPr>
              <w:t>冲水宽度</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24</w:t>
            </w:r>
            <w:r w:rsidRPr="007A503C">
              <w:rPr>
                <w:rFonts w:ascii="仿宋_GB2312" w:eastAsia="仿宋_GB2312" w:hAnsi="仿宋_GB2312" w:cs="仿宋_GB2312" w:hint="eastAsia"/>
                <w:sz w:val="28"/>
                <w:szCs w:val="28"/>
              </w:rPr>
              <w:t>米</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12.</w:t>
            </w:r>
            <w:r w:rsidRPr="007A503C">
              <w:rPr>
                <w:rFonts w:ascii="仿宋_GB2312" w:eastAsia="仿宋_GB2312" w:hAnsi="仿宋_GB2312" w:cs="仿宋_GB2312" w:hint="eastAsia"/>
                <w:sz w:val="28"/>
                <w:szCs w:val="28"/>
              </w:rPr>
              <w:t>洒水宽度</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16</w:t>
            </w:r>
            <w:r w:rsidRPr="007A503C">
              <w:rPr>
                <w:rFonts w:ascii="仿宋_GB2312" w:eastAsia="仿宋_GB2312" w:hAnsi="仿宋_GB2312" w:cs="仿宋_GB2312" w:hint="eastAsia"/>
                <w:sz w:val="28"/>
                <w:szCs w:val="28"/>
              </w:rPr>
              <w:t>米</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13.</w:t>
            </w:r>
            <w:r w:rsidRPr="007A503C">
              <w:rPr>
                <w:rFonts w:ascii="仿宋_GB2312" w:eastAsia="仿宋_GB2312" w:hAnsi="仿宋_GB2312" w:cs="仿宋_GB2312" w:hint="eastAsia"/>
                <w:sz w:val="28"/>
                <w:szCs w:val="28"/>
              </w:rPr>
              <w:t>洒水速度：</w:t>
            </w:r>
            <w:r w:rsidRPr="007A503C">
              <w:rPr>
                <w:rFonts w:ascii="仿宋_GB2312" w:eastAsia="仿宋_GB2312" w:hAnsi="仿宋_GB2312" w:cs="仿宋_GB2312"/>
                <w:sz w:val="28"/>
                <w:szCs w:val="28"/>
              </w:rPr>
              <w:tab/>
              <w:t>5</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20</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/h</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14.</w:t>
            </w:r>
            <w:r w:rsidRPr="007A503C">
              <w:rPr>
                <w:rFonts w:ascii="仿宋_GB2312" w:eastAsia="仿宋_GB2312" w:hAnsi="仿宋_GB2312" w:cs="仿宋_GB2312" w:hint="eastAsia"/>
                <w:sz w:val="28"/>
                <w:szCs w:val="28"/>
              </w:rPr>
              <w:t>洒水量：</w:t>
            </w:r>
            <w:r w:rsidRPr="007A503C">
              <w:rPr>
                <w:rFonts w:ascii="仿宋_GB2312" w:eastAsia="仿宋_GB2312" w:hAnsi="仿宋_GB2312" w:cs="仿宋_GB2312"/>
                <w:sz w:val="28"/>
                <w:szCs w:val="28"/>
              </w:rPr>
              <w:t>0.5</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2L/</w:t>
            </w:r>
            <w:r w:rsidRPr="007A503C">
              <w:rPr>
                <w:rFonts w:ascii="仿宋_GB2312" w:eastAsia="仿宋_GB2312" w:hAnsi="仿宋_GB2312" w:cs="仿宋_GB2312" w:hint="eastAsia"/>
                <w:sz w:val="28"/>
                <w:szCs w:val="28"/>
              </w:rPr>
              <w:t>㎡</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15.</w:t>
            </w:r>
            <w:r w:rsidRPr="007A503C">
              <w:rPr>
                <w:rFonts w:ascii="仿宋_GB2312" w:eastAsia="仿宋_GB2312" w:hAnsi="仿宋_GB2312" w:cs="仿宋_GB2312" w:hint="eastAsia"/>
                <w:sz w:val="28"/>
                <w:szCs w:val="28"/>
              </w:rPr>
              <w:t>接近角</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离去角</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20</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15</w:t>
            </w:r>
            <w:r w:rsidRPr="007A503C">
              <w:rPr>
                <w:rFonts w:ascii="仿宋_GB2312" w:eastAsia="仿宋_GB2312" w:hAnsi="仿宋_GB2312" w:cs="仿宋_GB2312" w:hint="eastAsia"/>
                <w:sz w:val="28"/>
                <w:szCs w:val="28"/>
              </w:rPr>
              <w:t>°</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16.</w:t>
            </w:r>
            <w:r w:rsidRPr="007A503C">
              <w:rPr>
                <w:rFonts w:ascii="仿宋_GB2312" w:eastAsia="仿宋_GB2312" w:hAnsi="仿宋_GB2312" w:cs="仿宋_GB2312" w:hint="eastAsia"/>
                <w:sz w:val="28"/>
                <w:szCs w:val="28"/>
              </w:rPr>
              <w:t>前悬</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后悬</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1430mm</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3000mm</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17.</w:t>
            </w:r>
            <w:r w:rsidRPr="007A503C">
              <w:rPr>
                <w:rFonts w:ascii="仿宋_GB2312" w:eastAsia="仿宋_GB2312" w:hAnsi="仿宋_GB2312" w:cs="仿宋_GB2312" w:hint="eastAsia"/>
                <w:sz w:val="28"/>
                <w:szCs w:val="28"/>
              </w:rPr>
              <w:t>高喷水枪射程</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30</w:t>
            </w:r>
            <w:r w:rsidRPr="007A503C">
              <w:rPr>
                <w:rFonts w:ascii="仿宋_GB2312" w:eastAsia="仿宋_GB2312" w:hAnsi="仿宋_GB2312" w:cs="仿宋_GB2312" w:hint="eastAsia"/>
                <w:sz w:val="28"/>
                <w:szCs w:val="28"/>
              </w:rPr>
              <w:t>米</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hint="eastAsia"/>
                <w:sz w:val="28"/>
                <w:szCs w:val="28"/>
              </w:rPr>
              <w:t>二、功能要求：</w:t>
            </w:r>
          </w:p>
          <w:p w:rsidR="007A503C" w:rsidRPr="007A503C" w:rsidRDefault="007A503C" w:rsidP="004B1EED">
            <w:pPr>
              <w:widowControl/>
              <w:spacing w:line="360" w:lineRule="exact"/>
              <w:ind w:firstLineChars="200" w:firstLine="560"/>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w:t>
            </w:r>
            <w:r w:rsidRPr="007A503C">
              <w:rPr>
                <w:rFonts w:ascii="仿宋_GB2312" w:eastAsia="仿宋_GB2312" w:hAnsi="仿宋_GB2312" w:cs="仿宋_GB2312" w:hint="eastAsia"/>
                <w:sz w:val="28"/>
                <w:szCs w:val="28"/>
              </w:rPr>
              <w:t>车辆外观造型优美，带助力方向及空调，配原装方向助力、</w:t>
            </w:r>
            <w:r w:rsidRPr="007A503C">
              <w:rPr>
                <w:rFonts w:ascii="仿宋_GB2312" w:eastAsia="仿宋_GB2312" w:hAnsi="仿宋_GB2312" w:cs="仿宋_GB2312"/>
                <w:sz w:val="28"/>
                <w:szCs w:val="28"/>
              </w:rPr>
              <w:t>ABS</w:t>
            </w:r>
            <w:r w:rsidRPr="007A503C">
              <w:rPr>
                <w:rFonts w:ascii="仿宋_GB2312" w:eastAsia="仿宋_GB2312" w:hAnsi="仿宋_GB2312" w:cs="仿宋_GB2312" w:hint="eastAsia"/>
                <w:sz w:val="28"/>
                <w:szCs w:val="28"/>
              </w:rPr>
              <w:t>和行车记录仪。</w:t>
            </w:r>
          </w:p>
          <w:p w:rsidR="007A503C" w:rsidRPr="007A503C" w:rsidRDefault="007A503C" w:rsidP="004B1EED">
            <w:pPr>
              <w:widowControl/>
              <w:spacing w:line="360" w:lineRule="exact"/>
              <w:ind w:firstLineChars="200" w:firstLine="560"/>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2.</w:t>
            </w:r>
            <w:r w:rsidRPr="007A503C">
              <w:rPr>
                <w:rFonts w:ascii="仿宋_GB2312" w:eastAsia="仿宋_GB2312" w:hAnsi="仿宋_GB2312" w:cs="仿宋_GB2312" w:hint="eastAsia"/>
                <w:sz w:val="28"/>
                <w:szCs w:val="28"/>
              </w:rPr>
              <w:t>车辆水箱两侧配胶管筒</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箱</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，罐体采用的优质钢板制成，罐体内设有防波板，水罐及管路做防腐处理。</w:t>
            </w:r>
          </w:p>
          <w:p w:rsidR="007A503C" w:rsidRPr="007A503C" w:rsidRDefault="007A503C" w:rsidP="004B1EED">
            <w:pPr>
              <w:widowControl/>
              <w:spacing w:line="360" w:lineRule="exact"/>
              <w:ind w:firstLineChars="200" w:firstLine="560"/>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3.</w:t>
            </w:r>
            <w:r w:rsidRPr="007A503C">
              <w:rPr>
                <w:rFonts w:ascii="仿宋_GB2312" w:eastAsia="仿宋_GB2312" w:hAnsi="仿宋_GB2312" w:cs="仿宋_GB2312" w:hint="eastAsia"/>
                <w:sz w:val="28"/>
                <w:szCs w:val="28"/>
              </w:rPr>
              <w:t>具有前部冲洗功能，冲水喷头为缝隙式，位于车前保险杠下部左右两侧，喷头可全方位调整冲水方向。</w:t>
            </w:r>
          </w:p>
          <w:p w:rsidR="007A503C" w:rsidRPr="007A503C" w:rsidRDefault="007A503C" w:rsidP="004B1EED">
            <w:pPr>
              <w:widowControl/>
              <w:spacing w:line="360" w:lineRule="exact"/>
              <w:ind w:firstLineChars="200" w:firstLine="560"/>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4.</w:t>
            </w:r>
            <w:r w:rsidRPr="007A503C">
              <w:rPr>
                <w:rFonts w:ascii="仿宋_GB2312" w:eastAsia="仿宋_GB2312" w:hAnsi="仿宋_GB2312" w:cs="仿宋_GB2312" w:hint="eastAsia"/>
                <w:sz w:val="28"/>
                <w:szCs w:val="28"/>
              </w:rPr>
              <w:t>具有后部洒水、喷雾降尘功能；洒水喷头位于车辆尾部两侧，喷头可全方位调整冲水方向，喷雾喷头位于水箱尾部。</w:t>
            </w:r>
          </w:p>
          <w:p w:rsidR="007A503C" w:rsidRPr="007A503C" w:rsidRDefault="007A503C" w:rsidP="004B1EED">
            <w:pPr>
              <w:widowControl/>
              <w:spacing w:line="360" w:lineRule="exact"/>
              <w:ind w:firstLineChars="200" w:firstLine="560"/>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5.</w:t>
            </w:r>
            <w:r w:rsidRPr="007A503C">
              <w:rPr>
                <w:rFonts w:ascii="仿宋_GB2312" w:eastAsia="仿宋_GB2312" w:hAnsi="仿宋_GB2312" w:cs="仿宋_GB2312" w:hint="eastAsia"/>
                <w:sz w:val="28"/>
                <w:szCs w:val="28"/>
              </w:rPr>
              <w:t>车辆尾部装置高喷及作业平台。</w:t>
            </w:r>
          </w:p>
          <w:p w:rsidR="007A503C" w:rsidRPr="007A503C" w:rsidRDefault="007A503C" w:rsidP="004B1EED">
            <w:pPr>
              <w:widowControl/>
              <w:spacing w:line="360" w:lineRule="exact"/>
              <w:ind w:firstLineChars="200" w:firstLine="560"/>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6.</w:t>
            </w:r>
            <w:r w:rsidRPr="007A503C">
              <w:rPr>
                <w:rFonts w:ascii="仿宋_GB2312" w:eastAsia="仿宋_GB2312" w:hAnsi="仿宋_GB2312" w:cs="仿宋_GB2312" w:hint="eastAsia"/>
                <w:sz w:val="28"/>
                <w:szCs w:val="28"/>
              </w:rPr>
              <w:t>罐体上装采用烤漆工艺制作。</w:t>
            </w:r>
          </w:p>
        </w:tc>
      </w:tr>
      <w:tr w:rsidR="007A503C" w:rsidRPr="007A503C" w:rsidTr="004B1EED">
        <w:trPr>
          <w:trHeight w:val="525"/>
          <w:jc w:val="center"/>
        </w:trPr>
        <w:tc>
          <w:tcPr>
            <w:tcW w:w="395" w:type="dxa"/>
            <w:tcMar>
              <w:top w:w="0" w:type="dxa"/>
              <w:left w:w="105" w:type="dxa"/>
              <w:bottom w:w="0" w:type="dxa"/>
              <w:right w:w="105" w:type="dxa"/>
            </w:tcMar>
            <w:vAlign w:val="center"/>
          </w:tcPr>
          <w:p w:rsidR="007A503C" w:rsidRPr="007A503C" w:rsidRDefault="007A503C" w:rsidP="004B1EED">
            <w:pPr>
              <w:widowControl/>
              <w:spacing w:line="360" w:lineRule="exact"/>
              <w:jc w:val="center"/>
              <w:rPr>
                <w:rFonts w:ascii="仿宋_GB2312" w:eastAsia="仿宋_GB2312" w:hAnsi="仿宋_GB2312" w:cs="仿宋_GB2312"/>
                <w:sz w:val="28"/>
                <w:szCs w:val="28"/>
              </w:rPr>
            </w:pPr>
            <w:r w:rsidRPr="007A503C">
              <w:rPr>
                <w:rFonts w:ascii="仿宋_GB2312" w:eastAsia="仿宋_GB2312" w:hAnsi="仿宋_GB2312" w:cs="仿宋_GB2312"/>
                <w:sz w:val="28"/>
                <w:szCs w:val="28"/>
              </w:rPr>
              <w:lastRenderedPageBreak/>
              <w:t>2</w:t>
            </w:r>
          </w:p>
        </w:tc>
        <w:tc>
          <w:tcPr>
            <w:tcW w:w="825" w:type="dxa"/>
            <w:tcMar>
              <w:top w:w="0" w:type="dxa"/>
              <w:left w:w="105" w:type="dxa"/>
              <w:bottom w:w="0" w:type="dxa"/>
              <w:right w:w="105" w:type="dxa"/>
            </w:tcMar>
            <w:vAlign w:val="center"/>
          </w:tcPr>
          <w:p w:rsidR="007A503C" w:rsidRPr="007A503C" w:rsidRDefault="007A503C" w:rsidP="004B1EED">
            <w:pPr>
              <w:widowControl/>
              <w:spacing w:line="360" w:lineRule="exact"/>
              <w:jc w:val="center"/>
              <w:rPr>
                <w:rFonts w:ascii="仿宋_GB2312" w:eastAsia="仿宋_GB2312" w:hAnsi="仿宋_GB2312" w:cs="仿宋_GB2312"/>
                <w:sz w:val="28"/>
                <w:szCs w:val="28"/>
              </w:rPr>
            </w:pPr>
            <w:r w:rsidRPr="007A503C">
              <w:rPr>
                <w:rFonts w:ascii="仿宋_GB2312" w:eastAsia="仿宋_GB2312" w:hAnsi="仿宋_GB2312" w:cs="仿宋_GB2312"/>
                <w:sz w:val="28"/>
                <w:szCs w:val="28"/>
              </w:rPr>
              <w:t>5</w:t>
            </w:r>
            <w:r w:rsidRPr="007A503C">
              <w:rPr>
                <w:rFonts w:ascii="仿宋_GB2312" w:eastAsia="仿宋_GB2312" w:hAnsi="仿宋_GB2312" w:cs="仿宋_GB2312" w:hint="eastAsia"/>
                <w:sz w:val="28"/>
                <w:szCs w:val="28"/>
              </w:rPr>
              <w:t>吨</w:t>
            </w:r>
          </w:p>
          <w:p w:rsidR="007A503C" w:rsidRPr="007A503C" w:rsidRDefault="007A503C" w:rsidP="004B1EED">
            <w:pPr>
              <w:widowControl/>
              <w:spacing w:line="360" w:lineRule="exact"/>
              <w:jc w:val="center"/>
              <w:rPr>
                <w:rFonts w:ascii="仿宋_GB2312" w:eastAsia="仿宋_GB2312" w:hAnsi="仿宋_GB2312" w:cs="仿宋_GB2312"/>
                <w:sz w:val="28"/>
                <w:szCs w:val="28"/>
              </w:rPr>
            </w:pPr>
            <w:r w:rsidRPr="007A503C">
              <w:rPr>
                <w:rFonts w:ascii="仿宋_GB2312" w:eastAsia="仿宋_GB2312" w:hAnsi="仿宋_GB2312" w:cs="仿宋_GB2312" w:hint="eastAsia"/>
                <w:sz w:val="28"/>
                <w:szCs w:val="28"/>
              </w:rPr>
              <w:t>洒水车</w:t>
            </w:r>
          </w:p>
        </w:tc>
        <w:tc>
          <w:tcPr>
            <w:tcW w:w="6795" w:type="dxa"/>
            <w:tcMar>
              <w:top w:w="0" w:type="dxa"/>
              <w:left w:w="105" w:type="dxa"/>
              <w:bottom w:w="0" w:type="dxa"/>
              <w:right w:w="105" w:type="dxa"/>
            </w:tcMar>
            <w:vAlign w:val="center"/>
          </w:tcPr>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hint="eastAsia"/>
                <w:sz w:val="28"/>
                <w:szCs w:val="28"/>
              </w:rPr>
              <w:t>一、技术参数</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w:t>
            </w:r>
            <w:r w:rsidRPr="007A503C">
              <w:rPr>
                <w:rFonts w:ascii="仿宋_GB2312" w:eastAsia="仿宋_GB2312" w:hAnsi="仿宋_GB2312" w:cs="仿宋_GB2312" w:hint="eastAsia"/>
                <w:sz w:val="28"/>
                <w:szCs w:val="28"/>
              </w:rPr>
              <w:t>底盘：东风</w:t>
            </w:r>
            <w:r w:rsidRPr="007A503C">
              <w:rPr>
                <w:rFonts w:ascii="仿宋_GB2312" w:eastAsia="仿宋_GB2312" w:hAnsi="仿宋_GB2312" w:cs="仿宋_GB2312"/>
                <w:sz w:val="28"/>
                <w:szCs w:val="28"/>
              </w:rPr>
              <w:t>EQ1075SJ3CDF (</w:t>
            </w:r>
            <w:r w:rsidRPr="007A503C">
              <w:rPr>
                <w:rFonts w:ascii="仿宋_GB2312" w:eastAsia="仿宋_GB2312" w:hAnsi="仿宋_GB2312" w:cs="仿宋_GB2312" w:hint="eastAsia"/>
                <w:sz w:val="28"/>
                <w:szCs w:val="28"/>
              </w:rPr>
              <w:t>国六</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同等或优于</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2.</w:t>
            </w:r>
            <w:r w:rsidRPr="007A503C">
              <w:rPr>
                <w:rFonts w:ascii="仿宋_GB2312" w:eastAsia="仿宋_GB2312" w:hAnsi="仿宋_GB2312" w:cs="仿宋_GB2312" w:hint="eastAsia"/>
                <w:sz w:val="28"/>
                <w:szCs w:val="28"/>
              </w:rPr>
              <w:t>发动机：</w:t>
            </w:r>
            <w:r w:rsidRPr="007A503C">
              <w:rPr>
                <w:rFonts w:ascii="仿宋_GB2312" w:eastAsia="仿宋_GB2312" w:hAnsi="仿宋_GB2312" w:cs="仿宋_GB2312"/>
                <w:sz w:val="28"/>
                <w:szCs w:val="28"/>
              </w:rPr>
              <w:t>CY4BK461</w:t>
            </w:r>
            <w:r w:rsidRPr="007A503C">
              <w:rPr>
                <w:rFonts w:ascii="仿宋_GB2312" w:eastAsia="仿宋_GB2312" w:hAnsi="仿宋_GB2312" w:cs="仿宋_GB2312" w:hint="eastAsia"/>
                <w:sz w:val="28"/>
                <w:szCs w:val="28"/>
              </w:rPr>
              <w:t>同等或优于</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3.</w:t>
            </w:r>
            <w:r w:rsidRPr="007A503C">
              <w:rPr>
                <w:rFonts w:ascii="仿宋_GB2312" w:eastAsia="仿宋_GB2312" w:hAnsi="仿宋_GB2312" w:cs="仿宋_GB2312" w:hint="eastAsia"/>
                <w:sz w:val="28"/>
                <w:szCs w:val="28"/>
              </w:rPr>
              <w:t>发动机功率</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 xml:space="preserve"> 90kw</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4.</w:t>
            </w:r>
            <w:r w:rsidRPr="007A503C">
              <w:rPr>
                <w:rFonts w:ascii="仿宋_GB2312" w:eastAsia="仿宋_GB2312" w:hAnsi="仿宋_GB2312" w:cs="仿宋_GB2312" w:hint="eastAsia"/>
                <w:sz w:val="28"/>
                <w:szCs w:val="28"/>
              </w:rPr>
              <w:t>发动机燃油：柴油</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5.</w:t>
            </w:r>
            <w:r w:rsidRPr="007A503C">
              <w:rPr>
                <w:rFonts w:ascii="仿宋_GB2312" w:eastAsia="仿宋_GB2312" w:hAnsi="仿宋_GB2312" w:cs="仿宋_GB2312" w:hint="eastAsia"/>
                <w:sz w:val="28"/>
                <w:szCs w:val="28"/>
              </w:rPr>
              <w:t>总质量</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 xml:space="preserve"> 7360 Kg</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6.</w:t>
            </w:r>
            <w:r w:rsidRPr="007A503C">
              <w:rPr>
                <w:rFonts w:ascii="仿宋_GB2312" w:eastAsia="仿宋_GB2312" w:hAnsi="仿宋_GB2312" w:cs="仿宋_GB2312" w:hint="eastAsia"/>
                <w:sz w:val="28"/>
                <w:szCs w:val="28"/>
              </w:rPr>
              <w:t>额定载质量</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3850 Kg</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7.</w:t>
            </w:r>
            <w:r w:rsidRPr="007A503C">
              <w:rPr>
                <w:rFonts w:ascii="仿宋_GB2312" w:eastAsia="仿宋_GB2312" w:hAnsi="仿宋_GB2312" w:cs="仿宋_GB2312" w:hint="eastAsia"/>
                <w:sz w:val="28"/>
                <w:szCs w:val="28"/>
              </w:rPr>
              <w:t>整备质量</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3300Kg</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8.</w:t>
            </w:r>
            <w:r w:rsidRPr="007A503C">
              <w:rPr>
                <w:rFonts w:ascii="仿宋_GB2312" w:eastAsia="仿宋_GB2312" w:hAnsi="仿宋_GB2312" w:cs="仿宋_GB2312" w:hint="eastAsia"/>
                <w:sz w:val="28"/>
                <w:szCs w:val="28"/>
              </w:rPr>
              <w:t>轴距</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2700</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mm</w:t>
            </w:r>
            <w:r w:rsidRPr="007A503C">
              <w:rPr>
                <w:rFonts w:ascii="仿宋_GB2312" w:eastAsia="仿宋_GB2312" w:hAnsi="仿宋_GB2312" w:cs="仿宋_GB2312" w:hint="eastAsia"/>
                <w:sz w:val="28"/>
                <w:szCs w:val="28"/>
              </w:rPr>
              <w:t>）</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9.</w:t>
            </w:r>
            <w:r w:rsidRPr="007A503C">
              <w:rPr>
                <w:rFonts w:ascii="仿宋_GB2312" w:eastAsia="仿宋_GB2312" w:hAnsi="仿宋_GB2312" w:cs="仿宋_GB2312" w:hint="eastAsia"/>
                <w:sz w:val="28"/>
                <w:szCs w:val="28"/>
              </w:rPr>
              <w:t>外形尺寸</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长</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宽</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高</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6000</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2050</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2500(mm)</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10.</w:t>
            </w:r>
            <w:r w:rsidRPr="007A503C">
              <w:rPr>
                <w:rFonts w:ascii="仿宋_GB2312" w:eastAsia="仿宋_GB2312" w:hAnsi="仿宋_GB2312" w:cs="仿宋_GB2312" w:hint="eastAsia"/>
                <w:sz w:val="28"/>
                <w:szCs w:val="28"/>
              </w:rPr>
              <w:t>罐体有效容积</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4.25</w:t>
            </w:r>
            <w:r w:rsidRPr="007A503C">
              <w:rPr>
                <w:rFonts w:ascii="仿宋_GB2312" w:eastAsia="仿宋_GB2312" w:hAnsi="仿宋_GB2312" w:cs="仿宋_GB2312" w:hint="eastAsia"/>
                <w:sz w:val="28"/>
                <w:szCs w:val="28"/>
              </w:rPr>
              <w:t>立方米（以公告为准）</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11.</w:t>
            </w:r>
            <w:r w:rsidRPr="007A503C">
              <w:rPr>
                <w:rFonts w:ascii="仿宋_GB2312" w:eastAsia="仿宋_GB2312" w:hAnsi="仿宋_GB2312" w:cs="仿宋_GB2312" w:hint="eastAsia"/>
                <w:sz w:val="28"/>
                <w:szCs w:val="28"/>
              </w:rPr>
              <w:t>冲水宽度</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20</w:t>
            </w:r>
            <w:r w:rsidRPr="007A503C">
              <w:rPr>
                <w:rFonts w:ascii="仿宋_GB2312" w:eastAsia="仿宋_GB2312" w:hAnsi="仿宋_GB2312" w:cs="仿宋_GB2312" w:hint="eastAsia"/>
                <w:sz w:val="28"/>
                <w:szCs w:val="28"/>
              </w:rPr>
              <w:t>米</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12.</w:t>
            </w:r>
            <w:r w:rsidRPr="007A503C">
              <w:rPr>
                <w:rFonts w:ascii="仿宋_GB2312" w:eastAsia="仿宋_GB2312" w:hAnsi="仿宋_GB2312" w:cs="仿宋_GB2312" w:hint="eastAsia"/>
                <w:sz w:val="28"/>
                <w:szCs w:val="28"/>
              </w:rPr>
              <w:t>洒水宽度</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16</w:t>
            </w:r>
            <w:r w:rsidRPr="007A503C">
              <w:rPr>
                <w:rFonts w:ascii="仿宋_GB2312" w:eastAsia="仿宋_GB2312" w:hAnsi="仿宋_GB2312" w:cs="仿宋_GB2312" w:hint="eastAsia"/>
                <w:sz w:val="28"/>
                <w:szCs w:val="28"/>
              </w:rPr>
              <w:t>米</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13.</w:t>
            </w:r>
            <w:r w:rsidRPr="007A503C">
              <w:rPr>
                <w:rFonts w:ascii="仿宋_GB2312" w:eastAsia="仿宋_GB2312" w:hAnsi="仿宋_GB2312" w:cs="仿宋_GB2312" w:hint="eastAsia"/>
                <w:sz w:val="28"/>
                <w:szCs w:val="28"/>
              </w:rPr>
              <w:t>洒水速度：</w:t>
            </w:r>
            <w:r w:rsidRPr="007A503C">
              <w:rPr>
                <w:rFonts w:ascii="仿宋_GB2312" w:eastAsia="仿宋_GB2312" w:hAnsi="仿宋_GB2312" w:cs="仿宋_GB2312"/>
                <w:sz w:val="28"/>
                <w:szCs w:val="28"/>
              </w:rPr>
              <w:tab/>
              <w:t>5</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20</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/h</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lastRenderedPageBreak/>
              <w:t>14.</w:t>
            </w:r>
            <w:r w:rsidRPr="007A503C">
              <w:rPr>
                <w:rFonts w:ascii="仿宋_GB2312" w:eastAsia="仿宋_GB2312" w:hAnsi="仿宋_GB2312" w:cs="仿宋_GB2312" w:hint="eastAsia"/>
                <w:sz w:val="28"/>
                <w:szCs w:val="28"/>
              </w:rPr>
              <w:t>洒水量：</w:t>
            </w:r>
            <w:r w:rsidRPr="007A503C">
              <w:rPr>
                <w:rFonts w:ascii="仿宋_GB2312" w:eastAsia="仿宋_GB2312" w:hAnsi="仿宋_GB2312" w:cs="仿宋_GB2312"/>
                <w:sz w:val="28"/>
                <w:szCs w:val="28"/>
              </w:rPr>
              <w:t>0.5</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2L/</w:t>
            </w:r>
            <w:r w:rsidRPr="007A503C">
              <w:rPr>
                <w:rFonts w:ascii="仿宋_GB2312" w:eastAsia="仿宋_GB2312" w:hAnsi="仿宋_GB2312" w:cs="仿宋_GB2312" w:hint="eastAsia"/>
                <w:sz w:val="28"/>
                <w:szCs w:val="28"/>
              </w:rPr>
              <w:t>㎡</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15.</w:t>
            </w:r>
            <w:r w:rsidRPr="007A503C">
              <w:rPr>
                <w:rFonts w:ascii="仿宋_GB2312" w:eastAsia="仿宋_GB2312" w:hAnsi="仿宋_GB2312" w:cs="仿宋_GB2312" w:hint="eastAsia"/>
                <w:sz w:val="28"/>
                <w:szCs w:val="28"/>
              </w:rPr>
              <w:t>接近角</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离去角</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25</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10</w:t>
            </w:r>
            <w:r w:rsidRPr="007A503C">
              <w:rPr>
                <w:rFonts w:ascii="仿宋_GB2312" w:eastAsia="仿宋_GB2312" w:hAnsi="仿宋_GB2312" w:cs="仿宋_GB2312" w:hint="eastAsia"/>
                <w:sz w:val="28"/>
                <w:szCs w:val="28"/>
              </w:rPr>
              <w:t>°</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16.</w:t>
            </w:r>
            <w:r w:rsidRPr="007A503C">
              <w:rPr>
                <w:rFonts w:ascii="仿宋_GB2312" w:eastAsia="仿宋_GB2312" w:hAnsi="仿宋_GB2312" w:cs="仿宋_GB2312" w:hint="eastAsia"/>
                <w:sz w:val="28"/>
                <w:szCs w:val="28"/>
              </w:rPr>
              <w:t>前悬</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后悬</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1055mm</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1630mm</w:t>
            </w:r>
          </w:p>
          <w:p w:rsidR="007A503C" w:rsidRPr="007A503C" w:rsidRDefault="007A503C" w:rsidP="004B1EED">
            <w:pPr>
              <w:spacing w:line="360" w:lineRule="exact"/>
              <w:rPr>
                <w:rFonts w:ascii="仿宋_GB2312" w:eastAsia="仿宋_GB2312" w:hAnsi="仿宋_GB2312" w:cs="仿宋_GB2312"/>
                <w:sz w:val="28"/>
                <w:szCs w:val="28"/>
              </w:rPr>
            </w:pPr>
            <w:r w:rsidRPr="007A503C">
              <w:rPr>
                <w:rFonts w:ascii="仿宋_GB2312" w:eastAsia="仿宋_GB2312" w:hAnsi="仿宋_GB2312" w:cs="仿宋_GB2312" w:hint="eastAsia"/>
                <w:sz w:val="28"/>
                <w:szCs w:val="28"/>
              </w:rPr>
              <w:t>二、功能要求：</w:t>
            </w:r>
          </w:p>
          <w:p w:rsidR="007A503C" w:rsidRPr="007A503C" w:rsidRDefault="007A503C" w:rsidP="004B1EED">
            <w:pPr>
              <w:spacing w:line="360" w:lineRule="exact"/>
              <w:ind w:firstLineChars="200" w:firstLine="560"/>
              <w:rPr>
                <w:rFonts w:ascii="仿宋_GB2312" w:eastAsia="仿宋_GB2312" w:hAnsi="仿宋_GB2312" w:cs="仿宋_GB2312"/>
                <w:sz w:val="28"/>
                <w:szCs w:val="28"/>
              </w:rPr>
            </w:pPr>
            <w:r w:rsidRPr="007A503C">
              <w:rPr>
                <w:rFonts w:ascii="仿宋_GB2312" w:eastAsia="仿宋_GB2312" w:hAnsi="仿宋_GB2312" w:cs="仿宋_GB2312"/>
                <w:sz w:val="28"/>
                <w:szCs w:val="28"/>
              </w:rPr>
              <w:t>1.</w:t>
            </w:r>
            <w:r w:rsidRPr="007A503C">
              <w:rPr>
                <w:rFonts w:ascii="仿宋_GB2312" w:eastAsia="仿宋_GB2312" w:hAnsi="仿宋_GB2312" w:cs="仿宋_GB2312" w:hint="eastAsia"/>
                <w:sz w:val="28"/>
                <w:szCs w:val="28"/>
              </w:rPr>
              <w:t>车辆外观造型优美，带助力方向及空调，配原装方向助力、</w:t>
            </w:r>
            <w:r w:rsidRPr="007A503C">
              <w:rPr>
                <w:rFonts w:ascii="仿宋_GB2312" w:eastAsia="仿宋_GB2312" w:hAnsi="仿宋_GB2312" w:cs="仿宋_GB2312"/>
                <w:sz w:val="28"/>
                <w:szCs w:val="28"/>
              </w:rPr>
              <w:t>ABS</w:t>
            </w:r>
            <w:r w:rsidRPr="007A503C">
              <w:rPr>
                <w:rFonts w:ascii="仿宋_GB2312" w:eastAsia="仿宋_GB2312" w:hAnsi="仿宋_GB2312" w:cs="仿宋_GB2312" w:hint="eastAsia"/>
                <w:sz w:val="28"/>
                <w:szCs w:val="28"/>
              </w:rPr>
              <w:t>和行车记录仪。</w:t>
            </w:r>
          </w:p>
          <w:p w:rsidR="007A503C" w:rsidRPr="007A503C" w:rsidRDefault="007A503C" w:rsidP="004B1EED">
            <w:pPr>
              <w:spacing w:line="360" w:lineRule="exact"/>
              <w:ind w:firstLineChars="200" w:firstLine="560"/>
              <w:rPr>
                <w:rFonts w:ascii="仿宋_GB2312" w:eastAsia="仿宋_GB2312" w:hAnsi="仿宋_GB2312" w:cs="仿宋_GB2312"/>
                <w:sz w:val="28"/>
                <w:szCs w:val="28"/>
              </w:rPr>
            </w:pPr>
            <w:r w:rsidRPr="007A503C">
              <w:rPr>
                <w:rFonts w:ascii="仿宋_GB2312" w:eastAsia="仿宋_GB2312" w:hAnsi="仿宋_GB2312" w:cs="仿宋_GB2312"/>
                <w:sz w:val="28"/>
                <w:szCs w:val="28"/>
              </w:rPr>
              <w:t>2.</w:t>
            </w:r>
            <w:r w:rsidRPr="007A503C">
              <w:rPr>
                <w:rFonts w:ascii="仿宋_GB2312" w:eastAsia="仿宋_GB2312" w:hAnsi="仿宋_GB2312" w:cs="仿宋_GB2312" w:hint="eastAsia"/>
                <w:sz w:val="28"/>
                <w:szCs w:val="28"/>
              </w:rPr>
              <w:t>车辆水箱两侧配胶管筒</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箱</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，罐体采用的优质钢板制成，罐体内设有防波板，水罐及管路做防腐处理。</w:t>
            </w:r>
          </w:p>
          <w:p w:rsidR="007A503C" w:rsidRPr="007A503C" w:rsidRDefault="007A503C" w:rsidP="004B1EED">
            <w:pPr>
              <w:spacing w:line="360" w:lineRule="exact"/>
              <w:ind w:firstLineChars="200" w:firstLine="560"/>
              <w:rPr>
                <w:rFonts w:ascii="仿宋_GB2312" w:eastAsia="仿宋_GB2312" w:hAnsi="仿宋_GB2312" w:cs="仿宋_GB2312"/>
                <w:sz w:val="28"/>
                <w:szCs w:val="28"/>
              </w:rPr>
            </w:pPr>
            <w:r w:rsidRPr="007A503C">
              <w:rPr>
                <w:rFonts w:ascii="仿宋_GB2312" w:eastAsia="仿宋_GB2312" w:hAnsi="仿宋_GB2312" w:cs="仿宋_GB2312"/>
                <w:sz w:val="28"/>
                <w:szCs w:val="28"/>
              </w:rPr>
              <w:t>3.</w:t>
            </w:r>
            <w:r w:rsidRPr="007A503C">
              <w:rPr>
                <w:rFonts w:ascii="仿宋_GB2312" w:eastAsia="仿宋_GB2312" w:hAnsi="仿宋_GB2312" w:cs="仿宋_GB2312" w:hint="eastAsia"/>
                <w:sz w:val="28"/>
                <w:szCs w:val="28"/>
              </w:rPr>
              <w:t>具有前部冲洗功能，冲水喷头为缝隙式，位于车前保险杠下部左右两侧，喷头可全方位调整冲水方向。</w:t>
            </w:r>
          </w:p>
          <w:p w:rsidR="007A503C" w:rsidRPr="007A503C" w:rsidRDefault="007A503C" w:rsidP="004B1EED">
            <w:pPr>
              <w:spacing w:line="360" w:lineRule="exact"/>
              <w:ind w:firstLineChars="200" w:firstLine="560"/>
              <w:rPr>
                <w:rFonts w:ascii="仿宋_GB2312" w:eastAsia="仿宋_GB2312" w:hAnsi="仿宋_GB2312" w:cs="仿宋_GB2312"/>
                <w:sz w:val="28"/>
                <w:szCs w:val="28"/>
              </w:rPr>
            </w:pPr>
            <w:r w:rsidRPr="007A503C">
              <w:rPr>
                <w:rFonts w:ascii="仿宋_GB2312" w:eastAsia="仿宋_GB2312" w:hAnsi="仿宋_GB2312" w:cs="仿宋_GB2312"/>
                <w:sz w:val="28"/>
                <w:szCs w:val="28"/>
              </w:rPr>
              <w:t>4.</w:t>
            </w:r>
            <w:r w:rsidRPr="007A503C">
              <w:rPr>
                <w:rFonts w:ascii="仿宋_GB2312" w:eastAsia="仿宋_GB2312" w:hAnsi="仿宋_GB2312" w:cs="仿宋_GB2312" w:hint="eastAsia"/>
                <w:sz w:val="28"/>
                <w:szCs w:val="28"/>
              </w:rPr>
              <w:t>具有后部洒水、喷雾降尘功能；洒水喷头位于车辆尾部两侧，喷头可全方位调整冲水方向，喷雾喷头位于水箱尾部。</w:t>
            </w:r>
          </w:p>
          <w:p w:rsidR="007A503C" w:rsidRPr="007A503C" w:rsidRDefault="007A503C" w:rsidP="004B1EED">
            <w:pPr>
              <w:spacing w:line="360" w:lineRule="exact"/>
              <w:ind w:firstLineChars="200" w:firstLine="560"/>
              <w:rPr>
                <w:rFonts w:ascii="仿宋_GB2312" w:eastAsia="仿宋_GB2312" w:hAnsi="仿宋_GB2312" w:cs="仿宋_GB2312"/>
                <w:sz w:val="28"/>
                <w:szCs w:val="28"/>
              </w:rPr>
            </w:pPr>
            <w:r w:rsidRPr="007A503C">
              <w:rPr>
                <w:rFonts w:ascii="仿宋_GB2312" w:eastAsia="仿宋_GB2312" w:hAnsi="仿宋_GB2312" w:cs="仿宋_GB2312"/>
                <w:sz w:val="28"/>
                <w:szCs w:val="28"/>
              </w:rPr>
              <w:t>5.</w:t>
            </w:r>
            <w:r w:rsidRPr="007A503C">
              <w:rPr>
                <w:rFonts w:ascii="仿宋_GB2312" w:eastAsia="仿宋_GB2312" w:hAnsi="仿宋_GB2312" w:cs="仿宋_GB2312" w:hint="eastAsia"/>
                <w:sz w:val="28"/>
                <w:szCs w:val="28"/>
              </w:rPr>
              <w:t>车辆尾部装置高喷及作业平台。</w:t>
            </w:r>
          </w:p>
          <w:p w:rsidR="007A503C" w:rsidRPr="007A503C" w:rsidRDefault="007A503C" w:rsidP="004B1EED">
            <w:pPr>
              <w:spacing w:line="360" w:lineRule="exact"/>
              <w:ind w:firstLineChars="200" w:firstLine="560"/>
              <w:rPr>
                <w:rFonts w:ascii="仿宋_GB2312" w:eastAsia="仿宋_GB2312" w:hAnsi="仿宋_GB2312" w:cs="仿宋_GB2312"/>
                <w:sz w:val="28"/>
                <w:szCs w:val="28"/>
              </w:rPr>
            </w:pPr>
            <w:r w:rsidRPr="007A503C">
              <w:rPr>
                <w:rFonts w:ascii="仿宋_GB2312" w:eastAsia="仿宋_GB2312" w:hAnsi="仿宋_GB2312" w:cs="仿宋_GB2312"/>
                <w:sz w:val="28"/>
                <w:szCs w:val="28"/>
              </w:rPr>
              <w:t>6.</w:t>
            </w:r>
            <w:r w:rsidRPr="007A503C">
              <w:rPr>
                <w:rFonts w:ascii="仿宋_GB2312" w:eastAsia="仿宋_GB2312" w:hAnsi="仿宋_GB2312" w:cs="仿宋_GB2312" w:hint="eastAsia"/>
                <w:sz w:val="28"/>
                <w:szCs w:val="28"/>
              </w:rPr>
              <w:t>罐体上装采用烤漆工艺制作。</w:t>
            </w:r>
          </w:p>
        </w:tc>
      </w:tr>
      <w:tr w:rsidR="007A503C" w:rsidRPr="007A503C" w:rsidTr="004B1EED">
        <w:trPr>
          <w:trHeight w:val="525"/>
          <w:jc w:val="center"/>
        </w:trPr>
        <w:tc>
          <w:tcPr>
            <w:tcW w:w="395" w:type="dxa"/>
            <w:tcMar>
              <w:top w:w="0" w:type="dxa"/>
              <w:left w:w="105" w:type="dxa"/>
              <w:bottom w:w="0" w:type="dxa"/>
              <w:right w:w="105" w:type="dxa"/>
            </w:tcMar>
            <w:vAlign w:val="center"/>
          </w:tcPr>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r w:rsidRPr="007A503C">
              <w:rPr>
                <w:rFonts w:ascii="仿宋_GB2312" w:eastAsia="仿宋_GB2312" w:hAnsi="仿宋_GB2312" w:cs="仿宋_GB2312"/>
                <w:sz w:val="28"/>
                <w:szCs w:val="28"/>
              </w:rPr>
              <w:t>3</w:t>
            </w:r>
          </w:p>
        </w:tc>
        <w:tc>
          <w:tcPr>
            <w:tcW w:w="825" w:type="dxa"/>
            <w:tcMar>
              <w:top w:w="0" w:type="dxa"/>
              <w:left w:w="105" w:type="dxa"/>
              <w:bottom w:w="0" w:type="dxa"/>
              <w:right w:w="105" w:type="dxa"/>
            </w:tcMar>
            <w:vAlign w:val="center"/>
          </w:tcPr>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p>
          <w:p w:rsidR="007A503C" w:rsidRPr="007A503C" w:rsidRDefault="007A503C" w:rsidP="004B1EED">
            <w:pPr>
              <w:widowControl/>
              <w:spacing w:line="360" w:lineRule="exact"/>
              <w:jc w:val="center"/>
              <w:rPr>
                <w:rFonts w:ascii="仿宋_GB2312" w:eastAsia="仿宋_GB2312" w:hAnsi="仿宋_GB2312" w:cs="仿宋_GB2312"/>
                <w:sz w:val="28"/>
                <w:szCs w:val="28"/>
              </w:rPr>
            </w:pPr>
            <w:r w:rsidRPr="007A503C">
              <w:rPr>
                <w:rFonts w:ascii="仿宋_GB2312" w:eastAsia="仿宋_GB2312" w:hAnsi="仿宋_GB2312" w:cs="仿宋_GB2312"/>
                <w:sz w:val="28"/>
                <w:szCs w:val="28"/>
              </w:rPr>
              <w:t>18</w:t>
            </w:r>
            <w:r w:rsidRPr="007A503C">
              <w:rPr>
                <w:rFonts w:ascii="仿宋_GB2312" w:eastAsia="仿宋_GB2312" w:hAnsi="仿宋_GB2312" w:cs="仿宋_GB2312" w:hint="eastAsia"/>
                <w:sz w:val="28"/>
                <w:szCs w:val="28"/>
              </w:rPr>
              <w:t>吨</w:t>
            </w:r>
          </w:p>
          <w:p w:rsidR="007A503C" w:rsidRPr="007A503C" w:rsidRDefault="007A503C" w:rsidP="004B1EED">
            <w:pPr>
              <w:widowControl/>
              <w:spacing w:line="360" w:lineRule="exact"/>
              <w:jc w:val="center"/>
              <w:rPr>
                <w:rFonts w:ascii="仿宋_GB2312" w:eastAsia="仿宋_GB2312" w:hAnsi="仿宋_GB2312" w:cs="仿宋_GB2312"/>
                <w:sz w:val="28"/>
                <w:szCs w:val="28"/>
              </w:rPr>
            </w:pPr>
            <w:r w:rsidRPr="007A503C">
              <w:rPr>
                <w:rFonts w:ascii="仿宋_GB2312" w:eastAsia="仿宋_GB2312" w:hAnsi="仿宋_GB2312" w:cs="仿宋_GB2312" w:hint="eastAsia"/>
                <w:sz w:val="28"/>
                <w:szCs w:val="28"/>
              </w:rPr>
              <w:t>洗扫车</w:t>
            </w:r>
          </w:p>
        </w:tc>
        <w:tc>
          <w:tcPr>
            <w:tcW w:w="6795" w:type="dxa"/>
            <w:tcMar>
              <w:top w:w="0" w:type="dxa"/>
              <w:left w:w="105" w:type="dxa"/>
              <w:bottom w:w="0" w:type="dxa"/>
              <w:right w:w="105" w:type="dxa"/>
            </w:tcMar>
            <w:vAlign w:val="center"/>
          </w:tcPr>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hint="eastAsia"/>
                <w:sz w:val="28"/>
                <w:szCs w:val="28"/>
              </w:rPr>
              <w:t>一、技术参数</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w:t>
            </w:r>
            <w:r w:rsidRPr="007A503C">
              <w:rPr>
                <w:rFonts w:ascii="仿宋_GB2312" w:eastAsia="仿宋_GB2312" w:hAnsi="仿宋_GB2312" w:cs="仿宋_GB2312" w:hint="eastAsia"/>
                <w:sz w:val="28"/>
                <w:szCs w:val="28"/>
              </w:rPr>
              <w:t>底盘：东风</w:t>
            </w:r>
            <w:r w:rsidRPr="007A503C">
              <w:rPr>
                <w:rFonts w:ascii="仿宋_GB2312" w:eastAsia="仿宋_GB2312" w:hAnsi="仿宋_GB2312" w:cs="仿宋_GB2312"/>
                <w:sz w:val="28"/>
                <w:szCs w:val="28"/>
              </w:rPr>
              <w:t>DFH1180EX8 (</w:t>
            </w:r>
            <w:r w:rsidRPr="007A503C">
              <w:rPr>
                <w:rFonts w:ascii="仿宋_GB2312" w:eastAsia="仿宋_GB2312" w:hAnsi="仿宋_GB2312" w:cs="仿宋_GB2312" w:hint="eastAsia"/>
                <w:sz w:val="28"/>
                <w:szCs w:val="28"/>
              </w:rPr>
              <w:t>国六</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同等或优于</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2.</w:t>
            </w:r>
            <w:r w:rsidRPr="007A503C">
              <w:rPr>
                <w:rFonts w:ascii="仿宋_GB2312" w:eastAsia="仿宋_GB2312" w:hAnsi="仿宋_GB2312" w:cs="仿宋_GB2312" w:hint="eastAsia"/>
                <w:sz w:val="28"/>
                <w:szCs w:val="28"/>
              </w:rPr>
              <w:t>发动机功率</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160kw</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3.</w:t>
            </w:r>
            <w:r w:rsidRPr="007A503C">
              <w:rPr>
                <w:rFonts w:ascii="仿宋_GB2312" w:eastAsia="仿宋_GB2312" w:hAnsi="仿宋_GB2312" w:cs="仿宋_GB2312" w:hint="eastAsia"/>
                <w:sz w:val="28"/>
                <w:szCs w:val="28"/>
              </w:rPr>
              <w:t>发动机燃油：柴油</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4.</w:t>
            </w:r>
            <w:r w:rsidRPr="007A503C">
              <w:rPr>
                <w:rFonts w:ascii="仿宋_GB2312" w:eastAsia="仿宋_GB2312" w:hAnsi="仿宋_GB2312" w:cs="仿宋_GB2312" w:hint="eastAsia"/>
                <w:sz w:val="28"/>
                <w:szCs w:val="28"/>
              </w:rPr>
              <w:t>总质量</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18000 Kg</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5.</w:t>
            </w:r>
            <w:r w:rsidRPr="007A503C">
              <w:rPr>
                <w:rFonts w:ascii="仿宋_GB2312" w:eastAsia="仿宋_GB2312" w:hAnsi="仿宋_GB2312" w:cs="仿宋_GB2312" w:hint="eastAsia"/>
                <w:sz w:val="28"/>
                <w:szCs w:val="28"/>
              </w:rPr>
              <w:t>额定载质量</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5900 Kg</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6.</w:t>
            </w:r>
            <w:r w:rsidRPr="007A503C">
              <w:rPr>
                <w:rFonts w:ascii="仿宋_GB2312" w:eastAsia="仿宋_GB2312" w:hAnsi="仿宋_GB2312" w:cs="仿宋_GB2312" w:hint="eastAsia"/>
                <w:sz w:val="28"/>
                <w:szCs w:val="28"/>
              </w:rPr>
              <w:t>整备质量</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12000Kg</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7.</w:t>
            </w:r>
            <w:r w:rsidRPr="007A503C">
              <w:rPr>
                <w:rFonts w:ascii="仿宋_GB2312" w:eastAsia="仿宋_GB2312" w:hAnsi="仿宋_GB2312" w:cs="仿宋_GB2312" w:hint="eastAsia"/>
                <w:sz w:val="28"/>
                <w:szCs w:val="28"/>
              </w:rPr>
              <w:t>轴距</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5000</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mm</w:t>
            </w:r>
            <w:r w:rsidRPr="007A503C">
              <w:rPr>
                <w:rFonts w:ascii="仿宋_GB2312" w:eastAsia="仿宋_GB2312" w:hAnsi="仿宋_GB2312" w:cs="仿宋_GB2312" w:hint="eastAsia"/>
                <w:sz w:val="28"/>
                <w:szCs w:val="28"/>
              </w:rPr>
              <w:t>）</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8.</w:t>
            </w:r>
            <w:r w:rsidRPr="007A503C">
              <w:rPr>
                <w:rFonts w:ascii="仿宋_GB2312" w:eastAsia="仿宋_GB2312" w:hAnsi="仿宋_GB2312" w:cs="仿宋_GB2312" w:hint="eastAsia"/>
                <w:sz w:val="28"/>
                <w:szCs w:val="28"/>
              </w:rPr>
              <w:t>外形尺寸</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长</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宽</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高</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8900</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2500</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3050(mm)</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9.</w:t>
            </w:r>
            <w:r w:rsidRPr="007A503C">
              <w:rPr>
                <w:rFonts w:ascii="仿宋_GB2312" w:eastAsia="仿宋_GB2312" w:hAnsi="仿宋_GB2312" w:cs="仿宋_GB2312" w:hint="eastAsia"/>
                <w:sz w:val="28"/>
                <w:szCs w:val="28"/>
              </w:rPr>
              <w:t>垃圾箱容积</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7.0</w:t>
            </w:r>
            <w:r w:rsidRPr="007A503C">
              <w:rPr>
                <w:rFonts w:ascii="仿宋_GB2312" w:eastAsia="仿宋_GB2312" w:hAnsi="仿宋_GB2312" w:cs="仿宋_GB2312" w:hint="eastAsia"/>
                <w:sz w:val="28"/>
                <w:szCs w:val="28"/>
              </w:rPr>
              <w:t>立方米</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10.</w:t>
            </w:r>
            <w:r w:rsidRPr="007A503C">
              <w:rPr>
                <w:rFonts w:ascii="仿宋_GB2312" w:eastAsia="仿宋_GB2312" w:hAnsi="仿宋_GB2312" w:cs="仿宋_GB2312" w:hint="eastAsia"/>
                <w:sz w:val="28"/>
                <w:szCs w:val="28"/>
              </w:rPr>
              <w:t>清水箱容积</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9.0</w:t>
            </w:r>
            <w:r w:rsidRPr="007A503C">
              <w:rPr>
                <w:rFonts w:ascii="仿宋_GB2312" w:eastAsia="仿宋_GB2312" w:hAnsi="仿宋_GB2312" w:cs="仿宋_GB2312" w:hint="eastAsia"/>
                <w:sz w:val="28"/>
                <w:szCs w:val="28"/>
              </w:rPr>
              <w:t>立方米</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11.</w:t>
            </w:r>
            <w:r w:rsidRPr="007A503C">
              <w:rPr>
                <w:rFonts w:ascii="仿宋_GB2312" w:eastAsia="仿宋_GB2312" w:hAnsi="仿宋_GB2312" w:cs="仿宋_GB2312" w:hint="eastAsia"/>
                <w:sz w:val="28"/>
                <w:szCs w:val="28"/>
              </w:rPr>
              <w:t>作业宽度</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3.5</w:t>
            </w:r>
            <w:r w:rsidRPr="007A503C">
              <w:rPr>
                <w:rFonts w:ascii="仿宋_GB2312" w:eastAsia="仿宋_GB2312" w:hAnsi="仿宋_GB2312" w:cs="仿宋_GB2312" w:hint="eastAsia"/>
                <w:sz w:val="28"/>
                <w:szCs w:val="28"/>
              </w:rPr>
              <w:t>米</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12.</w:t>
            </w:r>
            <w:r w:rsidRPr="007A503C">
              <w:rPr>
                <w:rFonts w:ascii="仿宋_GB2312" w:eastAsia="仿宋_GB2312" w:hAnsi="仿宋_GB2312" w:cs="仿宋_GB2312" w:hint="eastAsia"/>
                <w:sz w:val="28"/>
                <w:szCs w:val="28"/>
              </w:rPr>
              <w:t>卸料角度</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45</w:t>
            </w:r>
            <w:r w:rsidRPr="007A503C">
              <w:rPr>
                <w:rFonts w:ascii="仿宋_GB2312" w:eastAsia="仿宋_GB2312" w:hAnsi="仿宋_GB2312" w:cs="仿宋_GB2312" w:hint="eastAsia"/>
                <w:sz w:val="28"/>
                <w:szCs w:val="28"/>
              </w:rPr>
              <w:t>°</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13.</w:t>
            </w:r>
            <w:r w:rsidRPr="007A503C">
              <w:rPr>
                <w:rFonts w:ascii="仿宋_GB2312" w:eastAsia="仿宋_GB2312" w:hAnsi="仿宋_GB2312" w:cs="仿宋_GB2312" w:hint="eastAsia"/>
                <w:sz w:val="28"/>
                <w:szCs w:val="28"/>
              </w:rPr>
              <w:t>高压水泵压力：</w:t>
            </w:r>
            <w:r w:rsidRPr="007A503C">
              <w:rPr>
                <w:rFonts w:ascii="仿宋_GB2312" w:eastAsia="仿宋_GB2312" w:hAnsi="仿宋_GB2312" w:cs="仿宋_GB2312"/>
                <w:sz w:val="28"/>
                <w:szCs w:val="28"/>
              </w:rPr>
              <w:t>13Mpa</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14.</w:t>
            </w:r>
            <w:r w:rsidRPr="007A503C">
              <w:rPr>
                <w:rFonts w:ascii="仿宋_GB2312" w:eastAsia="仿宋_GB2312" w:hAnsi="仿宋_GB2312" w:cs="仿宋_GB2312" w:hint="eastAsia"/>
                <w:sz w:val="28"/>
                <w:szCs w:val="28"/>
              </w:rPr>
              <w:t>高压水泵流量：</w:t>
            </w:r>
            <w:r w:rsidRPr="007A503C">
              <w:rPr>
                <w:rFonts w:ascii="仿宋_GB2312" w:eastAsia="仿宋_GB2312" w:hAnsi="仿宋_GB2312" w:cs="仿宋_GB2312"/>
                <w:sz w:val="28"/>
                <w:szCs w:val="28"/>
              </w:rPr>
              <w:t>150L/min</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15.</w:t>
            </w:r>
            <w:r w:rsidRPr="007A503C">
              <w:rPr>
                <w:rFonts w:ascii="仿宋_GB2312" w:eastAsia="仿宋_GB2312" w:hAnsi="仿宋_GB2312" w:cs="仿宋_GB2312" w:hint="eastAsia"/>
                <w:sz w:val="28"/>
                <w:szCs w:val="28"/>
              </w:rPr>
              <w:t>接近角</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离去角</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17</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16</w:t>
            </w:r>
            <w:r w:rsidRPr="007A503C">
              <w:rPr>
                <w:rFonts w:ascii="仿宋_GB2312" w:eastAsia="仿宋_GB2312" w:hAnsi="仿宋_GB2312" w:cs="仿宋_GB2312" w:hint="eastAsia"/>
                <w:sz w:val="28"/>
                <w:szCs w:val="28"/>
              </w:rPr>
              <w:t>°</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16.</w:t>
            </w:r>
            <w:r w:rsidRPr="007A503C">
              <w:rPr>
                <w:rFonts w:ascii="仿宋_GB2312" w:eastAsia="仿宋_GB2312" w:hAnsi="仿宋_GB2312" w:cs="仿宋_GB2312" w:hint="eastAsia"/>
                <w:sz w:val="28"/>
                <w:szCs w:val="28"/>
              </w:rPr>
              <w:t>前悬</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后悬</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1400mm</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2175mm</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hint="eastAsia"/>
                <w:sz w:val="28"/>
                <w:szCs w:val="28"/>
              </w:rPr>
              <w:t>二、功能要求</w:t>
            </w:r>
          </w:p>
          <w:p w:rsidR="007A503C" w:rsidRPr="007A503C" w:rsidRDefault="007A503C" w:rsidP="004B1EED">
            <w:pPr>
              <w:widowControl/>
              <w:spacing w:line="360" w:lineRule="exact"/>
              <w:ind w:firstLineChars="200" w:firstLine="560"/>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w:t>
            </w:r>
            <w:r w:rsidRPr="007A503C">
              <w:rPr>
                <w:rFonts w:ascii="仿宋_GB2312" w:eastAsia="仿宋_GB2312" w:hAnsi="仿宋_GB2312" w:cs="仿宋_GB2312" w:hint="eastAsia"/>
                <w:sz w:val="28"/>
                <w:szCs w:val="28"/>
              </w:rPr>
              <w:t>集扫路车和高压清洗车功能于一体，实现在一次作业中完成清扫、高压清洗和垃圾、污水的收集。</w:t>
            </w:r>
          </w:p>
          <w:p w:rsidR="007A503C" w:rsidRPr="007A503C" w:rsidRDefault="007A503C" w:rsidP="004B1EED">
            <w:pPr>
              <w:widowControl/>
              <w:spacing w:line="360" w:lineRule="exact"/>
              <w:ind w:firstLineChars="200" w:firstLine="560"/>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2.</w:t>
            </w:r>
            <w:r w:rsidRPr="007A503C">
              <w:rPr>
                <w:rFonts w:ascii="仿宋_GB2312" w:eastAsia="仿宋_GB2312" w:hAnsi="仿宋_GB2312" w:cs="仿宋_GB2312" w:hint="eastAsia"/>
                <w:sz w:val="28"/>
                <w:szCs w:val="28"/>
              </w:rPr>
              <w:t>具有路面清扫、高压清洗、路缘石洗刷、污水回收、低压冲</w:t>
            </w:r>
            <w:r w:rsidRPr="007A503C">
              <w:rPr>
                <w:rFonts w:ascii="仿宋_GB2312" w:eastAsia="仿宋_GB2312" w:hAnsi="仿宋_GB2312" w:cs="仿宋_GB2312" w:hint="eastAsia"/>
                <w:sz w:val="28"/>
                <w:szCs w:val="28"/>
              </w:rPr>
              <w:lastRenderedPageBreak/>
              <w:t>洗、喷雾、水枪清洗等多种作业功能。</w:t>
            </w:r>
          </w:p>
          <w:p w:rsidR="007A503C" w:rsidRPr="007A503C" w:rsidRDefault="007A503C" w:rsidP="004B1EED">
            <w:pPr>
              <w:widowControl/>
              <w:spacing w:line="360" w:lineRule="exact"/>
              <w:ind w:firstLineChars="200" w:firstLine="560"/>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3.</w:t>
            </w:r>
            <w:r w:rsidRPr="007A503C">
              <w:rPr>
                <w:rFonts w:ascii="仿宋_GB2312" w:eastAsia="仿宋_GB2312" w:hAnsi="仿宋_GB2312" w:cs="仿宋_GB2312" w:hint="eastAsia"/>
                <w:sz w:val="28"/>
                <w:szCs w:val="28"/>
              </w:rPr>
              <w:t>采用“中置两立扫＋中置宽吸嘴内置高压水喷杆＋中置高压侧喷杆”的作业装置布置方式。作业装置集中，作业飞溅少、污水吸净率高，清洗宽度大。</w:t>
            </w:r>
            <w:r w:rsidRPr="007A503C">
              <w:rPr>
                <w:rFonts w:ascii="仿宋_GB2312" w:eastAsia="仿宋_GB2312" w:hAnsi="仿宋_GB2312" w:cs="仿宋_GB2312"/>
                <w:sz w:val="28"/>
                <w:szCs w:val="28"/>
              </w:rPr>
              <w:t xml:space="preserve"> </w:t>
            </w:r>
          </w:p>
          <w:p w:rsidR="007A503C" w:rsidRPr="007A503C" w:rsidRDefault="007A503C" w:rsidP="004B1EED">
            <w:pPr>
              <w:widowControl/>
              <w:spacing w:line="360" w:lineRule="exact"/>
              <w:ind w:firstLineChars="200" w:firstLine="560"/>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4.</w:t>
            </w:r>
            <w:r w:rsidRPr="007A503C">
              <w:rPr>
                <w:rFonts w:ascii="仿宋_GB2312" w:eastAsia="仿宋_GB2312" w:hAnsi="仿宋_GB2312" w:cs="仿宋_GB2312" w:hint="eastAsia"/>
                <w:sz w:val="28"/>
                <w:szCs w:val="28"/>
              </w:rPr>
              <w:t>采用副发动机驱动高压水泵、风机及液压泵，高压水泵传动采用气动离合器单独控制。</w:t>
            </w:r>
          </w:p>
          <w:p w:rsidR="007A503C" w:rsidRPr="007A503C" w:rsidRDefault="007A503C" w:rsidP="004B1EED">
            <w:pPr>
              <w:widowControl/>
              <w:spacing w:line="360" w:lineRule="exact"/>
              <w:ind w:firstLineChars="200" w:firstLine="560"/>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5.</w:t>
            </w:r>
            <w:r w:rsidRPr="007A503C">
              <w:rPr>
                <w:rFonts w:ascii="仿宋_GB2312" w:eastAsia="仿宋_GB2312" w:hAnsi="仿宋_GB2312" w:cs="仿宋_GB2312" w:hint="eastAsia"/>
                <w:sz w:val="28"/>
                <w:szCs w:val="28"/>
              </w:rPr>
              <w:t>技术先进的高压水路控制系统，当高压水泵起动及工作水阀切换时，水泵能自动卸荷。</w:t>
            </w:r>
          </w:p>
          <w:p w:rsidR="007A503C" w:rsidRPr="007A503C" w:rsidRDefault="007A503C" w:rsidP="004B1EED">
            <w:pPr>
              <w:widowControl/>
              <w:spacing w:line="360" w:lineRule="exact"/>
              <w:ind w:firstLineChars="200" w:firstLine="560"/>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6.</w:t>
            </w:r>
            <w:r w:rsidRPr="007A503C">
              <w:rPr>
                <w:rFonts w:ascii="仿宋_GB2312" w:eastAsia="仿宋_GB2312" w:hAnsi="仿宋_GB2312" w:cs="仿宋_GB2312" w:hint="eastAsia"/>
                <w:sz w:val="28"/>
                <w:szCs w:val="28"/>
              </w:rPr>
              <w:t>高压水路设有防冻装置，防止冬天低温时冻坏水路元件。</w:t>
            </w:r>
          </w:p>
          <w:p w:rsidR="007A503C" w:rsidRPr="007A503C" w:rsidRDefault="007A503C" w:rsidP="004B1EED">
            <w:pPr>
              <w:widowControl/>
              <w:spacing w:line="360" w:lineRule="exact"/>
              <w:ind w:firstLineChars="200" w:firstLine="560"/>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7.</w:t>
            </w:r>
            <w:r w:rsidRPr="007A503C">
              <w:rPr>
                <w:rFonts w:ascii="仿宋_GB2312" w:eastAsia="仿宋_GB2312" w:hAnsi="仿宋_GB2312" w:cs="仿宋_GB2312" w:hint="eastAsia"/>
                <w:sz w:val="28"/>
                <w:szCs w:val="28"/>
              </w:rPr>
              <w:t>扫刷具有防撞自动避让和自动复位功能，根据路面状况可以调节扫刷转速。</w:t>
            </w:r>
          </w:p>
          <w:p w:rsidR="007A503C" w:rsidRPr="007A503C" w:rsidRDefault="007A503C" w:rsidP="004B1EED">
            <w:pPr>
              <w:widowControl/>
              <w:spacing w:line="360" w:lineRule="exact"/>
              <w:ind w:firstLineChars="200" w:firstLine="560"/>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8.</w:t>
            </w:r>
            <w:r w:rsidRPr="007A503C">
              <w:rPr>
                <w:rFonts w:ascii="仿宋_GB2312" w:eastAsia="仿宋_GB2312" w:hAnsi="仿宋_GB2312" w:cs="仿宋_GB2312" w:hint="eastAsia"/>
                <w:sz w:val="28"/>
                <w:szCs w:val="28"/>
              </w:rPr>
              <w:t>左、右高压侧喷杆与吸嘴“</w:t>
            </w:r>
            <w:r w:rsidRPr="007A503C">
              <w:rPr>
                <w:rFonts w:ascii="仿宋_GB2312" w:eastAsia="仿宋_GB2312" w:hAnsi="仿宋_GB2312" w:cs="仿宋_GB2312"/>
                <w:sz w:val="28"/>
                <w:szCs w:val="28"/>
              </w:rPr>
              <w:t>V</w:t>
            </w:r>
            <w:r w:rsidRPr="007A503C">
              <w:rPr>
                <w:rFonts w:ascii="仿宋_GB2312" w:eastAsia="仿宋_GB2312" w:hAnsi="仿宋_GB2312" w:cs="仿宋_GB2312" w:hint="eastAsia"/>
                <w:sz w:val="28"/>
                <w:szCs w:val="28"/>
              </w:rPr>
              <w:t>”型布置，水流冲击力大，能高效汇集污水，喷杆有防撞和自动复位功能。</w:t>
            </w:r>
          </w:p>
          <w:p w:rsidR="007A503C" w:rsidRPr="007A503C" w:rsidRDefault="007A503C" w:rsidP="004B1EED">
            <w:pPr>
              <w:widowControl/>
              <w:spacing w:line="360" w:lineRule="exact"/>
              <w:ind w:firstLineChars="200" w:firstLine="560"/>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9.</w:t>
            </w:r>
            <w:r w:rsidRPr="007A503C">
              <w:rPr>
                <w:rFonts w:ascii="仿宋_GB2312" w:eastAsia="仿宋_GB2312" w:hAnsi="仿宋_GB2312" w:cs="仿宋_GB2312" w:hint="eastAsia"/>
                <w:sz w:val="28"/>
                <w:szCs w:val="28"/>
              </w:rPr>
              <w:t>垃圾箱内设置了污水满报警装置，可防止污水作业时从吸管溢出；自洁清洗装置在倾倒垃圾后可对污水箱进行自动清洗，大大减轻了操作人员的劳动强度。</w:t>
            </w:r>
          </w:p>
          <w:p w:rsidR="007A503C" w:rsidRPr="007A503C" w:rsidRDefault="007A503C" w:rsidP="004B1EED">
            <w:pPr>
              <w:widowControl/>
              <w:spacing w:line="360" w:lineRule="exact"/>
              <w:ind w:firstLineChars="200" w:firstLine="560"/>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10.</w:t>
            </w:r>
            <w:r w:rsidRPr="007A503C">
              <w:rPr>
                <w:rFonts w:ascii="仿宋_GB2312" w:eastAsia="仿宋_GB2312" w:hAnsi="仿宋_GB2312" w:cs="仿宋_GB2312" w:hint="eastAsia"/>
                <w:sz w:val="28"/>
                <w:szCs w:val="28"/>
              </w:rPr>
              <w:t>水箱内设有低水位传感报警系统，无水时自动报警，防止水泵缺水损坏。</w:t>
            </w:r>
          </w:p>
          <w:p w:rsidR="007A503C" w:rsidRPr="007A503C" w:rsidRDefault="007A503C" w:rsidP="004B1EED">
            <w:pPr>
              <w:widowControl/>
              <w:spacing w:line="360" w:lineRule="exact"/>
              <w:ind w:firstLineChars="200" w:firstLine="560"/>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11.</w:t>
            </w:r>
            <w:r w:rsidRPr="007A503C">
              <w:rPr>
                <w:rFonts w:ascii="仿宋_GB2312" w:eastAsia="仿宋_GB2312" w:hAnsi="仿宋_GB2312" w:cs="仿宋_GB2312" w:hint="eastAsia"/>
                <w:sz w:val="28"/>
                <w:szCs w:val="28"/>
              </w:rPr>
              <w:t>高压水泵、高压喷嘴等采用原装进口品牌，可靠性高，使用寿命长。</w:t>
            </w:r>
          </w:p>
        </w:tc>
      </w:tr>
      <w:tr w:rsidR="007A503C" w:rsidRPr="007A503C" w:rsidTr="004B1EED">
        <w:trPr>
          <w:trHeight w:val="525"/>
          <w:jc w:val="center"/>
        </w:trPr>
        <w:tc>
          <w:tcPr>
            <w:tcW w:w="395" w:type="dxa"/>
            <w:tcMar>
              <w:top w:w="0" w:type="dxa"/>
              <w:left w:w="105" w:type="dxa"/>
              <w:bottom w:w="0" w:type="dxa"/>
              <w:right w:w="105" w:type="dxa"/>
            </w:tcMar>
            <w:vAlign w:val="center"/>
          </w:tcPr>
          <w:p w:rsidR="007A503C" w:rsidRPr="007A503C" w:rsidRDefault="007A503C" w:rsidP="004B1EED">
            <w:pPr>
              <w:widowControl/>
              <w:spacing w:line="360" w:lineRule="exact"/>
              <w:jc w:val="center"/>
              <w:rPr>
                <w:rFonts w:ascii="仿宋_GB2312" w:eastAsia="仿宋_GB2312" w:hAnsi="仿宋_GB2312" w:cs="仿宋_GB2312"/>
                <w:sz w:val="28"/>
                <w:szCs w:val="28"/>
              </w:rPr>
            </w:pPr>
            <w:r w:rsidRPr="007A503C">
              <w:rPr>
                <w:rFonts w:ascii="仿宋_GB2312" w:eastAsia="仿宋_GB2312" w:hAnsi="仿宋_GB2312" w:cs="仿宋_GB2312"/>
                <w:sz w:val="28"/>
                <w:szCs w:val="28"/>
              </w:rPr>
              <w:lastRenderedPageBreak/>
              <w:t>4</w:t>
            </w:r>
          </w:p>
        </w:tc>
        <w:tc>
          <w:tcPr>
            <w:tcW w:w="825" w:type="dxa"/>
            <w:tcMar>
              <w:top w:w="0" w:type="dxa"/>
              <w:left w:w="105" w:type="dxa"/>
              <w:bottom w:w="0" w:type="dxa"/>
              <w:right w:w="105" w:type="dxa"/>
            </w:tcMar>
            <w:vAlign w:val="center"/>
          </w:tcPr>
          <w:p w:rsidR="007A503C" w:rsidRPr="007A503C" w:rsidRDefault="007A503C" w:rsidP="004B1EED">
            <w:pPr>
              <w:widowControl/>
              <w:spacing w:line="360" w:lineRule="exact"/>
              <w:jc w:val="center"/>
              <w:rPr>
                <w:rFonts w:ascii="仿宋_GB2312" w:eastAsia="仿宋_GB2312" w:hAnsi="仿宋_GB2312" w:cs="仿宋_GB2312"/>
                <w:sz w:val="28"/>
                <w:szCs w:val="28"/>
              </w:rPr>
            </w:pPr>
            <w:r w:rsidRPr="007A503C">
              <w:rPr>
                <w:rFonts w:ascii="仿宋_GB2312" w:eastAsia="仿宋_GB2312" w:hAnsi="仿宋_GB2312" w:cs="仿宋_GB2312"/>
                <w:sz w:val="28"/>
                <w:szCs w:val="28"/>
              </w:rPr>
              <w:t>25</w:t>
            </w:r>
            <w:r w:rsidRPr="007A503C">
              <w:rPr>
                <w:rFonts w:ascii="仿宋_GB2312" w:eastAsia="仿宋_GB2312" w:hAnsi="仿宋_GB2312" w:cs="仿宋_GB2312" w:hint="eastAsia"/>
                <w:sz w:val="28"/>
                <w:szCs w:val="28"/>
              </w:rPr>
              <w:t>吨抑尘车</w:t>
            </w:r>
          </w:p>
        </w:tc>
        <w:tc>
          <w:tcPr>
            <w:tcW w:w="6795" w:type="dxa"/>
            <w:tcMar>
              <w:top w:w="0" w:type="dxa"/>
              <w:left w:w="105" w:type="dxa"/>
              <w:bottom w:w="0" w:type="dxa"/>
              <w:right w:w="105" w:type="dxa"/>
            </w:tcMar>
            <w:vAlign w:val="center"/>
          </w:tcPr>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hint="eastAsia"/>
                <w:sz w:val="28"/>
                <w:szCs w:val="28"/>
              </w:rPr>
              <w:t>一、技术参数</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w:t>
            </w:r>
            <w:r w:rsidRPr="007A503C">
              <w:rPr>
                <w:rFonts w:ascii="仿宋_GB2312" w:eastAsia="仿宋_GB2312" w:hAnsi="仿宋_GB2312" w:cs="仿宋_GB2312" w:hint="eastAsia"/>
                <w:sz w:val="28"/>
                <w:szCs w:val="28"/>
              </w:rPr>
              <w:t>底盘：东风</w:t>
            </w:r>
            <w:r w:rsidRPr="007A503C">
              <w:rPr>
                <w:rFonts w:ascii="仿宋_GB2312" w:eastAsia="仿宋_GB2312" w:hAnsi="仿宋_GB2312" w:cs="仿宋_GB2312"/>
                <w:sz w:val="28"/>
                <w:szCs w:val="28"/>
              </w:rPr>
              <w:t>DFH1250D4 (</w:t>
            </w:r>
            <w:r w:rsidRPr="007A503C">
              <w:rPr>
                <w:rFonts w:ascii="仿宋_GB2312" w:eastAsia="仿宋_GB2312" w:hAnsi="仿宋_GB2312" w:cs="仿宋_GB2312" w:hint="eastAsia"/>
                <w:sz w:val="28"/>
                <w:szCs w:val="28"/>
              </w:rPr>
              <w:t>国六</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同等或优于</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2.</w:t>
            </w:r>
            <w:r w:rsidRPr="007A503C">
              <w:rPr>
                <w:rFonts w:ascii="仿宋_GB2312" w:eastAsia="仿宋_GB2312" w:hAnsi="仿宋_GB2312" w:cs="仿宋_GB2312" w:hint="eastAsia"/>
                <w:sz w:val="28"/>
                <w:szCs w:val="28"/>
              </w:rPr>
              <w:t>发动机型号：</w:t>
            </w:r>
            <w:r w:rsidRPr="007A503C">
              <w:rPr>
                <w:rFonts w:ascii="仿宋_GB2312" w:eastAsia="仿宋_GB2312" w:hAnsi="仿宋_GB2312" w:cs="仿宋_GB2312"/>
                <w:sz w:val="28"/>
                <w:szCs w:val="28"/>
              </w:rPr>
              <w:t>D6.7NS6B290</w:t>
            </w:r>
            <w:r w:rsidRPr="007A503C">
              <w:rPr>
                <w:rFonts w:ascii="仿宋_GB2312" w:eastAsia="仿宋_GB2312" w:hAnsi="仿宋_GB2312" w:cs="仿宋_GB2312" w:hint="eastAsia"/>
                <w:sz w:val="28"/>
                <w:szCs w:val="28"/>
              </w:rPr>
              <w:t>同等或优于</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3.</w:t>
            </w:r>
            <w:r w:rsidRPr="007A503C">
              <w:rPr>
                <w:rFonts w:ascii="仿宋_GB2312" w:eastAsia="仿宋_GB2312" w:hAnsi="仿宋_GB2312" w:cs="仿宋_GB2312" w:hint="eastAsia"/>
                <w:sz w:val="28"/>
                <w:szCs w:val="28"/>
              </w:rPr>
              <w:t>发动机功率</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210kw</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4.</w:t>
            </w:r>
            <w:r w:rsidRPr="007A503C">
              <w:rPr>
                <w:rFonts w:ascii="仿宋_GB2312" w:eastAsia="仿宋_GB2312" w:hAnsi="仿宋_GB2312" w:cs="仿宋_GB2312" w:hint="eastAsia"/>
                <w:sz w:val="28"/>
                <w:szCs w:val="28"/>
              </w:rPr>
              <w:t>发动机燃油：柴油</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5.</w:t>
            </w:r>
            <w:r w:rsidRPr="007A503C">
              <w:rPr>
                <w:rFonts w:ascii="仿宋_GB2312" w:eastAsia="仿宋_GB2312" w:hAnsi="仿宋_GB2312" w:cs="仿宋_GB2312" w:hint="eastAsia"/>
                <w:sz w:val="28"/>
                <w:szCs w:val="28"/>
              </w:rPr>
              <w:t>总质量</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25000 Kg</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6.</w:t>
            </w:r>
            <w:r w:rsidRPr="007A503C">
              <w:rPr>
                <w:rFonts w:ascii="仿宋_GB2312" w:eastAsia="仿宋_GB2312" w:hAnsi="仿宋_GB2312" w:cs="仿宋_GB2312" w:hint="eastAsia"/>
                <w:sz w:val="28"/>
                <w:szCs w:val="28"/>
              </w:rPr>
              <w:t>额定载质量</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8650 Kg</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7.</w:t>
            </w:r>
            <w:r w:rsidRPr="007A503C">
              <w:rPr>
                <w:rFonts w:ascii="仿宋_GB2312" w:eastAsia="仿宋_GB2312" w:hAnsi="仿宋_GB2312" w:cs="仿宋_GB2312" w:hint="eastAsia"/>
                <w:sz w:val="28"/>
                <w:szCs w:val="28"/>
              </w:rPr>
              <w:t>整备质量</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16000Kg</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8.</w:t>
            </w:r>
            <w:r w:rsidRPr="007A503C">
              <w:rPr>
                <w:rFonts w:ascii="仿宋_GB2312" w:eastAsia="仿宋_GB2312" w:hAnsi="仿宋_GB2312" w:cs="仿宋_GB2312" w:hint="eastAsia"/>
                <w:sz w:val="28"/>
                <w:szCs w:val="28"/>
              </w:rPr>
              <w:t>轴距</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4350+1350</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mm</w:t>
            </w:r>
            <w:r w:rsidRPr="007A503C">
              <w:rPr>
                <w:rFonts w:ascii="仿宋_GB2312" w:eastAsia="仿宋_GB2312" w:hAnsi="仿宋_GB2312" w:cs="仿宋_GB2312" w:hint="eastAsia"/>
                <w:sz w:val="28"/>
                <w:szCs w:val="28"/>
              </w:rPr>
              <w:t>）</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9.</w:t>
            </w:r>
            <w:r w:rsidRPr="007A503C">
              <w:rPr>
                <w:rFonts w:ascii="仿宋_GB2312" w:eastAsia="仿宋_GB2312" w:hAnsi="仿宋_GB2312" w:cs="仿宋_GB2312" w:hint="eastAsia"/>
                <w:sz w:val="28"/>
                <w:szCs w:val="28"/>
              </w:rPr>
              <w:t>外形尺寸</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长</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宽</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高</w:t>
            </w:r>
            <w:r w:rsidRPr="007A503C">
              <w:rPr>
                <w:rFonts w:ascii="仿宋_GB2312" w:eastAsia="仿宋_GB2312" w:hAnsi="仿宋_GB2312" w:cs="仿宋_GB2312"/>
                <w:sz w:val="28"/>
                <w:szCs w:val="28"/>
              </w:rPr>
              <w:t>)</w:t>
            </w:r>
            <w:r w:rsidRPr="007A503C">
              <w:rPr>
                <w:rFonts w:ascii="仿宋_GB2312" w:eastAsia="仿宋_GB2312" w:hAnsi="仿宋_GB2312" w:cs="仿宋_GB2312"/>
                <w:sz w:val="28"/>
                <w:szCs w:val="28"/>
              </w:rPr>
              <w:tab/>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11000</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2550</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3800(mm)</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10.</w:t>
            </w:r>
            <w:r w:rsidRPr="007A503C">
              <w:rPr>
                <w:rFonts w:ascii="仿宋_GB2312" w:eastAsia="仿宋_GB2312" w:hAnsi="仿宋_GB2312" w:cs="仿宋_GB2312" w:hint="eastAsia"/>
                <w:sz w:val="28"/>
                <w:szCs w:val="28"/>
              </w:rPr>
              <w:t>罐体容积</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145000L</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11.</w:t>
            </w:r>
            <w:r w:rsidRPr="007A503C">
              <w:rPr>
                <w:rFonts w:ascii="仿宋_GB2312" w:eastAsia="仿宋_GB2312" w:hAnsi="仿宋_GB2312" w:cs="仿宋_GB2312" w:hint="eastAsia"/>
                <w:sz w:val="28"/>
                <w:szCs w:val="28"/>
              </w:rPr>
              <w:t>冲水宽度</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24</w:t>
            </w:r>
            <w:r w:rsidRPr="007A503C">
              <w:rPr>
                <w:rFonts w:ascii="仿宋_GB2312" w:eastAsia="仿宋_GB2312" w:hAnsi="仿宋_GB2312" w:cs="仿宋_GB2312" w:hint="eastAsia"/>
                <w:sz w:val="28"/>
                <w:szCs w:val="28"/>
              </w:rPr>
              <w:t>米</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12.</w:t>
            </w:r>
            <w:r w:rsidRPr="007A503C">
              <w:rPr>
                <w:rFonts w:ascii="仿宋_GB2312" w:eastAsia="仿宋_GB2312" w:hAnsi="仿宋_GB2312" w:cs="仿宋_GB2312" w:hint="eastAsia"/>
                <w:sz w:val="28"/>
                <w:szCs w:val="28"/>
              </w:rPr>
              <w:t>洒水宽度</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14</w:t>
            </w:r>
            <w:r w:rsidRPr="007A503C">
              <w:rPr>
                <w:rFonts w:ascii="仿宋_GB2312" w:eastAsia="仿宋_GB2312" w:hAnsi="仿宋_GB2312" w:cs="仿宋_GB2312" w:hint="eastAsia"/>
                <w:sz w:val="28"/>
                <w:szCs w:val="28"/>
              </w:rPr>
              <w:t>米</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13.</w:t>
            </w:r>
            <w:r w:rsidRPr="007A503C">
              <w:rPr>
                <w:rFonts w:ascii="仿宋_GB2312" w:eastAsia="仿宋_GB2312" w:hAnsi="仿宋_GB2312" w:cs="仿宋_GB2312" w:hint="eastAsia"/>
                <w:sz w:val="28"/>
                <w:szCs w:val="28"/>
              </w:rPr>
              <w:t>高喷水枪射程</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38</w:t>
            </w:r>
            <w:r w:rsidRPr="007A503C">
              <w:rPr>
                <w:rFonts w:ascii="仿宋_GB2312" w:eastAsia="仿宋_GB2312" w:hAnsi="仿宋_GB2312" w:cs="仿宋_GB2312" w:hint="eastAsia"/>
                <w:sz w:val="28"/>
                <w:szCs w:val="28"/>
              </w:rPr>
              <w:t>米</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14.</w:t>
            </w:r>
            <w:r w:rsidRPr="007A503C">
              <w:rPr>
                <w:rFonts w:ascii="仿宋_GB2312" w:eastAsia="仿宋_GB2312" w:hAnsi="仿宋_GB2312" w:cs="仿宋_GB2312" w:hint="eastAsia"/>
                <w:sz w:val="28"/>
                <w:szCs w:val="28"/>
              </w:rPr>
              <w:t>雾炮水平射程：</w:t>
            </w:r>
            <w:r w:rsidRPr="007A503C">
              <w:rPr>
                <w:rFonts w:ascii="仿宋_GB2312" w:eastAsia="仿宋_GB2312" w:hAnsi="仿宋_GB2312" w:cs="仿宋_GB2312"/>
                <w:sz w:val="28"/>
                <w:szCs w:val="28"/>
              </w:rPr>
              <w:tab/>
              <w:t>100</w:t>
            </w:r>
            <w:r w:rsidRPr="007A503C">
              <w:rPr>
                <w:rFonts w:ascii="仿宋_GB2312" w:eastAsia="仿宋_GB2312" w:hAnsi="仿宋_GB2312" w:cs="仿宋_GB2312" w:hint="eastAsia"/>
                <w:sz w:val="28"/>
                <w:szCs w:val="28"/>
              </w:rPr>
              <w:t>米</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lastRenderedPageBreak/>
              <w:t>15.</w:t>
            </w:r>
            <w:r w:rsidRPr="007A503C">
              <w:rPr>
                <w:rFonts w:ascii="仿宋_GB2312" w:eastAsia="仿宋_GB2312" w:hAnsi="仿宋_GB2312" w:cs="仿宋_GB2312" w:hint="eastAsia"/>
                <w:sz w:val="28"/>
                <w:szCs w:val="28"/>
              </w:rPr>
              <w:t>雾炮水平旋转角度：±</w:t>
            </w:r>
            <w:r w:rsidRPr="007A503C">
              <w:rPr>
                <w:rFonts w:ascii="仿宋_GB2312" w:eastAsia="仿宋_GB2312" w:hAnsi="仿宋_GB2312" w:cs="仿宋_GB2312"/>
                <w:sz w:val="28"/>
                <w:szCs w:val="28"/>
              </w:rPr>
              <w:t>160</w:t>
            </w:r>
            <w:r w:rsidRPr="007A503C">
              <w:rPr>
                <w:rFonts w:ascii="仿宋_GB2312" w:eastAsia="仿宋_GB2312" w:hAnsi="仿宋_GB2312" w:cs="仿宋_GB2312" w:hint="eastAsia"/>
                <w:sz w:val="28"/>
                <w:szCs w:val="28"/>
              </w:rPr>
              <w:t>°</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16.</w:t>
            </w:r>
            <w:r w:rsidRPr="007A503C">
              <w:rPr>
                <w:rFonts w:ascii="仿宋_GB2312" w:eastAsia="仿宋_GB2312" w:hAnsi="仿宋_GB2312" w:cs="仿宋_GB2312" w:hint="eastAsia"/>
                <w:sz w:val="28"/>
                <w:szCs w:val="28"/>
              </w:rPr>
              <w:t>雾炮俯仰角度：</w:t>
            </w:r>
            <w:r w:rsidRPr="007A503C">
              <w:rPr>
                <w:rFonts w:ascii="仿宋_GB2312" w:eastAsia="仿宋_GB2312" w:hAnsi="仿宋_GB2312" w:cs="仿宋_GB2312"/>
                <w:sz w:val="28"/>
                <w:szCs w:val="28"/>
              </w:rPr>
              <w:tab/>
              <w:t>-10</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40</w:t>
            </w:r>
            <w:r w:rsidRPr="007A503C">
              <w:rPr>
                <w:rFonts w:ascii="仿宋_GB2312" w:eastAsia="仿宋_GB2312" w:hAnsi="仿宋_GB2312" w:cs="仿宋_GB2312" w:hint="eastAsia"/>
                <w:sz w:val="28"/>
                <w:szCs w:val="28"/>
              </w:rPr>
              <w:t>°</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17.</w:t>
            </w:r>
            <w:r w:rsidRPr="007A503C">
              <w:rPr>
                <w:rFonts w:ascii="仿宋_GB2312" w:eastAsia="仿宋_GB2312" w:hAnsi="仿宋_GB2312" w:cs="仿宋_GB2312" w:hint="eastAsia"/>
                <w:sz w:val="28"/>
                <w:szCs w:val="28"/>
              </w:rPr>
              <w:t>喷雾流量：</w:t>
            </w:r>
            <w:r w:rsidRPr="007A503C">
              <w:rPr>
                <w:rFonts w:ascii="仿宋_GB2312" w:eastAsia="仿宋_GB2312" w:hAnsi="仿宋_GB2312" w:cs="仿宋_GB2312"/>
                <w:sz w:val="28"/>
                <w:szCs w:val="28"/>
              </w:rPr>
              <w:t>120</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40</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L/min</w:t>
            </w:r>
            <w:r w:rsidRPr="007A503C">
              <w:rPr>
                <w:rFonts w:ascii="仿宋_GB2312" w:eastAsia="仿宋_GB2312" w:hAnsi="仿宋_GB2312" w:cs="仿宋_GB2312" w:hint="eastAsia"/>
                <w:sz w:val="28"/>
                <w:szCs w:val="28"/>
              </w:rPr>
              <w:t>）可调节</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18.</w:t>
            </w:r>
            <w:r w:rsidRPr="007A503C">
              <w:rPr>
                <w:rFonts w:ascii="仿宋_GB2312" w:eastAsia="仿宋_GB2312" w:hAnsi="仿宋_GB2312" w:cs="仿宋_GB2312" w:hint="eastAsia"/>
                <w:sz w:val="28"/>
                <w:szCs w:val="28"/>
              </w:rPr>
              <w:t>雾谱范围：</w:t>
            </w:r>
            <w:r w:rsidRPr="007A503C">
              <w:rPr>
                <w:rFonts w:ascii="仿宋_GB2312" w:eastAsia="仿宋_GB2312" w:hAnsi="仿宋_GB2312" w:cs="仿宋_GB2312"/>
                <w:sz w:val="28"/>
                <w:szCs w:val="28"/>
              </w:rPr>
              <w:t>20</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200</w:t>
            </w:r>
            <w:r w:rsidRPr="007A503C">
              <w:rPr>
                <w:rFonts w:ascii="仿宋_GB2312" w:eastAsia="仿宋_GB2312" w:hAnsi="仿宋_GB2312" w:cs="仿宋_GB2312" w:hint="eastAsia"/>
                <w:sz w:val="28"/>
                <w:szCs w:val="28"/>
              </w:rPr>
              <w:t>（μ</w:t>
            </w:r>
            <w:r w:rsidRPr="007A503C">
              <w:rPr>
                <w:rFonts w:ascii="仿宋_GB2312" w:eastAsia="仿宋_GB2312" w:hAnsi="仿宋_GB2312" w:cs="仿宋_GB2312"/>
                <w:sz w:val="28"/>
                <w:szCs w:val="28"/>
              </w:rPr>
              <w:t>m</w:t>
            </w:r>
            <w:r w:rsidRPr="007A503C">
              <w:rPr>
                <w:rFonts w:ascii="仿宋_GB2312" w:eastAsia="仿宋_GB2312" w:hAnsi="仿宋_GB2312" w:cs="仿宋_GB2312" w:hint="eastAsia"/>
                <w:sz w:val="28"/>
                <w:szCs w:val="28"/>
              </w:rPr>
              <w:t>）可调节</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19.</w:t>
            </w:r>
            <w:r w:rsidRPr="007A503C">
              <w:rPr>
                <w:rFonts w:ascii="仿宋_GB2312" w:eastAsia="仿宋_GB2312" w:hAnsi="仿宋_GB2312" w:cs="仿宋_GB2312" w:hint="eastAsia"/>
                <w:sz w:val="28"/>
                <w:szCs w:val="28"/>
              </w:rPr>
              <w:t>最大压力：</w:t>
            </w:r>
            <w:r w:rsidRPr="007A503C">
              <w:rPr>
                <w:rFonts w:ascii="仿宋_GB2312" w:eastAsia="仿宋_GB2312" w:hAnsi="仿宋_GB2312" w:cs="仿宋_GB2312"/>
                <w:sz w:val="28"/>
                <w:szCs w:val="28"/>
              </w:rPr>
              <w:t>2.0-3.5</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MPa</w:t>
            </w:r>
            <w:r w:rsidRPr="007A503C">
              <w:rPr>
                <w:rFonts w:ascii="仿宋_GB2312" w:eastAsia="仿宋_GB2312" w:hAnsi="仿宋_GB2312" w:cs="仿宋_GB2312" w:hint="eastAsia"/>
                <w:sz w:val="28"/>
                <w:szCs w:val="28"/>
              </w:rPr>
              <w:t>）</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20.</w:t>
            </w:r>
            <w:r w:rsidRPr="007A503C">
              <w:rPr>
                <w:rFonts w:ascii="仿宋_GB2312" w:eastAsia="仿宋_GB2312" w:hAnsi="仿宋_GB2312" w:cs="仿宋_GB2312" w:hint="eastAsia"/>
                <w:sz w:val="28"/>
                <w:szCs w:val="28"/>
              </w:rPr>
              <w:t>接近角</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离去角</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15</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10</w:t>
            </w:r>
            <w:r w:rsidRPr="007A503C">
              <w:rPr>
                <w:rFonts w:ascii="仿宋_GB2312" w:eastAsia="仿宋_GB2312" w:hAnsi="仿宋_GB2312" w:cs="仿宋_GB2312" w:hint="eastAsia"/>
                <w:sz w:val="28"/>
                <w:szCs w:val="28"/>
              </w:rPr>
              <w:t>°</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sz w:val="28"/>
                <w:szCs w:val="28"/>
              </w:rPr>
              <w:t>21.</w:t>
            </w:r>
            <w:r w:rsidRPr="007A503C">
              <w:rPr>
                <w:rFonts w:ascii="仿宋_GB2312" w:eastAsia="仿宋_GB2312" w:hAnsi="仿宋_GB2312" w:cs="仿宋_GB2312" w:hint="eastAsia"/>
                <w:sz w:val="28"/>
                <w:szCs w:val="28"/>
              </w:rPr>
              <w:t>前悬</w:t>
            </w:r>
            <w:r w:rsidRPr="007A503C">
              <w:rPr>
                <w:rFonts w:ascii="仿宋_GB2312" w:eastAsia="仿宋_GB2312" w:hAnsi="仿宋_GB2312" w:cs="仿宋_GB2312"/>
                <w:sz w:val="28"/>
                <w:szCs w:val="28"/>
              </w:rPr>
              <w:t>/</w:t>
            </w:r>
            <w:r w:rsidRPr="007A503C">
              <w:rPr>
                <w:rFonts w:ascii="仿宋_GB2312" w:eastAsia="仿宋_GB2312" w:hAnsi="仿宋_GB2312" w:cs="仿宋_GB2312" w:hint="eastAsia"/>
                <w:sz w:val="28"/>
                <w:szCs w:val="28"/>
              </w:rPr>
              <w:t>后悬</w:t>
            </w:r>
            <w:r w:rsidRPr="007A503C">
              <w:rPr>
                <w:rFonts w:ascii="仿宋_GB2312" w:eastAsia="仿宋_GB2312" w:hAnsi="仿宋_GB2312" w:cs="仿宋_GB2312"/>
                <w:sz w:val="28"/>
                <w:szCs w:val="28"/>
              </w:rPr>
              <w:t xml:space="preserve"> </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1500mm</w:t>
            </w:r>
            <w:r w:rsidRPr="007A503C">
              <w:rPr>
                <w:rFonts w:ascii="仿宋_GB2312" w:eastAsia="仿宋_GB2312" w:hAnsi="仿宋_GB2312" w:cs="仿宋_GB2312" w:hint="eastAsia"/>
                <w:sz w:val="28"/>
                <w:szCs w:val="28"/>
              </w:rPr>
              <w:t>∕</w:t>
            </w:r>
            <w:r w:rsidRPr="007A503C">
              <w:rPr>
                <w:rFonts w:ascii="仿宋_GB2312" w:eastAsia="仿宋_GB2312" w:hAnsi="仿宋_GB2312" w:cs="仿宋_GB2312"/>
                <w:sz w:val="28"/>
                <w:szCs w:val="28"/>
              </w:rPr>
              <w:t>3100mm</w:t>
            </w:r>
          </w:p>
          <w:p w:rsidR="007A503C" w:rsidRPr="007A503C" w:rsidRDefault="007A503C" w:rsidP="004B1EED">
            <w:pPr>
              <w:widowControl/>
              <w:spacing w:line="360" w:lineRule="exact"/>
              <w:jc w:val="left"/>
              <w:rPr>
                <w:rFonts w:ascii="仿宋_GB2312" w:eastAsia="仿宋_GB2312" w:hAnsi="仿宋_GB2312" w:cs="仿宋_GB2312"/>
                <w:sz w:val="28"/>
                <w:szCs w:val="28"/>
              </w:rPr>
            </w:pPr>
            <w:r w:rsidRPr="007A503C">
              <w:rPr>
                <w:rFonts w:ascii="仿宋_GB2312" w:eastAsia="仿宋_GB2312" w:hAnsi="仿宋_GB2312" w:cs="仿宋_GB2312" w:hint="eastAsia"/>
                <w:sz w:val="28"/>
                <w:szCs w:val="28"/>
              </w:rPr>
              <w:t>二、功能要求</w:t>
            </w:r>
          </w:p>
          <w:p w:rsidR="007A503C" w:rsidRPr="007A503C" w:rsidRDefault="007A503C" w:rsidP="004B1EED">
            <w:pPr>
              <w:spacing w:line="360" w:lineRule="exact"/>
              <w:ind w:firstLineChars="200" w:firstLine="560"/>
              <w:rPr>
                <w:rFonts w:ascii="仿宋_GB2312" w:eastAsia="仿宋_GB2312" w:hAnsi="仿宋_GB2312" w:cs="仿宋_GB2312"/>
                <w:sz w:val="28"/>
                <w:szCs w:val="28"/>
              </w:rPr>
            </w:pPr>
            <w:r w:rsidRPr="007A503C">
              <w:rPr>
                <w:rFonts w:ascii="仿宋_GB2312" w:eastAsia="仿宋_GB2312" w:hAnsi="仿宋_GB2312" w:cs="仿宋_GB2312"/>
                <w:sz w:val="28"/>
                <w:szCs w:val="28"/>
              </w:rPr>
              <w:t>1.</w:t>
            </w:r>
            <w:r w:rsidRPr="007A503C">
              <w:rPr>
                <w:rFonts w:ascii="仿宋_GB2312" w:eastAsia="仿宋_GB2312" w:hAnsi="仿宋_GB2312" w:cs="仿宋_GB2312" w:hint="eastAsia"/>
                <w:sz w:val="28"/>
                <w:szCs w:val="28"/>
              </w:rPr>
              <w:t>车辆左侧、右侧及后侧采用整体大包围裙边设计，罐体采用优质钢板制成，两侧配裙边箱，罐体内设有防波板。</w:t>
            </w:r>
          </w:p>
          <w:p w:rsidR="007A503C" w:rsidRPr="007A503C" w:rsidRDefault="007A503C" w:rsidP="004B1EED">
            <w:pPr>
              <w:snapToGrid w:val="0"/>
              <w:spacing w:line="360" w:lineRule="exact"/>
              <w:ind w:firstLineChars="213" w:firstLine="596"/>
              <w:rPr>
                <w:rFonts w:ascii="仿宋_GB2312" w:eastAsia="仿宋_GB2312" w:hAnsi="仿宋_GB2312" w:cs="仿宋_GB2312"/>
                <w:sz w:val="28"/>
                <w:szCs w:val="28"/>
              </w:rPr>
            </w:pPr>
            <w:r w:rsidRPr="007A503C">
              <w:rPr>
                <w:rFonts w:ascii="仿宋_GB2312" w:eastAsia="仿宋_GB2312" w:hAnsi="仿宋_GB2312" w:cs="仿宋_GB2312"/>
                <w:sz w:val="28"/>
                <w:szCs w:val="28"/>
              </w:rPr>
              <w:t>2.</w:t>
            </w:r>
            <w:r w:rsidRPr="007A503C">
              <w:rPr>
                <w:rFonts w:ascii="仿宋_GB2312" w:eastAsia="仿宋_GB2312" w:hAnsi="仿宋_GB2312" w:cs="仿宋_GB2312" w:hint="eastAsia"/>
                <w:sz w:val="28"/>
                <w:szCs w:val="28"/>
              </w:rPr>
              <w:t>具有前部冲洗功能，冲水喷头采用</w:t>
            </w:r>
            <w:r w:rsidRPr="007A503C">
              <w:rPr>
                <w:rFonts w:ascii="仿宋_GB2312" w:eastAsia="仿宋_GB2312" w:hAnsi="仿宋_GB2312" w:cs="仿宋_GB2312"/>
                <w:sz w:val="28"/>
                <w:szCs w:val="28"/>
              </w:rPr>
              <w:t>360</w:t>
            </w:r>
            <w:r w:rsidRPr="007A503C">
              <w:rPr>
                <w:rFonts w:ascii="仿宋_GB2312" w:eastAsia="仿宋_GB2312" w:hAnsi="仿宋_GB2312" w:cs="仿宋_GB2312" w:hint="eastAsia"/>
                <w:sz w:val="28"/>
                <w:szCs w:val="28"/>
              </w:rPr>
              <w:t>度可调的三弯前冲，位于车前保险杠下部左右两侧。</w:t>
            </w:r>
          </w:p>
          <w:p w:rsidR="007A503C" w:rsidRPr="007A503C" w:rsidRDefault="007A503C" w:rsidP="004B1EED">
            <w:pPr>
              <w:snapToGrid w:val="0"/>
              <w:spacing w:line="360" w:lineRule="exact"/>
              <w:ind w:firstLineChars="213" w:firstLine="596"/>
              <w:rPr>
                <w:rFonts w:ascii="仿宋_GB2312" w:eastAsia="仿宋_GB2312" w:hAnsi="仿宋_GB2312" w:cs="仿宋_GB2312"/>
                <w:sz w:val="28"/>
                <w:szCs w:val="28"/>
              </w:rPr>
            </w:pPr>
            <w:r w:rsidRPr="007A503C">
              <w:rPr>
                <w:rFonts w:ascii="仿宋_GB2312" w:eastAsia="仿宋_GB2312" w:hAnsi="仿宋_GB2312" w:cs="仿宋_GB2312"/>
                <w:sz w:val="28"/>
                <w:szCs w:val="28"/>
              </w:rPr>
              <w:t>3.</w:t>
            </w:r>
            <w:r w:rsidRPr="007A503C">
              <w:rPr>
                <w:rFonts w:ascii="仿宋_GB2312" w:eastAsia="仿宋_GB2312" w:hAnsi="仿宋_GB2312" w:cs="仿宋_GB2312" w:hint="eastAsia"/>
                <w:sz w:val="28"/>
                <w:szCs w:val="28"/>
              </w:rPr>
              <w:t>具有后部洒水功能，洒水喷头位于车辆尾部两侧，喷洒角度可根据路面宽度调整，水流成扇形覆盖。</w:t>
            </w:r>
          </w:p>
          <w:p w:rsidR="007A503C" w:rsidRPr="007A503C" w:rsidRDefault="007A503C" w:rsidP="004B1EED">
            <w:pPr>
              <w:snapToGrid w:val="0"/>
              <w:spacing w:line="360" w:lineRule="exact"/>
              <w:ind w:firstLineChars="213" w:firstLine="596"/>
              <w:rPr>
                <w:rFonts w:ascii="仿宋_GB2312" w:eastAsia="仿宋_GB2312" w:hAnsi="仿宋_GB2312" w:cs="仿宋_GB2312"/>
                <w:sz w:val="28"/>
                <w:szCs w:val="28"/>
              </w:rPr>
            </w:pPr>
            <w:r w:rsidRPr="007A503C">
              <w:rPr>
                <w:rFonts w:ascii="仿宋_GB2312" w:eastAsia="仿宋_GB2312" w:hAnsi="仿宋_GB2312" w:cs="仿宋_GB2312"/>
                <w:sz w:val="28"/>
                <w:szCs w:val="28"/>
              </w:rPr>
              <w:t>4.</w:t>
            </w:r>
            <w:r w:rsidRPr="007A503C">
              <w:rPr>
                <w:rFonts w:ascii="仿宋_GB2312" w:eastAsia="仿宋_GB2312" w:hAnsi="仿宋_GB2312" w:cs="仿宋_GB2312" w:hint="eastAsia"/>
                <w:sz w:val="28"/>
                <w:szCs w:val="28"/>
              </w:rPr>
              <w:t>具有喷药及降尘功能，功率大，射程远，可遥控和人工控制操作，随意控制喷雾角度。</w:t>
            </w:r>
          </w:p>
          <w:p w:rsidR="007A503C" w:rsidRPr="007A503C" w:rsidRDefault="007A503C" w:rsidP="004B1EED">
            <w:pPr>
              <w:snapToGrid w:val="0"/>
              <w:spacing w:line="360" w:lineRule="exact"/>
              <w:ind w:firstLineChars="213" w:firstLine="596"/>
              <w:rPr>
                <w:rFonts w:ascii="仿宋_GB2312" w:eastAsia="仿宋_GB2312" w:hAnsi="仿宋_GB2312" w:cs="仿宋_GB2312"/>
                <w:sz w:val="28"/>
                <w:szCs w:val="28"/>
              </w:rPr>
            </w:pPr>
            <w:r w:rsidRPr="007A503C">
              <w:rPr>
                <w:rFonts w:ascii="仿宋_GB2312" w:eastAsia="仿宋_GB2312" w:hAnsi="仿宋_GB2312" w:cs="仿宋_GB2312"/>
                <w:sz w:val="28"/>
                <w:szCs w:val="28"/>
              </w:rPr>
              <w:t>5.</w:t>
            </w:r>
            <w:r w:rsidRPr="007A503C">
              <w:rPr>
                <w:rFonts w:ascii="仿宋_GB2312" w:eastAsia="仿宋_GB2312" w:hAnsi="仿宋_GB2312" w:cs="仿宋_GB2312" w:hint="eastAsia"/>
                <w:sz w:val="28"/>
                <w:szCs w:val="28"/>
              </w:rPr>
              <w:t>产品利用变频技术，可以实现根据环境需要来调节喷雾的远近。</w:t>
            </w:r>
          </w:p>
          <w:p w:rsidR="007A503C" w:rsidRPr="007A503C" w:rsidRDefault="007A503C" w:rsidP="004B1EED">
            <w:pPr>
              <w:snapToGrid w:val="0"/>
              <w:spacing w:line="360" w:lineRule="exact"/>
              <w:ind w:firstLineChars="213" w:firstLine="596"/>
              <w:rPr>
                <w:rFonts w:ascii="仿宋_GB2312" w:eastAsia="仿宋_GB2312" w:hAnsi="仿宋_GB2312" w:cs="仿宋_GB2312"/>
                <w:sz w:val="28"/>
                <w:szCs w:val="28"/>
              </w:rPr>
            </w:pPr>
            <w:r w:rsidRPr="007A503C">
              <w:rPr>
                <w:rFonts w:ascii="仿宋_GB2312" w:eastAsia="仿宋_GB2312" w:hAnsi="仿宋_GB2312" w:cs="仿宋_GB2312"/>
                <w:sz w:val="28"/>
                <w:szCs w:val="28"/>
              </w:rPr>
              <w:t>6.</w:t>
            </w:r>
            <w:r w:rsidRPr="007A503C">
              <w:rPr>
                <w:rFonts w:ascii="仿宋_GB2312" w:eastAsia="仿宋_GB2312" w:hAnsi="仿宋_GB2312" w:cs="仿宋_GB2312" w:hint="eastAsia"/>
                <w:sz w:val="28"/>
                <w:szCs w:val="28"/>
              </w:rPr>
              <w:t>车辆自带发电机组，能应急抢修、抢险。</w:t>
            </w:r>
          </w:p>
          <w:p w:rsidR="007A503C" w:rsidRPr="007A503C" w:rsidRDefault="007A503C" w:rsidP="004B1EED">
            <w:pPr>
              <w:snapToGrid w:val="0"/>
              <w:spacing w:line="360" w:lineRule="exact"/>
              <w:ind w:firstLineChars="213" w:firstLine="596"/>
              <w:rPr>
                <w:rFonts w:ascii="仿宋_GB2312" w:eastAsia="仿宋_GB2312" w:hAnsi="仿宋_GB2312" w:cs="仿宋_GB2312"/>
                <w:sz w:val="28"/>
                <w:szCs w:val="28"/>
              </w:rPr>
            </w:pPr>
            <w:r w:rsidRPr="007A503C">
              <w:rPr>
                <w:rFonts w:ascii="仿宋_GB2312" w:eastAsia="仿宋_GB2312" w:hAnsi="仿宋_GB2312" w:cs="仿宋_GB2312"/>
                <w:sz w:val="28"/>
                <w:szCs w:val="28"/>
              </w:rPr>
              <w:t>7.</w:t>
            </w:r>
            <w:r w:rsidRPr="007A503C">
              <w:rPr>
                <w:rFonts w:ascii="仿宋_GB2312" w:eastAsia="仿宋_GB2312" w:hAnsi="仿宋_GB2312" w:cs="仿宋_GB2312" w:hint="eastAsia"/>
                <w:sz w:val="28"/>
                <w:szCs w:val="28"/>
              </w:rPr>
              <w:t>为行车安全设置倒车影像，摄像头为防水、红外摄像头。</w:t>
            </w:r>
          </w:p>
          <w:p w:rsidR="007A503C" w:rsidRPr="007A503C" w:rsidRDefault="007A503C" w:rsidP="004B1EED">
            <w:pPr>
              <w:snapToGrid w:val="0"/>
              <w:spacing w:line="360" w:lineRule="exact"/>
              <w:ind w:firstLineChars="213" w:firstLine="596"/>
              <w:rPr>
                <w:rFonts w:ascii="仿宋_GB2312" w:eastAsia="仿宋_GB2312" w:hAnsi="仿宋_GB2312" w:cs="仿宋_GB2312"/>
                <w:sz w:val="28"/>
                <w:szCs w:val="28"/>
              </w:rPr>
            </w:pPr>
            <w:r w:rsidRPr="007A503C">
              <w:rPr>
                <w:rFonts w:ascii="仿宋_GB2312" w:eastAsia="仿宋_GB2312" w:hAnsi="仿宋_GB2312" w:cs="仿宋_GB2312"/>
                <w:sz w:val="28"/>
                <w:szCs w:val="28"/>
              </w:rPr>
              <w:t>8.</w:t>
            </w:r>
            <w:r w:rsidRPr="007A503C">
              <w:rPr>
                <w:rFonts w:ascii="仿宋_GB2312" w:eastAsia="仿宋_GB2312" w:hAnsi="仿宋_GB2312" w:cs="仿宋_GB2312" w:hint="eastAsia"/>
                <w:sz w:val="28"/>
                <w:szCs w:val="28"/>
              </w:rPr>
              <w:t>车辆尾部装置高喷及作业平台，高压水枪可以水平</w:t>
            </w:r>
            <w:r w:rsidRPr="007A503C">
              <w:rPr>
                <w:rFonts w:ascii="仿宋_GB2312" w:eastAsia="仿宋_GB2312" w:hAnsi="仿宋_GB2312" w:cs="仿宋_GB2312"/>
                <w:sz w:val="28"/>
                <w:szCs w:val="28"/>
              </w:rPr>
              <w:t>360</w:t>
            </w:r>
            <w:r w:rsidRPr="007A503C">
              <w:rPr>
                <w:rFonts w:ascii="仿宋_GB2312" w:eastAsia="仿宋_GB2312" w:hAnsi="仿宋_GB2312" w:cs="仿宋_GB2312" w:hint="eastAsia"/>
                <w:sz w:val="28"/>
                <w:szCs w:val="28"/>
              </w:rPr>
              <w:t>°回转，上下俯仰操作，具有水柱扩散调节功能，可以改变喷枪喷出水柱的形状。</w:t>
            </w:r>
          </w:p>
          <w:p w:rsidR="007A503C" w:rsidRPr="007A503C" w:rsidRDefault="007A503C" w:rsidP="004B1EED">
            <w:pPr>
              <w:snapToGrid w:val="0"/>
              <w:spacing w:line="360" w:lineRule="exact"/>
              <w:ind w:firstLineChars="213" w:firstLine="596"/>
              <w:rPr>
                <w:rFonts w:ascii="仿宋_GB2312" w:eastAsia="仿宋_GB2312" w:hAnsi="仿宋_GB2312" w:cs="仿宋_GB2312"/>
                <w:sz w:val="28"/>
                <w:szCs w:val="28"/>
              </w:rPr>
            </w:pPr>
            <w:r w:rsidRPr="007A503C">
              <w:rPr>
                <w:rFonts w:ascii="仿宋_GB2312" w:eastAsia="仿宋_GB2312" w:hAnsi="仿宋_GB2312" w:cs="仿宋_GB2312"/>
                <w:sz w:val="28"/>
                <w:szCs w:val="28"/>
              </w:rPr>
              <w:t>9.</w:t>
            </w:r>
            <w:r w:rsidRPr="007A503C">
              <w:rPr>
                <w:rFonts w:ascii="仿宋_GB2312" w:eastAsia="仿宋_GB2312" w:hAnsi="仿宋_GB2312" w:cs="仿宋_GB2312" w:hint="eastAsia"/>
                <w:sz w:val="28"/>
                <w:szCs w:val="28"/>
              </w:rPr>
              <w:t>水罐设置低水位报警系统，可实现自动报警防护功能，防止水泵因为缺水工作而损坏。</w:t>
            </w:r>
          </w:p>
          <w:p w:rsidR="007A503C" w:rsidRPr="007A503C" w:rsidRDefault="007A503C" w:rsidP="004B1EED">
            <w:pPr>
              <w:snapToGrid w:val="0"/>
              <w:spacing w:line="360" w:lineRule="exact"/>
              <w:ind w:firstLineChars="213" w:firstLine="596"/>
              <w:rPr>
                <w:rFonts w:ascii="仿宋_GB2312" w:eastAsia="仿宋_GB2312" w:hAnsi="仿宋_GB2312" w:cs="仿宋_GB2312"/>
                <w:sz w:val="28"/>
                <w:szCs w:val="28"/>
              </w:rPr>
            </w:pPr>
            <w:r w:rsidRPr="007A503C">
              <w:rPr>
                <w:rFonts w:ascii="仿宋_GB2312" w:eastAsia="仿宋_GB2312" w:hAnsi="仿宋_GB2312" w:cs="仿宋_GB2312"/>
                <w:sz w:val="28"/>
                <w:szCs w:val="28"/>
              </w:rPr>
              <w:t>10.</w:t>
            </w:r>
            <w:r w:rsidRPr="007A503C">
              <w:rPr>
                <w:rFonts w:ascii="仿宋_GB2312" w:eastAsia="仿宋_GB2312" w:hAnsi="仿宋_GB2312" w:cs="仿宋_GB2312" w:hint="eastAsia"/>
                <w:sz w:val="28"/>
                <w:szCs w:val="28"/>
              </w:rPr>
              <w:t>水罐罐体按压力容器标准制造，提供压力容器制造证书。</w:t>
            </w:r>
          </w:p>
        </w:tc>
      </w:tr>
    </w:tbl>
    <w:p w:rsidR="007A503C" w:rsidRPr="00653F92" w:rsidRDefault="00653F92" w:rsidP="007A503C">
      <w:pPr>
        <w:pStyle w:val="a0"/>
        <w:ind w:firstLineChars="0" w:firstLine="0"/>
        <w:rPr>
          <w:rFonts w:ascii="仿宋_GB2312" w:eastAsia="仿宋_GB2312" w:hAnsi="仿宋_GB2312" w:cs="仿宋_GB2312"/>
          <w:color w:val="FF0000"/>
          <w:kern w:val="2"/>
          <w:sz w:val="28"/>
          <w:szCs w:val="28"/>
        </w:rPr>
      </w:pPr>
      <w:r w:rsidRPr="00653F92">
        <w:rPr>
          <w:rFonts w:ascii="仿宋_GB2312" w:eastAsia="仿宋_GB2312" w:hAnsi="仿宋_GB2312" w:cs="仿宋_GB2312" w:hint="eastAsia"/>
          <w:color w:val="FF0000"/>
          <w:kern w:val="2"/>
          <w:sz w:val="28"/>
          <w:szCs w:val="28"/>
        </w:rPr>
        <w:lastRenderedPageBreak/>
        <w:t>注：所投车辆均须配备车载灭火器一个，均需安装行车记录仪。</w:t>
      </w:r>
    </w:p>
    <w:p w:rsidR="007A503C" w:rsidRPr="007A503C" w:rsidRDefault="007A503C" w:rsidP="007A503C">
      <w:pPr>
        <w:pStyle w:val="a0"/>
        <w:ind w:firstLine="280"/>
        <w:rPr>
          <w:rFonts w:ascii="仿宋_GB2312" w:eastAsia="仿宋_GB2312" w:hAnsi="仿宋_GB2312" w:cs="仿宋_GB2312"/>
          <w:kern w:val="2"/>
          <w:sz w:val="28"/>
          <w:szCs w:val="28"/>
        </w:rPr>
      </w:pPr>
    </w:p>
    <w:p w:rsidR="007A503C" w:rsidRPr="007A503C" w:rsidRDefault="007A503C" w:rsidP="007A503C">
      <w:pPr>
        <w:pStyle w:val="a0"/>
        <w:ind w:firstLine="280"/>
        <w:rPr>
          <w:rFonts w:ascii="仿宋_GB2312" w:eastAsia="仿宋_GB2312" w:hAnsi="仿宋_GB2312" w:cs="仿宋_GB2312"/>
          <w:kern w:val="2"/>
          <w:sz w:val="28"/>
          <w:szCs w:val="28"/>
        </w:rPr>
      </w:pPr>
    </w:p>
    <w:p w:rsidR="007A503C" w:rsidRDefault="007A503C" w:rsidP="007A503C">
      <w:pPr>
        <w:pStyle w:val="a0"/>
        <w:ind w:firstLine="340"/>
      </w:pPr>
    </w:p>
    <w:p w:rsidR="007A503C" w:rsidRDefault="007A503C" w:rsidP="007A503C">
      <w:pPr>
        <w:pStyle w:val="a0"/>
        <w:ind w:firstLine="340"/>
      </w:pPr>
    </w:p>
    <w:p w:rsidR="007A503C" w:rsidRDefault="007A503C" w:rsidP="007A503C">
      <w:pPr>
        <w:pStyle w:val="a0"/>
        <w:ind w:firstLine="340"/>
      </w:pPr>
    </w:p>
    <w:p w:rsidR="007A503C" w:rsidRPr="007A503C" w:rsidRDefault="007A503C" w:rsidP="007A503C">
      <w:pPr>
        <w:pStyle w:val="a0"/>
        <w:ind w:firstLine="340"/>
      </w:pPr>
    </w:p>
    <w:p w:rsidR="00CC16B9" w:rsidRDefault="00B30C30">
      <w:pPr>
        <w:widowControl/>
        <w:numPr>
          <w:ilvl w:val="0"/>
          <w:numId w:val="9"/>
        </w:numPr>
        <w:spacing w:line="360" w:lineRule="auto"/>
        <w:ind w:firstLine="600"/>
        <w:textAlignment w:val="center"/>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采购标的执行标准</w:t>
      </w:r>
    </w:p>
    <w:p w:rsidR="00CC16B9" w:rsidRDefault="00B30C30">
      <w:pPr>
        <w:pStyle w:val="a0"/>
        <w:ind w:firstLineChars="200" w:firstLine="480"/>
      </w:pPr>
      <w:r>
        <w:rPr>
          <w:rFonts w:asciiTheme="minorEastAsia" w:eastAsiaTheme="minorEastAsia" w:hAnsiTheme="minorEastAsia" w:cs="宋体" w:hint="eastAsia"/>
          <w:sz w:val="24"/>
          <w:szCs w:val="24"/>
        </w:rPr>
        <w:t>本项目适用现行有效的相关国家、行业以及地方规范、规程和标准</w:t>
      </w:r>
      <w:r>
        <w:rPr>
          <w:rFonts w:hint="eastAsia"/>
        </w:rPr>
        <w:t>。</w:t>
      </w:r>
    </w:p>
    <w:p w:rsidR="00CC16B9" w:rsidRDefault="00B30C30">
      <w:pPr>
        <w:pStyle w:val="a0"/>
        <w:numPr>
          <w:ilvl w:val="0"/>
          <w:numId w:val="9"/>
        </w:numPr>
        <w:spacing w:line="360" w:lineRule="auto"/>
        <w:ind w:firstLineChars="0" w:firstLine="600"/>
        <w:rPr>
          <w:rFonts w:ascii="新宋体" w:eastAsia="新宋体" w:hAnsi="新宋体" w:cs="新宋体"/>
          <w:b/>
          <w:bCs/>
          <w:sz w:val="24"/>
          <w:szCs w:val="24"/>
        </w:rPr>
      </w:pPr>
      <w:r>
        <w:rPr>
          <w:rFonts w:ascii="新宋体" w:eastAsia="新宋体" w:hAnsi="新宋体" w:cs="新宋体" w:hint="eastAsia"/>
          <w:b/>
          <w:bCs/>
          <w:sz w:val="24"/>
          <w:szCs w:val="24"/>
        </w:rPr>
        <w:t>服务标准、期限、效率等要求</w:t>
      </w:r>
    </w:p>
    <w:p w:rsidR="00427B94" w:rsidRPr="00427B94" w:rsidRDefault="00427B94" w:rsidP="00427B94">
      <w:pPr>
        <w:spacing w:line="400" w:lineRule="exact"/>
        <w:ind w:leftChars="152" w:left="319" w:firstLineChars="150" w:firstLine="360"/>
        <w:rPr>
          <w:rFonts w:asciiTheme="minorEastAsia" w:hAnsiTheme="minorEastAsia" w:cs="宋体"/>
          <w:kern w:val="0"/>
          <w:sz w:val="24"/>
          <w:szCs w:val="24"/>
        </w:rPr>
      </w:pPr>
      <w:r w:rsidRPr="00427B94">
        <w:rPr>
          <w:rFonts w:asciiTheme="minorEastAsia" w:hAnsiTheme="minorEastAsia" w:cs="宋体" w:hint="eastAsia"/>
          <w:kern w:val="0"/>
          <w:sz w:val="24"/>
          <w:szCs w:val="24"/>
        </w:rPr>
        <w:t>所投产品必须符合国家质量检测标准，并有国家发改委或工信部发布的《车辆生产企业及产品公告》，且符合相应的行业标准。</w:t>
      </w:r>
    </w:p>
    <w:p w:rsidR="00CC16B9" w:rsidRDefault="00B30C30">
      <w:pPr>
        <w:wordWrap w:val="0"/>
        <w:topLinePunct/>
        <w:spacing w:line="360" w:lineRule="auto"/>
        <w:ind w:firstLineChars="300" w:firstLine="723"/>
        <w:rPr>
          <w:rFonts w:ascii="新宋体" w:eastAsia="新宋体" w:hAnsi="新宋体" w:cs="新宋体"/>
          <w:b/>
          <w:bCs/>
          <w:sz w:val="24"/>
          <w:lang w:val="zh-CN"/>
        </w:rPr>
      </w:pPr>
      <w:r>
        <w:rPr>
          <w:rFonts w:ascii="新宋体" w:eastAsia="新宋体" w:hAnsi="新宋体" w:cs="新宋体" w:hint="eastAsia"/>
          <w:b/>
          <w:bCs/>
          <w:sz w:val="24"/>
          <w:lang w:val="zh-CN"/>
        </w:rPr>
        <w:t>（五）采购标的的其他技术、服务等要求</w:t>
      </w:r>
    </w:p>
    <w:p w:rsidR="00427B94" w:rsidRPr="00427B94" w:rsidRDefault="00427B94" w:rsidP="00427B94">
      <w:pPr>
        <w:pStyle w:val="a0"/>
        <w:ind w:firstLine="240"/>
        <w:rPr>
          <w:rFonts w:asciiTheme="minorEastAsia" w:eastAsiaTheme="minorEastAsia" w:hAnsiTheme="minorEastAsia" w:cs="宋体"/>
          <w:sz w:val="24"/>
          <w:szCs w:val="24"/>
        </w:rPr>
      </w:pPr>
      <w:r w:rsidRPr="00427B94">
        <w:rPr>
          <w:rFonts w:asciiTheme="minorEastAsia" w:eastAsiaTheme="minorEastAsia" w:hAnsiTheme="minorEastAsia" w:cs="宋体" w:hint="eastAsia"/>
          <w:sz w:val="24"/>
          <w:szCs w:val="24"/>
        </w:rPr>
        <w:t>1.中标供应商负责所有车辆的入户上牌，所有费用由中标供应商承担。</w:t>
      </w:r>
    </w:p>
    <w:p w:rsidR="00427B94" w:rsidRPr="00427B94" w:rsidRDefault="00427B94" w:rsidP="00427B94">
      <w:pPr>
        <w:pStyle w:val="a0"/>
        <w:ind w:firstLine="240"/>
        <w:rPr>
          <w:rFonts w:asciiTheme="minorEastAsia" w:eastAsiaTheme="minorEastAsia" w:hAnsiTheme="minorEastAsia" w:cs="宋体"/>
          <w:sz w:val="24"/>
          <w:szCs w:val="24"/>
        </w:rPr>
      </w:pPr>
      <w:r w:rsidRPr="00427B94">
        <w:rPr>
          <w:rFonts w:asciiTheme="minorEastAsia" w:eastAsiaTheme="minorEastAsia" w:hAnsiTheme="minorEastAsia" w:cs="宋体" w:hint="eastAsia"/>
          <w:sz w:val="24"/>
          <w:szCs w:val="24"/>
        </w:rPr>
        <w:t>2.中标供应商签订合同时需向采购人缴纳中标价3%的质量保证金，货物验收合格后一年内无质量问题的无息退还。</w:t>
      </w:r>
    </w:p>
    <w:p w:rsidR="00CC16B9" w:rsidRDefault="00B30C30">
      <w:pPr>
        <w:widowControl/>
        <w:shd w:val="clear" w:color="auto" w:fill="FFFFFF"/>
        <w:spacing w:line="360" w:lineRule="auto"/>
        <w:ind w:firstLineChars="200" w:firstLine="482"/>
        <w:contextualSpacing/>
        <w:jc w:val="left"/>
        <w:rPr>
          <w:rFonts w:ascii="新宋体" w:eastAsia="新宋体" w:hAnsi="新宋体" w:cs="新宋体"/>
          <w:b/>
          <w:color w:val="000000"/>
          <w:kern w:val="0"/>
          <w:sz w:val="24"/>
          <w:szCs w:val="24"/>
          <w:lang w:val="zh-CN"/>
        </w:rPr>
      </w:pPr>
      <w:r>
        <w:rPr>
          <w:rFonts w:ascii="新宋体" w:eastAsia="新宋体" w:hAnsi="新宋体" w:cs="新宋体" w:hint="eastAsia"/>
          <w:b/>
          <w:color w:val="000000"/>
          <w:kern w:val="0"/>
          <w:sz w:val="24"/>
          <w:szCs w:val="24"/>
          <w:lang w:val="zh-CN"/>
        </w:rPr>
        <w:t>（六）验收标准</w:t>
      </w:r>
    </w:p>
    <w:p w:rsidR="00CC16B9" w:rsidRDefault="00427B94" w:rsidP="00427B94">
      <w:pPr>
        <w:pStyle w:val="a4"/>
        <w:spacing w:line="360" w:lineRule="auto"/>
        <w:ind w:firstLineChars="100" w:firstLine="240"/>
        <w:rPr>
          <w:rFonts w:ascii="新宋体" w:eastAsia="新宋体" w:hAnsi="新宋体" w:cs="新宋体"/>
          <w:b/>
          <w:color w:val="000000"/>
          <w:kern w:val="0"/>
          <w:sz w:val="24"/>
          <w:szCs w:val="24"/>
          <w:lang w:val="zh-CN"/>
        </w:rPr>
      </w:pPr>
      <w:r w:rsidRPr="00427B94">
        <w:rPr>
          <w:rFonts w:ascii="新宋体" w:eastAsia="新宋体" w:hAnsi="新宋体" w:cs="新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00B30C30">
        <w:rPr>
          <w:rFonts w:ascii="新宋体" w:eastAsia="新宋体" w:hAnsi="新宋体" w:cs="新宋体" w:hint="eastAsia"/>
          <w:b/>
          <w:color w:val="000000"/>
          <w:kern w:val="0"/>
          <w:sz w:val="24"/>
          <w:szCs w:val="24"/>
          <w:lang w:val="zh-CN"/>
        </w:rPr>
        <w:t>（七）付款方式：以签订合同为准。</w:t>
      </w:r>
    </w:p>
    <w:p w:rsidR="00CC16B9" w:rsidRDefault="00CC16B9">
      <w:pPr>
        <w:autoSpaceDE w:val="0"/>
        <w:autoSpaceDN w:val="0"/>
        <w:adjustRightInd w:val="0"/>
        <w:spacing w:line="360" w:lineRule="auto"/>
        <w:ind w:firstLineChars="600" w:firstLine="2168"/>
        <w:rPr>
          <w:rFonts w:ascii="新宋体" w:eastAsia="新宋体" w:hAnsi="新宋体" w:cs="新宋体"/>
          <w:b/>
          <w:kern w:val="0"/>
          <w:sz w:val="36"/>
          <w:szCs w:val="36"/>
        </w:rPr>
      </w:pPr>
    </w:p>
    <w:p w:rsidR="00CC16B9" w:rsidRDefault="00CC16B9">
      <w:pPr>
        <w:autoSpaceDE w:val="0"/>
        <w:autoSpaceDN w:val="0"/>
        <w:adjustRightInd w:val="0"/>
        <w:spacing w:line="360" w:lineRule="auto"/>
        <w:ind w:firstLineChars="600" w:firstLine="2168"/>
        <w:rPr>
          <w:rFonts w:ascii="新宋体" w:eastAsia="新宋体" w:hAnsi="新宋体" w:cs="新宋体"/>
          <w:b/>
          <w:kern w:val="0"/>
          <w:sz w:val="36"/>
          <w:szCs w:val="36"/>
        </w:rPr>
      </w:pPr>
    </w:p>
    <w:p w:rsidR="00CC16B9" w:rsidRDefault="00CC16B9">
      <w:pPr>
        <w:autoSpaceDE w:val="0"/>
        <w:autoSpaceDN w:val="0"/>
        <w:adjustRightInd w:val="0"/>
        <w:ind w:firstLineChars="600" w:firstLine="2168"/>
        <w:rPr>
          <w:rFonts w:asciiTheme="majorEastAsia" w:eastAsiaTheme="majorEastAsia" w:hAnsiTheme="majorEastAsia" w:cs="宋体"/>
          <w:b/>
          <w:kern w:val="0"/>
          <w:sz w:val="36"/>
          <w:szCs w:val="36"/>
        </w:rPr>
      </w:pPr>
    </w:p>
    <w:p w:rsidR="00CC16B9" w:rsidRDefault="00CC16B9">
      <w:pPr>
        <w:autoSpaceDE w:val="0"/>
        <w:autoSpaceDN w:val="0"/>
        <w:adjustRightInd w:val="0"/>
        <w:ind w:firstLineChars="600" w:firstLine="2168"/>
        <w:rPr>
          <w:rFonts w:asciiTheme="majorEastAsia" w:eastAsiaTheme="majorEastAsia" w:hAnsiTheme="majorEastAsia" w:cs="宋体"/>
          <w:b/>
          <w:kern w:val="0"/>
          <w:sz w:val="36"/>
          <w:szCs w:val="36"/>
        </w:rPr>
      </w:pPr>
    </w:p>
    <w:p w:rsidR="00427B94" w:rsidRDefault="00427B94" w:rsidP="00427B94">
      <w:pPr>
        <w:pStyle w:val="a0"/>
        <w:ind w:firstLine="340"/>
      </w:pPr>
    </w:p>
    <w:p w:rsidR="00427B94" w:rsidRPr="00427B94" w:rsidRDefault="00427B94" w:rsidP="00427B94">
      <w:pPr>
        <w:pStyle w:val="a0"/>
        <w:ind w:firstLine="340"/>
      </w:pPr>
    </w:p>
    <w:p w:rsidR="00CC16B9" w:rsidRDefault="00B30C30">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CC16B9" w:rsidRDefault="00CC16B9">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B9">
        <w:trPr>
          <w:trHeight w:val="636"/>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CC16B9" w:rsidRDefault="00B30C3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C16B9">
        <w:trPr>
          <w:trHeight w:val="1278"/>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CC16B9" w:rsidRPr="00427B94" w:rsidRDefault="00B30C30">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Cs w:val="21"/>
              </w:rPr>
              <w:t>项目名称：</w:t>
            </w:r>
            <w:r w:rsidR="00427B94" w:rsidRPr="00427B94">
              <w:rPr>
                <w:rFonts w:asciiTheme="minorEastAsia" w:hAnsiTheme="minorEastAsia" w:cs="仿宋_GB2312" w:hint="eastAsia"/>
                <w:szCs w:val="21"/>
              </w:rPr>
              <w:t>禹州市环境卫生管理处环卫车辆采购项目</w:t>
            </w:r>
          </w:p>
          <w:p w:rsidR="00CC16B9" w:rsidRDefault="00B30C3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427B94">
              <w:rPr>
                <w:rFonts w:asciiTheme="minorEastAsia" w:hAnsiTheme="minorEastAsia" w:cs="仿宋_GB2312" w:hint="eastAsia"/>
                <w:szCs w:val="21"/>
              </w:rPr>
              <w:t>YZCG-G2019237</w:t>
            </w:r>
          </w:p>
          <w:p w:rsidR="00CC16B9" w:rsidRDefault="00B30C30">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Cs w:val="21"/>
              </w:rPr>
              <w:t>交付时间：合同签订之日起30日历天</w:t>
            </w:r>
          </w:p>
        </w:tc>
      </w:tr>
      <w:tr w:rsidR="00CC16B9">
        <w:trPr>
          <w:trHeight w:val="1421"/>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C16B9" w:rsidRDefault="00B30C30">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Cs w:val="21"/>
              </w:rPr>
              <w:t>名称：禹州市</w:t>
            </w:r>
            <w:r w:rsidR="00427B94">
              <w:rPr>
                <w:rFonts w:asciiTheme="minorEastAsia" w:hAnsiTheme="minorEastAsia" w:cs="仿宋_GB2312" w:hint="eastAsia"/>
                <w:szCs w:val="21"/>
              </w:rPr>
              <w:t>环境卫生管理处</w:t>
            </w:r>
          </w:p>
          <w:p w:rsidR="00CC16B9" w:rsidRDefault="00B30C30">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Cs w:val="21"/>
              </w:rPr>
              <w:t>地址：禹州市</w:t>
            </w:r>
            <w:r w:rsidR="00427B94">
              <w:rPr>
                <w:rFonts w:asciiTheme="minorEastAsia" w:hAnsiTheme="minorEastAsia" w:cs="仿宋_GB2312" w:hint="eastAsia"/>
                <w:szCs w:val="21"/>
              </w:rPr>
              <w:t>东环路</w:t>
            </w:r>
            <w:r>
              <w:rPr>
                <w:rFonts w:asciiTheme="minorEastAsia" w:hAnsiTheme="minorEastAsia" w:cs="仿宋_GB2312" w:hint="eastAsia"/>
                <w:szCs w:val="21"/>
              </w:rPr>
              <w:t xml:space="preserve"> </w:t>
            </w:r>
          </w:p>
          <w:p w:rsidR="00CC16B9" w:rsidRDefault="00427B94" w:rsidP="00427B94">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Cs w:val="21"/>
              </w:rPr>
              <w:t>联系人：赵</w:t>
            </w:r>
            <w:r w:rsidR="00B30C30">
              <w:rPr>
                <w:rFonts w:asciiTheme="minorEastAsia" w:hAnsiTheme="minorEastAsia" w:cs="仿宋_GB2312" w:hint="eastAsia"/>
                <w:szCs w:val="21"/>
              </w:rPr>
              <w:t>先生                    电话：</w:t>
            </w:r>
            <w:r>
              <w:rPr>
                <w:rFonts w:asciiTheme="minorEastAsia" w:hAnsiTheme="minorEastAsia" w:cs="仿宋_GB2312" w:hint="eastAsia"/>
                <w:szCs w:val="21"/>
              </w:rPr>
              <w:t>0374-8184374</w:t>
            </w:r>
          </w:p>
        </w:tc>
      </w:tr>
      <w:tr w:rsidR="00CC16B9">
        <w:trPr>
          <w:trHeight w:val="323"/>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CC16B9" w:rsidRDefault="00B30C3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CC16B9" w:rsidRDefault="00B30C3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CC16B9" w:rsidRDefault="00B30C3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联系人：侯女士               电话：0374-2077111</w:t>
            </w:r>
          </w:p>
        </w:tc>
      </w:tr>
      <w:tr w:rsidR="00CC16B9">
        <w:trPr>
          <w:trHeight w:val="9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CC16B9" w:rsidRDefault="00B30C30">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CC16B9" w:rsidRDefault="00B30C30">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rsidR="00CC16B9" w:rsidRDefault="00B30C30">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CC16B9" w:rsidRDefault="00B30C30">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CC16B9" w:rsidRDefault="00B30C30">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CC16B9" w:rsidRDefault="00B30C30">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CC16B9" w:rsidRDefault="00B30C30">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CC16B9" w:rsidRDefault="00B30C30">
            <w:pPr>
              <w:autoSpaceDE w:val="0"/>
              <w:autoSpaceDN w:val="0"/>
              <w:adjustRightInd w:val="0"/>
              <w:spacing w:line="360" w:lineRule="auto"/>
              <w:jc w:val="left"/>
            </w:pPr>
            <w:r>
              <w:rPr>
                <w:rFonts w:hint="eastAsia"/>
              </w:rPr>
              <w:t>二、财务状况报告相关材料</w:t>
            </w:r>
          </w:p>
          <w:p w:rsidR="00CC16B9" w:rsidRDefault="00B30C30">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CC16B9" w:rsidRDefault="00B30C30">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CC16B9" w:rsidRDefault="00B30C30">
            <w:pPr>
              <w:spacing w:line="360" w:lineRule="auto"/>
            </w:pPr>
            <w:r>
              <w:rPr>
                <w:rFonts w:hint="eastAsia"/>
              </w:rPr>
              <w:t>②基本开户银行出具的资信证明；</w:t>
            </w:r>
          </w:p>
          <w:p w:rsidR="00CC16B9" w:rsidRDefault="00B30C30">
            <w:pPr>
              <w:spacing w:line="360" w:lineRule="auto"/>
            </w:pPr>
            <w:r>
              <w:rPr>
                <w:rFonts w:hint="eastAsia"/>
              </w:rPr>
              <w:t>③财政部门认可的政府采购专业担保机构的证明文件和担保机构出具的</w:t>
            </w:r>
            <w:r>
              <w:rPr>
                <w:rFonts w:hint="eastAsia"/>
              </w:rPr>
              <w:lastRenderedPageBreak/>
              <w:t>投标担保函。</w:t>
            </w:r>
          </w:p>
          <w:p w:rsidR="00CC16B9" w:rsidRDefault="00B30C30">
            <w:pPr>
              <w:spacing w:line="360" w:lineRule="auto"/>
            </w:pPr>
            <w:r>
              <w:rPr>
                <w:rFonts w:hint="eastAsia"/>
                <w:lang w:val="zh-CN"/>
              </w:rPr>
              <w:t>注：仅需提供序号</w:t>
            </w:r>
            <w:r>
              <w:rPr>
                <w:rFonts w:hint="eastAsia"/>
              </w:rPr>
              <w:t>①～③其中之一即可。</w:t>
            </w:r>
          </w:p>
          <w:p w:rsidR="00CC16B9" w:rsidRDefault="00B30C30">
            <w:pPr>
              <w:spacing w:line="360" w:lineRule="auto"/>
            </w:pPr>
            <w:r>
              <w:rPr>
                <w:rFonts w:hint="eastAsia"/>
              </w:rPr>
              <w:t>（</w:t>
            </w:r>
            <w:r>
              <w:rPr>
                <w:rFonts w:hint="eastAsia"/>
              </w:rPr>
              <w:t>2</w:t>
            </w:r>
            <w:r>
              <w:rPr>
                <w:rFonts w:hint="eastAsia"/>
              </w:rPr>
              <w:t>）供应商（其他组织和自然人）提供本单位：</w:t>
            </w:r>
          </w:p>
          <w:p w:rsidR="00CC16B9" w:rsidRDefault="00B30C30">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CC16B9" w:rsidRDefault="00B30C30">
            <w:pPr>
              <w:spacing w:line="360" w:lineRule="auto"/>
            </w:pPr>
            <w:r>
              <w:rPr>
                <w:rFonts w:hint="eastAsia"/>
              </w:rPr>
              <w:t>②银行出具的资信证明；</w:t>
            </w:r>
          </w:p>
          <w:p w:rsidR="00CC16B9" w:rsidRDefault="00B30C30">
            <w:pPr>
              <w:spacing w:line="360" w:lineRule="auto"/>
            </w:pPr>
            <w:r>
              <w:rPr>
                <w:rFonts w:hint="eastAsia"/>
              </w:rPr>
              <w:t>③财政部门认可的政府采购专业担保机构的证明文件和担保机构出具的投标担保函。</w:t>
            </w:r>
          </w:p>
          <w:p w:rsidR="00CC16B9" w:rsidRDefault="00B30C30">
            <w:pPr>
              <w:autoSpaceDE w:val="0"/>
              <w:autoSpaceDN w:val="0"/>
              <w:adjustRightInd w:val="0"/>
              <w:spacing w:line="360" w:lineRule="auto"/>
              <w:ind w:right="-11"/>
            </w:pPr>
            <w:r>
              <w:rPr>
                <w:rFonts w:hint="eastAsia"/>
                <w:lang w:val="zh-CN"/>
              </w:rPr>
              <w:t>注：仅需提供序号</w:t>
            </w:r>
            <w:r>
              <w:rPr>
                <w:rFonts w:hint="eastAsia"/>
              </w:rPr>
              <w:t>①～③其中之一即可。</w:t>
            </w:r>
          </w:p>
          <w:p w:rsidR="00CC16B9" w:rsidRDefault="00B30C30">
            <w:pPr>
              <w:autoSpaceDE w:val="0"/>
              <w:autoSpaceDN w:val="0"/>
              <w:adjustRightInd w:val="0"/>
              <w:spacing w:line="360" w:lineRule="auto"/>
              <w:ind w:right="-11"/>
              <w:rPr>
                <w:lang w:val="zh-CN"/>
              </w:rPr>
            </w:pPr>
            <w:r>
              <w:rPr>
                <w:rFonts w:hint="eastAsia"/>
              </w:rPr>
              <w:t>三、依法缴纳税收相关材料</w:t>
            </w:r>
          </w:p>
          <w:p w:rsidR="00CC16B9" w:rsidRDefault="00B30C30">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rsidR="00CC16B9" w:rsidRDefault="00B30C30">
            <w:pPr>
              <w:autoSpaceDE w:val="0"/>
              <w:autoSpaceDN w:val="0"/>
              <w:adjustRightInd w:val="0"/>
              <w:spacing w:line="360" w:lineRule="auto"/>
              <w:ind w:right="-11"/>
              <w:rPr>
                <w:lang w:val="zh-CN"/>
              </w:rPr>
            </w:pPr>
            <w:r>
              <w:rPr>
                <w:rFonts w:hint="eastAsia"/>
                <w:lang w:val="zh-CN"/>
              </w:rPr>
              <w:t>四、依法缴纳社会保障资金的证明材料</w:t>
            </w:r>
          </w:p>
          <w:p w:rsidR="00CC16B9" w:rsidRDefault="00B30C30">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rsidR="00CC16B9" w:rsidRDefault="00B30C30">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CC16B9" w:rsidRDefault="00B30C30">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CC16B9" w:rsidRDefault="00B30C30">
            <w:pPr>
              <w:spacing w:line="360" w:lineRule="auto"/>
            </w:pPr>
            <w:r>
              <w:rPr>
                <w:rFonts w:hint="eastAsia"/>
              </w:rPr>
              <w:t>②供应商具备履行合同所必须的设备和专业技术能力承诺函或声明（承诺函或声明格式自拟）。</w:t>
            </w:r>
          </w:p>
          <w:p w:rsidR="00CC16B9" w:rsidRDefault="00B30C30">
            <w:pPr>
              <w:autoSpaceDE w:val="0"/>
              <w:autoSpaceDN w:val="0"/>
              <w:adjustRightInd w:val="0"/>
              <w:spacing w:line="360" w:lineRule="auto"/>
              <w:ind w:right="-11"/>
            </w:pPr>
            <w:r>
              <w:rPr>
                <w:rFonts w:hint="eastAsia"/>
                <w:lang w:val="zh-CN"/>
              </w:rPr>
              <w:t>注：仅需提供序号</w:t>
            </w:r>
            <w:r>
              <w:rPr>
                <w:rFonts w:hint="eastAsia"/>
              </w:rPr>
              <w:t>①～②其中之一即可。</w:t>
            </w:r>
          </w:p>
          <w:p w:rsidR="00CC16B9" w:rsidRDefault="00B30C30">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CC16B9" w:rsidRDefault="00B30C30">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CC16B9" w:rsidRDefault="00B30C30">
            <w:pPr>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失信被执行人、重大税收违法案件当事人名单、政府采购严重违法失信名单的</w:t>
            </w:r>
            <w:r>
              <w:rPr>
                <w:rFonts w:hint="eastAsia"/>
              </w:rPr>
              <w:t>供应商</w:t>
            </w:r>
            <w:r>
              <w:t>；</w:t>
            </w:r>
            <w:r>
              <w:rPr>
                <w:rFonts w:hint="eastAsia"/>
              </w:rPr>
              <w:t>“</w:t>
            </w:r>
            <w:r>
              <w:t>中</w:t>
            </w:r>
            <w:r>
              <w:lastRenderedPageBreak/>
              <w:t>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CC16B9" w:rsidRDefault="00B30C30">
            <w:pPr>
              <w:spacing w:line="360" w:lineRule="auto"/>
            </w:pPr>
            <w:r>
              <w:rPr>
                <w:rFonts w:hint="eastAsia"/>
              </w:rPr>
              <w:t>1</w:t>
            </w:r>
            <w:r>
              <w:rPr>
                <w:rFonts w:hint="eastAsia"/>
              </w:rPr>
              <w:t>、查询渠道：</w:t>
            </w:r>
          </w:p>
          <w:p w:rsidR="00CC16B9" w:rsidRDefault="00B30C30">
            <w:pPr>
              <w:spacing w:line="360" w:lineRule="auto"/>
            </w:pPr>
            <w:r>
              <w:rPr>
                <w:rFonts w:hint="eastAsia"/>
              </w:rPr>
              <w:t>①“信用中国”网站（</w:t>
            </w:r>
            <w:hyperlink r:id="rId12" w:history="1">
              <w:r>
                <w:rPr>
                  <w:rFonts w:hint="eastAsia"/>
                </w:rPr>
                <w:t>www.creditchina.gov.cn</w:t>
              </w:r>
            </w:hyperlink>
            <w:r>
              <w:rPr>
                <w:rFonts w:hint="eastAsia"/>
              </w:rPr>
              <w:t>）</w:t>
            </w:r>
          </w:p>
          <w:p w:rsidR="00CC16B9" w:rsidRDefault="00B30C30">
            <w:pPr>
              <w:spacing w:line="360" w:lineRule="auto"/>
            </w:pPr>
            <w:r>
              <w:rPr>
                <w:rFonts w:hint="eastAsia"/>
              </w:rPr>
              <w:t>②“中国政府采购网”（</w:t>
            </w:r>
            <w:r>
              <w:rPr>
                <w:rFonts w:hint="eastAsia"/>
              </w:rPr>
              <w:t>www.ccgp.gov.cn</w:t>
            </w:r>
            <w:r>
              <w:rPr>
                <w:rFonts w:hint="eastAsia"/>
              </w:rPr>
              <w:t>）</w:t>
            </w:r>
          </w:p>
          <w:p w:rsidR="00CC16B9" w:rsidRDefault="00B30C30">
            <w:pPr>
              <w:spacing w:line="360" w:lineRule="auto"/>
            </w:pPr>
            <w:r>
              <w:rPr>
                <w:rFonts w:hint="eastAsia"/>
              </w:rPr>
              <w:t>③“国家企业信用公示系统”网站（</w:t>
            </w:r>
            <w:hyperlink r:id="rId13" w:history="1">
              <w:r>
                <w:t>www.gsxt.gov.cn</w:t>
              </w:r>
            </w:hyperlink>
            <w:r>
              <w:rPr>
                <w:rFonts w:hint="eastAsia"/>
              </w:rPr>
              <w:t>）</w:t>
            </w:r>
          </w:p>
          <w:p w:rsidR="00CC16B9" w:rsidRDefault="00B30C30">
            <w:pPr>
              <w:spacing w:line="360" w:lineRule="auto"/>
            </w:pPr>
            <w:r>
              <w:rPr>
                <w:rFonts w:hint="eastAsia"/>
              </w:rPr>
              <w:t>④“中国社会组织公共服务平台”网站（</w:t>
            </w:r>
            <w:r>
              <w:t>www.chinanpo.gov.cn</w:t>
            </w:r>
            <w:r>
              <w:rPr>
                <w:rFonts w:hint="eastAsia"/>
              </w:rPr>
              <w:t>）（仅查询社会组织）；</w:t>
            </w:r>
          </w:p>
          <w:p w:rsidR="00CC16B9" w:rsidRDefault="00B30C30">
            <w:pPr>
              <w:autoSpaceDE w:val="0"/>
              <w:autoSpaceDN w:val="0"/>
              <w:spacing w:line="360" w:lineRule="auto"/>
              <w:contextualSpacing/>
            </w:pPr>
            <w:r>
              <w:rPr>
                <w:rFonts w:hint="eastAsia"/>
              </w:rPr>
              <w:t>2</w:t>
            </w:r>
            <w:r>
              <w:rPr>
                <w:rFonts w:hint="eastAsia"/>
              </w:rPr>
              <w:t>、截止时间：同投标截止时间；</w:t>
            </w:r>
          </w:p>
          <w:p w:rsidR="00CC16B9" w:rsidRDefault="00B30C30">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CC16B9" w:rsidRDefault="00B30C30">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rsidR="00CC16B9" w:rsidRDefault="00B30C30">
            <w:pPr>
              <w:autoSpaceDE w:val="0"/>
              <w:autoSpaceDN w:val="0"/>
              <w:spacing w:line="360" w:lineRule="auto"/>
              <w:contextualSpacing/>
            </w:pPr>
            <w:r>
              <w:rPr>
                <w:rFonts w:hint="eastAsia"/>
              </w:rPr>
              <w:t>5</w:t>
            </w:r>
            <w:r>
              <w:rPr>
                <w:rFonts w:hint="eastAsia"/>
              </w:rPr>
              <w:t>、投标人不良信用记录以采购人查询结果为准，采购人查询之后，网站信息发生的任何变更不再作为评审依据，投标人自行提供的与网站信息不一致的其他证明材料亦不作为评审依据。</w:t>
            </w:r>
          </w:p>
          <w:p w:rsidR="00CC16B9" w:rsidRDefault="00B30C30" w:rsidP="00427B94">
            <w:pPr>
              <w:pStyle w:val="a0"/>
              <w:ind w:firstLineChars="0" w:firstLine="0"/>
            </w:pPr>
            <w:r>
              <w:rPr>
                <w:rFonts w:asciiTheme="minorHAnsi" w:eastAsiaTheme="minorEastAsia" w:hAnsiTheme="minorHAnsi" w:cstheme="minorBidi" w:hint="eastAsia"/>
                <w:kern w:val="2"/>
                <w:sz w:val="21"/>
                <w:szCs w:val="22"/>
              </w:rPr>
              <w:t>八</w:t>
            </w:r>
            <w:r w:rsidR="00427B94">
              <w:rPr>
                <w:rFonts w:asciiTheme="minorHAnsi" w:eastAsiaTheme="minorEastAsia" w:hAnsiTheme="minorHAnsi" w:cstheme="minorBidi" w:hint="eastAsia"/>
                <w:kern w:val="2"/>
                <w:sz w:val="21"/>
                <w:szCs w:val="22"/>
              </w:rPr>
              <w:t>、被委托人</w:t>
            </w:r>
            <w:r>
              <w:rPr>
                <w:rFonts w:asciiTheme="minorHAnsi" w:eastAsiaTheme="minorEastAsia" w:hAnsiTheme="minorHAnsi" w:cstheme="minorBidi" w:hint="eastAsia"/>
                <w:kern w:val="2"/>
                <w:sz w:val="21"/>
                <w:szCs w:val="22"/>
              </w:rPr>
              <w:t>须是本单位职工，须提供公司为本人缴纳社会保险证明。</w:t>
            </w:r>
          </w:p>
        </w:tc>
      </w:tr>
      <w:tr w:rsidR="00CC16B9">
        <w:trPr>
          <w:trHeight w:val="504"/>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CC16B9" w:rsidRDefault="00B30C3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CC16B9" w:rsidRDefault="00B30C3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61F25">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161F25">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CC16B9">
        <w:trPr>
          <w:trHeight w:val="504"/>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C16B9" w:rsidRDefault="00B30C3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CC16B9" w:rsidRDefault="00427B9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667.00</w:t>
            </w:r>
            <w:r w:rsidR="00B30C30">
              <w:rPr>
                <w:rFonts w:asciiTheme="minorEastAsia" w:hAnsiTheme="minorEastAsia" w:cs="宋体" w:hint="eastAsia"/>
                <w:kern w:val="0"/>
                <w:sz w:val="24"/>
                <w:szCs w:val="24"/>
              </w:rPr>
              <w:t>万元</w:t>
            </w:r>
          </w:p>
        </w:tc>
      </w:tr>
      <w:tr w:rsidR="00CC16B9">
        <w:trPr>
          <w:trHeight w:val="907"/>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CC16B9" w:rsidRDefault="00161F2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B30C30">
              <w:rPr>
                <w:rFonts w:asciiTheme="minorEastAsia" w:hAnsiTheme="minorEastAsia" w:cs="宋体"/>
                <w:b/>
                <w:kern w:val="0"/>
                <w:sz w:val="24"/>
                <w:szCs w:val="24"/>
                <w:lang w:val="zh-CN"/>
              </w:rPr>
              <w:instrText xml:space="preserve"> </w:instrText>
            </w:r>
            <w:r w:rsidR="00B30C30">
              <w:rPr>
                <w:rFonts w:asciiTheme="minorEastAsia" w:hAnsiTheme="minorEastAsia" w:cs="宋体" w:hint="eastAsia"/>
                <w:b/>
                <w:kern w:val="0"/>
                <w:sz w:val="24"/>
                <w:szCs w:val="24"/>
                <w:lang w:val="zh-CN"/>
              </w:rPr>
              <w:instrText>eq \o\ac(□,</w:instrText>
            </w:r>
            <w:r w:rsidR="00B30C30">
              <w:rPr>
                <w:rFonts w:asciiTheme="minorEastAsia" w:hAnsiTheme="minorEastAsia" w:cs="宋体" w:hint="eastAsia"/>
                <w:b/>
                <w:kern w:val="0"/>
                <w:position w:val="2"/>
                <w:sz w:val="24"/>
                <w:szCs w:val="24"/>
                <w:lang w:val="zh-CN"/>
              </w:rPr>
              <w:instrText>√</w:instrText>
            </w:r>
            <w:r w:rsidR="00B30C30">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30C30">
              <w:rPr>
                <w:rFonts w:asciiTheme="minorEastAsia" w:hAnsiTheme="minorEastAsia" w:cs="宋体" w:hint="eastAsia"/>
                <w:bCs/>
                <w:sz w:val="24"/>
                <w:szCs w:val="24"/>
                <w:lang w:val="zh-CN"/>
              </w:rPr>
              <w:t>不组织</w:t>
            </w:r>
          </w:p>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CC16B9">
        <w:trPr>
          <w:trHeight w:val="907"/>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CC16B9" w:rsidRDefault="00161F2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30C30">
              <w:rPr>
                <w:rFonts w:asciiTheme="minorEastAsia" w:hAnsiTheme="minorEastAsia" w:cs="宋体"/>
                <w:b/>
                <w:color w:val="000000"/>
                <w:kern w:val="0"/>
                <w:sz w:val="24"/>
                <w:szCs w:val="24"/>
                <w:lang w:val="zh-CN"/>
              </w:rPr>
              <w:instrText xml:space="preserve"> </w:instrText>
            </w:r>
            <w:r w:rsidR="00B30C30">
              <w:rPr>
                <w:rFonts w:asciiTheme="minorEastAsia" w:hAnsiTheme="minorEastAsia" w:cs="宋体" w:hint="eastAsia"/>
                <w:b/>
                <w:color w:val="000000"/>
                <w:kern w:val="0"/>
                <w:sz w:val="24"/>
                <w:szCs w:val="24"/>
                <w:lang w:val="zh-CN"/>
              </w:rPr>
              <w:instrText>eq \o\ac(□,</w:instrText>
            </w:r>
            <w:r w:rsidR="00B30C30">
              <w:rPr>
                <w:rFonts w:asciiTheme="minorEastAsia" w:hAnsiTheme="minorEastAsia" w:cs="宋体" w:hint="eastAsia"/>
                <w:b/>
                <w:color w:val="000000"/>
                <w:kern w:val="0"/>
                <w:position w:val="2"/>
                <w:sz w:val="24"/>
                <w:szCs w:val="24"/>
                <w:lang w:val="zh-CN"/>
              </w:rPr>
              <w:instrText>√</w:instrText>
            </w:r>
            <w:r w:rsidR="00B30C3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30C30">
              <w:rPr>
                <w:rFonts w:asciiTheme="minorEastAsia" w:hAnsiTheme="minorEastAsia" w:cs="宋体" w:hint="eastAsia"/>
                <w:bCs/>
                <w:sz w:val="24"/>
                <w:szCs w:val="24"/>
                <w:lang w:val="zh-CN"/>
              </w:rPr>
              <w:t>不召开</w:t>
            </w:r>
          </w:p>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CC16B9">
        <w:trPr>
          <w:trHeight w:val="504"/>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CC16B9" w:rsidRDefault="00161F2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30C30">
              <w:rPr>
                <w:rFonts w:asciiTheme="minorEastAsia" w:hAnsiTheme="minorEastAsia" w:cs="宋体"/>
                <w:b/>
                <w:color w:val="000000"/>
                <w:kern w:val="0"/>
                <w:sz w:val="24"/>
                <w:szCs w:val="24"/>
                <w:lang w:val="zh-CN"/>
              </w:rPr>
              <w:instrText xml:space="preserve"> </w:instrText>
            </w:r>
            <w:r w:rsidR="00B30C30">
              <w:rPr>
                <w:rFonts w:asciiTheme="minorEastAsia" w:hAnsiTheme="minorEastAsia" w:cs="宋体" w:hint="eastAsia"/>
                <w:b/>
                <w:color w:val="000000"/>
                <w:kern w:val="0"/>
                <w:sz w:val="24"/>
                <w:szCs w:val="24"/>
                <w:lang w:val="zh-CN"/>
              </w:rPr>
              <w:instrText>eq \o\ac(□,</w:instrText>
            </w:r>
            <w:r w:rsidR="00B30C30">
              <w:rPr>
                <w:rFonts w:asciiTheme="minorEastAsia" w:hAnsiTheme="minorEastAsia" w:cs="宋体" w:hint="eastAsia"/>
                <w:b/>
                <w:color w:val="000000"/>
                <w:kern w:val="0"/>
                <w:position w:val="2"/>
                <w:sz w:val="24"/>
                <w:szCs w:val="24"/>
                <w:lang w:val="zh-CN"/>
              </w:rPr>
              <w:instrText>√</w:instrText>
            </w:r>
            <w:r w:rsidR="00B30C3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30C30">
              <w:rPr>
                <w:rFonts w:asciiTheme="minorEastAsia" w:hAnsiTheme="minorEastAsia" w:cs="宋体" w:hint="eastAsia"/>
                <w:bCs/>
                <w:sz w:val="24"/>
                <w:szCs w:val="24"/>
                <w:lang w:val="zh-CN"/>
              </w:rPr>
              <w:t xml:space="preserve">不允许    </w:t>
            </w:r>
            <w:r w:rsidR="00B30C30">
              <w:rPr>
                <w:rFonts w:asciiTheme="minorEastAsia" w:hAnsiTheme="minorEastAsia" w:cs="宋体" w:hint="eastAsia"/>
                <w:b/>
                <w:bCs/>
                <w:sz w:val="24"/>
                <w:szCs w:val="24"/>
                <w:lang w:val="zh-CN"/>
              </w:rPr>
              <w:t>□</w:t>
            </w:r>
            <w:r w:rsidR="00B30C30">
              <w:rPr>
                <w:rFonts w:asciiTheme="minorEastAsia" w:hAnsiTheme="minorEastAsia" w:hint="eastAsia"/>
                <w:sz w:val="24"/>
                <w:szCs w:val="24"/>
              </w:rPr>
              <w:t>允许</w:t>
            </w:r>
          </w:p>
        </w:tc>
      </w:tr>
      <w:tr w:rsidR="00CC16B9">
        <w:trPr>
          <w:trHeight w:val="504"/>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CC16B9" w:rsidRDefault="00B30C3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CC16B9" w:rsidRDefault="00B30C3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C16B9">
        <w:trPr>
          <w:trHeight w:val="504"/>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CC16B9" w:rsidRDefault="00B30C3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CC16B9" w:rsidRDefault="00161F2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30C30">
              <w:rPr>
                <w:rFonts w:asciiTheme="minorEastAsia" w:hAnsiTheme="minorEastAsia" w:cs="宋体"/>
                <w:b/>
                <w:color w:val="000000"/>
                <w:kern w:val="0"/>
                <w:sz w:val="24"/>
                <w:szCs w:val="24"/>
                <w:lang w:val="zh-CN"/>
              </w:rPr>
              <w:instrText xml:space="preserve"> </w:instrText>
            </w:r>
            <w:r w:rsidR="00B30C30">
              <w:rPr>
                <w:rFonts w:asciiTheme="minorEastAsia" w:hAnsiTheme="minorEastAsia" w:cs="宋体" w:hint="eastAsia"/>
                <w:b/>
                <w:color w:val="000000"/>
                <w:kern w:val="0"/>
                <w:sz w:val="24"/>
                <w:szCs w:val="24"/>
                <w:lang w:val="zh-CN"/>
              </w:rPr>
              <w:instrText>eq \o\ac(□,</w:instrText>
            </w:r>
            <w:r w:rsidR="00B30C30">
              <w:rPr>
                <w:rFonts w:asciiTheme="minorEastAsia" w:hAnsiTheme="minorEastAsia" w:cs="宋体" w:hint="eastAsia"/>
                <w:b/>
                <w:color w:val="000000"/>
                <w:kern w:val="0"/>
                <w:position w:val="2"/>
                <w:sz w:val="24"/>
                <w:szCs w:val="24"/>
                <w:lang w:val="zh-CN"/>
              </w:rPr>
              <w:instrText>√</w:instrText>
            </w:r>
            <w:r w:rsidR="00B30C3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30C30">
              <w:rPr>
                <w:rFonts w:asciiTheme="minorEastAsia" w:hAnsiTheme="minorEastAsia" w:cs="宋体" w:hint="eastAsia"/>
                <w:bCs/>
                <w:sz w:val="24"/>
                <w:szCs w:val="24"/>
                <w:lang w:val="zh-CN"/>
              </w:rPr>
              <w:t xml:space="preserve">不允许   </w:t>
            </w:r>
            <w:r w:rsidR="00B30C30">
              <w:rPr>
                <w:rFonts w:asciiTheme="minorEastAsia" w:hAnsiTheme="minorEastAsia" w:cs="宋体" w:hint="eastAsia"/>
                <w:b/>
                <w:bCs/>
                <w:sz w:val="24"/>
                <w:szCs w:val="24"/>
                <w:lang w:val="zh-CN"/>
              </w:rPr>
              <w:t>□</w:t>
            </w:r>
            <w:r w:rsidR="00B30C30">
              <w:rPr>
                <w:rFonts w:asciiTheme="minorEastAsia" w:hAnsiTheme="minorEastAsia" w:cs="仿宋_GB2312" w:hint="eastAsia"/>
                <w:sz w:val="24"/>
                <w:szCs w:val="24"/>
              </w:rPr>
              <w:t>允许</w:t>
            </w:r>
          </w:p>
        </w:tc>
      </w:tr>
      <w:tr w:rsidR="00CC16B9">
        <w:trPr>
          <w:trHeight w:val="504"/>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CC16B9" w:rsidRDefault="00B30C3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2019</w:t>
            </w:r>
            <w:r>
              <w:rPr>
                <w:rFonts w:asciiTheme="minorEastAsia" w:hAnsiTheme="minorEastAsia" w:cs="宋体" w:hint="eastAsia"/>
                <w:bCs/>
                <w:sz w:val="24"/>
                <w:szCs w:val="24"/>
                <w:lang w:val="zh-CN"/>
              </w:rPr>
              <w:t xml:space="preserve">年 </w:t>
            </w:r>
            <w:r w:rsidR="00427B94">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月</w:t>
            </w:r>
            <w:r w:rsidR="00427B94">
              <w:rPr>
                <w:rFonts w:asciiTheme="minorEastAsia" w:hAnsiTheme="minorEastAsia" w:cs="宋体" w:hint="eastAsia"/>
                <w:bCs/>
                <w:sz w:val="24"/>
                <w:szCs w:val="24"/>
              </w:rPr>
              <w:t xml:space="preserve">    </w:t>
            </w:r>
            <w:r w:rsidR="00427B94">
              <w:rPr>
                <w:rFonts w:asciiTheme="minorEastAsia" w:hAnsiTheme="minorEastAsia" w:cs="宋体" w:hint="eastAsia"/>
                <w:bCs/>
                <w:sz w:val="24"/>
                <w:szCs w:val="24"/>
                <w:lang w:val="zh-CN"/>
              </w:rPr>
              <w:t xml:space="preserve">日  </w:t>
            </w:r>
            <w:r>
              <w:rPr>
                <w:rFonts w:asciiTheme="minorEastAsia" w:hAnsiTheme="minorEastAsia" w:cs="宋体" w:hint="eastAsia"/>
                <w:bCs/>
                <w:sz w:val="24"/>
                <w:szCs w:val="24"/>
                <w:lang w:val="zh-CN"/>
              </w:rPr>
              <w:t>：</w:t>
            </w:r>
            <w:r>
              <w:rPr>
                <w:rFonts w:asciiTheme="minorEastAsia" w:hAnsiTheme="minorEastAsia" w:cs="宋体" w:hint="eastAsia"/>
                <w:bCs/>
                <w:sz w:val="24"/>
                <w:szCs w:val="24"/>
              </w:rPr>
              <w:t>00</w:t>
            </w:r>
            <w:r>
              <w:rPr>
                <w:rFonts w:asciiTheme="minorEastAsia" w:hAnsiTheme="minorEastAsia" w:cs="宋体" w:hint="eastAsia"/>
                <w:bCs/>
                <w:sz w:val="24"/>
                <w:szCs w:val="24"/>
                <w:lang w:val="zh-CN"/>
              </w:rPr>
              <w:t>（北京时间）</w:t>
            </w:r>
          </w:p>
        </w:tc>
      </w:tr>
      <w:tr w:rsidR="00CC16B9">
        <w:trPr>
          <w:trHeight w:val="504"/>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CC16B9" w:rsidRDefault="00B30C3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CC16B9">
        <w:trPr>
          <w:trHeight w:val="504"/>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1.</w:t>
            </w:r>
            <w:r>
              <w:rPr>
                <w:rFonts w:asciiTheme="minorEastAsia" w:hAnsiTheme="minorEastAsia" w:cs="宋体" w:hint="eastAsia"/>
                <w:bCs/>
                <w:sz w:val="24"/>
                <w:szCs w:val="24"/>
                <w:lang w:val="zh-CN"/>
              </w:rPr>
              <w:t>按照河南省《关于优化政府采购营商环境有关问题的通知》（豫财购（2019）4号文）的要求，不收取投标保证金。</w:t>
            </w:r>
          </w:p>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投标人须提供投标承诺函。</w:t>
            </w:r>
          </w:p>
        </w:tc>
      </w:tr>
      <w:tr w:rsidR="00CC16B9">
        <w:trPr>
          <w:trHeight w:val="156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CC16B9" w:rsidRDefault="00161F25">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30C30">
              <w:rPr>
                <w:rFonts w:ascii="新宋体" w:eastAsia="新宋体" w:hAnsi="新宋体"/>
                <w:b/>
                <w:sz w:val="24"/>
              </w:rPr>
              <w:instrText xml:space="preserve"> </w:instrText>
            </w:r>
            <w:r w:rsidR="00B30C30">
              <w:rPr>
                <w:rFonts w:ascii="新宋体" w:eastAsia="新宋体" w:hAnsi="新宋体" w:hint="eastAsia"/>
                <w:b/>
                <w:sz w:val="24"/>
              </w:rPr>
              <w:instrText>eq \o\ac(□,√)</w:instrText>
            </w:r>
            <w:r>
              <w:rPr>
                <w:rFonts w:ascii="新宋体" w:eastAsia="新宋体" w:hAnsi="新宋体"/>
                <w:b/>
                <w:sz w:val="24"/>
              </w:rPr>
              <w:fldChar w:fldCharType="end"/>
            </w:r>
            <w:r w:rsidR="00B30C30">
              <w:rPr>
                <w:rFonts w:ascii="新宋体" w:eastAsia="新宋体" w:hAnsi="新宋体" w:hint="eastAsia"/>
                <w:sz w:val="24"/>
              </w:rPr>
              <w:t>电子投标文件：成功上传至《全国公共资源交易平台（河南省·许昌市）》公共资源交易系统加密电子投标文件1份</w:t>
            </w:r>
            <w:r w:rsidR="00B30C30">
              <w:rPr>
                <w:rFonts w:hAnsi="宋体" w:cs="宋体" w:hint="eastAsia"/>
                <w:sz w:val="24"/>
                <w:lang w:val="zh-CN"/>
              </w:rPr>
              <w:t>（文件格式为：</w:t>
            </w:r>
            <w:r w:rsidR="00B30C30">
              <w:rPr>
                <w:rFonts w:hAnsi="宋体" w:cs="宋体" w:hint="eastAsia"/>
                <w:sz w:val="24"/>
                <w:lang w:val="zh-CN"/>
              </w:rPr>
              <w:t xml:space="preserve"> XXX</w:t>
            </w:r>
            <w:r w:rsidR="00B30C30">
              <w:rPr>
                <w:rFonts w:hAnsi="宋体" w:cs="宋体" w:hint="eastAsia"/>
                <w:sz w:val="24"/>
                <w:lang w:val="zh-CN"/>
              </w:rPr>
              <w:t>公司</w:t>
            </w:r>
            <w:r w:rsidR="00B30C30">
              <w:rPr>
                <w:rFonts w:hAnsi="宋体" w:cs="宋体" w:hint="eastAsia"/>
                <w:sz w:val="24"/>
                <w:lang w:val="zh-CN"/>
              </w:rPr>
              <w:t>XXX</w:t>
            </w:r>
            <w:r w:rsidR="00B30C30">
              <w:rPr>
                <w:rFonts w:hAnsi="宋体" w:cs="宋体" w:hint="eastAsia"/>
                <w:sz w:val="24"/>
                <w:lang w:val="zh-CN"/>
              </w:rPr>
              <w:t>项目编号</w:t>
            </w:r>
            <w:r w:rsidR="00B30C30">
              <w:rPr>
                <w:rFonts w:hAnsi="宋体" w:cs="宋体" w:hint="eastAsia"/>
                <w:sz w:val="24"/>
                <w:lang w:val="zh-CN"/>
              </w:rPr>
              <w:t>.file</w:t>
            </w:r>
            <w:r w:rsidR="00B30C30">
              <w:rPr>
                <w:rFonts w:hAnsi="宋体" w:cs="宋体" w:hint="eastAsia"/>
                <w:sz w:val="24"/>
                <w:lang w:val="zh-CN"/>
              </w:rPr>
              <w:t>）。</w:t>
            </w:r>
            <w:r w:rsidR="00B30C30">
              <w:rPr>
                <w:rFonts w:ascii="新宋体" w:eastAsia="新宋体" w:hAnsi="新宋体" w:hint="eastAsia"/>
                <w:sz w:val="24"/>
              </w:rPr>
              <w:t>使用电子介质存储的备份文件1份（文件格式为：名称为“备份”的文件夹）。</w:t>
            </w:r>
          </w:p>
          <w:p w:rsidR="00CC16B9" w:rsidRDefault="00161F25">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30C30">
              <w:rPr>
                <w:rFonts w:ascii="新宋体" w:eastAsia="新宋体" w:hAnsi="新宋体"/>
                <w:b/>
                <w:sz w:val="24"/>
              </w:rPr>
              <w:instrText xml:space="preserve"> </w:instrText>
            </w:r>
            <w:r w:rsidR="00B30C30">
              <w:rPr>
                <w:rFonts w:ascii="新宋体" w:eastAsia="新宋体" w:hAnsi="新宋体" w:hint="eastAsia"/>
                <w:b/>
                <w:sz w:val="24"/>
              </w:rPr>
              <w:instrText>eq \o\ac(□,√)</w:instrText>
            </w:r>
            <w:r>
              <w:rPr>
                <w:rFonts w:ascii="新宋体" w:eastAsia="新宋体" w:hAnsi="新宋体"/>
                <w:b/>
                <w:sz w:val="24"/>
              </w:rPr>
              <w:fldChar w:fldCharType="end"/>
            </w:r>
            <w:r w:rsidR="00B30C30">
              <w:rPr>
                <w:rFonts w:ascii="新宋体" w:eastAsia="新宋体" w:hAnsi="新宋体" w:hint="eastAsia"/>
                <w:sz w:val="24"/>
              </w:rPr>
              <w:t>纸质投标文件：</w:t>
            </w:r>
            <w:r w:rsidR="00B30C30">
              <w:rPr>
                <w:rFonts w:asciiTheme="minorEastAsia" w:hAnsiTheme="minorEastAsia" w:cs="仿宋_GB2312" w:hint="eastAsia"/>
                <w:sz w:val="24"/>
                <w:szCs w:val="24"/>
              </w:rPr>
              <w:t>正本</w:t>
            </w:r>
            <w:r w:rsidR="00B30C30">
              <w:rPr>
                <w:rFonts w:asciiTheme="minorEastAsia" w:hAnsiTheme="minorEastAsia" w:cs="仿宋_GB2312" w:hint="eastAsia"/>
                <w:b/>
                <w:sz w:val="24"/>
                <w:szCs w:val="24"/>
              </w:rPr>
              <w:t>一</w:t>
            </w:r>
            <w:r w:rsidR="00B30C30">
              <w:rPr>
                <w:rFonts w:asciiTheme="minorEastAsia" w:hAnsiTheme="minorEastAsia" w:cs="仿宋_GB2312" w:hint="eastAsia"/>
                <w:sz w:val="24"/>
                <w:szCs w:val="24"/>
              </w:rPr>
              <w:t>份，副本</w:t>
            </w:r>
            <w:r w:rsidR="00B30C30">
              <w:rPr>
                <w:rFonts w:asciiTheme="minorEastAsia" w:hAnsiTheme="minorEastAsia" w:cs="仿宋_GB2312" w:hint="eastAsia"/>
                <w:sz w:val="24"/>
                <w:szCs w:val="24"/>
                <w:u w:val="single"/>
              </w:rPr>
              <w:t>一</w:t>
            </w:r>
            <w:r w:rsidR="00B30C30">
              <w:rPr>
                <w:rFonts w:asciiTheme="minorEastAsia" w:hAnsiTheme="minorEastAsia" w:cs="仿宋_GB2312" w:hint="eastAsia"/>
                <w:sz w:val="24"/>
                <w:szCs w:val="24"/>
              </w:rPr>
              <w:t>份。使用</w:t>
            </w:r>
            <w:r w:rsidR="00B30C30">
              <w:rPr>
                <w:rFonts w:ascii="新宋体" w:eastAsia="新宋体" w:hAnsi="新宋体" w:hint="eastAsia"/>
                <w:sz w:val="24"/>
              </w:rPr>
              <w:t>格式为“投标文件（供打印）.PDF”的文件</w:t>
            </w:r>
          </w:p>
          <w:p w:rsidR="00CC16B9" w:rsidRDefault="00B30C30">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CC16B9" w:rsidRDefault="00B30C3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C16B9" w:rsidRDefault="00161F25">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30C30">
              <w:rPr>
                <w:rFonts w:ascii="新宋体" w:eastAsia="新宋体" w:hAnsi="新宋体"/>
                <w:b/>
                <w:sz w:val="24"/>
              </w:rPr>
              <w:instrText xml:space="preserve"> </w:instrText>
            </w:r>
            <w:r w:rsidR="00B30C30">
              <w:rPr>
                <w:rFonts w:ascii="新宋体" w:eastAsia="新宋体" w:hAnsi="新宋体" w:hint="eastAsia"/>
                <w:b/>
                <w:sz w:val="24"/>
              </w:rPr>
              <w:instrText>eq \o\ac(□,√)</w:instrText>
            </w:r>
            <w:r>
              <w:rPr>
                <w:rFonts w:ascii="新宋体" w:eastAsia="新宋体" w:hAnsi="新宋体"/>
                <w:b/>
                <w:sz w:val="24"/>
              </w:rPr>
              <w:fldChar w:fldCharType="end"/>
            </w:r>
            <w:r w:rsidR="00B30C30">
              <w:rPr>
                <w:rFonts w:ascii="新宋体" w:eastAsia="新宋体" w:hAnsi="新宋体" w:hint="eastAsia"/>
                <w:sz w:val="24"/>
              </w:rPr>
              <w:t>电子投标文件：按招标文件要求加盖电子印章和法人电子印章。</w:t>
            </w:r>
          </w:p>
          <w:p w:rsidR="00CC16B9" w:rsidRDefault="00161F25">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30C30">
              <w:rPr>
                <w:rFonts w:ascii="新宋体" w:eastAsia="新宋体" w:hAnsi="新宋体"/>
                <w:b/>
                <w:sz w:val="24"/>
              </w:rPr>
              <w:instrText xml:space="preserve"> </w:instrText>
            </w:r>
            <w:r w:rsidR="00B30C30">
              <w:rPr>
                <w:rFonts w:ascii="新宋体" w:eastAsia="新宋体" w:hAnsi="新宋体" w:hint="eastAsia"/>
                <w:b/>
                <w:sz w:val="24"/>
              </w:rPr>
              <w:instrText>eq \o\ac(□,√)</w:instrText>
            </w:r>
            <w:r>
              <w:rPr>
                <w:rFonts w:ascii="新宋体" w:eastAsia="新宋体" w:hAnsi="新宋体"/>
                <w:b/>
                <w:sz w:val="24"/>
              </w:rPr>
              <w:fldChar w:fldCharType="end"/>
            </w:r>
            <w:r w:rsidR="00B30C30">
              <w:rPr>
                <w:rFonts w:ascii="新宋体" w:eastAsia="新宋体" w:hAnsi="新宋体" w:hint="eastAsia"/>
                <w:sz w:val="24"/>
              </w:rPr>
              <w:t>纸质投标文件：投标文件封面加盖投标人公章（投标文件是指投标人电子投标文件制作完成后生成的后缀名为</w:t>
            </w:r>
            <w:r w:rsidR="00B30C30">
              <w:rPr>
                <w:rFonts w:hAnsi="宋体" w:hint="eastAsia"/>
                <w:sz w:val="24"/>
                <w:szCs w:val="24"/>
              </w:rPr>
              <w:t>“</w:t>
            </w:r>
            <w:r w:rsidR="00B30C30">
              <w:rPr>
                <w:rFonts w:hAnsi="宋体" w:hint="eastAsia"/>
                <w:sz w:val="24"/>
                <w:szCs w:val="24"/>
              </w:rPr>
              <w:t>.PDF</w:t>
            </w:r>
            <w:r w:rsidR="00B30C30">
              <w:rPr>
                <w:rFonts w:hAnsi="宋体" w:hint="eastAsia"/>
                <w:sz w:val="24"/>
                <w:szCs w:val="24"/>
              </w:rPr>
              <w:t>”的文件</w:t>
            </w:r>
            <w:r w:rsidR="00B30C30">
              <w:rPr>
                <w:rFonts w:ascii="新宋体" w:eastAsia="新宋体" w:hAnsi="新宋体" w:hint="eastAsia"/>
                <w:sz w:val="24"/>
              </w:rPr>
              <w:t>打印的纸质投标文件）。</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CC16B9" w:rsidRDefault="00161F25">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B30C30">
              <w:rPr>
                <w:rFonts w:asciiTheme="minorEastAsia" w:hAnsiTheme="minorEastAsia" w:cs="宋体"/>
                <w:b/>
                <w:color w:val="FF0000"/>
                <w:kern w:val="0"/>
                <w:sz w:val="24"/>
                <w:szCs w:val="24"/>
                <w:lang w:val="zh-CN"/>
              </w:rPr>
              <w:instrText xml:space="preserve"> </w:instrText>
            </w:r>
            <w:r w:rsidR="00B30C30">
              <w:rPr>
                <w:rFonts w:asciiTheme="minorEastAsia" w:hAnsiTheme="minorEastAsia" w:cs="宋体" w:hint="eastAsia"/>
                <w:b/>
                <w:color w:val="FF0000"/>
                <w:kern w:val="0"/>
                <w:sz w:val="24"/>
                <w:szCs w:val="24"/>
                <w:lang w:val="zh-CN"/>
              </w:rPr>
              <w:instrText>eq \o\ac(□,</w:instrText>
            </w:r>
            <w:r w:rsidR="00B30C30">
              <w:rPr>
                <w:rFonts w:asciiTheme="minorEastAsia" w:hAnsiTheme="minorEastAsia" w:cs="宋体" w:hint="eastAsia"/>
                <w:b/>
                <w:color w:val="FF0000"/>
                <w:kern w:val="0"/>
                <w:position w:val="2"/>
                <w:sz w:val="24"/>
                <w:szCs w:val="24"/>
                <w:lang w:val="zh-CN"/>
              </w:rPr>
              <w:instrText>√</w:instrText>
            </w:r>
            <w:r w:rsidR="00B30C30">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B30C30">
              <w:rPr>
                <w:rFonts w:asciiTheme="minorEastAsia" w:hAnsiTheme="minorEastAsia" w:cs="宋体" w:hint="eastAsia"/>
                <w:bCs/>
                <w:color w:val="FF0000"/>
                <w:sz w:val="24"/>
                <w:szCs w:val="24"/>
                <w:lang w:val="zh-CN"/>
              </w:rPr>
              <w:t>综合评分法</w:t>
            </w:r>
            <w:r w:rsidR="00B30C30">
              <w:rPr>
                <w:rFonts w:asciiTheme="minorEastAsia" w:hAnsiTheme="minorEastAsia" w:cs="宋体" w:hint="eastAsia"/>
                <w:color w:val="FF0000"/>
                <w:kern w:val="0"/>
                <w:sz w:val="24"/>
                <w:szCs w:val="24"/>
                <w:lang w:val="zh-CN"/>
              </w:rPr>
              <w:t xml:space="preserve"> </w:t>
            </w:r>
            <w:r w:rsidR="00B30C30">
              <w:rPr>
                <w:rFonts w:asciiTheme="minorEastAsia" w:hAnsiTheme="minorEastAsia" w:cs="宋体" w:hint="eastAsia"/>
                <w:color w:val="FF0000"/>
                <w:kern w:val="0"/>
                <w:sz w:val="24"/>
                <w:szCs w:val="24"/>
              </w:rPr>
              <w:t xml:space="preserve">    </w:t>
            </w:r>
            <w:r w:rsidR="00B30C30">
              <w:rPr>
                <w:rFonts w:asciiTheme="minorEastAsia" w:hAnsiTheme="minorEastAsia" w:cs="宋体" w:hint="eastAsia"/>
                <w:color w:val="FF0000"/>
                <w:kern w:val="0"/>
                <w:sz w:val="24"/>
                <w:szCs w:val="24"/>
                <w:lang w:val="zh-CN"/>
              </w:rPr>
              <w:t xml:space="preserve"> </w:t>
            </w:r>
            <w:r w:rsidR="00B30C30">
              <w:rPr>
                <w:rFonts w:asciiTheme="minorEastAsia" w:hAnsiTheme="minorEastAsia" w:cs="宋体" w:hint="eastAsia"/>
                <w:b/>
                <w:bCs/>
                <w:color w:val="FF0000"/>
                <w:sz w:val="24"/>
                <w:szCs w:val="24"/>
                <w:lang w:val="zh-CN"/>
              </w:rPr>
              <w:t>□</w:t>
            </w:r>
            <w:r w:rsidR="00B30C30">
              <w:rPr>
                <w:rFonts w:asciiTheme="minorEastAsia" w:hAnsiTheme="minorEastAsia" w:cs="仿宋_GB2312" w:hint="eastAsia"/>
                <w:color w:val="FF0000"/>
                <w:sz w:val="24"/>
                <w:szCs w:val="24"/>
                <w:lang w:val="zh-CN"/>
              </w:rPr>
              <w:t>最低评标价法</w:t>
            </w:r>
          </w:p>
        </w:tc>
      </w:tr>
      <w:tr w:rsidR="00CC16B9">
        <w:trPr>
          <w:trHeight w:val="1587"/>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CC16B9" w:rsidRDefault="00427B9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hint="eastAsia"/>
                <w:b/>
                <w:bCs/>
                <w:sz w:val="24"/>
                <w:szCs w:val="24"/>
                <w:lang w:val="zh-CN"/>
              </w:rPr>
              <w:t>□</w:t>
            </w:r>
            <w:r w:rsidR="00B30C30">
              <w:rPr>
                <w:rFonts w:asciiTheme="minorEastAsia" w:hAnsiTheme="minorEastAsia" w:cs="宋体" w:hint="eastAsia"/>
                <w:bCs/>
                <w:sz w:val="24"/>
                <w:szCs w:val="24"/>
                <w:lang w:val="zh-CN"/>
              </w:rPr>
              <w:t>无要求</w:t>
            </w:r>
          </w:p>
          <w:p w:rsidR="00CC16B9" w:rsidRDefault="00161F2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7B94">
              <w:rPr>
                <w:rFonts w:asciiTheme="minorEastAsia" w:hAnsiTheme="minorEastAsia" w:cs="宋体"/>
                <w:b/>
                <w:color w:val="000000"/>
                <w:kern w:val="0"/>
                <w:sz w:val="24"/>
                <w:szCs w:val="24"/>
                <w:lang w:val="zh-CN"/>
              </w:rPr>
              <w:instrText xml:space="preserve"> </w:instrText>
            </w:r>
            <w:r w:rsidR="00427B94">
              <w:rPr>
                <w:rFonts w:asciiTheme="minorEastAsia" w:hAnsiTheme="minorEastAsia" w:cs="宋体" w:hint="eastAsia"/>
                <w:b/>
                <w:color w:val="000000"/>
                <w:kern w:val="0"/>
                <w:sz w:val="24"/>
                <w:szCs w:val="24"/>
                <w:lang w:val="zh-CN"/>
              </w:rPr>
              <w:instrText>eq \o\ac(□,</w:instrText>
            </w:r>
            <w:r w:rsidR="00427B94">
              <w:rPr>
                <w:rFonts w:asciiTheme="minorEastAsia" w:hAnsiTheme="minorEastAsia" w:cs="宋体" w:hint="eastAsia"/>
                <w:b/>
                <w:color w:val="000000"/>
                <w:kern w:val="0"/>
                <w:position w:val="2"/>
                <w:sz w:val="16"/>
                <w:szCs w:val="24"/>
                <w:lang w:val="zh-CN"/>
              </w:rPr>
              <w:instrText>√</w:instrText>
            </w:r>
            <w:r w:rsidR="00427B94">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30C30">
              <w:rPr>
                <w:rFonts w:asciiTheme="minorEastAsia" w:hAnsiTheme="minorEastAsia" w:cs="宋体" w:hint="eastAsia"/>
                <w:color w:val="333333"/>
                <w:sz w:val="24"/>
                <w:szCs w:val="24"/>
              </w:rPr>
              <w:t>要求提交。履约保证金的数额为合同金额的</w:t>
            </w:r>
            <w:r w:rsidR="00F637EE">
              <w:rPr>
                <w:rFonts w:asciiTheme="minorEastAsia" w:hAnsiTheme="minorEastAsia" w:cs="宋体" w:hint="eastAsia"/>
                <w:color w:val="333333"/>
                <w:sz w:val="24"/>
                <w:szCs w:val="24"/>
              </w:rPr>
              <w:t>3</w:t>
            </w:r>
            <w:r w:rsidR="00B30C30">
              <w:rPr>
                <w:rFonts w:asciiTheme="minorEastAsia" w:hAnsiTheme="minorEastAsia" w:cs="宋体" w:hint="eastAsia"/>
                <w:color w:val="333333"/>
                <w:sz w:val="24"/>
                <w:szCs w:val="24"/>
              </w:rPr>
              <w:t>%。中标人以支票、汇票、本票或者金融机构、担保机构出具的保函等非现金形式向采购人提交。</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CC16B9" w:rsidRDefault="00161F2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30C30">
              <w:rPr>
                <w:rFonts w:asciiTheme="minorEastAsia" w:hAnsiTheme="minorEastAsia" w:cs="宋体"/>
                <w:b/>
                <w:color w:val="000000"/>
                <w:kern w:val="0"/>
                <w:sz w:val="24"/>
                <w:szCs w:val="24"/>
                <w:lang w:val="zh-CN"/>
              </w:rPr>
              <w:instrText xml:space="preserve"> </w:instrText>
            </w:r>
            <w:r w:rsidR="00B30C30">
              <w:rPr>
                <w:rFonts w:asciiTheme="minorEastAsia" w:hAnsiTheme="minorEastAsia" w:cs="宋体" w:hint="eastAsia"/>
                <w:b/>
                <w:color w:val="000000"/>
                <w:kern w:val="0"/>
                <w:sz w:val="24"/>
                <w:szCs w:val="24"/>
                <w:lang w:val="zh-CN"/>
              </w:rPr>
              <w:instrText>eq \o\ac(□,</w:instrText>
            </w:r>
            <w:r w:rsidR="00B30C30">
              <w:rPr>
                <w:rFonts w:asciiTheme="minorEastAsia" w:hAnsiTheme="minorEastAsia" w:cs="宋体" w:hint="eastAsia"/>
                <w:b/>
                <w:color w:val="000000"/>
                <w:kern w:val="0"/>
                <w:position w:val="2"/>
                <w:sz w:val="24"/>
                <w:szCs w:val="24"/>
                <w:lang w:val="zh-CN"/>
              </w:rPr>
              <w:instrText>√</w:instrText>
            </w:r>
            <w:r w:rsidR="00B30C3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30C30">
              <w:rPr>
                <w:rFonts w:asciiTheme="minorEastAsia" w:hAnsiTheme="minorEastAsia" w:cs="宋体" w:hint="eastAsia"/>
                <w:bCs/>
                <w:sz w:val="24"/>
                <w:szCs w:val="24"/>
                <w:lang w:val="zh-CN"/>
              </w:rPr>
              <w:t>不收取</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CC16B9" w:rsidRDefault="00B30C3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C16B9" w:rsidRDefault="00161F25">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B30C30">
              <w:rPr>
                <w:rFonts w:asciiTheme="minorEastAsia" w:hAnsiTheme="minorEastAsia" w:cs="宋体"/>
                <w:b/>
                <w:color w:val="000000"/>
                <w:kern w:val="0"/>
                <w:sz w:val="24"/>
                <w:szCs w:val="24"/>
                <w:lang w:val="zh-CN"/>
              </w:rPr>
              <w:instrText xml:space="preserve"> </w:instrText>
            </w:r>
            <w:r w:rsidR="00B30C30">
              <w:rPr>
                <w:rFonts w:asciiTheme="minorEastAsia" w:hAnsiTheme="minorEastAsia" w:cs="宋体" w:hint="eastAsia"/>
                <w:b/>
                <w:color w:val="000000"/>
                <w:kern w:val="0"/>
                <w:sz w:val="24"/>
                <w:szCs w:val="24"/>
                <w:lang w:val="zh-CN"/>
              </w:rPr>
              <w:instrText>eq \o\ac(□,</w:instrText>
            </w:r>
            <w:r w:rsidR="00B30C30">
              <w:rPr>
                <w:rFonts w:asciiTheme="minorEastAsia" w:hAnsiTheme="minorEastAsia" w:cs="宋体" w:hint="eastAsia"/>
                <w:b/>
                <w:color w:val="000000"/>
                <w:kern w:val="0"/>
                <w:position w:val="2"/>
                <w:sz w:val="24"/>
                <w:szCs w:val="24"/>
                <w:lang w:val="zh-CN"/>
              </w:rPr>
              <w:instrText>√</w:instrText>
            </w:r>
            <w:r w:rsidR="00B30C3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30C30">
              <w:rPr>
                <w:rFonts w:asciiTheme="minorEastAsia" w:hAnsiTheme="minorEastAsia" w:cs="宋体" w:hint="eastAsia"/>
                <w:bCs/>
                <w:sz w:val="24"/>
                <w:szCs w:val="24"/>
                <w:lang w:val="zh-CN"/>
              </w:rPr>
              <w:t>是。</w:t>
            </w:r>
            <w:r w:rsidR="00B30C30">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CC16B9" w:rsidRDefault="00B30C30">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CC16B9">
        <w:trPr>
          <w:trHeight w:val="510"/>
          <w:jc w:val="center"/>
        </w:trPr>
        <w:tc>
          <w:tcPr>
            <w:tcW w:w="806" w:type="dxa"/>
            <w:vAlign w:val="center"/>
          </w:tcPr>
          <w:p w:rsidR="00CC16B9" w:rsidRDefault="00B30C30">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CC16B9" w:rsidRDefault="00B30C30">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CC16B9" w:rsidRDefault="00B30C30">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CC16B9" w:rsidRDefault="00B30C30">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CC16B9" w:rsidRDefault="00B30C30">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相关信息并进行评审，在评审报告中显示“不同投标人电子投标文件制作硬件特征码”是否雷同的分析及判定结果。</w:t>
            </w:r>
          </w:p>
        </w:tc>
      </w:tr>
    </w:tbl>
    <w:p w:rsidR="00CC16B9" w:rsidRDefault="00CC16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B9" w:rsidRDefault="00CC16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B9" w:rsidRDefault="00CC16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B9" w:rsidRDefault="00CC16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B9" w:rsidRDefault="00B30C30">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CC16B9" w:rsidRDefault="00CC16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B9" w:rsidRDefault="00B30C30">
      <w:pPr>
        <w:numPr>
          <w:ilvl w:val="0"/>
          <w:numId w:val="10"/>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CC16B9" w:rsidRDefault="00CC16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B9" w:rsidRDefault="00B30C30">
      <w:pPr>
        <w:pStyle w:val="af4"/>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CC16B9" w:rsidRDefault="00B30C30">
      <w:pPr>
        <w:pStyle w:val="af4"/>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CC16B9" w:rsidRDefault="00B30C30">
      <w:pPr>
        <w:pStyle w:val="af4"/>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CC16B9" w:rsidRDefault="00CC16B9">
      <w:pPr>
        <w:pStyle w:val="af4"/>
        <w:autoSpaceDE w:val="0"/>
        <w:autoSpaceDN w:val="0"/>
        <w:spacing w:line="360" w:lineRule="auto"/>
        <w:ind w:left="780" w:firstLineChars="0" w:firstLine="0"/>
        <w:contextualSpacing/>
        <w:rPr>
          <w:rFonts w:asciiTheme="minorEastAsia" w:hAnsiTheme="minorEastAsia" w:cs="宋体"/>
          <w:kern w:val="0"/>
          <w:sz w:val="24"/>
          <w:szCs w:val="24"/>
        </w:rPr>
      </w:pPr>
    </w:p>
    <w:p w:rsidR="00CC16B9" w:rsidRDefault="00B30C30">
      <w:pPr>
        <w:pStyle w:val="af4"/>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CC16B9" w:rsidRDefault="00B30C30">
      <w:pPr>
        <w:pStyle w:val="af4"/>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CC16B9" w:rsidRDefault="00B30C30">
      <w:pPr>
        <w:pStyle w:val="af4"/>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CC16B9" w:rsidRDefault="00B30C30">
      <w:pPr>
        <w:pStyle w:val="af4"/>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CC16B9" w:rsidRDefault="00B30C30">
      <w:pPr>
        <w:pStyle w:val="af4"/>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CC16B9" w:rsidRDefault="00B30C30">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CC16B9" w:rsidRDefault="00B30C30">
      <w:pPr>
        <w:pStyle w:val="af4"/>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rsidR="00CC16B9" w:rsidRDefault="00B30C30">
      <w:pPr>
        <w:pStyle w:val="af4"/>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B9" w:rsidRDefault="00B30C30">
      <w:pPr>
        <w:pStyle w:val="af4"/>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CC16B9" w:rsidRDefault="00B30C30">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CC16B9" w:rsidRDefault="00B30C30">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CC16B9" w:rsidRDefault="00B30C30">
      <w:pPr>
        <w:pStyle w:val="af4"/>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CC16B9" w:rsidRDefault="00CC16B9">
      <w:pPr>
        <w:autoSpaceDE w:val="0"/>
        <w:autoSpaceDN w:val="0"/>
        <w:spacing w:line="360" w:lineRule="auto"/>
        <w:contextualSpacing/>
        <w:rPr>
          <w:rFonts w:asciiTheme="minorEastAsia" w:hAnsiTheme="minorEastAsia" w:cs="宋体"/>
          <w:b/>
          <w:kern w:val="0"/>
          <w:sz w:val="24"/>
          <w:szCs w:val="24"/>
        </w:rPr>
      </w:pP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CC16B9" w:rsidRDefault="00B30C30">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CC16B9" w:rsidRDefault="00B30C3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CC16B9" w:rsidRDefault="00B30C30" w:rsidP="00B30C30">
      <w:pPr>
        <w:pStyle w:val="af2"/>
        <w:ind w:firstLine="480"/>
        <w:rPr>
          <w:sz w:val="24"/>
          <w:szCs w:val="24"/>
        </w:rPr>
      </w:pPr>
      <w:r>
        <w:rPr>
          <w:rFonts w:hint="eastAsia"/>
          <w:sz w:val="24"/>
          <w:szCs w:val="24"/>
        </w:rPr>
        <w:lastRenderedPageBreak/>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CC16B9" w:rsidRDefault="00B30C30" w:rsidP="00B30C30">
      <w:pPr>
        <w:pStyle w:val="af2"/>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rsidR="00CC16B9" w:rsidRDefault="00B30C30" w:rsidP="00B30C30">
      <w:pPr>
        <w:pStyle w:val="af2"/>
        <w:ind w:firstLine="480"/>
        <w:rPr>
          <w:sz w:val="24"/>
          <w:szCs w:val="24"/>
        </w:rPr>
      </w:pPr>
      <w:r>
        <w:rPr>
          <w:rFonts w:hint="eastAsia"/>
          <w:sz w:val="24"/>
          <w:szCs w:val="24"/>
        </w:rPr>
        <w:t>（2）截止时间：同投标截止时间；</w:t>
      </w:r>
    </w:p>
    <w:p w:rsidR="00CC16B9" w:rsidRDefault="00B30C30" w:rsidP="00B30C30">
      <w:pPr>
        <w:pStyle w:val="af2"/>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CC16B9" w:rsidRDefault="00B30C30" w:rsidP="00B30C30">
      <w:pPr>
        <w:pStyle w:val="af2"/>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CC16B9" w:rsidRDefault="00B30C30" w:rsidP="00B30C30">
      <w:pPr>
        <w:pStyle w:val="af2"/>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C16B9" w:rsidRDefault="00B30C30">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（3）招标人根据采购项目的特殊要求规定投标人特定条件的，联合体各方中至少应当有一方符合采购规定的特定条件。</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CC16B9" w:rsidRDefault="00B30C30">
      <w:pPr>
        <w:pStyle w:val="af4"/>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CC16B9" w:rsidRDefault="00B30C30">
      <w:pPr>
        <w:pStyle w:val="af4"/>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B9" w:rsidRDefault="00B30C30">
      <w:pPr>
        <w:pStyle w:val="af4"/>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C16B9" w:rsidRDefault="00B30C30">
      <w:pPr>
        <w:pStyle w:val="af4"/>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C16B9" w:rsidRDefault="00B30C30">
      <w:pPr>
        <w:pStyle w:val="af4"/>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w:t>
      </w:r>
      <w:r>
        <w:rPr>
          <w:rFonts w:asciiTheme="minorEastAsia" w:hAnsiTheme="minorEastAsia" w:cs="宋体" w:hint="eastAsia"/>
          <w:kern w:val="0"/>
          <w:sz w:val="24"/>
          <w:szCs w:val="24"/>
        </w:rPr>
        <w:lastRenderedPageBreak/>
        <w:t>信息，投标人因没有及时关注而未能如期获取相关信息，及因此所产生的一切后果和责任，由投标人自行承担，招标人在任何情况下均不对此承担任何责任。</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CC16B9" w:rsidRDefault="00B30C30">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CC16B9" w:rsidRDefault="00B30C30">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C16B9" w:rsidRDefault="00CC16B9">
      <w:pPr>
        <w:autoSpaceDE w:val="0"/>
        <w:autoSpaceDN w:val="0"/>
        <w:spacing w:line="360" w:lineRule="auto"/>
        <w:contextualSpacing/>
        <w:rPr>
          <w:rFonts w:asciiTheme="minorEastAsia" w:hAnsiTheme="minorEastAsia" w:cs="宋体"/>
          <w:kern w:val="0"/>
          <w:sz w:val="24"/>
          <w:szCs w:val="24"/>
        </w:rPr>
      </w:pPr>
    </w:p>
    <w:p w:rsidR="00CC16B9" w:rsidRDefault="00B30C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CC16B9" w:rsidRDefault="00B30C30">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CC16B9" w:rsidRDefault="00B30C3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CC16B9" w:rsidRDefault="00B30C3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CC16B9" w:rsidRDefault="00B30C3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CC16B9" w:rsidRDefault="00B30C3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CC16B9" w:rsidRDefault="00CC16B9">
      <w:pPr>
        <w:autoSpaceDE w:val="0"/>
        <w:autoSpaceDN w:val="0"/>
        <w:spacing w:line="360" w:lineRule="auto"/>
        <w:contextualSpacing/>
        <w:rPr>
          <w:rFonts w:asciiTheme="minorEastAsia" w:hAnsiTheme="minorEastAsia" w:cs="宋体"/>
          <w:kern w:val="0"/>
          <w:sz w:val="24"/>
          <w:szCs w:val="24"/>
        </w:rPr>
      </w:pPr>
    </w:p>
    <w:p w:rsidR="00CC16B9" w:rsidRDefault="00CC16B9">
      <w:pPr>
        <w:autoSpaceDE w:val="0"/>
        <w:autoSpaceDN w:val="0"/>
        <w:spacing w:line="360" w:lineRule="auto"/>
        <w:contextualSpacing/>
        <w:rPr>
          <w:rFonts w:asciiTheme="minorEastAsia" w:hAnsiTheme="minorEastAsia" w:cs="宋体"/>
          <w:kern w:val="0"/>
          <w:sz w:val="24"/>
          <w:szCs w:val="24"/>
        </w:rPr>
      </w:pPr>
    </w:p>
    <w:p w:rsidR="00CC16B9" w:rsidRDefault="00CC16B9">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CC16B9" w:rsidRDefault="00B30C30">
      <w:pPr>
        <w:numPr>
          <w:ilvl w:val="0"/>
          <w:numId w:val="10"/>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投标文件的编制</w:t>
      </w:r>
    </w:p>
    <w:p w:rsidR="00CC16B9" w:rsidRDefault="00CC16B9">
      <w:pPr>
        <w:pStyle w:val="af2"/>
        <w:ind w:firstLineChars="0" w:firstLine="0"/>
      </w:pP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CC16B9" w:rsidRDefault="00B30C30">
      <w:pPr>
        <w:pStyle w:val="13"/>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CC16B9" w:rsidRDefault="00B30C30">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14．投标有效期</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CC16B9" w:rsidRDefault="00B30C30">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CC16B9" w:rsidRDefault="00B30C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C16B9" w:rsidRDefault="00B30C30">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CC16B9" w:rsidRDefault="00B30C30">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lastRenderedPageBreak/>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CC16B9" w:rsidRDefault="00B30C30">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7</w:t>
      </w:r>
      <w:r>
        <w:rPr>
          <w:rFonts w:asciiTheme="minorEastAsia" w:hAnsiTheme="minorEastAsia" w:cs="仿宋_GB2312" w:hint="eastAsia"/>
          <w:b/>
          <w:color w:val="7030A0"/>
          <w:sz w:val="24"/>
          <w:szCs w:val="24"/>
          <w:lang w:val="zh-CN"/>
        </w:rPr>
        <w:t>. 投标文件的数量和签署盖章</w:t>
      </w:r>
    </w:p>
    <w:p w:rsidR="00CC16B9" w:rsidRDefault="00B30C30">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.1 投标人应提交投标文件份数见“投标人须知前附表”。</w:t>
      </w:r>
    </w:p>
    <w:p w:rsidR="00CC16B9" w:rsidRDefault="00B30C30">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CC16B9" w:rsidRDefault="00B30C30">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CC16B9" w:rsidRDefault="00B30C30">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.4 纸质投标文件副本可以是纸质投标文件的正本复印而成。</w:t>
      </w:r>
    </w:p>
    <w:p w:rsidR="00CC16B9" w:rsidRDefault="00CC16B9">
      <w:pPr>
        <w:tabs>
          <w:tab w:val="left" w:pos="1260"/>
        </w:tabs>
        <w:autoSpaceDE w:val="0"/>
        <w:autoSpaceDN w:val="0"/>
        <w:spacing w:line="360" w:lineRule="auto"/>
        <w:contextualSpacing/>
        <w:rPr>
          <w:rFonts w:asciiTheme="minorEastAsia" w:hAnsiTheme="minorEastAsia" w:cs="仿宋_GB2312"/>
          <w:sz w:val="24"/>
          <w:szCs w:val="24"/>
          <w:lang w:val="zh-CN"/>
        </w:rPr>
      </w:pPr>
    </w:p>
    <w:p w:rsidR="00CC16B9" w:rsidRDefault="00B30C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CC16B9" w:rsidRDefault="00B30C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CC16B9" w:rsidRDefault="00B30C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w:t>
      </w:r>
      <w:r>
        <w:rPr>
          <w:rFonts w:asciiTheme="minorEastAsia" w:hAnsiTheme="minorEastAsia" w:hint="eastAsia"/>
          <w:bCs/>
          <w:sz w:val="24"/>
          <w:szCs w:val="24"/>
        </w:rPr>
        <w:lastRenderedPageBreak/>
        <w:t>保存，并向投标人出具签收回执。任何单位和个人不得在开标前开启投标文件。</w:t>
      </w:r>
    </w:p>
    <w:p w:rsidR="00CC16B9" w:rsidRDefault="00B30C30">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CC16B9" w:rsidRDefault="00CC16B9">
      <w:pPr>
        <w:autoSpaceDE w:val="0"/>
        <w:autoSpaceDN w:val="0"/>
        <w:spacing w:line="360" w:lineRule="auto"/>
        <w:contextualSpacing/>
        <w:rPr>
          <w:rFonts w:asciiTheme="minorEastAsia" w:hAnsiTheme="minorEastAsia" w:cs="宋体"/>
          <w:kern w:val="0"/>
          <w:sz w:val="24"/>
          <w:szCs w:val="24"/>
        </w:rPr>
      </w:pPr>
    </w:p>
    <w:p w:rsidR="00CC16B9" w:rsidRDefault="00B30C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C16B9" w:rsidRDefault="00B30C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CC16B9" w:rsidRDefault="00B30C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CC16B9" w:rsidRDefault="00B30C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CC16B9" w:rsidRDefault="00B30C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CC16B9" w:rsidRDefault="00B30C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CC16B9" w:rsidRDefault="00B30C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CC16B9" w:rsidRDefault="00B30C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CC16B9" w:rsidRDefault="00B30C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未按照招标文件的规定提供投标保承诺函的；</w:t>
      </w:r>
      <w:r>
        <w:rPr>
          <w:rFonts w:asciiTheme="minorEastAsia" w:hAnsiTheme="minorEastAsia" w:cs="仿宋_GB2312"/>
          <w:sz w:val="24"/>
          <w:szCs w:val="24"/>
          <w:lang w:val="zh-CN"/>
        </w:rPr>
        <w:t xml:space="preserve"> </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30.2.2 不同投标人委托同一单位或者个人办理投标事宜；</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CC16B9" w:rsidRDefault="00B30C30">
      <w:pPr>
        <w:pStyle w:val="a9"/>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CC16B9" w:rsidRDefault="00B30C30">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CC16B9" w:rsidRDefault="00B30C30">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CC16B9" w:rsidRDefault="00B30C30">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CC16B9" w:rsidRDefault="00B30C30">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CC16B9" w:rsidRDefault="00B30C30">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CC16B9" w:rsidRDefault="00B30C30">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CC16B9" w:rsidRDefault="00B30C30">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CC16B9" w:rsidRDefault="00B30C30">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w:t>
      </w:r>
      <w:r>
        <w:rPr>
          <w:rFonts w:asciiTheme="minorEastAsia" w:hAnsiTheme="minorEastAsia" w:cs="仿宋_GB2312" w:hint="eastAsia"/>
          <w:sz w:val="24"/>
          <w:szCs w:val="24"/>
          <w:lang w:val="zh-CN"/>
        </w:rPr>
        <w:lastRenderedPageBreak/>
        <w:t>投标人，招标文件未规定的采取随机抽取方式确定，其他投标无效。</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w:t>
      </w:r>
      <w:r>
        <w:rPr>
          <w:rFonts w:asciiTheme="minorEastAsia" w:hAnsiTheme="minorEastAsia" w:cs="仿宋_GB2312" w:hint="eastAsia"/>
          <w:sz w:val="24"/>
          <w:szCs w:val="24"/>
          <w:lang w:val="zh-CN"/>
        </w:rPr>
        <w:lastRenderedPageBreak/>
        <w:t>标报价。</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C16B9" w:rsidRDefault="00CC16B9">
      <w:pPr>
        <w:tabs>
          <w:tab w:val="left" w:pos="1260"/>
        </w:tabs>
        <w:autoSpaceDE w:val="0"/>
        <w:autoSpaceDN w:val="0"/>
        <w:spacing w:line="360" w:lineRule="auto"/>
        <w:contextualSpacing/>
        <w:rPr>
          <w:rFonts w:asciiTheme="minorEastAsia" w:hAnsiTheme="minorEastAsia" w:cs="仿宋_GB2312"/>
          <w:sz w:val="24"/>
          <w:szCs w:val="24"/>
          <w:lang w:val="zh-CN"/>
        </w:rPr>
      </w:pPr>
    </w:p>
    <w:p w:rsidR="00CC16B9" w:rsidRDefault="00B30C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CC16B9" w:rsidRDefault="00B30C30">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w:t>
      </w:r>
      <w:r>
        <w:rPr>
          <w:rFonts w:asciiTheme="minorEastAsia" w:hAnsiTheme="minorEastAsia" w:cs="仿宋_GB2312"/>
          <w:sz w:val="24"/>
          <w:szCs w:val="24"/>
        </w:rPr>
        <w:lastRenderedPageBreak/>
        <w:t>按照下列情况处理：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CC16B9" w:rsidRDefault="00B30C30">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CC16B9" w:rsidRDefault="00B30C30">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CC16B9" w:rsidRDefault="00B30C3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C16B9" w:rsidRDefault="00B30C3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CC16B9" w:rsidRDefault="00CC16B9">
      <w:pPr>
        <w:jc w:val="center"/>
        <w:rPr>
          <w:rFonts w:asciiTheme="majorEastAsia" w:eastAsiaTheme="majorEastAsia" w:hAnsiTheme="majorEastAsia" w:cs="宋体"/>
          <w:b/>
          <w:kern w:val="0"/>
          <w:sz w:val="36"/>
          <w:szCs w:val="36"/>
        </w:rPr>
      </w:pPr>
    </w:p>
    <w:p w:rsidR="00CC16B9" w:rsidRDefault="00B30C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C16B9" w:rsidRDefault="00B30C3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CC16B9" w:rsidRDefault="00B30C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CC16B9" w:rsidRDefault="00B30C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B9" w:rsidRDefault="00B30C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C16B9" w:rsidRDefault="00B30C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C16B9" w:rsidRDefault="00B30C30">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CC16B9" w:rsidRDefault="00B30C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B9" w:rsidRDefault="00B30C3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CC16B9" w:rsidRDefault="00B30C30">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CC16B9" w:rsidRDefault="00B30C30">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B9" w:rsidRDefault="00B30C30">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contextualSpacing/>
        <w:rPr>
          <w:rFonts w:asciiTheme="majorEastAsia" w:eastAsiaTheme="majorEastAsia" w:hAnsiTheme="majorEastAsia" w:cs="宋体"/>
          <w:b/>
          <w:kern w:val="0"/>
          <w:sz w:val="36"/>
          <w:szCs w:val="36"/>
        </w:rPr>
      </w:pPr>
    </w:p>
    <w:p w:rsidR="00CC16B9" w:rsidRDefault="00B30C30">
      <w:pPr>
        <w:pStyle w:val="a9"/>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CC16B9" w:rsidRDefault="00CC16B9">
      <w:pPr>
        <w:pStyle w:val="a9"/>
        <w:spacing w:line="360" w:lineRule="auto"/>
        <w:contextualSpacing/>
        <w:rPr>
          <w:rFonts w:asciiTheme="minorEastAsia" w:hAnsiTheme="minorEastAsia" w:cs="仿宋_GB2312"/>
          <w:lang w:val="zh-CN"/>
        </w:rPr>
      </w:pPr>
    </w:p>
    <w:p w:rsidR="00CC16B9" w:rsidRDefault="00B30C30">
      <w:pPr>
        <w:pStyle w:val="a9"/>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CC16B9" w:rsidRDefault="00B30C30">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CC16B9" w:rsidRDefault="00B30C3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C16B9" w:rsidRDefault="00B30C3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B9">
        <w:trPr>
          <w:trHeight w:val="567"/>
        </w:trPr>
        <w:tc>
          <w:tcPr>
            <w:tcW w:w="675" w:type="dxa"/>
            <w:vAlign w:val="center"/>
          </w:tcPr>
          <w:p w:rsidR="00CC16B9" w:rsidRDefault="00B30C30">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B9" w:rsidRDefault="00B30C30">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CC16B9" w:rsidRDefault="00B30C30">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B9">
        <w:trPr>
          <w:trHeight w:val="567"/>
        </w:trPr>
        <w:tc>
          <w:tcPr>
            <w:tcW w:w="675" w:type="dxa"/>
            <w:vAlign w:val="center"/>
          </w:tcPr>
          <w:p w:rsidR="00CC16B9" w:rsidRDefault="00B30C30">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CC16B9" w:rsidRDefault="00B30C30">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CC16B9" w:rsidRDefault="00B30C30">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CC16B9">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B9" w:rsidRDefault="00B30C30">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CC16B9" w:rsidRDefault="00B30C30">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CC16B9" w:rsidRDefault="00B30C30">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CC16B9" w:rsidRDefault="00B30C30">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CC16B9" w:rsidRDefault="00B30C30">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CC16B9" w:rsidRDefault="00B30C30">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CC16B9" w:rsidRDefault="00B30C30">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CC16B9">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B9" w:rsidRDefault="00B30C30">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CC16B9" w:rsidRDefault="00B30C30">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C16B9" w:rsidRDefault="00B30C30">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C16B9" w:rsidRDefault="00B30C3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CC16B9">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CC16B9" w:rsidRDefault="00B30C30">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CC16B9" w:rsidRDefault="00B30C30">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CC16B9">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B9" w:rsidRDefault="00B30C30">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CC16B9" w:rsidRDefault="00B30C30">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CC16B9">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B9" w:rsidRDefault="00B30C30">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CC16B9" w:rsidRDefault="00B30C30">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CC16B9" w:rsidRDefault="00B30C3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CC16B9">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B9" w:rsidRDefault="00B30C30">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CC16B9" w:rsidRDefault="00B30C30">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B9">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B9" w:rsidRDefault="00B30C30">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CC16B9" w:rsidRDefault="00B30C30">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w:t>
            </w:r>
            <w:r>
              <w:rPr>
                <w:rFonts w:asciiTheme="minorEastAsia" w:hAnsiTheme="minorEastAsia" w:hint="eastAsia"/>
                <w:bCs/>
                <w:szCs w:val="21"/>
              </w:rPr>
              <w:lastRenderedPageBreak/>
              <w:t>员存在不良信用记录，视同联合体存在不良信用记录）。</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（1）查询渠道：</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1"/>
                  <w:rFonts w:asciiTheme="minorEastAsia" w:hAnsiTheme="minorEastAsia" w:hint="eastAsia"/>
                  <w:bCs/>
                  <w:szCs w:val="21"/>
                </w:rPr>
                <w:t>www.creditchina.gov.cn</w:t>
              </w:r>
            </w:hyperlink>
            <w:r>
              <w:rPr>
                <w:rFonts w:asciiTheme="minorEastAsia" w:hAnsiTheme="minorEastAsia" w:hint="eastAsia"/>
                <w:bCs/>
                <w:szCs w:val="21"/>
              </w:rPr>
              <w:t>）</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7" w:history="1">
              <w:r>
                <w:rPr>
                  <w:rStyle w:val="af1"/>
                  <w:rFonts w:asciiTheme="minorEastAsia" w:hAnsiTheme="minorEastAsia"/>
                  <w:bCs/>
                  <w:szCs w:val="21"/>
                </w:rPr>
                <w:t>www.gsxt.gov.cn</w:t>
              </w:r>
            </w:hyperlink>
            <w:r>
              <w:rPr>
                <w:rFonts w:asciiTheme="minorEastAsia" w:hAnsiTheme="minorEastAsia" w:hint="eastAsia"/>
                <w:bCs/>
                <w:szCs w:val="21"/>
              </w:rPr>
              <w:t>）</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B9" w:rsidRDefault="00B30C30">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CC16B9">
        <w:trPr>
          <w:trHeight w:val="624"/>
        </w:trPr>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B9" w:rsidRDefault="00B30C30">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B9" w:rsidRDefault="00B30C30">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B9" w:rsidRDefault="00E52FB9">
            <w:pPr>
              <w:spacing w:line="360" w:lineRule="auto"/>
              <w:rPr>
                <w:rFonts w:asciiTheme="minorEastAsia" w:hAnsiTheme="minorEastAsia"/>
                <w:b/>
                <w:bCs/>
                <w:szCs w:val="21"/>
              </w:rPr>
            </w:pPr>
            <w:r>
              <w:rPr>
                <w:rFonts w:asciiTheme="minorEastAsia" w:hAnsiTheme="minorEastAsia" w:hint="eastAsia"/>
                <w:b/>
                <w:bCs/>
                <w:szCs w:val="21"/>
              </w:rPr>
              <w:t>无</w:t>
            </w:r>
          </w:p>
        </w:tc>
      </w:tr>
      <w:tr w:rsidR="00CC16B9">
        <w:trPr>
          <w:trHeight w:val="624"/>
        </w:trPr>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B9" w:rsidRDefault="00B30C30">
            <w:pPr>
              <w:spacing w:line="360" w:lineRule="auto"/>
              <w:rPr>
                <w:rFonts w:asciiTheme="minorEastAsia" w:hAnsiTheme="minorEastAsia"/>
                <w:b/>
                <w:szCs w:val="21"/>
              </w:rPr>
            </w:pPr>
            <w:r>
              <w:rPr>
                <w:rFonts w:asciiTheme="minorEastAsia" w:hAnsiTheme="minorEastAsia" w:hint="eastAsia"/>
                <w:b/>
                <w:szCs w:val="21"/>
              </w:rPr>
              <w:t>投标承诺函</w:t>
            </w:r>
          </w:p>
        </w:tc>
        <w:tc>
          <w:tcPr>
            <w:tcW w:w="5954" w:type="dxa"/>
            <w:vAlign w:val="center"/>
          </w:tcPr>
          <w:p w:rsidR="00CC16B9" w:rsidRDefault="00B30C30">
            <w:pPr>
              <w:spacing w:line="360" w:lineRule="auto"/>
              <w:rPr>
                <w:rFonts w:asciiTheme="minorEastAsia" w:hAnsiTheme="minorEastAsia"/>
                <w:b/>
                <w:bCs/>
                <w:szCs w:val="21"/>
              </w:rPr>
            </w:pPr>
            <w:r>
              <w:rPr>
                <w:rFonts w:asciiTheme="minorEastAsia" w:hAnsiTheme="minorEastAsia" w:hint="eastAsia"/>
                <w:szCs w:val="21"/>
              </w:rPr>
              <w:t>投标人以投标承诺函的形式替代投标保证金。</w:t>
            </w:r>
          </w:p>
        </w:tc>
      </w:tr>
      <w:tr w:rsidR="00CC16B9">
        <w:trPr>
          <w:trHeight w:val="624"/>
        </w:trPr>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B9" w:rsidRDefault="00B30C30">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CC16B9" w:rsidRDefault="00B30C30">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CC16B9">
        <w:trPr>
          <w:trHeight w:val="624"/>
        </w:trPr>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szCs w:val="21"/>
              </w:rPr>
              <w:t>12</w:t>
            </w:r>
          </w:p>
        </w:tc>
        <w:tc>
          <w:tcPr>
            <w:tcW w:w="2410" w:type="dxa"/>
            <w:vAlign w:val="center"/>
          </w:tcPr>
          <w:p w:rsidR="00CC16B9" w:rsidRDefault="00B30C30">
            <w:pPr>
              <w:spacing w:line="360" w:lineRule="auto"/>
              <w:rPr>
                <w:rFonts w:asciiTheme="minorEastAsia" w:hAnsiTheme="minorEastAsia"/>
                <w:szCs w:val="21"/>
              </w:rPr>
            </w:pPr>
            <w:r>
              <w:rPr>
                <w:rFonts w:asciiTheme="minorEastAsia" w:hAnsiTheme="minorEastAsia" w:hint="eastAsia"/>
                <w:b/>
                <w:bCs/>
                <w:szCs w:val="21"/>
              </w:rPr>
              <w:t>联合体协议</w:t>
            </w:r>
          </w:p>
        </w:tc>
        <w:tc>
          <w:tcPr>
            <w:tcW w:w="5954" w:type="dxa"/>
          </w:tcPr>
          <w:p w:rsidR="00CC16B9" w:rsidRDefault="00B30C30">
            <w:pPr>
              <w:spacing w:line="360" w:lineRule="auto"/>
              <w:rPr>
                <w:rFonts w:asciiTheme="minorEastAsia" w:hAnsiTheme="minorEastAsia"/>
                <w:b/>
                <w:szCs w:val="21"/>
              </w:rPr>
            </w:pPr>
            <w:r>
              <w:rPr>
                <w:rFonts w:asciiTheme="minorEastAsia" w:hAnsiTheme="minorEastAsia" w:hint="eastAsia"/>
                <w:bCs/>
                <w:szCs w:val="21"/>
              </w:rPr>
              <w:t>招标文件接受联合体投标且投标人为联合体的，投标人应提供本协议；否则无须提供。</w:t>
            </w:r>
          </w:p>
        </w:tc>
      </w:tr>
      <w:tr w:rsidR="00CC16B9">
        <w:trPr>
          <w:trHeight w:val="624"/>
        </w:trPr>
        <w:tc>
          <w:tcPr>
            <w:tcW w:w="675" w:type="dxa"/>
            <w:vAlign w:val="center"/>
          </w:tcPr>
          <w:p w:rsidR="00CC16B9" w:rsidRDefault="00B30C30">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C16B9" w:rsidRDefault="00B30C30">
            <w:pPr>
              <w:spacing w:line="360" w:lineRule="auto"/>
              <w:contextualSpacing/>
              <w:rPr>
                <w:rFonts w:asciiTheme="minorEastAsia" w:hAnsiTheme="minorEastAsia"/>
                <w:b/>
                <w:bCs/>
                <w:szCs w:val="21"/>
              </w:rPr>
            </w:pPr>
            <w:r>
              <w:rPr>
                <w:rFonts w:asciiTheme="minorEastAsia" w:hAnsiTheme="minorEastAsia" w:hint="eastAsia"/>
                <w:b/>
                <w:szCs w:val="21"/>
              </w:rPr>
              <w:t>投标人身份证明及授权</w:t>
            </w:r>
          </w:p>
        </w:tc>
        <w:tc>
          <w:tcPr>
            <w:tcW w:w="5954" w:type="dxa"/>
          </w:tcPr>
          <w:p w:rsidR="00CC16B9" w:rsidRDefault="00B30C3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（1）法定代表人身份证明或提供法定代表人授权委托书及被授权人身份证明和社保证明。（法人投标提供）</w:t>
            </w:r>
          </w:p>
          <w:p w:rsidR="00CC16B9" w:rsidRDefault="00B30C3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（2）单位负责人身份证明或提供单位负责人授权委托书及被授权人身份证明和社保证明。（非法人投标提供）</w:t>
            </w:r>
          </w:p>
          <w:p w:rsidR="00CC16B9" w:rsidRDefault="00B30C30">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CC16B9" w:rsidRDefault="00B30C30">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B9" w:rsidRDefault="00B30C30">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C16B9" w:rsidRDefault="00B30C30">
            <w:pPr>
              <w:spacing w:line="360" w:lineRule="auto"/>
              <w:contextualSpacing/>
              <w:rPr>
                <w:rFonts w:asciiTheme="minorEastAsia" w:hAnsiTheme="minorEastAsia"/>
                <w:b/>
                <w:bCs/>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CC16B9">
        <w:trPr>
          <w:trHeight w:val="567"/>
        </w:trPr>
        <w:tc>
          <w:tcPr>
            <w:tcW w:w="675" w:type="dxa"/>
            <w:vAlign w:val="center"/>
          </w:tcPr>
          <w:p w:rsidR="00CC16B9" w:rsidRDefault="00B30C30">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C16B9" w:rsidRDefault="00B30C30">
            <w:pPr>
              <w:spacing w:line="360" w:lineRule="auto"/>
              <w:rPr>
                <w:rFonts w:asciiTheme="minorEastAsia" w:hAnsiTheme="minorEastAsia"/>
                <w:b/>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B9" w:rsidRDefault="00B30C3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C16B9" w:rsidRDefault="00CC16B9">
            <w:pPr>
              <w:spacing w:line="360" w:lineRule="auto"/>
              <w:rPr>
                <w:rFonts w:asciiTheme="minorEastAsia" w:hAnsiTheme="minorEastAsia"/>
                <w:b/>
                <w:szCs w:val="21"/>
              </w:rPr>
            </w:pPr>
          </w:p>
        </w:tc>
      </w:tr>
      <w:tr w:rsidR="00CC16B9">
        <w:trPr>
          <w:trHeight w:val="567"/>
        </w:trPr>
        <w:tc>
          <w:tcPr>
            <w:tcW w:w="675" w:type="dxa"/>
            <w:vAlign w:val="center"/>
          </w:tcPr>
          <w:p w:rsidR="00CC16B9" w:rsidRDefault="00B30C30">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B9" w:rsidRDefault="00B30C30">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C16B9" w:rsidRDefault="00B30C3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投标人提供未为本项目提供整体设计、规范编制或者项目管理、监理、检测等服务承诺函（承诺函格式自拟）。</w:t>
            </w:r>
          </w:p>
          <w:p w:rsidR="00CC16B9" w:rsidRDefault="00CC16B9">
            <w:pPr>
              <w:spacing w:line="360" w:lineRule="auto"/>
              <w:rPr>
                <w:rFonts w:asciiTheme="minorEastAsia" w:hAnsiTheme="minorEastAsia" w:cs="仿宋_GB2312"/>
                <w:szCs w:val="21"/>
                <w:lang w:val="zh-CN"/>
              </w:rPr>
            </w:pPr>
          </w:p>
        </w:tc>
      </w:tr>
    </w:tbl>
    <w:p w:rsidR="00CC16B9" w:rsidRDefault="00CC16B9">
      <w:pPr>
        <w:pStyle w:val="a9"/>
        <w:spacing w:line="360" w:lineRule="auto"/>
        <w:contextualSpacing/>
        <w:rPr>
          <w:rFonts w:asciiTheme="minorEastAsia" w:eastAsiaTheme="minorEastAsia" w:hAnsiTheme="minorEastAsia" w:cs="仿宋_GB2312"/>
          <w:b/>
          <w:sz w:val="32"/>
          <w:szCs w:val="32"/>
          <w:lang w:val="zh-CN"/>
        </w:rPr>
      </w:pPr>
    </w:p>
    <w:p w:rsidR="00CC16B9" w:rsidRDefault="00CC16B9">
      <w:pPr>
        <w:pStyle w:val="a9"/>
        <w:spacing w:line="360" w:lineRule="auto"/>
        <w:contextualSpacing/>
        <w:jc w:val="center"/>
        <w:rPr>
          <w:rFonts w:asciiTheme="minorEastAsia" w:eastAsiaTheme="minorEastAsia" w:hAnsiTheme="minorEastAsia" w:cs="仿宋_GB2312"/>
          <w:b/>
          <w:sz w:val="32"/>
          <w:szCs w:val="32"/>
          <w:lang w:val="zh-CN"/>
        </w:rPr>
      </w:pPr>
    </w:p>
    <w:p w:rsidR="00CC16B9" w:rsidRDefault="00CC16B9">
      <w:pPr>
        <w:pStyle w:val="a9"/>
        <w:spacing w:line="360" w:lineRule="auto"/>
        <w:contextualSpacing/>
        <w:jc w:val="center"/>
        <w:rPr>
          <w:rFonts w:asciiTheme="minorEastAsia" w:eastAsiaTheme="minorEastAsia" w:hAnsiTheme="minorEastAsia" w:cs="仿宋_GB2312"/>
          <w:b/>
          <w:sz w:val="32"/>
          <w:szCs w:val="32"/>
          <w:lang w:val="zh-CN"/>
        </w:rPr>
      </w:pPr>
    </w:p>
    <w:p w:rsidR="00CC16B9" w:rsidRDefault="00CC16B9">
      <w:pPr>
        <w:pStyle w:val="a9"/>
        <w:spacing w:line="360" w:lineRule="auto"/>
        <w:contextualSpacing/>
        <w:jc w:val="center"/>
        <w:rPr>
          <w:rFonts w:asciiTheme="minorEastAsia" w:eastAsiaTheme="minorEastAsia" w:hAnsiTheme="minorEastAsia" w:cs="仿宋_GB2312"/>
          <w:b/>
          <w:sz w:val="32"/>
          <w:szCs w:val="32"/>
          <w:lang w:val="zh-CN"/>
        </w:rPr>
      </w:pPr>
    </w:p>
    <w:p w:rsidR="00CC16B9" w:rsidRDefault="00B30C30">
      <w:pPr>
        <w:pStyle w:val="a9"/>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CC16B9" w:rsidRDefault="00B30C30">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CC16B9" w:rsidRDefault="00B30C30">
      <w:pPr>
        <w:pStyle w:val="a9"/>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本项目采用综合评分法。</w:t>
      </w:r>
    </w:p>
    <w:p w:rsidR="00CC16B9" w:rsidRDefault="00B30C30">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CC16B9" w:rsidRDefault="00B30C30">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CC16B9" w:rsidRDefault="00B30C30">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B9" w:rsidRDefault="00B30C30">
      <w:pPr>
        <w:pStyle w:val="a9"/>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CC16B9" w:rsidRDefault="00B30C30">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CC16B9" w:rsidRDefault="00B30C3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B9" w:rsidRDefault="00B30C3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B9" w:rsidRDefault="00B30C30">
      <w:pPr>
        <w:pStyle w:val="a9"/>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CC16B9" w:rsidRDefault="00B30C30">
      <w:pPr>
        <w:pStyle w:val="a9"/>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CC16B9" w:rsidRDefault="00B30C30">
      <w:pPr>
        <w:pStyle w:val="a9"/>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CC16B9" w:rsidRDefault="00B30C30">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CC16B9" w:rsidRDefault="00B30C3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B9" w:rsidRDefault="00B30C3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w:t>
      </w:r>
      <w:r>
        <w:rPr>
          <w:rFonts w:asciiTheme="minorEastAsia" w:eastAsiaTheme="minorEastAsia" w:hAnsiTheme="minorEastAsia" w:cs="仿宋_GB2312" w:hint="eastAsia"/>
          <w:sz w:val="21"/>
          <w:szCs w:val="21"/>
          <w:lang w:val="zh-CN"/>
        </w:rPr>
        <w:lastRenderedPageBreak/>
        <w:t>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C16B9" w:rsidRDefault="00B30C3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CC16B9" w:rsidRDefault="00B30C3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B9" w:rsidRDefault="00B30C30">
      <w:pPr>
        <w:pStyle w:val="a9"/>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CC16B9" w:rsidRDefault="00B30C30">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CC16B9" w:rsidRDefault="00B30C30">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CC16B9" w:rsidRDefault="00B30C30">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CC16B9" w:rsidRDefault="00B30C30">
      <w:pPr>
        <w:pStyle w:val="a9"/>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CC16B9" w:rsidRDefault="00B30C30">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w:t>
      </w:r>
      <w:r>
        <w:rPr>
          <w:rFonts w:asciiTheme="minorEastAsia" w:hAnsiTheme="minorEastAsia" w:cs="仿宋_GB2312" w:hint="eastAsia"/>
          <w:szCs w:val="21"/>
          <w:lang w:val="zh-CN"/>
        </w:rPr>
        <w:lastRenderedPageBreak/>
        <w:t>投产品符合国家强制性要求承诺函”并加盖投标人公章，否则将承担其投标被视为非实质性响应投标的风险。</w:t>
      </w:r>
    </w:p>
    <w:p w:rsidR="00CC16B9" w:rsidRDefault="00B30C3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CC16B9" w:rsidRDefault="00B30C30">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CC16B9" w:rsidRDefault="00B30C3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CC16B9" w:rsidRDefault="00B30C30">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C16B9" w:rsidRDefault="00B30C3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CC16B9" w:rsidRDefault="00B30C3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B9" w:rsidRDefault="00B30C3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CC16B9" w:rsidRDefault="00B30C3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CC16B9" w:rsidRDefault="00B30C3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CC16B9" w:rsidRDefault="00B30C3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CC16B9" w:rsidRDefault="00B30C3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CC16B9" w:rsidRDefault="00B30C3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CC16B9" w:rsidRDefault="00B30C3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CC16B9" w:rsidRDefault="00B30C3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B9" w:rsidRDefault="00B30C3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CC16B9" w:rsidRDefault="00B30C30">
      <w:pPr>
        <w:pStyle w:val="12"/>
        <w:rPr>
          <w:rFonts w:asciiTheme="minorEastAsia" w:hAnsiTheme="minorEastAsia" w:cs="仿宋_GB2312"/>
          <w:szCs w:val="21"/>
        </w:rPr>
      </w:pPr>
      <w:r>
        <w:rPr>
          <w:rFonts w:asciiTheme="minorEastAsia" w:hAnsiTheme="minorEastAsia" w:cs="仿宋_GB2312" w:hint="eastAsia"/>
          <w:szCs w:val="21"/>
        </w:rPr>
        <w:t xml:space="preserve">   （5）评分标准</w:t>
      </w:r>
    </w:p>
    <w:p w:rsidR="00CC16B9" w:rsidRDefault="00B30C30">
      <w:pPr>
        <w:pStyle w:val="12"/>
        <w:rPr>
          <w:rFonts w:asciiTheme="minorEastAsia" w:hAnsiTheme="minorEastAsia" w:cs="仿宋_GB2312"/>
          <w:szCs w:val="21"/>
        </w:rPr>
      </w:pPr>
      <w:r>
        <w:rPr>
          <w:rFonts w:asciiTheme="minorEastAsia" w:hAnsiTheme="minorEastAsia" w:cs="仿宋_GB2312" w:hint="eastAsia"/>
          <w:szCs w:val="21"/>
        </w:rPr>
        <w:t xml:space="preserve">   </w:t>
      </w:r>
    </w:p>
    <w:p w:rsidR="00C93DB1" w:rsidRDefault="00B30C30">
      <w:pPr>
        <w:pStyle w:val="12"/>
        <w:rPr>
          <w:rFonts w:asciiTheme="minorEastAsia" w:hAnsiTheme="minorEastAsia" w:cs="仿宋_GB2312"/>
          <w:szCs w:val="21"/>
        </w:rPr>
      </w:pPr>
      <w:r>
        <w:rPr>
          <w:rFonts w:asciiTheme="minorEastAsia" w:hAnsiTheme="minorEastAsia" w:cs="仿宋_GB2312" w:hint="eastAsia"/>
          <w:szCs w:val="21"/>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3"/>
        <w:gridCol w:w="6520"/>
        <w:gridCol w:w="913"/>
      </w:tblGrid>
      <w:tr w:rsidR="00C93DB1" w:rsidRPr="00421207" w:rsidTr="004B1EED">
        <w:trPr>
          <w:trHeight w:val="900"/>
          <w:jc w:val="center"/>
        </w:trPr>
        <w:tc>
          <w:tcPr>
            <w:tcW w:w="2333"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分值构成</w:t>
            </w:r>
          </w:p>
          <w:p w:rsidR="00C93DB1" w:rsidRDefault="00C93DB1" w:rsidP="004B1EED">
            <w:pPr>
              <w:spacing w:line="440" w:lineRule="exact"/>
              <w:ind w:firstLineChars="100" w:firstLine="28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总分</w:t>
            </w:r>
            <w:r>
              <w:rPr>
                <w:rFonts w:ascii="仿宋" w:eastAsia="仿宋" w:hAnsi="仿宋" w:cs="仿宋"/>
                <w:sz w:val="28"/>
                <w:szCs w:val="28"/>
              </w:rPr>
              <w:t>100</w:t>
            </w:r>
            <w:r>
              <w:rPr>
                <w:rFonts w:ascii="仿宋" w:eastAsia="仿宋" w:hAnsi="仿宋" w:cs="仿宋" w:hint="eastAsia"/>
                <w:sz w:val="28"/>
                <w:szCs w:val="28"/>
              </w:rPr>
              <w:t>分</w:t>
            </w:r>
            <w:r>
              <w:rPr>
                <w:rFonts w:ascii="仿宋" w:eastAsia="仿宋" w:hAnsi="仿宋" w:cs="仿宋"/>
                <w:sz w:val="28"/>
                <w:szCs w:val="28"/>
              </w:rPr>
              <w:t>)</w:t>
            </w:r>
          </w:p>
        </w:tc>
        <w:tc>
          <w:tcPr>
            <w:tcW w:w="7433" w:type="dxa"/>
            <w:gridSpan w:val="2"/>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价格分值：</w:t>
            </w:r>
            <w:r>
              <w:rPr>
                <w:rFonts w:ascii="仿宋" w:eastAsia="仿宋" w:hAnsi="仿宋" w:cs="仿宋"/>
                <w:sz w:val="28"/>
                <w:szCs w:val="28"/>
              </w:rPr>
              <w:t>50</w:t>
            </w:r>
            <w:r>
              <w:rPr>
                <w:rFonts w:ascii="仿宋" w:eastAsia="仿宋" w:hAnsi="仿宋" w:cs="仿宋" w:hint="eastAsia"/>
                <w:sz w:val="28"/>
                <w:szCs w:val="28"/>
              </w:rPr>
              <w:t>分</w:t>
            </w:r>
          </w:p>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商务部分：</w:t>
            </w:r>
            <w:r>
              <w:rPr>
                <w:rFonts w:ascii="仿宋" w:eastAsia="仿宋" w:hAnsi="仿宋" w:cs="仿宋"/>
                <w:sz w:val="28"/>
                <w:szCs w:val="28"/>
              </w:rPr>
              <w:t>23</w:t>
            </w:r>
            <w:r>
              <w:rPr>
                <w:rFonts w:ascii="仿宋" w:eastAsia="仿宋" w:hAnsi="仿宋" w:cs="仿宋" w:hint="eastAsia"/>
                <w:sz w:val="28"/>
                <w:szCs w:val="28"/>
              </w:rPr>
              <w:t>分</w:t>
            </w:r>
          </w:p>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技术部分：</w:t>
            </w:r>
            <w:r>
              <w:rPr>
                <w:rFonts w:ascii="仿宋" w:eastAsia="仿宋" w:hAnsi="仿宋" w:cs="仿宋"/>
                <w:sz w:val="28"/>
                <w:szCs w:val="28"/>
              </w:rPr>
              <w:t>27</w:t>
            </w:r>
            <w:r>
              <w:rPr>
                <w:rFonts w:ascii="仿宋" w:eastAsia="仿宋" w:hAnsi="仿宋" w:cs="仿宋" w:hint="eastAsia"/>
                <w:sz w:val="28"/>
                <w:szCs w:val="28"/>
              </w:rPr>
              <w:t>分</w:t>
            </w:r>
          </w:p>
        </w:tc>
      </w:tr>
      <w:tr w:rsidR="00C93DB1" w:rsidRPr="00421207" w:rsidTr="004B1EED">
        <w:trPr>
          <w:trHeight w:val="567"/>
          <w:jc w:val="center"/>
        </w:trPr>
        <w:tc>
          <w:tcPr>
            <w:tcW w:w="9766" w:type="dxa"/>
            <w:gridSpan w:val="3"/>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一、价格部分（满分</w:t>
            </w:r>
            <w:r>
              <w:rPr>
                <w:rFonts w:ascii="仿宋" w:eastAsia="仿宋" w:hAnsi="仿宋" w:cs="仿宋"/>
                <w:sz w:val="28"/>
                <w:szCs w:val="28"/>
              </w:rPr>
              <w:t>50</w:t>
            </w:r>
            <w:r>
              <w:rPr>
                <w:rFonts w:ascii="仿宋" w:eastAsia="仿宋" w:hAnsi="仿宋" w:cs="仿宋" w:hint="eastAsia"/>
                <w:sz w:val="28"/>
                <w:szCs w:val="28"/>
              </w:rPr>
              <w:t>分）</w:t>
            </w:r>
          </w:p>
        </w:tc>
      </w:tr>
      <w:tr w:rsidR="00C93DB1" w:rsidRPr="00421207" w:rsidTr="004B1EED">
        <w:trPr>
          <w:trHeight w:val="567"/>
          <w:jc w:val="center"/>
        </w:trPr>
        <w:tc>
          <w:tcPr>
            <w:tcW w:w="2333"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评分因素</w:t>
            </w:r>
          </w:p>
        </w:tc>
        <w:tc>
          <w:tcPr>
            <w:tcW w:w="6520"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评分标准</w:t>
            </w:r>
          </w:p>
        </w:tc>
        <w:tc>
          <w:tcPr>
            <w:tcW w:w="913" w:type="dxa"/>
            <w:vAlign w:val="center"/>
          </w:tcPr>
          <w:p w:rsidR="00C93DB1" w:rsidRDefault="00C93DB1" w:rsidP="004B1EED">
            <w:pPr>
              <w:spacing w:line="440" w:lineRule="exact"/>
              <w:rPr>
                <w:rFonts w:ascii="仿宋" w:eastAsia="仿宋" w:hAnsi="仿宋" w:cs="仿宋"/>
                <w:sz w:val="28"/>
                <w:szCs w:val="28"/>
              </w:rPr>
            </w:pPr>
            <w:r>
              <w:rPr>
                <w:rFonts w:ascii="仿宋" w:eastAsia="仿宋" w:hAnsi="仿宋" w:cs="仿宋" w:hint="eastAsia"/>
                <w:sz w:val="28"/>
                <w:szCs w:val="28"/>
              </w:rPr>
              <w:t>分值</w:t>
            </w:r>
          </w:p>
        </w:tc>
      </w:tr>
      <w:tr w:rsidR="00C93DB1" w:rsidRPr="00421207" w:rsidTr="004B1EED">
        <w:trPr>
          <w:trHeight w:val="1519"/>
          <w:jc w:val="center"/>
        </w:trPr>
        <w:tc>
          <w:tcPr>
            <w:tcW w:w="2333"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投标报价</w:t>
            </w:r>
          </w:p>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评分标准</w:t>
            </w:r>
          </w:p>
        </w:tc>
        <w:tc>
          <w:tcPr>
            <w:tcW w:w="6520"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评标基准价：满足招标文件要求的有效投标报价中，最低的投标报价为评标基准价。</w:t>
            </w:r>
          </w:p>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投标报价得分</w:t>
            </w:r>
            <w:r>
              <w:rPr>
                <w:rFonts w:ascii="仿宋" w:eastAsia="仿宋" w:hAnsi="仿宋" w:cs="仿宋"/>
                <w:sz w:val="28"/>
                <w:szCs w:val="28"/>
              </w:rPr>
              <w:t>=</w:t>
            </w:r>
            <w:r>
              <w:rPr>
                <w:rFonts w:ascii="仿宋" w:eastAsia="仿宋" w:hAnsi="仿宋" w:cs="仿宋" w:hint="eastAsia"/>
                <w:sz w:val="28"/>
                <w:szCs w:val="28"/>
              </w:rPr>
              <w:t>（评标基准价</w:t>
            </w:r>
            <w:r>
              <w:rPr>
                <w:rFonts w:ascii="仿宋" w:eastAsia="仿宋" w:hAnsi="仿宋" w:cs="仿宋"/>
                <w:sz w:val="28"/>
                <w:szCs w:val="28"/>
              </w:rPr>
              <w:t>/</w:t>
            </w:r>
            <w:r>
              <w:rPr>
                <w:rFonts w:ascii="仿宋" w:eastAsia="仿宋" w:hAnsi="仿宋" w:cs="仿宋" w:hint="eastAsia"/>
                <w:sz w:val="28"/>
                <w:szCs w:val="28"/>
              </w:rPr>
              <w:t>投标报价）×</w:t>
            </w:r>
            <w:r>
              <w:rPr>
                <w:rFonts w:ascii="仿宋" w:eastAsia="仿宋" w:hAnsi="仿宋" w:cs="仿宋"/>
                <w:sz w:val="28"/>
                <w:szCs w:val="28"/>
              </w:rPr>
              <w:t>50</w:t>
            </w:r>
          </w:p>
        </w:tc>
        <w:tc>
          <w:tcPr>
            <w:tcW w:w="913" w:type="dxa"/>
            <w:vAlign w:val="center"/>
          </w:tcPr>
          <w:p w:rsidR="00C93DB1" w:rsidRDefault="00C93DB1" w:rsidP="004B1EED">
            <w:pPr>
              <w:spacing w:line="440" w:lineRule="exact"/>
              <w:rPr>
                <w:rFonts w:ascii="仿宋" w:eastAsia="仿宋" w:hAnsi="仿宋" w:cs="仿宋"/>
                <w:sz w:val="28"/>
                <w:szCs w:val="28"/>
              </w:rPr>
            </w:pPr>
            <w:r>
              <w:rPr>
                <w:rFonts w:ascii="仿宋" w:eastAsia="仿宋" w:hAnsi="仿宋" w:cs="仿宋"/>
                <w:sz w:val="28"/>
                <w:szCs w:val="28"/>
              </w:rPr>
              <w:t>50</w:t>
            </w:r>
            <w:r>
              <w:rPr>
                <w:rFonts w:ascii="仿宋" w:eastAsia="仿宋" w:hAnsi="仿宋" w:cs="仿宋" w:hint="eastAsia"/>
                <w:sz w:val="28"/>
                <w:szCs w:val="28"/>
              </w:rPr>
              <w:t>分</w:t>
            </w:r>
          </w:p>
        </w:tc>
      </w:tr>
      <w:tr w:rsidR="00C93DB1" w:rsidRPr="00421207" w:rsidTr="004B1EED">
        <w:trPr>
          <w:trHeight w:val="567"/>
          <w:jc w:val="center"/>
        </w:trPr>
        <w:tc>
          <w:tcPr>
            <w:tcW w:w="9766" w:type="dxa"/>
            <w:gridSpan w:val="3"/>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二、商务部分（满分</w:t>
            </w:r>
            <w:r>
              <w:rPr>
                <w:rFonts w:ascii="仿宋" w:eastAsia="仿宋" w:hAnsi="仿宋" w:cs="仿宋"/>
                <w:sz w:val="28"/>
                <w:szCs w:val="28"/>
              </w:rPr>
              <w:t>23</w:t>
            </w:r>
            <w:r>
              <w:rPr>
                <w:rFonts w:ascii="仿宋" w:eastAsia="仿宋" w:hAnsi="仿宋" w:cs="仿宋" w:hint="eastAsia"/>
                <w:sz w:val="28"/>
                <w:szCs w:val="28"/>
              </w:rPr>
              <w:t>分）</w:t>
            </w:r>
          </w:p>
        </w:tc>
      </w:tr>
      <w:tr w:rsidR="00C93DB1" w:rsidRPr="00421207" w:rsidTr="004B1EED">
        <w:trPr>
          <w:trHeight w:val="567"/>
          <w:jc w:val="center"/>
        </w:trPr>
        <w:tc>
          <w:tcPr>
            <w:tcW w:w="2333"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评分因素</w:t>
            </w:r>
          </w:p>
        </w:tc>
        <w:tc>
          <w:tcPr>
            <w:tcW w:w="6520"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评分标准</w:t>
            </w:r>
          </w:p>
        </w:tc>
        <w:tc>
          <w:tcPr>
            <w:tcW w:w="913" w:type="dxa"/>
            <w:vAlign w:val="center"/>
          </w:tcPr>
          <w:p w:rsidR="00C93DB1" w:rsidRDefault="00C93DB1" w:rsidP="004B1EED">
            <w:pPr>
              <w:spacing w:line="440" w:lineRule="exact"/>
              <w:rPr>
                <w:rFonts w:ascii="仿宋" w:eastAsia="仿宋" w:hAnsi="仿宋" w:cs="仿宋"/>
                <w:sz w:val="28"/>
                <w:szCs w:val="28"/>
              </w:rPr>
            </w:pPr>
            <w:r>
              <w:rPr>
                <w:rFonts w:ascii="仿宋" w:eastAsia="仿宋" w:hAnsi="仿宋" w:cs="仿宋" w:hint="eastAsia"/>
                <w:sz w:val="28"/>
                <w:szCs w:val="28"/>
              </w:rPr>
              <w:t>分值</w:t>
            </w:r>
          </w:p>
        </w:tc>
      </w:tr>
      <w:tr w:rsidR="00C93DB1" w:rsidRPr="00421207" w:rsidTr="004B1EED">
        <w:trPr>
          <w:trHeight w:val="567"/>
          <w:jc w:val="center"/>
        </w:trPr>
        <w:tc>
          <w:tcPr>
            <w:tcW w:w="2333"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管理体系</w:t>
            </w:r>
          </w:p>
        </w:tc>
        <w:tc>
          <w:tcPr>
            <w:tcW w:w="6520"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、投标人提供</w:t>
            </w:r>
            <w:r>
              <w:rPr>
                <w:rFonts w:ascii="仿宋" w:eastAsia="仿宋" w:hAnsi="仿宋" w:cs="仿宋"/>
                <w:sz w:val="28"/>
                <w:szCs w:val="28"/>
              </w:rPr>
              <w:t>ISO9001</w:t>
            </w:r>
            <w:r>
              <w:rPr>
                <w:rFonts w:ascii="仿宋" w:eastAsia="仿宋" w:hAnsi="仿宋" w:cs="仿宋" w:hint="eastAsia"/>
                <w:sz w:val="28"/>
                <w:szCs w:val="28"/>
              </w:rPr>
              <w:t>质量管理体系证书得</w:t>
            </w:r>
            <w:r>
              <w:rPr>
                <w:rFonts w:ascii="仿宋" w:eastAsia="仿宋" w:hAnsi="仿宋" w:cs="仿宋"/>
                <w:sz w:val="28"/>
                <w:szCs w:val="28"/>
              </w:rPr>
              <w:t>1</w:t>
            </w:r>
            <w:r>
              <w:rPr>
                <w:rFonts w:ascii="仿宋" w:eastAsia="仿宋" w:hAnsi="仿宋" w:cs="仿宋" w:hint="eastAsia"/>
                <w:sz w:val="28"/>
                <w:szCs w:val="28"/>
              </w:rPr>
              <w:t>分，没有不得分。</w:t>
            </w:r>
          </w:p>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、投标人提供</w:t>
            </w:r>
            <w:r>
              <w:rPr>
                <w:rFonts w:ascii="仿宋" w:eastAsia="仿宋" w:hAnsi="仿宋" w:cs="仿宋"/>
                <w:sz w:val="28"/>
                <w:szCs w:val="28"/>
              </w:rPr>
              <w:t>ISO14001</w:t>
            </w:r>
            <w:r>
              <w:rPr>
                <w:rFonts w:ascii="仿宋" w:eastAsia="仿宋" w:hAnsi="仿宋" w:cs="仿宋" w:hint="eastAsia"/>
                <w:sz w:val="28"/>
                <w:szCs w:val="28"/>
              </w:rPr>
              <w:t>环境管理体系证书得</w:t>
            </w:r>
            <w:r>
              <w:rPr>
                <w:rFonts w:ascii="仿宋" w:eastAsia="仿宋" w:hAnsi="仿宋" w:cs="仿宋"/>
                <w:sz w:val="28"/>
                <w:szCs w:val="28"/>
              </w:rPr>
              <w:t>1</w:t>
            </w:r>
            <w:r>
              <w:rPr>
                <w:rFonts w:ascii="仿宋" w:eastAsia="仿宋" w:hAnsi="仿宋" w:cs="仿宋" w:hint="eastAsia"/>
                <w:sz w:val="28"/>
                <w:szCs w:val="28"/>
              </w:rPr>
              <w:t>分，没有不得分。</w:t>
            </w:r>
          </w:p>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、投标人提供</w:t>
            </w:r>
            <w:r>
              <w:rPr>
                <w:rFonts w:ascii="仿宋" w:eastAsia="仿宋" w:hAnsi="仿宋" w:cs="仿宋"/>
                <w:sz w:val="28"/>
                <w:szCs w:val="28"/>
              </w:rPr>
              <w:t>OHSAS18001</w:t>
            </w:r>
            <w:r>
              <w:rPr>
                <w:rFonts w:ascii="仿宋" w:eastAsia="仿宋" w:hAnsi="仿宋" w:cs="仿宋" w:hint="eastAsia"/>
                <w:sz w:val="28"/>
                <w:szCs w:val="28"/>
              </w:rPr>
              <w:t>职业健康管理体系证书得</w:t>
            </w:r>
            <w:r>
              <w:rPr>
                <w:rFonts w:ascii="仿宋" w:eastAsia="仿宋" w:hAnsi="仿宋" w:cs="仿宋"/>
                <w:sz w:val="28"/>
                <w:szCs w:val="28"/>
              </w:rPr>
              <w:t>1</w:t>
            </w:r>
            <w:r>
              <w:rPr>
                <w:rFonts w:ascii="仿宋" w:eastAsia="仿宋" w:hAnsi="仿宋" w:cs="仿宋" w:hint="eastAsia"/>
                <w:sz w:val="28"/>
                <w:szCs w:val="28"/>
              </w:rPr>
              <w:t>分，没有不得分。</w:t>
            </w:r>
          </w:p>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、投标人提供</w:t>
            </w:r>
            <w:r>
              <w:rPr>
                <w:rFonts w:ascii="仿宋" w:eastAsia="仿宋" w:hAnsi="仿宋" w:cs="仿宋"/>
                <w:sz w:val="28"/>
                <w:szCs w:val="28"/>
              </w:rPr>
              <w:t>GB/T 27922-2011</w:t>
            </w:r>
            <w:r>
              <w:rPr>
                <w:rFonts w:ascii="仿宋" w:eastAsia="仿宋" w:hAnsi="仿宋" w:cs="仿宋" w:hint="eastAsia"/>
                <w:sz w:val="28"/>
                <w:szCs w:val="28"/>
              </w:rPr>
              <w:t>售后服务评价体系</w:t>
            </w:r>
            <w:r>
              <w:rPr>
                <w:rFonts w:ascii="仿宋" w:eastAsia="仿宋" w:hAnsi="仿宋" w:cs="仿宋"/>
                <w:sz w:val="28"/>
                <w:szCs w:val="28"/>
              </w:rPr>
              <w:t>5</w:t>
            </w:r>
            <w:r>
              <w:rPr>
                <w:rFonts w:ascii="仿宋" w:eastAsia="仿宋" w:hAnsi="仿宋" w:cs="仿宋" w:hint="eastAsia"/>
                <w:sz w:val="28"/>
                <w:szCs w:val="28"/>
              </w:rPr>
              <w:t>星级证书得</w:t>
            </w:r>
            <w:r>
              <w:rPr>
                <w:rFonts w:ascii="仿宋" w:eastAsia="仿宋" w:hAnsi="仿宋" w:cs="仿宋"/>
                <w:sz w:val="28"/>
                <w:szCs w:val="28"/>
              </w:rPr>
              <w:t>1</w:t>
            </w:r>
            <w:r>
              <w:rPr>
                <w:rFonts w:ascii="仿宋" w:eastAsia="仿宋" w:hAnsi="仿宋" w:cs="仿宋" w:hint="eastAsia"/>
                <w:sz w:val="28"/>
                <w:szCs w:val="28"/>
              </w:rPr>
              <w:t>分，没有不得分。</w:t>
            </w:r>
          </w:p>
        </w:tc>
        <w:tc>
          <w:tcPr>
            <w:tcW w:w="913" w:type="dxa"/>
            <w:vAlign w:val="center"/>
          </w:tcPr>
          <w:p w:rsidR="00C93DB1" w:rsidRDefault="00C93DB1" w:rsidP="004B1EED">
            <w:pPr>
              <w:spacing w:line="440" w:lineRule="exact"/>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分</w:t>
            </w:r>
          </w:p>
        </w:tc>
      </w:tr>
      <w:tr w:rsidR="00C93DB1" w:rsidRPr="00421207" w:rsidTr="004B1EED">
        <w:trPr>
          <w:trHeight w:val="567"/>
          <w:jc w:val="center"/>
        </w:trPr>
        <w:tc>
          <w:tcPr>
            <w:tcW w:w="2333"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企业实力</w:t>
            </w:r>
          </w:p>
        </w:tc>
        <w:tc>
          <w:tcPr>
            <w:tcW w:w="6520"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、投标人获得市级及以上人民政府颁发“资源节约、环境友好两型示范单位”证书得</w:t>
            </w:r>
            <w:r>
              <w:rPr>
                <w:rFonts w:ascii="仿宋" w:eastAsia="仿宋" w:hAnsi="仿宋" w:cs="仿宋"/>
                <w:sz w:val="28"/>
                <w:szCs w:val="28"/>
              </w:rPr>
              <w:t>3</w:t>
            </w:r>
            <w:r>
              <w:rPr>
                <w:rFonts w:ascii="仿宋" w:eastAsia="仿宋" w:hAnsi="仿宋" w:cs="仿宋" w:hint="eastAsia"/>
                <w:sz w:val="28"/>
                <w:szCs w:val="28"/>
              </w:rPr>
              <w:t>分，没有不得分。</w:t>
            </w:r>
          </w:p>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、投标人获得市级及以上工会部门颁发“工人先锋号”荣誉证书得</w:t>
            </w:r>
            <w:r>
              <w:rPr>
                <w:rFonts w:ascii="仿宋" w:eastAsia="仿宋" w:hAnsi="仿宋" w:cs="仿宋"/>
                <w:sz w:val="28"/>
                <w:szCs w:val="28"/>
              </w:rPr>
              <w:t>3</w:t>
            </w:r>
            <w:r>
              <w:rPr>
                <w:rFonts w:ascii="仿宋" w:eastAsia="仿宋" w:hAnsi="仿宋" w:cs="仿宋" w:hint="eastAsia"/>
                <w:sz w:val="28"/>
                <w:szCs w:val="28"/>
              </w:rPr>
              <w:t>分，没有不得分。</w:t>
            </w:r>
          </w:p>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、投标人获得市级及以上环保部门颁发“环保诚信企业”证书得</w:t>
            </w:r>
            <w:r>
              <w:rPr>
                <w:rFonts w:ascii="仿宋" w:eastAsia="仿宋" w:hAnsi="仿宋" w:cs="仿宋"/>
                <w:sz w:val="28"/>
                <w:szCs w:val="28"/>
              </w:rPr>
              <w:t>3</w:t>
            </w:r>
            <w:r>
              <w:rPr>
                <w:rFonts w:ascii="仿宋" w:eastAsia="仿宋" w:hAnsi="仿宋" w:cs="仿宋" w:hint="eastAsia"/>
                <w:sz w:val="28"/>
                <w:szCs w:val="28"/>
              </w:rPr>
              <w:t>分，没有不得分。</w:t>
            </w:r>
          </w:p>
        </w:tc>
        <w:tc>
          <w:tcPr>
            <w:tcW w:w="913" w:type="dxa"/>
            <w:vAlign w:val="center"/>
          </w:tcPr>
          <w:p w:rsidR="00C93DB1" w:rsidRDefault="00C93DB1" w:rsidP="004B1EED">
            <w:pPr>
              <w:spacing w:line="440" w:lineRule="exact"/>
              <w:rPr>
                <w:rFonts w:ascii="仿宋" w:eastAsia="仿宋" w:hAnsi="仿宋" w:cs="仿宋"/>
                <w:sz w:val="28"/>
                <w:szCs w:val="28"/>
              </w:rPr>
            </w:pPr>
            <w:r>
              <w:rPr>
                <w:rFonts w:ascii="仿宋" w:eastAsia="仿宋" w:hAnsi="仿宋" w:cs="仿宋"/>
                <w:sz w:val="28"/>
                <w:szCs w:val="28"/>
              </w:rPr>
              <w:t>9</w:t>
            </w:r>
            <w:r>
              <w:rPr>
                <w:rFonts w:ascii="仿宋" w:eastAsia="仿宋" w:hAnsi="仿宋" w:cs="仿宋" w:hint="eastAsia"/>
                <w:sz w:val="28"/>
                <w:szCs w:val="28"/>
              </w:rPr>
              <w:t>分</w:t>
            </w:r>
          </w:p>
        </w:tc>
      </w:tr>
      <w:tr w:rsidR="00C93DB1" w:rsidRPr="00421207" w:rsidTr="004B1EED">
        <w:trPr>
          <w:trHeight w:val="567"/>
          <w:jc w:val="center"/>
        </w:trPr>
        <w:tc>
          <w:tcPr>
            <w:tcW w:w="2333"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业绩</w:t>
            </w:r>
          </w:p>
        </w:tc>
        <w:tc>
          <w:tcPr>
            <w:tcW w:w="6520"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投标人自</w:t>
            </w:r>
            <w:r>
              <w:rPr>
                <w:rFonts w:ascii="仿宋" w:eastAsia="仿宋" w:hAnsi="仿宋" w:cs="仿宋"/>
                <w:sz w:val="28"/>
                <w:szCs w:val="28"/>
              </w:rPr>
              <w:t>2018</w:t>
            </w:r>
            <w:r>
              <w:rPr>
                <w:rFonts w:ascii="仿宋" w:eastAsia="仿宋" w:hAnsi="仿宋" w:cs="仿宋" w:hint="eastAsia"/>
                <w:sz w:val="28"/>
                <w:szCs w:val="28"/>
              </w:rPr>
              <w:t>年</w:t>
            </w:r>
            <w:r>
              <w:rPr>
                <w:rFonts w:ascii="仿宋" w:eastAsia="仿宋" w:hAnsi="仿宋" w:cs="仿宋"/>
                <w:sz w:val="28"/>
                <w:szCs w:val="28"/>
              </w:rPr>
              <w:t>1</w:t>
            </w:r>
            <w:r>
              <w:rPr>
                <w:rFonts w:ascii="仿宋" w:eastAsia="仿宋" w:hAnsi="仿宋" w:cs="仿宋" w:hint="eastAsia"/>
                <w:sz w:val="28"/>
                <w:szCs w:val="28"/>
              </w:rPr>
              <w:t>月</w:t>
            </w:r>
            <w:r>
              <w:rPr>
                <w:rFonts w:ascii="仿宋" w:eastAsia="仿宋" w:hAnsi="仿宋" w:cs="仿宋"/>
                <w:sz w:val="28"/>
                <w:szCs w:val="28"/>
              </w:rPr>
              <w:t>1</w:t>
            </w:r>
            <w:r>
              <w:rPr>
                <w:rFonts w:ascii="仿宋" w:eastAsia="仿宋" w:hAnsi="仿宋" w:cs="仿宋" w:hint="eastAsia"/>
                <w:sz w:val="28"/>
                <w:szCs w:val="28"/>
              </w:rPr>
              <w:t>日以来具有类似项目业绩，提供合同、成交（中标）通知书、验收报告齐全</w:t>
            </w:r>
            <w:r>
              <w:rPr>
                <w:rFonts w:ascii="仿宋" w:eastAsia="仿宋" w:hAnsi="仿宋" w:cs="仿宋" w:hint="eastAsia"/>
                <w:sz w:val="28"/>
                <w:szCs w:val="28"/>
              </w:rPr>
              <w:lastRenderedPageBreak/>
              <w:t>的，每提供</w:t>
            </w:r>
            <w:r>
              <w:rPr>
                <w:rFonts w:ascii="仿宋" w:eastAsia="仿宋" w:hAnsi="仿宋" w:cs="仿宋"/>
                <w:sz w:val="28"/>
                <w:szCs w:val="28"/>
              </w:rPr>
              <w:t>1</w:t>
            </w:r>
            <w:r>
              <w:rPr>
                <w:rFonts w:ascii="仿宋" w:eastAsia="仿宋" w:hAnsi="仿宋" w:cs="仿宋" w:hint="eastAsia"/>
                <w:sz w:val="28"/>
                <w:szCs w:val="28"/>
              </w:rPr>
              <w:t>份得</w:t>
            </w:r>
            <w:r>
              <w:rPr>
                <w:rFonts w:ascii="仿宋" w:eastAsia="仿宋" w:hAnsi="仿宋" w:cs="仿宋"/>
                <w:sz w:val="28"/>
                <w:szCs w:val="28"/>
              </w:rPr>
              <w:t>2</w:t>
            </w:r>
            <w:r>
              <w:rPr>
                <w:rFonts w:ascii="仿宋" w:eastAsia="仿宋" w:hAnsi="仿宋" w:cs="仿宋" w:hint="eastAsia"/>
                <w:sz w:val="28"/>
                <w:szCs w:val="28"/>
              </w:rPr>
              <w:t>分，满分</w:t>
            </w:r>
            <w:r>
              <w:rPr>
                <w:rFonts w:ascii="仿宋" w:eastAsia="仿宋" w:hAnsi="仿宋" w:cs="仿宋"/>
                <w:sz w:val="28"/>
                <w:szCs w:val="28"/>
              </w:rPr>
              <w:t>8</w:t>
            </w:r>
            <w:r>
              <w:rPr>
                <w:rFonts w:ascii="仿宋" w:eastAsia="仿宋" w:hAnsi="仿宋" w:cs="仿宋" w:hint="eastAsia"/>
                <w:sz w:val="28"/>
                <w:szCs w:val="28"/>
              </w:rPr>
              <w:t>分。</w:t>
            </w:r>
          </w:p>
        </w:tc>
        <w:tc>
          <w:tcPr>
            <w:tcW w:w="913" w:type="dxa"/>
            <w:vAlign w:val="center"/>
          </w:tcPr>
          <w:p w:rsidR="00C93DB1" w:rsidRDefault="00C93DB1" w:rsidP="004B1EED">
            <w:pPr>
              <w:spacing w:line="440" w:lineRule="exact"/>
              <w:rPr>
                <w:rFonts w:ascii="仿宋" w:eastAsia="仿宋" w:hAnsi="仿宋" w:cs="仿宋"/>
                <w:sz w:val="28"/>
                <w:szCs w:val="28"/>
              </w:rPr>
            </w:pPr>
            <w:r>
              <w:rPr>
                <w:rFonts w:ascii="仿宋" w:eastAsia="仿宋" w:hAnsi="仿宋" w:cs="仿宋"/>
                <w:sz w:val="28"/>
                <w:szCs w:val="28"/>
              </w:rPr>
              <w:lastRenderedPageBreak/>
              <w:t>8</w:t>
            </w:r>
            <w:r>
              <w:rPr>
                <w:rFonts w:ascii="仿宋" w:eastAsia="仿宋" w:hAnsi="仿宋" w:cs="仿宋" w:hint="eastAsia"/>
                <w:sz w:val="28"/>
                <w:szCs w:val="28"/>
              </w:rPr>
              <w:t>分</w:t>
            </w:r>
          </w:p>
        </w:tc>
      </w:tr>
      <w:tr w:rsidR="00C93DB1" w:rsidRPr="00421207" w:rsidTr="004B1EED">
        <w:trPr>
          <w:trHeight w:val="567"/>
          <w:jc w:val="center"/>
        </w:trPr>
        <w:tc>
          <w:tcPr>
            <w:tcW w:w="2333"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文件</w:t>
            </w:r>
          </w:p>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编制水平</w:t>
            </w:r>
          </w:p>
        </w:tc>
        <w:tc>
          <w:tcPr>
            <w:tcW w:w="6520"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投标文件编制完整，格式规范、装订整齐、符合招标文件要求的得</w:t>
            </w:r>
            <w:r>
              <w:rPr>
                <w:rFonts w:ascii="仿宋" w:eastAsia="仿宋" w:hAnsi="仿宋" w:cs="仿宋"/>
                <w:sz w:val="28"/>
                <w:szCs w:val="28"/>
              </w:rPr>
              <w:t>2</w:t>
            </w:r>
            <w:r>
              <w:rPr>
                <w:rFonts w:ascii="仿宋" w:eastAsia="仿宋" w:hAnsi="仿宋" w:cs="仿宋" w:hint="eastAsia"/>
                <w:sz w:val="28"/>
                <w:szCs w:val="28"/>
              </w:rPr>
              <w:t>分。</w:t>
            </w:r>
          </w:p>
        </w:tc>
        <w:tc>
          <w:tcPr>
            <w:tcW w:w="913" w:type="dxa"/>
            <w:vAlign w:val="center"/>
          </w:tcPr>
          <w:p w:rsidR="00C93DB1" w:rsidRDefault="00C93DB1" w:rsidP="004B1EED">
            <w:pPr>
              <w:spacing w:line="440" w:lineRule="exact"/>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分</w:t>
            </w:r>
          </w:p>
        </w:tc>
      </w:tr>
      <w:tr w:rsidR="00C93DB1" w:rsidRPr="00421207" w:rsidTr="004B1EED">
        <w:trPr>
          <w:trHeight w:val="599"/>
          <w:jc w:val="center"/>
        </w:trPr>
        <w:tc>
          <w:tcPr>
            <w:tcW w:w="9766" w:type="dxa"/>
            <w:gridSpan w:val="3"/>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三、技术部分（满分</w:t>
            </w:r>
            <w:r>
              <w:rPr>
                <w:rFonts w:ascii="仿宋" w:eastAsia="仿宋" w:hAnsi="仿宋" w:cs="仿宋"/>
                <w:sz w:val="28"/>
                <w:szCs w:val="28"/>
              </w:rPr>
              <w:t>27</w:t>
            </w:r>
            <w:r>
              <w:rPr>
                <w:rFonts w:ascii="仿宋" w:eastAsia="仿宋" w:hAnsi="仿宋" w:cs="仿宋" w:hint="eastAsia"/>
                <w:sz w:val="28"/>
                <w:szCs w:val="28"/>
              </w:rPr>
              <w:t>分）</w:t>
            </w:r>
          </w:p>
        </w:tc>
      </w:tr>
      <w:tr w:rsidR="00C93DB1" w:rsidRPr="00421207" w:rsidTr="004B1EED">
        <w:trPr>
          <w:trHeight w:val="567"/>
          <w:jc w:val="center"/>
        </w:trPr>
        <w:tc>
          <w:tcPr>
            <w:tcW w:w="2333"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评分因素</w:t>
            </w:r>
          </w:p>
        </w:tc>
        <w:tc>
          <w:tcPr>
            <w:tcW w:w="6520"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评分标准</w:t>
            </w:r>
          </w:p>
        </w:tc>
        <w:tc>
          <w:tcPr>
            <w:tcW w:w="913" w:type="dxa"/>
            <w:vAlign w:val="center"/>
          </w:tcPr>
          <w:p w:rsidR="00C93DB1" w:rsidRDefault="00C93DB1" w:rsidP="004B1EED">
            <w:pPr>
              <w:spacing w:line="440" w:lineRule="exact"/>
              <w:rPr>
                <w:rFonts w:ascii="仿宋" w:eastAsia="仿宋" w:hAnsi="仿宋" w:cs="仿宋"/>
                <w:sz w:val="28"/>
                <w:szCs w:val="28"/>
              </w:rPr>
            </w:pPr>
            <w:r>
              <w:rPr>
                <w:rFonts w:ascii="仿宋" w:eastAsia="仿宋" w:hAnsi="仿宋" w:cs="仿宋" w:hint="eastAsia"/>
                <w:sz w:val="28"/>
                <w:szCs w:val="28"/>
              </w:rPr>
              <w:t>分值</w:t>
            </w:r>
          </w:p>
        </w:tc>
      </w:tr>
      <w:tr w:rsidR="00C93DB1" w:rsidRPr="00421207" w:rsidTr="004B1EED">
        <w:trPr>
          <w:trHeight w:val="567"/>
          <w:jc w:val="center"/>
        </w:trPr>
        <w:tc>
          <w:tcPr>
            <w:tcW w:w="2333"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技术参数</w:t>
            </w:r>
          </w:p>
        </w:tc>
        <w:tc>
          <w:tcPr>
            <w:tcW w:w="6520"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、招标文件所要求的技术参数完全符合的可得基础分</w:t>
            </w:r>
            <w:r>
              <w:rPr>
                <w:rFonts w:ascii="仿宋" w:eastAsia="仿宋" w:hAnsi="仿宋" w:cs="仿宋"/>
                <w:sz w:val="28"/>
                <w:szCs w:val="28"/>
              </w:rPr>
              <w:t>20</w:t>
            </w:r>
            <w:r>
              <w:rPr>
                <w:rFonts w:ascii="仿宋" w:eastAsia="仿宋" w:hAnsi="仿宋" w:cs="仿宋" w:hint="eastAsia"/>
                <w:sz w:val="28"/>
                <w:szCs w:val="28"/>
              </w:rPr>
              <w:t>分，有负偏离的，每有一项扣</w:t>
            </w:r>
            <w:r>
              <w:rPr>
                <w:rFonts w:ascii="仿宋" w:eastAsia="仿宋" w:hAnsi="仿宋" w:cs="仿宋"/>
                <w:sz w:val="28"/>
                <w:szCs w:val="28"/>
              </w:rPr>
              <w:t>3</w:t>
            </w:r>
            <w:r>
              <w:rPr>
                <w:rFonts w:ascii="仿宋" w:eastAsia="仿宋" w:hAnsi="仿宋" w:cs="仿宋" w:hint="eastAsia"/>
                <w:sz w:val="28"/>
                <w:szCs w:val="28"/>
              </w:rPr>
              <w:t>分；</w:t>
            </w:r>
          </w:p>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、投标产品技术要求优于招标文件的，每优于一项得</w:t>
            </w:r>
            <w:r>
              <w:rPr>
                <w:rFonts w:ascii="仿宋" w:eastAsia="仿宋" w:hAnsi="仿宋" w:cs="仿宋"/>
                <w:sz w:val="28"/>
                <w:szCs w:val="28"/>
              </w:rPr>
              <w:t>1</w:t>
            </w:r>
            <w:r>
              <w:rPr>
                <w:rFonts w:ascii="仿宋" w:eastAsia="仿宋" w:hAnsi="仿宋" w:cs="仿宋" w:hint="eastAsia"/>
                <w:sz w:val="28"/>
                <w:szCs w:val="28"/>
              </w:rPr>
              <w:t>分，最多得</w:t>
            </w:r>
            <w:r>
              <w:rPr>
                <w:rFonts w:ascii="仿宋" w:eastAsia="仿宋" w:hAnsi="仿宋" w:cs="仿宋"/>
                <w:sz w:val="28"/>
                <w:szCs w:val="28"/>
              </w:rPr>
              <w:t>5</w:t>
            </w:r>
            <w:r>
              <w:rPr>
                <w:rFonts w:ascii="仿宋" w:eastAsia="仿宋" w:hAnsi="仿宋" w:cs="仿宋" w:hint="eastAsia"/>
                <w:sz w:val="28"/>
                <w:szCs w:val="28"/>
              </w:rPr>
              <w:t>分；</w:t>
            </w:r>
          </w:p>
        </w:tc>
        <w:tc>
          <w:tcPr>
            <w:tcW w:w="913" w:type="dxa"/>
            <w:vAlign w:val="center"/>
          </w:tcPr>
          <w:p w:rsidR="00C93DB1" w:rsidRDefault="00C93DB1" w:rsidP="004B1EED">
            <w:pPr>
              <w:spacing w:line="440" w:lineRule="exact"/>
              <w:rPr>
                <w:rFonts w:ascii="仿宋" w:eastAsia="仿宋" w:hAnsi="仿宋" w:cs="仿宋"/>
                <w:sz w:val="28"/>
                <w:szCs w:val="28"/>
              </w:rPr>
            </w:pPr>
            <w:r>
              <w:rPr>
                <w:rFonts w:ascii="仿宋" w:eastAsia="仿宋" w:hAnsi="仿宋" w:cs="仿宋"/>
                <w:sz w:val="28"/>
                <w:szCs w:val="28"/>
              </w:rPr>
              <w:t>25</w:t>
            </w:r>
            <w:r>
              <w:rPr>
                <w:rFonts w:ascii="仿宋" w:eastAsia="仿宋" w:hAnsi="仿宋" w:cs="仿宋" w:hint="eastAsia"/>
                <w:sz w:val="28"/>
                <w:szCs w:val="28"/>
              </w:rPr>
              <w:t>分</w:t>
            </w:r>
          </w:p>
        </w:tc>
      </w:tr>
      <w:tr w:rsidR="00C93DB1" w:rsidRPr="00421207" w:rsidTr="004B1EED">
        <w:trPr>
          <w:trHeight w:val="567"/>
          <w:jc w:val="center"/>
        </w:trPr>
        <w:tc>
          <w:tcPr>
            <w:tcW w:w="2333"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售后服务</w:t>
            </w:r>
          </w:p>
        </w:tc>
        <w:tc>
          <w:tcPr>
            <w:tcW w:w="6520" w:type="dxa"/>
            <w:vAlign w:val="center"/>
          </w:tcPr>
          <w:p w:rsidR="00C93DB1" w:rsidRDefault="00C93DB1" w:rsidP="004B1EED">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如遇设备故障，投标人提供</w:t>
            </w:r>
            <w:r>
              <w:rPr>
                <w:rFonts w:ascii="仿宋" w:eastAsia="仿宋" w:hAnsi="仿宋" w:cs="仿宋"/>
                <w:sz w:val="28"/>
                <w:szCs w:val="28"/>
              </w:rPr>
              <w:t>24</w:t>
            </w:r>
            <w:r>
              <w:rPr>
                <w:rFonts w:ascii="仿宋" w:eastAsia="仿宋" w:hAnsi="仿宋" w:cs="仿宋" w:hint="eastAsia"/>
                <w:sz w:val="28"/>
                <w:szCs w:val="28"/>
              </w:rPr>
              <w:t>小时全天候技术咨询服务的，且承诺在</w:t>
            </w:r>
            <w:r>
              <w:rPr>
                <w:rFonts w:ascii="仿宋" w:eastAsia="仿宋" w:hAnsi="仿宋" w:cs="仿宋"/>
                <w:sz w:val="28"/>
                <w:szCs w:val="28"/>
              </w:rPr>
              <w:t>4</w:t>
            </w:r>
            <w:r>
              <w:rPr>
                <w:rFonts w:ascii="仿宋" w:eastAsia="仿宋" w:hAnsi="仿宋" w:cs="仿宋" w:hint="eastAsia"/>
                <w:sz w:val="28"/>
                <w:szCs w:val="28"/>
              </w:rPr>
              <w:t>小时内到达现场的得</w:t>
            </w:r>
            <w:r>
              <w:rPr>
                <w:rFonts w:ascii="仿宋" w:eastAsia="仿宋" w:hAnsi="仿宋" w:cs="仿宋"/>
                <w:sz w:val="28"/>
                <w:szCs w:val="28"/>
              </w:rPr>
              <w:t>2</w:t>
            </w:r>
            <w:r>
              <w:rPr>
                <w:rFonts w:ascii="仿宋" w:eastAsia="仿宋" w:hAnsi="仿宋" w:cs="仿宋" w:hint="eastAsia"/>
                <w:sz w:val="28"/>
                <w:szCs w:val="28"/>
              </w:rPr>
              <w:t>分，以承诺函为准，不提供不得分</w:t>
            </w:r>
          </w:p>
        </w:tc>
        <w:tc>
          <w:tcPr>
            <w:tcW w:w="913" w:type="dxa"/>
            <w:vAlign w:val="center"/>
          </w:tcPr>
          <w:p w:rsidR="00C93DB1" w:rsidRDefault="00C93DB1" w:rsidP="004B1EED">
            <w:pPr>
              <w:spacing w:line="440" w:lineRule="exact"/>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分</w:t>
            </w:r>
          </w:p>
        </w:tc>
      </w:tr>
    </w:tbl>
    <w:p w:rsidR="00CC16B9" w:rsidRDefault="00CC16B9">
      <w:pPr>
        <w:pStyle w:val="12"/>
        <w:rPr>
          <w:rFonts w:asciiTheme="minorEastAsia" w:hAnsiTheme="minorEastAsia" w:cs="仿宋_GB2312"/>
          <w:szCs w:val="21"/>
        </w:rPr>
      </w:pPr>
    </w:p>
    <w:p w:rsidR="00CC16B9" w:rsidRDefault="00CC16B9">
      <w:pPr>
        <w:pStyle w:val="12"/>
        <w:rPr>
          <w:rFonts w:ascii="新宋体" w:eastAsia="新宋体" w:hAnsi="新宋体" w:cs="新宋体"/>
          <w:szCs w:val="24"/>
        </w:rPr>
      </w:pPr>
    </w:p>
    <w:p w:rsidR="00CC16B9" w:rsidRDefault="00B30C30">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C16B9">
        <w:trPr>
          <w:trHeight w:val="557"/>
        </w:trPr>
        <w:tc>
          <w:tcPr>
            <w:tcW w:w="721"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CC16B9">
        <w:trPr>
          <w:trHeight w:val="891"/>
        </w:trPr>
        <w:tc>
          <w:tcPr>
            <w:tcW w:w="721"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rsidR="00CC16B9" w:rsidRDefault="00B30C30">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rsidR="00CC16B9" w:rsidRDefault="00CC16B9">
            <w:pPr>
              <w:jc w:val="center"/>
              <w:rPr>
                <w:rFonts w:ascii="新宋体" w:eastAsia="新宋体" w:hAnsi="新宋体" w:cs="新宋体"/>
                <w:b/>
                <w:color w:val="000000"/>
                <w:sz w:val="24"/>
                <w:szCs w:val="24"/>
                <w:lang w:val="en-GB"/>
              </w:rPr>
            </w:pPr>
          </w:p>
        </w:tc>
      </w:tr>
    </w:tbl>
    <w:p w:rsidR="00CC16B9" w:rsidRDefault="00CC16B9">
      <w:pPr>
        <w:pStyle w:val="12"/>
        <w:rPr>
          <w:rFonts w:ascii="新宋体" w:eastAsia="新宋体" w:hAnsi="新宋体" w:cs="新宋体"/>
          <w:szCs w:val="24"/>
        </w:rPr>
      </w:pPr>
    </w:p>
    <w:p w:rsidR="00CC16B9" w:rsidRDefault="00B30C30">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C16B9">
        <w:trPr>
          <w:trHeight w:val="557"/>
        </w:trPr>
        <w:tc>
          <w:tcPr>
            <w:tcW w:w="721"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CC16B9">
        <w:trPr>
          <w:trHeight w:val="891"/>
        </w:trPr>
        <w:tc>
          <w:tcPr>
            <w:tcW w:w="721"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rsidR="00CC16B9" w:rsidRDefault="00B30C30">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rsidR="00CC16B9" w:rsidRDefault="00CC16B9">
            <w:pPr>
              <w:jc w:val="center"/>
              <w:rPr>
                <w:rFonts w:ascii="新宋体" w:eastAsia="新宋体" w:hAnsi="新宋体" w:cs="新宋体"/>
                <w:b/>
                <w:color w:val="000000"/>
                <w:sz w:val="24"/>
                <w:szCs w:val="24"/>
                <w:lang w:val="en-GB"/>
              </w:rPr>
            </w:pPr>
          </w:p>
        </w:tc>
      </w:tr>
      <w:tr w:rsidR="00CC16B9">
        <w:trPr>
          <w:trHeight w:val="1414"/>
        </w:trPr>
        <w:tc>
          <w:tcPr>
            <w:tcW w:w="721"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rsidR="00CC16B9" w:rsidRDefault="00B30C30">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rsidR="00CC16B9" w:rsidRDefault="00B30C30">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rsidR="00CC16B9" w:rsidRDefault="00B30C30">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rsidR="00CC16B9" w:rsidRDefault="00CC16B9">
            <w:pPr>
              <w:rPr>
                <w:rFonts w:ascii="新宋体" w:eastAsia="新宋体" w:hAnsi="新宋体" w:cs="新宋体"/>
                <w:color w:val="000000"/>
                <w:sz w:val="24"/>
                <w:szCs w:val="24"/>
                <w:lang w:val="en-GB"/>
              </w:rPr>
            </w:pPr>
          </w:p>
        </w:tc>
      </w:tr>
      <w:tr w:rsidR="00CC16B9">
        <w:trPr>
          <w:trHeight w:val="707"/>
        </w:trPr>
        <w:tc>
          <w:tcPr>
            <w:tcW w:w="721"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3</w:t>
            </w:r>
          </w:p>
        </w:tc>
        <w:tc>
          <w:tcPr>
            <w:tcW w:w="2823"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rsidR="00CC16B9" w:rsidRDefault="00B30C30">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rsidR="00CC16B9" w:rsidRDefault="00B30C30">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themeColor="text1"/>
                <w:sz w:val="24"/>
                <w:szCs w:val="24"/>
              </w:rPr>
              <w:t>(1-</w:t>
            </w:r>
            <w:r>
              <w:rPr>
                <w:rFonts w:ascii="新宋体" w:eastAsia="新宋体" w:hAnsi="新宋体" w:cs="新宋体" w:hint="eastAsia"/>
                <w:color w:val="000000" w:themeColor="text1"/>
                <w:sz w:val="24"/>
                <w:szCs w:val="24"/>
                <w:u w:val="single"/>
              </w:rPr>
              <w:t>2%)</w:t>
            </w:r>
          </w:p>
          <w:p w:rsidR="00CC16B9" w:rsidRDefault="00CC16B9">
            <w:pPr>
              <w:jc w:val="center"/>
              <w:rPr>
                <w:rFonts w:ascii="新宋体" w:eastAsia="新宋体" w:hAnsi="新宋体" w:cs="新宋体"/>
                <w:b/>
                <w:color w:val="000000"/>
                <w:sz w:val="24"/>
                <w:szCs w:val="24"/>
                <w:lang w:val="en-GB"/>
              </w:rPr>
            </w:pPr>
          </w:p>
        </w:tc>
      </w:tr>
      <w:tr w:rsidR="00CC16B9">
        <w:trPr>
          <w:trHeight w:val="707"/>
        </w:trPr>
        <w:tc>
          <w:tcPr>
            <w:tcW w:w="721"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CC16B9">
        <w:trPr>
          <w:trHeight w:val="707"/>
        </w:trPr>
        <w:tc>
          <w:tcPr>
            <w:tcW w:w="721"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CC16B9">
        <w:trPr>
          <w:trHeight w:val="1408"/>
        </w:trPr>
        <w:tc>
          <w:tcPr>
            <w:tcW w:w="8931" w:type="dxa"/>
            <w:gridSpan w:val="4"/>
            <w:vAlign w:val="center"/>
          </w:tcPr>
          <w:p w:rsidR="00CC16B9" w:rsidRDefault="00B30C30">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B9" w:rsidRDefault="00B30C30">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rsidR="00CC16B9" w:rsidRDefault="00B30C30" w:rsidP="00B30C30">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rsidR="00CC16B9" w:rsidRDefault="00B30C30" w:rsidP="00B30C30">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rsidR="00CC16B9" w:rsidRDefault="00B30C30">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CC16B9" w:rsidRDefault="00B30C30">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CC16B9" w:rsidRDefault="00B30C3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CC16B9" w:rsidRDefault="00B30C3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CC16B9" w:rsidRDefault="00B30C3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CC16B9" w:rsidRDefault="00B30C3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CC16B9" w:rsidRDefault="00B30C30">
      <w:pPr>
        <w:pStyle w:val="a9"/>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CC16B9" w:rsidRDefault="00B30C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CC16B9" w:rsidRDefault="00B30C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2） </w:t>
      </w:r>
      <w:r>
        <w:rPr>
          <w:rFonts w:asciiTheme="minorEastAsia" w:hAnsiTheme="minorEastAsia" w:cs="仿宋_GB2312"/>
          <w:sz w:val="24"/>
          <w:szCs w:val="24"/>
          <w:lang w:val="zh-CN"/>
        </w:rPr>
        <w:t>分项评分超出评分标准范围的；</w:t>
      </w:r>
    </w:p>
    <w:p w:rsidR="00CC16B9" w:rsidRDefault="00B30C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CC16B9" w:rsidRDefault="00B30C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CC16B9" w:rsidRDefault="00B30C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B9" w:rsidRDefault="00B30C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CC16B9" w:rsidRDefault="00B30C3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CC16B9" w:rsidRDefault="00B30C30">
      <w:pPr>
        <w:tabs>
          <w:tab w:val="left" w:pos="1260"/>
        </w:tabs>
        <w:autoSpaceDE w:val="0"/>
        <w:autoSpaceDN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B9" w:rsidRDefault="00B30C30">
      <w:pPr>
        <w:spacing w:line="360" w:lineRule="auto"/>
        <w:ind w:firstLineChars="300" w:firstLine="723"/>
        <w:contextualSpacing/>
        <w:rPr>
          <w:rFonts w:asciiTheme="minorEastAsia" w:hAnsiTheme="minorEastAsia" w:cs="仿宋_GB2312"/>
          <w:b/>
          <w:sz w:val="24"/>
          <w:szCs w:val="24"/>
          <w:lang w:val="zh-CN"/>
        </w:rPr>
      </w:pP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CC16B9" w:rsidRDefault="00CC16B9">
      <w:pPr>
        <w:adjustRightInd w:val="0"/>
        <w:snapToGrid w:val="0"/>
        <w:spacing w:line="360" w:lineRule="auto"/>
        <w:ind w:firstLineChars="200" w:firstLine="420"/>
        <w:rPr>
          <w:rFonts w:ascii="宋体" w:hAnsi="宋体" w:cs="Courier New"/>
          <w:szCs w:val="21"/>
        </w:rPr>
      </w:pPr>
    </w:p>
    <w:p w:rsidR="00CC16B9" w:rsidRDefault="00CC16B9">
      <w:pPr>
        <w:adjustRightInd w:val="0"/>
        <w:snapToGrid w:val="0"/>
        <w:spacing w:line="360" w:lineRule="auto"/>
        <w:ind w:firstLineChars="200" w:firstLine="420"/>
        <w:rPr>
          <w:rFonts w:ascii="宋体" w:hAnsi="宋体" w:cs="Courier New"/>
          <w:szCs w:val="21"/>
        </w:rPr>
      </w:pPr>
    </w:p>
    <w:p w:rsidR="00CC16B9" w:rsidRDefault="00CC16B9">
      <w:pPr>
        <w:adjustRightInd w:val="0"/>
        <w:snapToGrid w:val="0"/>
        <w:spacing w:line="360" w:lineRule="auto"/>
        <w:ind w:firstLineChars="200" w:firstLine="420"/>
        <w:rPr>
          <w:rFonts w:ascii="宋体" w:hAnsi="宋体" w:cs="Courier New"/>
          <w:szCs w:val="21"/>
        </w:rPr>
      </w:pPr>
    </w:p>
    <w:p w:rsidR="00CC16B9" w:rsidRDefault="00CC16B9">
      <w:pPr>
        <w:adjustRightInd w:val="0"/>
        <w:snapToGrid w:val="0"/>
        <w:spacing w:line="360" w:lineRule="auto"/>
        <w:ind w:firstLineChars="200" w:firstLine="420"/>
        <w:rPr>
          <w:rFonts w:ascii="宋体" w:hAnsi="宋体" w:cs="Courier New"/>
          <w:szCs w:val="21"/>
        </w:rPr>
      </w:pPr>
    </w:p>
    <w:p w:rsidR="00CC16B9" w:rsidRDefault="00CC16B9">
      <w:pPr>
        <w:adjustRightInd w:val="0"/>
        <w:snapToGrid w:val="0"/>
        <w:spacing w:line="360" w:lineRule="auto"/>
        <w:ind w:firstLineChars="200" w:firstLine="420"/>
        <w:rPr>
          <w:rFonts w:ascii="宋体" w:hAnsi="宋体" w:cs="Courier New"/>
          <w:szCs w:val="21"/>
        </w:rPr>
      </w:pPr>
    </w:p>
    <w:p w:rsidR="00CC16B9" w:rsidRDefault="00CC16B9">
      <w:pPr>
        <w:adjustRightInd w:val="0"/>
        <w:snapToGrid w:val="0"/>
        <w:spacing w:line="360" w:lineRule="auto"/>
        <w:ind w:firstLineChars="200" w:firstLine="420"/>
        <w:rPr>
          <w:rFonts w:ascii="宋体" w:hAnsi="宋体" w:cs="Courier New"/>
          <w:szCs w:val="21"/>
        </w:rPr>
      </w:pPr>
    </w:p>
    <w:p w:rsidR="00CC16B9" w:rsidRDefault="00CC16B9">
      <w:pPr>
        <w:adjustRightInd w:val="0"/>
        <w:snapToGrid w:val="0"/>
        <w:spacing w:line="360" w:lineRule="auto"/>
        <w:ind w:firstLineChars="200" w:firstLine="420"/>
        <w:rPr>
          <w:rFonts w:ascii="宋体" w:hAnsi="宋体" w:cs="Courier New"/>
          <w:szCs w:val="21"/>
        </w:rPr>
      </w:pPr>
    </w:p>
    <w:p w:rsidR="00CC16B9" w:rsidRDefault="00CC16B9">
      <w:pPr>
        <w:pStyle w:val="a9"/>
        <w:spacing w:line="360" w:lineRule="auto"/>
        <w:contextualSpacing/>
        <w:rPr>
          <w:rFonts w:asciiTheme="majorEastAsia" w:eastAsiaTheme="majorEastAsia" w:hAnsiTheme="majorEastAsia" w:cs="宋体"/>
          <w:b/>
          <w:kern w:val="0"/>
          <w:sz w:val="36"/>
          <w:szCs w:val="36"/>
        </w:rPr>
      </w:pPr>
    </w:p>
    <w:p w:rsidR="00CC16B9" w:rsidRDefault="00CC16B9">
      <w:pPr>
        <w:pStyle w:val="a9"/>
        <w:spacing w:line="360" w:lineRule="auto"/>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contextualSpacing/>
        <w:jc w:val="center"/>
        <w:rPr>
          <w:rFonts w:asciiTheme="majorEastAsia" w:eastAsiaTheme="majorEastAsia" w:hAnsiTheme="majorEastAsia" w:cs="宋体"/>
          <w:b/>
          <w:kern w:val="0"/>
          <w:sz w:val="36"/>
          <w:szCs w:val="36"/>
        </w:rPr>
      </w:pPr>
    </w:p>
    <w:p w:rsidR="00CC16B9" w:rsidRDefault="00CC16B9" w:rsidP="00C93DB1">
      <w:pPr>
        <w:pStyle w:val="a9"/>
        <w:spacing w:line="360" w:lineRule="auto"/>
        <w:contextualSpacing/>
        <w:rPr>
          <w:rFonts w:asciiTheme="majorEastAsia" w:eastAsiaTheme="majorEastAsia" w:hAnsiTheme="majorEastAsia" w:cs="宋体"/>
          <w:b/>
          <w:kern w:val="0"/>
          <w:sz w:val="36"/>
          <w:szCs w:val="36"/>
        </w:rPr>
      </w:pPr>
    </w:p>
    <w:p w:rsidR="00CC16B9" w:rsidRDefault="00CC16B9">
      <w:pPr>
        <w:pStyle w:val="a9"/>
        <w:spacing w:line="360" w:lineRule="auto"/>
        <w:contextualSpacing/>
        <w:jc w:val="center"/>
        <w:rPr>
          <w:rFonts w:asciiTheme="majorEastAsia" w:eastAsiaTheme="majorEastAsia" w:hAnsiTheme="majorEastAsia" w:cs="宋体"/>
          <w:b/>
          <w:kern w:val="0"/>
          <w:sz w:val="36"/>
          <w:szCs w:val="36"/>
        </w:rPr>
      </w:pPr>
    </w:p>
    <w:p w:rsidR="00CC16B9" w:rsidRDefault="00B30C30">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CC16B9" w:rsidRDefault="00CC16B9">
      <w:pPr>
        <w:pStyle w:val="a9"/>
        <w:spacing w:line="360" w:lineRule="auto"/>
        <w:contextualSpacing/>
        <w:jc w:val="center"/>
        <w:rPr>
          <w:rFonts w:asciiTheme="majorEastAsia" w:eastAsiaTheme="majorEastAsia" w:hAnsiTheme="majorEastAsia" w:cs="宋体"/>
          <w:b/>
          <w:kern w:val="0"/>
          <w:sz w:val="36"/>
          <w:szCs w:val="36"/>
        </w:rPr>
      </w:pPr>
    </w:p>
    <w:p w:rsidR="00CC16B9" w:rsidRDefault="00B30C30">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CC16B9" w:rsidRDefault="00B30C30">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CC16B9" w:rsidRDefault="00CC16B9">
      <w:pPr>
        <w:pStyle w:val="a9"/>
        <w:spacing w:line="360" w:lineRule="auto"/>
        <w:contextualSpacing/>
        <w:rPr>
          <w:rFonts w:asciiTheme="majorEastAsia" w:eastAsiaTheme="majorEastAsia" w:hAnsiTheme="majorEastAsia" w:cs="宋体"/>
          <w:b/>
          <w:kern w:val="0"/>
          <w:sz w:val="36"/>
          <w:szCs w:val="36"/>
        </w:rPr>
      </w:pPr>
    </w:p>
    <w:p w:rsidR="00CC16B9" w:rsidRDefault="00CC16B9">
      <w:pPr>
        <w:pStyle w:val="a9"/>
        <w:spacing w:line="360" w:lineRule="auto"/>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contextualSpacing/>
        <w:jc w:val="center"/>
        <w:rPr>
          <w:rFonts w:asciiTheme="majorEastAsia" w:eastAsiaTheme="majorEastAsia" w:hAnsiTheme="majorEastAsia" w:cs="宋体"/>
          <w:b/>
          <w:kern w:val="0"/>
          <w:sz w:val="36"/>
          <w:szCs w:val="36"/>
        </w:rPr>
      </w:pPr>
    </w:p>
    <w:p w:rsidR="00CC16B9" w:rsidRDefault="00CC16B9" w:rsidP="00C93DB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C16B9" w:rsidRDefault="00B30C3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CC16B9" w:rsidRPr="00C93DB1" w:rsidRDefault="00B30C30" w:rsidP="00C93DB1">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CC16B9" w:rsidRDefault="00CC16B9" w:rsidP="00B30C30">
      <w:pPr>
        <w:pStyle w:val="af2"/>
        <w:ind w:firstLine="883"/>
        <w:rPr>
          <w:rFonts w:asciiTheme="minorEastAsia" w:hAnsiTheme="minorEastAsia" w:cs="黑体"/>
          <w:b/>
          <w:bCs/>
          <w:sz w:val="44"/>
          <w:szCs w:val="44"/>
          <w:lang w:val="zh-CN"/>
        </w:rPr>
      </w:pPr>
    </w:p>
    <w:p w:rsidR="00CC16B9" w:rsidRDefault="00B30C3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 w:name="_Toc186274126"/>
      <w:bookmarkStart w:id="2" w:name="_Toc174185203"/>
      <w:bookmarkStart w:id="3" w:name="_Toc184023138"/>
      <w:r>
        <w:rPr>
          <w:rFonts w:asciiTheme="minorEastAsia" w:eastAsiaTheme="minorEastAsia" w:hAnsiTheme="minorEastAsia" w:cs="黑体" w:hint="eastAsia"/>
          <w:color w:val="auto"/>
          <w:kern w:val="2"/>
          <w:sz w:val="28"/>
          <w:szCs w:val="28"/>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CC16B9">
        <w:tc>
          <w:tcPr>
            <w:tcW w:w="468" w:type="dxa"/>
            <w:vAlign w:val="center"/>
          </w:tcPr>
          <w:p w:rsidR="00CC16B9" w:rsidRDefault="00B30C30">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CC16B9" w:rsidRDefault="00B30C30">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CC16B9" w:rsidRDefault="00B30C30">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CC16B9" w:rsidRDefault="00B30C30">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CC16B9" w:rsidRDefault="00B30C30">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CC16B9" w:rsidRDefault="00B30C30">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CC16B9">
        <w:trPr>
          <w:trHeight w:hRule="exac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CC16B9" w:rsidRDefault="00B30C30">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CC16B9" w:rsidRDefault="00B30C30">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CC16B9" w:rsidRDefault="00B30C30">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CC16B9" w:rsidRDefault="00B30C30">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B9" w:rsidRDefault="00B30C30">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Merge w:val="restart"/>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C16B9" w:rsidRDefault="00B30C30">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B9" w:rsidRDefault="00CC16B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B9" w:rsidRDefault="00CC16B9">
            <w:pPr>
              <w:snapToGrid w:val="0"/>
              <w:spacing w:line="400" w:lineRule="exact"/>
              <w:rPr>
                <w:rFonts w:ascii="宋体" w:hAnsi="宋体" w:cs="微软雅黑"/>
                <w:szCs w:val="21"/>
              </w:rPr>
            </w:pPr>
          </w:p>
        </w:tc>
        <w:tc>
          <w:tcPr>
            <w:tcW w:w="2268" w:type="dxa"/>
            <w:tcBorders>
              <w:left w:val="single" w:sz="6"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B9" w:rsidRDefault="00CC16B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B9" w:rsidRDefault="00CC16B9">
            <w:pPr>
              <w:snapToGrid w:val="0"/>
              <w:spacing w:line="400" w:lineRule="exact"/>
              <w:rPr>
                <w:rFonts w:ascii="宋体" w:hAnsi="宋体" w:cs="微软雅黑"/>
                <w:szCs w:val="21"/>
              </w:rPr>
            </w:pPr>
          </w:p>
        </w:tc>
        <w:tc>
          <w:tcPr>
            <w:tcW w:w="2268" w:type="dxa"/>
            <w:tcBorders>
              <w:left w:val="single" w:sz="6"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B9" w:rsidRDefault="00CC16B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B9" w:rsidRDefault="00CC16B9">
            <w:pPr>
              <w:snapToGrid w:val="0"/>
              <w:spacing w:line="400" w:lineRule="exact"/>
              <w:rPr>
                <w:rFonts w:ascii="宋体" w:hAnsi="宋体" w:cs="微软雅黑"/>
                <w:szCs w:val="21"/>
              </w:rPr>
            </w:pPr>
          </w:p>
        </w:tc>
        <w:tc>
          <w:tcPr>
            <w:tcW w:w="2268" w:type="dxa"/>
            <w:tcBorders>
              <w:left w:val="single" w:sz="6"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B9" w:rsidRDefault="00CC16B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B9" w:rsidRDefault="00CC16B9">
            <w:pPr>
              <w:snapToGrid w:val="0"/>
              <w:spacing w:line="400" w:lineRule="exact"/>
              <w:rPr>
                <w:rFonts w:ascii="宋体" w:hAnsi="宋体" w:cs="微软雅黑"/>
                <w:szCs w:val="21"/>
              </w:rPr>
            </w:pPr>
          </w:p>
        </w:tc>
        <w:tc>
          <w:tcPr>
            <w:tcW w:w="2268" w:type="dxa"/>
            <w:tcBorders>
              <w:left w:val="single" w:sz="6"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B9" w:rsidRDefault="00CC16B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B9" w:rsidRDefault="00CC16B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B9" w:rsidRDefault="00CC16B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CC16B9" w:rsidRDefault="00B30C30">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c>
          <w:tcPr>
            <w:tcW w:w="468" w:type="dxa"/>
            <w:vMerge w:val="restart"/>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C16B9" w:rsidRDefault="00B30C30">
            <w:pPr>
              <w:snapToGrid w:val="0"/>
              <w:spacing w:line="400" w:lineRule="exact"/>
              <w:jc w:val="center"/>
              <w:rPr>
                <w:rFonts w:ascii="宋体" w:hAnsi="宋体" w:cs="微软雅黑"/>
                <w:szCs w:val="21"/>
              </w:rPr>
            </w:pPr>
            <w:r>
              <w:rPr>
                <w:rFonts w:ascii="宋体" w:hAnsi="宋体" w:cs="微软雅黑" w:hint="eastAsia"/>
                <w:szCs w:val="21"/>
              </w:rPr>
              <w:t>履行合同</w:t>
            </w:r>
            <w:r>
              <w:rPr>
                <w:rFonts w:ascii="宋体" w:hAnsi="宋体" w:cs="微软雅黑" w:hint="eastAsia"/>
                <w:szCs w:val="21"/>
              </w:rPr>
              <w:lastRenderedPageBreak/>
              <w:t>能力</w:t>
            </w:r>
          </w:p>
        </w:tc>
        <w:tc>
          <w:tcPr>
            <w:tcW w:w="709" w:type="dxa"/>
            <w:gridSpan w:val="2"/>
            <w:vMerge w:val="restart"/>
            <w:tcBorders>
              <w:left w:val="single" w:sz="6" w:space="0" w:color="auto"/>
              <w:right w:val="single" w:sz="6" w:space="0" w:color="auto"/>
            </w:tcBorders>
            <w:vAlign w:val="center"/>
          </w:tcPr>
          <w:p w:rsidR="00CC16B9" w:rsidRDefault="00B30C30">
            <w:pPr>
              <w:snapToGrid w:val="0"/>
              <w:spacing w:line="400" w:lineRule="exact"/>
              <w:jc w:val="left"/>
              <w:rPr>
                <w:rFonts w:ascii="宋体" w:hAnsi="宋体" w:cs="微软雅黑"/>
                <w:szCs w:val="21"/>
              </w:rPr>
            </w:pPr>
            <w:r>
              <w:rPr>
                <w:rFonts w:ascii="宋体" w:hAnsi="宋体" w:cs="微软雅黑" w:hint="eastAsia"/>
                <w:szCs w:val="21"/>
              </w:rPr>
              <w:lastRenderedPageBreak/>
              <w:t>证明材料</w:t>
            </w:r>
          </w:p>
        </w:tc>
        <w:tc>
          <w:tcPr>
            <w:tcW w:w="2268" w:type="dxa"/>
            <w:tcBorders>
              <w:left w:val="single" w:sz="6"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B9" w:rsidRDefault="00CC16B9">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B9" w:rsidRDefault="00CC16B9">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CC16B9" w:rsidRDefault="00CC16B9">
            <w:pPr>
              <w:pStyle w:val="a9"/>
              <w:rPr>
                <w:sz w:val="21"/>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pStyle w:val="a9"/>
              <w:kinsoku w:val="0"/>
              <w:overflowPunct w:val="0"/>
              <w:autoSpaceDE w:val="0"/>
              <w:autoSpaceDN w:val="0"/>
              <w:spacing w:line="320" w:lineRule="exact"/>
              <w:rPr>
                <w:rFonts w:hAnsi="宋体" w:cs="微软雅黑"/>
                <w:bCs/>
                <w:kern w:val="0"/>
                <w:sz w:val="21"/>
                <w:szCs w:val="21"/>
              </w:rPr>
            </w:pPr>
          </w:p>
        </w:tc>
      </w:tr>
      <w:tr w:rsidR="00CC16B9">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B9" w:rsidRDefault="00CC16B9">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B9" w:rsidRDefault="00CC16B9">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CC16B9" w:rsidRDefault="00CC16B9">
            <w:pPr>
              <w:pStyle w:val="a9"/>
              <w:rPr>
                <w:sz w:val="21"/>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pStyle w:val="a9"/>
              <w:kinsoku w:val="0"/>
              <w:overflowPunct w:val="0"/>
              <w:autoSpaceDE w:val="0"/>
              <w:autoSpaceDN w:val="0"/>
              <w:spacing w:line="320" w:lineRule="exact"/>
              <w:rPr>
                <w:rFonts w:hAnsi="宋体" w:cs="微软雅黑"/>
                <w:bCs/>
                <w:kern w:val="0"/>
                <w:sz w:val="21"/>
                <w:szCs w:val="21"/>
              </w:rPr>
            </w:pPr>
          </w:p>
        </w:tc>
      </w:tr>
      <w:tr w:rsidR="00CC16B9">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B9" w:rsidRDefault="00CC16B9">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CC16B9" w:rsidRDefault="00CC16B9">
            <w:pPr>
              <w:pStyle w:val="a9"/>
              <w:rPr>
                <w:sz w:val="21"/>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CC16B9" w:rsidRDefault="00B30C30">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435"/>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CC16B9" w:rsidRDefault="00B30C30">
            <w:pPr>
              <w:pStyle w:val="a9"/>
              <w:kinsoku w:val="0"/>
              <w:overflowPunct w:val="0"/>
              <w:autoSpaceDE w:val="0"/>
              <w:autoSpaceDN w:val="0"/>
              <w:spacing w:line="320" w:lineRule="exact"/>
              <w:rPr>
                <w:rFonts w:eastAsiaTheme="majorEastAsia"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CC16B9" w:rsidRDefault="00B30C30">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B9" w:rsidRDefault="00B30C30">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B9" w:rsidRDefault="00B30C30">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tcBorders>
              <w:top w:val="double" w:sz="4" w:space="0" w:color="auto"/>
            </w:tcBorders>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CC16B9" w:rsidRDefault="00CC16B9">
            <w:pPr>
              <w:jc w:val="center"/>
              <w:rPr>
                <w:szCs w:val="21"/>
              </w:rPr>
            </w:pPr>
          </w:p>
        </w:tc>
        <w:tc>
          <w:tcPr>
            <w:tcW w:w="1560" w:type="dxa"/>
            <w:tcBorders>
              <w:top w:val="double" w:sz="4" w:space="0" w:color="auto"/>
            </w:tcBorders>
            <w:vAlign w:val="center"/>
          </w:tcPr>
          <w:p w:rsidR="00CC16B9" w:rsidRDefault="00CC16B9">
            <w:pPr>
              <w:snapToGrid w:val="0"/>
              <w:spacing w:line="400" w:lineRule="exact"/>
              <w:rPr>
                <w:rFonts w:ascii="宋体" w:hAnsi="宋体" w:cs="微软雅黑"/>
                <w:szCs w:val="21"/>
              </w:rPr>
            </w:pPr>
          </w:p>
        </w:tc>
        <w:tc>
          <w:tcPr>
            <w:tcW w:w="2018" w:type="dxa"/>
            <w:tcBorders>
              <w:top w:val="double" w:sz="4" w:space="0" w:color="auto"/>
            </w:tcBorders>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CC16B9" w:rsidRDefault="00CC16B9">
            <w:pPr>
              <w:jc w:val="center"/>
              <w:rPr>
                <w:szCs w:val="21"/>
              </w:rPr>
            </w:pPr>
          </w:p>
        </w:tc>
        <w:tc>
          <w:tcPr>
            <w:tcW w:w="1560" w:type="dxa"/>
            <w:tcBorders>
              <w:top w:val="single" w:sz="4" w:space="0" w:color="auto"/>
            </w:tcBorders>
            <w:vAlign w:val="center"/>
          </w:tcPr>
          <w:p w:rsidR="00CC16B9" w:rsidRDefault="00CC16B9">
            <w:pPr>
              <w:snapToGrid w:val="0"/>
              <w:spacing w:line="400" w:lineRule="exact"/>
              <w:rPr>
                <w:rFonts w:ascii="宋体" w:hAnsi="宋体" w:cs="微软雅黑"/>
                <w:szCs w:val="21"/>
              </w:rPr>
            </w:pPr>
          </w:p>
        </w:tc>
        <w:tc>
          <w:tcPr>
            <w:tcW w:w="2018" w:type="dxa"/>
            <w:tcBorders>
              <w:top w:val="single" w:sz="4" w:space="0" w:color="auto"/>
            </w:tcBorders>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1089"/>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B9" w:rsidRDefault="00CC16B9">
            <w:pPr>
              <w:pStyle w:val="a9"/>
              <w:rPr>
                <w:sz w:val="21"/>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Merge w:val="restart"/>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CC16B9" w:rsidRDefault="00B30C30">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CC16B9" w:rsidRDefault="00B30C30">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CC16B9" w:rsidRDefault="00CC16B9">
            <w:pPr>
              <w:pStyle w:val="a9"/>
              <w:rPr>
                <w:sz w:val="21"/>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Merge/>
            <w:vAlign w:val="center"/>
          </w:tcPr>
          <w:p w:rsidR="00CC16B9" w:rsidRDefault="00CC16B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CC16B9" w:rsidRDefault="00CC16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CC16B9" w:rsidRDefault="00B30C30">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CC16B9" w:rsidRDefault="00CC16B9">
            <w:pPr>
              <w:pStyle w:val="a9"/>
              <w:rPr>
                <w:sz w:val="21"/>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bl>
    <w:p w:rsidR="00CC16B9" w:rsidRDefault="00B30C30">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w:t>
      </w:r>
      <w:r>
        <w:rPr>
          <w:rFonts w:ascii="楷体" w:eastAsia="楷体" w:hAnsi="楷体" w:hint="eastAsia"/>
          <w:color w:val="000000"/>
          <w:sz w:val="24"/>
          <w:szCs w:val="24"/>
        </w:rPr>
        <w:lastRenderedPageBreak/>
        <w:t>府采购投标担保函情况填写其中一项即可。</w:t>
      </w:r>
    </w:p>
    <w:p w:rsidR="00CC16B9" w:rsidRDefault="00B30C3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C16B9" w:rsidRDefault="00B30C3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CC16B9" w:rsidRDefault="00CC16B9">
      <w:pPr>
        <w:pStyle w:val="a9"/>
        <w:spacing w:line="360" w:lineRule="auto"/>
        <w:jc w:val="center"/>
        <w:rPr>
          <w:rFonts w:asciiTheme="majorEastAsia" w:eastAsiaTheme="majorEastAsia" w:hAnsiTheme="majorEastAsia"/>
          <w:b/>
          <w:snapToGrid w:val="0"/>
          <w:kern w:val="0"/>
          <w:sz w:val="28"/>
          <w:szCs w:val="28"/>
        </w:rPr>
      </w:pPr>
    </w:p>
    <w:p w:rsidR="00CC16B9" w:rsidRDefault="00CC16B9" w:rsidP="00C93DB1">
      <w:pPr>
        <w:pStyle w:val="a9"/>
        <w:spacing w:line="360" w:lineRule="auto"/>
        <w:rPr>
          <w:rFonts w:asciiTheme="majorEastAsia" w:eastAsiaTheme="majorEastAsia" w:hAnsiTheme="majorEastAsia"/>
          <w:b/>
          <w:snapToGrid w:val="0"/>
          <w:kern w:val="0"/>
          <w:sz w:val="28"/>
          <w:szCs w:val="28"/>
        </w:rPr>
      </w:pPr>
    </w:p>
    <w:p w:rsidR="00CC16B9" w:rsidRDefault="00CC16B9">
      <w:pPr>
        <w:pStyle w:val="a9"/>
        <w:spacing w:line="360" w:lineRule="auto"/>
        <w:jc w:val="center"/>
        <w:rPr>
          <w:rFonts w:asciiTheme="majorEastAsia" w:eastAsiaTheme="majorEastAsia" w:hAnsiTheme="majorEastAsia"/>
          <w:b/>
          <w:snapToGrid w:val="0"/>
          <w:kern w:val="0"/>
          <w:sz w:val="28"/>
          <w:szCs w:val="28"/>
        </w:rPr>
      </w:pPr>
    </w:p>
    <w:p w:rsidR="00CC16B9" w:rsidRDefault="00B30C30">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CC16B9" w:rsidRDefault="00CC16B9">
      <w:pPr>
        <w:pStyle w:val="a9"/>
        <w:spacing w:line="360" w:lineRule="auto"/>
        <w:jc w:val="center"/>
        <w:rPr>
          <w:rFonts w:asciiTheme="majorEastAsia" w:eastAsiaTheme="majorEastAsia" w:hAnsiTheme="majorEastAsia"/>
          <w:b/>
          <w:snapToGrid w:val="0"/>
          <w:kern w:val="0"/>
          <w:sz w:val="28"/>
          <w:szCs w:val="28"/>
        </w:rPr>
      </w:pPr>
    </w:p>
    <w:p w:rsidR="00CC16B9" w:rsidRDefault="00B30C30" w:rsidP="00875A6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C16B9" w:rsidRDefault="00B30C30">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CC16B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B9" w:rsidRDefault="00B30C3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B9" w:rsidRDefault="00B30C3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B9" w:rsidRDefault="00B30C3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B9" w:rsidRDefault="00B30C3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B9" w:rsidRDefault="00B30C3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CC16B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B9" w:rsidRDefault="00CC16B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B9" w:rsidRDefault="00CC16B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B9" w:rsidRDefault="00B30C30">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B9" w:rsidRDefault="00CC16B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B9" w:rsidRDefault="00CC16B9">
            <w:pPr>
              <w:autoSpaceDE w:val="0"/>
              <w:autoSpaceDN w:val="0"/>
              <w:adjustRightInd w:val="0"/>
              <w:spacing w:line="480" w:lineRule="exact"/>
              <w:ind w:firstLine="240"/>
              <w:rPr>
                <w:rFonts w:asciiTheme="minorEastAsia" w:hAnsiTheme="minorEastAsia" w:cs="宋体"/>
                <w:szCs w:val="21"/>
                <w:lang w:val="zh-CN"/>
              </w:rPr>
            </w:pPr>
          </w:p>
        </w:tc>
      </w:tr>
      <w:tr w:rsidR="00CC16B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B9" w:rsidRDefault="00B30C30">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B9" w:rsidRDefault="00CC16B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B9" w:rsidRDefault="00B30C30">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B9" w:rsidRDefault="00CC16B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B9" w:rsidRDefault="00CC16B9">
            <w:pPr>
              <w:autoSpaceDE w:val="0"/>
              <w:autoSpaceDN w:val="0"/>
              <w:adjustRightInd w:val="0"/>
              <w:spacing w:line="480" w:lineRule="exact"/>
              <w:ind w:firstLine="240"/>
              <w:rPr>
                <w:rFonts w:asciiTheme="minorEastAsia" w:hAnsiTheme="minorEastAsia" w:cs="宋体"/>
                <w:szCs w:val="21"/>
                <w:lang w:val="zh-CN"/>
              </w:rPr>
            </w:pPr>
          </w:p>
        </w:tc>
      </w:tr>
    </w:tbl>
    <w:p w:rsidR="00CC16B9" w:rsidRDefault="00B30C3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CC16B9" w:rsidRDefault="00B30C3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CC16B9" w:rsidRDefault="00B30C3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CC16B9" w:rsidRDefault="00B30C3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CC16B9" w:rsidRDefault="00B30C30">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CC16B9" w:rsidRDefault="00CC16B9">
      <w:pPr>
        <w:autoSpaceDE w:val="0"/>
        <w:autoSpaceDN w:val="0"/>
        <w:adjustRightInd w:val="0"/>
        <w:spacing w:line="360" w:lineRule="auto"/>
        <w:rPr>
          <w:rFonts w:ascii="宋体" w:cs="宋体"/>
          <w:sz w:val="24"/>
          <w:lang w:val="zh-CN"/>
        </w:rPr>
      </w:pPr>
    </w:p>
    <w:p w:rsidR="00CC16B9" w:rsidRDefault="00CC16B9" w:rsidP="00C93DB1">
      <w:pPr>
        <w:autoSpaceDE w:val="0"/>
        <w:autoSpaceDN w:val="0"/>
        <w:adjustRightInd w:val="0"/>
        <w:spacing w:line="360" w:lineRule="auto"/>
        <w:rPr>
          <w:rFonts w:asciiTheme="minorEastAsia" w:hAnsiTheme="minorEastAsia" w:cs="黑体"/>
          <w:b/>
          <w:bCs/>
          <w:sz w:val="44"/>
          <w:szCs w:val="44"/>
          <w:lang w:val="zh-CN"/>
        </w:rPr>
      </w:pPr>
    </w:p>
    <w:p w:rsidR="00CC16B9" w:rsidRDefault="00CC16B9">
      <w:pPr>
        <w:autoSpaceDE w:val="0"/>
        <w:autoSpaceDN w:val="0"/>
        <w:adjustRightInd w:val="0"/>
        <w:spacing w:line="360" w:lineRule="auto"/>
        <w:jc w:val="center"/>
        <w:rPr>
          <w:rFonts w:asciiTheme="minorEastAsia" w:hAnsiTheme="minorEastAsia" w:cs="黑体"/>
          <w:b/>
          <w:bCs/>
          <w:sz w:val="28"/>
          <w:szCs w:val="28"/>
          <w:lang w:val="zh-CN"/>
        </w:rPr>
      </w:pPr>
    </w:p>
    <w:p w:rsidR="00CC16B9" w:rsidRDefault="00B30C3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CC16B9" w:rsidRDefault="00CC16B9">
      <w:pPr>
        <w:pStyle w:val="a9"/>
        <w:spacing w:line="360" w:lineRule="auto"/>
        <w:rPr>
          <w:rFonts w:asciiTheme="majorEastAsia" w:eastAsiaTheme="majorEastAsia" w:hAnsiTheme="majorEastAsia"/>
          <w:b/>
          <w:snapToGrid w:val="0"/>
          <w:kern w:val="0"/>
          <w:szCs w:val="24"/>
        </w:rPr>
      </w:pPr>
    </w:p>
    <w:p w:rsidR="00CC16B9" w:rsidRDefault="00B30C30">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CC16B9" w:rsidRDefault="00CC16B9">
      <w:pPr>
        <w:pStyle w:val="a9"/>
        <w:spacing w:line="360" w:lineRule="auto"/>
        <w:jc w:val="center"/>
        <w:rPr>
          <w:rFonts w:asciiTheme="majorEastAsia" w:eastAsiaTheme="majorEastAsia" w:hAnsiTheme="majorEastAsia"/>
          <w:b/>
          <w:snapToGrid w:val="0"/>
          <w:kern w:val="0"/>
          <w:sz w:val="28"/>
          <w:szCs w:val="28"/>
        </w:rPr>
      </w:pPr>
    </w:p>
    <w:p w:rsidR="00CC16B9" w:rsidRDefault="00B30C30">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CC16B9" w:rsidRDefault="00B30C30">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CC16B9" w:rsidRDefault="00B30C30">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CC16B9" w:rsidRDefault="00B30C30">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CC16B9" w:rsidRDefault="00B30C3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CC16B9" w:rsidRDefault="00B30C3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CC16B9" w:rsidRDefault="00B30C3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CC16B9" w:rsidRDefault="00B30C3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CC16B9" w:rsidRDefault="00B30C3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B9" w:rsidRDefault="00B30C30">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三、我方明白并同意，在规定的开标日之后，投标有效期之内撤销投标的，则贵方将不予退还履约保证金。</w:t>
      </w:r>
    </w:p>
    <w:p w:rsidR="00CC16B9" w:rsidRDefault="00B30C30">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B9" w:rsidRDefault="00B30C30">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CC16B9" w:rsidRDefault="00B30C30">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w:t>
      </w:r>
      <w:r>
        <w:rPr>
          <w:rFonts w:asciiTheme="minorEastAsia" w:eastAsiaTheme="minorEastAsia" w:hAnsiTheme="minorEastAsia" w:cs="Courier New" w:hint="eastAsia"/>
          <w:sz w:val="21"/>
          <w:szCs w:val="21"/>
        </w:rPr>
        <w:lastRenderedPageBreak/>
        <w:t>务，按质、按量、按期完成《项目需求》及《合同书》中的全部任务。</w:t>
      </w:r>
    </w:p>
    <w:p w:rsidR="00CC16B9" w:rsidRDefault="00B30C30">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CC16B9" w:rsidRDefault="00B30C30">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C16B9" w:rsidRDefault="00B30C30">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CC16B9" w:rsidRDefault="00B30C30">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C16B9" w:rsidRDefault="00B30C3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CC16B9" w:rsidRDefault="00B30C3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CC16B9" w:rsidRDefault="00B30C3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CC16B9" w:rsidRDefault="00B30C3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CC16B9" w:rsidRDefault="00B30C3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CC16B9" w:rsidRDefault="00B30C30">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CC16B9" w:rsidRDefault="00B30C30">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CC16B9" w:rsidRDefault="00CC16B9">
      <w:pPr>
        <w:pStyle w:val="a9"/>
        <w:adjustRightInd w:val="0"/>
        <w:snapToGrid w:val="0"/>
        <w:spacing w:line="360" w:lineRule="auto"/>
        <w:rPr>
          <w:rFonts w:asciiTheme="minorEastAsia" w:eastAsiaTheme="minorEastAsia" w:hAnsiTheme="minorEastAsia"/>
          <w:sz w:val="21"/>
          <w:szCs w:val="21"/>
        </w:rPr>
      </w:pPr>
    </w:p>
    <w:p w:rsidR="00CC16B9" w:rsidRDefault="00CC16B9">
      <w:pPr>
        <w:pStyle w:val="a9"/>
        <w:adjustRightInd w:val="0"/>
        <w:snapToGrid w:val="0"/>
        <w:spacing w:line="360" w:lineRule="auto"/>
        <w:rPr>
          <w:rFonts w:asciiTheme="minorEastAsia" w:eastAsiaTheme="minorEastAsia" w:hAnsiTheme="minorEastAsia"/>
          <w:sz w:val="21"/>
          <w:szCs w:val="21"/>
        </w:rPr>
      </w:pPr>
    </w:p>
    <w:p w:rsidR="00CC16B9" w:rsidRDefault="00B30C30">
      <w:pPr>
        <w:pStyle w:val="a9"/>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CC16B9" w:rsidRDefault="00B30C3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CC16B9" w:rsidRDefault="00B30C3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CC16B9" w:rsidRDefault="00B30C30">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CC16B9" w:rsidRDefault="00CC16B9">
      <w:pPr>
        <w:adjustRightInd w:val="0"/>
        <w:snapToGrid w:val="0"/>
        <w:spacing w:line="360" w:lineRule="auto"/>
        <w:rPr>
          <w:rFonts w:asciiTheme="minorEastAsia" w:hAnsiTheme="minorEastAsia" w:cs="宋体"/>
          <w:szCs w:val="21"/>
          <w:u w:val="single"/>
        </w:rPr>
      </w:pPr>
    </w:p>
    <w:p w:rsidR="00CC16B9" w:rsidRDefault="00CC16B9">
      <w:pPr>
        <w:adjustRightInd w:val="0"/>
        <w:snapToGrid w:val="0"/>
        <w:spacing w:line="360" w:lineRule="auto"/>
        <w:rPr>
          <w:rFonts w:asciiTheme="minorEastAsia" w:hAnsiTheme="minorEastAsia" w:cs="宋体"/>
          <w:szCs w:val="21"/>
          <w:u w:val="single"/>
        </w:rPr>
      </w:pPr>
    </w:p>
    <w:p w:rsidR="00CC16B9" w:rsidRDefault="00B30C3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CC16B9" w:rsidRDefault="00B30C3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CC16B9" w:rsidRDefault="00CC16B9">
      <w:pPr>
        <w:adjustRightInd w:val="0"/>
        <w:snapToGrid w:val="0"/>
        <w:spacing w:line="360" w:lineRule="auto"/>
        <w:ind w:firstLineChars="2050" w:firstLine="4305"/>
        <w:rPr>
          <w:rFonts w:asciiTheme="minorEastAsia" w:hAnsiTheme="minorEastAsia" w:cs="宋体"/>
          <w:szCs w:val="21"/>
        </w:rPr>
      </w:pPr>
    </w:p>
    <w:p w:rsidR="00CC16B9" w:rsidRDefault="00CC16B9">
      <w:pPr>
        <w:adjustRightInd w:val="0"/>
        <w:snapToGrid w:val="0"/>
        <w:spacing w:line="360" w:lineRule="auto"/>
        <w:ind w:firstLineChars="2050" w:firstLine="4305"/>
        <w:rPr>
          <w:rFonts w:asciiTheme="minorEastAsia" w:hAnsiTheme="minorEastAsia" w:cs="宋体"/>
          <w:szCs w:val="21"/>
        </w:rPr>
      </w:pPr>
    </w:p>
    <w:p w:rsidR="00CC16B9" w:rsidRDefault="00CC16B9">
      <w:pPr>
        <w:adjustRightInd w:val="0"/>
        <w:snapToGrid w:val="0"/>
        <w:spacing w:line="360" w:lineRule="auto"/>
        <w:ind w:firstLineChars="2050" w:firstLine="4305"/>
        <w:rPr>
          <w:rFonts w:asciiTheme="minorEastAsia" w:hAnsiTheme="minorEastAsia" w:cs="宋体"/>
          <w:szCs w:val="21"/>
        </w:rPr>
      </w:pPr>
    </w:p>
    <w:p w:rsidR="00CC16B9" w:rsidRDefault="00B30C30">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CC16B9" w:rsidRDefault="00CC16B9">
      <w:pPr>
        <w:adjustRightInd w:val="0"/>
        <w:snapToGrid w:val="0"/>
        <w:spacing w:line="360" w:lineRule="auto"/>
        <w:ind w:firstLineChars="2050" w:firstLine="4305"/>
        <w:rPr>
          <w:rFonts w:asciiTheme="minorEastAsia" w:hAnsiTheme="minorEastAsia" w:cs="宋体"/>
          <w:szCs w:val="21"/>
        </w:rPr>
      </w:pPr>
    </w:p>
    <w:p w:rsidR="00CC16B9" w:rsidRDefault="00CC16B9">
      <w:pPr>
        <w:adjustRightInd w:val="0"/>
        <w:snapToGrid w:val="0"/>
        <w:spacing w:line="360" w:lineRule="auto"/>
        <w:ind w:firstLineChars="2050" w:firstLine="4305"/>
        <w:rPr>
          <w:rFonts w:asciiTheme="minorEastAsia" w:hAnsiTheme="minorEastAsia" w:cs="宋体"/>
          <w:szCs w:val="21"/>
        </w:rPr>
      </w:pPr>
    </w:p>
    <w:p w:rsidR="00CC16B9" w:rsidRDefault="00B30C30">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CC16B9" w:rsidRDefault="00CC16B9" w:rsidP="00B30C30">
      <w:pPr>
        <w:autoSpaceDE w:val="0"/>
        <w:autoSpaceDN w:val="0"/>
        <w:adjustRightInd w:val="0"/>
        <w:spacing w:line="480" w:lineRule="auto"/>
        <w:ind w:firstLineChars="257" w:firstLine="617"/>
        <w:rPr>
          <w:rFonts w:ascii="宋体" w:hAnsi="宋体"/>
          <w:color w:val="000000"/>
          <w:sz w:val="24"/>
          <w:szCs w:val="24"/>
        </w:rPr>
      </w:pPr>
    </w:p>
    <w:p w:rsidR="00CC16B9" w:rsidRDefault="00B30C30" w:rsidP="00B30C30">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CC16B9" w:rsidRDefault="00B30C30" w:rsidP="00B30C30">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CC16B9" w:rsidRDefault="00B30C30" w:rsidP="00B30C30">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CC16B9" w:rsidRDefault="00B30C30" w:rsidP="00B30C30">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CC16B9" w:rsidRDefault="00B30C30" w:rsidP="00B30C30">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CC16B9" w:rsidRDefault="00CC16B9" w:rsidP="00B30C30">
      <w:pPr>
        <w:pStyle w:val="14"/>
        <w:spacing w:line="480" w:lineRule="auto"/>
        <w:ind w:firstLineChars="225" w:firstLine="473"/>
        <w:jc w:val="left"/>
        <w:rPr>
          <w:rFonts w:asciiTheme="minorEastAsia" w:hAnsiTheme="minorEastAsia"/>
          <w:color w:val="000000"/>
          <w:sz w:val="21"/>
          <w:szCs w:val="21"/>
        </w:rPr>
      </w:pPr>
    </w:p>
    <w:p w:rsidR="00CC16B9" w:rsidRDefault="00CC16B9" w:rsidP="00B30C30">
      <w:pPr>
        <w:pStyle w:val="14"/>
        <w:spacing w:line="480" w:lineRule="auto"/>
        <w:ind w:firstLineChars="225" w:firstLine="473"/>
        <w:jc w:val="left"/>
        <w:rPr>
          <w:rFonts w:asciiTheme="minorEastAsia" w:hAnsiTheme="minorEastAsia"/>
          <w:color w:val="000000"/>
          <w:sz w:val="21"/>
          <w:szCs w:val="21"/>
        </w:rPr>
      </w:pPr>
    </w:p>
    <w:p w:rsidR="00CC16B9" w:rsidRDefault="00B30C30" w:rsidP="00B30C30">
      <w:pPr>
        <w:pStyle w:val="14"/>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CC16B9" w:rsidRDefault="00CC16B9" w:rsidP="00B30C30">
      <w:pPr>
        <w:pStyle w:val="14"/>
        <w:spacing w:line="480" w:lineRule="auto"/>
        <w:ind w:leftChars="-256" w:left="-538" w:firstLineChars="257" w:firstLine="540"/>
        <w:jc w:val="center"/>
        <w:rPr>
          <w:rFonts w:asciiTheme="minorEastAsia" w:hAnsiTheme="minorEastAsia"/>
          <w:bCs/>
          <w:color w:val="000000"/>
          <w:sz w:val="21"/>
          <w:szCs w:val="21"/>
        </w:rPr>
      </w:pPr>
    </w:p>
    <w:p w:rsidR="00CC16B9" w:rsidRDefault="00CC16B9">
      <w:pPr>
        <w:autoSpaceDE w:val="0"/>
        <w:autoSpaceDN w:val="0"/>
        <w:adjustRightInd w:val="0"/>
        <w:spacing w:line="360" w:lineRule="auto"/>
        <w:ind w:right="-11"/>
        <w:rPr>
          <w:rFonts w:asciiTheme="minorEastAsia" w:hAnsiTheme="minorEastAsia" w:cs="宋体"/>
          <w:szCs w:val="21"/>
          <w:lang w:val="zh-CN"/>
        </w:rPr>
      </w:pPr>
    </w:p>
    <w:p w:rsidR="00CC16B9" w:rsidRDefault="00CC16B9">
      <w:pPr>
        <w:autoSpaceDE w:val="0"/>
        <w:autoSpaceDN w:val="0"/>
        <w:adjustRightInd w:val="0"/>
        <w:spacing w:line="360" w:lineRule="auto"/>
        <w:ind w:right="-11"/>
        <w:rPr>
          <w:rFonts w:asciiTheme="minorEastAsia" w:hAnsiTheme="minorEastAsia" w:cs="宋体"/>
          <w:szCs w:val="21"/>
          <w:lang w:val="zh-CN"/>
        </w:rPr>
      </w:pPr>
    </w:p>
    <w:p w:rsidR="00CC16B9" w:rsidRDefault="00CC16B9">
      <w:pPr>
        <w:autoSpaceDE w:val="0"/>
        <w:autoSpaceDN w:val="0"/>
        <w:adjustRightInd w:val="0"/>
        <w:spacing w:line="360" w:lineRule="auto"/>
        <w:ind w:right="-11"/>
        <w:rPr>
          <w:rFonts w:asciiTheme="minorEastAsia" w:hAnsiTheme="minorEastAsia" w:cs="宋体"/>
          <w:szCs w:val="21"/>
          <w:lang w:val="zh-CN"/>
        </w:rPr>
      </w:pPr>
    </w:p>
    <w:p w:rsidR="00CC16B9" w:rsidRDefault="00B30C30" w:rsidP="00B30C30">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CC16B9" w:rsidRDefault="00B30C30" w:rsidP="00B30C30">
      <w:pPr>
        <w:pStyle w:val="16"/>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CC16B9" w:rsidRDefault="00CC16B9">
      <w:pPr>
        <w:pStyle w:val="15"/>
        <w:spacing w:line="480" w:lineRule="auto"/>
        <w:rPr>
          <w:rFonts w:asciiTheme="minorEastAsia" w:hAnsiTheme="minorEastAsia" w:cs="Arial"/>
          <w:color w:val="000000"/>
          <w:sz w:val="21"/>
          <w:szCs w:val="21"/>
        </w:rPr>
      </w:pPr>
    </w:p>
    <w:p w:rsidR="00CC16B9" w:rsidRDefault="00CC16B9">
      <w:pPr>
        <w:rPr>
          <w:szCs w:val="21"/>
        </w:rPr>
      </w:pPr>
    </w:p>
    <w:p w:rsidR="00CC16B9" w:rsidRDefault="00B30C30">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CC16B9" w:rsidRDefault="00CC16B9">
      <w:pPr>
        <w:spacing w:line="480" w:lineRule="exact"/>
        <w:jc w:val="center"/>
        <w:rPr>
          <w:rFonts w:ascii="宋体" w:hAnsi="宋体"/>
          <w:b/>
          <w:bCs/>
          <w:color w:val="000000"/>
          <w:sz w:val="36"/>
          <w:szCs w:val="36"/>
        </w:rPr>
      </w:pPr>
    </w:p>
    <w:p w:rsidR="00CC16B9" w:rsidRDefault="00B30C30">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CC16B9" w:rsidRDefault="00CC16B9">
      <w:pPr>
        <w:spacing w:line="480" w:lineRule="exact"/>
        <w:jc w:val="center"/>
        <w:rPr>
          <w:rFonts w:ascii="宋体" w:hAnsi="宋体"/>
          <w:b/>
          <w:bCs/>
          <w:color w:val="000000"/>
          <w:sz w:val="36"/>
          <w:szCs w:val="36"/>
        </w:rPr>
      </w:pPr>
    </w:p>
    <w:p w:rsidR="00CC16B9" w:rsidRDefault="00B30C3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C16B9" w:rsidRDefault="00B30C3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CC16B9" w:rsidRDefault="00B30C3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B9" w:rsidRDefault="00B30C3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CC16B9" w:rsidRDefault="00B30C30">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CC16B9" w:rsidRDefault="00B30C30">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CC16B9" w:rsidRDefault="00B30C30">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C16B9">
        <w:trPr>
          <w:gridAfter w:val="1"/>
          <w:wAfter w:w="14" w:type="dxa"/>
          <w:trHeight w:val="2636"/>
        </w:trPr>
        <w:tc>
          <w:tcPr>
            <w:tcW w:w="4484" w:type="dxa"/>
            <w:vAlign w:val="center"/>
          </w:tcPr>
          <w:p w:rsidR="00CC16B9" w:rsidRDefault="00B30C30">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CC16B9" w:rsidRDefault="00B30C30">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CC16B9">
        <w:trPr>
          <w:trHeight w:val="2781"/>
        </w:trPr>
        <w:tc>
          <w:tcPr>
            <w:tcW w:w="4491" w:type="dxa"/>
            <w:gridSpan w:val="2"/>
            <w:vAlign w:val="center"/>
          </w:tcPr>
          <w:p w:rsidR="00CC16B9" w:rsidRDefault="00B30C30">
            <w:pPr>
              <w:jc w:val="center"/>
              <w:rPr>
                <w:rFonts w:asciiTheme="minorEastAsia" w:hAnsiTheme="minorEastAsia"/>
                <w:szCs w:val="21"/>
              </w:rPr>
            </w:pPr>
            <w:bookmarkStart w:id="4" w:name="_资格证明文件"/>
            <w:bookmarkStart w:id="5" w:name="_Toc364329026"/>
            <w:bookmarkEnd w:id="4"/>
            <w:r>
              <w:rPr>
                <w:rFonts w:asciiTheme="minorEastAsia" w:hAnsiTheme="minorEastAsia" w:hint="eastAsia"/>
                <w:szCs w:val="21"/>
              </w:rPr>
              <w:lastRenderedPageBreak/>
              <w:t>法定代表人（单位负责人）授权代表身份证</w:t>
            </w:r>
          </w:p>
          <w:p w:rsidR="00CC16B9" w:rsidRDefault="00B30C30">
            <w:pPr>
              <w:jc w:val="center"/>
              <w:rPr>
                <w:rFonts w:asciiTheme="minorEastAsia" w:hAnsiTheme="minorEastAsia"/>
                <w:szCs w:val="21"/>
              </w:rPr>
            </w:pPr>
            <w:r>
              <w:rPr>
                <w:rFonts w:asciiTheme="minorEastAsia" w:hAnsiTheme="minorEastAsia" w:hint="eastAsia"/>
                <w:szCs w:val="21"/>
              </w:rPr>
              <w:t>（正面）</w:t>
            </w:r>
            <w:bookmarkEnd w:id="5"/>
          </w:p>
        </w:tc>
        <w:tc>
          <w:tcPr>
            <w:tcW w:w="4492" w:type="dxa"/>
            <w:gridSpan w:val="2"/>
            <w:vAlign w:val="center"/>
          </w:tcPr>
          <w:p w:rsidR="00CC16B9" w:rsidRDefault="00B30C30">
            <w:pPr>
              <w:jc w:val="center"/>
              <w:rPr>
                <w:rFonts w:asciiTheme="minorEastAsia" w:hAnsiTheme="minorEastAsia"/>
                <w:szCs w:val="21"/>
              </w:rPr>
            </w:pPr>
            <w:bookmarkStart w:id="6" w:name="_Toc364329027"/>
            <w:r>
              <w:rPr>
                <w:rFonts w:asciiTheme="minorEastAsia" w:hAnsiTheme="minorEastAsia" w:hint="eastAsia"/>
                <w:szCs w:val="21"/>
              </w:rPr>
              <w:t>法定代表人（单位负责人）授权代表身份证</w:t>
            </w:r>
          </w:p>
          <w:p w:rsidR="00CC16B9" w:rsidRDefault="00B30C30">
            <w:pPr>
              <w:jc w:val="center"/>
              <w:rPr>
                <w:rFonts w:asciiTheme="minorEastAsia" w:hAnsiTheme="minorEastAsia"/>
                <w:szCs w:val="21"/>
              </w:rPr>
            </w:pPr>
            <w:r>
              <w:rPr>
                <w:rFonts w:asciiTheme="minorEastAsia" w:hAnsiTheme="minorEastAsia" w:hint="eastAsia"/>
                <w:szCs w:val="21"/>
              </w:rPr>
              <w:t>（反面）</w:t>
            </w:r>
            <w:bookmarkEnd w:id="6"/>
          </w:p>
        </w:tc>
      </w:tr>
    </w:tbl>
    <w:p w:rsidR="00CC16B9" w:rsidRDefault="00CC16B9" w:rsidP="00B30C30">
      <w:pPr>
        <w:spacing w:line="320" w:lineRule="exact"/>
        <w:ind w:left="2" w:firstLineChars="149" w:firstLine="358"/>
        <w:rPr>
          <w:rFonts w:asciiTheme="minorEastAsia" w:hAnsiTheme="minorEastAsia" w:cs="Courier New"/>
          <w:sz w:val="24"/>
          <w:szCs w:val="24"/>
        </w:rPr>
      </w:pPr>
    </w:p>
    <w:p w:rsidR="00CC16B9" w:rsidRDefault="00B30C30">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CC16B9" w:rsidRDefault="00B30C30" w:rsidP="00875A60">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CC16B9" w:rsidRDefault="00B30C30" w:rsidP="00875A6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B9" w:rsidRDefault="00B30C30" w:rsidP="00875A6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CC16B9" w:rsidRDefault="00B30C30" w:rsidP="00875A6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CC16B9" w:rsidRDefault="00CC16B9" w:rsidP="00875A60">
      <w:pPr>
        <w:spacing w:beforeLines="50" w:afterLines="50" w:line="360" w:lineRule="auto"/>
        <w:ind w:firstLineChars="236" w:firstLine="496"/>
        <w:rPr>
          <w:rFonts w:asciiTheme="minorEastAsia" w:hAnsiTheme="minorEastAsia" w:cs="宋体"/>
          <w:szCs w:val="21"/>
          <w:lang w:val="zh-CN"/>
        </w:rPr>
      </w:pPr>
    </w:p>
    <w:p w:rsidR="00CC16B9" w:rsidRDefault="00B30C30" w:rsidP="00875A6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CC16B9" w:rsidRDefault="00B30C30" w:rsidP="00875A6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CC16B9" w:rsidRDefault="00CC16B9">
      <w:pPr>
        <w:pStyle w:val="12"/>
        <w:rPr>
          <w:rFonts w:ascii="宋体" w:hAnsi="宋体"/>
          <w:b/>
          <w:bCs/>
          <w:color w:val="000000"/>
          <w:szCs w:val="24"/>
        </w:rPr>
      </w:pPr>
    </w:p>
    <w:p w:rsidR="00CC16B9" w:rsidRDefault="00CC16B9">
      <w:pPr>
        <w:pStyle w:val="12"/>
        <w:rPr>
          <w:rFonts w:ascii="宋体" w:hAnsi="宋体"/>
          <w:b/>
          <w:bCs/>
          <w:color w:val="000000"/>
          <w:szCs w:val="24"/>
        </w:rPr>
      </w:pPr>
    </w:p>
    <w:p w:rsidR="00CC16B9" w:rsidRDefault="00CC16B9">
      <w:pPr>
        <w:pStyle w:val="12"/>
        <w:rPr>
          <w:rFonts w:ascii="宋体" w:hAnsi="宋体"/>
          <w:b/>
          <w:bCs/>
          <w:color w:val="000000"/>
          <w:szCs w:val="24"/>
        </w:rPr>
      </w:pPr>
    </w:p>
    <w:p w:rsidR="00CC16B9" w:rsidRDefault="00CC16B9">
      <w:pPr>
        <w:autoSpaceDE w:val="0"/>
        <w:autoSpaceDN w:val="0"/>
        <w:adjustRightInd w:val="0"/>
        <w:spacing w:line="360" w:lineRule="auto"/>
        <w:ind w:firstLineChars="1400" w:firstLine="3373"/>
        <w:outlineLvl w:val="0"/>
        <w:rPr>
          <w:rFonts w:ascii="宋体" w:hAnsi="宋体"/>
          <w:b/>
          <w:bCs/>
          <w:color w:val="000000"/>
          <w:sz w:val="24"/>
          <w:szCs w:val="24"/>
        </w:rPr>
      </w:pPr>
    </w:p>
    <w:p w:rsidR="00CC16B9" w:rsidRDefault="00CC16B9">
      <w:pPr>
        <w:autoSpaceDE w:val="0"/>
        <w:autoSpaceDN w:val="0"/>
        <w:adjustRightInd w:val="0"/>
        <w:spacing w:line="360" w:lineRule="auto"/>
        <w:ind w:firstLineChars="1400" w:firstLine="3373"/>
        <w:outlineLvl w:val="0"/>
        <w:rPr>
          <w:rFonts w:ascii="宋体" w:hAnsi="宋体"/>
          <w:b/>
          <w:bCs/>
          <w:color w:val="000000"/>
          <w:sz w:val="24"/>
          <w:szCs w:val="24"/>
        </w:rPr>
      </w:pPr>
    </w:p>
    <w:p w:rsidR="00CC16B9" w:rsidRDefault="00CC16B9">
      <w:pPr>
        <w:autoSpaceDE w:val="0"/>
        <w:autoSpaceDN w:val="0"/>
        <w:adjustRightInd w:val="0"/>
        <w:spacing w:line="360" w:lineRule="auto"/>
        <w:ind w:firstLineChars="1400" w:firstLine="3373"/>
        <w:outlineLvl w:val="0"/>
        <w:rPr>
          <w:rFonts w:ascii="宋体" w:hAnsi="宋体"/>
          <w:b/>
          <w:bCs/>
          <w:color w:val="000000"/>
          <w:sz w:val="24"/>
          <w:szCs w:val="24"/>
        </w:rPr>
      </w:pPr>
    </w:p>
    <w:p w:rsidR="00CC16B9" w:rsidRDefault="00CC16B9">
      <w:pPr>
        <w:autoSpaceDE w:val="0"/>
        <w:autoSpaceDN w:val="0"/>
        <w:adjustRightInd w:val="0"/>
        <w:spacing w:line="360" w:lineRule="auto"/>
        <w:ind w:firstLineChars="1400" w:firstLine="3373"/>
        <w:outlineLvl w:val="0"/>
        <w:rPr>
          <w:rFonts w:ascii="宋体" w:hAnsi="宋体"/>
          <w:b/>
          <w:bCs/>
          <w:color w:val="000000"/>
          <w:sz w:val="24"/>
          <w:szCs w:val="24"/>
        </w:rPr>
      </w:pPr>
    </w:p>
    <w:p w:rsidR="00CC16B9" w:rsidRDefault="00B30C30">
      <w:pPr>
        <w:autoSpaceDE w:val="0"/>
        <w:autoSpaceDN w:val="0"/>
        <w:adjustRightInd w:val="0"/>
        <w:spacing w:line="360" w:lineRule="auto"/>
        <w:ind w:firstLineChars="1400" w:firstLine="3373"/>
        <w:outlineLvl w:val="0"/>
        <w:rPr>
          <w:rFonts w:ascii="宋体" w:hAnsi="宋体"/>
          <w:b/>
          <w:bCs/>
          <w:color w:val="000000"/>
          <w:sz w:val="24"/>
          <w:szCs w:val="24"/>
        </w:rPr>
      </w:pPr>
      <w:r>
        <w:rPr>
          <w:rFonts w:ascii="宋体" w:hAnsi="宋体" w:hint="eastAsia"/>
          <w:b/>
          <w:bCs/>
          <w:color w:val="000000"/>
          <w:sz w:val="24"/>
          <w:szCs w:val="24"/>
        </w:rPr>
        <w:lastRenderedPageBreak/>
        <w:t xml:space="preserve"> 3.5 投标承诺函</w:t>
      </w:r>
    </w:p>
    <w:p w:rsidR="00CC16B9" w:rsidRDefault="00CC16B9">
      <w:pPr>
        <w:autoSpaceDE w:val="0"/>
        <w:autoSpaceDN w:val="0"/>
        <w:adjustRightInd w:val="0"/>
        <w:spacing w:line="360" w:lineRule="auto"/>
        <w:jc w:val="center"/>
        <w:outlineLvl w:val="0"/>
        <w:rPr>
          <w:rFonts w:eastAsia="宋体" w:hAnsi="宋体"/>
          <w:b/>
          <w:snapToGrid w:val="0"/>
          <w:kern w:val="0"/>
          <w:sz w:val="36"/>
          <w:szCs w:val="36"/>
        </w:rPr>
      </w:pP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8"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9"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0"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1"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CC16B9" w:rsidRDefault="00B30C30">
      <w:pPr>
        <w:pStyle w:val="ad"/>
        <w:widowControl/>
        <w:shd w:val="clear" w:color="auto" w:fill="FFFFFF"/>
        <w:spacing w:after="300"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CC16B9" w:rsidRDefault="00CC16B9">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CC16B9" w:rsidRDefault="00B30C30">
      <w:pPr>
        <w:pStyle w:val="ad"/>
        <w:widowControl/>
        <w:shd w:val="clear" w:color="auto" w:fill="FFFFFF"/>
        <w:spacing w:after="300" w:line="336" w:lineRule="atLeast"/>
        <w:ind w:firstLineChars="2600" w:firstLine="546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CC16B9" w:rsidRDefault="00B30C30">
      <w:pPr>
        <w:pStyle w:val="ad"/>
        <w:widowControl/>
        <w:shd w:val="clear" w:color="auto" w:fill="FFFFFF"/>
        <w:spacing w:after="300" w:line="336" w:lineRule="atLeast"/>
        <w:ind w:firstLineChars="3000" w:firstLine="630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CC16B9" w:rsidRDefault="00CC16B9">
      <w:pPr>
        <w:autoSpaceDE w:val="0"/>
        <w:autoSpaceDN w:val="0"/>
        <w:adjustRightInd w:val="0"/>
        <w:spacing w:line="360" w:lineRule="auto"/>
        <w:jc w:val="center"/>
        <w:outlineLvl w:val="0"/>
        <w:rPr>
          <w:rFonts w:eastAsia="宋体" w:hAnsi="宋体"/>
          <w:b/>
          <w:snapToGrid w:val="0"/>
          <w:kern w:val="0"/>
          <w:sz w:val="36"/>
          <w:szCs w:val="36"/>
        </w:rPr>
      </w:pPr>
    </w:p>
    <w:p w:rsidR="00CC16B9" w:rsidRDefault="00CC16B9">
      <w:pPr>
        <w:autoSpaceDE w:val="0"/>
        <w:autoSpaceDN w:val="0"/>
        <w:adjustRightInd w:val="0"/>
        <w:spacing w:line="360" w:lineRule="auto"/>
        <w:outlineLvl w:val="0"/>
        <w:rPr>
          <w:rFonts w:ascii="宋体" w:cs="宋体"/>
          <w:sz w:val="24"/>
          <w:lang w:val="zh-CN"/>
        </w:rPr>
      </w:pPr>
      <w:bookmarkStart w:id="7" w:name="_GoBack"/>
      <w:bookmarkEnd w:id="7"/>
    </w:p>
    <w:p w:rsidR="00CC16B9" w:rsidRDefault="00CC16B9">
      <w:pPr>
        <w:autoSpaceDE w:val="0"/>
        <w:autoSpaceDN w:val="0"/>
        <w:adjustRightInd w:val="0"/>
        <w:spacing w:line="360" w:lineRule="auto"/>
        <w:jc w:val="center"/>
        <w:outlineLvl w:val="0"/>
        <w:rPr>
          <w:rFonts w:ascii="宋体" w:hAnsi="宋体"/>
          <w:b/>
          <w:bCs/>
          <w:color w:val="000000"/>
          <w:sz w:val="24"/>
          <w:szCs w:val="24"/>
        </w:rPr>
      </w:pPr>
    </w:p>
    <w:p w:rsidR="00CC16B9" w:rsidRDefault="00CC16B9">
      <w:pPr>
        <w:autoSpaceDE w:val="0"/>
        <w:autoSpaceDN w:val="0"/>
        <w:adjustRightInd w:val="0"/>
        <w:spacing w:line="360" w:lineRule="auto"/>
        <w:jc w:val="center"/>
        <w:outlineLvl w:val="0"/>
        <w:rPr>
          <w:rFonts w:ascii="宋体" w:hAnsi="宋体"/>
          <w:b/>
          <w:bCs/>
          <w:color w:val="000000"/>
          <w:sz w:val="24"/>
          <w:szCs w:val="24"/>
        </w:rPr>
      </w:pPr>
    </w:p>
    <w:p w:rsidR="00CC16B9" w:rsidRDefault="00B30C3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CC16B9" w:rsidRDefault="00CC16B9">
      <w:pPr>
        <w:autoSpaceDE w:val="0"/>
        <w:autoSpaceDN w:val="0"/>
        <w:adjustRightInd w:val="0"/>
        <w:spacing w:line="360" w:lineRule="auto"/>
        <w:jc w:val="center"/>
        <w:outlineLvl w:val="0"/>
        <w:rPr>
          <w:rFonts w:eastAsia="宋体" w:hAnsi="宋体"/>
          <w:b/>
          <w:snapToGrid w:val="0"/>
          <w:kern w:val="0"/>
          <w:sz w:val="36"/>
          <w:szCs w:val="36"/>
        </w:rPr>
      </w:pPr>
    </w:p>
    <w:p w:rsidR="00CC16B9" w:rsidRDefault="00CC16B9" w:rsidP="00C93DB1">
      <w:pPr>
        <w:autoSpaceDE w:val="0"/>
        <w:autoSpaceDN w:val="0"/>
        <w:adjustRightInd w:val="0"/>
        <w:spacing w:line="360" w:lineRule="auto"/>
        <w:rPr>
          <w:rFonts w:asciiTheme="minorEastAsia" w:hAnsiTheme="minorEastAsia" w:cs="黑体"/>
          <w:b/>
          <w:bCs/>
          <w:sz w:val="28"/>
          <w:szCs w:val="28"/>
          <w:lang w:val="zh-CN"/>
        </w:rPr>
      </w:pPr>
    </w:p>
    <w:p w:rsidR="00CC16B9" w:rsidRDefault="00B30C3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CC16B9" w:rsidRDefault="00CC16B9">
      <w:pPr>
        <w:autoSpaceDE w:val="0"/>
        <w:autoSpaceDN w:val="0"/>
        <w:adjustRightInd w:val="0"/>
        <w:spacing w:line="360" w:lineRule="auto"/>
        <w:jc w:val="center"/>
        <w:outlineLvl w:val="0"/>
        <w:rPr>
          <w:rFonts w:eastAsia="宋体" w:hAnsi="宋体"/>
          <w:b/>
          <w:snapToGrid w:val="0"/>
          <w:kern w:val="0"/>
          <w:sz w:val="36"/>
          <w:szCs w:val="36"/>
        </w:rPr>
      </w:pPr>
    </w:p>
    <w:p w:rsidR="00CC16B9" w:rsidRDefault="00CC16B9">
      <w:pPr>
        <w:autoSpaceDE w:val="0"/>
        <w:autoSpaceDN w:val="0"/>
        <w:adjustRightInd w:val="0"/>
        <w:spacing w:line="360" w:lineRule="auto"/>
        <w:jc w:val="center"/>
        <w:outlineLvl w:val="0"/>
        <w:rPr>
          <w:rFonts w:eastAsia="宋体" w:hAnsi="宋体"/>
          <w:b/>
          <w:snapToGrid w:val="0"/>
          <w:kern w:val="0"/>
          <w:sz w:val="36"/>
          <w:szCs w:val="36"/>
        </w:rPr>
      </w:pPr>
    </w:p>
    <w:p w:rsidR="00CC16B9" w:rsidRDefault="00CC16B9">
      <w:pPr>
        <w:autoSpaceDE w:val="0"/>
        <w:autoSpaceDN w:val="0"/>
        <w:adjustRightInd w:val="0"/>
        <w:spacing w:line="360" w:lineRule="auto"/>
        <w:outlineLvl w:val="0"/>
        <w:rPr>
          <w:rFonts w:eastAsia="宋体" w:hAnsi="宋体"/>
          <w:b/>
          <w:snapToGrid w:val="0"/>
          <w:kern w:val="0"/>
          <w:sz w:val="36"/>
          <w:szCs w:val="36"/>
        </w:rPr>
      </w:pPr>
    </w:p>
    <w:p w:rsidR="00CC16B9" w:rsidRDefault="00CC16B9">
      <w:pPr>
        <w:autoSpaceDE w:val="0"/>
        <w:autoSpaceDN w:val="0"/>
        <w:adjustRightInd w:val="0"/>
        <w:spacing w:line="360" w:lineRule="auto"/>
        <w:jc w:val="center"/>
        <w:outlineLvl w:val="0"/>
        <w:rPr>
          <w:rFonts w:eastAsia="宋体" w:hAnsi="宋体"/>
          <w:b/>
          <w:snapToGrid w:val="0"/>
          <w:kern w:val="0"/>
          <w:sz w:val="36"/>
          <w:szCs w:val="36"/>
        </w:rPr>
      </w:pPr>
    </w:p>
    <w:p w:rsidR="00CC16B9" w:rsidRDefault="00CC16B9">
      <w:pPr>
        <w:autoSpaceDE w:val="0"/>
        <w:autoSpaceDN w:val="0"/>
        <w:adjustRightInd w:val="0"/>
        <w:spacing w:line="360" w:lineRule="auto"/>
        <w:outlineLvl w:val="0"/>
        <w:rPr>
          <w:rFonts w:eastAsia="宋体" w:hAnsi="宋体"/>
          <w:b/>
          <w:snapToGrid w:val="0"/>
          <w:kern w:val="0"/>
          <w:sz w:val="36"/>
          <w:szCs w:val="36"/>
        </w:rPr>
      </w:pPr>
    </w:p>
    <w:p w:rsidR="00CC16B9" w:rsidRDefault="00B30C3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技术方案（实施方案）</w:t>
      </w:r>
    </w:p>
    <w:p w:rsidR="00CC16B9" w:rsidRDefault="00CC16B9">
      <w:pPr>
        <w:snapToGrid w:val="0"/>
        <w:spacing w:line="360" w:lineRule="auto"/>
        <w:jc w:val="center"/>
        <w:rPr>
          <w:rFonts w:eastAsia="宋体" w:hAnsi="宋体"/>
          <w:b/>
          <w:snapToGrid w:val="0"/>
          <w:kern w:val="0"/>
          <w:sz w:val="36"/>
          <w:szCs w:val="36"/>
        </w:rPr>
      </w:pPr>
    </w:p>
    <w:p w:rsidR="00CC16B9" w:rsidRDefault="00B30C3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C16B9" w:rsidRDefault="00CC16B9" w:rsidP="00C93DB1">
      <w:pPr>
        <w:snapToGrid w:val="0"/>
        <w:spacing w:line="360" w:lineRule="auto"/>
        <w:rPr>
          <w:rFonts w:eastAsia="宋体" w:hAnsi="宋体"/>
          <w:b/>
          <w:snapToGrid w:val="0"/>
          <w:kern w:val="0"/>
          <w:sz w:val="36"/>
          <w:szCs w:val="36"/>
        </w:rPr>
      </w:pPr>
    </w:p>
    <w:p w:rsidR="00C93DB1" w:rsidRDefault="00C93DB1" w:rsidP="00C93DB1">
      <w:pPr>
        <w:pStyle w:val="a0"/>
        <w:ind w:firstLine="340"/>
      </w:pPr>
    </w:p>
    <w:p w:rsidR="00C93DB1" w:rsidRDefault="00C93DB1" w:rsidP="00C93DB1">
      <w:pPr>
        <w:pStyle w:val="a0"/>
        <w:ind w:firstLine="340"/>
      </w:pPr>
    </w:p>
    <w:p w:rsidR="00C93DB1" w:rsidRDefault="00C93DB1" w:rsidP="00C93DB1">
      <w:pPr>
        <w:pStyle w:val="a0"/>
        <w:ind w:firstLine="340"/>
      </w:pPr>
    </w:p>
    <w:p w:rsidR="00C93DB1" w:rsidRDefault="00C93DB1" w:rsidP="00C93DB1">
      <w:pPr>
        <w:pStyle w:val="a0"/>
        <w:ind w:firstLine="340"/>
      </w:pPr>
    </w:p>
    <w:p w:rsidR="00C93DB1" w:rsidRDefault="00C93DB1" w:rsidP="00C93DB1">
      <w:pPr>
        <w:pStyle w:val="a0"/>
        <w:ind w:firstLine="340"/>
      </w:pPr>
    </w:p>
    <w:p w:rsidR="00C93DB1" w:rsidRPr="00C93DB1" w:rsidRDefault="00C93DB1" w:rsidP="00C93DB1">
      <w:pPr>
        <w:pStyle w:val="a0"/>
        <w:ind w:firstLine="340"/>
      </w:pPr>
    </w:p>
    <w:p w:rsidR="00CC16B9" w:rsidRDefault="00B30C3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4.2业绩情况表</w:t>
      </w:r>
    </w:p>
    <w:p w:rsidR="00CC16B9" w:rsidRDefault="00CC16B9">
      <w:pPr>
        <w:autoSpaceDE w:val="0"/>
        <w:autoSpaceDN w:val="0"/>
        <w:adjustRightInd w:val="0"/>
        <w:spacing w:line="360" w:lineRule="auto"/>
        <w:jc w:val="center"/>
        <w:outlineLvl w:val="0"/>
        <w:rPr>
          <w:rFonts w:ascii="宋体" w:hAnsi="宋体"/>
          <w:b/>
          <w:bCs/>
          <w:color w:val="000000"/>
          <w:sz w:val="28"/>
          <w:szCs w:val="28"/>
        </w:rPr>
      </w:pPr>
    </w:p>
    <w:p w:rsidR="00CC16B9" w:rsidRDefault="00B30C30" w:rsidP="00875A6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C16B9" w:rsidRDefault="00B30C30">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B9">
        <w:trPr>
          <w:trHeight w:val="777"/>
        </w:trPr>
        <w:tc>
          <w:tcPr>
            <w:tcW w:w="712" w:type="dxa"/>
            <w:shd w:val="clear" w:color="auto" w:fill="F3F3F3"/>
            <w:vAlign w:val="center"/>
          </w:tcPr>
          <w:p w:rsidR="00CC16B9" w:rsidRDefault="00B30C30">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C16B9" w:rsidRDefault="00B30C30">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C16B9" w:rsidRDefault="00B30C30">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C16B9" w:rsidRDefault="00B30C30">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CC16B9" w:rsidRDefault="00B30C30">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C16B9" w:rsidRDefault="00B30C30">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C16B9">
        <w:trPr>
          <w:trHeight w:val="680"/>
        </w:trPr>
        <w:tc>
          <w:tcPr>
            <w:tcW w:w="712" w:type="dxa"/>
            <w:vAlign w:val="center"/>
          </w:tcPr>
          <w:p w:rsidR="00CC16B9" w:rsidRDefault="00B30C30">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C16B9" w:rsidRDefault="00CC16B9">
            <w:pPr>
              <w:pStyle w:val="a6"/>
              <w:spacing w:line="360" w:lineRule="auto"/>
              <w:rPr>
                <w:rFonts w:ascii="宋体" w:eastAsia="宋体" w:hAnsi="宋体" w:cs="Times New Roman"/>
                <w:sz w:val="21"/>
                <w:szCs w:val="21"/>
              </w:rPr>
            </w:pPr>
          </w:p>
        </w:tc>
        <w:tc>
          <w:tcPr>
            <w:tcW w:w="3579" w:type="dxa"/>
            <w:vAlign w:val="center"/>
          </w:tcPr>
          <w:p w:rsidR="00CC16B9" w:rsidRDefault="00CC16B9">
            <w:pPr>
              <w:pStyle w:val="a6"/>
              <w:spacing w:line="360" w:lineRule="auto"/>
              <w:rPr>
                <w:rFonts w:ascii="宋体" w:eastAsia="宋体" w:hAnsi="宋体" w:cs="Times New Roman"/>
                <w:sz w:val="21"/>
                <w:szCs w:val="21"/>
              </w:rPr>
            </w:pPr>
          </w:p>
        </w:tc>
        <w:tc>
          <w:tcPr>
            <w:tcW w:w="1440" w:type="dxa"/>
            <w:vAlign w:val="center"/>
          </w:tcPr>
          <w:p w:rsidR="00CC16B9" w:rsidRDefault="00CC16B9">
            <w:pPr>
              <w:pStyle w:val="a6"/>
              <w:spacing w:line="360" w:lineRule="auto"/>
              <w:rPr>
                <w:rFonts w:ascii="宋体" w:eastAsia="宋体" w:hAnsi="宋体" w:cs="Times New Roman"/>
                <w:sz w:val="21"/>
                <w:szCs w:val="21"/>
              </w:rPr>
            </w:pPr>
          </w:p>
        </w:tc>
        <w:tc>
          <w:tcPr>
            <w:tcW w:w="1706" w:type="dxa"/>
            <w:vAlign w:val="center"/>
          </w:tcPr>
          <w:p w:rsidR="00CC16B9" w:rsidRDefault="00CC16B9">
            <w:pPr>
              <w:pStyle w:val="a6"/>
              <w:spacing w:line="360" w:lineRule="auto"/>
              <w:rPr>
                <w:rFonts w:ascii="宋体" w:eastAsia="宋体" w:hAnsi="宋体" w:cs="Times New Roman"/>
                <w:sz w:val="21"/>
                <w:szCs w:val="21"/>
              </w:rPr>
            </w:pPr>
          </w:p>
        </w:tc>
      </w:tr>
      <w:tr w:rsidR="00CC16B9">
        <w:trPr>
          <w:trHeight w:val="680"/>
        </w:trPr>
        <w:tc>
          <w:tcPr>
            <w:tcW w:w="712" w:type="dxa"/>
            <w:vAlign w:val="center"/>
          </w:tcPr>
          <w:p w:rsidR="00CC16B9" w:rsidRDefault="00B30C30">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C16B9" w:rsidRDefault="00CC16B9">
            <w:pPr>
              <w:pStyle w:val="a6"/>
              <w:spacing w:line="360" w:lineRule="auto"/>
              <w:rPr>
                <w:rFonts w:ascii="宋体" w:eastAsia="宋体" w:hAnsi="宋体" w:cs="Times New Roman"/>
                <w:sz w:val="21"/>
                <w:szCs w:val="21"/>
              </w:rPr>
            </w:pPr>
          </w:p>
        </w:tc>
        <w:tc>
          <w:tcPr>
            <w:tcW w:w="3579" w:type="dxa"/>
            <w:vAlign w:val="center"/>
          </w:tcPr>
          <w:p w:rsidR="00CC16B9" w:rsidRDefault="00CC16B9">
            <w:pPr>
              <w:pStyle w:val="a6"/>
              <w:spacing w:line="360" w:lineRule="auto"/>
              <w:rPr>
                <w:rFonts w:ascii="宋体" w:eastAsia="宋体" w:hAnsi="宋体" w:cs="Times New Roman"/>
                <w:sz w:val="21"/>
                <w:szCs w:val="21"/>
              </w:rPr>
            </w:pPr>
          </w:p>
        </w:tc>
        <w:tc>
          <w:tcPr>
            <w:tcW w:w="1440" w:type="dxa"/>
            <w:vAlign w:val="center"/>
          </w:tcPr>
          <w:p w:rsidR="00CC16B9" w:rsidRDefault="00CC16B9">
            <w:pPr>
              <w:pStyle w:val="a6"/>
              <w:spacing w:line="360" w:lineRule="auto"/>
              <w:rPr>
                <w:rFonts w:ascii="宋体" w:eastAsia="宋体" w:hAnsi="宋体" w:cs="Times New Roman"/>
                <w:sz w:val="21"/>
                <w:szCs w:val="21"/>
              </w:rPr>
            </w:pPr>
          </w:p>
        </w:tc>
        <w:tc>
          <w:tcPr>
            <w:tcW w:w="1706" w:type="dxa"/>
            <w:vAlign w:val="center"/>
          </w:tcPr>
          <w:p w:rsidR="00CC16B9" w:rsidRDefault="00CC16B9">
            <w:pPr>
              <w:pStyle w:val="a6"/>
              <w:spacing w:line="360" w:lineRule="auto"/>
              <w:rPr>
                <w:rFonts w:ascii="宋体" w:eastAsia="宋体" w:hAnsi="宋体" w:cs="Times New Roman"/>
                <w:sz w:val="21"/>
                <w:szCs w:val="21"/>
              </w:rPr>
            </w:pPr>
          </w:p>
        </w:tc>
      </w:tr>
      <w:tr w:rsidR="00CC16B9">
        <w:trPr>
          <w:trHeight w:val="680"/>
        </w:trPr>
        <w:tc>
          <w:tcPr>
            <w:tcW w:w="712" w:type="dxa"/>
            <w:vAlign w:val="center"/>
          </w:tcPr>
          <w:p w:rsidR="00CC16B9" w:rsidRDefault="00B30C30">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C16B9" w:rsidRDefault="00CC16B9">
            <w:pPr>
              <w:pStyle w:val="a6"/>
              <w:spacing w:line="360" w:lineRule="auto"/>
              <w:rPr>
                <w:rFonts w:ascii="宋体" w:eastAsia="宋体" w:hAnsi="宋体" w:cs="Times New Roman"/>
                <w:sz w:val="21"/>
                <w:szCs w:val="21"/>
              </w:rPr>
            </w:pPr>
          </w:p>
        </w:tc>
        <w:tc>
          <w:tcPr>
            <w:tcW w:w="3579" w:type="dxa"/>
            <w:vAlign w:val="center"/>
          </w:tcPr>
          <w:p w:rsidR="00CC16B9" w:rsidRDefault="00CC16B9">
            <w:pPr>
              <w:pStyle w:val="a6"/>
              <w:spacing w:line="360" w:lineRule="auto"/>
              <w:rPr>
                <w:rFonts w:ascii="宋体" w:eastAsia="宋体" w:hAnsi="宋体" w:cs="Times New Roman"/>
                <w:sz w:val="21"/>
                <w:szCs w:val="21"/>
              </w:rPr>
            </w:pPr>
          </w:p>
        </w:tc>
        <w:tc>
          <w:tcPr>
            <w:tcW w:w="1440" w:type="dxa"/>
            <w:vAlign w:val="center"/>
          </w:tcPr>
          <w:p w:rsidR="00CC16B9" w:rsidRDefault="00CC16B9">
            <w:pPr>
              <w:pStyle w:val="a6"/>
              <w:spacing w:line="360" w:lineRule="auto"/>
              <w:rPr>
                <w:rFonts w:ascii="宋体" w:eastAsia="宋体" w:hAnsi="宋体" w:cs="Times New Roman"/>
                <w:sz w:val="21"/>
                <w:szCs w:val="21"/>
              </w:rPr>
            </w:pPr>
          </w:p>
        </w:tc>
        <w:tc>
          <w:tcPr>
            <w:tcW w:w="1706" w:type="dxa"/>
            <w:vAlign w:val="center"/>
          </w:tcPr>
          <w:p w:rsidR="00CC16B9" w:rsidRDefault="00CC16B9">
            <w:pPr>
              <w:pStyle w:val="a6"/>
              <w:spacing w:line="360" w:lineRule="auto"/>
              <w:rPr>
                <w:rFonts w:ascii="宋体" w:eastAsia="宋体" w:hAnsi="宋体" w:cs="Times New Roman"/>
                <w:sz w:val="21"/>
                <w:szCs w:val="21"/>
              </w:rPr>
            </w:pPr>
          </w:p>
        </w:tc>
      </w:tr>
      <w:tr w:rsidR="00CC16B9">
        <w:trPr>
          <w:trHeight w:val="680"/>
        </w:trPr>
        <w:tc>
          <w:tcPr>
            <w:tcW w:w="712" w:type="dxa"/>
            <w:vAlign w:val="center"/>
          </w:tcPr>
          <w:p w:rsidR="00CC16B9" w:rsidRDefault="00B30C30">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C16B9" w:rsidRDefault="00CC16B9">
            <w:pPr>
              <w:rPr>
                <w:rFonts w:ascii="宋体"/>
                <w:szCs w:val="21"/>
              </w:rPr>
            </w:pPr>
          </w:p>
        </w:tc>
        <w:tc>
          <w:tcPr>
            <w:tcW w:w="3579" w:type="dxa"/>
            <w:vAlign w:val="center"/>
          </w:tcPr>
          <w:p w:rsidR="00CC16B9" w:rsidRDefault="00CC16B9">
            <w:pPr>
              <w:rPr>
                <w:rFonts w:ascii="宋体"/>
                <w:szCs w:val="21"/>
              </w:rPr>
            </w:pPr>
          </w:p>
        </w:tc>
        <w:tc>
          <w:tcPr>
            <w:tcW w:w="1440" w:type="dxa"/>
            <w:vAlign w:val="center"/>
          </w:tcPr>
          <w:p w:rsidR="00CC16B9" w:rsidRDefault="00CC16B9">
            <w:pPr>
              <w:rPr>
                <w:rFonts w:ascii="宋体"/>
                <w:szCs w:val="21"/>
              </w:rPr>
            </w:pPr>
          </w:p>
        </w:tc>
        <w:tc>
          <w:tcPr>
            <w:tcW w:w="1706" w:type="dxa"/>
            <w:vAlign w:val="center"/>
          </w:tcPr>
          <w:p w:rsidR="00CC16B9" w:rsidRDefault="00CC16B9">
            <w:pPr>
              <w:rPr>
                <w:rFonts w:ascii="宋体"/>
                <w:szCs w:val="21"/>
              </w:rPr>
            </w:pPr>
          </w:p>
        </w:tc>
      </w:tr>
      <w:tr w:rsidR="00CC16B9">
        <w:trPr>
          <w:trHeight w:val="680"/>
        </w:trPr>
        <w:tc>
          <w:tcPr>
            <w:tcW w:w="712" w:type="dxa"/>
            <w:vAlign w:val="center"/>
          </w:tcPr>
          <w:p w:rsidR="00CC16B9" w:rsidRDefault="00B30C30">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C16B9" w:rsidRDefault="00CC16B9">
            <w:pPr>
              <w:rPr>
                <w:rFonts w:ascii="宋体"/>
                <w:szCs w:val="21"/>
              </w:rPr>
            </w:pPr>
          </w:p>
        </w:tc>
        <w:tc>
          <w:tcPr>
            <w:tcW w:w="3579" w:type="dxa"/>
            <w:vAlign w:val="center"/>
          </w:tcPr>
          <w:p w:rsidR="00CC16B9" w:rsidRDefault="00CC16B9">
            <w:pPr>
              <w:rPr>
                <w:rFonts w:ascii="宋体"/>
                <w:szCs w:val="21"/>
              </w:rPr>
            </w:pPr>
          </w:p>
        </w:tc>
        <w:tc>
          <w:tcPr>
            <w:tcW w:w="1440" w:type="dxa"/>
            <w:vAlign w:val="center"/>
          </w:tcPr>
          <w:p w:rsidR="00CC16B9" w:rsidRDefault="00CC16B9">
            <w:pPr>
              <w:rPr>
                <w:rFonts w:ascii="宋体"/>
                <w:szCs w:val="21"/>
              </w:rPr>
            </w:pPr>
          </w:p>
        </w:tc>
        <w:tc>
          <w:tcPr>
            <w:tcW w:w="1706" w:type="dxa"/>
            <w:vAlign w:val="center"/>
          </w:tcPr>
          <w:p w:rsidR="00CC16B9" w:rsidRDefault="00CC16B9">
            <w:pPr>
              <w:rPr>
                <w:rFonts w:ascii="宋体"/>
                <w:szCs w:val="21"/>
              </w:rPr>
            </w:pPr>
          </w:p>
        </w:tc>
      </w:tr>
    </w:tbl>
    <w:p w:rsidR="00CC16B9" w:rsidRDefault="00B30C3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CC16B9" w:rsidRDefault="00B30C3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CC16B9" w:rsidRDefault="00CC16B9">
      <w:pPr>
        <w:autoSpaceDE w:val="0"/>
        <w:autoSpaceDN w:val="0"/>
        <w:adjustRightInd w:val="0"/>
        <w:spacing w:line="480" w:lineRule="auto"/>
        <w:rPr>
          <w:rFonts w:asciiTheme="minorEastAsia" w:hAnsiTheme="minorEastAsia" w:cs="宋体"/>
          <w:sz w:val="24"/>
          <w:szCs w:val="24"/>
          <w:lang w:val="zh-CN"/>
        </w:rPr>
      </w:pPr>
    </w:p>
    <w:p w:rsidR="00CC16B9" w:rsidRDefault="00B30C3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服务方案</w:t>
      </w:r>
    </w:p>
    <w:p w:rsidR="00CC16B9" w:rsidRDefault="00CC16B9">
      <w:pPr>
        <w:autoSpaceDE w:val="0"/>
        <w:autoSpaceDN w:val="0"/>
        <w:adjustRightInd w:val="0"/>
        <w:spacing w:line="360" w:lineRule="auto"/>
        <w:jc w:val="center"/>
        <w:outlineLvl w:val="0"/>
        <w:rPr>
          <w:rFonts w:ascii="宋体" w:hAnsi="宋体"/>
          <w:b/>
          <w:bCs/>
          <w:color w:val="000000"/>
          <w:sz w:val="36"/>
          <w:szCs w:val="36"/>
        </w:rPr>
      </w:pPr>
    </w:p>
    <w:p w:rsidR="00CC16B9" w:rsidRDefault="00B30C3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C16B9" w:rsidRDefault="00CC16B9">
      <w:pPr>
        <w:autoSpaceDE w:val="0"/>
        <w:autoSpaceDN w:val="0"/>
        <w:adjustRightInd w:val="0"/>
        <w:spacing w:line="360" w:lineRule="auto"/>
        <w:jc w:val="center"/>
        <w:outlineLvl w:val="0"/>
        <w:rPr>
          <w:rFonts w:ascii="宋体" w:hAnsi="宋体"/>
          <w:b/>
          <w:bCs/>
          <w:color w:val="000000"/>
          <w:sz w:val="36"/>
          <w:szCs w:val="36"/>
        </w:rPr>
      </w:pPr>
    </w:p>
    <w:p w:rsidR="00CC16B9" w:rsidRDefault="00CC16B9">
      <w:pPr>
        <w:autoSpaceDE w:val="0"/>
        <w:autoSpaceDN w:val="0"/>
        <w:adjustRightInd w:val="0"/>
        <w:spacing w:line="360" w:lineRule="auto"/>
        <w:jc w:val="center"/>
        <w:outlineLvl w:val="0"/>
        <w:rPr>
          <w:rFonts w:ascii="宋体" w:hAnsi="宋体"/>
          <w:b/>
          <w:bCs/>
          <w:color w:val="000000"/>
          <w:sz w:val="36"/>
          <w:szCs w:val="36"/>
        </w:rPr>
      </w:pPr>
    </w:p>
    <w:p w:rsidR="00CC16B9" w:rsidRDefault="00B30C3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中小企业声明函</w:t>
      </w:r>
    </w:p>
    <w:p w:rsidR="00CC16B9" w:rsidRDefault="00CC16B9">
      <w:pPr>
        <w:spacing w:line="360" w:lineRule="auto"/>
        <w:jc w:val="center"/>
        <w:rPr>
          <w:rFonts w:ascii="宋体" w:hAnsi="宋体"/>
          <w:b/>
          <w:bCs/>
          <w:color w:val="000000"/>
          <w:szCs w:val="21"/>
        </w:rPr>
      </w:pPr>
    </w:p>
    <w:p w:rsidR="00CC16B9" w:rsidRDefault="00B30C30">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lastRenderedPageBreak/>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CC16B9" w:rsidRDefault="00B30C30">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CC16B9" w:rsidRDefault="00CC16B9">
      <w:pPr>
        <w:widowControl/>
        <w:spacing w:before="100" w:beforeAutospacing="1" w:after="100" w:afterAutospacing="1" w:line="360" w:lineRule="auto"/>
        <w:ind w:leftChars="1850" w:left="3885"/>
        <w:jc w:val="left"/>
        <w:rPr>
          <w:rFonts w:ascii="宋体" w:hAnsi="宋体" w:cs="Arial"/>
          <w:color w:val="000000"/>
          <w:kern w:val="0"/>
          <w:szCs w:val="21"/>
        </w:rPr>
      </w:pPr>
    </w:p>
    <w:p w:rsidR="00CC16B9" w:rsidRDefault="00CC16B9">
      <w:pPr>
        <w:widowControl/>
        <w:spacing w:before="100" w:beforeAutospacing="1" w:after="100" w:afterAutospacing="1" w:line="360" w:lineRule="auto"/>
        <w:ind w:leftChars="1850" w:left="3885"/>
        <w:jc w:val="left"/>
        <w:rPr>
          <w:rFonts w:ascii="宋体" w:hAnsi="宋体" w:cs="Arial"/>
          <w:color w:val="000000"/>
          <w:kern w:val="0"/>
          <w:szCs w:val="21"/>
        </w:rPr>
      </w:pPr>
    </w:p>
    <w:p w:rsidR="00CC16B9" w:rsidRDefault="00B30C30">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CC16B9" w:rsidRDefault="00B30C30">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CC16B9" w:rsidRDefault="00B30C30">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B9" w:rsidRDefault="00B30C30">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CC16B9" w:rsidRDefault="00B30C30">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CC16B9" w:rsidRDefault="00B30C30">
      <w:pPr>
        <w:autoSpaceDE w:val="0"/>
        <w:autoSpaceDN w:val="0"/>
        <w:adjustRightInd w:val="0"/>
        <w:spacing w:line="360" w:lineRule="auto"/>
        <w:jc w:val="center"/>
        <w:outlineLvl w:val="0"/>
        <w:rPr>
          <w:rFonts w:ascii="宋体" w:hAnsi="宋体"/>
          <w:b/>
          <w:bCs/>
          <w:color w:val="000000"/>
          <w:sz w:val="24"/>
          <w:szCs w:val="24"/>
        </w:rPr>
      </w:pPr>
      <w:bookmarkStart w:id="8" w:name="OLE_LINK14"/>
      <w:bookmarkStart w:id="9" w:name="OLE_LINK13"/>
      <w:r>
        <w:rPr>
          <w:rFonts w:ascii="宋体" w:hAnsi="宋体" w:hint="eastAsia"/>
          <w:b/>
          <w:bCs/>
          <w:color w:val="000000"/>
          <w:sz w:val="24"/>
          <w:szCs w:val="24"/>
        </w:rPr>
        <w:t>4.5残疾人福利性单位声明函</w:t>
      </w:r>
    </w:p>
    <w:bookmarkEnd w:id="8"/>
    <w:bookmarkEnd w:id="9"/>
    <w:p w:rsidR="00CC16B9" w:rsidRDefault="00CC16B9">
      <w:pPr>
        <w:spacing w:line="360" w:lineRule="auto"/>
        <w:rPr>
          <w:rFonts w:ascii="宋体" w:hAnsi="宋体"/>
          <w:szCs w:val="21"/>
        </w:rPr>
      </w:pPr>
    </w:p>
    <w:p w:rsidR="00CC16B9" w:rsidRDefault="00B30C30">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C16B9" w:rsidRDefault="00B30C30">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CC16B9" w:rsidRDefault="00CC16B9">
      <w:pPr>
        <w:spacing w:line="360" w:lineRule="auto"/>
        <w:rPr>
          <w:rFonts w:ascii="宋体" w:hAnsi="宋体"/>
          <w:szCs w:val="21"/>
        </w:rPr>
      </w:pPr>
    </w:p>
    <w:p w:rsidR="00CC16B9" w:rsidRDefault="00CC16B9">
      <w:pPr>
        <w:spacing w:line="360" w:lineRule="auto"/>
        <w:rPr>
          <w:rFonts w:ascii="宋体" w:hAnsi="宋体"/>
          <w:szCs w:val="21"/>
        </w:rPr>
      </w:pPr>
    </w:p>
    <w:p w:rsidR="00CC16B9" w:rsidRDefault="00B30C30">
      <w:pPr>
        <w:spacing w:line="360" w:lineRule="auto"/>
        <w:rPr>
          <w:rFonts w:ascii="宋体" w:hAnsi="宋体"/>
          <w:szCs w:val="21"/>
        </w:rPr>
      </w:pPr>
      <w:r>
        <w:rPr>
          <w:rFonts w:ascii="宋体" w:hAnsi="宋体" w:hint="eastAsia"/>
          <w:szCs w:val="21"/>
        </w:rPr>
        <w:t xml:space="preserve">                                    单位名称（盖章）：</w:t>
      </w:r>
    </w:p>
    <w:p w:rsidR="00CC16B9" w:rsidRDefault="00B30C30">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CC16B9" w:rsidRDefault="00CC16B9"/>
    <w:p w:rsidR="00CC16B9" w:rsidRDefault="00CC16B9"/>
    <w:p w:rsidR="00CC16B9" w:rsidRDefault="00CC16B9"/>
    <w:p w:rsidR="00CC16B9" w:rsidRDefault="00CC16B9"/>
    <w:p w:rsidR="00CC16B9" w:rsidRDefault="00CC16B9"/>
    <w:p w:rsidR="00CC16B9" w:rsidRDefault="00CC16B9"/>
    <w:p w:rsidR="00CC16B9" w:rsidRDefault="00CC16B9"/>
    <w:p w:rsidR="00CC16B9" w:rsidRDefault="00CC16B9"/>
    <w:p w:rsidR="00CC16B9" w:rsidRDefault="00CC16B9">
      <w:pPr>
        <w:widowControl/>
        <w:spacing w:before="100" w:beforeAutospacing="1" w:after="100" w:afterAutospacing="1" w:line="360" w:lineRule="auto"/>
        <w:jc w:val="center"/>
        <w:rPr>
          <w:rFonts w:ascii="宋体" w:hAnsi="宋体"/>
          <w:b/>
          <w:bCs/>
          <w:color w:val="000000"/>
          <w:sz w:val="36"/>
          <w:szCs w:val="36"/>
        </w:rPr>
      </w:pPr>
    </w:p>
    <w:p w:rsidR="00CC16B9" w:rsidRDefault="00CC16B9"/>
    <w:p w:rsidR="00CC16B9" w:rsidRDefault="00CC16B9"/>
    <w:p w:rsidR="00CC16B9" w:rsidRDefault="00CC16B9">
      <w:pPr>
        <w:autoSpaceDE w:val="0"/>
        <w:autoSpaceDN w:val="0"/>
        <w:adjustRightInd w:val="0"/>
        <w:spacing w:line="360" w:lineRule="auto"/>
        <w:jc w:val="center"/>
        <w:rPr>
          <w:rFonts w:asciiTheme="minorEastAsia" w:hAnsiTheme="minorEastAsia" w:cs="黑体"/>
          <w:b/>
          <w:bCs/>
          <w:sz w:val="44"/>
          <w:szCs w:val="44"/>
          <w:lang w:val="zh-CN"/>
        </w:rPr>
      </w:pPr>
    </w:p>
    <w:p w:rsidR="00CC16B9" w:rsidRDefault="00CC16B9">
      <w:pPr>
        <w:autoSpaceDE w:val="0"/>
        <w:autoSpaceDN w:val="0"/>
        <w:adjustRightInd w:val="0"/>
        <w:spacing w:line="360" w:lineRule="auto"/>
        <w:jc w:val="center"/>
        <w:rPr>
          <w:rFonts w:asciiTheme="minorEastAsia" w:hAnsiTheme="minorEastAsia" w:cs="黑体"/>
          <w:b/>
          <w:bCs/>
          <w:sz w:val="44"/>
          <w:szCs w:val="44"/>
          <w:lang w:val="zh-CN"/>
        </w:rPr>
      </w:pPr>
    </w:p>
    <w:p w:rsidR="00CC16B9" w:rsidRDefault="00CC16B9">
      <w:pPr>
        <w:autoSpaceDE w:val="0"/>
        <w:autoSpaceDN w:val="0"/>
        <w:adjustRightInd w:val="0"/>
        <w:spacing w:line="360" w:lineRule="auto"/>
        <w:jc w:val="center"/>
        <w:rPr>
          <w:rFonts w:asciiTheme="minorEastAsia" w:hAnsiTheme="minorEastAsia" w:cs="黑体"/>
          <w:b/>
          <w:bCs/>
          <w:sz w:val="44"/>
          <w:szCs w:val="44"/>
          <w:lang w:val="zh-CN"/>
        </w:rPr>
      </w:pPr>
    </w:p>
    <w:p w:rsidR="00CC16B9" w:rsidRDefault="00CC16B9">
      <w:pPr>
        <w:autoSpaceDE w:val="0"/>
        <w:autoSpaceDN w:val="0"/>
        <w:adjustRightInd w:val="0"/>
        <w:spacing w:line="360" w:lineRule="auto"/>
        <w:jc w:val="center"/>
        <w:rPr>
          <w:rFonts w:asciiTheme="minorEastAsia" w:hAnsiTheme="minorEastAsia" w:cs="黑体"/>
          <w:b/>
          <w:bCs/>
          <w:sz w:val="44"/>
          <w:szCs w:val="44"/>
          <w:lang w:val="zh-CN"/>
        </w:rPr>
      </w:pPr>
    </w:p>
    <w:p w:rsidR="00CC16B9" w:rsidRDefault="00CC16B9">
      <w:pPr>
        <w:autoSpaceDE w:val="0"/>
        <w:autoSpaceDN w:val="0"/>
        <w:adjustRightInd w:val="0"/>
        <w:spacing w:line="360" w:lineRule="auto"/>
        <w:jc w:val="center"/>
        <w:rPr>
          <w:rFonts w:asciiTheme="minorEastAsia" w:hAnsiTheme="minorEastAsia" w:cs="黑体"/>
          <w:b/>
          <w:bCs/>
          <w:sz w:val="44"/>
          <w:szCs w:val="44"/>
          <w:lang w:val="zh-CN"/>
        </w:rPr>
      </w:pPr>
    </w:p>
    <w:p w:rsidR="00CC16B9" w:rsidRDefault="00CC16B9">
      <w:pPr>
        <w:autoSpaceDE w:val="0"/>
        <w:autoSpaceDN w:val="0"/>
        <w:adjustRightInd w:val="0"/>
        <w:spacing w:line="360" w:lineRule="auto"/>
        <w:jc w:val="center"/>
        <w:rPr>
          <w:rFonts w:asciiTheme="minorEastAsia" w:hAnsiTheme="minorEastAsia" w:cs="黑体"/>
          <w:b/>
          <w:bCs/>
          <w:sz w:val="28"/>
          <w:szCs w:val="28"/>
          <w:lang w:val="zh-CN"/>
        </w:rPr>
      </w:pPr>
    </w:p>
    <w:p w:rsidR="00CC16B9" w:rsidRDefault="00B30C3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CC16B9" w:rsidRDefault="00CC16B9"/>
    <w:p w:rsidR="00CC16B9" w:rsidRDefault="00CC16B9"/>
    <w:p w:rsidR="00CC16B9" w:rsidRDefault="00CC16B9"/>
    <w:p w:rsidR="00CC16B9" w:rsidRDefault="00B30C30">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CC16B9" w:rsidRDefault="00B30C30">
      <w:pPr>
        <w:spacing w:line="360" w:lineRule="auto"/>
        <w:jc w:val="center"/>
        <w:rPr>
          <w:rFonts w:ascii="宋体" w:hAnsi="宋体"/>
          <w:b/>
          <w:bCs/>
          <w:color w:val="000000"/>
          <w:sz w:val="28"/>
          <w:szCs w:val="28"/>
        </w:rPr>
      </w:pPr>
      <w:r>
        <w:rPr>
          <w:rFonts w:ascii="宋体" w:hAnsi="宋体"/>
          <w:b/>
          <w:bCs/>
          <w:color w:val="000000"/>
          <w:sz w:val="28"/>
          <w:szCs w:val="28"/>
        </w:rPr>
        <w:t> </w:t>
      </w:r>
    </w:p>
    <w:p w:rsidR="00CC16B9" w:rsidRDefault="00CC16B9"/>
    <w:p w:rsidR="00CC16B9" w:rsidRDefault="00CC16B9"/>
    <w:p w:rsidR="00CC16B9" w:rsidRDefault="00CC16B9"/>
    <w:p w:rsidR="00CC16B9" w:rsidRDefault="00CC16B9"/>
    <w:p w:rsidR="00CC16B9" w:rsidRDefault="00CC16B9"/>
    <w:p w:rsidR="00CC16B9" w:rsidRDefault="00CC16B9"/>
    <w:p w:rsidR="00CC16B9" w:rsidRDefault="00CC16B9"/>
    <w:p w:rsidR="00CC16B9" w:rsidRDefault="00CC16B9"/>
    <w:p w:rsidR="00CC16B9" w:rsidRDefault="00CC16B9"/>
    <w:p w:rsidR="00CC16B9" w:rsidRDefault="00CC16B9"/>
    <w:p w:rsidR="00CC16B9" w:rsidRDefault="00CC16B9"/>
    <w:p w:rsidR="00CC16B9" w:rsidRDefault="00CC16B9"/>
    <w:p w:rsidR="00CC16B9" w:rsidRDefault="00CC16B9" w:rsidP="00CC16B9">
      <w:pPr>
        <w:pStyle w:val="af2"/>
        <w:ind w:firstLine="420"/>
      </w:pPr>
    </w:p>
    <w:sectPr w:rsidR="00CC16B9" w:rsidSect="00CC16B9">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497" w:rsidRDefault="00384497" w:rsidP="00CC16B9">
      <w:r>
        <w:separator/>
      </w:r>
    </w:p>
  </w:endnote>
  <w:endnote w:type="continuationSeparator" w:id="0">
    <w:p w:rsidR="00384497" w:rsidRDefault="00384497" w:rsidP="00CC1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helvetica neu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altName w:val="宋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30" w:rsidRDefault="00161F25">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30C30" w:rsidRDefault="00161F25">
                <w:pPr>
                  <w:pStyle w:val="ab"/>
                </w:pPr>
                <w:fldSimple w:instr=" PAGE  \* MERGEFORMAT ">
                  <w:r w:rsidR="00875A60">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497" w:rsidRDefault="00384497" w:rsidP="00CC16B9">
      <w:r>
        <w:separator/>
      </w:r>
    </w:p>
  </w:footnote>
  <w:footnote w:type="continuationSeparator" w:id="0">
    <w:p w:rsidR="00384497" w:rsidRDefault="00384497" w:rsidP="00CC16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40CD08"/>
    <w:multiLevelType w:val="singleLevel"/>
    <w:tmpl w:val="9A40CD08"/>
    <w:lvl w:ilvl="0">
      <w:start w:val="3"/>
      <w:numFmt w:val="decimal"/>
      <w:suff w:val="space"/>
      <w:lvlText w:val="%1."/>
      <w:lvlJc w:val="left"/>
      <w:rPr>
        <w:rFonts w:cs="Times New Roman"/>
      </w:rPr>
    </w:lvl>
  </w:abstractNum>
  <w:abstractNum w:abstractNumId="1">
    <w:nsid w:val="A1EC745D"/>
    <w:multiLevelType w:val="singleLevel"/>
    <w:tmpl w:val="A1EC745D"/>
    <w:lvl w:ilvl="0">
      <w:start w:val="4"/>
      <w:numFmt w:val="decimal"/>
      <w:suff w:val="space"/>
      <w:lvlText w:val="%1."/>
      <w:lvlJc w:val="left"/>
      <w:rPr>
        <w:rFonts w:cs="Times New Roman"/>
      </w:rPr>
    </w:lvl>
  </w:abstractNum>
  <w:abstractNum w:abstractNumId="2">
    <w:nsid w:val="E7B403A2"/>
    <w:multiLevelType w:val="singleLevel"/>
    <w:tmpl w:val="E7B403A2"/>
    <w:lvl w:ilvl="0">
      <w:start w:val="1"/>
      <w:numFmt w:val="chineseCounting"/>
      <w:suff w:val="nothing"/>
      <w:lvlText w:val="%1、"/>
      <w:lvlJc w:val="left"/>
      <w:rPr>
        <w:rFonts w:hint="eastAsia"/>
      </w:rPr>
    </w:lvl>
  </w:abstractNum>
  <w:abstractNum w:abstractNumId="3">
    <w:nsid w:val="F6F3D20A"/>
    <w:multiLevelType w:val="singleLevel"/>
    <w:tmpl w:val="F6F3D20A"/>
    <w:lvl w:ilvl="0">
      <w:start w:val="1"/>
      <w:numFmt w:val="decimal"/>
      <w:lvlText w:val="%1."/>
      <w:lvlJc w:val="left"/>
      <w:pPr>
        <w:tabs>
          <w:tab w:val="left" w:pos="312"/>
        </w:tabs>
      </w:p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4491004"/>
    <w:multiLevelType w:val="multilevel"/>
    <w:tmpl w:val="044910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F9EBF59"/>
    <w:multiLevelType w:val="singleLevel"/>
    <w:tmpl w:val="2F9EBF59"/>
    <w:lvl w:ilvl="0">
      <w:start w:val="1"/>
      <w:numFmt w:val="chineseCounting"/>
      <w:suff w:val="nothing"/>
      <w:lvlText w:val="（%1）"/>
      <w:lvlJc w:val="left"/>
      <w:rPr>
        <w:rFonts w:hint="eastAsia"/>
      </w:rPr>
    </w:lvl>
  </w:abstractNum>
  <w:abstractNum w:abstractNumId="10">
    <w:nsid w:val="31D40CE9"/>
    <w:multiLevelType w:val="singleLevel"/>
    <w:tmpl w:val="31D40CE9"/>
    <w:lvl w:ilvl="0">
      <w:start w:val="1"/>
      <w:numFmt w:val="chineseCounting"/>
      <w:suff w:val="space"/>
      <w:lvlText w:val="第%1章"/>
      <w:lvlJc w:val="left"/>
      <w:rPr>
        <w:rFonts w:hint="eastAsia"/>
      </w:r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5D572435"/>
    <w:multiLevelType w:val="hybridMultilevel"/>
    <w:tmpl w:val="5A20151A"/>
    <w:lvl w:ilvl="0" w:tplc="D71004B8">
      <w:start w:val="2"/>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DEAF216"/>
    <w:multiLevelType w:val="singleLevel"/>
    <w:tmpl w:val="5DEAF216"/>
    <w:lvl w:ilvl="0">
      <w:start w:val="2"/>
      <w:numFmt w:val="chineseCounting"/>
      <w:suff w:val="nothing"/>
      <w:lvlText w:val="（%1）"/>
      <w:lvlJc w:val="left"/>
      <w:rPr>
        <w:rFonts w:hint="eastAsia"/>
      </w:rPr>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CA8D257"/>
    <w:multiLevelType w:val="singleLevel"/>
    <w:tmpl w:val="7CA8D257"/>
    <w:lvl w:ilvl="0">
      <w:start w:val="2"/>
      <w:numFmt w:val="decimal"/>
      <w:suff w:val="space"/>
      <w:lvlText w:val="%1."/>
      <w:lvlJc w:val="left"/>
      <w:rPr>
        <w:rFonts w:cs="Times New Roman"/>
      </w:rPr>
    </w:lvl>
  </w:abstractNum>
  <w:num w:numId="1">
    <w:abstractNumId w:val="4"/>
  </w:num>
  <w:num w:numId="2">
    <w:abstractNumId w:val="5"/>
  </w:num>
  <w:num w:numId="3">
    <w:abstractNumId w:val="12"/>
  </w:num>
  <w:num w:numId="4">
    <w:abstractNumId w:val="10"/>
  </w:num>
  <w:num w:numId="5">
    <w:abstractNumId w:val="6"/>
  </w:num>
  <w:num w:numId="6">
    <w:abstractNumId w:val="3"/>
  </w:num>
  <w:num w:numId="7">
    <w:abstractNumId w:val="11"/>
  </w:num>
  <w:num w:numId="8">
    <w:abstractNumId w:val="9"/>
  </w:num>
  <w:num w:numId="9">
    <w:abstractNumId w:val="14"/>
  </w:num>
  <w:num w:numId="10">
    <w:abstractNumId w:val="2"/>
  </w:num>
  <w:num w:numId="11">
    <w:abstractNumId w:val="8"/>
  </w:num>
  <w:num w:numId="12">
    <w:abstractNumId w:val="15"/>
  </w:num>
  <w:num w:numId="13">
    <w:abstractNumId w:val="7"/>
  </w:num>
  <w:num w:numId="14">
    <w:abstractNumId w:val="13"/>
  </w:num>
  <w:num w:numId="15">
    <w:abstractNumId w:val="16"/>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1F25"/>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790"/>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449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27B94"/>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53F92"/>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503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75A60"/>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30C30"/>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3DB1"/>
    <w:rsid w:val="00C956D7"/>
    <w:rsid w:val="00CA0494"/>
    <w:rsid w:val="00CA2C12"/>
    <w:rsid w:val="00CA62C1"/>
    <w:rsid w:val="00CA6695"/>
    <w:rsid w:val="00CB5066"/>
    <w:rsid w:val="00CB5576"/>
    <w:rsid w:val="00CC1121"/>
    <w:rsid w:val="00CC16B9"/>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52FB9"/>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37E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7217D3"/>
    <w:rsid w:val="03A87C38"/>
    <w:rsid w:val="03C54AE6"/>
    <w:rsid w:val="04AC3A15"/>
    <w:rsid w:val="067B2CDB"/>
    <w:rsid w:val="07732CDA"/>
    <w:rsid w:val="07DA78CD"/>
    <w:rsid w:val="080C2BBA"/>
    <w:rsid w:val="08C0181D"/>
    <w:rsid w:val="08FD5745"/>
    <w:rsid w:val="0A5E16AE"/>
    <w:rsid w:val="0A7C3AAF"/>
    <w:rsid w:val="0A997A60"/>
    <w:rsid w:val="0AB50907"/>
    <w:rsid w:val="0B01317F"/>
    <w:rsid w:val="0BBD5765"/>
    <w:rsid w:val="0C1D2223"/>
    <w:rsid w:val="0C3D4298"/>
    <w:rsid w:val="0C9523A6"/>
    <w:rsid w:val="0CA67F00"/>
    <w:rsid w:val="0CAB7FE2"/>
    <w:rsid w:val="0CCD3572"/>
    <w:rsid w:val="0CF46B6D"/>
    <w:rsid w:val="0CF874BC"/>
    <w:rsid w:val="0D057A5F"/>
    <w:rsid w:val="0D403087"/>
    <w:rsid w:val="0E3648A2"/>
    <w:rsid w:val="0F485C64"/>
    <w:rsid w:val="0FD30C14"/>
    <w:rsid w:val="101B403B"/>
    <w:rsid w:val="110E6851"/>
    <w:rsid w:val="1139362B"/>
    <w:rsid w:val="116D26CD"/>
    <w:rsid w:val="11C23651"/>
    <w:rsid w:val="11E13F76"/>
    <w:rsid w:val="123143AC"/>
    <w:rsid w:val="129267D1"/>
    <w:rsid w:val="12C422CE"/>
    <w:rsid w:val="13903C42"/>
    <w:rsid w:val="13B159A7"/>
    <w:rsid w:val="13D62A9D"/>
    <w:rsid w:val="13EB69AF"/>
    <w:rsid w:val="13EF7D11"/>
    <w:rsid w:val="140778EB"/>
    <w:rsid w:val="155C6126"/>
    <w:rsid w:val="155E38CF"/>
    <w:rsid w:val="158908A7"/>
    <w:rsid w:val="160E3E81"/>
    <w:rsid w:val="16EB2042"/>
    <w:rsid w:val="16EE4E99"/>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AE49D7"/>
    <w:rsid w:val="1C2D1536"/>
    <w:rsid w:val="1CCF2F1D"/>
    <w:rsid w:val="1CF87F0B"/>
    <w:rsid w:val="1CFB73D3"/>
    <w:rsid w:val="1D3B1EEC"/>
    <w:rsid w:val="1D767D0D"/>
    <w:rsid w:val="1E8E722F"/>
    <w:rsid w:val="1F8E45BB"/>
    <w:rsid w:val="1FE15514"/>
    <w:rsid w:val="1FF158F3"/>
    <w:rsid w:val="208614E5"/>
    <w:rsid w:val="2157706F"/>
    <w:rsid w:val="21DC7D3C"/>
    <w:rsid w:val="21DD4A96"/>
    <w:rsid w:val="2298317C"/>
    <w:rsid w:val="22CE29EE"/>
    <w:rsid w:val="24D35795"/>
    <w:rsid w:val="255E48CD"/>
    <w:rsid w:val="26B87348"/>
    <w:rsid w:val="271F4B16"/>
    <w:rsid w:val="275038F3"/>
    <w:rsid w:val="27900DD5"/>
    <w:rsid w:val="27CD14F5"/>
    <w:rsid w:val="28E96646"/>
    <w:rsid w:val="28F2008A"/>
    <w:rsid w:val="293C5FB1"/>
    <w:rsid w:val="29A55E19"/>
    <w:rsid w:val="29F94CB1"/>
    <w:rsid w:val="2A553543"/>
    <w:rsid w:val="2A745111"/>
    <w:rsid w:val="2AB1472A"/>
    <w:rsid w:val="2AF87034"/>
    <w:rsid w:val="2B022C78"/>
    <w:rsid w:val="2C014C3B"/>
    <w:rsid w:val="2D3257AD"/>
    <w:rsid w:val="2D4A693F"/>
    <w:rsid w:val="2E252DC4"/>
    <w:rsid w:val="2E4436BA"/>
    <w:rsid w:val="2EE200E1"/>
    <w:rsid w:val="2F566BBD"/>
    <w:rsid w:val="2F650AED"/>
    <w:rsid w:val="2FFD3F6B"/>
    <w:rsid w:val="30EA79C7"/>
    <w:rsid w:val="30FD56B7"/>
    <w:rsid w:val="329E1B24"/>
    <w:rsid w:val="32BF12F4"/>
    <w:rsid w:val="33563CED"/>
    <w:rsid w:val="336E4903"/>
    <w:rsid w:val="338A4286"/>
    <w:rsid w:val="347F0816"/>
    <w:rsid w:val="34B644B7"/>
    <w:rsid w:val="35D905EB"/>
    <w:rsid w:val="36B46A4A"/>
    <w:rsid w:val="36E65B38"/>
    <w:rsid w:val="375656B9"/>
    <w:rsid w:val="375B6549"/>
    <w:rsid w:val="37627558"/>
    <w:rsid w:val="37AC24EF"/>
    <w:rsid w:val="37B91083"/>
    <w:rsid w:val="383731D3"/>
    <w:rsid w:val="38C076BF"/>
    <w:rsid w:val="38ED1382"/>
    <w:rsid w:val="39FD28B4"/>
    <w:rsid w:val="3A403E64"/>
    <w:rsid w:val="3AC47AB6"/>
    <w:rsid w:val="3ADD0A2E"/>
    <w:rsid w:val="3B4C7808"/>
    <w:rsid w:val="3B766492"/>
    <w:rsid w:val="3B7A3E82"/>
    <w:rsid w:val="3B8D0CE8"/>
    <w:rsid w:val="3BA71EF1"/>
    <w:rsid w:val="3C1651F0"/>
    <w:rsid w:val="3C2006E5"/>
    <w:rsid w:val="3C802D3E"/>
    <w:rsid w:val="3CBF1608"/>
    <w:rsid w:val="3CC749D9"/>
    <w:rsid w:val="3CFB31CE"/>
    <w:rsid w:val="3DCA2531"/>
    <w:rsid w:val="3DDA3322"/>
    <w:rsid w:val="3E3A26DB"/>
    <w:rsid w:val="3EA20E92"/>
    <w:rsid w:val="3F263B0E"/>
    <w:rsid w:val="414D7438"/>
    <w:rsid w:val="41572B91"/>
    <w:rsid w:val="41A16B13"/>
    <w:rsid w:val="41EF3AE9"/>
    <w:rsid w:val="42065704"/>
    <w:rsid w:val="423A7A11"/>
    <w:rsid w:val="428968C5"/>
    <w:rsid w:val="430D37F8"/>
    <w:rsid w:val="433E5811"/>
    <w:rsid w:val="43420F67"/>
    <w:rsid w:val="43AF27C5"/>
    <w:rsid w:val="443E3AC2"/>
    <w:rsid w:val="444772BC"/>
    <w:rsid w:val="444A0A6A"/>
    <w:rsid w:val="444D773E"/>
    <w:rsid w:val="44972791"/>
    <w:rsid w:val="458D2A4C"/>
    <w:rsid w:val="459D509E"/>
    <w:rsid w:val="45A926DC"/>
    <w:rsid w:val="45FC4042"/>
    <w:rsid w:val="46E81321"/>
    <w:rsid w:val="477C4489"/>
    <w:rsid w:val="477E79DB"/>
    <w:rsid w:val="47EC2F8F"/>
    <w:rsid w:val="48A74E72"/>
    <w:rsid w:val="48BB1E61"/>
    <w:rsid w:val="48E44347"/>
    <w:rsid w:val="4A0C70DA"/>
    <w:rsid w:val="4AB4093D"/>
    <w:rsid w:val="4AE22F4C"/>
    <w:rsid w:val="4B1F5184"/>
    <w:rsid w:val="4B536EA5"/>
    <w:rsid w:val="4CA91082"/>
    <w:rsid w:val="4D1C4C00"/>
    <w:rsid w:val="4E8F0D2C"/>
    <w:rsid w:val="4E9D24DB"/>
    <w:rsid w:val="4EAC4ADD"/>
    <w:rsid w:val="4EB72836"/>
    <w:rsid w:val="4ED23FD5"/>
    <w:rsid w:val="4EE945C2"/>
    <w:rsid w:val="4EF775A1"/>
    <w:rsid w:val="4EFB1FC3"/>
    <w:rsid w:val="4F3C1178"/>
    <w:rsid w:val="4F661CEB"/>
    <w:rsid w:val="4FEB5C49"/>
    <w:rsid w:val="505C6771"/>
    <w:rsid w:val="527B1821"/>
    <w:rsid w:val="5310611D"/>
    <w:rsid w:val="53276344"/>
    <w:rsid w:val="53293BFC"/>
    <w:rsid w:val="533D55CA"/>
    <w:rsid w:val="535D3032"/>
    <w:rsid w:val="53C97953"/>
    <w:rsid w:val="53DA095B"/>
    <w:rsid w:val="53F5577A"/>
    <w:rsid w:val="54EC2987"/>
    <w:rsid w:val="55026173"/>
    <w:rsid w:val="5590515E"/>
    <w:rsid w:val="55EF2276"/>
    <w:rsid w:val="562D2F69"/>
    <w:rsid w:val="57024892"/>
    <w:rsid w:val="5703196B"/>
    <w:rsid w:val="57140DA8"/>
    <w:rsid w:val="574A43AC"/>
    <w:rsid w:val="58077CBD"/>
    <w:rsid w:val="5812110B"/>
    <w:rsid w:val="582E1358"/>
    <w:rsid w:val="58323449"/>
    <w:rsid w:val="58854954"/>
    <w:rsid w:val="58D254DE"/>
    <w:rsid w:val="58FD658D"/>
    <w:rsid w:val="59454145"/>
    <w:rsid w:val="5A836AC3"/>
    <w:rsid w:val="5B0C6CA4"/>
    <w:rsid w:val="5BCD4474"/>
    <w:rsid w:val="5CFD3C28"/>
    <w:rsid w:val="5E2C7B65"/>
    <w:rsid w:val="5EB8046C"/>
    <w:rsid w:val="5EC23D91"/>
    <w:rsid w:val="5EEA6FD8"/>
    <w:rsid w:val="5F5D3B89"/>
    <w:rsid w:val="5F91300B"/>
    <w:rsid w:val="5FBD74DE"/>
    <w:rsid w:val="601812B8"/>
    <w:rsid w:val="603F2634"/>
    <w:rsid w:val="60BD0412"/>
    <w:rsid w:val="60C57DDF"/>
    <w:rsid w:val="616C5D6E"/>
    <w:rsid w:val="61775FA5"/>
    <w:rsid w:val="61943CA7"/>
    <w:rsid w:val="619B680C"/>
    <w:rsid w:val="62E53998"/>
    <w:rsid w:val="64124C78"/>
    <w:rsid w:val="648D2FFF"/>
    <w:rsid w:val="653348F4"/>
    <w:rsid w:val="656839C3"/>
    <w:rsid w:val="65725730"/>
    <w:rsid w:val="65B92974"/>
    <w:rsid w:val="65C80747"/>
    <w:rsid w:val="665D6AFD"/>
    <w:rsid w:val="66A00112"/>
    <w:rsid w:val="672B7704"/>
    <w:rsid w:val="673855F4"/>
    <w:rsid w:val="68594ADA"/>
    <w:rsid w:val="68741D48"/>
    <w:rsid w:val="693A6BDC"/>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D546F7"/>
    <w:rsid w:val="6F272507"/>
    <w:rsid w:val="6F992BAA"/>
    <w:rsid w:val="6FF11A89"/>
    <w:rsid w:val="70117814"/>
    <w:rsid w:val="70602224"/>
    <w:rsid w:val="70C1699F"/>
    <w:rsid w:val="7151172F"/>
    <w:rsid w:val="71617265"/>
    <w:rsid w:val="719549A9"/>
    <w:rsid w:val="71C32A07"/>
    <w:rsid w:val="71E53350"/>
    <w:rsid w:val="720E5D3A"/>
    <w:rsid w:val="72254E2A"/>
    <w:rsid w:val="72ED3426"/>
    <w:rsid w:val="73184127"/>
    <w:rsid w:val="73733509"/>
    <w:rsid w:val="73D40348"/>
    <w:rsid w:val="74304EB5"/>
    <w:rsid w:val="74AB41BE"/>
    <w:rsid w:val="75EA3934"/>
    <w:rsid w:val="76AF6448"/>
    <w:rsid w:val="774700AD"/>
    <w:rsid w:val="777E0158"/>
    <w:rsid w:val="77A5121A"/>
    <w:rsid w:val="788A0F31"/>
    <w:rsid w:val="78F56DD8"/>
    <w:rsid w:val="79373D17"/>
    <w:rsid w:val="7A77760E"/>
    <w:rsid w:val="7AC70899"/>
    <w:rsid w:val="7B3F7553"/>
    <w:rsid w:val="7B7986D1"/>
    <w:rsid w:val="7B877587"/>
    <w:rsid w:val="7E0F106D"/>
    <w:rsid w:val="7E747F79"/>
    <w:rsid w:val="7E813E2F"/>
    <w:rsid w:val="7EE52F06"/>
    <w:rsid w:val="7F7C6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C16B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C16B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B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C16B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B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CC16B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CC16B9"/>
    <w:pPr>
      <w:spacing w:after="120"/>
    </w:pPr>
  </w:style>
  <w:style w:type="paragraph" w:styleId="a5">
    <w:name w:val="Normal Indent"/>
    <w:basedOn w:val="a"/>
    <w:qFormat/>
    <w:rsid w:val="00CC16B9"/>
    <w:pPr>
      <w:ind w:firstLine="425"/>
    </w:pPr>
    <w:rPr>
      <w:rFonts w:ascii="Times New Roman" w:eastAsia="宋体" w:hAnsi="Times New Roman" w:cs="Times New Roman"/>
      <w:szCs w:val="20"/>
    </w:rPr>
  </w:style>
  <w:style w:type="paragraph" w:styleId="a6">
    <w:name w:val="caption"/>
    <w:basedOn w:val="a"/>
    <w:next w:val="a"/>
    <w:qFormat/>
    <w:rsid w:val="00CC16B9"/>
    <w:rPr>
      <w:rFonts w:ascii="Arial" w:eastAsia="黑体" w:hAnsi="Arial" w:cs="Arial"/>
      <w:sz w:val="20"/>
      <w:szCs w:val="20"/>
    </w:rPr>
  </w:style>
  <w:style w:type="paragraph" w:styleId="30">
    <w:name w:val="Body Text 3"/>
    <w:basedOn w:val="a"/>
    <w:link w:val="3Char0"/>
    <w:qFormat/>
    <w:rsid w:val="00CC16B9"/>
    <w:rPr>
      <w:rFonts w:ascii="Times New Roman" w:eastAsia="宋体" w:hAnsi="Times New Roman" w:cs="Times New Roman"/>
      <w:color w:val="FF0000"/>
      <w:sz w:val="24"/>
      <w:szCs w:val="24"/>
    </w:rPr>
  </w:style>
  <w:style w:type="paragraph" w:styleId="a7">
    <w:name w:val="Body Text Indent"/>
    <w:basedOn w:val="a"/>
    <w:next w:val="a8"/>
    <w:qFormat/>
    <w:rsid w:val="00CC16B9"/>
    <w:pPr>
      <w:spacing w:line="400" w:lineRule="exact"/>
      <w:ind w:left="630"/>
    </w:pPr>
    <w:rPr>
      <w:rFonts w:ascii="楷体_GB2312" w:eastAsia="宋体"/>
    </w:rPr>
  </w:style>
  <w:style w:type="paragraph" w:styleId="a8">
    <w:name w:val="envelope return"/>
    <w:basedOn w:val="a"/>
    <w:uiPriority w:val="99"/>
    <w:semiHidden/>
    <w:unhideWhenUsed/>
    <w:qFormat/>
    <w:rsid w:val="00CC16B9"/>
    <w:pPr>
      <w:snapToGrid w:val="0"/>
    </w:pPr>
    <w:rPr>
      <w:rFonts w:ascii="Arial" w:hAnsi="Arial" w:hint="eastAsia"/>
      <w:sz w:val="24"/>
    </w:rPr>
  </w:style>
  <w:style w:type="paragraph" w:styleId="5">
    <w:name w:val="toc 5"/>
    <w:basedOn w:val="a"/>
    <w:next w:val="a"/>
    <w:uiPriority w:val="39"/>
    <w:qFormat/>
    <w:rsid w:val="00CC16B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C16B9"/>
    <w:pPr>
      <w:ind w:left="480"/>
      <w:jc w:val="left"/>
    </w:pPr>
    <w:rPr>
      <w:rFonts w:ascii="Times New Roman" w:eastAsia="宋体" w:hAnsi="Times New Roman" w:cs="Times New Roman"/>
      <w:i/>
      <w:iCs/>
      <w:color w:val="0000FF"/>
      <w:sz w:val="20"/>
      <w:szCs w:val="20"/>
    </w:rPr>
  </w:style>
  <w:style w:type="paragraph" w:styleId="a9">
    <w:name w:val="Plain Text"/>
    <w:basedOn w:val="a"/>
    <w:link w:val="Char1"/>
    <w:qFormat/>
    <w:rsid w:val="00CC16B9"/>
    <w:rPr>
      <w:rFonts w:eastAsia="宋体"/>
      <w:sz w:val="24"/>
    </w:rPr>
  </w:style>
  <w:style w:type="paragraph" w:styleId="aa">
    <w:name w:val="Date"/>
    <w:basedOn w:val="a"/>
    <w:next w:val="a"/>
    <w:link w:val="Char2"/>
    <w:uiPriority w:val="99"/>
    <w:unhideWhenUsed/>
    <w:qFormat/>
    <w:rsid w:val="00CC16B9"/>
    <w:pPr>
      <w:ind w:leftChars="2500" w:left="100"/>
    </w:pPr>
  </w:style>
  <w:style w:type="paragraph" w:styleId="ab">
    <w:name w:val="footer"/>
    <w:basedOn w:val="a"/>
    <w:link w:val="Char3"/>
    <w:uiPriority w:val="99"/>
    <w:unhideWhenUsed/>
    <w:qFormat/>
    <w:rsid w:val="00CC16B9"/>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CC16B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C16B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CC16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CC16B9"/>
    <w:rPr>
      <w:rFonts w:ascii="Calibri" w:eastAsia="宋体" w:hAnsi="Calibri" w:cs="Times New Roman"/>
      <w:sz w:val="24"/>
      <w:szCs w:val="24"/>
    </w:rPr>
  </w:style>
  <w:style w:type="paragraph" w:styleId="20">
    <w:name w:val="Body Text First Indent 2"/>
    <w:basedOn w:val="a7"/>
    <w:uiPriority w:val="99"/>
    <w:semiHidden/>
    <w:qFormat/>
    <w:rsid w:val="00CC16B9"/>
    <w:pPr>
      <w:spacing w:after="120" w:line="240" w:lineRule="auto"/>
      <w:ind w:leftChars="200" w:left="420" w:firstLineChars="200" w:firstLine="420"/>
    </w:pPr>
    <w:rPr>
      <w:szCs w:val="24"/>
    </w:rPr>
  </w:style>
  <w:style w:type="character" w:styleId="ae">
    <w:name w:val="Strong"/>
    <w:basedOn w:val="a1"/>
    <w:uiPriority w:val="22"/>
    <w:qFormat/>
    <w:rsid w:val="00CC16B9"/>
    <w:rPr>
      <w:b/>
      <w:bCs/>
    </w:rPr>
  </w:style>
  <w:style w:type="character" w:styleId="af">
    <w:name w:val="FollowedHyperlink"/>
    <w:basedOn w:val="a1"/>
    <w:uiPriority w:val="99"/>
    <w:unhideWhenUsed/>
    <w:qFormat/>
    <w:rsid w:val="00CC16B9"/>
    <w:rPr>
      <w:color w:val="800080" w:themeColor="followedHyperlink"/>
      <w:u w:val="single"/>
    </w:rPr>
  </w:style>
  <w:style w:type="character" w:styleId="af0">
    <w:name w:val="Emphasis"/>
    <w:basedOn w:val="a1"/>
    <w:uiPriority w:val="20"/>
    <w:qFormat/>
    <w:rsid w:val="00CC16B9"/>
    <w:rPr>
      <w:i/>
      <w:iCs/>
    </w:rPr>
  </w:style>
  <w:style w:type="character" w:styleId="af1">
    <w:name w:val="Hyperlink"/>
    <w:basedOn w:val="a1"/>
    <w:uiPriority w:val="99"/>
    <w:unhideWhenUsed/>
    <w:qFormat/>
    <w:rsid w:val="00CC16B9"/>
    <w:rPr>
      <w:color w:val="0000FF"/>
      <w:u w:val="single"/>
    </w:rPr>
  </w:style>
  <w:style w:type="paragraph" w:customStyle="1" w:styleId="12">
    <w:name w:val="无间隔1"/>
    <w:basedOn w:val="a"/>
    <w:qFormat/>
    <w:rsid w:val="00CC16B9"/>
    <w:pPr>
      <w:spacing w:line="400" w:lineRule="exact"/>
    </w:pPr>
    <w:rPr>
      <w:sz w:val="24"/>
    </w:rPr>
  </w:style>
  <w:style w:type="paragraph" w:customStyle="1" w:styleId="af2">
    <w:name w:val="*正文"/>
    <w:basedOn w:val="a"/>
    <w:qFormat/>
    <w:rsid w:val="00CC16B9"/>
    <w:pPr>
      <w:keepNext/>
      <w:keepLines/>
      <w:spacing w:line="360" w:lineRule="auto"/>
      <w:ind w:firstLineChars="200" w:firstLine="200"/>
    </w:pPr>
    <w:rPr>
      <w:rFonts w:ascii="宋体" w:hAnsi="宋体"/>
    </w:rPr>
  </w:style>
  <w:style w:type="paragraph" w:customStyle="1" w:styleId="13">
    <w:name w:val="列出段落1"/>
    <w:basedOn w:val="a"/>
    <w:uiPriority w:val="99"/>
    <w:unhideWhenUsed/>
    <w:qFormat/>
    <w:rsid w:val="00CC16B9"/>
    <w:pPr>
      <w:ind w:firstLineChars="200" w:firstLine="420"/>
    </w:pPr>
  </w:style>
  <w:style w:type="character" w:customStyle="1" w:styleId="1Char">
    <w:name w:val="标题 1 Char"/>
    <w:basedOn w:val="a1"/>
    <w:link w:val="1"/>
    <w:qFormat/>
    <w:rsid w:val="00CC16B9"/>
    <w:rPr>
      <w:rFonts w:ascii="Calibri" w:eastAsia="宋体" w:hAnsi="Calibri" w:cs="Times New Roman"/>
      <w:b/>
      <w:bCs/>
      <w:kern w:val="44"/>
      <w:sz w:val="44"/>
      <w:szCs w:val="44"/>
    </w:rPr>
  </w:style>
  <w:style w:type="character" w:customStyle="1" w:styleId="2Char">
    <w:name w:val="标题 2 Char"/>
    <w:basedOn w:val="a1"/>
    <w:link w:val="2"/>
    <w:qFormat/>
    <w:rsid w:val="00CC16B9"/>
    <w:rPr>
      <w:rFonts w:ascii="Arial" w:eastAsia="黑体" w:hAnsi="Arial" w:cs="Times New Roman"/>
      <w:b/>
      <w:bCs/>
      <w:kern w:val="0"/>
      <w:sz w:val="32"/>
      <w:szCs w:val="32"/>
    </w:rPr>
  </w:style>
  <w:style w:type="character" w:customStyle="1" w:styleId="3Char">
    <w:name w:val="标题 3 Char"/>
    <w:basedOn w:val="a1"/>
    <w:link w:val="3"/>
    <w:qFormat/>
    <w:rsid w:val="00CC16B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CC16B9"/>
    <w:rPr>
      <w:rFonts w:ascii="Arial" w:eastAsia="黑体" w:hAnsi="Arial" w:cs="Times New Roman"/>
      <w:b/>
      <w:bCs/>
      <w:kern w:val="0"/>
      <w:sz w:val="28"/>
      <w:szCs w:val="28"/>
    </w:rPr>
  </w:style>
  <w:style w:type="character" w:customStyle="1" w:styleId="Char1">
    <w:name w:val="纯文本 Char"/>
    <w:basedOn w:val="a1"/>
    <w:link w:val="a9"/>
    <w:qFormat/>
    <w:rsid w:val="00CC16B9"/>
    <w:rPr>
      <w:rFonts w:eastAsia="宋体"/>
      <w:sz w:val="24"/>
    </w:rPr>
  </w:style>
  <w:style w:type="character" w:customStyle="1" w:styleId="Char2">
    <w:name w:val="日期 Char"/>
    <w:basedOn w:val="a1"/>
    <w:link w:val="aa"/>
    <w:uiPriority w:val="99"/>
    <w:qFormat/>
    <w:rsid w:val="00CC16B9"/>
  </w:style>
  <w:style w:type="character" w:customStyle="1" w:styleId="Char3">
    <w:name w:val="页脚 Char"/>
    <w:basedOn w:val="a1"/>
    <w:link w:val="ab"/>
    <w:uiPriority w:val="99"/>
    <w:qFormat/>
    <w:rsid w:val="00CC16B9"/>
    <w:rPr>
      <w:sz w:val="18"/>
      <w:szCs w:val="18"/>
    </w:rPr>
  </w:style>
  <w:style w:type="character" w:customStyle="1" w:styleId="Char4">
    <w:name w:val="页眉 Char"/>
    <w:basedOn w:val="a1"/>
    <w:link w:val="ac"/>
    <w:uiPriority w:val="99"/>
    <w:qFormat/>
    <w:rsid w:val="00CC16B9"/>
    <w:rPr>
      <w:sz w:val="18"/>
      <w:szCs w:val="18"/>
    </w:rPr>
  </w:style>
  <w:style w:type="character" w:customStyle="1" w:styleId="Char10">
    <w:name w:val="纯文本 Char1"/>
    <w:qFormat/>
    <w:rsid w:val="00CC16B9"/>
    <w:rPr>
      <w:rFonts w:eastAsia="宋体"/>
      <w:sz w:val="24"/>
    </w:rPr>
  </w:style>
  <w:style w:type="paragraph" w:customStyle="1" w:styleId="Default">
    <w:name w:val="Default"/>
    <w:qFormat/>
    <w:rsid w:val="00CC16B9"/>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CC16B9"/>
    <w:pPr>
      <w:ind w:firstLineChars="200" w:firstLine="420"/>
    </w:pPr>
  </w:style>
  <w:style w:type="character" w:customStyle="1" w:styleId="CharChar">
    <w:name w:val="正文文本缩进 Char Char"/>
    <w:link w:val="14"/>
    <w:qFormat/>
    <w:rsid w:val="00CC16B9"/>
    <w:rPr>
      <w:rFonts w:ascii="宋体"/>
      <w:sz w:val="24"/>
    </w:rPr>
  </w:style>
  <w:style w:type="paragraph" w:customStyle="1" w:styleId="14">
    <w:name w:val="正文文本缩进1"/>
    <w:basedOn w:val="a"/>
    <w:link w:val="CharChar"/>
    <w:qFormat/>
    <w:rsid w:val="00CC16B9"/>
    <w:pPr>
      <w:spacing w:line="360" w:lineRule="auto"/>
      <w:ind w:firstLineChars="200" w:firstLine="480"/>
    </w:pPr>
    <w:rPr>
      <w:rFonts w:ascii="宋体"/>
      <w:sz w:val="24"/>
    </w:rPr>
  </w:style>
  <w:style w:type="character" w:customStyle="1" w:styleId="CharChar0">
    <w:name w:val="日期 Char Char"/>
    <w:link w:val="15"/>
    <w:qFormat/>
    <w:rsid w:val="00CC16B9"/>
    <w:rPr>
      <w:sz w:val="24"/>
    </w:rPr>
  </w:style>
  <w:style w:type="paragraph" w:customStyle="1" w:styleId="15">
    <w:name w:val="日期1"/>
    <w:basedOn w:val="a"/>
    <w:next w:val="a"/>
    <w:link w:val="CharChar0"/>
    <w:qFormat/>
    <w:rsid w:val="00CC16B9"/>
    <w:rPr>
      <w:sz w:val="24"/>
    </w:rPr>
  </w:style>
  <w:style w:type="paragraph" w:customStyle="1" w:styleId="16">
    <w:name w:val="正文缩进1"/>
    <w:basedOn w:val="a"/>
    <w:qFormat/>
    <w:rsid w:val="00CC16B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C16B9"/>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CC16B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CC16B9"/>
    <w:rPr>
      <w:rFonts w:ascii="Times New Roman" w:eastAsia="宋体" w:hAnsi="Times New Roman" w:cs="Times New Roman"/>
      <w:color w:val="FF0000"/>
      <w:sz w:val="24"/>
      <w:szCs w:val="24"/>
    </w:rPr>
  </w:style>
  <w:style w:type="character" w:customStyle="1" w:styleId="edittexttarea">
    <w:name w:val="edittexttarea"/>
    <w:basedOn w:val="a1"/>
    <w:qFormat/>
    <w:rsid w:val="00CC16B9"/>
  </w:style>
  <w:style w:type="paragraph" w:customStyle="1" w:styleId="11212">
    <w:name w:val="样式 标题 1 + 四号 居中 段前: 12 磅 段后: 12 磅 行距: 单倍行距"/>
    <w:basedOn w:val="1"/>
    <w:qFormat/>
    <w:rsid w:val="00CC16B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B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CC16B9"/>
  </w:style>
  <w:style w:type="character" w:customStyle="1" w:styleId="Char">
    <w:name w:val="正文首行缩进 Char"/>
    <w:basedOn w:val="Char0"/>
    <w:link w:val="a0"/>
    <w:qFormat/>
    <w:rsid w:val="00CC16B9"/>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CC16B9"/>
    <w:rPr>
      <w:rFonts w:ascii="宋体" w:eastAsia="宋体" w:hAnsi="宋体" w:cs="宋体"/>
      <w:kern w:val="0"/>
      <w:sz w:val="24"/>
      <w:szCs w:val="24"/>
    </w:rPr>
  </w:style>
  <w:style w:type="paragraph" w:customStyle="1" w:styleId="p1">
    <w:name w:val="p1"/>
    <w:basedOn w:val="a"/>
    <w:qFormat/>
    <w:rsid w:val="00CC16B9"/>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CC16B9"/>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CC16B9"/>
    <w:pPr>
      <w:ind w:firstLineChars="200" w:firstLine="420"/>
    </w:pPr>
    <w:rPr>
      <w:rFonts w:ascii="Times New Roman" w:eastAsia="宋体" w:hAnsi="Times New Roman" w:cs="Times New Roman"/>
      <w:szCs w:val="24"/>
    </w:rPr>
  </w:style>
  <w:style w:type="paragraph" w:styleId="af4">
    <w:name w:val="List Paragraph"/>
    <w:basedOn w:val="a"/>
    <w:uiPriority w:val="99"/>
    <w:unhideWhenUsed/>
    <w:qFormat/>
    <w:rsid w:val="00CC16B9"/>
    <w:pPr>
      <w:ind w:firstLineChars="200" w:firstLine="420"/>
    </w:pPr>
  </w:style>
  <w:style w:type="character" w:customStyle="1" w:styleId="font01">
    <w:name w:val="font01"/>
    <w:basedOn w:val="a1"/>
    <w:qFormat/>
    <w:rsid w:val="00CC16B9"/>
    <w:rPr>
      <w:rFonts w:ascii="宋体" w:eastAsia="宋体" w:hAnsi="宋体" w:cs="宋体" w:hint="eastAsia"/>
      <w:color w:val="000000"/>
      <w:sz w:val="22"/>
      <w:szCs w:val="22"/>
      <w:u w:val="none"/>
    </w:rPr>
  </w:style>
  <w:style w:type="character" w:customStyle="1" w:styleId="font21">
    <w:name w:val="font21"/>
    <w:basedOn w:val="a1"/>
    <w:qFormat/>
    <w:rsid w:val="00CC16B9"/>
    <w:rPr>
      <w:rFonts w:ascii="宋体" w:eastAsia="宋体" w:hAnsi="宋体" w:cs="宋体" w:hint="eastAsia"/>
      <w:color w:val="000000"/>
      <w:sz w:val="28"/>
      <w:szCs w:val="28"/>
      <w:u w:val="none"/>
    </w:rPr>
  </w:style>
  <w:style w:type="character" w:customStyle="1" w:styleId="font11">
    <w:name w:val="font11"/>
    <w:basedOn w:val="a1"/>
    <w:qFormat/>
    <w:rsid w:val="00CC16B9"/>
    <w:rPr>
      <w:rFonts w:ascii="Calibri" w:hAnsi="Calibri" w:cs="Calibri"/>
      <w:color w:val="000000"/>
      <w:sz w:val="28"/>
      <w:szCs w:val="28"/>
      <w:u w:val="none"/>
    </w:rPr>
  </w:style>
  <w:style w:type="paragraph" w:customStyle="1" w:styleId="p0">
    <w:name w:val="p0"/>
    <w:basedOn w:val="a"/>
    <w:qFormat/>
    <w:rsid w:val="00CC16B9"/>
    <w:pPr>
      <w:widowControl/>
    </w:pPr>
    <w:rPr>
      <w:kern w:val="0"/>
      <w:szCs w:val="21"/>
    </w:rPr>
  </w:style>
  <w:style w:type="paragraph" w:customStyle="1" w:styleId="USE1">
    <w:name w:val="USE 1"/>
    <w:basedOn w:val="a"/>
    <w:qFormat/>
    <w:rsid w:val="00CC16B9"/>
    <w:pPr>
      <w:spacing w:line="200" w:lineRule="atLeast"/>
      <w:jc w:val="left"/>
    </w:pPr>
    <w:rPr>
      <w:rFonts w:ascii="宋体" w:eastAsia="宋体" w:hAnsi="宋体" w:cs="Times New Roman"/>
      <w:b/>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gsxt.gov.cn" TargetMode="External"/><Relationship Id="rId18" Type="http://schemas.openxmlformats.org/officeDocument/2006/relationships/hyperlink" Target="http://www.cbi360.net/hyjd/1zt102.html" TargetMode="External"/><Relationship Id="rId3" Type="http://schemas.openxmlformats.org/officeDocument/2006/relationships/styles" Target="styles.xml"/><Relationship Id="rId21" Type="http://schemas.openxmlformats.org/officeDocument/2006/relationships/hyperlink" Target="http://www.cbi360.net/hyjd/1zt49.html" TargetMode="Externa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gsxt.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bi360.net/hyjd/1zt9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hhb.cbi360.net/TenderBangSoso.aspx" TargetMode="External"/><Relationship Id="rId4" Type="http://schemas.openxmlformats.org/officeDocument/2006/relationships/settings" Target="setting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65</Pages>
  <Words>5731</Words>
  <Characters>32668</Characters>
  <Application>Microsoft Office Word</Application>
  <DocSecurity>0</DocSecurity>
  <Lines>272</Lines>
  <Paragraphs>76</Paragraphs>
  <ScaleCrop>false</ScaleCrop>
  <Company>Sky123.Org</Company>
  <LinksUpToDate>false</LinksUpToDate>
  <CharactersWithSpaces>38323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123</cp:revision>
  <cp:lastPrinted>2018-08-01T18:20:00Z</cp:lastPrinted>
  <dcterms:created xsi:type="dcterms:W3CDTF">2018-04-17T18:52:00Z</dcterms:created>
  <dcterms:modified xsi:type="dcterms:W3CDTF">2019-09-18T00:30:00Z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