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D3360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D33609">
        <w:rPr>
          <w:rFonts w:asciiTheme="majorEastAsia" w:eastAsiaTheme="majorEastAsia" w:hAnsiTheme="majorEastAsia" w:cstheme="majorEastAsia" w:hint="eastAsia"/>
          <w:b/>
          <w:bCs/>
          <w:color w:val="000000"/>
          <w:sz w:val="44"/>
          <w:szCs w:val="44"/>
        </w:rPr>
        <w:t>市卫生健康委员会</w:t>
      </w:r>
      <w:r>
        <w:rPr>
          <w:rFonts w:asciiTheme="majorEastAsia" w:eastAsiaTheme="majorEastAsia" w:hAnsiTheme="majorEastAsia" w:cstheme="majorEastAsia" w:hint="eastAsia"/>
          <w:b/>
          <w:bCs/>
          <w:color w:val="000000"/>
          <w:sz w:val="44"/>
          <w:szCs w:val="44"/>
        </w:rPr>
        <w:t>“</w:t>
      </w:r>
      <w:r w:rsidR="00D33609">
        <w:rPr>
          <w:rFonts w:asciiTheme="majorEastAsia" w:eastAsiaTheme="majorEastAsia" w:hAnsiTheme="majorEastAsia" w:cstheme="majorEastAsia" w:hint="eastAsia"/>
          <w:b/>
          <w:bCs/>
          <w:color w:val="000000"/>
          <w:sz w:val="44"/>
          <w:szCs w:val="44"/>
        </w:rPr>
        <w:t>许昌市急危重症孕产妇新生儿三级救治网络建设</w:t>
      </w:r>
      <w:r w:rsidR="00970CB9">
        <w:rPr>
          <w:rFonts w:asciiTheme="majorEastAsia" w:eastAsiaTheme="majorEastAsia" w:hAnsiTheme="majorEastAsia" w:cstheme="majorEastAsia" w:hint="eastAsia"/>
          <w:b/>
          <w:bCs/>
          <w:color w:val="000000"/>
          <w:sz w:val="44"/>
          <w:szCs w:val="44"/>
        </w:rPr>
        <w:t>建立许昌市妇幼健康服务能力提升培训基地</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C90103">
        <w:rPr>
          <w:rFonts w:asciiTheme="majorEastAsia" w:eastAsiaTheme="majorEastAsia" w:hAnsiTheme="majorEastAsia" w:cstheme="majorEastAsia" w:hint="eastAsia"/>
          <w:b/>
          <w:bCs/>
          <w:color w:val="000000"/>
          <w:sz w:val="36"/>
          <w:szCs w:val="36"/>
        </w:rPr>
        <w:t xml:space="preserve"> ZFCG-G2019124</w:t>
      </w:r>
      <w:r w:rsidR="00733057">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D33609">
        <w:rPr>
          <w:rFonts w:asciiTheme="majorEastAsia" w:eastAsiaTheme="majorEastAsia" w:hAnsiTheme="majorEastAsia" w:cstheme="majorEastAsia" w:hint="eastAsia"/>
          <w:b/>
          <w:bCs/>
          <w:color w:val="000000"/>
          <w:sz w:val="36"/>
          <w:szCs w:val="36"/>
        </w:rPr>
        <w:t>市卫生健康委员会</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733057">
        <w:rPr>
          <w:rFonts w:asciiTheme="majorEastAsia" w:eastAsiaTheme="majorEastAsia" w:hAnsiTheme="majorEastAsia" w:cstheme="majorEastAsia" w:hint="eastAsia"/>
          <w:b/>
          <w:bCs/>
          <w:color w:val="000000"/>
          <w:sz w:val="36"/>
          <w:szCs w:val="36"/>
        </w:rPr>
        <w:t>九</w:t>
      </w:r>
      <w:r w:rsidR="00C90103">
        <w:rPr>
          <w:rFonts w:asciiTheme="majorEastAsia" w:eastAsiaTheme="majorEastAsia" w:hAnsiTheme="majorEastAsia" w:cstheme="majorEastAsia" w:hint="eastAsia"/>
          <w:b/>
          <w:bCs/>
          <w:color w:val="000000"/>
          <w:sz w:val="36"/>
          <w:szCs w:val="36"/>
        </w:rPr>
        <w:t>月</w:t>
      </w:r>
      <w:r w:rsidR="000E3222">
        <w:rPr>
          <w:rFonts w:asciiTheme="majorEastAsia" w:eastAsiaTheme="majorEastAsia" w:hAnsiTheme="majorEastAsia" w:cstheme="majorEastAsia" w:hint="eastAsia"/>
          <w:b/>
          <w:bCs/>
          <w:color w:val="000000"/>
          <w:sz w:val="36"/>
          <w:szCs w:val="36"/>
        </w:rPr>
        <w:t>十七</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0B22F5">
      <w:pP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w:t>
      </w:r>
      <w:r w:rsidR="00D33609">
        <w:rPr>
          <w:rFonts w:hint="eastAsia"/>
          <w:color w:val="000000"/>
          <w:sz w:val="21"/>
          <w:szCs w:val="21"/>
          <w:shd w:val="clear" w:color="auto" w:fill="FFFFFF"/>
        </w:rPr>
        <w:t>市卫生健康委员会</w:t>
      </w:r>
      <w:r>
        <w:rPr>
          <w:rFonts w:hint="eastAsia"/>
          <w:color w:val="000000"/>
          <w:sz w:val="21"/>
          <w:szCs w:val="21"/>
          <w:shd w:val="clear" w:color="auto" w:fill="FFFFFF"/>
        </w:rPr>
        <w:t>的委托，对“</w:t>
      </w:r>
      <w:r w:rsidR="00D33609">
        <w:rPr>
          <w:rFonts w:hint="eastAsia"/>
          <w:color w:val="000000"/>
          <w:sz w:val="21"/>
          <w:szCs w:val="21"/>
          <w:shd w:val="clear" w:color="auto" w:fill="FFFFFF"/>
        </w:rPr>
        <w:t>许昌市急危重症孕产妇新生儿三级救治网络建设</w:t>
      </w:r>
      <w:r w:rsidR="00970CB9">
        <w:rPr>
          <w:rFonts w:hint="eastAsia"/>
          <w:color w:val="000000"/>
          <w:sz w:val="21"/>
          <w:szCs w:val="21"/>
          <w:shd w:val="clear" w:color="auto" w:fill="FFFFFF"/>
        </w:rPr>
        <w:t>建立许昌市妇幼健康服务能力提升培训基地</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970CB9">
        <w:rPr>
          <w:rFonts w:hint="eastAsia"/>
          <w:color w:val="000000"/>
          <w:sz w:val="21"/>
          <w:szCs w:val="21"/>
          <w:shd w:val="clear" w:color="auto" w:fill="FFFFFF"/>
        </w:rPr>
        <w:t>许昌</w:t>
      </w:r>
      <w:proofErr w:type="gramStart"/>
      <w:r w:rsidR="00970CB9">
        <w:rPr>
          <w:rFonts w:hint="eastAsia"/>
          <w:color w:val="000000"/>
          <w:sz w:val="21"/>
          <w:szCs w:val="21"/>
          <w:shd w:val="clear" w:color="auto" w:fill="FFFFFF"/>
        </w:rPr>
        <w:t>市急危重症孕</w:t>
      </w:r>
      <w:proofErr w:type="gramEnd"/>
      <w:r w:rsidR="00970CB9">
        <w:rPr>
          <w:rFonts w:hint="eastAsia"/>
          <w:color w:val="000000"/>
          <w:sz w:val="21"/>
          <w:szCs w:val="21"/>
          <w:shd w:val="clear" w:color="auto" w:fill="FFFFFF"/>
        </w:rPr>
        <w:t>产妇新生儿三级救治网络建设建立许昌市妇幼健康服务能力提升培训基地</w:t>
      </w:r>
      <w:r w:rsidR="00D33609">
        <w:rPr>
          <w:rFonts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C90103">
        <w:rPr>
          <w:rFonts w:asciiTheme="minorEastAsia" w:eastAsiaTheme="minorEastAsia" w:hAnsiTheme="minorEastAsia" w:cs="仿宋_GB2312" w:hint="eastAsia"/>
          <w:color w:val="000000"/>
          <w:sz w:val="21"/>
          <w:szCs w:val="21"/>
          <w:shd w:val="clear" w:color="auto" w:fill="FFFFFF"/>
        </w:rPr>
        <w:t>124</w:t>
      </w:r>
      <w:r w:rsidR="00733057">
        <w:rPr>
          <w:rFonts w:asciiTheme="minorEastAsia" w:eastAsiaTheme="minorEastAsia" w:hAnsiTheme="minorEastAsia" w:cs="仿宋_GB2312" w:hint="eastAsia"/>
          <w:color w:val="000000"/>
          <w:sz w:val="21"/>
          <w:szCs w:val="21"/>
          <w:shd w:val="clear" w:color="auto" w:fill="FFFFFF"/>
        </w:rPr>
        <w:t>-1</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970CB9">
        <w:rPr>
          <w:rFonts w:asciiTheme="minorEastAsia" w:eastAsiaTheme="minorEastAsia" w:hAnsiTheme="minorEastAsia" w:cs="仿宋_GB2312" w:hint="eastAsia"/>
          <w:color w:val="000000"/>
          <w:sz w:val="21"/>
          <w:szCs w:val="21"/>
          <w:shd w:val="clear" w:color="auto" w:fill="FFFFFF"/>
        </w:rPr>
        <w:t>培训基地设施一套</w:t>
      </w:r>
      <w:r w:rsidR="00D33609">
        <w:rPr>
          <w:rFonts w:asciiTheme="minorEastAsia" w:eastAsiaTheme="minorEastAsia" w:hAnsiTheme="minorEastAsia" w:cs="仿宋_GB2312" w:hint="eastAsia"/>
          <w:color w:val="000000"/>
          <w:sz w:val="21"/>
          <w:szCs w:val="21"/>
          <w:shd w:val="clear" w:color="auto" w:fill="FFFFFF"/>
        </w:rPr>
        <w:t>（具体要求详见采购需求、采购清单）。</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970CB9">
        <w:rPr>
          <w:rFonts w:asciiTheme="minorEastAsia" w:eastAsiaTheme="minorEastAsia" w:hAnsiTheme="minorEastAsia" w:cs="仿宋_GB2312" w:hint="eastAsia"/>
          <w:color w:val="000000"/>
          <w:sz w:val="21"/>
          <w:szCs w:val="21"/>
          <w:u w:val="single"/>
          <w:shd w:val="clear" w:color="auto" w:fill="FFFFFF"/>
        </w:rPr>
        <w:t>22</w:t>
      </w:r>
      <w:r w:rsidR="00D33609">
        <w:rPr>
          <w:rFonts w:asciiTheme="minorEastAsia" w:eastAsiaTheme="minorEastAsia" w:hAnsiTheme="minorEastAsia" w:cs="仿宋_GB2312" w:hint="eastAsia"/>
          <w:color w:val="000000"/>
          <w:sz w:val="21"/>
          <w:szCs w:val="21"/>
          <w:u w:val="single"/>
          <w:shd w:val="clear" w:color="auto" w:fill="FFFFFF"/>
        </w:rPr>
        <w:t>00000</w:t>
      </w:r>
      <w:r w:rsidRPr="00CC635B">
        <w:rPr>
          <w:rFonts w:asciiTheme="minorEastAsia" w:eastAsiaTheme="minorEastAsia" w:hAnsiTheme="minorEastAsia" w:cs="仿宋_GB2312" w:hint="eastAsia"/>
          <w:color w:val="000000"/>
          <w:sz w:val="21"/>
          <w:szCs w:val="21"/>
          <w:shd w:val="clear" w:color="auto" w:fill="FFFFFF"/>
        </w:rPr>
        <w:t>元。最高限价：</w:t>
      </w:r>
      <w:r w:rsidR="00970CB9">
        <w:rPr>
          <w:rFonts w:asciiTheme="minorEastAsia" w:eastAsiaTheme="minorEastAsia" w:hAnsiTheme="minorEastAsia" w:cs="仿宋_GB2312" w:hint="eastAsia"/>
          <w:color w:val="000000"/>
          <w:sz w:val="21"/>
          <w:szCs w:val="21"/>
          <w:u w:val="single"/>
          <w:shd w:val="clear" w:color="auto" w:fill="FFFFFF"/>
        </w:rPr>
        <w:t>22</w:t>
      </w:r>
      <w:r w:rsidR="00D33609">
        <w:rPr>
          <w:rFonts w:asciiTheme="minorEastAsia" w:eastAsiaTheme="minorEastAsia" w:hAnsiTheme="minorEastAsia" w:cs="仿宋_GB2312" w:hint="eastAsia"/>
          <w:color w:val="000000"/>
          <w:sz w:val="21"/>
          <w:szCs w:val="21"/>
          <w:u w:val="single"/>
          <w:shd w:val="clear" w:color="auto" w:fill="FFFFFF"/>
        </w:rPr>
        <w:t>00000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733057">
        <w:rPr>
          <w:rFonts w:asciiTheme="minorEastAsia" w:eastAsiaTheme="minorEastAsia" w:hAnsiTheme="minorEastAsia" w:cs="仿宋_GB2312" w:hint="eastAsia"/>
          <w:color w:val="000000"/>
          <w:sz w:val="21"/>
          <w:szCs w:val="21"/>
        </w:rPr>
        <w:t>2</w:t>
      </w:r>
      <w:r w:rsidR="00D33609">
        <w:rPr>
          <w:rFonts w:asciiTheme="minorEastAsia" w:eastAsiaTheme="minorEastAsia" w:hAnsiTheme="minorEastAsia" w:cs="仿宋_GB2312" w:hint="eastAsia"/>
          <w:color w:val="000000"/>
          <w:sz w:val="21"/>
          <w:szCs w:val="21"/>
        </w:rPr>
        <w:t>0个工作日内。</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D33609">
        <w:rPr>
          <w:rFonts w:asciiTheme="minorEastAsia" w:eastAsiaTheme="minorEastAsia" w:hAnsiTheme="minorEastAsia" w:cs="仿宋_GB2312" w:hint="eastAsia"/>
          <w:color w:val="000000"/>
          <w:sz w:val="21"/>
          <w:szCs w:val="21"/>
          <w:shd w:val="clear" w:color="auto" w:fill="FFFFFF"/>
        </w:rPr>
        <w:t>许昌市妇幼保健院</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（八）进口产品：允许</w:t>
      </w:r>
      <w:r w:rsidR="00C42808">
        <w:rPr>
          <w:rFonts w:asciiTheme="minorEastAsia" w:eastAsiaTheme="minorEastAsia" w:hAnsiTheme="minorEastAsia" w:cs="仿宋_GB2312" w:hint="eastAsia"/>
          <w:color w:val="000000"/>
          <w:sz w:val="21"/>
          <w:szCs w:val="21"/>
          <w:shd w:val="clear" w:color="auto" w:fill="FFFFFF"/>
        </w:rPr>
        <w:t>进口产品参与</w:t>
      </w:r>
      <w:r w:rsidRPr="00D916B7">
        <w:rPr>
          <w:rFonts w:asciiTheme="minorEastAsia" w:eastAsiaTheme="minorEastAsia" w:hAnsiTheme="minorEastAsia" w:cs="仿宋_GB2312" w:hint="eastAsia"/>
          <w:color w:val="000000"/>
          <w:sz w:val="21"/>
          <w:szCs w:val="21"/>
          <w:shd w:val="clear" w:color="auto" w:fill="FFFFFF"/>
        </w:rPr>
        <w:t>。</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C8034C" w:rsidP="00D33609">
      <w:pPr>
        <w:pStyle w:val="a7"/>
        <w:widowControl/>
        <w:shd w:val="clear" w:color="auto" w:fill="FFFFFF"/>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970CB9">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677D97">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970CB9">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0E3222">
        <w:rPr>
          <w:rFonts w:asciiTheme="minorEastAsia" w:eastAsiaTheme="minorEastAsia" w:hAnsiTheme="minorEastAsia" w:cs="仿宋_GB2312" w:hint="eastAsia"/>
          <w:color w:val="000000"/>
          <w:sz w:val="21"/>
          <w:szCs w:val="21"/>
          <w:u w:val="single"/>
        </w:rPr>
        <w:t>10</w:t>
      </w:r>
      <w:r w:rsidRPr="00CC635B">
        <w:rPr>
          <w:rFonts w:asciiTheme="minorEastAsia" w:eastAsiaTheme="minorEastAsia" w:hAnsiTheme="minorEastAsia" w:cs="仿宋_GB2312" w:hint="eastAsia"/>
          <w:color w:val="000000"/>
          <w:sz w:val="21"/>
          <w:szCs w:val="21"/>
        </w:rPr>
        <w:t>月</w:t>
      </w:r>
      <w:r w:rsidR="000E322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日</w:t>
      </w:r>
      <w:r w:rsidR="000E3222">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C90103">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0E3222">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D33609">
        <w:rPr>
          <w:rFonts w:ascii="宋体" w:hAnsi="宋体" w:hint="eastAsia"/>
          <w:szCs w:val="21"/>
        </w:rPr>
        <w:t>许昌市卫生健康委员会</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D33609">
        <w:rPr>
          <w:rFonts w:ascii="宋体" w:hAnsi="宋体" w:hint="eastAsia"/>
          <w:szCs w:val="21"/>
        </w:rPr>
        <w:t>许昌市竹林路与龙兴路交叉口东200米创业中心B座。</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33609">
        <w:rPr>
          <w:rFonts w:ascii="宋体" w:hAnsi="宋体" w:hint="eastAsia"/>
          <w:szCs w:val="21"/>
        </w:rPr>
        <w:t>岳阳</w:t>
      </w:r>
      <w:r>
        <w:rPr>
          <w:rFonts w:ascii="宋体" w:hAnsi="宋体" w:hint="eastAsia"/>
          <w:szCs w:val="21"/>
        </w:rPr>
        <w:t xml:space="preserve">                   联系电话：</w:t>
      </w:r>
      <w:r w:rsidR="00D33609">
        <w:rPr>
          <w:rFonts w:ascii="宋体" w:hAnsi="宋体" w:hint="eastAsia"/>
          <w:szCs w:val="21"/>
        </w:rPr>
        <w:t>13598996972</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33609">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D33609">
        <w:rPr>
          <w:rFonts w:ascii="宋体" w:hAnsi="宋体" w:hint="eastAsia"/>
          <w:szCs w:val="21"/>
        </w:rPr>
        <w:t>2968687</w:t>
      </w:r>
    </w:p>
    <w:p w:rsidR="00C8034C" w:rsidRDefault="00C8034C" w:rsidP="00C8034C">
      <w:pPr>
        <w:adjustRightInd w:val="0"/>
        <w:snapToGrid w:val="0"/>
        <w:spacing w:line="360" w:lineRule="auto"/>
        <w:ind w:firstLineChars="400" w:firstLine="840"/>
        <w:jc w:val="left"/>
        <w:rPr>
          <w:rFonts w:ascii="宋体" w:hAnsi="宋体"/>
          <w:szCs w:val="21"/>
        </w:rPr>
      </w:pPr>
    </w:p>
    <w:p w:rsidR="00C90103" w:rsidRDefault="00C90103" w:rsidP="00D33609">
      <w:pPr>
        <w:adjustRightInd w:val="0"/>
        <w:snapToGrid w:val="0"/>
        <w:spacing w:line="360" w:lineRule="auto"/>
        <w:ind w:firstLineChars="400" w:firstLine="840"/>
        <w:jc w:val="right"/>
        <w:rPr>
          <w:rFonts w:ascii="宋体" w:hAnsi="宋体"/>
          <w:szCs w:val="21"/>
        </w:rPr>
      </w:pPr>
    </w:p>
    <w:p w:rsidR="00C90103" w:rsidRDefault="00C90103" w:rsidP="00D33609">
      <w:pPr>
        <w:adjustRightInd w:val="0"/>
        <w:snapToGrid w:val="0"/>
        <w:spacing w:line="360" w:lineRule="auto"/>
        <w:ind w:firstLineChars="400" w:firstLine="840"/>
        <w:jc w:val="right"/>
        <w:rPr>
          <w:rFonts w:ascii="宋体" w:hAnsi="宋体"/>
          <w:szCs w:val="21"/>
        </w:rPr>
      </w:pPr>
    </w:p>
    <w:p w:rsidR="00D33609" w:rsidRDefault="00D33609" w:rsidP="00D33609">
      <w:pPr>
        <w:adjustRightInd w:val="0"/>
        <w:snapToGrid w:val="0"/>
        <w:spacing w:line="360" w:lineRule="auto"/>
        <w:ind w:firstLineChars="400" w:firstLine="840"/>
        <w:jc w:val="right"/>
        <w:rPr>
          <w:rFonts w:ascii="宋体" w:hAnsi="宋体"/>
          <w:szCs w:val="21"/>
        </w:rPr>
      </w:pPr>
      <w:r>
        <w:rPr>
          <w:rFonts w:ascii="宋体" w:hAnsi="宋体" w:hint="eastAsia"/>
          <w:szCs w:val="21"/>
        </w:rPr>
        <w:t>许昌市卫生健康委员会</w:t>
      </w:r>
    </w:p>
    <w:p w:rsidR="00D33609" w:rsidRPr="009F2B0D" w:rsidRDefault="00D33609" w:rsidP="00D33609">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sidR="00733057">
        <w:rPr>
          <w:rFonts w:ascii="宋体" w:hAnsi="宋体" w:hint="eastAsia"/>
          <w:szCs w:val="21"/>
        </w:rPr>
        <w:t>九</w:t>
      </w:r>
      <w:r w:rsidRPr="009F2B0D">
        <w:rPr>
          <w:rFonts w:ascii="宋体" w:hAnsi="宋体" w:hint="eastAsia"/>
          <w:szCs w:val="21"/>
        </w:rPr>
        <w:t>月</w:t>
      </w:r>
      <w:r w:rsidR="000E3222">
        <w:rPr>
          <w:rFonts w:ascii="宋体" w:hAnsi="宋体" w:hint="eastAsia"/>
          <w:szCs w:val="21"/>
        </w:rPr>
        <w:t>十七</w:t>
      </w:r>
      <w:r w:rsidRPr="009F2B0D">
        <w:rPr>
          <w:rFonts w:ascii="宋体" w:hAnsi="宋体" w:hint="eastAsia"/>
          <w:szCs w:val="21"/>
        </w:rPr>
        <w:t>日</w:t>
      </w:r>
    </w:p>
    <w:p w:rsidR="00D33609" w:rsidRPr="00D33609" w:rsidRDefault="00D33609" w:rsidP="00C8034C">
      <w:pPr>
        <w:adjustRightInd w:val="0"/>
        <w:snapToGrid w:val="0"/>
        <w:spacing w:line="360" w:lineRule="auto"/>
        <w:ind w:firstLineChars="400" w:firstLine="840"/>
        <w:jc w:val="left"/>
        <w:rPr>
          <w:rFonts w:ascii="宋体" w:hAnsi="宋体"/>
          <w:szCs w:val="21"/>
        </w:rPr>
      </w:pPr>
    </w:p>
    <w:p w:rsidR="00D33609" w:rsidRPr="00D33609" w:rsidRDefault="00D33609" w:rsidP="00D33609">
      <w:pPr>
        <w:adjustRightInd w:val="0"/>
        <w:snapToGrid w:val="0"/>
        <w:spacing w:line="360" w:lineRule="auto"/>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D33609">
      <w:pPr>
        <w:pStyle w:val="af"/>
        <w:ind w:firstLine="321"/>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w:t>
      </w:r>
      <w:r w:rsidRPr="00F94449">
        <w:rPr>
          <w:rFonts w:hAnsi="宋体" w:hint="eastAsia"/>
          <w:color w:val="000000"/>
          <w:szCs w:val="21"/>
        </w:rPr>
        <w:lastRenderedPageBreak/>
        <w:t>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970CB9" w:rsidRDefault="00970CB9" w:rsidP="006275A3">
      <w:pPr>
        <w:autoSpaceDE w:val="0"/>
        <w:autoSpaceDN w:val="0"/>
        <w:adjustRightInd w:val="0"/>
        <w:spacing w:line="700" w:lineRule="exact"/>
        <w:rPr>
          <w:rFonts w:asciiTheme="minorEastAsia" w:hAnsiTheme="minorEastAsia" w:cs="仿宋_GB2312"/>
          <w:color w:val="000000"/>
          <w:sz w:val="24"/>
          <w:szCs w:val="24"/>
        </w:rPr>
      </w:pPr>
    </w:p>
    <w:p w:rsidR="000B22F5" w:rsidRDefault="000B22F5" w:rsidP="006275A3">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C8034C" w:rsidP="00C8034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970CB9" w:rsidRPr="00970CB9" w:rsidRDefault="00970CB9" w:rsidP="00970CB9">
      <w:pPr>
        <w:widowControl/>
        <w:spacing w:line="360" w:lineRule="atLeast"/>
        <w:ind w:firstLineChars="200" w:firstLine="480"/>
        <w:jc w:val="left"/>
        <w:rPr>
          <w:rFonts w:asciiTheme="minorEastAsia" w:hAnsiTheme="minorEastAsia" w:cs="仿宋"/>
          <w:kern w:val="0"/>
          <w:sz w:val="24"/>
          <w:szCs w:val="24"/>
          <w:shd w:val="clear" w:color="auto" w:fill="FFFFFF"/>
        </w:rPr>
      </w:pPr>
      <w:r w:rsidRPr="00970CB9">
        <w:rPr>
          <w:rFonts w:asciiTheme="minorEastAsia" w:hAnsiTheme="minorEastAsia" w:cs="仿宋" w:hint="eastAsia"/>
          <w:kern w:val="0"/>
          <w:sz w:val="24"/>
          <w:szCs w:val="24"/>
          <w:shd w:val="clear" w:color="auto" w:fill="FFFFFF"/>
        </w:rPr>
        <w:t>为满足</w:t>
      </w:r>
      <w:r w:rsidRPr="00970CB9">
        <w:rPr>
          <w:rFonts w:asciiTheme="minorEastAsia" w:hAnsiTheme="minorEastAsia" w:cs="仿宋_GB2312" w:hint="eastAsia"/>
          <w:sz w:val="24"/>
          <w:szCs w:val="24"/>
        </w:rPr>
        <w:t>2019年许昌市重点民生实事关于</w:t>
      </w:r>
      <w:r w:rsidRPr="00970CB9">
        <w:rPr>
          <w:rFonts w:asciiTheme="minorEastAsia" w:hAnsiTheme="minorEastAsia" w:cs="仿宋" w:hint="eastAsia"/>
          <w:bCs/>
          <w:sz w:val="24"/>
          <w:szCs w:val="24"/>
        </w:rPr>
        <w:t>成立许昌市妇幼健康服务能力提升培训基地开展</w:t>
      </w:r>
      <w:r w:rsidRPr="00970CB9">
        <w:rPr>
          <w:rFonts w:asciiTheme="minorEastAsia" w:hAnsiTheme="minorEastAsia" w:cs="仿宋" w:hint="eastAsia"/>
          <w:kern w:val="0"/>
          <w:sz w:val="24"/>
          <w:szCs w:val="24"/>
          <w:shd w:val="clear" w:color="auto" w:fill="FFFFFF"/>
        </w:rPr>
        <w:t>标准化课程训练的需求。</w:t>
      </w:r>
    </w:p>
    <w:p w:rsidR="00733057" w:rsidRPr="00733057" w:rsidRDefault="00C8034C" w:rsidP="00733057">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5954"/>
        <w:gridCol w:w="567"/>
        <w:gridCol w:w="642"/>
        <w:gridCol w:w="1207"/>
      </w:tblGrid>
      <w:tr w:rsidR="00733057" w:rsidRPr="00AD32CE" w:rsidTr="00B174D9">
        <w:trPr>
          <w:trHeight w:val="14"/>
        </w:trPr>
        <w:tc>
          <w:tcPr>
            <w:tcW w:w="534" w:type="dxa"/>
            <w:shd w:val="clear" w:color="auto" w:fill="auto"/>
            <w:vAlign w:val="center"/>
          </w:tcPr>
          <w:p w:rsidR="00733057" w:rsidRPr="00AD32CE" w:rsidRDefault="00733057" w:rsidP="00733057">
            <w:pPr>
              <w:widowControl/>
              <w:spacing w:line="260" w:lineRule="exact"/>
              <w:jc w:val="left"/>
              <w:rPr>
                <w:rFonts w:asciiTheme="minorEastAsia" w:hAnsiTheme="minorEastAsia"/>
                <w:sz w:val="24"/>
                <w:szCs w:val="24"/>
              </w:rPr>
            </w:pPr>
            <w:r w:rsidRPr="00AD32CE">
              <w:rPr>
                <w:rFonts w:asciiTheme="minorEastAsia" w:hAnsiTheme="minorEastAsia" w:cs="仿宋" w:hint="eastAsia"/>
                <w:kern w:val="0"/>
                <w:sz w:val="24"/>
                <w:szCs w:val="24"/>
              </w:rPr>
              <w:t>序号</w:t>
            </w:r>
          </w:p>
        </w:tc>
        <w:tc>
          <w:tcPr>
            <w:tcW w:w="1275" w:type="dxa"/>
            <w:shd w:val="clear" w:color="auto" w:fill="auto"/>
            <w:vAlign w:val="center"/>
          </w:tcPr>
          <w:p w:rsidR="00733057" w:rsidRPr="00AD32CE" w:rsidRDefault="00733057" w:rsidP="00733057">
            <w:pPr>
              <w:widowControl/>
              <w:spacing w:line="260" w:lineRule="exact"/>
              <w:jc w:val="center"/>
              <w:rPr>
                <w:rFonts w:asciiTheme="minorEastAsia" w:hAnsiTheme="minorEastAsia" w:cs="华文仿宋"/>
                <w:kern w:val="0"/>
                <w:sz w:val="24"/>
                <w:szCs w:val="24"/>
              </w:rPr>
            </w:pPr>
            <w:r w:rsidRPr="00AD32CE">
              <w:rPr>
                <w:rFonts w:asciiTheme="minorEastAsia" w:hAnsiTheme="minorEastAsia" w:cs="华文仿宋" w:hint="eastAsia"/>
                <w:kern w:val="0"/>
                <w:sz w:val="24"/>
                <w:szCs w:val="24"/>
              </w:rPr>
              <w:t>货物</w:t>
            </w:r>
          </w:p>
          <w:p w:rsidR="00733057" w:rsidRPr="00AD32CE" w:rsidRDefault="00733057" w:rsidP="00733057">
            <w:pPr>
              <w:jc w:val="center"/>
              <w:rPr>
                <w:rFonts w:asciiTheme="minorEastAsia" w:hAnsiTheme="minorEastAsia"/>
                <w:sz w:val="24"/>
                <w:szCs w:val="24"/>
              </w:rPr>
            </w:pPr>
            <w:r w:rsidRPr="00AD32CE">
              <w:rPr>
                <w:rFonts w:asciiTheme="minorEastAsia" w:hAnsiTheme="minorEastAsia" w:cs="华文仿宋" w:hint="eastAsia"/>
                <w:sz w:val="24"/>
                <w:szCs w:val="24"/>
              </w:rPr>
              <w:t>名称</w:t>
            </w:r>
          </w:p>
        </w:tc>
        <w:tc>
          <w:tcPr>
            <w:tcW w:w="5954" w:type="dxa"/>
            <w:vAlign w:val="center"/>
          </w:tcPr>
          <w:p w:rsidR="00733057" w:rsidRPr="00AD32CE" w:rsidRDefault="00733057" w:rsidP="00733057">
            <w:pPr>
              <w:widowControl/>
              <w:spacing w:line="260" w:lineRule="exact"/>
              <w:jc w:val="center"/>
              <w:rPr>
                <w:rFonts w:asciiTheme="minorEastAsia" w:hAnsiTheme="minorEastAsia"/>
                <w:sz w:val="24"/>
                <w:szCs w:val="24"/>
              </w:rPr>
            </w:pPr>
            <w:r w:rsidRPr="00AD32CE">
              <w:rPr>
                <w:rFonts w:asciiTheme="minorEastAsia" w:hAnsiTheme="minorEastAsia" w:cs="仿宋" w:hint="eastAsia"/>
                <w:kern w:val="0"/>
                <w:sz w:val="24"/>
                <w:szCs w:val="24"/>
              </w:rPr>
              <w:t>技术规格及主要参数</w:t>
            </w:r>
          </w:p>
        </w:tc>
        <w:tc>
          <w:tcPr>
            <w:tcW w:w="567" w:type="dxa"/>
            <w:shd w:val="clear" w:color="auto" w:fill="auto"/>
            <w:vAlign w:val="center"/>
          </w:tcPr>
          <w:p w:rsidR="00733057" w:rsidRPr="00AD32CE" w:rsidRDefault="00733057" w:rsidP="00733057">
            <w:pPr>
              <w:widowControl/>
              <w:spacing w:line="260" w:lineRule="exact"/>
              <w:jc w:val="left"/>
              <w:rPr>
                <w:rFonts w:asciiTheme="minorEastAsia" w:hAnsiTheme="minorEastAsia"/>
                <w:sz w:val="24"/>
                <w:szCs w:val="24"/>
              </w:rPr>
            </w:pPr>
            <w:r w:rsidRPr="00AD32CE">
              <w:rPr>
                <w:rFonts w:asciiTheme="minorEastAsia" w:hAnsiTheme="minorEastAsia" w:cs="仿宋" w:hint="eastAsia"/>
                <w:kern w:val="0"/>
                <w:sz w:val="24"/>
                <w:szCs w:val="24"/>
              </w:rPr>
              <w:t>单位</w:t>
            </w:r>
          </w:p>
        </w:tc>
        <w:tc>
          <w:tcPr>
            <w:tcW w:w="642" w:type="dxa"/>
            <w:vAlign w:val="center"/>
          </w:tcPr>
          <w:p w:rsidR="00733057" w:rsidRPr="00AD32CE" w:rsidRDefault="00733057" w:rsidP="00733057">
            <w:pPr>
              <w:widowControl/>
              <w:spacing w:line="260" w:lineRule="exact"/>
              <w:jc w:val="left"/>
              <w:rPr>
                <w:rFonts w:asciiTheme="minorEastAsia" w:hAnsiTheme="minorEastAsia"/>
                <w:sz w:val="24"/>
                <w:szCs w:val="24"/>
              </w:rPr>
            </w:pPr>
            <w:r w:rsidRPr="00AD32CE">
              <w:rPr>
                <w:rFonts w:asciiTheme="minorEastAsia" w:hAnsiTheme="minorEastAsia" w:cs="仿宋" w:hint="eastAsia"/>
                <w:kern w:val="0"/>
                <w:sz w:val="24"/>
                <w:szCs w:val="24"/>
              </w:rPr>
              <w:t>数量</w:t>
            </w:r>
          </w:p>
        </w:tc>
        <w:tc>
          <w:tcPr>
            <w:tcW w:w="1207" w:type="dxa"/>
          </w:tcPr>
          <w:p w:rsidR="00733057" w:rsidRPr="00AD32CE" w:rsidRDefault="00733057" w:rsidP="00733057">
            <w:pPr>
              <w:widowControl/>
              <w:spacing w:line="260" w:lineRule="exact"/>
              <w:jc w:val="left"/>
              <w:rPr>
                <w:rFonts w:asciiTheme="minorEastAsia" w:hAnsiTheme="minorEastAsia" w:cs="仿宋"/>
                <w:kern w:val="0"/>
                <w:sz w:val="24"/>
                <w:szCs w:val="24"/>
              </w:rPr>
            </w:pPr>
            <w:r w:rsidRPr="00AD32CE">
              <w:rPr>
                <w:rFonts w:asciiTheme="minorEastAsia" w:hAnsiTheme="minorEastAsia" w:cs="仿宋" w:hint="eastAsia"/>
                <w:kern w:val="0"/>
                <w:sz w:val="24"/>
                <w:szCs w:val="24"/>
              </w:rPr>
              <w:t>是否为核心产品</w:t>
            </w:r>
          </w:p>
        </w:tc>
      </w:tr>
      <w:tr w:rsidR="00733057" w:rsidRPr="00AD32CE" w:rsidTr="00B174D9">
        <w:trPr>
          <w:trHeight w:val="55"/>
        </w:trPr>
        <w:tc>
          <w:tcPr>
            <w:tcW w:w="534"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1</w:t>
            </w:r>
          </w:p>
        </w:tc>
        <w:tc>
          <w:tcPr>
            <w:tcW w:w="1275"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围产期产妇分娩系统</w:t>
            </w:r>
          </w:p>
        </w:tc>
        <w:tc>
          <w:tcPr>
            <w:tcW w:w="5954" w:type="dxa"/>
          </w:tcPr>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 产妇参数：</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▲1.1.1 该系统需包含1个产妇模拟人、1个胎儿模拟人，操作者需无线控制其生命体征参数，模拟人气泵和电池均需内置体内。模拟人需配备无线操控平板电脑和触控屏产妇/胎儿模拟监护仪。</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1.1.2 可进行围产期各种分娩相关操作，包括产前触诊，触诊宫缩，观察宫口扩张程度，胎心监护判读，头位、臀位、肩难产、脐带绕颈，并发症急救处理，子宫按摩，宫底位置判断，新生儿常规操作及新生儿急救操作等。</w:t>
            </w:r>
          </w:p>
          <w:p w:rsidR="00733057" w:rsidRPr="00AD32CE" w:rsidRDefault="00733057" w:rsidP="00733057">
            <w:pPr>
              <w:widowControl/>
              <w:spacing w:line="360" w:lineRule="auto"/>
              <w:jc w:val="left"/>
              <w:rPr>
                <w:rFonts w:asciiTheme="minorEastAsia" w:hAnsiTheme="minorEastAsia" w:cs="微软雅黑"/>
                <w:sz w:val="24"/>
                <w:szCs w:val="24"/>
              </w:rPr>
            </w:pPr>
            <w:r w:rsidRPr="00AD32CE">
              <w:rPr>
                <w:rFonts w:asciiTheme="minorEastAsia" w:hAnsiTheme="minorEastAsia" w:cs="微软雅黑" w:hint="eastAsia"/>
                <w:sz w:val="24"/>
                <w:szCs w:val="24"/>
              </w:rPr>
              <w:t>1.1.3</w:t>
            </w:r>
            <w:proofErr w:type="gramStart"/>
            <w:r w:rsidRPr="00AD32CE">
              <w:rPr>
                <w:rFonts w:asciiTheme="minorEastAsia" w:hAnsiTheme="minorEastAsia" w:cs="微软雅黑" w:hint="eastAsia"/>
                <w:sz w:val="24"/>
                <w:szCs w:val="24"/>
              </w:rPr>
              <w:t>需可实时控制</w:t>
            </w:r>
            <w:proofErr w:type="gramEnd"/>
            <w:r w:rsidRPr="00AD32CE">
              <w:rPr>
                <w:rFonts w:asciiTheme="minorEastAsia" w:hAnsiTheme="minorEastAsia" w:cs="微软雅黑" w:hint="eastAsia"/>
                <w:sz w:val="24"/>
                <w:szCs w:val="24"/>
              </w:rPr>
              <w:t>分娩情况，并可通过3D动画，实时掌控胎儿与产妇盆腔的位置关系。</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1.1.3.1在进行肩难产操作时，学员可模拟助产手法操作，3D产妇分娩画面也会做出相应的显示。当采用屈大腿法时，屈曲产妇大腿，此操作可</w:t>
            </w:r>
            <w:proofErr w:type="gramStart"/>
            <w:r w:rsidRPr="00AD32CE">
              <w:rPr>
                <w:rFonts w:asciiTheme="minorEastAsia" w:hAnsiTheme="minorEastAsia" w:cs="微软雅黑" w:hint="eastAsia"/>
                <w:sz w:val="24"/>
                <w:szCs w:val="24"/>
              </w:rPr>
              <w:t>被软件</w:t>
            </w:r>
            <w:proofErr w:type="gramEnd"/>
            <w:r w:rsidRPr="00AD32CE">
              <w:rPr>
                <w:rFonts w:asciiTheme="minorEastAsia" w:hAnsiTheme="minorEastAsia" w:cs="微软雅黑" w:hint="eastAsia"/>
                <w:sz w:val="24"/>
                <w:szCs w:val="24"/>
              </w:rPr>
              <w:t>识别并记录，同时3D画面里的产妇大腿会同时弯曲相应角度；学员采用耻骨上加压手法时，此操作加压的</w:t>
            </w:r>
            <w:proofErr w:type="gramStart"/>
            <w:r w:rsidRPr="00AD32CE">
              <w:rPr>
                <w:rFonts w:asciiTheme="minorEastAsia" w:hAnsiTheme="minorEastAsia" w:cs="微软雅黑" w:hint="eastAsia"/>
                <w:sz w:val="24"/>
                <w:szCs w:val="24"/>
              </w:rPr>
              <w:t>力度需被操作</w:t>
            </w:r>
            <w:proofErr w:type="gramEnd"/>
            <w:r w:rsidRPr="00AD32CE">
              <w:rPr>
                <w:rFonts w:asciiTheme="minorEastAsia" w:hAnsiTheme="minorEastAsia" w:cs="微软雅黑" w:hint="eastAsia"/>
                <w:sz w:val="24"/>
                <w:szCs w:val="24"/>
              </w:rPr>
              <w:t>软件识别并记录，同时3D画面里的产妇耻骨联合上会同步出现虚拟手同时做出耻骨上加压手法。</w:t>
            </w:r>
          </w:p>
          <w:p w:rsidR="00733057" w:rsidRPr="00AD32CE" w:rsidRDefault="00733057" w:rsidP="00733057">
            <w:pPr>
              <w:pStyle w:val="a7"/>
              <w:spacing w:line="326" w:lineRule="atLeast"/>
              <w:rPr>
                <w:rFonts w:asciiTheme="minorEastAsia" w:eastAsiaTheme="minorEastAsia" w:hAnsiTheme="minorEastAsia"/>
              </w:rPr>
            </w:pPr>
            <w:r w:rsidRPr="00AD32CE">
              <w:rPr>
                <w:rFonts w:asciiTheme="minorEastAsia" w:eastAsiaTheme="minorEastAsia" w:hAnsiTheme="minorEastAsia" w:cs="微软雅黑" w:hint="eastAsia"/>
              </w:rPr>
              <w:t xml:space="preserve">▲1.1.3.2  </w:t>
            </w:r>
            <w:r w:rsidRPr="00AD32CE">
              <w:rPr>
                <w:rFonts w:asciiTheme="minorEastAsia" w:eastAsiaTheme="minorEastAsia" w:hAnsiTheme="minorEastAsia" w:hint="eastAsia"/>
              </w:rPr>
              <w:t>3D模拟软件功能：软件</w:t>
            </w:r>
            <w:proofErr w:type="gramStart"/>
            <w:r w:rsidRPr="00AD32CE">
              <w:rPr>
                <w:rFonts w:asciiTheme="minorEastAsia" w:eastAsiaTheme="minorEastAsia" w:hAnsiTheme="minorEastAsia" w:hint="eastAsia"/>
              </w:rPr>
              <w:t>界面需可显示</w:t>
            </w:r>
            <w:proofErr w:type="gramEnd"/>
            <w:r w:rsidRPr="00AD32CE">
              <w:rPr>
                <w:rFonts w:asciiTheme="minorEastAsia" w:eastAsiaTheme="minorEastAsia" w:hAnsiTheme="minorEastAsia" w:hint="eastAsia"/>
              </w:rPr>
              <w:t>完整皮肤的虚拟病人，可透视虚拟病人的骨骼、心血管和内脏等状态。该3D虚拟病人可旋转、放大，可点击虚拟病人任意部位，就可在列项中显示和修改模拟人的相关部位的生命体征参数。可显示呼吸道、呼吸系统、循环系统数据。</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1.1.4 可使用临床真实的仪器设备进行操作，包括心电</w:t>
            </w:r>
            <w:r w:rsidRPr="00AD32CE">
              <w:rPr>
                <w:rFonts w:asciiTheme="minorEastAsia" w:hAnsiTheme="minorEastAsia" w:cs="微软雅黑" w:hint="eastAsia"/>
                <w:sz w:val="24"/>
                <w:szCs w:val="24"/>
              </w:rPr>
              <w:lastRenderedPageBreak/>
              <w:t>图、自动血压监测仪、多普勒胎儿监护仪、</w:t>
            </w:r>
            <w:proofErr w:type="gramStart"/>
            <w:r w:rsidRPr="00AD32CE">
              <w:rPr>
                <w:rFonts w:asciiTheme="minorEastAsia" w:hAnsiTheme="minorEastAsia" w:cs="微软雅黑" w:hint="eastAsia"/>
                <w:sz w:val="24"/>
                <w:szCs w:val="24"/>
              </w:rPr>
              <w:t>血脉氧仪等</w:t>
            </w:r>
            <w:proofErr w:type="gramEnd"/>
            <w:r w:rsidRPr="00AD32CE">
              <w:rPr>
                <w:rFonts w:asciiTheme="minorEastAsia" w:hAnsiTheme="minorEastAsia" w:cs="微软雅黑" w:hint="eastAsia"/>
                <w:sz w:val="24"/>
                <w:szCs w:val="24"/>
              </w:rPr>
              <w:t>。</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1.1.5 产妇-胎儿需两机一体联动控制。</w:t>
            </w:r>
            <w:r w:rsidRPr="00AD32CE">
              <w:rPr>
                <w:rFonts w:asciiTheme="minorEastAsia" w:hAnsiTheme="minorEastAsia" w:cs="微软雅黑"/>
                <w:sz w:val="24"/>
                <w:szCs w:val="24"/>
              </w:rPr>
              <w:t xml:space="preserve">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1.1.6 产妇模拟人内置电池工作时间需≥10小时。</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1.2.可模拟正常和异常分娩及操作训练</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1.2.1 在分娩过程中：可使用多普勒胎儿监护仪测出逼真的宫缩情况。可通过软件调整胎头方向，可任意控制分娩生产速度。</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1.2.2 腰椎穿刺部位具有外皮层、皮下组织、结缔组织与可触摸到的腰椎；需内含感应器，可检测反应穿刺过深度的情况。</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1.2.3 可模拟不同程度的子痫。可模拟发作时，瞳孔散大，呼吸暂停，全身肌肉可呈现僵直收缩状态。</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1.2.4 可软件控制润滑系统，在产程中自动分泌羊水，可自动润滑产道与胎儿。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1.2.5 胎头入盆后，需具备宫缩时抬头露出，</w:t>
            </w:r>
            <w:proofErr w:type="gramStart"/>
            <w:r w:rsidRPr="00AD32CE">
              <w:rPr>
                <w:rFonts w:asciiTheme="minorEastAsia" w:hAnsiTheme="minorEastAsia" w:cs="微软雅黑" w:hint="eastAsia"/>
                <w:sz w:val="24"/>
                <w:szCs w:val="24"/>
              </w:rPr>
              <w:t>间歇式胎头</w:t>
            </w:r>
            <w:proofErr w:type="gramEnd"/>
            <w:r w:rsidRPr="00AD32CE">
              <w:rPr>
                <w:rFonts w:asciiTheme="minorEastAsia" w:hAnsiTheme="minorEastAsia" w:cs="微软雅黑" w:hint="eastAsia"/>
                <w:sz w:val="24"/>
                <w:szCs w:val="24"/>
              </w:rPr>
              <w:t>“龟缩征”的表现</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1.2.6 需配备胎盘组，可模拟胎盘前置、滞留胎盘与胎盘剥离不全等情境。胎盘连接脐带时，可使用脐带夹练习夹脐带与剪脐带技巧。可模拟脐带并发症，如： 脐带绕颈、脐带脱垂、脐带打结。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1.3.辅助分娩功能</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1.3.1胎儿</w:t>
            </w:r>
            <w:proofErr w:type="gramStart"/>
            <w:r w:rsidRPr="00AD32CE">
              <w:rPr>
                <w:rFonts w:asciiTheme="minorEastAsia" w:hAnsiTheme="minorEastAsia" w:cs="微软雅黑" w:hint="eastAsia"/>
                <w:sz w:val="24"/>
                <w:szCs w:val="24"/>
              </w:rPr>
              <w:t>需拥有</w:t>
            </w:r>
            <w:proofErr w:type="gramEnd"/>
            <w:r w:rsidRPr="00AD32CE">
              <w:rPr>
                <w:rFonts w:asciiTheme="minorEastAsia" w:hAnsiTheme="minorEastAsia" w:cs="微软雅黑" w:hint="eastAsia"/>
                <w:sz w:val="24"/>
                <w:szCs w:val="24"/>
              </w:rPr>
              <w:t>头部皮肤和构造，可使用真实的胎</w:t>
            </w:r>
            <w:proofErr w:type="gramStart"/>
            <w:r w:rsidRPr="00AD32CE">
              <w:rPr>
                <w:rFonts w:asciiTheme="minorEastAsia" w:hAnsiTheme="minorEastAsia" w:cs="微软雅黑" w:hint="eastAsia"/>
                <w:sz w:val="24"/>
                <w:szCs w:val="24"/>
              </w:rPr>
              <w:t>头吸引</w:t>
            </w:r>
            <w:proofErr w:type="gramEnd"/>
            <w:r w:rsidRPr="00AD32CE">
              <w:rPr>
                <w:rFonts w:asciiTheme="minorEastAsia" w:hAnsiTheme="minorEastAsia" w:cs="微软雅黑" w:hint="eastAsia"/>
                <w:sz w:val="24"/>
                <w:szCs w:val="24"/>
              </w:rPr>
              <w:t>器或产钳进行辅助分娩操作</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1.4.肩难产功能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1.4.1 可模拟肩难产征兆，监护仪显示的胎儿心律也同步改变。</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1.4.2 可练习各式产科操作手法，如：旋转法、旋转胎儿肩膀、旋转抽出双臂、胎头复位术等手法。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1.5.臀位产功能</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1.5.1 产妇需具备灵活的髋关节与膝关节可以模拟单臀先露、完全性</w:t>
            </w:r>
            <w:proofErr w:type="gramStart"/>
            <w:r w:rsidRPr="00AD32CE">
              <w:rPr>
                <w:rFonts w:asciiTheme="minorEastAsia" w:hAnsiTheme="minorEastAsia" w:cs="微软雅黑" w:hint="eastAsia"/>
                <w:sz w:val="24"/>
                <w:szCs w:val="24"/>
              </w:rPr>
              <w:t>臀产式</w:t>
            </w:r>
            <w:proofErr w:type="gramEnd"/>
            <w:r w:rsidRPr="00AD32CE">
              <w:rPr>
                <w:rFonts w:asciiTheme="minorEastAsia" w:hAnsiTheme="minorEastAsia" w:cs="微软雅黑" w:hint="eastAsia"/>
                <w:sz w:val="24"/>
                <w:szCs w:val="24"/>
              </w:rPr>
              <w:t xml:space="preserve">与足式臀位等姿势。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1.6.剖腹产功能</w:t>
            </w:r>
          </w:p>
          <w:p w:rsidR="00733057" w:rsidRPr="00AD32CE" w:rsidRDefault="00733057" w:rsidP="00733057">
            <w:pPr>
              <w:autoSpaceDE w:val="0"/>
              <w:autoSpaceDN w:val="0"/>
              <w:spacing w:after="85"/>
              <w:rPr>
                <w:rFonts w:asciiTheme="minorEastAsia" w:hAnsiTheme="minorEastAsia" w:cs="微软雅黑"/>
                <w:sz w:val="24"/>
                <w:szCs w:val="24"/>
              </w:rPr>
            </w:pPr>
            <w:r w:rsidRPr="00AD32CE">
              <w:rPr>
                <w:rFonts w:asciiTheme="minorEastAsia" w:hAnsiTheme="minorEastAsia" w:cs="微软雅黑" w:hint="eastAsia"/>
                <w:sz w:val="24"/>
                <w:szCs w:val="24"/>
              </w:rPr>
              <w:t>1.6.1 剖腹产肚皮上可更换剖腹产模块，包括外皮与皮下组织，内有模拟血、筋膜、</w:t>
            </w:r>
            <w:proofErr w:type="gramStart"/>
            <w:r w:rsidRPr="00AD32CE">
              <w:rPr>
                <w:rFonts w:asciiTheme="minorEastAsia" w:hAnsiTheme="minorEastAsia" w:cs="微软雅黑" w:hint="eastAsia"/>
                <w:sz w:val="24"/>
                <w:szCs w:val="24"/>
              </w:rPr>
              <w:t>直肠肌与腹膜</w:t>
            </w:r>
            <w:proofErr w:type="gramEnd"/>
            <w:r w:rsidRPr="00AD32CE">
              <w:rPr>
                <w:rFonts w:asciiTheme="minorEastAsia" w:hAnsiTheme="minorEastAsia" w:cs="微软雅黑" w:hint="eastAsia"/>
                <w:sz w:val="24"/>
                <w:szCs w:val="24"/>
              </w:rPr>
              <w:t xml:space="preserve">等。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1.6.2 可使用真实的外科器械与缝合器材练习剖腹产</w:t>
            </w:r>
            <w:r w:rsidRPr="00AD32CE">
              <w:rPr>
                <w:rFonts w:asciiTheme="minorEastAsia" w:hAnsiTheme="minorEastAsia" w:cs="微软雅黑" w:hint="eastAsia"/>
                <w:sz w:val="24"/>
                <w:szCs w:val="24"/>
              </w:rPr>
              <w:lastRenderedPageBreak/>
              <w:t xml:space="preserve">技术。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1.7. 产后操作训练</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1.7.1 可控制出血状态，模拟训练由生产过程转移到产后出血情境训练。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1.7.2 可控制调整子宫收缩强度情况。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1.7.3 发生产后大出血时，母亲的生命体征会自动随出血状况而恶化。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1.7.4 内建血液储槽，可容纳≥1.5L的模拟血。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1.7.5 软件可控制子宫出血的速度。</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1.7.6 可模拟给药或气囊压迫止血治疗产后大出血情境。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1.7.7 需包含三个可更换的会阴切开缝合模块： 会阴侧中线，合并尿道周围撕裂伤；会阴正中侧面破裂合并小阴唇撕裂伤；多层四度会阴切开，合并阴道侧壁撕裂伤与子宫颈撕裂伤出血。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1.8. 智能胎儿功能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1.8.1.</w:t>
            </w:r>
            <w:r w:rsidRPr="00AD32CE">
              <w:rPr>
                <w:rFonts w:asciiTheme="minorEastAsia" w:hAnsiTheme="minorEastAsia" w:cs="微软雅黑"/>
                <w:sz w:val="24"/>
                <w:szCs w:val="24"/>
              </w:rPr>
              <w:t xml:space="preserve"> </w:t>
            </w:r>
            <w:r w:rsidRPr="00AD32CE">
              <w:rPr>
                <w:rFonts w:asciiTheme="minorEastAsia" w:hAnsiTheme="minorEastAsia" w:cs="微软雅黑" w:hint="eastAsia"/>
                <w:sz w:val="24"/>
                <w:szCs w:val="24"/>
              </w:rPr>
              <w:t>足月产儿大小，重量与标准足月产儿相符。</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1.8.2. 产妇模拟人内建方向感测器，可反馈胎儿在生产机转中的内旋转与外旋转状态。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1.8.3. 胎儿解剖标志包括可触摸感觉的前后囟门与颅缝。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1.8.4. 胎儿全身均有皮肤包裹，皮下包含各处关节，关节可活动。在生产过程中，胎头可延伸与旋转，适合练习各种助产手法。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▲1.8.5. 智能婴儿可呈现缺氧中心紫</w:t>
            </w:r>
            <w:proofErr w:type="gramStart"/>
            <w:r w:rsidRPr="00AD32CE">
              <w:rPr>
                <w:rFonts w:asciiTheme="minorEastAsia" w:hAnsiTheme="minorEastAsia" w:cs="微软雅黑" w:hint="eastAsia"/>
                <w:sz w:val="24"/>
                <w:szCs w:val="24"/>
              </w:rPr>
              <w:t>绀</w:t>
            </w:r>
            <w:proofErr w:type="gramEnd"/>
            <w:r w:rsidRPr="00AD32CE">
              <w:rPr>
                <w:rFonts w:asciiTheme="minorEastAsia" w:hAnsiTheme="minorEastAsia" w:cs="微软雅黑" w:hint="eastAsia"/>
                <w:sz w:val="24"/>
                <w:szCs w:val="24"/>
              </w:rPr>
              <w:t>，有不同紫</w:t>
            </w:r>
            <w:proofErr w:type="gramStart"/>
            <w:r w:rsidRPr="00AD32CE">
              <w:rPr>
                <w:rFonts w:asciiTheme="minorEastAsia" w:hAnsiTheme="minorEastAsia" w:cs="微软雅黑" w:hint="eastAsia"/>
                <w:sz w:val="24"/>
                <w:szCs w:val="24"/>
              </w:rPr>
              <w:t>绀</w:t>
            </w:r>
            <w:proofErr w:type="gramEnd"/>
            <w:r w:rsidRPr="00AD32CE">
              <w:rPr>
                <w:rFonts w:asciiTheme="minorEastAsia" w:hAnsiTheme="minorEastAsia" w:cs="微软雅黑" w:hint="eastAsia"/>
                <w:sz w:val="24"/>
                <w:szCs w:val="24"/>
              </w:rPr>
              <w:t>程度可调整。可设置胎儿娩出后多种心音设置以及心率、呼吸频率设置，呼吸音及哭声设置，可调节不同音量。</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1.8.6.胎盘上有可剥离的碎片，可模拟胎盘残留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1.8.7. 胎儿内建可充电电池。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1.8.8. 脐带可模拟脐带绕颈、脐带脱垂等。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1.9. 产妇急救功能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1.9.1. 呼吸道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lastRenderedPageBreak/>
              <w:t>1.9.1.1. 头部可以转动，练习两种手法打开气道：</w:t>
            </w:r>
            <w:proofErr w:type="gramStart"/>
            <w:r w:rsidRPr="00AD32CE">
              <w:rPr>
                <w:rFonts w:asciiTheme="minorEastAsia" w:hAnsiTheme="minorEastAsia" w:cs="微软雅黑" w:hint="eastAsia"/>
                <w:sz w:val="24"/>
                <w:szCs w:val="24"/>
              </w:rPr>
              <w:t>压额抬颏与</w:t>
            </w:r>
            <w:proofErr w:type="gramEnd"/>
            <w:r w:rsidRPr="00AD32CE">
              <w:rPr>
                <w:rFonts w:asciiTheme="minorEastAsia" w:hAnsiTheme="minorEastAsia" w:cs="微软雅黑" w:hint="eastAsia"/>
                <w:sz w:val="24"/>
                <w:szCs w:val="24"/>
              </w:rPr>
              <w:t xml:space="preserve">下颚推挤法。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1.9.1.2. 可口</w:t>
            </w:r>
            <w:proofErr w:type="gramStart"/>
            <w:r w:rsidRPr="00AD32CE">
              <w:rPr>
                <w:rFonts w:asciiTheme="minorEastAsia" w:hAnsiTheme="minorEastAsia" w:cs="微软雅黑" w:hint="eastAsia"/>
                <w:sz w:val="24"/>
                <w:szCs w:val="24"/>
              </w:rPr>
              <w:t>鼻</w:t>
            </w:r>
            <w:proofErr w:type="gramEnd"/>
            <w:r w:rsidRPr="00AD32CE">
              <w:rPr>
                <w:rFonts w:asciiTheme="minorEastAsia" w:hAnsiTheme="minorEastAsia" w:cs="微软雅黑" w:hint="eastAsia"/>
                <w:sz w:val="24"/>
                <w:szCs w:val="24"/>
              </w:rPr>
              <w:t xml:space="preserve">插管练习。 </w:t>
            </w:r>
          </w:p>
          <w:p w:rsidR="00733057" w:rsidRPr="00AD32CE" w:rsidRDefault="00733057" w:rsidP="00733057">
            <w:pPr>
              <w:widowControl/>
              <w:spacing w:line="360" w:lineRule="auto"/>
              <w:jc w:val="left"/>
              <w:rPr>
                <w:rFonts w:asciiTheme="minorEastAsia" w:hAnsiTheme="minorEastAsia" w:cs="微软雅黑"/>
                <w:sz w:val="24"/>
                <w:szCs w:val="24"/>
              </w:rPr>
            </w:pPr>
            <w:r w:rsidRPr="00AD32CE">
              <w:rPr>
                <w:rFonts w:asciiTheme="minorEastAsia" w:hAnsiTheme="minorEastAsia" w:cs="微软雅黑" w:hint="eastAsia"/>
                <w:sz w:val="24"/>
                <w:szCs w:val="24"/>
              </w:rPr>
              <w:t>1.9.1.3.困难插管可设定：喉痉挛、舌水肿；可设置多种气道音：喉鸣吸气相、喉</w:t>
            </w:r>
            <w:proofErr w:type="gramStart"/>
            <w:r w:rsidRPr="00AD32CE">
              <w:rPr>
                <w:rFonts w:asciiTheme="minorEastAsia" w:hAnsiTheme="minorEastAsia" w:cs="微软雅黑" w:hint="eastAsia"/>
                <w:sz w:val="24"/>
                <w:szCs w:val="24"/>
              </w:rPr>
              <w:t>鸣呼</w:t>
            </w:r>
            <w:proofErr w:type="gramEnd"/>
            <w:r w:rsidRPr="00AD32CE">
              <w:rPr>
                <w:rFonts w:asciiTheme="minorEastAsia" w:hAnsiTheme="minorEastAsia" w:cs="微软雅黑" w:hint="eastAsia"/>
                <w:sz w:val="24"/>
                <w:szCs w:val="24"/>
              </w:rPr>
              <w:t>相、喉鸣双相。</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1.9.1.4. 可使用Sellick手法按压环状软骨，可看见声带。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1.9.1.5. 可监测到插管深度，并保存到操作纪录。 </w:t>
            </w:r>
          </w:p>
          <w:p w:rsidR="00733057" w:rsidRPr="00AD32CE" w:rsidRDefault="00733057" w:rsidP="00733057">
            <w:pPr>
              <w:widowControl/>
              <w:spacing w:line="360" w:lineRule="auto"/>
              <w:jc w:val="left"/>
              <w:rPr>
                <w:rFonts w:asciiTheme="minorEastAsia" w:hAnsiTheme="minorEastAsia" w:cs="微软雅黑"/>
                <w:sz w:val="24"/>
                <w:szCs w:val="24"/>
              </w:rPr>
            </w:pPr>
            <w:r w:rsidRPr="00AD32CE">
              <w:rPr>
                <w:rFonts w:asciiTheme="minorEastAsia" w:hAnsiTheme="minorEastAsia" w:cs="微软雅黑" w:hint="eastAsia"/>
                <w:sz w:val="24"/>
                <w:szCs w:val="24"/>
              </w:rPr>
              <w:t>1.9.2神经反应；有神经系统部分软件功能界面。</w:t>
            </w:r>
          </w:p>
          <w:p w:rsidR="00733057" w:rsidRPr="00AD32CE" w:rsidRDefault="00733057" w:rsidP="00733057">
            <w:pPr>
              <w:rPr>
                <w:rFonts w:asciiTheme="minorEastAsia" w:hAnsiTheme="minorEastAsia"/>
                <w:sz w:val="24"/>
                <w:szCs w:val="24"/>
              </w:rPr>
            </w:pPr>
            <w:r w:rsidRPr="00AD32CE">
              <w:rPr>
                <w:rFonts w:asciiTheme="minorEastAsia" w:hAnsiTheme="minorEastAsia" w:cs="微软雅黑" w:hint="eastAsia"/>
                <w:sz w:val="24"/>
                <w:szCs w:val="24"/>
              </w:rPr>
              <w:t>▲1.9.2</w:t>
            </w:r>
            <w:r w:rsidRPr="00AD32CE">
              <w:rPr>
                <w:rFonts w:asciiTheme="minorEastAsia" w:hAnsiTheme="minorEastAsia" w:hint="eastAsia"/>
                <w:sz w:val="24"/>
                <w:szCs w:val="24"/>
              </w:rPr>
              <w:t>.1、可调节</w:t>
            </w:r>
            <w:proofErr w:type="gramStart"/>
            <w:r w:rsidRPr="00AD32CE">
              <w:rPr>
                <w:rFonts w:asciiTheme="minorEastAsia" w:hAnsiTheme="minorEastAsia" w:hint="eastAsia"/>
                <w:sz w:val="24"/>
                <w:szCs w:val="24"/>
              </w:rPr>
              <w:t>“</w:t>
            </w:r>
            <w:proofErr w:type="gramEnd"/>
            <w:r w:rsidRPr="00AD32CE">
              <w:rPr>
                <w:rFonts w:asciiTheme="minorEastAsia" w:hAnsiTheme="minorEastAsia" w:hint="eastAsia"/>
                <w:sz w:val="24"/>
                <w:szCs w:val="24"/>
              </w:rPr>
              <w:t>眼睛状态“，</w:t>
            </w:r>
            <w:r w:rsidRPr="00AD32CE">
              <w:rPr>
                <w:rFonts w:asciiTheme="minorEastAsia" w:hAnsiTheme="minorEastAsia"/>
                <w:sz w:val="24"/>
                <w:szCs w:val="24"/>
              </w:rPr>
              <w:t>可自动模式或手动模式控制眨眼，</w:t>
            </w:r>
            <w:r w:rsidRPr="00AD32CE">
              <w:rPr>
                <w:rFonts w:asciiTheme="minorEastAsia" w:hAnsiTheme="minorEastAsia" w:hint="eastAsia"/>
                <w:sz w:val="24"/>
                <w:szCs w:val="24"/>
              </w:rPr>
              <w:t>≥</w:t>
            </w:r>
            <w:r w:rsidRPr="00AD32CE">
              <w:rPr>
                <w:rFonts w:asciiTheme="minorEastAsia" w:hAnsiTheme="minorEastAsia"/>
                <w:sz w:val="24"/>
                <w:szCs w:val="24"/>
              </w:rPr>
              <w:t>6档可选择的眨眼速度，可设置自发性睁开，模拟各种不同的精神状态</w:t>
            </w:r>
            <w:r w:rsidRPr="00AD32CE">
              <w:rPr>
                <w:rFonts w:asciiTheme="minorEastAsia" w:hAnsiTheme="minorEastAsia" w:hint="eastAsia"/>
                <w:sz w:val="24"/>
                <w:szCs w:val="24"/>
              </w:rPr>
              <w:t>。</w:t>
            </w:r>
          </w:p>
          <w:p w:rsidR="00733057" w:rsidRPr="00AD32CE" w:rsidRDefault="00733057" w:rsidP="00733057">
            <w:pPr>
              <w:rPr>
                <w:rFonts w:asciiTheme="minorEastAsia" w:hAnsiTheme="minorEastAsia"/>
                <w:sz w:val="24"/>
                <w:szCs w:val="24"/>
              </w:rPr>
            </w:pPr>
            <w:r w:rsidRPr="00AD32CE">
              <w:rPr>
                <w:rFonts w:asciiTheme="minorEastAsia" w:hAnsiTheme="minorEastAsia" w:cs="微软雅黑" w:hint="eastAsia"/>
                <w:sz w:val="24"/>
                <w:szCs w:val="24"/>
              </w:rPr>
              <w:t>1.9.2</w:t>
            </w:r>
            <w:r w:rsidRPr="00AD32CE">
              <w:rPr>
                <w:rFonts w:asciiTheme="minorEastAsia" w:hAnsiTheme="minorEastAsia" w:hint="eastAsia"/>
                <w:sz w:val="24"/>
                <w:szCs w:val="24"/>
              </w:rPr>
              <w:t>.2、有自动对光反射功能，可模拟真实瞳孔对光反应自动调节瞳孔大小，瞳孔设置大小范围0~9。</w:t>
            </w:r>
          </w:p>
          <w:p w:rsidR="00733057" w:rsidRPr="00AD32CE" w:rsidRDefault="00733057" w:rsidP="00733057">
            <w:pPr>
              <w:rPr>
                <w:rFonts w:asciiTheme="minorEastAsia" w:hAnsiTheme="minorEastAsia"/>
                <w:sz w:val="24"/>
                <w:szCs w:val="24"/>
              </w:rPr>
            </w:pPr>
            <w:r w:rsidRPr="00AD32CE">
              <w:rPr>
                <w:rFonts w:asciiTheme="minorEastAsia" w:hAnsiTheme="minorEastAsia" w:cs="微软雅黑" w:hint="eastAsia"/>
                <w:sz w:val="24"/>
                <w:szCs w:val="24"/>
              </w:rPr>
              <w:t>1.9.2</w:t>
            </w:r>
            <w:r w:rsidRPr="00AD32CE">
              <w:rPr>
                <w:rFonts w:asciiTheme="minorEastAsia" w:hAnsiTheme="minorEastAsia" w:hint="eastAsia"/>
                <w:sz w:val="24"/>
                <w:szCs w:val="24"/>
              </w:rPr>
              <w:t>.3、可打开或关闭</w:t>
            </w:r>
            <w:proofErr w:type="gramStart"/>
            <w:r w:rsidRPr="00AD32CE">
              <w:rPr>
                <w:rFonts w:asciiTheme="minorEastAsia" w:hAnsiTheme="minorEastAsia" w:hint="eastAsia"/>
                <w:sz w:val="24"/>
                <w:szCs w:val="24"/>
              </w:rPr>
              <w:t>”</w:t>
            </w:r>
            <w:proofErr w:type="gramEnd"/>
            <w:r w:rsidRPr="00AD32CE">
              <w:rPr>
                <w:rFonts w:asciiTheme="minorEastAsia" w:hAnsiTheme="minorEastAsia" w:hint="eastAsia"/>
                <w:sz w:val="24"/>
                <w:szCs w:val="24"/>
              </w:rPr>
              <w:t>瞳孔反应</w:t>
            </w:r>
            <w:proofErr w:type="gramStart"/>
            <w:r w:rsidRPr="00AD32CE">
              <w:rPr>
                <w:rFonts w:asciiTheme="minorEastAsia" w:hAnsiTheme="minorEastAsia" w:hint="eastAsia"/>
                <w:sz w:val="24"/>
                <w:szCs w:val="24"/>
              </w:rPr>
              <w:t>”</w:t>
            </w:r>
            <w:proofErr w:type="gramEnd"/>
            <w:r w:rsidRPr="00AD32CE">
              <w:rPr>
                <w:rFonts w:asciiTheme="minorEastAsia" w:hAnsiTheme="minorEastAsia" w:hint="eastAsia"/>
                <w:sz w:val="24"/>
                <w:szCs w:val="24"/>
              </w:rPr>
              <w:t>，用于设置两侧瞳孔对光反射是否存在。</w:t>
            </w:r>
          </w:p>
          <w:p w:rsidR="00733057" w:rsidRPr="00AD32CE" w:rsidRDefault="00733057" w:rsidP="00733057">
            <w:pPr>
              <w:rPr>
                <w:rFonts w:asciiTheme="minorEastAsia" w:hAnsiTheme="minorEastAsia"/>
                <w:sz w:val="24"/>
                <w:szCs w:val="24"/>
              </w:rPr>
            </w:pPr>
            <w:r w:rsidRPr="00AD32CE">
              <w:rPr>
                <w:rFonts w:asciiTheme="minorEastAsia" w:hAnsiTheme="minorEastAsia" w:hint="eastAsia"/>
                <w:sz w:val="24"/>
                <w:szCs w:val="24"/>
              </w:rPr>
              <w:t>▲</w:t>
            </w:r>
            <w:r w:rsidRPr="00AD32CE">
              <w:rPr>
                <w:rFonts w:asciiTheme="minorEastAsia" w:hAnsiTheme="minorEastAsia" w:cs="微软雅黑" w:hint="eastAsia"/>
                <w:sz w:val="24"/>
                <w:szCs w:val="24"/>
              </w:rPr>
              <w:t>1.9.2</w:t>
            </w:r>
            <w:r w:rsidRPr="00AD32CE">
              <w:rPr>
                <w:rFonts w:asciiTheme="minorEastAsia" w:hAnsiTheme="minorEastAsia" w:hint="eastAsia"/>
                <w:sz w:val="24"/>
                <w:szCs w:val="24"/>
              </w:rPr>
              <w:t>.4、软件可设置</w:t>
            </w:r>
            <w:proofErr w:type="gramStart"/>
            <w:r w:rsidRPr="00AD32CE">
              <w:rPr>
                <w:rFonts w:asciiTheme="minorEastAsia" w:hAnsiTheme="minorEastAsia" w:hint="eastAsia"/>
                <w:sz w:val="24"/>
                <w:szCs w:val="24"/>
              </w:rPr>
              <w:t>“</w:t>
            </w:r>
            <w:proofErr w:type="gramEnd"/>
            <w:r w:rsidRPr="00AD32CE">
              <w:rPr>
                <w:rFonts w:asciiTheme="minorEastAsia" w:hAnsiTheme="minorEastAsia" w:hint="eastAsia"/>
                <w:sz w:val="24"/>
                <w:szCs w:val="24"/>
              </w:rPr>
              <w:t>瞳孔扩张时间“，可模拟正常瞳孔对光反射及不同级别瞳孔对光反射迟缓的情况，设置范围0~10秒，</w:t>
            </w:r>
            <w:r w:rsidRPr="00AD32CE">
              <w:rPr>
                <w:rFonts w:asciiTheme="minorEastAsia" w:hAnsiTheme="minorEastAsia"/>
                <w:sz w:val="24"/>
                <w:szCs w:val="24"/>
              </w:rPr>
              <w:t>可精确</w:t>
            </w:r>
            <w:r w:rsidRPr="00AD32CE">
              <w:rPr>
                <w:rFonts w:asciiTheme="minorEastAsia" w:hAnsiTheme="minorEastAsia" w:hint="eastAsia"/>
                <w:sz w:val="24"/>
                <w:szCs w:val="24"/>
              </w:rPr>
              <w:t>到</w:t>
            </w:r>
            <w:r w:rsidRPr="00AD32CE">
              <w:rPr>
                <w:rFonts w:asciiTheme="minorEastAsia" w:hAnsiTheme="minorEastAsia"/>
                <w:sz w:val="24"/>
                <w:szCs w:val="24"/>
              </w:rPr>
              <w:t>0.1秒</w:t>
            </w:r>
            <w:r w:rsidRPr="00AD32CE">
              <w:rPr>
                <w:rFonts w:asciiTheme="minorEastAsia" w:hAnsiTheme="minorEastAsia" w:hint="eastAsia"/>
                <w:sz w:val="24"/>
                <w:szCs w:val="24"/>
              </w:rPr>
              <w:t>。</w:t>
            </w:r>
          </w:p>
          <w:p w:rsidR="00733057" w:rsidRPr="00AD32CE" w:rsidRDefault="00733057" w:rsidP="00733057">
            <w:pPr>
              <w:rPr>
                <w:rFonts w:asciiTheme="minorEastAsia" w:hAnsiTheme="minorEastAsia"/>
                <w:sz w:val="24"/>
                <w:szCs w:val="24"/>
              </w:rPr>
            </w:pPr>
            <w:r w:rsidRPr="00AD32CE">
              <w:rPr>
                <w:rFonts w:asciiTheme="minorEastAsia" w:hAnsiTheme="minorEastAsia" w:cs="微软雅黑" w:hint="eastAsia"/>
                <w:sz w:val="24"/>
                <w:szCs w:val="24"/>
              </w:rPr>
              <w:t>1.9.2</w:t>
            </w:r>
            <w:r w:rsidRPr="00AD32CE">
              <w:rPr>
                <w:rFonts w:asciiTheme="minorEastAsia" w:hAnsiTheme="minorEastAsia" w:hint="eastAsia"/>
                <w:sz w:val="24"/>
                <w:szCs w:val="24"/>
              </w:rPr>
              <w:t>.5、</w:t>
            </w:r>
            <w:r w:rsidRPr="00AD32CE">
              <w:rPr>
                <w:rFonts w:asciiTheme="minorEastAsia" w:hAnsiTheme="minorEastAsia"/>
                <w:sz w:val="24"/>
                <w:szCs w:val="24"/>
              </w:rPr>
              <w:t>可设置颅内压数值及波形，范围从0~25mmHg，精确到小数点后一位。</w:t>
            </w:r>
          </w:p>
          <w:p w:rsidR="00733057" w:rsidRPr="00AD32CE" w:rsidRDefault="00733057" w:rsidP="00733057">
            <w:pPr>
              <w:rPr>
                <w:rFonts w:asciiTheme="minorEastAsia" w:hAnsiTheme="minorEastAsia"/>
                <w:sz w:val="24"/>
                <w:szCs w:val="24"/>
              </w:rPr>
            </w:pPr>
            <w:r w:rsidRPr="00AD32CE">
              <w:rPr>
                <w:rFonts w:asciiTheme="minorEastAsia" w:hAnsiTheme="minorEastAsia" w:hint="eastAsia"/>
                <w:sz w:val="24"/>
                <w:szCs w:val="24"/>
              </w:rPr>
              <w:t>▲</w:t>
            </w:r>
            <w:r w:rsidRPr="00AD32CE">
              <w:rPr>
                <w:rFonts w:asciiTheme="minorEastAsia" w:hAnsiTheme="minorEastAsia" w:cs="微软雅黑" w:hint="eastAsia"/>
                <w:sz w:val="24"/>
                <w:szCs w:val="24"/>
              </w:rPr>
              <w:t>1.</w:t>
            </w:r>
            <w:r w:rsidRPr="00AD32CE">
              <w:rPr>
                <w:rFonts w:asciiTheme="minorEastAsia" w:hAnsiTheme="minorEastAsia" w:hint="eastAsia"/>
                <w:sz w:val="24"/>
                <w:szCs w:val="24"/>
              </w:rPr>
              <w:t>9.2.6、需具备眼睛运动检查功能：包含有自动水平跟踪和手动垂直跟踪功能，可模拟检查时人眼跟踪物体转动眼球的眼部运动。可设置正常及异常眼部运动，模拟眼部及神经系统体征。包括：外斜视、内斜视、眼球震颤、眼睑痉挛、眼睑下垂。</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1.9.2.7. 痉挛现象可选择轻微到严重等不同程度。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1.9.3. 语音功能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1.9.3.1. 可透过语音系统功能进行产妇与医护人员实时的对话。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1.9.3.2. 可用任何语言录制模拟人的声音，建立语音数据库，依需要可重复回放。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1.9.4. 呼吸功能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1.9.4.1.可自主</w:t>
            </w:r>
            <w:proofErr w:type="gramStart"/>
            <w:r w:rsidRPr="00AD32CE">
              <w:rPr>
                <w:rFonts w:asciiTheme="minorEastAsia" w:hAnsiTheme="minorEastAsia" w:cs="微软雅黑" w:hint="eastAsia"/>
                <w:sz w:val="24"/>
                <w:szCs w:val="24"/>
              </w:rPr>
              <w:t>呼吸见</w:t>
            </w:r>
            <w:proofErr w:type="gramEnd"/>
            <w:r w:rsidRPr="00AD32CE">
              <w:rPr>
                <w:rFonts w:asciiTheme="minorEastAsia" w:hAnsiTheme="minorEastAsia" w:cs="微软雅黑" w:hint="eastAsia"/>
                <w:sz w:val="24"/>
                <w:szCs w:val="24"/>
              </w:rPr>
              <w:t>逼真的胸廓起伏</w:t>
            </w:r>
          </w:p>
          <w:p w:rsidR="00733057" w:rsidRPr="00AD32CE" w:rsidRDefault="00733057" w:rsidP="00733057">
            <w:pPr>
              <w:rPr>
                <w:rFonts w:asciiTheme="minorEastAsia" w:hAnsiTheme="minorEastAsia" w:cs="微软雅黑"/>
                <w:sz w:val="24"/>
                <w:szCs w:val="24"/>
              </w:rPr>
            </w:pPr>
            <w:r w:rsidRPr="00AD32CE">
              <w:rPr>
                <w:rFonts w:asciiTheme="minorEastAsia" w:hAnsiTheme="minorEastAsia" w:cs="微软雅黑" w:hint="eastAsia"/>
                <w:sz w:val="24"/>
                <w:szCs w:val="24"/>
              </w:rPr>
              <w:t>▲1.9.4.</w:t>
            </w:r>
            <w:r w:rsidRPr="00AD32CE">
              <w:rPr>
                <w:rFonts w:asciiTheme="minorEastAsia" w:hAnsiTheme="minorEastAsia" w:cs="微软雅黑"/>
                <w:sz w:val="24"/>
                <w:szCs w:val="24"/>
              </w:rPr>
              <w:t>2</w:t>
            </w:r>
            <w:r w:rsidRPr="00AD32CE">
              <w:rPr>
                <w:rFonts w:asciiTheme="minorEastAsia" w:hAnsiTheme="minorEastAsia" w:cs="微软雅黑" w:hint="eastAsia"/>
                <w:sz w:val="24"/>
                <w:szCs w:val="24"/>
              </w:rPr>
              <w:t>. 模拟人胸部起伏状态可配合不同的呼吸模式，包括：正常呼吸、库司玛大呼吸、潮式呼吸、比奥</w:t>
            </w:r>
            <w:r w:rsidRPr="00AD32CE">
              <w:rPr>
                <w:rFonts w:asciiTheme="minorEastAsia" w:hAnsiTheme="minorEastAsia" w:cs="微软雅黑" w:hint="eastAsia"/>
                <w:sz w:val="24"/>
                <w:szCs w:val="24"/>
              </w:rPr>
              <w:lastRenderedPageBreak/>
              <w:t>式呼吸、长呼吸、以及呼吸暂停等。</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1.9.4.3. 可设定呼吸模式选择多种呼吸音，包括：喘鸣、尖锐吸气声以及湿罗音等。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w:t>
            </w:r>
            <w:r w:rsidRPr="00AD32CE">
              <w:rPr>
                <w:rFonts w:asciiTheme="minorEastAsia" w:hAnsiTheme="minorEastAsia" w:cs="宋体" w:hint="eastAsia"/>
                <w:kern w:val="0"/>
                <w:sz w:val="24"/>
                <w:szCs w:val="24"/>
              </w:rPr>
              <w:t>9.4.4. 可调整呼吸速率以及吸气/呼气比，使用百分比调节吸气/呼气比，调节范围10%~90%。模拟正常既异常呼吸状态。</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1.9.4.5. 人工通气练习过程均可实时显示、并储存操作记录。报告记录可输出为一般档案或打印报告。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1.9.5. 心脏功能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1.9.5.1 进行心肺复苏胸外按压与人工通气时，软件可实时监测、记录并分析心肺复苏的时间、频率与按压深度，可提供产妇心肺急救训练和训练结果分析报告。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1.9.5.2. 内建庞大心律数据库，可设定各种预先编辑好的心律，或可选择有节律障碍心律选项。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1.9.5.3. 使用真实心电图仪器，可以实时监测三导联或四导联心电图。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1.9.5.4. 使用真正的除颤仪，可进行除颤、复律与同步监测心律功能。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1.9.5.5. 可设定多种逼真的心音。</w:t>
            </w:r>
          </w:p>
          <w:p w:rsidR="00733057" w:rsidRPr="00AD32CE" w:rsidRDefault="00733057" w:rsidP="00733057">
            <w:pPr>
              <w:widowControl/>
              <w:tabs>
                <w:tab w:val="left" w:pos="1275"/>
              </w:tabs>
              <w:spacing w:line="360" w:lineRule="auto"/>
              <w:jc w:val="left"/>
              <w:rPr>
                <w:rFonts w:asciiTheme="minorEastAsia" w:hAnsiTheme="minorEastAsia" w:cs="宋体"/>
                <w:kern w:val="0"/>
                <w:sz w:val="24"/>
                <w:szCs w:val="24"/>
              </w:rPr>
            </w:pPr>
            <w:r w:rsidRPr="00AD32CE">
              <w:rPr>
                <w:rFonts w:asciiTheme="minorEastAsia" w:hAnsiTheme="minorEastAsia" w:cs="宋体" w:hint="eastAsia"/>
                <w:kern w:val="0"/>
                <w:sz w:val="24"/>
                <w:szCs w:val="24"/>
              </w:rPr>
              <w:t>▲</w:t>
            </w:r>
            <w:r w:rsidRPr="00AD32CE">
              <w:rPr>
                <w:rFonts w:asciiTheme="minorEastAsia" w:hAnsiTheme="minorEastAsia" w:cs="微软雅黑" w:hint="eastAsia"/>
                <w:sz w:val="24"/>
                <w:szCs w:val="24"/>
              </w:rPr>
              <w:t>1.</w:t>
            </w:r>
            <w:r w:rsidRPr="00AD32CE">
              <w:rPr>
                <w:rFonts w:asciiTheme="minorEastAsia" w:hAnsiTheme="minorEastAsia" w:cs="宋体"/>
                <w:kern w:val="0"/>
                <w:sz w:val="24"/>
                <w:szCs w:val="24"/>
              </w:rPr>
              <w:t>9.5.</w:t>
            </w:r>
            <w:r w:rsidRPr="00AD32CE">
              <w:rPr>
                <w:rFonts w:asciiTheme="minorEastAsia" w:hAnsiTheme="minorEastAsia" w:cs="宋体" w:hint="eastAsia"/>
                <w:kern w:val="0"/>
                <w:sz w:val="24"/>
                <w:szCs w:val="24"/>
              </w:rPr>
              <w:t>6</w:t>
            </w:r>
            <w:r w:rsidRPr="00AD32CE">
              <w:rPr>
                <w:rFonts w:asciiTheme="minorEastAsia" w:hAnsiTheme="minorEastAsia" w:cs="宋体"/>
                <w:kern w:val="0"/>
                <w:sz w:val="24"/>
                <w:szCs w:val="24"/>
              </w:rPr>
              <w:t>.</w:t>
            </w:r>
            <w:r w:rsidRPr="00AD32CE">
              <w:rPr>
                <w:rFonts w:asciiTheme="minorEastAsia" w:hAnsiTheme="minorEastAsia" w:cs="宋体" w:hint="eastAsia"/>
                <w:kern w:val="0"/>
                <w:sz w:val="24"/>
                <w:szCs w:val="24"/>
              </w:rPr>
              <w:t xml:space="preserve"> 可以选择心电图伴有PAC、PJC、PVC（单源性）（多源性）、成对早搏、交接性一波心律、</w:t>
            </w:r>
            <w:proofErr w:type="gramStart"/>
            <w:r w:rsidRPr="00AD32CE">
              <w:rPr>
                <w:rFonts w:asciiTheme="minorEastAsia" w:hAnsiTheme="minorEastAsia" w:cs="宋体" w:hint="eastAsia"/>
                <w:kern w:val="0"/>
                <w:sz w:val="24"/>
                <w:szCs w:val="24"/>
              </w:rPr>
              <w:t>室性逸博心律</w:t>
            </w:r>
            <w:proofErr w:type="gramEnd"/>
            <w:r w:rsidRPr="00AD32CE">
              <w:rPr>
                <w:rFonts w:asciiTheme="minorEastAsia" w:hAnsiTheme="minorEastAsia" w:cs="宋体" w:hint="eastAsia"/>
                <w:kern w:val="0"/>
                <w:sz w:val="24"/>
                <w:szCs w:val="24"/>
              </w:rPr>
              <w:t>、PSVT，伴随时间可调节，如1分钟伴有出现异常心律的次数。</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1.9.5.7. 可自动显示十二导联心电图报告。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1.9.6. 循环功能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1.9.6.1. 双侧可触摸到颈动脉、桡动脉与肱动脉。</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w:t>
            </w:r>
            <w:r w:rsidRPr="00AD32CE">
              <w:rPr>
                <w:rFonts w:asciiTheme="minorEastAsia" w:hAnsiTheme="minorEastAsia" w:cs="微软雅黑"/>
                <w:sz w:val="24"/>
                <w:szCs w:val="24"/>
              </w:rPr>
              <w:t>9</w:t>
            </w:r>
            <w:r w:rsidRPr="00AD32CE">
              <w:rPr>
                <w:rFonts w:asciiTheme="minorEastAsia" w:hAnsiTheme="minorEastAsia" w:cs="微软雅黑" w:hint="eastAsia"/>
                <w:sz w:val="24"/>
                <w:szCs w:val="24"/>
              </w:rPr>
              <w:t xml:space="preserve">.6.2. 食指具备感应器，可使用真实的血氧机测量血氧浓度。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w:t>
            </w:r>
            <w:r w:rsidRPr="00AD32CE">
              <w:rPr>
                <w:rFonts w:asciiTheme="minorEastAsia" w:hAnsiTheme="minorEastAsia" w:cs="微软雅黑"/>
                <w:sz w:val="24"/>
                <w:szCs w:val="24"/>
              </w:rPr>
              <w:t>9</w:t>
            </w:r>
            <w:r w:rsidRPr="00AD32CE">
              <w:rPr>
                <w:rFonts w:asciiTheme="minorEastAsia" w:hAnsiTheme="minorEastAsia" w:cs="微软雅黑" w:hint="eastAsia"/>
                <w:sz w:val="24"/>
                <w:szCs w:val="24"/>
              </w:rPr>
              <w:t xml:space="preserve">.6.3. 可设定无桡动脉，模拟血压过低时，无法量测到末稍脉搏情境。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w:t>
            </w:r>
            <w:r w:rsidRPr="00AD32CE">
              <w:rPr>
                <w:rFonts w:asciiTheme="minorEastAsia" w:hAnsiTheme="minorEastAsia" w:cs="微软雅黑"/>
                <w:sz w:val="24"/>
                <w:szCs w:val="24"/>
              </w:rPr>
              <w:t xml:space="preserve">9.6.4 </w:t>
            </w:r>
            <w:r w:rsidRPr="00AD32CE">
              <w:rPr>
                <w:rFonts w:asciiTheme="minorEastAsia" w:hAnsiTheme="minorEastAsia" w:cs="微软雅黑" w:hint="eastAsia"/>
                <w:sz w:val="24"/>
                <w:szCs w:val="24"/>
              </w:rPr>
              <w:t>可设置颈动脉、桡动脉、血氧饱和度的血压收缩期阈值，精确到个位数，</w:t>
            </w:r>
            <w:r w:rsidRPr="00AD32CE">
              <w:rPr>
                <w:rFonts w:asciiTheme="minorEastAsia" w:hAnsiTheme="minorEastAsia" w:cs="微软雅黑"/>
                <w:sz w:val="24"/>
                <w:szCs w:val="24"/>
              </w:rPr>
              <w:t xml:space="preserve">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lastRenderedPageBreak/>
              <w:t>1.</w:t>
            </w:r>
            <w:r w:rsidRPr="00AD32CE">
              <w:rPr>
                <w:rFonts w:asciiTheme="minorEastAsia" w:hAnsiTheme="minorEastAsia" w:cs="微软雅黑"/>
                <w:sz w:val="24"/>
                <w:szCs w:val="24"/>
              </w:rPr>
              <w:t>9</w:t>
            </w:r>
            <w:r w:rsidRPr="00AD32CE">
              <w:rPr>
                <w:rFonts w:asciiTheme="minorEastAsia" w:hAnsiTheme="minorEastAsia" w:cs="微软雅黑" w:hint="eastAsia"/>
                <w:sz w:val="24"/>
                <w:szCs w:val="24"/>
              </w:rPr>
              <w:t xml:space="preserve">.6.5. 使用真实手动式血压计或自动血压计测量血压，收缩压与舒张压之间，可清楚听到柯氏音，脉搏强度可配合血压高低而变化。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1.9.6.6. 双侧手臂可做静脉注射练习。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▲1.9.6.7. 自动药物辨识系统，模拟人可自动辨认药物种类、剂量。所给予的药物经辨识后，会自动产生药物作用，改变母亲与胎儿的生命体征，软件内建有药物库包含常用药物、急救及妇产科专科用药。系统包含自动识别药物库扩充界面，根据单位、途径、半衰期、峰值时间、药物反应等编辑内容编辑增加自动识别的药物。</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1.9.6.8.需具有药物作用测试模块，用户在药物作用测试模块下可查看药物效应与药物血浆浓度（对数）图。用户在进行药物作用测试时，药物效应与药物血浓度（对数）图可根据用户自定义测试对象的体重显示出测试的药物在标准使用剂量、超剂量（具体剂量可自行设定）时对应的药物血浓度、药物作用程度半衰期等详细的数据。并且可查看几种药物相互作用的情况。</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1.9.6.9. 可更换的皮下注射与肌肉注射模块。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1.9.7. 其他系统功能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1.9.7.1.可做导尿练习。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1.9.7.2. 直肠需具备感测器，可做栓剂给药练习，并且记录在日志上。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w:t>
            </w:r>
            <w:r w:rsidRPr="00AD32CE">
              <w:rPr>
                <w:rFonts w:asciiTheme="minorEastAsia" w:hAnsiTheme="minorEastAsia" w:cs="微软雅黑"/>
                <w:sz w:val="24"/>
                <w:szCs w:val="24"/>
              </w:rPr>
              <w:t>9.</w:t>
            </w:r>
            <w:r w:rsidRPr="00AD32CE">
              <w:rPr>
                <w:rFonts w:asciiTheme="minorEastAsia" w:hAnsiTheme="minorEastAsia" w:cs="微软雅黑" w:hint="eastAsia"/>
                <w:sz w:val="24"/>
                <w:szCs w:val="24"/>
              </w:rPr>
              <w:t xml:space="preserve">7.3. 产妇在产床上可呈现多种生产姿势，如：平躺、俯卧、四肢跪卧等。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w:t>
            </w:r>
            <w:r w:rsidRPr="00AD32CE">
              <w:rPr>
                <w:rFonts w:asciiTheme="minorEastAsia" w:hAnsiTheme="minorEastAsia" w:cs="微软雅黑"/>
                <w:sz w:val="24"/>
                <w:szCs w:val="24"/>
              </w:rPr>
              <w:t>10</w:t>
            </w:r>
            <w:r w:rsidRPr="00AD32CE">
              <w:rPr>
                <w:rFonts w:asciiTheme="minorEastAsia" w:hAnsiTheme="minorEastAsia" w:cs="微软雅黑" w:hint="eastAsia"/>
                <w:sz w:val="24"/>
                <w:szCs w:val="24"/>
              </w:rPr>
              <w:t xml:space="preserve">.操控软件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1.1</w:t>
            </w:r>
            <w:r w:rsidRPr="00AD32CE">
              <w:rPr>
                <w:rFonts w:asciiTheme="minorEastAsia" w:hAnsiTheme="minorEastAsia" w:cs="微软雅黑"/>
                <w:sz w:val="24"/>
                <w:szCs w:val="24"/>
              </w:rPr>
              <w:t>0</w:t>
            </w:r>
            <w:r w:rsidRPr="00AD32CE">
              <w:rPr>
                <w:rFonts w:asciiTheme="minorEastAsia" w:hAnsiTheme="minorEastAsia" w:cs="微软雅黑" w:hint="eastAsia"/>
                <w:sz w:val="24"/>
                <w:szCs w:val="24"/>
              </w:rPr>
              <w:t>.1. Windows操作系统，可安装与教师自己的电脑中，便于日常病例编辑使用</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1.10.2. 操控软件可选择手动控制、预设情境或自动模式。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▲1.10.3. 产妇模拟人需有≥45个情境病例，包含正常变异、肩难产、脐带脱垂、剖腹产、大出血、羊水栓塞、早产、正常分娩、臀位分娩、惊厥等案例，需永久授权使用。</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t xml:space="preserve">1.10.4. 可自行改变编辑内建情境，编辑程序简便。 </w:t>
            </w:r>
          </w:p>
          <w:p w:rsidR="00733057" w:rsidRPr="00AD32CE" w:rsidRDefault="00733057" w:rsidP="00733057">
            <w:pPr>
              <w:autoSpaceDE w:val="0"/>
              <w:autoSpaceDN w:val="0"/>
              <w:spacing w:after="152"/>
              <w:rPr>
                <w:rFonts w:asciiTheme="minorEastAsia" w:hAnsiTheme="minorEastAsia" w:cs="微软雅黑"/>
                <w:sz w:val="24"/>
                <w:szCs w:val="24"/>
              </w:rPr>
            </w:pPr>
            <w:r w:rsidRPr="00AD32CE">
              <w:rPr>
                <w:rFonts w:asciiTheme="minorEastAsia" w:hAnsiTheme="minorEastAsia" w:cs="微软雅黑" w:hint="eastAsia"/>
                <w:sz w:val="24"/>
                <w:szCs w:val="24"/>
              </w:rPr>
              <w:lastRenderedPageBreak/>
              <w:t xml:space="preserve">1.10.5. 内建软件工具: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1.10.5.1. 实验室检测与检验报告可自动生成 </w:t>
            </w:r>
          </w:p>
          <w:p w:rsidR="00733057" w:rsidRPr="00AD32CE" w:rsidRDefault="00733057" w:rsidP="00733057">
            <w:pPr>
              <w:autoSpaceDE w:val="0"/>
              <w:autoSpaceDN w:val="0"/>
              <w:spacing w:after="69"/>
              <w:rPr>
                <w:rFonts w:asciiTheme="minorEastAsia" w:hAnsiTheme="minorEastAsia" w:cs="微软雅黑"/>
                <w:sz w:val="24"/>
                <w:szCs w:val="24"/>
              </w:rPr>
            </w:pPr>
            <w:r w:rsidRPr="00AD32CE">
              <w:rPr>
                <w:rFonts w:asciiTheme="minorEastAsia" w:hAnsiTheme="minorEastAsia" w:cs="微软雅黑" w:hint="eastAsia"/>
                <w:sz w:val="24"/>
                <w:szCs w:val="24"/>
              </w:rPr>
              <w:t xml:space="preserve">1.10.5.2. 药物编写功能，附有≥50个常用药物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1.11.虚拟产妇/胎儿监护仪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1.1</w:t>
            </w:r>
            <w:r w:rsidRPr="00AD32CE">
              <w:rPr>
                <w:rFonts w:asciiTheme="minorEastAsia" w:hAnsiTheme="minorEastAsia" w:cs="微软雅黑"/>
                <w:sz w:val="24"/>
                <w:szCs w:val="24"/>
              </w:rPr>
              <w:t>1</w:t>
            </w:r>
            <w:r w:rsidRPr="00AD32CE">
              <w:rPr>
                <w:rFonts w:asciiTheme="minorEastAsia" w:hAnsiTheme="minorEastAsia" w:cs="微软雅黑" w:hint="eastAsia"/>
                <w:sz w:val="24"/>
                <w:szCs w:val="24"/>
              </w:rPr>
              <w:t xml:space="preserve">.1. 触控式屏幕，可无线接收产妇、胎儿各种生命体征参数；模拟监护仪显示数据与界面可依需要修改；依需要可调整生命体征报警范围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1.11.2. 可显示各种图像，如：超声波检查、断层扫描、检验报告等。学员可在模拟过程中使用这些图像，辅助训练。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1.11.3. 在手动操作模式下，可同时显示≥10种参数，≥6种实时波形。在自动模式下，更可显示多达20种波形。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 xml:space="preserve">1.11.4. 胎儿监护仪，可实时显示以下资讯： </w:t>
            </w:r>
          </w:p>
          <w:p w:rsidR="00733057" w:rsidRPr="00AD32CE" w:rsidRDefault="00733057" w:rsidP="00733057">
            <w:pPr>
              <w:autoSpaceDE w:val="0"/>
              <w:autoSpaceDN w:val="0"/>
              <w:spacing w:after="69"/>
              <w:rPr>
                <w:rFonts w:asciiTheme="minorEastAsia" w:hAnsiTheme="minorEastAsia" w:cs="微软雅黑"/>
                <w:sz w:val="24"/>
                <w:szCs w:val="24"/>
              </w:rPr>
            </w:pPr>
            <w:r w:rsidRPr="00AD32CE">
              <w:rPr>
                <w:rFonts w:asciiTheme="minorEastAsia" w:hAnsiTheme="minorEastAsia" w:cs="微软雅黑" w:hint="eastAsia"/>
                <w:sz w:val="24"/>
                <w:szCs w:val="24"/>
              </w:rPr>
              <w:t>1.11.5.1. 宫缩监测内容：收缩频率、收缩持续时间、收缩强度、静息张力，联律。</w:t>
            </w:r>
          </w:p>
          <w:p w:rsidR="00733057" w:rsidRPr="00AD32CE" w:rsidRDefault="00733057" w:rsidP="00733057">
            <w:pPr>
              <w:autoSpaceDE w:val="0"/>
              <w:autoSpaceDN w:val="0"/>
              <w:spacing w:after="69"/>
              <w:rPr>
                <w:rFonts w:asciiTheme="minorEastAsia" w:hAnsiTheme="minorEastAsia" w:cs="微软雅黑"/>
                <w:sz w:val="24"/>
                <w:szCs w:val="24"/>
              </w:rPr>
            </w:pPr>
            <w:r w:rsidRPr="00AD32CE">
              <w:rPr>
                <w:rFonts w:asciiTheme="minorEastAsia" w:hAnsiTheme="minorEastAsia" w:cs="微软雅黑" w:hint="eastAsia"/>
                <w:sz w:val="24"/>
                <w:szCs w:val="24"/>
              </w:rPr>
              <w:t>1.11.5.2. 胎心监测内容：FHR基线，音量，变异性，自发性变化，周期变化（如：早期减速、晚期减速），变异等。</w:t>
            </w:r>
          </w:p>
          <w:p w:rsidR="00733057" w:rsidRPr="00AD32CE" w:rsidRDefault="00733057" w:rsidP="00733057">
            <w:pPr>
              <w:autoSpaceDE w:val="0"/>
              <w:autoSpaceDN w:val="0"/>
              <w:spacing w:after="69"/>
              <w:rPr>
                <w:rFonts w:asciiTheme="minorEastAsia" w:hAnsiTheme="minorEastAsia" w:cs="微软雅黑"/>
                <w:sz w:val="24"/>
                <w:szCs w:val="24"/>
              </w:rPr>
            </w:pPr>
            <w:r w:rsidRPr="00AD32CE">
              <w:rPr>
                <w:rFonts w:asciiTheme="minorEastAsia" w:hAnsiTheme="minorEastAsia" w:cs="微软雅黑" w:hint="eastAsia"/>
                <w:sz w:val="24"/>
                <w:szCs w:val="24"/>
              </w:rPr>
              <w:t>▲1.11.5.3 自动模式可设置：胎儿氧气水平，脐带压迫，胎头压迫、前置胎盘、剥离等级、胎儿出血等参数。</w:t>
            </w:r>
          </w:p>
        </w:tc>
        <w:tc>
          <w:tcPr>
            <w:tcW w:w="567"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lastRenderedPageBreak/>
              <w:t>套</w:t>
            </w:r>
          </w:p>
        </w:tc>
        <w:tc>
          <w:tcPr>
            <w:tcW w:w="642" w:type="dxa"/>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1</w:t>
            </w:r>
          </w:p>
        </w:tc>
        <w:tc>
          <w:tcPr>
            <w:tcW w:w="1207" w:type="dxa"/>
          </w:tcPr>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733057" w:rsidRPr="00AD32CE" w:rsidRDefault="00733057" w:rsidP="00733057">
            <w:pPr>
              <w:rPr>
                <w:rFonts w:asciiTheme="minorEastAsia" w:hAnsiTheme="minorEastAsia"/>
                <w:sz w:val="24"/>
                <w:szCs w:val="24"/>
              </w:rPr>
            </w:pPr>
            <w:r w:rsidRPr="00AD32CE">
              <w:rPr>
                <w:rFonts w:asciiTheme="minorEastAsia" w:hAnsiTheme="minorEastAsia" w:cstheme="minorEastAsia" w:hint="eastAsia"/>
                <w:kern w:val="0"/>
                <w:sz w:val="24"/>
                <w:szCs w:val="24"/>
              </w:rPr>
              <w:t>是</w:t>
            </w:r>
          </w:p>
        </w:tc>
      </w:tr>
      <w:tr w:rsidR="00733057" w:rsidRPr="00AD32CE" w:rsidTr="00B174D9">
        <w:trPr>
          <w:trHeight w:val="47"/>
        </w:trPr>
        <w:tc>
          <w:tcPr>
            <w:tcW w:w="534"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lastRenderedPageBreak/>
              <w:t>2</w:t>
            </w:r>
          </w:p>
        </w:tc>
        <w:tc>
          <w:tcPr>
            <w:tcW w:w="1275"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超级新生儿模拟人</w:t>
            </w:r>
          </w:p>
        </w:tc>
        <w:tc>
          <w:tcPr>
            <w:tcW w:w="5954" w:type="dxa"/>
          </w:tcPr>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技术参数：</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▲1.1.</w:t>
            </w:r>
            <w:r w:rsidRPr="00AD32CE">
              <w:rPr>
                <w:rFonts w:asciiTheme="minorEastAsia" w:hAnsiTheme="minorEastAsia" w:cs="微软雅黑" w:hint="eastAsia"/>
                <w:sz w:val="24"/>
                <w:szCs w:val="24"/>
              </w:rPr>
              <w:t>新生儿急救模拟人需</w:t>
            </w:r>
            <w:r w:rsidRPr="00AD32CE">
              <w:rPr>
                <w:rFonts w:asciiTheme="minorEastAsia" w:hAnsiTheme="minorEastAsia" w:cs="微软雅黑"/>
                <w:sz w:val="24"/>
                <w:szCs w:val="24"/>
              </w:rPr>
              <w:t>包含全身型婴儿急救模拟人一台、平板pad一台。可由平板pad无线控制。模拟人包含内部气泵，无需外接气泵。</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▲1.2.模拟人急救成功时，可见模拟人胸廓起伏，无需外接气泵。</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1.3.急救模拟人由pad控制，</w:t>
            </w:r>
            <w:r w:rsidRPr="00AD32CE">
              <w:rPr>
                <w:rFonts w:asciiTheme="minorEastAsia" w:hAnsiTheme="minorEastAsia" w:cs="微软雅黑" w:hint="eastAsia"/>
                <w:sz w:val="24"/>
                <w:szCs w:val="24"/>
              </w:rPr>
              <w:t>可控制</w:t>
            </w:r>
            <w:r w:rsidRPr="00AD32CE">
              <w:rPr>
                <w:rFonts w:asciiTheme="minorEastAsia" w:hAnsiTheme="minorEastAsia" w:cs="微软雅黑"/>
                <w:sz w:val="24"/>
                <w:szCs w:val="24"/>
              </w:rPr>
              <w:t>各种体征变化。</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1.4.模拟人可记录和反馈学员急救操作。</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▲1.5.可使用临床真实的设备进行操作，包括：心电监护仪、血压计、可使用简易呼吸器和听诊器听诊。</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2.</w:t>
            </w:r>
            <w:r w:rsidRPr="00AD32CE">
              <w:rPr>
                <w:rFonts w:asciiTheme="minorEastAsia" w:hAnsiTheme="minorEastAsia" w:cs="微软雅黑"/>
                <w:sz w:val="24"/>
                <w:szCs w:val="24"/>
              </w:rPr>
              <w:t>婴儿模拟人解剖标志明显，胸部具有逼真的模拟肋骨结构。</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3.</w:t>
            </w:r>
            <w:r w:rsidRPr="00AD32CE">
              <w:rPr>
                <w:rFonts w:asciiTheme="minorEastAsia" w:hAnsiTheme="minorEastAsia" w:cs="微软雅黑"/>
                <w:sz w:val="24"/>
                <w:szCs w:val="24"/>
              </w:rPr>
              <w:t>模拟人各系统功能：</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3.1.气道：</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3.1.1.可进行直接喉镜检查和经口腔、鼻腔插管。可以进行鼻腔通气道置入术、喉罩置入术等急救置管操作。</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3.1.3.插管过深，可引起单侧胸廓起伏，与临床实际相符合。</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lastRenderedPageBreak/>
              <w:t>3.1.4.可练习</w:t>
            </w:r>
            <w:proofErr w:type="gramStart"/>
            <w:r w:rsidRPr="00AD32CE">
              <w:rPr>
                <w:rFonts w:asciiTheme="minorEastAsia" w:hAnsiTheme="minorEastAsia" w:cs="微软雅黑"/>
                <w:sz w:val="24"/>
                <w:szCs w:val="24"/>
              </w:rPr>
              <w:t>压额抬颌法</w:t>
            </w:r>
            <w:proofErr w:type="gramEnd"/>
            <w:r w:rsidRPr="00AD32CE">
              <w:rPr>
                <w:rFonts w:asciiTheme="minorEastAsia" w:hAnsiTheme="minorEastAsia" w:cs="微软雅黑"/>
                <w:sz w:val="24"/>
                <w:szCs w:val="24"/>
              </w:rPr>
              <w:t>(head tilt-chin lift)和下颚推挤法(jaw-thrust)两种手法打开气道。</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3.1.5.可练习各种吸痰操作，包括经口腔、鼻腔、气管插管内吸痰操作。</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3.1.6.可调节多种</w:t>
            </w:r>
            <w:proofErr w:type="gramStart"/>
            <w:r w:rsidRPr="00AD32CE">
              <w:rPr>
                <w:rFonts w:asciiTheme="minorEastAsia" w:hAnsiTheme="minorEastAsia" w:cs="微软雅黑"/>
                <w:sz w:val="24"/>
                <w:szCs w:val="24"/>
              </w:rPr>
              <w:t>喉</w:t>
            </w:r>
            <w:proofErr w:type="gramEnd"/>
            <w:r w:rsidRPr="00AD32CE">
              <w:rPr>
                <w:rFonts w:asciiTheme="minorEastAsia" w:hAnsiTheme="minorEastAsia" w:cs="微软雅黑"/>
                <w:sz w:val="24"/>
                <w:szCs w:val="24"/>
              </w:rPr>
              <w:t>鸣音，包括：轻呼噜音、较响的呼噜音、喉鸣吸气。</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3.2.呼吸系统：</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3.2..1.具有婴儿特征的气道（包括口咽、鼻咽和喉部），可见声门。</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3.2.2.通气时，可见逼真的胸廓起伏。</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3.2.3.可模拟正常和异常呼吸音，与呼吸频率相符。可独立选择不同的肺部听诊音，也可以选择同步模式，统一肺部听诊音。</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3.2.4.可进行机械通气，在使用简易呼吸球囊通气时，可见通气监测波形和通气量及肺扩张程度。</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▲3.2.5.可调节不同的呼吸形态，包括周期性呼吸和窒息模式。</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▲3.2.6.可调节各种吸呼比。</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3.3.心脏及循环系统：</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3.3.1.自动的脉搏搏动与血压、心率等同步，全身可触及肱动脉、脐动脉等多处动脉波动。</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3.3.2.可实现心音听诊；可模拟正常或异常心音。</w:t>
            </w:r>
            <w:proofErr w:type="gramStart"/>
            <w:r w:rsidRPr="00AD32CE">
              <w:rPr>
                <w:rFonts w:asciiTheme="minorEastAsia" w:hAnsiTheme="minorEastAsia" w:cs="微软雅黑"/>
                <w:sz w:val="24"/>
                <w:szCs w:val="24"/>
              </w:rPr>
              <w:t>带多种</w:t>
            </w:r>
            <w:proofErr w:type="gramEnd"/>
            <w:r w:rsidRPr="00AD32CE">
              <w:rPr>
                <w:rFonts w:asciiTheme="minorEastAsia" w:hAnsiTheme="minorEastAsia" w:cs="微软雅黑"/>
                <w:sz w:val="24"/>
                <w:szCs w:val="24"/>
              </w:rPr>
              <w:t>心音选择，与脉搏同步，强度和速度可调。</w:t>
            </w:r>
            <w:r w:rsidRPr="00AD32CE">
              <w:rPr>
                <w:rFonts w:asciiTheme="minorEastAsia" w:hAnsiTheme="minorEastAsia" w:cs="微软雅黑"/>
                <w:sz w:val="24"/>
                <w:szCs w:val="24"/>
              </w:rPr>
              <w:br/>
              <w:t>3.3.3.可以听诊Korotkoff音，使用真实的血压袖带和听诊器进行无创血压测量。</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3.3.4.手臂含静脉输液系统，有回血(flashback)反应来确认静脉注射位置正确。</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3.3.5.胫骨骨内注射操作，可抽出液体及注射药物。</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 xml:space="preserve">3.3.6.内设心电图图库，可设置各种心电图变化或可选择有节律障碍心律选项。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 xml:space="preserve">3.3.7.使用临床真实的心电监护仪进行监护，可以实时监测三导联或四导联心电图。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▲3.3.8.   同时可以选择现有窦性心电图伴有窦性停搏、房性早搏、早发性心室收缩（单源性）（多源性）、成对早搏、交界</w:t>
            </w:r>
            <w:proofErr w:type="gramStart"/>
            <w:r w:rsidRPr="00AD32CE">
              <w:rPr>
                <w:rFonts w:asciiTheme="minorEastAsia" w:hAnsiTheme="minorEastAsia" w:cs="微软雅黑"/>
                <w:sz w:val="24"/>
                <w:szCs w:val="24"/>
              </w:rPr>
              <w:t>性逸博</w:t>
            </w:r>
            <w:proofErr w:type="gramEnd"/>
            <w:r w:rsidRPr="00AD32CE">
              <w:rPr>
                <w:rFonts w:asciiTheme="minorEastAsia" w:hAnsiTheme="minorEastAsia" w:cs="微软雅黑"/>
                <w:sz w:val="24"/>
                <w:szCs w:val="24"/>
              </w:rPr>
              <w:t>心律、</w:t>
            </w:r>
            <w:proofErr w:type="gramStart"/>
            <w:r w:rsidRPr="00AD32CE">
              <w:rPr>
                <w:rFonts w:asciiTheme="minorEastAsia" w:hAnsiTheme="minorEastAsia" w:cs="微软雅黑"/>
                <w:sz w:val="24"/>
                <w:szCs w:val="24"/>
              </w:rPr>
              <w:t>室性逸博心律</w:t>
            </w:r>
            <w:proofErr w:type="gramEnd"/>
            <w:r w:rsidRPr="00AD32CE">
              <w:rPr>
                <w:rFonts w:asciiTheme="minorEastAsia" w:hAnsiTheme="minorEastAsia" w:cs="微软雅黑"/>
                <w:sz w:val="24"/>
                <w:szCs w:val="24"/>
              </w:rPr>
              <w:t>、阵发性室上性心动过速、室性心动过速等，伴随时间可调节，如1分钟伴有出现异常心律的次数。可增加心电图辨识的难度，可对与心内科专科性的训练。</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 xml:space="preserve">3.3.9. 可调整各种心率，并与脉搏、心电图同步变化。使用监护仪进行同步监测心律时，呈现实时反应。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▲3.3.10</w:t>
            </w:r>
            <w:r w:rsidRPr="00AD32CE">
              <w:rPr>
                <w:rFonts w:asciiTheme="minorEastAsia" w:hAnsiTheme="minorEastAsia" w:cs="微软雅黑" w:hint="eastAsia"/>
                <w:sz w:val="24"/>
                <w:szCs w:val="24"/>
              </w:rPr>
              <w:t>、平板pad包含表式测血压计软件界面，与用</w:t>
            </w:r>
            <w:r w:rsidRPr="00AD32CE">
              <w:rPr>
                <w:rFonts w:asciiTheme="minorEastAsia" w:hAnsiTheme="minorEastAsia" w:cs="微软雅黑" w:hint="eastAsia"/>
                <w:sz w:val="24"/>
                <w:szCs w:val="24"/>
              </w:rPr>
              <w:lastRenderedPageBreak/>
              <w:t>真实血压计测量血压同步，导师可通过软件来同步观察学员血压测量的过程。并且可调节测量血压的听诊间隙。来模拟异常的血压测量情境。</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3.3.11</w:t>
            </w:r>
            <w:r w:rsidRPr="00AD32CE">
              <w:rPr>
                <w:rFonts w:asciiTheme="minorEastAsia" w:hAnsiTheme="minorEastAsia" w:cs="微软雅黑" w:hint="eastAsia"/>
                <w:sz w:val="24"/>
                <w:szCs w:val="24"/>
              </w:rPr>
              <w:t>、</w:t>
            </w:r>
            <w:r w:rsidRPr="00AD32CE">
              <w:rPr>
                <w:rFonts w:asciiTheme="minorEastAsia" w:hAnsiTheme="minorEastAsia" w:cs="微软雅黑"/>
                <w:sz w:val="24"/>
                <w:szCs w:val="24"/>
              </w:rPr>
              <w:t>可调节血糖数值</w:t>
            </w:r>
            <w:r w:rsidRPr="00AD32CE">
              <w:rPr>
                <w:rFonts w:asciiTheme="minorEastAsia" w:hAnsiTheme="minorEastAsia" w:cs="微软雅黑" w:hint="eastAsia"/>
                <w:sz w:val="24"/>
                <w:szCs w:val="24"/>
              </w:rPr>
              <w:t>0-400。</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3.3.12</w:t>
            </w:r>
            <w:r w:rsidRPr="00AD32CE">
              <w:rPr>
                <w:rFonts w:asciiTheme="minorEastAsia" w:hAnsiTheme="minorEastAsia" w:cs="微软雅黑" w:hint="eastAsia"/>
                <w:sz w:val="24"/>
                <w:szCs w:val="24"/>
              </w:rPr>
              <w:t>、可调节毛细血管再充盈时间0-12。</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3.4.系统自带声音，可调节模拟婴儿的哭声。</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3.5.</w:t>
            </w:r>
            <w:r w:rsidRPr="00AD32CE">
              <w:rPr>
                <w:rFonts w:asciiTheme="minorEastAsia" w:hAnsiTheme="minorEastAsia" w:cs="微软雅黑" w:hint="eastAsia"/>
                <w:sz w:val="24"/>
                <w:szCs w:val="24"/>
              </w:rPr>
              <w:t>心肺复苏</w:t>
            </w:r>
            <w:r w:rsidRPr="00AD32CE">
              <w:rPr>
                <w:rFonts w:asciiTheme="minorEastAsia" w:hAnsiTheme="minorEastAsia" w:cs="微软雅黑"/>
                <w:sz w:val="24"/>
                <w:szCs w:val="24"/>
              </w:rPr>
              <w:t>监控系统：</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3.5.1.心肺复苏时，模拟人可感知CPR操作，自动记录和测量；脉搏强度可随模拟人血压和心电图同步改变。</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 xml:space="preserve">3.5.2. </w:t>
            </w:r>
            <w:r w:rsidRPr="00AD32CE">
              <w:rPr>
                <w:rFonts w:asciiTheme="minorEastAsia" w:hAnsiTheme="minorEastAsia" w:cs="微软雅黑" w:hint="eastAsia"/>
                <w:sz w:val="24"/>
                <w:szCs w:val="24"/>
              </w:rPr>
              <w:t>心肺复苏</w:t>
            </w:r>
            <w:r w:rsidRPr="00AD32CE">
              <w:rPr>
                <w:rFonts w:asciiTheme="minorEastAsia" w:hAnsiTheme="minorEastAsia" w:cs="微软雅黑"/>
                <w:sz w:val="24"/>
                <w:szCs w:val="24"/>
              </w:rPr>
              <w:t>按压，胸前重击，胸外按压可以直观的体现在监护仪的心电波形上；可行口对口、简易呼吸器具通气；有效通气后，可见到胸部起伏。软件有</w:t>
            </w:r>
            <w:r w:rsidRPr="00AD32CE">
              <w:rPr>
                <w:rFonts w:asciiTheme="minorEastAsia" w:hAnsiTheme="minorEastAsia" w:cs="微软雅黑" w:hint="eastAsia"/>
                <w:sz w:val="24"/>
                <w:szCs w:val="24"/>
              </w:rPr>
              <w:t>心肺复苏</w:t>
            </w:r>
            <w:r w:rsidRPr="00AD32CE">
              <w:rPr>
                <w:rFonts w:asciiTheme="minorEastAsia" w:hAnsiTheme="minorEastAsia" w:cs="微软雅黑"/>
                <w:sz w:val="24"/>
                <w:szCs w:val="24"/>
              </w:rPr>
              <w:t xml:space="preserve">质量监控功能，包括平均按压频率、深度，通气量、通气频率、按压间断时间等。 </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▲3.5.3. 学员进行</w:t>
            </w:r>
            <w:r w:rsidRPr="00AD32CE">
              <w:rPr>
                <w:rFonts w:asciiTheme="minorEastAsia" w:hAnsiTheme="minorEastAsia" w:cs="微软雅黑" w:hint="eastAsia"/>
                <w:sz w:val="24"/>
                <w:szCs w:val="24"/>
              </w:rPr>
              <w:t>心肺复苏</w:t>
            </w:r>
            <w:r w:rsidRPr="00AD32CE">
              <w:rPr>
                <w:rFonts w:asciiTheme="minorEastAsia" w:hAnsiTheme="minorEastAsia" w:cs="微软雅黑"/>
                <w:sz w:val="24"/>
                <w:szCs w:val="24"/>
              </w:rPr>
              <w:t>操作时，控制端模拟人操作软件，实时以动态按压波形、通气波形和文字的形式反馈学员操作情况；导师能够轻松的设置</w:t>
            </w:r>
            <w:r w:rsidRPr="00AD32CE">
              <w:rPr>
                <w:rFonts w:asciiTheme="minorEastAsia" w:hAnsiTheme="minorEastAsia" w:cs="微软雅黑" w:hint="eastAsia"/>
                <w:sz w:val="24"/>
                <w:szCs w:val="24"/>
              </w:rPr>
              <w:t>心肺复苏</w:t>
            </w:r>
            <w:r w:rsidRPr="00AD32CE">
              <w:rPr>
                <w:rFonts w:asciiTheme="minorEastAsia" w:hAnsiTheme="minorEastAsia" w:cs="微软雅黑"/>
                <w:sz w:val="24"/>
                <w:szCs w:val="24"/>
              </w:rPr>
              <w:t>各项数据的正确范围，当学员进行操作时，导师可以通过控制端软件，来直观看到学员的每次操作是否达标。</w:t>
            </w:r>
            <w:r w:rsidRPr="00AD32CE">
              <w:rPr>
                <w:rFonts w:asciiTheme="minorEastAsia" w:hAnsiTheme="minorEastAsia" w:cs="微软雅黑" w:hint="eastAsia"/>
                <w:sz w:val="24"/>
                <w:szCs w:val="24"/>
              </w:rPr>
              <w:t>具备</w:t>
            </w:r>
            <w:r w:rsidRPr="00AD32CE">
              <w:rPr>
                <w:rFonts w:asciiTheme="minorEastAsia" w:hAnsiTheme="minorEastAsia" w:cs="微软雅黑"/>
                <w:sz w:val="24"/>
                <w:szCs w:val="24"/>
              </w:rPr>
              <w:t>2015美国心脏学会的标准，之后5年一次标准调整时，可以自行设定。</w:t>
            </w:r>
            <w:r w:rsidRPr="00AD32CE">
              <w:rPr>
                <w:rFonts w:asciiTheme="minorEastAsia" w:hAnsiTheme="minorEastAsia" w:cs="微软雅黑" w:hint="eastAsia"/>
                <w:sz w:val="24"/>
                <w:szCs w:val="24"/>
              </w:rPr>
              <w:t>心肺复苏</w:t>
            </w:r>
            <w:r w:rsidRPr="00AD32CE">
              <w:rPr>
                <w:rFonts w:asciiTheme="minorEastAsia" w:hAnsiTheme="minorEastAsia" w:cs="微软雅黑"/>
                <w:sz w:val="24"/>
                <w:szCs w:val="24"/>
              </w:rPr>
              <w:t>分为考核模式和练习模式，在练习模式下，会有按压、通气的提示音。</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3.6.四肢、关节活动：前臂、肩部与髋关节可以拟真转动，双腿、双膝可以弯曲，可以平躺、半坐卧或坐起。</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4.</w:t>
            </w:r>
            <w:r w:rsidRPr="00AD32CE">
              <w:rPr>
                <w:rFonts w:asciiTheme="minorEastAsia" w:hAnsiTheme="minorEastAsia" w:cs="微软雅黑"/>
                <w:sz w:val="24"/>
                <w:szCs w:val="24"/>
              </w:rPr>
              <w:t>软件操作系统：</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4</w:t>
            </w:r>
            <w:r w:rsidRPr="00AD32CE">
              <w:rPr>
                <w:rFonts w:asciiTheme="minorEastAsia" w:hAnsiTheme="minorEastAsia" w:cs="微软雅黑"/>
                <w:sz w:val="24"/>
                <w:szCs w:val="24"/>
              </w:rPr>
              <w:t>.</w:t>
            </w:r>
            <w:r w:rsidRPr="00AD32CE">
              <w:rPr>
                <w:rFonts w:asciiTheme="minorEastAsia" w:hAnsiTheme="minorEastAsia" w:cs="微软雅黑" w:hint="eastAsia"/>
                <w:sz w:val="24"/>
                <w:szCs w:val="24"/>
              </w:rPr>
              <w:t>1</w:t>
            </w:r>
            <w:r w:rsidRPr="00AD32CE">
              <w:rPr>
                <w:rFonts w:asciiTheme="minorEastAsia" w:hAnsiTheme="minorEastAsia" w:cs="微软雅黑"/>
                <w:sz w:val="24"/>
                <w:szCs w:val="24"/>
              </w:rPr>
              <w:t>.操作记录：可同时记录模拟人病情变化和学员的操作项目，用药记录等事件以</w:t>
            </w:r>
            <w:proofErr w:type="gramStart"/>
            <w:r w:rsidRPr="00AD32CE">
              <w:rPr>
                <w:rFonts w:asciiTheme="minorEastAsia" w:hAnsiTheme="minorEastAsia" w:cs="微软雅黑"/>
                <w:sz w:val="24"/>
                <w:szCs w:val="24"/>
              </w:rPr>
              <w:t>供治疗</w:t>
            </w:r>
            <w:proofErr w:type="gramEnd"/>
            <w:r w:rsidRPr="00AD32CE">
              <w:rPr>
                <w:rFonts w:asciiTheme="minorEastAsia" w:hAnsiTheme="minorEastAsia" w:cs="微软雅黑"/>
                <w:sz w:val="24"/>
                <w:szCs w:val="24"/>
              </w:rPr>
              <w:t>回顾使用。可实时增加导师评语，可将操作记录导出，供讨论、评分使用。</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sz w:val="24"/>
                <w:szCs w:val="24"/>
              </w:rPr>
              <w:t>▲</w:t>
            </w:r>
            <w:r w:rsidRPr="00AD32CE">
              <w:rPr>
                <w:rFonts w:asciiTheme="minorEastAsia" w:hAnsiTheme="minorEastAsia" w:cs="微软雅黑" w:hint="eastAsia"/>
                <w:sz w:val="24"/>
                <w:szCs w:val="24"/>
              </w:rPr>
              <w:t>4</w:t>
            </w:r>
            <w:r w:rsidRPr="00AD32CE">
              <w:rPr>
                <w:rFonts w:asciiTheme="minorEastAsia" w:hAnsiTheme="minorEastAsia" w:cs="微软雅黑"/>
                <w:sz w:val="24"/>
                <w:szCs w:val="24"/>
              </w:rPr>
              <w:t>.</w:t>
            </w:r>
            <w:r w:rsidRPr="00AD32CE">
              <w:rPr>
                <w:rFonts w:asciiTheme="minorEastAsia" w:hAnsiTheme="minorEastAsia" w:cs="微软雅黑" w:hint="eastAsia"/>
                <w:sz w:val="24"/>
                <w:szCs w:val="24"/>
              </w:rPr>
              <w:t>2</w:t>
            </w:r>
            <w:r w:rsidRPr="00AD32CE">
              <w:rPr>
                <w:rFonts w:asciiTheme="minorEastAsia" w:hAnsiTheme="minorEastAsia" w:cs="微软雅黑"/>
                <w:sz w:val="24"/>
                <w:szCs w:val="24"/>
              </w:rPr>
              <w:t>设置病情按色块区分，“健康”状态为绿色、“注意”状态为黄色、“危重”状态为红色“其他”状态为蓝色等，编辑病例是直接链接使用。</w:t>
            </w:r>
          </w:p>
          <w:p w:rsidR="00733057" w:rsidRPr="00AD32CE" w:rsidRDefault="00733057" w:rsidP="00733057">
            <w:pPr>
              <w:autoSpaceDE w:val="0"/>
              <w:autoSpaceDN w:val="0"/>
              <w:rPr>
                <w:rFonts w:asciiTheme="minorEastAsia" w:hAnsiTheme="minorEastAsia" w:cs="微软雅黑"/>
                <w:sz w:val="24"/>
                <w:szCs w:val="24"/>
              </w:rPr>
            </w:pPr>
            <w:r w:rsidRPr="00AD32CE">
              <w:rPr>
                <w:rFonts w:asciiTheme="minorEastAsia" w:hAnsiTheme="minorEastAsia" w:cs="微软雅黑" w:hint="eastAsia"/>
                <w:sz w:val="24"/>
                <w:szCs w:val="24"/>
              </w:rPr>
              <w:t>4</w:t>
            </w:r>
            <w:r w:rsidRPr="00AD32CE">
              <w:rPr>
                <w:rFonts w:asciiTheme="minorEastAsia" w:hAnsiTheme="minorEastAsia" w:cs="微软雅黑"/>
                <w:sz w:val="24"/>
                <w:szCs w:val="24"/>
              </w:rPr>
              <w:t>.</w:t>
            </w:r>
            <w:r w:rsidRPr="00AD32CE">
              <w:rPr>
                <w:rFonts w:asciiTheme="minorEastAsia" w:hAnsiTheme="minorEastAsia" w:cs="微软雅黑" w:hint="eastAsia"/>
                <w:sz w:val="24"/>
                <w:szCs w:val="24"/>
              </w:rPr>
              <w:t>3</w:t>
            </w:r>
            <w:r w:rsidRPr="00AD32CE">
              <w:rPr>
                <w:rFonts w:asciiTheme="minorEastAsia" w:hAnsiTheme="minorEastAsia" w:cs="微软雅黑"/>
                <w:sz w:val="24"/>
                <w:szCs w:val="24"/>
              </w:rPr>
              <w:t>. 软件可编辑各种情境案例，同时生命体征跟随病情变化做出不同的变化。情境操作导师可记录在日志中，可快速从软件自</w:t>
            </w:r>
            <w:proofErr w:type="gramStart"/>
            <w:r w:rsidRPr="00AD32CE">
              <w:rPr>
                <w:rFonts w:asciiTheme="minorEastAsia" w:hAnsiTheme="minorEastAsia" w:cs="微软雅黑"/>
                <w:sz w:val="24"/>
                <w:szCs w:val="24"/>
              </w:rPr>
              <w:t>带内容</w:t>
            </w:r>
            <w:proofErr w:type="gramEnd"/>
            <w:r w:rsidRPr="00AD32CE">
              <w:rPr>
                <w:rFonts w:asciiTheme="minorEastAsia" w:hAnsiTheme="minorEastAsia" w:cs="微软雅黑"/>
                <w:sz w:val="24"/>
                <w:szCs w:val="24"/>
              </w:rPr>
              <w:t>记录，也可由导师自己编写记录。</w:t>
            </w:r>
          </w:p>
        </w:tc>
        <w:tc>
          <w:tcPr>
            <w:tcW w:w="567" w:type="dxa"/>
            <w:shd w:val="clear" w:color="auto" w:fill="auto"/>
          </w:tcPr>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733057" w:rsidRDefault="00B174D9" w:rsidP="00733057">
            <w:pPr>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套</w:t>
            </w:r>
          </w:p>
          <w:p w:rsidR="00B174D9" w:rsidRPr="00AD32CE" w:rsidRDefault="00B174D9" w:rsidP="00733057">
            <w:pPr>
              <w:rPr>
                <w:rFonts w:asciiTheme="minorEastAsia" w:hAnsiTheme="minorEastAsia"/>
                <w:sz w:val="24"/>
                <w:szCs w:val="24"/>
              </w:rPr>
            </w:pPr>
          </w:p>
        </w:tc>
        <w:tc>
          <w:tcPr>
            <w:tcW w:w="642" w:type="dxa"/>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1</w:t>
            </w:r>
          </w:p>
        </w:tc>
        <w:tc>
          <w:tcPr>
            <w:tcW w:w="1207" w:type="dxa"/>
          </w:tcPr>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733057" w:rsidRPr="00AD32CE" w:rsidRDefault="00733057" w:rsidP="00733057">
            <w:pPr>
              <w:rPr>
                <w:rFonts w:asciiTheme="minorEastAsia" w:hAnsiTheme="minorEastAsia"/>
                <w:sz w:val="24"/>
                <w:szCs w:val="24"/>
              </w:rPr>
            </w:pPr>
            <w:r w:rsidRPr="00AD32CE">
              <w:rPr>
                <w:rFonts w:asciiTheme="minorEastAsia" w:hAnsiTheme="minorEastAsia" w:cstheme="minorEastAsia" w:hint="eastAsia"/>
                <w:kern w:val="0"/>
                <w:sz w:val="24"/>
                <w:szCs w:val="24"/>
              </w:rPr>
              <w:t>是</w:t>
            </w:r>
          </w:p>
        </w:tc>
      </w:tr>
      <w:tr w:rsidR="00733057" w:rsidRPr="00AD32CE" w:rsidTr="00B174D9">
        <w:trPr>
          <w:trHeight w:val="47"/>
        </w:trPr>
        <w:tc>
          <w:tcPr>
            <w:tcW w:w="534"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lastRenderedPageBreak/>
              <w:t>3</w:t>
            </w:r>
          </w:p>
        </w:tc>
        <w:tc>
          <w:tcPr>
            <w:tcW w:w="1275"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半身产科分娩模型</w:t>
            </w:r>
          </w:p>
        </w:tc>
        <w:tc>
          <w:tcPr>
            <w:tcW w:w="5954" w:type="dxa"/>
          </w:tcPr>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技术参数：</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▲1.产妇躯干模型，包含可活动的产妇肚皮，可直观的看到产妇盆腔及产道结构。可实现头位和臀围分娩，可进行四部触诊，实施子宫按摩和产后护理。</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lastRenderedPageBreak/>
              <w:t>2.包含触诊肚皮模块，带各活动关节的模拟胎儿，可放置各种胎位，进行产前四步触诊训练</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▲3.真实模拟新生儿分娩全过程，各种分娩方式的助产训练，如：头位分娩、臀围分娩、脐带绕颈、肩难产、等助产训练，模拟胎盘前置。</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4.包含有胎盘和脐带，脐带可练习脐带夹闭和剪脐带操作，包含有可更换的脐带</w:t>
            </w:r>
            <w:proofErr w:type="gramStart"/>
            <w:r w:rsidRPr="00AD32CE">
              <w:rPr>
                <w:rFonts w:asciiTheme="minorEastAsia" w:hAnsiTheme="minorEastAsia" w:cs="宋体" w:hint="eastAsia"/>
                <w:sz w:val="24"/>
                <w:szCs w:val="24"/>
              </w:rPr>
              <w:t>模块机胎盘</w:t>
            </w:r>
            <w:proofErr w:type="gramEnd"/>
            <w:r w:rsidRPr="00AD32CE">
              <w:rPr>
                <w:rFonts w:asciiTheme="minorEastAsia" w:hAnsiTheme="minorEastAsia" w:cs="宋体" w:hint="eastAsia"/>
                <w:sz w:val="24"/>
                <w:szCs w:val="24"/>
              </w:rPr>
              <w:t>模块</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5.可实行会阴切开术后缝合操作。</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▲6.可听母体的心音，每分钟0到200次心博。可听及新生儿的心音，每分钟0到220次心博。.可听新生儿的哭泣，咕哝及喘鸣音。</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7.足月新生儿有脐带波动，可进行脐带插管。</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8.可导尿，可调节膀胱插管尿流量，可模拟产后出血≥1.25公升液体，通过子宫按摩可控制产后出血，</w:t>
            </w:r>
          </w:p>
        </w:tc>
        <w:tc>
          <w:tcPr>
            <w:tcW w:w="567" w:type="dxa"/>
            <w:shd w:val="clear" w:color="auto" w:fill="auto"/>
          </w:tcPr>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套</w:t>
            </w:r>
          </w:p>
        </w:tc>
        <w:tc>
          <w:tcPr>
            <w:tcW w:w="642" w:type="dxa"/>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1</w:t>
            </w:r>
          </w:p>
        </w:tc>
        <w:tc>
          <w:tcPr>
            <w:tcW w:w="1207" w:type="dxa"/>
          </w:tcPr>
          <w:p w:rsidR="00B174D9" w:rsidRDefault="00B174D9" w:rsidP="00733057">
            <w:pPr>
              <w:rPr>
                <w:rFonts w:asciiTheme="minorEastAsia" w:hAnsiTheme="minorEastAsia" w:cstheme="minorEastAsia"/>
                <w:kern w:val="0"/>
                <w:sz w:val="24"/>
                <w:szCs w:val="24"/>
              </w:rPr>
            </w:pPr>
          </w:p>
          <w:p w:rsidR="00B174D9" w:rsidRDefault="00B174D9" w:rsidP="00733057">
            <w:pPr>
              <w:rPr>
                <w:rFonts w:asciiTheme="minorEastAsia" w:hAnsiTheme="minorEastAsia" w:cstheme="minorEastAsia"/>
                <w:kern w:val="0"/>
                <w:sz w:val="24"/>
                <w:szCs w:val="24"/>
              </w:rPr>
            </w:pPr>
          </w:p>
          <w:p w:rsidR="00733057" w:rsidRPr="00AD32CE" w:rsidRDefault="00733057" w:rsidP="00733057">
            <w:pPr>
              <w:rPr>
                <w:rFonts w:asciiTheme="minorEastAsia" w:hAnsiTheme="minorEastAsia"/>
                <w:sz w:val="24"/>
                <w:szCs w:val="24"/>
              </w:rPr>
            </w:pPr>
            <w:r w:rsidRPr="00AD32CE">
              <w:rPr>
                <w:rFonts w:asciiTheme="minorEastAsia" w:hAnsiTheme="minorEastAsia" w:cstheme="minorEastAsia" w:hint="eastAsia"/>
                <w:kern w:val="0"/>
                <w:sz w:val="24"/>
                <w:szCs w:val="24"/>
              </w:rPr>
              <w:t>是</w:t>
            </w:r>
          </w:p>
        </w:tc>
      </w:tr>
      <w:tr w:rsidR="00733057" w:rsidRPr="00AD32CE" w:rsidTr="00B174D9">
        <w:trPr>
          <w:trHeight w:val="47"/>
        </w:trPr>
        <w:tc>
          <w:tcPr>
            <w:tcW w:w="534"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lastRenderedPageBreak/>
              <w:t>4</w:t>
            </w:r>
          </w:p>
        </w:tc>
        <w:tc>
          <w:tcPr>
            <w:tcW w:w="1275"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骨盆</w:t>
            </w:r>
          </w:p>
        </w:tc>
        <w:tc>
          <w:tcPr>
            <w:tcW w:w="5954" w:type="dxa"/>
          </w:tcPr>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技术参数：</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1.模型为成人女性骨盆，真人1</w:t>
            </w:r>
            <w:r w:rsidRPr="00AD32CE">
              <w:rPr>
                <w:rFonts w:asciiTheme="minorEastAsia" w:hAnsiTheme="minorEastAsia" w:cs="宋体"/>
                <w:sz w:val="24"/>
                <w:szCs w:val="24"/>
              </w:rPr>
              <w:t>;1</w:t>
            </w:r>
            <w:r w:rsidRPr="00AD32CE">
              <w:rPr>
                <w:rFonts w:asciiTheme="minorEastAsia" w:hAnsiTheme="minorEastAsia" w:cs="宋体" w:hint="eastAsia"/>
                <w:sz w:val="24"/>
                <w:szCs w:val="24"/>
              </w:rPr>
              <w:t>尺寸大小。包括髋骨、骶骨、</w:t>
            </w:r>
            <w:proofErr w:type="gramStart"/>
            <w:r w:rsidRPr="00AD32CE">
              <w:rPr>
                <w:rFonts w:asciiTheme="minorEastAsia" w:hAnsiTheme="minorEastAsia" w:cs="宋体" w:hint="eastAsia"/>
                <w:sz w:val="24"/>
                <w:szCs w:val="24"/>
              </w:rPr>
              <w:t>骶岬</w:t>
            </w:r>
            <w:proofErr w:type="gramEnd"/>
            <w:r w:rsidRPr="00AD32CE">
              <w:rPr>
                <w:rFonts w:asciiTheme="minorEastAsia" w:hAnsiTheme="minorEastAsia" w:cs="宋体" w:hint="eastAsia"/>
                <w:sz w:val="24"/>
                <w:szCs w:val="24"/>
              </w:rPr>
              <w:t>、尾骨、坐骨棘、坐骨结节、骶髂关节、</w:t>
            </w:r>
            <w:proofErr w:type="gramStart"/>
            <w:r w:rsidRPr="00AD32CE">
              <w:rPr>
                <w:rFonts w:asciiTheme="minorEastAsia" w:hAnsiTheme="minorEastAsia" w:cs="宋体" w:hint="eastAsia"/>
                <w:sz w:val="24"/>
                <w:szCs w:val="24"/>
              </w:rPr>
              <w:t>髂</w:t>
            </w:r>
            <w:proofErr w:type="gramEnd"/>
            <w:r w:rsidRPr="00AD32CE">
              <w:rPr>
                <w:rFonts w:asciiTheme="minorEastAsia" w:hAnsiTheme="minorEastAsia" w:cs="宋体" w:hint="eastAsia"/>
                <w:sz w:val="24"/>
                <w:szCs w:val="24"/>
              </w:rPr>
              <w:t>耻隆突、耻骨联合及第4、5腰椎等结构组成。</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2.可显示骨盆腔的三个平面：骨盆入口平面，中骨盆平面，骨盆出口平面</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3.可真实测量出各平面径线：入口前后径 ；入口横径；入口斜径；小平面前后径；坐骨结节间径</w:t>
            </w:r>
          </w:p>
        </w:tc>
        <w:tc>
          <w:tcPr>
            <w:tcW w:w="567" w:type="dxa"/>
            <w:shd w:val="clear" w:color="auto" w:fill="auto"/>
          </w:tcPr>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套</w:t>
            </w:r>
          </w:p>
        </w:tc>
        <w:tc>
          <w:tcPr>
            <w:tcW w:w="642" w:type="dxa"/>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3</w:t>
            </w:r>
          </w:p>
        </w:tc>
        <w:tc>
          <w:tcPr>
            <w:tcW w:w="1207" w:type="dxa"/>
          </w:tcPr>
          <w:p w:rsidR="00B174D9" w:rsidRDefault="00B174D9" w:rsidP="00733057">
            <w:pPr>
              <w:widowControl/>
              <w:spacing w:line="360" w:lineRule="atLeast"/>
              <w:jc w:val="left"/>
              <w:rPr>
                <w:rFonts w:asciiTheme="minorEastAsia" w:hAnsiTheme="minorEastAsia" w:cs="仿宋"/>
                <w:kern w:val="0"/>
                <w:sz w:val="24"/>
                <w:szCs w:val="24"/>
                <w:shd w:val="clear" w:color="auto" w:fill="FFFFFF"/>
              </w:rPr>
            </w:pPr>
          </w:p>
          <w:p w:rsidR="00B174D9" w:rsidRDefault="00B174D9" w:rsidP="00733057">
            <w:pPr>
              <w:widowControl/>
              <w:spacing w:line="360" w:lineRule="atLeast"/>
              <w:jc w:val="left"/>
              <w:rPr>
                <w:rFonts w:asciiTheme="minorEastAsia" w:hAnsiTheme="minorEastAsia" w:cs="仿宋"/>
                <w:kern w:val="0"/>
                <w:sz w:val="24"/>
                <w:szCs w:val="24"/>
                <w:shd w:val="clear" w:color="auto" w:fill="FFFFFF"/>
              </w:rPr>
            </w:pPr>
          </w:p>
          <w:p w:rsidR="00B174D9" w:rsidRDefault="00B174D9" w:rsidP="00733057">
            <w:pPr>
              <w:widowControl/>
              <w:spacing w:line="360" w:lineRule="atLeast"/>
              <w:jc w:val="left"/>
              <w:rPr>
                <w:rFonts w:asciiTheme="minorEastAsia" w:hAnsiTheme="minorEastAsia" w:cs="仿宋"/>
                <w:kern w:val="0"/>
                <w:sz w:val="24"/>
                <w:szCs w:val="24"/>
                <w:shd w:val="clear" w:color="auto" w:fill="FFFFFF"/>
              </w:rPr>
            </w:pPr>
          </w:p>
          <w:p w:rsidR="00B174D9" w:rsidRDefault="00B174D9" w:rsidP="00733057">
            <w:pPr>
              <w:widowControl/>
              <w:spacing w:line="360" w:lineRule="atLeast"/>
              <w:jc w:val="left"/>
              <w:rPr>
                <w:rFonts w:asciiTheme="minorEastAsia" w:hAnsiTheme="minorEastAsia" w:cs="仿宋"/>
                <w:kern w:val="0"/>
                <w:sz w:val="24"/>
                <w:szCs w:val="24"/>
                <w:shd w:val="clear" w:color="auto" w:fill="FFFFFF"/>
              </w:rPr>
            </w:pPr>
          </w:p>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否</w:t>
            </w:r>
          </w:p>
        </w:tc>
      </w:tr>
      <w:tr w:rsidR="00733057" w:rsidRPr="00AD32CE" w:rsidTr="00B174D9">
        <w:trPr>
          <w:trHeight w:val="47"/>
        </w:trPr>
        <w:tc>
          <w:tcPr>
            <w:tcW w:w="534"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5</w:t>
            </w:r>
          </w:p>
        </w:tc>
        <w:tc>
          <w:tcPr>
            <w:tcW w:w="1275"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产钳</w:t>
            </w:r>
          </w:p>
        </w:tc>
        <w:tc>
          <w:tcPr>
            <w:tcW w:w="5954" w:type="dxa"/>
          </w:tcPr>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1.材质：不锈钢</w:t>
            </w:r>
          </w:p>
          <w:p w:rsidR="00733057" w:rsidRPr="00AD32CE" w:rsidRDefault="00733057" w:rsidP="00733057">
            <w:pPr>
              <w:autoSpaceDE w:val="0"/>
              <w:autoSpaceDN w:val="0"/>
              <w:spacing w:after="152"/>
              <w:rPr>
                <w:rFonts w:asciiTheme="minorEastAsia" w:hAnsiTheme="minorEastAsia"/>
                <w:sz w:val="24"/>
                <w:szCs w:val="24"/>
              </w:rPr>
            </w:pPr>
            <w:r w:rsidRPr="00AD32CE">
              <w:rPr>
                <w:rFonts w:asciiTheme="minorEastAsia" w:hAnsiTheme="minorEastAsia" w:cs="宋体" w:hint="eastAsia"/>
                <w:sz w:val="24"/>
                <w:szCs w:val="24"/>
              </w:rPr>
              <w:t>2.长度：</w:t>
            </w:r>
            <w:r w:rsidRPr="00AD32CE">
              <w:rPr>
                <w:rFonts w:asciiTheme="minorEastAsia" w:hAnsiTheme="minorEastAsia" w:cs="宋体"/>
                <w:sz w:val="24"/>
                <w:szCs w:val="24"/>
              </w:rPr>
              <w:t>36CM</w:t>
            </w:r>
            <w:r w:rsidRPr="00AD32CE">
              <w:rPr>
                <w:rFonts w:asciiTheme="minorEastAsia" w:hAnsiTheme="minorEastAsia" w:cs="宋体" w:hint="eastAsia"/>
                <w:sz w:val="24"/>
                <w:szCs w:val="24"/>
              </w:rPr>
              <w:t>普通型</w:t>
            </w:r>
          </w:p>
        </w:tc>
        <w:tc>
          <w:tcPr>
            <w:tcW w:w="567" w:type="dxa"/>
            <w:shd w:val="clear" w:color="auto" w:fill="auto"/>
          </w:tcPr>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套</w:t>
            </w:r>
          </w:p>
        </w:tc>
        <w:tc>
          <w:tcPr>
            <w:tcW w:w="642" w:type="dxa"/>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5</w:t>
            </w:r>
          </w:p>
        </w:tc>
        <w:tc>
          <w:tcPr>
            <w:tcW w:w="1207" w:type="dxa"/>
          </w:tcPr>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否</w:t>
            </w:r>
          </w:p>
        </w:tc>
      </w:tr>
      <w:tr w:rsidR="00733057" w:rsidRPr="00AD32CE" w:rsidTr="00B174D9">
        <w:trPr>
          <w:trHeight w:val="47"/>
        </w:trPr>
        <w:tc>
          <w:tcPr>
            <w:tcW w:w="534"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6</w:t>
            </w:r>
          </w:p>
        </w:tc>
        <w:tc>
          <w:tcPr>
            <w:tcW w:w="1275"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胎</w:t>
            </w:r>
            <w:proofErr w:type="gramStart"/>
            <w:r w:rsidRPr="00AD32CE">
              <w:rPr>
                <w:rFonts w:asciiTheme="minorEastAsia" w:hAnsiTheme="minorEastAsia" w:cs="仿宋" w:hint="eastAsia"/>
                <w:kern w:val="0"/>
                <w:sz w:val="24"/>
                <w:szCs w:val="24"/>
                <w:shd w:val="clear" w:color="auto" w:fill="FFFFFF"/>
              </w:rPr>
              <w:t>头吸引</w:t>
            </w:r>
            <w:proofErr w:type="gramEnd"/>
            <w:r w:rsidRPr="00AD32CE">
              <w:rPr>
                <w:rFonts w:asciiTheme="minorEastAsia" w:hAnsiTheme="minorEastAsia" w:cs="仿宋" w:hint="eastAsia"/>
                <w:kern w:val="0"/>
                <w:sz w:val="24"/>
                <w:szCs w:val="24"/>
                <w:shd w:val="clear" w:color="auto" w:fill="FFFFFF"/>
              </w:rPr>
              <w:t>器</w:t>
            </w:r>
          </w:p>
        </w:tc>
        <w:tc>
          <w:tcPr>
            <w:tcW w:w="5954" w:type="dxa"/>
          </w:tcPr>
          <w:p w:rsidR="00733057" w:rsidRPr="00AD32CE" w:rsidRDefault="00733057" w:rsidP="00733057">
            <w:pPr>
              <w:pStyle w:val="11"/>
              <w:numPr>
                <w:ilvl w:val="0"/>
                <w:numId w:val="24"/>
              </w:numPr>
              <w:autoSpaceDE w:val="0"/>
              <w:autoSpaceDN w:val="0"/>
              <w:spacing w:after="152"/>
              <w:ind w:firstLineChars="0"/>
              <w:rPr>
                <w:rFonts w:asciiTheme="minorEastAsia" w:hAnsiTheme="minorEastAsia" w:cs="宋体"/>
                <w:sz w:val="24"/>
                <w:szCs w:val="24"/>
              </w:rPr>
            </w:pPr>
            <w:r w:rsidRPr="00AD32CE">
              <w:rPr>
                <w:rFonts w:asciiTheme="minorEastAsia" w:hAnsiTheme="minorEastAsia" w:cs="宋体" w:hint="eastAsia"/>
                <w:sz w:val="24"/>
                <w:szCs w:val="24"/>
              </w:rPr>
              <w:t>材质，头部硅橡胶材质</w:t>
            </w:r>
          </w:p>
          <w:p w:rsidR="00733057" w:rsidRPr="00AD32CE" w:rsidRDefault="00733057" w:rsidP="00733057">
            <w:pPr>
              <w:pStyle w:val="11"/>
              <w:numPr>
                <w:ilvl w:val="0"/>
                <w:numId w:val="24"/>
              </w:numPr>
              <w:autoSpaceDE w:val="0"/>
              <w:autoSpaceDN w:val="0"/>
              <w:spacing w:after="152"/>
              <w:ind w:firstLineChars="0"/>
              <w:rPr>
                <w:rFonts w:asciiTheme="minorEastAsia" w:hAnsiTheme="minorEastAsia" w:cs="宋体"/>
                <w:sz w:val="24"/>
                <w:szCs w:val="24"/>
              </w:rPr>
            </w:pPr>
            <w:r w:rsidRPr="00AD32CE">
              <w:rPr>
                <w:rFonts w:asciiTheme="minorEastAsia" w:hAnsiTheme="minorEastAsia" w:cs="宋体" w:hint="eastAsia"/>
                <w:sz w:val="24"/>
                <w:szCs w:val="24"/>
              </w:rPr>
              <w:t>长度22</w:t>
            </w:r>
            <w:r w:rsidRPr="00AD32CE">
              <w:rPr>
                <w:rFonts w:asciiTheme="minorEastAsia" w:hAnsiTheme="minorEastAsia" w:cs="宋体"/>
                <w:sz w:val="24"/>
                <w:szCs w:val="24"/>
              </w:rPr>
              <w:t>CM</w:t>
            </w:r>
            <w:r w:rsidRPr="00AD32CE">
              <w:rPr>
                <w:rFonts w:asciiTheme="minorEastAsia" w:hAnsiTheme="minorEastAsia" w:cs="宋体" w:hint="eastAsia"/>
                <w:sz w:val="24"/>
                <w:szCs w:val="24"/>
              </w:rPr>
              <w:t>，头部直径6.5</w:t>
            </w:r>
            <w:r w:rsidRPr="00AD32CE">
              <w:rPr>
                <w:rFonts w:asciiTheme="minorEastAsia" w:hAnsiTheme="minorEastAsia" w:cs="宋体"/>
                <w:sz w:val="24"/>
                <w:szCs w:val="24"/>
              </w:rPr>
              <w:t>CM</w:t>
            </w:r>
          </w:p>
        </w:tc>
        <w:tc>
          <w:tcPr>
            <w:tcW w:w="567" w:type="dxa"/>
            <w:shd w:val="clear" w:color="auto" w:fill="auto"/>
          </w:tcPr>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套</w:t>
            </w:r>
          </w:p>
        </w:tc>
        <w:tc>
          <w:tcPr>
            <w:tcW w:w="642" w:type="dxa"/>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5</w:t>
            </w:r>
          </w:p>
        </w:tc>
        <w:tc>
          <w:tcPr>
            <w:tcW w:w="1207" w:type="dxa"/>
          </w:tcPr>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否</w:t>
            </w:r>
          </w:p>
        </w:tc>
      </w:tr>
      <w:tr w:rsidR="00733057" w:rsidRPr="00AD32CE" w:rsidTr="00B174D9">
        <w:trPr>
          <w:trHeight w:val="47"/>
        </w:trPr>
        <w:tc>
          <w:tcPr>
            <w:tcW w:w="534"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7</w:t>
            </w:r>
          </w:p>
        </w:tc>
        <w:tc>
          <w:tcPr>
            <w:tcW w:w="1275"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会阴缝合模型</w:t>
            </w:r>
          </w:p>
        </w:tc>
        <w:tc>
          <w:tcPr>
            <w:tcW w:w="5954" w:type="dxa"/>
          </w:tcPr>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1.模型需有三块一组的会阴切开缝合模块，包括正中、偏左、偏右</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2.同一部位可反复进行≥500次缝合练习，针眼不明显</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3.可进行会阴缝合、拆线术练习</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4.可在任意部位自行切割伤口进行缝合练习</w:t>
            </w:r>
          </w:p>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lastRenderedPageBreak/>
              <w:t>5.模型配有底座</w:t>
            </w:r>
          </w:p>
        </w:tc>
        <w:tc>
          <w:tcPr>
            <w:tcW w:w="567" w:type="dxa"/>
            <w:shd w:val="clear" w:color="auto" w:fill="auto"/>
          </w:tcPr>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套</w:t>
            </w:r>
          </w:p>
        </w:tc>
        <w:tc>
          <w:tcPr>
            <w:tcW w:w="642" w:type="dxa"/>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5</w:t>
            </w:r>
          </w:p>
        </w:tc>
        <w:tc>
          <w:tcPr>
            <w:tcW w:w="1207" w:type="dxa"/>
          </w:tcPr>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否</w:t>
            </w:r>
          </w:p>
        </w:tc>
      </w:tr>
      <w:tr w:rsidR="00733057" w:rsidRPr="00AD32CE" w:rsidTr="00B174D9">
        <w:trPr>
          <w:trHeight w:val="47"/>
        </w:trPr>
        <w:tc>
          <w:tcPr>
            <w:tcW w:w="534"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lastRenderedPageBreak/>
              <w:t>8</w:t>
            </w:r>
          </w:p>
        </w:tc>
        <w:tc>
          <w:tcPr>
            <w:tcW w:w="1275"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proofErr w:type="gramStart"/>
            <w:r w:rsidRPr="00AD32CE">
              <w:rPr>
                <w:rFonts w:asciiTheme="minorEastAsia" w:hAnsiTheme="minorEastAsia" w:cs="仿宋" w:hint="eastAsia"/>
                <w:kern w:val="0"/>
                <w:sz w:val="24"/>
                <w:szCs w:val="24"/>
                <w:shd w:val="clear" w:color="auto" w:fill="FFFFFF"/>
              </w:rPr>
              <w:t>持针器</w:t>
            </w:r>
            <w:proofErr w:type="gramEnd"/>
          </w:p>
        </w:tc>
        <w:tc>
          <w:tcPr>
            <w:tcW w:w="5954" w:type="dxa"/>
          </w:tcPr>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1.材质：不锈钢直头</w:t>
            </w:r>
          </w:p>
          <w:p w:rsidR="00733057" w:rsidRPr="00AD32CE" w:rsidRDefault="00733057" w:rsidP="00733057">
            <w:pPr>
              <w:pStyle w:val="af"/>
              <w:ind w:firstLineChars="0" w:firstLine="0"/>
              <w:rPr>
                <w:rFonts w:asciiTheme="minorEastAsia" w:eastAsiaTheme="minorEastAsia" w:hAnsiTheme="minorEastAsia" w:cs="宋体"/>
                <w:kern w:val="2"/>
                <w:sz w:val="24"/>
                <w:szCs w:val="24"/>
              </w:rPr>
            </w:pPr>
            <w:r w:rsidRPr="00AD32CE">
              <w:rPr>
                <w:rFonts w:asciiTheme="minorEastAsia" w:eastAsiaTheme="minorEastAsia" w:hAnsiTheme="minorEastAsia" w:cs="宋体" w:hint="eastAsia"/>
                <w:kern w:val="2"/>
                <w:sz w:val="24"/>
                <w:szCs w:val="24"/>
              </w:rPr>
              <w:t>2.长度12.5</w:t>
            </w:r>
            <w:r w:rsidRPr="00AD32CE">
              <w:rPr>
                <w:rFonts w:asciiTheme="minorEastAsia" w:eastAsiaTheme="minorEastAsia" w:hAnsiTheme="minorEastAsia" w:cs="宋体"/>
                <w:kern w:val="2"/>
                <w:sz w:val="24"/>
                <w:szCs w:val="24"/>
              </w:rPr>
              <w:t>CM</w:t>
            </w:r>
            <w:r w:rsidRPr="00AD32CE">
              <w:rPr>
                <w:rFonts w:asciiTheme="minorEastAsia" w:eastAsiaTheme="minorEastAsia" w:hAnsiTheme="minorEastAsia" w:cs="宋体" w:hint="eastAsia"/>
                <w:kern w:val="2"/>
                <w:sz w:val="24"/>
                <w:szCs w:val="24"/>
              </w:rPr>
              <w:t>，可用于手术途中夹持缝合针使用。</w:t>
            </w:r>
          </w:p>
        </w:tc>
        <w:tc>
          <w:tcPr>
            <w:tcW w:w="567" w:type="dxa"/>
            <w:shd w:val="clear" w:color="auto" w:fill="auto"/>
          </w:tcPr>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套</w:t>
            </w:r>
          </w:p>
        </w:tc>
        <w:tc>
          <w:tcPr>
            <w:tcW w:w="642" w:type="dxa"/>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1</w:t>
            </w:r>
          </w:p>
        </w:tc>
        <w:tc>
          <w:tcPr>
            <w:tcW w:w="1207" w:type="dxa"/>
          </w:tcPr>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否</w:t>
            </w:r>
          </w:p>
        </w:tc>
      </w:tr>
      <w:tr w:rsidR="00733057" w:rsidRPr="00AD32CE" w:rsidTr="00B174D9">
        <w:trPr>
          <w:trHeight w:val="47"/>
        </w:trPr>
        <w:tc>
          <w:tcPr>
            <w:tcW w:w="534"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9</w:t>
            </w:r>
          </w:p>
        </w:tc>
        <w:tc>
          <w:tcPr>
            <w:tcW w:w="1275" w:type="dxa"/>
            <w:shd w:val="clear" w:color="auto" w:fill="auto"/>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分娩凳</w:t>
            </w:r>
          </w:p>
        </w:tc>
        <w:tc>
          <w:tcPr>
            <w:tcW w:w="5954" w:type="dxa"/>
          </w:tcPr>
          <w:p w:rsidR="00733057" w:rsidRPr="00AD32CE" w:rsidRDefault="00733057" w:rsidP="00733057">
            <w:pPr>
              <w:autoSpaceDE w:val="0"/>
              <w:autoSpaceDN w:val="0"/>
              <w:spacing w:after="152"/>
              <w:rPr>
                <w:rFonts w:asciiTheme="minorEastAsia" w:hAnsiTheme="minorEastAsia" w:cs="宋体"/>
                <w:sz w:val="24"/>
                <w:szCs w:val="24"/>
              </w:rPr>
            </w:pPr>
            <w:r w:rsidRPr="00AD32CE">
              <w:rPr>
                <w:rFonts w:asciiTheme="minorEastAsia" w:hAnsiTheme="minorEastAsia" w:cs="宋体" w:hint="eastAsia"/>
                <w:sz w:val="24"/>
                <w:szCs w:val="24"/>
              </w:rPr>
              <w:t>1.材质：木质</w:t>
            </w:r>
          </w:p>
          <w:p w:rsidR="00733057" w:rsidRPr="00AD32CE" w:rsidRDefault="00733057" w:rsidP="00733057">
            <w:pPr>
              <w:autoSpaceDE w:val="0"/>
              <w:autoSpaceDN w:val="0"/>
              <w:spacing w:after="152"/>
              <w:rPr>
                <w:rFonts w:asciiTheme="minorEastAsia" w:hAnsiTheme="minorEastAsia"/>
                <w:sz w:val="24"/>
                <w:szCs w:val="24"/>
              </w:rPr>
            </w:pPr>
            <w:r w:rsidRPr="00AD32CE">
              <w:rPr>
                <w:rFonts w:asciiTheme="minorEastAsia" w:hAnsiTheme="minorEastAsia" w:cs="宋体" w:hint="eastAsia"/>
                <w:sz w:val="24"/>
                <w:szCs w:val="24"/>
              </w:rPr>
              <w:t>2.大小</w:t>
            </w:r>
            <w:r w:rsidRPr="00AD32CE">
              <w:rPr>
                <w:rFonts w:asciiTheme="minorEastAsia" w:hAnsiTheme="minorEastAsia" w:cs="Arial"/>
                <w:sz w:val="24"/>
                <w:szCs w:val="24"/>
              </w:rPr>
              <w:t>≥</w:t>
            </w:r>
            <w:r w:rsidRPr="00AD32CE">
              <w:rPr>
                <w:rFonts w:asciiTheme="minorEastAsia" w:hAnsiTheme="minorEastAsia" w:cs="宋体" w:hint="eastAsia"/>
                <w:sz w:val="24"/>
                <w:szCs w:val="24"/>
              </w:rPr>
              <w:t>58</w:t>
            </w:r>
            <w:r w:rsidRPr="00AD32CE">
              <w:rPr>
                <w:rFonts w:asciiTheme="minorEastAsia" w:hAnsiTheme="minorEastAsia" w:cs="宋体"/>
                <w:sz w:val="24"/>
                <w:szCs w:val="24"/>
              </w:rPr>
              <w:t>CM*58CM*41CM</w:t>
            </w:r>
          </w:p>
        </w:tc>
        <w:tc>
          <w:tcPr>
            <w:tcW w:w="567" w:type="dxa"/>
            <w:shd w:val="clear" w:color="auto" w:fill="auto"/>
          </w:tcPr>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套</w:t>
            </w:r>
          </w:p>
        </w:tc>
        <w:tc>
          <w:tcPr>
            <w:tcW w:w="642" w:type="dxa"/>
            <w:vAlign w:val="center"/>
          </w:tcPr>
          <w:p w:rsidR="00733057" w:rsidRPr="00AD32CE" w:rsidRDefault="00733057" w:rsidP="00733057">
            <w:pPr>
              <w:widowControl/>
              <w:spacing w:line="360" w:lineRule="atLeast"/>
              <w:jc w:val="left"/>
              <w:rPr>
                <w:rFonts w:asciiTheme="minorEastAsia" w:hAnsiTheme="minorEastAsia" w:cs="仿宋"/>
                <w:kern w:val="0"/>
                <w:sz w:val="24"/>
                <w:szCs w:val="24"/>
                <w:shd w:val="clear" w:color="auto" w:fill="FFFFFF"/>
              </w:rPr>
            </w:pPr>
            <w:r w:rsidRPr="00AD32CE">
              <w:rPr>
                <w:rFonts w:asciiTheme="minorEastAsia" w:hAnsiTheme="minorEastAsia" w:cs="仿宋" w:hint="eastAsia"/>
                <w:kern w:val="0"/>
                <w:sz w:val="24"/>
                <w:szCs w:val="24"/>
                <w:shd w:val="clear" w:color="auto" w:fill="FFFFFF"/>
              </w:rPr>
              <w:t>1</w:t>
            </w:r>
          </w:p>
        </w:tc>
        <w:tc>
          <w:tcPr>
            <w:tcW w:w="1207" w:type="dxa"/>
          </w:tcPr>
          <w:p w:rsidR="00B174D9" w:rsidRDefault="00B174D9" w:rsidP="00733057">
            <w:pPr>
              <w:rPr>
                <w:rFonts w:asciiTheme="minorEastAsia" w:hAnsiTheme="minorEastAsia" w:cs="仿宋"/>
                <w:kern w:val="0"/>
                <w:sz w:val="24"/>
                <w:szCs w:val="24"/>
                <w:shd w:val="clear" w:color="auto" w:fill="FFFFFF"/>
              </w:rPr>
            </w:pPr>
          </w:p>
          <w:p w:rsidR="00733057" w:rsidRPr="00AD32CE" w:rsidRDefault="00733057" w:rsidP="00733057">
            <w:pPr>
              <w:rPr>
                <w:rFonts w:asciiTheme="minorEastAsia" w:hAnsiTheme="minorEastAsia"/>
                <w:sz w:val="24"/>
                <w:szCs w:val="24"/>
              </w:rPr>
            </w:pPr>
            <w:r w:rsidRPr="00AD32CE">
              <w:rPr>
                <w:rFonts w:asciiTheme="minorEastAsia" w:hAnsiTheme="minorEastAsia" w:cs="仿宋" w:hint="eastAsia"/>
                <w:kern w:val="0"/>
                <w:sz w:val="24"/>
                <w:szCs w:val="24"/>
                <w:shd w:val="clear" w:color="auto" w:fill="FFFFFF"/>
              </w:rPr>
              <w:t>否</w:t>
            </w:r>
          </w:p>
        </w:tc>
      </w:tr>
    </w:tbl>
    <w:p w:rsidR="00C8034C" w:rsidRPr="00C90103" w:rsidRDefault="00C8034C" w:rsidP="00B174D9">
      <w:pPr>
        <w:spacing w:line="360" w:lineRule="auto"/>
        <w:ind w:firstLineChars="200" w:firstLine="482"/>
        <w:contextualSpacing/>
        <w:rPr>
          <w:rFonts w:asciiTheme="minorEastAsia" w:hAnsiTheme="minorEastAsia" w:cs="微软雅黑"/>
          <w:b/>
          <w:sz w:val="24"/>
          <w:szCs w:val="24"/>
        </w:rPr>
      </w:pPr>
      <w:r w:rsidRPr="00C9010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8034C" w:rsidRPr="002E3710" w:rsidRDefault="00C8034C" w:rsidP="00EE6666">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2E3710" w:rsidRDefault="00C8034C" w:rsidP="00EE6666">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1</w:t>
      </w:r>
      <w:r w:rsidRPr="0076782A">
        <w:rPr>
          <w:rFonts w:asciiTheme="minorEastAsia" w:hAnsiTheme="minorEastAsia" w:cs="仿宋" w:hint="eastAsia"/>
          <w:kern w:val="0"/>
          <w:sz w:val="24"/>
          <w:szCs w:val="24"/>
          <w:shd w:val="clear" w:color="auto" w:fill="FFFFFF"/>
        </w:rPr>
        <w:t>、中标人应自合同生效之日起</w:t>
      </w:r>
      <w:r w:rsidR="00B174D9">
        <w:rPr>
          <w:rFonts w:asciiTheme="minorEastAsia" w:hAnsiTheme="minorEastAsia" w:cs="仿宋" w:hint="eastAsia"/>
          <w:kern w:val="0"/>
          <w:sz w:val="24"/>
          <w:szCs w:val="24"/>
          <w:shd w:val="clear" w:color="auto" w:fill="FFFFFF"/>
        </w:rPr>
        <w:t>2</w:t>
      </w:r>
      <w:r w:rsidRPr="0076782A">
        <w:rPr>
          <w:rFonts w:asciiTheme="minorEastAsia" w:hAnsiTheme="minorEastAsia" w:cs="仿宋"/>
          <w:kern w:val="0"/>
          <w:sz w:val="24"/>
          <w:szCs w:val="24"/>
          <w:shd w:val="clear" w:color="auto" w:fill="FFFFFF"/>
        </w:rPr>
        <w:t>0</w:t>
      </w:r>
      <w:r w:rsidRPr="0076782A">
        <w:rPr>
          <w:rFonts w:asciiTheme="minorEastAsia" w:hAnsiTheme="minorEastAsia" w:cs="仿宋" w:hint="eastAsia"/>
          <w:kern w:val="0"/>
          <w:sz w:val="24"/>
          <w:szCs w:val="24"/>
          <w:shd w:val="clear" w:color="auto" w:fill="FFFFFF"/>
        </w:rPr>
        <w:t>个工作日内将产品送到用户指定地并完成安装调试。</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2</w:t>
      </w:r>
      <w:r w:rsidRPr="0076782A">
        <w:rPr>
          <w:rFonts w:asciiTheme="minorEastAsia" w:hAnsiTheme="minorEastAsia" w:cs="仿宋" w:hint="eastAsia"/>
          <w:kern w:val="0"/>
          <w:sz w:val="24"/>
          <w:szCs w:val="24"/>
          <w:shd w:val="clear" w:color="auto" w:fill="FFFFFF"/>
        </w:rPr>
        <w:t>、在用户所在地对用户进行各项相关培训，培训内容包括：仪器的技术原理、操作、数据处理、基本维护等。</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3</w:t>
      </w:r>
      <w:r w:rsidRPr="0076782A">
        <w:rPr>
          <w:rFonts w:asciiTheme="minorEastAsia" w:hAnsiTheme="minorEastAsia" w:cs="仿宋" w:hint="eastAsia"/>
          <w:kern w:val="0"/>
          <w:sz w:val="24"/>
          <w:szCs w:val="24"/>
          <w:shd w:val="clear" w:color="auto" w:fill="FFFFFF"/>
        </w:rPr>
        <w:t>、提供至少3年的免费保修，保修期自验收签字之日起计算。质</w:t>
      </w:r>
      <w:proofErr w:type="gramStart"/>
      <w:r w:rsidRPr="0076782A">
        <w:rPr>
          <w:rFonts w:asciiTheme="minorEastAsia" w:hAnsiTheme="minorEastAsia" w:cs="仿宋" w:hint="eastAsia"/>
          <w:kern w:val="0"/>
          <w:sz w:val="24"/>
          <w:szCs w:val="24"/>
          <w:shd w:val="clear" w:color="auto" w:fill="FFFFFF"/>
        </w:rPr>
        <w:t>保范围</w:t>
      </w:r>
      <w:proofErr w:type="gramEnd"/>
      <w:r w:rsidRPr="0076782A">
        <w:rPr>
          <w:rFonts w:asciiTheme="minorEastAsia" w:hAnsiTheme="minorEastAsia" w:cs="仿宋" w:hint="eastAsia"/>
          <w:kern w:val="0"/>
          <w:sz w:val="24"/>
          <w:szCs w:val="24"/>
          <w:shd w:val="clear" w:color="auto" w:fill="FFFFFF"/>
        </w:rPr>
        <w:t>包括仪器整机和其所有附属配件。质保期满后，零配件的更换以优惠折扣收取费用。</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4</w:t>
      </w:r>
      <w:r w:rsidRPr="0076782A">
        <w:rPr>
          <w:rFonts w:asciiTheme="minorEastAsia" w:hAnsiTheme="minorEastAsia" w:cs="仿宋" w:hint="eastAsia"/>
          <w:kern w:val="0"/>
          <w:sz w:val="24"/>
          <w:szCs w:val="24"/>
          <w:shd w:val="clear" w:color="auto" w:fill="FFFFFF"/>
        </w:rPr>
        <w:t>、为用户提供终身免费升级软件的服务。</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5</w:t>
      </w:r>
      <w:r w:rsidRPr="0076782A">
        <w:rPr>
          <w:rFonts w:asciiTheme="minorEastAsia" w:hAnsiTheme="minorEastAsia" w:cs="仿宋" w:hint="eastAsia"/>
          <w:kern w:val="0"/>
          <w:sz w:val="24"/>
          <w:szCs w:val="24"/>
          <w:shd w:val="clear" w:color="auto" w:fill="FFFFFF"/>
        </w:rPr>
        <w:t>、中标人在接到用户通知的6小时内对用户的服务要求</w:t>
      </w:r>
      <w:proofErr w:type="gramStart"/>
      <w:r w:rsidRPr="0076782A">
        <w:rPr>
          <w:rFonts w:asciiTheme="minorEastAsia" w:hAnsiTheme="minorEastAsia" w:cs="仿宋" w:hint="eastAsia"/>
          <w:kern w:val="0"/>
          <w:sz w:val="24"/>
          <w:szCs w:val="24"/>
          <w:shd w:val="clear" w:color="auto" w:fill="FFFFFF"/>
        </w:rPr>
        <w:t>作出</w:t>
      </w:r>
      <w:proofErr w:type="gramEnd"/>
      <w:r w:rsidRPr="0076782A">
        <w:rPr>
          <w:rFonts w:asciiTheme="minorEastAsia" w:hAnsiTheme="minorEastAsia" w:cs="仿宋" w:hint="eastAsia"/>
          <w:kern w:val="0"/>
          <w:sz w:val="24"/>
          <w:szCs w:val="24"/>
          <w:shd w:val="clear" w:color="auto" w:fill="FFFFFF"/>
        </w:rPr>
        <w:t>响应，一般问题在1天内解决，其他无法迅速解决的问题在一周内解决或提出明确可行的解决方案。</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6</w:t>
      </w:r>
      <w:r w:rsidRPr="0076782A">
        <w:rPr>
          <w:rFonts w:asciiTheme="minorEastAsia" w:hAnsiTheme="minorEastAsia" w:cs="仿宋" w:hint="eastAsia"/>
          <w:kern w:val="0"/>
          <w:sz w:val="24"/>
          <w:szCs w:val="24"/>
          <w:shd w:val="clear" w:color="auto" w:fill="FFFFFF"/>
        </w:rPr>
        <w:t>、提供技术培训方案</w:t>
      </w:r>
    </w:p>
    <w:p w:rsidR="00C8034C" w:rsidRPr="002E3710" w:rsidRDefault="00C8034C" w:rsidP="00EE6666">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w:t>
      </w:r>
      <w:r w:rsidR="0076782A">
        <w:rPr>
          <w:rFonts w:ascii="宋体" w:cs="宋体" w:hint="eastAsia"/>
          <w:sz w:val="24"/>
          <w:lang w:val="zh-CN"/>
        </w:rPr>
        <w:t>（采购清单中</w:t>
      </w:r>
      <w:r w:rsidR="0076782A">
        <w:rPr>
          <w:rFonts w:ascii="宋体" w:cs="宋体" w:hint="eastAsia"/>
          <w:sz w:val="24"/>
          <w:lang w:val="zh-CN"/>
        </w:rPr>
        <w:lastRenderedPageBreak/>
        <w:t>序号1、2、3</w:t>
      </w:r>
      <w:r w:rsidR="00B174D9">
        <w:rPr>
          <w:rFonts w:ascii="宋体" w:cs="宋体" w:hint="eastAsia"/>
          <w:sz w:val="24"/>
          <w:lang w:val="zh-CN"/>
        </w:rPr>
        <w:t>项</w:t>
      </w:r>
      <w:r w:rsidR="0076782A">
        <w:rPr>
          <w:rFonts w:ascii="宋体" w:cs="宋体" w:hint="eastAsia"/>
          <w:sz w:val="24"/>
          <w:lang w:val="zh-CN"/>
        </w:rPr>
        <w:t>）</w:t>
      </w:r>
      <w:r w:rsidRPr="00F44522">
        <w:rPr>
          <w:rFonts w:ascii="宋体" w:cs="宋体" w:hint="eastAsia"/>
          <w:sz w:val="24"/>
          <w:lang w:val="zh-CN"/>
        </w:rPr>
        <w:t>，</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346D6D" w:rsidRPr="00346D6D" w:rsidRDefault="007E0409" w:rsidP="00346D6D">
      <w:pPr>
        <w:widowControl/>
        <w:spacing w:line="360" w:lineRule="auto"/>
        <w:ind w:firstLineChars="200" w:firstLine="480"/>
        <w:jc w:val="left"/>
        <w:rPr>
          <w:rFonts w:ascii="宋体" w:cs="宋体"/>
          <w:sz w:val="24"/>
          <w:lang w:val="zh-CN"/>
        </w:rPr>
      </w:pPr>
      <w:r>
        <w:rPr>
          <w:rFonts w:ascii="宋体" w:cs="宋体" w:hint="eastAsia"/>
          <w:sz w:val="24"/>
          <w:lang w:val="zh-CN"/>
        </w:rPr>
        <w:t>4</w:t>
      </w:r>
      <w:r w:rsidRPr="007E0409">
        <w:rPr>
          <w:rFonts w:ascii="宋体" w:cs="宋体" w:hint="eastAsia"/>
          <w:sz w:val="24"/>
          <w:lang w:val="zh-CN"/>
        </w:rPr>
        <w:t>、本项目为交钥匙工程（包括设备、材料、元件等购置、安装调试、验收、与其他施工单位协作所产生的</w:t>
      </w:r>
      <w:proofErr w:type="gramStart"/>
      <w:r w:rsidRPr="007E0409">
        <w:rPr>
          <w:rFonts w:ascii="宋体" w:cs="宋体" w:hint="eastAsia"/>
          <w:sz w:val="24"/>
          <w:lang w:val="zh-CN"/>
        </w:rPr>
        <w:t>的</w:t>
      </w:r>
      <w:proofErr w:type="gramEnd"/>
      <w:r w:rsidRPr="007E0409">
        <w:rPr>
          <w:rFonts w:ascii="宋体" w:cs="宋体" w:hint="eastAsia"/>
          <w:sz w:val="24"/>
          <w:lang w:val="zh-CN"/>
        </w:rPr>
        <w:t>费用等）。</w:t>
      </w:r>
      <w:r w:rsidR="00346D6D" w:rsidRPr="00346D6D">
        <w:rPr>
          <w:rFonts w:ascii="宋体" w:cs="宋体" w:hint="eastAsia"/>
          <w:sz w:val="24"/>
          <w:lang w:val="zh-CN"/>
        </w:rPr>
        <w:t>所提供的货物（包括主机、配件和耗材）是全新的，未使用的，是最新的版本型号，完全符合招标规定的质量和规格要求。</w:t>
      </w:r>
    </w:p>
    <w:p w:rsidR="00346D6D" w:rsidRPr="00346D6D" w:rsidRDefault="00346D6D" w:rsidP="00425693">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Pr="00346D6D">
        <w:rPr>
          <w:rFonts w:ascii="宋体" w:cs="宋体" w:hint="eastAsia"/>
          <w:sz w:val="24"/>
          <w:lang w:val="zh-CN"/>
        </w:rPr>
        <w:t>本项目包括母婴实</w:t>
      </w:r>
      <w:proofErr w:type="gramStart"/>
      <w:r w:rsidRPr="00346D6D">
        <w:rPr>
          <w:rFonts w:ascii="宋体" w:cs="宋体" w:hint="eastAsia"/>
          <w:sz w:val="24"/>
          <w:lang w:val="zh-CN"/>
        </w:rPr>
        <w:t>训设备</w:t>
      </w:r>
      <w:proofErr w:type="gramEnd"/>
      <w:r w:rsidRPr="00346D6D">
        <w:rPr>
          <w:rFonts w:ascii="宋体" w:cs="宋体" w:hint="eastAsia"/>
          <w:sz w:val="24"/>
          <w:lang w:val="zh-CN"/>
        </w:rPr>
        <w:t>等购置、安装调试、验收等。投标文件中须承诺送货到指定地点，并指导安装调试。</w:t>
      </w:r>
    </w:p>
    <w:p w:rsidR="00425693" w:rsidRPr="00425693" w:rsidRDefault="00346D6D" w:rsidP="00425693">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6、</w:t>
      </w:r>
      <w:r w:rsidRPr="00346D6D">
        <w:rPr>
          <w:rFonts w:ascii="宋体" w:cs="宋体" w:hint="eastAsia"/>
          <w:sz w:val="24"/>
          <w:lang w:val="zh-CN"/>
        </w:rPr>
        <w:t>投标人需提供采购清单中序号1围产期产妇分娩系统中</w:t>
      </w:r>
      <w:r w:rsidR="00425693" w:rsidRPr="00425693">
        <w:rPr>
          <w:rFonts w:ascii="宋体" w:cs="宋体" w:hint="eastAsia"/>
          <w:sz w:val="24"/>
          <w:lang w:val="zh-CN"/>
        </w:rPr>
        <w:t>1.1.3.2、1.8.5、1.9.2.1、1.9.2.4、1.9.4.2、1.9.5.6、1.9.6.7、1.10.3、1.11.5.3截图证明。</w:t>
      </w:r>
    </w:p>
    <w:p w:rsidR="002B0CDF" w:rsidRPr="006C4D39" w:rsidRDefault="002B0CDF" w:rsidP="006C4D39">
      <w:pPr>
        <w:wordWrap w:val="0"/>
        <w:topLinePunct/>
        <w:autoSpaceDE w:val="0"/>
        <w:autoSpaceDN w:val="0"/>
        <w:adjustRightInd w:val="0"/>
        <w:spacing w:line="360" w:lineRule="auto"/>
        <w:ind w:firstLine="482"/>
        <w:rPr>
          <w:rFonts w:ascii="宋体" w:cs="宋体"/>
          <w:sz w:val="24"/>
          <w:lang w:val="zh-CN"/>
        </w:rPr>
      </w:pPr>
      <w:r w:rsidRPr="00425693">
        <w:rPr>
          <w:rFonts w:ascii="宋体" w:cs="宋体" w:hint="eastAsia"/>
          <w:sz w:val="24"/>
          <w:lang w:val="zh-CN"/>
        </w:rPr>
        <w:t>7、</w:t>
      </w:r>
      <w:r>
        <w:rPr>
          <w:rFonts w:ascii="宋体" w:cs="宋体" w:hint="eastAsia"/>
          <w:sz w:val="24"/>
          <w:lang w:val="zh-CN"/>
        </w:rPr>
        <w:t>本次采购清单中序号1、2、3项产品采购人允许是进口产品，并报财政监管部门备案批准。</w:t>
      </w:r>
    </w:p>
    <w:p w:rsidR="00C8034C" w:rsidRPr="002E3710" w:rsidRDefault="00C8034C" w:rsidP="00EE6666">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CA1263" w:rsidRDefault="00C8034C" w:rsidP="00C8034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346D6D">
        <w:rPr>
          <w:rFonts w:asciiTheme="minorEastAsia" w:eastAsiaTheme="minorEastAsia" w:hAnsiTheme="minorEastAsia" w:cs="黑体" w:hint="eastAsia"/>
          <w:b/>
          <w:bCs/>
          <w:color w:val="000000"/>
          <w:shd w:val="clear" w:color="auto" w:fill="FFFFFF"/>
        </w:rPr>
        <w:t>22</w:t>
      </w:r>
      <w:r w:rsidR="008408BE">
        <w:rPr>
          <w:rFonts w:asciiTheme="minorEastAsia" w:eastAsiaTheme="minorEastAsia" w:hAnsiTheme="minorEastAsia" w:cs="黑体" w:hint="eastAsia"/>
          <w:b/>
          <w:bCs/>
          <w:color w:val="000000"/>
          <w:shd w:val="clear" w:color="auto" w:fill="FFFFFF"/>
        </w:rPr>
        <w:t>00000</w:t>
      </w:r>
      <w:r w:rsidRPr="0067638E">
        <w:rPr>
          <w:rFonts w:asciiTheme="minorEastAsia" w:eastAsiaTheme="minorEastAsia" w:hAnsiTheme="minorEastAsia" w:cs="黑体" w:hint="eastAsia"/>
          <w:b/>
          <w:bCs/>
          <w:color w:val="000000"/>
          <w:shd w:val="clear" w:color="auto" w:fill="FFFFFF"/>
        </w:rPr>
        <w:t>元。最高限价</w:t>
      </w:r>
      <w:r w:rsidR="00346D6D">
        <w:rPr>
          <w:rFonts w:asciiTheme="minorEastAsia" w:eastAsiaTheme="minorEastAsia" w:hAnsiTheme="minorEastAsia" w:cs="黑体" w:hint="eastAsia"/>
          <w:b/>
          <w:bCs/>
          <w:color w:val="000000"/>
          <w:shd w:val="clear" w:color="auto" w:fill="FFFFFF"/>
        </w:rPr>
        <w:t>22</w:t>
      </w:r>
      <w:r w:rsidR="008408BE">
        <w:rPr>
          <w:rFonts w:asciiTheme="minorEastAsia" w:eastAsiaTheme="minorEastAsia" w:hAnsiTheme="minorEastAsia" w:cs="黑体" w:hint="eastAsia"/>
          <w:b/>
          <w:bCs/>
          <w:color w:val="000000"/>
          <w:shd w:val="clear" w:color="auto" w:fill="FFFFFF"/>
        </w:rPr>
        <w:t>00000</w:t>
      </w:r>
      <w:r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C8034C" w:rsidP="00EE666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408BE">
        <w:rPr>
          <w:rFonts w:asciiTheme="minorEastAsia" w:hAnsiTheme="minorEastAsia" w:cs="宋体" w:hint="eastAsia"/>
          <w:color w:val="000000"/>
          <w:kern w:val="0"/>
          <w:sz w:val="24"/>
          <w:szCs w:val="24"/>
          <w:lang w:val="zh-CN"/>
        </w:rPr>
        <w:t>银行转账</w:t>
      </w:r>
    </w:p>
    <w:p w:rsidR="008408BE" w:rsidRPr="008408BE" w:rsidRDefault="00C8034C" w:rsidP="008408BE">
      <w:pPr>
        <w:widowControl/>
        <w:ind w:firstLine="450"/>
        <w:jc w:val="left"/>
        <w:rPr>
          <w:rFonts w:asciiTheme="minorEastAsia" w:hAnsiTheme="minorEastAsia" w:cs="仿宋"/>
          <w:kern w:val="0"/>
          <w:sz w:val="24"/>
          <w:szCs w:val="24"/>
          <w:shd w:val="clear" w:color="auto" w:fill="FFFFFF"/>
        </w:rPr>
      </w:pPr>
      <w:r w:rsidRPr="0067638E">
        <w:rPr>
          <w:rFonts w:asciiTheme="minorEastAsia" w:hAnsiTheme="minorEastAsia" w:cs="宋体" w:hint="eastAsia"/>
          <w:color w:val="000000"/>
          <w:kern w:val="0"/>
          <w:sz w:val="24"/>
          <w:szCs w:val="24"/>
          <w:lang w:val="zh-CN"/>
        </w:rPr>
        <w:t>2、支付时间及条件：</w:t>
      </w:r>
      <w:r w:rsidR="008408BE" w:rsidRPr="008408BE">
        <w:rPr>
          <w:rFonts w:asciiTheme="minorEastAsia" w:hAnsiTheme="minorEastAsia" w:cs="仿宋" w:hint="eastAsia"/>
          <w:kern w:val="0"/>
          <w:sz w:val="24"/>
          <w:szCs w:val="24"/>
          <w:shd w:val="clear" w:color="auto" w:fill="FFFFFF"/>
        </w:rPr>
        <w:t>经验收合格</w:t>
      </w:r>
      <w:proofErr w:type="gramStart"/>
      <w:r w:rsidR="008408BE" w:rsidRPr="008408BE">
        <w:rPr>
          <w:rFonts w:asciiTheme="minorEastAsia" w:hAnsiTheme="minorEastAsia" w:cs="仿宋" w:hint="eastAsia"/>
          <w:kern w:val="0"/>
          <w:sz w:val="24"/>
          <w:szCs w:val="24"/>
          <w:shd w:val="clear" w:color="auto" w:fill="FFFFFF"/>
        </w:rPr>
        <w:t>付合同</w:t>
      </w:r>
      <w:proofErr w:type="gramEnd"/>
      <w:r w:rsidR="008408BE" w:rsidRPr="008408BE">
        <w:rPr>
          <w:rFonts w:asciiTheme="minorEastAsia" w:hAnsiTheme="minorEastAsia" w:cs="仿宋" w:hint="eastAsia"/>
          <w:kern w:val="0"/>
          <w:sz w:val="24"/>
          <w:szCs w:val="24"/>
          <w:shd w:val="clear" w:color="auto" w:fill="FFFFFF"/>
        </w:rPr>
        <w:t xml:space="preserve">总价款的90%，剩余10%满一年无质量问题一次性付清。 </w:t>
      </w:r>
    </w:p>
    <w:p w:rsidR="00C8034C" w:rsidRPr="008408BE" w:rsidRDefault="00C8034C" w:rsidP="00C8034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346D6D" w:rsidRDefault="00346D6D" w:rsidP="004A4CF4">
      <w:pPr>
        <w:autoSpaceDE w:val="0"/>
        <w:autoSpaceDN w:val="0"/>
        <w:adjustRightInd w:val="0"/>
        <w:rPr>
          <w:rFonts w:asciiTheme="majorEastAsia" w:eastAsiaTheme="majorEastAsia" w:hAnsiTheme="majorEastAsia" w:cs="宋体"/>
          <w:b/>
          <w:kern w:val="0"/>
          <w:sz w:val="36"/>
          <w:szCs w:val="36"/>
        </w:rPr>
      </w:pPr>
    </w:p>
    <w:p w:rsidR="00346D6D" w:rsidRDefault="00346D6D" w:rsidP="006C4D39">
      <w:pPr>
        <w:autoSpaceDE w:val="0"/>
        <w:autoSpaceDN w:val="0"/>
        <w:adjustRightInd w:val="0"/>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8408BE">
              <w:rPr>
                <w:rFonts w:hint="eastAsia"/>
                <w:color w:val="000000"/>
                <w:szCs w:val="21"/>
                <w:shd w:val="clear" w:color="auto" w:fill="FFFFFF"/>
              </w:rPr>
              <w:t>许昌</w:t>
            </w:r>
            <w:proofErr w:type="gramStart"/>
            <w:r w:rsidR="008408BE">
              <w:rPr>
                <w:rFonts w:hint="eastAsia"/>
                <w:color w:val="000000"/>
                <w:szCs w:val="21"/>
                <w:shd w:val="clear" w:color="auto" w:fill="FFFFFF"/>
              </w:rPr>
              <w:t>市急危重症孕</w:t>
            </w:r>
            <w:proofErr w:type="gramEnd"/>
            <w:r w:rsidR="008408BE">
              <w:rPr>
                <w:rFonts w:hint="eastAsia"/>
                <w:color w:val="000000"/>
                <w:szCs w:val="21"/>
                <w:shd w:val="clear" w:color="auto" w:fill="FFFFFF"/>
              </w:rPr>
              <w:t>产妇新生儿三级救治网络建设</w:t>
            </w:r>
            <w:r w:rsidR="00C24B72">
              <w:rPr>
                <w:rFonts w:hint="eastAsia"/>
                <w:color w:val="000000"/>
                <w:szCs w:val="21"/>
                <w:shd w:val="clear" w:color="auto" w:fill="FFFFFF"/>
              </w:rPr>
              <w:t>建立许昌市妇幼健康服务能力提升培训基地。</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C90103">
              <w:rPr>
                <w:rFonts w:asciiTheme="minorEastAsia" w:hAnsiTheme="minorEastAsia" w:cs="仿宋_GB2312" w:hint="eastAsia"/>
                <w:szCs w:val="21"/>
              </w:rPr>
              <w:t>ZFCG-G2019124</w:t>
            </w:r>
            <w:r w:rsidR="004A4CF4">
              <w:rPr>
                <w:rFonts w:asciiTheme="minorEastAsia" w:hAnsiTheme="minorEastAsia" w:cs="仿宋_GB2312" w:hint="eastAsia"/>
                <w:szCs w:val="21"/>
              </w:rPr>
              <w:t>-1</w:t>
            </w:r>
            <w:r>
              <w:rPr>
                <w:rFonts w:asciiTheme="minorEastAsia" w:hAnsiTheme="minorEastAsia" w:cs="仿宋_GB2312" w:hint="eastAsia"/>
                <w:szCs w:val="21"/>
              </w:rPr>
              <w:t>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C24B72">
              <w:rPr>
                <w:rFonts w:asciiTheme="minorEastAsia" w:hAnsiTheme="minorEastAsia" w:cs="仿宋_GB2312" w:hint="eastAsia"/>
                <w:szCs w:val="21"/>
              </w:rPr>
              <w:t>培训基地设施一套</w:t>
            </w:r>
            <w:r w:rsidR="008408BE">
              <w:rPr>
                <w:rFonts w:asciiTheme="minorEastAsia" w:hAnsiTheme="minorEastAsia" w:cs="仿宋_GB2312" w:hint="eastAsia"/>
                <w:szCs w:val="21"/>
              </w:rPr>
              <w:t>（具体要求详见采购需求、采购清单）</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8408BE">
              <w:rPr>
                <w:rFonts w:asciiTheme="minorEastAsia" w:hAnsiTheme="minorEastAsia" w:cs="仿宋_GB2312" w:hint="eastAsia"/>
                <w:szCs w:val="21"/>
              </w:rPr>
              <w:t>许昌市妇幼保健院</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8408BE">
              <w:rPr>
                <w:rFonts w:asciiTheme="minorEastAsia" w:hAnsiTheme="minorEastAsia" w:cs="仿宋_GB2312" w:hint="eastAsia"/>
                <w:szCs w:val="21"/>
              </w:rPr>
              <w:t>许昌市卫生健康委员会</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8408BE">
              <w:rPr>
                <w:rFonts w:asciiTheme="minorEastAsia" w:hAnsiTheme="minorEastAsia" w:cs="仿宋_GB2312" w:hint="eastAsia"/>
                <w:szCs w:val="21"/>
              </w:rPr>
              <w:t>许昌市竹林路与龙兴路交叉口东200米创业中心B座</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408BE">
              <w:rPr>
                <w:rFonts w:asciiTheme="minorEastAsia" w:hAnsiTheme="minorEastAsia" w:cs="仿宋_GB2312" w:hint="eastAsia"/>
                <w:szCs w:val="21"/>
              </w:rPr>
              <w:t xml:space="preserve">岳阳                </w:t>
            </w:r>
            <w:r w:rsidRPr="002A4363">
              <w:rPr>
                <w:rFonts w:asciiTheme="minorEastAsia" w:hAnsiTheme="minorEastAsia" w:cs="仿宋_GB2312" w:hint="eastAsia"/>
                <w:szCs w:val="21"/>
              </w:rPr>
              <w:t>电话：</w:t>
            </w:r>
            <w:r w:rsidR="008408BE">
              <w:rPr>
                <w:rFonts w:asciiTheme="minorEastAsia" w:hAnsiTheme="minorEastAsia" w:cs="仿宋_GB2312" w:hint="eastAsia"/>
                <w:szCs w:val="21"/>
              </w:rPr>
              <w:t>13598996972</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408BE">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8408BE">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8408BE" w:rsidRPr="00C24B72" w:rsidRDefault="00C8034C" w:rsidP="00C24B72">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813274"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813274"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C24B72" w:rsidP="008408B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22</w:t>
            </w:r>
            <w:r w:rsidR="008408BE">
              <w:rPr>
                <w:rFonts w:asciiTheme="minorEastAsia" w:hAnsiTheme="minorEastAsia" w:cs="宋体" w:hint="eastAsia"/>
                <w:bCs/>
                <w:szCs w:val="21"/>
                <w:lang w:val="zh-CN"/>
              </w:rPr>
              <w:t>00000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813274"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813274"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4A4CF4" w:rsidP="004A4CF4">
            <w:pPr>
              <w:autoSpaceDE w:val="0"/>
              <w:autoSpaceDN w:val="0"/>
              <w:adjustRightInd w:val="0"/>
              <w:spacing w:line="276" w:lineRule="auto"/>
              <w:rPr>
                <w:rFonts w:asciiTheme="minorEastAsia" w:hAnsiTheme="minorEastAsia"/>
                <w:szCs w:val="21"/>
              </w:rPr>
            </w:pPr>
            <w:r w:rsidRPr="002A4363">
              <w:rPr>
                <w:rFonts w:asciiTheme="minorEastAsia" w:hAnsiTheme="minorEastAsia" w:cs="宋体" w:hint="eastAsia"/>
                <w:b/>
                <w:bCs/>
                <w:szCs w:val="21"/>
                <w:lang w:val="zh-CN"/>
              </w:rPr>
              <w:t>□</w:t>
            </w:r>
            <w:r w:rsidR="00C8034C" w:rsidRPr="002A4363">
              <w:rPr>
                <w:rFonts w:asciiTheme="minorEastAsia" w:hAnsiTheme="minorEastAsia" w:cs="宋体" w:hint="eastAsia"/>
                <w:bCs/>
                <w:szCs w:val="21"/>
                <w:lang w:val="zh-CN"/>
              </w:rPr>
              <w:t xml:space="preserve">不允许    </w:t>
            </w:r>
            <w:r w:rsidR="00813274"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813274"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813274"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C8034C" w:rsidP="000E322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C90103">
              <w:rPr>
                <w:rFonts w:asciiTheme="minorEastAsia" w:hAnsiTheme="minorEastAsia" w:cs="宋体" w:hint="eastAsia"/>
                <w:bCs/>
                <w:szCs w:val="21"/>
                <w:lang w:val="zh-CN"/>
              </w:rPr>
              <w:t>2019</w:t>
            </w:r>
            <w:r w:rsidRPr="002A4363">
              <w:rPr>
                <w:rFonts w:asciiTheme="minorEastAsia" w:hAnsiTheme="minorEastAsia" w:cs="宋体" w:hint="eastAsia"/>
                <w:bCs/>
                <w:szCs w:val="21"/>
                <w:lang w:val="zh-CN"/>
              </w:rPr>
              <w:t>年</w:t>
            </w:r>
            <w:r w:rsidR="000E3222">
              <w:rPr>
                <w:rFonts w:asciiTheme="minorEastAsia" w:hAnsiTheme="minorEastAsia" w:cs="宋体" w:hint="eastAsia"/>
                <w:bCs/>
                <w:szCs w:val="21"/>
                <w:lang w:val="zh-CN"/>
              </w:rPr>
              <w:t>10</w:t>
            </w:r>
            <w:r w:rsidRPr="002A4363">
              <w:rPr>
                <w:rFonts w:asciiTheme="minorEastAsia" w:hAnsiTheme="minorEastAsia" w:cs="宋体" w:hint="eastAsia"/>
                <w:bCs/>
                <w:szCs w:val="21"/>
                <w:lang w:val="zh-CN"/>
              </w:rPr>
              <w:t>月</w:t>
            </w:r>
            <w:r w:rsidR="000E3222">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日</w:t>
            </w:r>
            <w:r w:rsidR="000E3222">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时</w:t>
            </w:r>
            <w:r w:rsidR="00C90103">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0E3222">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0E3222">
              <w:rPr>
                <w:rFonts w:asciiTheme="minorEastAsia" w:hAnsiTheme="minorEastAsia" w:cs="宋体" w:hint="eastAsia"/>
                <w:bCs/>
                <w:szCs w:val="21"/>
                <w:u w:val="single"/>
                <w:lang w:val="zh-CN"/>
              </w:rPr>
              <w:t>五</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813274"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813274"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w:t>
            </w:r>
            <w:r w:rsidR="00C8034C" w:rsidRPr="002A4363">
              <w:rPr>
                <w:rFonts w:ascii="新宋体" w:eastAsia="新宋体" w:hAnsi="新宋体" w:hint="eastAsia"/>
                <w:szCs w:val="21"/>
              </w:rPr>
              <w:lastRenderedPageBreak/>
              <w:t>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813274"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813274"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813274"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813274"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813274"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813274"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8408B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8408BE">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813274"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8408B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24B72" w:rsidRDefault="00C24B72" w:rsidP="008408B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24B72" w:rsidRDefault="00C24B72" w:rsidP="008408B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8408BE" w:rsidRDefault="006F0F9C" w:rsidP="008408BE">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24B72" w:rsidRPr="00C24B72" w:rsidTr="00733057">
        <w:trPr>
          <w:trHeight w:val="900"/>
          <w:jc w:val="center"/>
        </w:trPr>
        <w:tc>
          <w:tcPr>
            <w:tcW w:w="1762" w:type="dxa"/>
            <w:vAlign w:val="center"/>
          </w:tcPr>
          <w:p w:rsidR="00C24B72" w:rsidRPr="00C24B72" w:rsidRDefault="00C24B72" w:rsidP="00733057">
            <w:pPr>
              <w:spacing w:line="360" w:lineRule="auto"/>
              <w:jc w:val="center"/>
              <w:rPr>
                <w:rFonts w:asciiTheme="minorEastAsia" w:hAnsiTheme="minorEastAsia"/>
                <w:sz w:val="24"/>
                <w:szCs w:val="24"/>
              </w:rPr>
            </w:pPr>
            <w:bookmarkStart w:id="7" w:name="_Hlk14125349"/>
            <w:r w:rsidRPr="00C24B72">
              <w:rPr>
                <w:rFonts w:asciiTheme="minorEastAsia" w:hAnsiTheme="minorEastAsia" w:hint="eastAsia"/>
                <w:sz w:val="24"/>
                <w:szCs w:val="24"/>
              </w:rPr>
              <w:t>分值构成</w:t>
            </w:r>
          </w:p>
          <w:p w:rsidR="00C24B72" w:rsidRPr="00C24B72" w:rsidRDefault="00C24B72" w:rsidP="00733057">
            <w:pPr>
              <w:spacing w:line="360" w:lineRule="auto"/>
              <w:jc w:val="center"/>
              <w:rPr>
                <w:rFonts w:asciiTheme="minorEastAsia" w:hAnsiTheme="minorEastAsia"/>
                <w:sz w:val="24"/>
                <w:szCs w:val="24"/>
              </w:rPr>
            </w:pPr>
            <w:r w:rsidRPr="00C24B72">
              <w:rPr>
                <w:rFonts w:asciiTheme="minorEastAsia" w:hAnsiTheme="minorEastAsia" w:hint="eastAsia"/>
                <w:sz w:val="24"/>
                <w:szCs w:val="24"/>
              </w:rPr>
              <w:t>(总分100分)</w:t>
            </w:r>
          </w:p>
        </w:tc>
        <w:tc>
          <w:tcPr>
            <w:tcW w:w="7204" w:type="dxa"/>
            <w:gridSpan w:val="2"/>
            <w:vAlign w:val="center"/>
          </w:tcPr>
          <w:p w:rsidR="00C24B72" w:rsidRPr="00C24B72" w:rsidRDefault="00C24B72" w:rsidP="00C24B72">
            <w:pPr>
              <w:spacing w:line="360" w:lineRule="auto"/>
              <w:ind w:firstLineChars="200" w:firstLine="480"/>
              <w:rPr>
                <w:rFonts w:asciiTheme="minorEastAsia" w:hAnsiTheme="minorEastAsia"/>
                <w:sz w:val="24"/>
                <w:szCs w:val="24"/>
              </w:rPr>
            </w:pPr>
            <w:r w:rsidRPr="00C24B72">
              <w:rPr>
                <w:rFonts w:asciiTheme="minorEastAsia" w:hAnsiTheme="minorEastAsia" w:hint="eastAsia"/>
                <w:sz w:val="24"/>
                <w:szCs w:val="24"/>
              </w:rPr>
              <w:t>价格分值：</w:t>
            </w:r>
            <w:r w:rsidRPr="00C24B72">
              <w:rPr>
                <w:rFonts w:asciiTheme="minorEastAsia" w:hAnsiTheme="minorEastAsia" w:hint="eastAsia"/>
                <w:sz w:val="24"/>
                <w:szCs w:val="24"/>
                <w:u w:val="single"/>
              </w:rPr>
              <w:t xml:space="preserve"> </w:t>
            </w:r>
            <w:r w:rsidR="006F0F9C">
              <w:rPr>
                <w:rFonts w:asciiTheme="minorEastAsia" w:hAnsiTheme="minorEastAsia" w:hint="eastAsia"/>
                <w:sz w:val="24"/>
                <w:szCs w:val="24"/>
                <w:u w:val="single"/>
              </w:rPr>
              <w:t>30</w:t>
            </w:r>
            <w:r w:rsidRPr="00C24B72">
              <w:rPr>
                <w:rFonts w:asciiTheme="minorEastAsia" w:hAnsiTheme="minorEastAsia" w:hint="eastAsia"/>
                <w:sz w:val="24"/>
                <w:szCs w:val="24"/>
                <w:u w:val="single"/>
              </w:rPr>
              <w:t xml:space="preserve"> </w:t>
            </w:r>
            <w:r w:rsidR="006F0F9C">
              <w:rPr>
                <w:rFonts w:asciiTheme="minorEastAsia" w:hAnsiTheme="minorEastAsia" w:hint="eastAsia"/>
                <w:sz w:val="24"/>
                <w:szCs w:val="24"/>
                <w:u w:val="single"/>
              </w:rPr>
              <w:t xml:space="preserve"> </w:t>
            </w:r>
            <w:r w:rsidRPr="00C24B72">
              <w:rPr>
                <w:rFonts w:asciiTheme="minorEastAsia" w:hAnsiTheme="minorEastAsia" w:hint="eastAsia"/>
                <w:sz w:val="24"/>
                <w:szCs w:val="24"/>
              </w:rPr>
              <w:t>分</w:t>
            </w:r>
          </w:p>
          <w:p w:rsidR="00C24B72" w:rsidRPr="00C24B72" w:rsidRDefault="00C24B72" w:rsidP="00C24B72">
            <w:pPr>
              <w:spacing w:line="360" w:lineRule="auto"/>
              <w:ind w:firstLineChars="200" w:firstLine="480"/>
              <w:rPr>
                <w:rFonts w:asciiTheme="minorEastAsia" w:hAnsiTheme="minorEastAsia"/>
                <w:sz w:val="24"/>
                <w:szCs w:val="24"/>
              </w:rPr>
            </w:pPr>
            <w:r w:rsidRPr="00C24B72">
              <w:rPr>
                <w:rFonts w:asciiTheme="minorEastAsia" w:hAnsiTheme="minorEastAsia" w:hint="eastAsia"/>
                <w:sz w:val="24"/>
                <w:szCs w:val="24"/>
              </w:rPr>
              <w:t>商务部分：</w:t>
            </w:r>
            <w:r w:rsidRPr="00C24B72">
              <w:rPr>
                <w:rFonts w:asciiTheme="minorEastAsia" w:hAnsiTheme="minorEastAsia" w:hint="eastAsia"/>
                <w:sz w:val="24"/>
                <w:szCs w:val="24"/>
                <w:u w:val="single"/>
              </w:rPr>
              <w:t xml:space="preserve">  20  </w:t>
            </w:r>
            <w:r w:rsidRPr="00C24B72">
              <w:rPr>
                <w:rFonts w:asciiTheme="minorEastAsia" w:hAnsiTheme="minorEastAsia" w:hint="eastAsia"/>
                <w:sz w:val="24"/>
                <w:szCs w:val="24"/>
              </w:rPr>
              <w:t>分</w:t>
            </w:r>
          </w:p>
          <w:p w:rsidR="00C24B72" w:rsidRPr="00C24B72" w:rsidRDefault="00C24B72" w:rsidP="00C24B72">
            <w:pPr>
              <w:spacing w:line="360" w:lineRule="auto"/>
              <w:ind w:firstLineChars="200" w:firstLine="480"/>
              <w:rPr>
                <w:rFonts w:asciiTheme="minorEastAsia" w:hAnsiTheme="minorEastAsia"/>
                <w:sz w:val="24"/>
                <w:szCs w:val="24"/>
              </w:rPr>
            </w:pPr>
            <w:r w:rsidRPr="00C24B72">
              <w:rPr>
                <w:rFonts w:asciiTheme="minorEastAsia" w:hAnsiTheme="minorEastAsia" w:hint="eastAsia"/>
                <w:sz w:val="24"/>
                <w:szCs w:val="24"/>
              </w:rPr>
              <w:t>技术部分：</w:t>
            </w:r>
            <w:r w:rsidRPr="00C24B72">
              <w:rPr>
                <w:rFonts w:asciiTheme="minorEastAsia" w:hAnsiTheme="minorEastAsia" w:hint="eastAsia"/>
                <w:sz w:val="24"/>
                <w:szCs w:val="24"/>
                <w:u w:val="single"/>
              </w:rPr>
              <w:t xml:space="preserve">  50  </w:t>
            </w:r>
            <w:r w:rsidRPr="00C24B72">
              <w:rPr>
                <w:rFonts w:asciiTheme="minorEastAsia" w:hAnsiTheme="minorEastAsia" w:hint="eastAsia"/>
                <w:sz w:val="24"/>
                <w:szCs w:val="24"/>
              </w:rPr>
              <w:t>分</w:t>
            </w:r>
          </w:p>
        </w:tc>
      </w:tr>
      <w:tr w:rsidR="00C24B72" w:rsidRPr="00C24B72" w:rsidTr="00733057">
        <w:trPr>
          <w:trHeight w:val="567"/>
          <w:jc w:val="center"/>
        </w:trPr>
        <w:tc>
          <w:tcPr>
            <w:tcW w:w="8966" w:type="dxa"/>
            <w:gridSpan w:val="3"/>
            <w:tcBorders>
              <w:bottom w:val="single" w:sz="4" w:space="0" w:color="auto"/>
            </w:tcBorders>
            <w:vAlign w:val="center"/>
          </w:tcPr>
          <w:p w:rsidR="00C24B72" w:rsidRPr="00C24B72" w:rsidRDefault="00C24B72" w:rsidP="00733057">
            <w:pPr>
              <w:jc w:val="center"/>
              <w:rPr>
                <w:rFonts w:asciiTheme="minorEastAsia" w:hAnsiTheme="minorEastAsia"/>
                <w:b/>
                <w:sz w:val="24"/>
                <w:szCs w:val="24"/>
              </w:rPr>
            </w:pPr>
            <w:r w:rsidRPr="00C24B72">
              <w:rPr>
                <w:rFonts w:asciiTheme="minorEastAsia" w:hAnsiTheme="minorEastAsia" w:hint="eastAsia"/>
                <w:b/>
                <w:sz w:val="24"/>
                <w:szCs w:val="24"/>
              </w:rPr>
              <w:t>价格部分（满分</w:t>
            </w:r>
            <w:r w:rsidRPr="00C24B72">
              <w:rPr>
                <w:rFonts w:asciiTheme="minorEastAsia" w:hAnsiTheme="minorEastAsia" w:hint="eastAsia"/>
                <w:b/>
                <w:sz w:val="24"/>
                <w:szCs w:val="24"/>
                <w:u w:val="single"/>
              </w:rPr>
              <w:t xml:space="preserve"> 30 </w:t>
            </w:r>
            <w:r w:rsidRPr="00C24B72">
              <w:rPr>
                <w:rFonts w:asciiTheme="minorEastAsia" w:hAnsiTheme="minorEastAsia" w:hint="eastAsia"/>
                <w:b/>
                <w:sz w:val="24"/>
                <w:szCs w:val="24"/>
              </w:rPr>
              <w:t>分）</w:t>
            </w:r>
          </w:p>
        </w:tc>
      </w:tr>
      <w:tr w:rsidR="00C24B72" w:rsidRPr="00C24B72" w:rsidTr="00733057">
        <w:trPr>
          <w:trHeight w:val="567"/>
          <w:jc w:val="center"/>
        </w:trPr>
        <w:tc>
          <w:tcPr>
            <w:tcW w:w="1762" w:type="dxa"/>
            <w:tcBorders>
              <w:top w:val="single" w:sz="4" w:space="0" w:color="auto"/>
            </w:tcBorders>
            <w:vAlign w:val="center"/>
          </w:tcPr>
          <w:p w:rsidR="00C24B72" w:rsidRPr="00C24B72" w:rsidRDefault="00C24B72" w:rsidP="00733057">
            <w:pPr>
              <w:jc w:val="center"/>
              <w:rPr>
                <w:rFonts w:asciiTheme="minorEastAsia" w:hAnsiTheme="minorEastAsia"/>
                <w:b/>
                <w:sz w:val="24"/>
                <w:szCs w:val="24"/>
              </w:rPr>
            </w:pPr>
            <w:r w:rsidRPr="00C24B72">
              <w:rPr>
                <w:rFonts w:asciiTheme="minorEastAsia" w:hAnsiTheme="minorEastAsia" w:hint="eastAsia"/>
                <w:b/>
                <w:sz w:val="24"/>
                <w:szCs w:val="24"/>
              </w:rPr>
              <w:t>评分因素</w:t>
            </w:r>
          </w:p>
        </w:tc>
        <w:tc>
          <w:tcPr>
            <w:tcW w:w="6237" w:type="dxa"/>
            <w:tcBorders>
              <w:top w:val="single" w:sz="4" w:space="0" w:color="auto"/>
            </w:tcBorders>
            <w:vAlign w:val="center"/>
          </w:tcPr>
          <w:p w:rsidR="00C24B72" w:rsidRPr="00C24B72" w:rsidRDefault="00C24B72" w:rsidP="00733057">
            <w:pPr>
              <w:jc w:val="center"/>
              <w:rPr>
                <w:rFonts w:asciiTheme="minorEastAsia" w:hAnsiTheme="minorEastAsia"/>
                <w:b/>
                <w:sz w:val="24"/>
                <w:szCs w:val="24"/>
              </w:rPr>
            </w:pPr>
            <w:r w:rsidRPr="00C24B72">
              <w:rPr>
                <w:rFonts w:asciiTheme="minorEastAsia" w:hAnsiTheme="minorEastAsia" w:hint="eastAsia"/>
                <w:b/>
                <w:sz w:val="24"/>
                <w:szCs w:val="24"/>
              </w:rPr>
              <w:t>评标标准</w:t>
            </w:r>
          </w:p>
        </w:tc>
        <w:tc>
          <w:tcPr>
            <w:tcW w:w="967" w:type="dxa"/>
            <w:tcBorders>
              <w:top w:val="single" w:sz="4" w:space="0" w:color="auto"/>
            </w:tcBorders>
            <w:vAlign w:val="center"/>
          </w:tcPr>
          <w:p w:rsidR="00C24B72" w:rsidRPr="00C24B72" w:rsidRDefault="00C24B72" w:rsidP="00733057">
            <w:pPr>
              <w:jc w:val="center"/>
              <w:rPr>
                <w:rFonts w:asciiTheme="minorEastAsia" w:hAnsiTheme="minorEastAsia"/>
                <w:b/>
                <w:sz w:val="24"/>
                <w:szCs w:val="24"/>
              </w:rPr>
            </w:pPr>
            <w:r w:rsidRPr="00C24B72">
              <w:rPr>
                <w:rFonts w:asciiTheme="minorEastAsia" w:hAnsiTheme="minorEastAsia" w:hint="eastAsia"/>
                <w:b/>
                <w:sz w:val="24"/>
                <w:szCs w:val="24"/>
              </w:rPr>
              <w:t>分值</w:t>
            </w:r>
          </w:p>
        </w:tc>
      </w:tr>
      <w:tr w:rsidR="00C24B72" w:rsidRPr="00C24B72" w:rsidTr="00733057">
        <w:trPr>
          <w:trHeight w:val="1519"/>
          <w:jc w:val="center"/>
        </w:trPr>
        <w:tc>
          <w:tcPr>
            <w:tcW w:w="1762" w:type="dxa"/>
            <w:tcBorders>
              <w:top w:val="single" w:sz="4" w:space="0" w:color="auto"/>
            </w:tcBorders>
            <w:vAlign w:val="center"/>
          </w:tcPr>
          <w:p w:rsidR="00C24B72" w:rsidRPr="00C24B72" w:rsidRDefault="00C24B72" w:rsidP="00733057">
            <w:pPr>
              <w:spacing w:line="360" w:lineRule="auto"/>
              <w:jc w:val="center"/>
              <w:rPr>
                <w:rFonts w:asciiTheme="minorEastAsia" w:hAnsiTheme="minorEastAsia"/>
                <w:sz w:val="24"/>
                <w:szCs w:val="24"/>
              </w:rPr>
            </w:pPr>
            <w:r w:rsidRPr="00C24B72">
              <w:rPr>
                <w:rFonts w:asciiTheme="minorEastAsia" w:hAnsiTheme="minorEastAsia" w:hint="eastAsia"/>
                <w:sz w:val="24"/>
                <w:szCs w:val="24"/>
              </w:rPr>
              <w:t>投标报价</w:t>
            </w:r>
          </w:p>
          <w:p w:rsidR="00C24B72" w:rsidRPr="00C24B72" w:rsidRDefault="00C24B72" w:rsidP="00733057">
            <w:pPr>
              <w:spacing w:line="360" w:lineRule="auto"/>
              <w:jc w:val="center"/>
              <w:rPr>
                <w:rFonts w:asciiTheme="minorEastAsia" w:hAnsiTheme="minorEastAsia"/>
                <w:sz w:val="24"/>
                <w:szCs w:val="24"/>
              </w:rPr>
            </w:pPr>
            <w:r w:rsidRPr="00C24B72">
              <w:rPr>
                <w:rFonts w:asciiTheme="minorEastAsia" w:hAnsiTheme="minorEastAsia" w:hint="eastAsia"/>
                <w:sz w:val="24"/>
                <w:szCs w:val="24"/>
              </w:rPr>
              <w:t>评分标准</w:t>
            </w:r>
          </w:p>
        </w:tc>
        <w:tc>
          <w:tcPr>
            <w:tcW w:w="6237" w:type="dxa"/>
            <w:tcBorders>
              <w:top w:val="single" w:sz="4" w:space="0" w:color="auto"/>
            </w:tcBorders>
            <w:vAlign w:val="center"/>
          </w:tcPr>
          <w:p w:rsidR="00C24B72" w:rsidRPr="00C24B72" w:rsidRDefault="00C24B72" w:rsidP="00733057">
            <w:pPr>
              <w:spacing w:line="360" w:lineRule="auto"/>
              <w:rPr>
                <w:rFonts w:asciiTheme="minorEastAsia" w:hAnsiTheme="minorEastAsia"/>
                <w:sz w:val="24"/>
                <w:szCs w:val="24"/>
              </w:rPr>
            </w:pPr>
            <w:r w:rsidRPr="00C24B72">
              <w:rPr>
                <w:rFonts w:asciiTheme="minorEastAsia" w:hAnsiTheme="minorEastAsia" w:hint="eastAsia"/>
                <w:sz w:val="24"/>
                <w:szCs w:val="24"/>
              </w:rPr>
              <w:t>评标基准价：满足招标文件要求的有效投标报价中，最低的投标报价为评标基准价。</w:t>
            </w:r>
          </w:p>
          <w:p w:rsidR="00C24B72" w:rsidRPr="00C24B72" w:rsidRDefault="00C24B72" w:rsidP="00733057">
            <w:pPr>
              <w:spacing w:line="360" w:lineRule="auto"/>
              <w:rPr>
                <w:rFonts w:asciiTheme="minorEastAsia" w:hAnsiTheme="minorEastAsia"/>
                <w:sz w:val="24"/>
                <w:szCs w:val="24"/>
              </w:rPr>
            </w:pPr>
            <w:r w:rsidRPr="00C24B72">
              <w:rPr>
                <w:rFonts w:asciiTheme="minorEastAsia" w:hAnsiTheme="minorEastAsia" w:hint="eastAsia"/>
                <w:sz w:val="24"/>
                <w:szCs w:val="24"/>
              </w:rPr>
              <w:t>投标报价得分=（评标基准价/投标报价）×</w:t>
            </w:r>
            <w:r w:rsidRPr="00C24B72">
              <w:rPr>
                <w:rFonts w:asciiTheme="minorEastAsia" w:hAnsiTheme="minorEastAsia" w:hint="eastAsia"/>
                <w:sz w:val="24"/>
                <w:szCs w:val="24"/>
                <w:u w:val="single"/>
              </w:rPr>
              <w:t xml:space="preserve">30 </w:t>
            </w:r>
          </w:p>
        </w:tc>
        <w:tc>
          <w:tcPr>
            <w:tcW w:w="967" w:type="dxa"/>
            <w:tcBorders>
              <w:top w:val="single" w:sz="4" w:space="0" w:color="auto"/>
            </w:tcBorders>
            <w:vAlign w:val="center"/>
          </w:tcPr>
          <w:p w:rsidR="00C24B72" w:rsidRPr="00C24B72" w:rsidRDefault="00C24B72" w:rsidP="00733057">
            <w:pPr>
              <w:jc w:val="center"/>
              <w:rPr>
                <w:rFonts w:asciiTheme="minorEastAsia" w:hAnsiTheme="minorEastAsia"/>
                <w:sz w:val="24"/>
                <w:szCs w:val="24"/>
              </w:rPr>
            </w:pPr>
            <w:r w:rsidRPr="00C24B72">
              <w:rPr>
                <w:rFonts w:asciiTheme="minorEastAsia" w:hAnsiTheme="minorEastAsia" w:hint="eastAsia"/>
                <w:sz w:val="24"/>
                <w:szCs w:val="24"/>
                <w:u w:val="single"/>
              </w:rPr>
              <w:t xml:space="preserve"> 30</w:t>
            </w:r>
            <w:r w:rsidRPr="00C24B72">
              <w:rPr>
                <w:rFonts w:asciiTheme="minorEastAsia" w:hAnsiTheme="minorEastAsia" w:hint="eastAsia"/>
                <w:sz w:val="24"/>
                <w:szCs w:val="24"/>
              </w:rPr>
              <w:t>分</w:t>
            </w:r>
          </w:p>
        </w:tc>
      </w:tr>
      <w:tr w:rsidR="00C24B72" w:rsidRPr="00C24B72" w:rsidTr="00733057">
        <w:trPr>
          <w:trHeight w:val="567"/>
          <w:jc w:val="center"/>
        </w:trPr>
        <w:tc>
          <w:tcPr>
            <w:tcW w:w="8966" w:type="dxa"/>
            <w:gridSpan w:val="3"/>
            <w:vAlign w:val="center"/>
          </w:tcPr>
          <w:p w:rsidR="00C24B72" w:rsidRPr="00C24B72" w:rsidRDefault="00C24B72" w:rsidP="00733057">
            <w:pPr>
              <w:jc w:val="center"/>
              <w:rPr>
                <w:rFonts w:asciiTheme="minorEastAsia" w:hAnsiTheme="minorEastAsia"/>
                <w:b/>
                <w:sz w:val="24"/>
                <w:szCs w:val="24"/>
              </w:rPr>
            </w:pPr>
            <w:r w:rsidRPr="00C24B72">
              <w:rPr>
                <w:rFonts w:asciiTheme="minorEastAsia" w:hAnsiTheme="minorEastAsia" w:hint="eastAsia"/>
                <w:b/>
                <w:sz w:val="24"/>
                <w:szCs w:val="24"/>
              </w:rPr>
              <w:t>商务部分（满分</w:t>
            </w:r>
            <w:r w:rsidRPr="00C24B72">
              <w:rPr>
                <w:rFonts w:asciiTheme="minorEastAsia" w:hAnsiTheme="minorEastAsia" w:hint="eastAsia"/>
                <w:b/>
                <w:sz w:val="24"/>
                <w:szCs w:val="24"/>
                <w:u w:val="single"/>
              </w:rPr>
              <w:t>20</w:t>
            </w:r>
            <w:r w:rsidRPr="00C24B72">
              <w:rPr>
                <w:rFonts w:asciiTheme="minorEastAsia" w:hAnsiTheme="minorEastAsia" w:hint="eastAsia"/>
                <w:b/>
                <w:sz w:val="24"/>
                <w:szCs w:val="24"/>
              </w:rPr>
              <w:t>分）</w:t>
            </w:r>
          </w:p>
        </w:tc>
      </w:tr>
      <w:tr w:rsidR="00C24B72" w:rsidRPr="00C24B72" w:rsidTr="00733057">
        <w:trPr>
          <w:trHeight w:val="567"/>
          <w:jc w:val="center"/>
        </w:trPr>
        <w:tc>
          <w:tcPr>
            <w:tcW w:w="1762" w:type="dxa"/>
            <w:tcBorders>
              <w:bottom w:val="single" w:sz="4" w:space="0" w:color="auto"/>
            </w:tcBorders>
            <w:vAlign w:val="center"/>
          </w:tcPr>
          <w:p w:rsidR="00C24B72" w:rsidRPr="00C24B72" w:rsidRDefault="00C24B72" w:rsidP="00733057">
            <w:pPr>
              <w:jc w:val="center"/>
              <w:rPr>
                <w:rFonts w:asciiTheme="minorEastAsia" w:hAnsiTheme="minorEastAsia"/>
                <w:b/>
                <w:sz w:val="24"/>
                <w:szCs w:val="24"/>
              </w:rPr>
            </w:pPr>
            <w:r w:rsidRPr="00C24B72">
              <w:rPr>
                <w:rFonts w:asciiTheme="minorEastAsia" w:hAnsiTheme="minorEastAsia" w:hint="eastAsia"/>
                <w:b/>
                <w:sz w:val="24"/>
                <w:szCs w:val="24"/>
              </w:rPr>
              <w:t>评分因素</w:t>
            </w:r>
          </w:p>
        </w:tc>
        <w:tc>
          <w:tcPr>
            <w:tcW w:w="6237" w:type="dxa"/>
            <w:vAlign w:val="center"/>
          </w:tcPr>
          <w:p w:rsidR="00C24B72" w:rsidRPr="00C24B72" w:rsidRDefault="00C24B72" w:rsidP="00733057">
            <w:pPr>
              <w:jc w:val="center"/>
              <w:rPr>
                <w:rFonts w:asciiTheme="minorEastAsia" w:hAnsiTheme="minorEastAsia"/>
                <w:b/>
                <w:sz w:val="24"/>
                <w:szCs w:val="24"/>
              </w:rPr>
            </w:pPr>
            <w:r w:rsidRPr="00C24B72">
              <w:rPr>
                <w:rFonts w:asciiTheme="minorEastAsia" w:hAnsiTheme="minorEastAsia" w:hint="eastAsia"/>
                <w:b/>
                <w:sz w:val="24"/>
                <w:szCs w:val="24"/>
              </w:rPr>
              <w:t>评标标准</w:t>
            </w:r>
          </w:p>
        </w:tc>
        <w:tc>
          <w:tcPr>
            <w:tcW w:w="967" w:type="dxa"/>
            <w:vAlign w:val="center"/>
          </w:tcPr>
          <w:p w:rsidR="00C24B72" w:rsidRPr="00C24B72" w:rsidRDefault="00C24B72" w:rsidP="00733057">
            <w:pPr>
              <w:jc w:val="center"/>
              <w:rPr>
                <w:rFonts w:asciiTheme="minorEastAsia" w:hAnsiTheme="minorEastAsia"/>
                <w:b/>
                <w:sz w:val="24"/>
                <w:szCs w:val="24"/>
              </w:rPr>
            </w:pPr>
            <w:r w:rsidRPr="00C24B72">
              <w:rPr>
                <w:rFonts w:asciiTheme="minorEastAsia" w:hAnsiTheme="minorEastAsia" w:hint="eastAsia"/>
                <w:b/>
                <w:sz w:val="24"/>
                <w:szCs w:val="24"/>
              </w:rPr>
              <w:t>分值</w:t>
            </w:r>
          </w:p>
        </w:tc>
      </w:tr>
      <w:tr w:rsidR="00C24B72" w:rsidRPr="00C24B72" w:rsidTr="00733057">
        <w:trPr>
          <w:trHeight w:val="567"/>
          <w:jc w:val="center"/>
        </w:trPr>
        <w:tc>
          <w:tcPr>
            <w:tcW w:w="1762" w:type="dxa"/>
            <w:vAlign w:val="center"/>
          </w:tcPr>
          <w:p w:rsidR="00C24B72" w:rsidRPr="00C24B72" w:rsidRDefault="00C24B72" w:rsidP="00733057">
            <w:pPr>
              <w:spacing w:line="360" w:lineRule="auto"/>
              <w:rPr>
                <w:rFonts w:asciiTheme="minorEastAsia" w:hAnsiTheme="minorEastAsia"/>
                <w:sz w:val="24"/>
                <w:szCs w:val="24"/>
                <w:lang w:val="en-GB"/>
              </w:rPr>
            </w:pPr>
            <w:r w:rsidRPr="00C24B72">
              <w:rPr>
                <w:rFonts w:asciiTheme="minorEastAsia" w:hAnsiTheme="minorEastAsia" w:hint="eastAsia"/>
                <w:sz w:val="24"/>
                <w:szCs w:val="24"/>
                <w:lang w:val="en-GB"/>
              </w:rPr>
              <w:t>业绩</w:t>
            </w:r>
          </w:p>
        </w:tc>
        <w:tc>
          <w:tcPr>
            <w:tcW w:w="6237" w:type="dxa"/>
            <w:vAlign w:val="center"/>
          </w:tcPr>
          <w:p w:rsidR="00C24B72" w:rsidRPr="00C24B72" w:rsidRDefault="00C24B72" w:rsidP="00733057">
            <w:pPr>
              <w:spacing w:line="360" w:lineRule="auto"/>
              <w:rPr>
                <w:rFonts w:asciiTheme="minorEastAsia" w:hAnsiTheme="minorEastAsia"/>
                <w:sz w:val="24"/>
                <w:szCs w:val="24"/>
                <w:lang w:val="en-GB"/>
              </w:rPr>
            </w:pPr>
            <w:r w:rsidRPr="00C24B72">
              <w:rPr>
                <w:rFonts w:asciiTheme="minorEastAsia" w:hAnsiTheme="minorEastAsia" w:hint="eastAsia"/>
                <w:sz w:val="24"/>
                <w:szCs w:val="24"/>
                <w:lang w:val="en-GB"/>
              </w:rPr>
              <w:t>投标人</w:t>
            </w:r>
            <w:r w:rsidRPr="00C24B72">
              <w:rPr>
                <w:rFonts w:asciiTheme="minorEastAsia" w:hAnsiTheme="minorEastAsia" w:hint="eastAsia"/>
                <w:sz w:val="24"/>
                <w:szCs w:val="24"/>
              </w:rPr>
              <w:t>每提供一份</w:t>
            </w:r>
            <w:r w:rsidRPr="00C24B72">
              <w:rPr>
                <w:rFonts w:asciiTheme="minorEastAsia" w:hAnsiTheme="minorEastAsia" w:hint="eastAsia"/>
                <w:sz w:val="24"/>
                <w:szCs w:val="24"/>
                <w:lang w:val="en-GB"/>
              </w:rPr>
              <w:t>2016年1月1日以来的类似项目业绩得2分，以合同为准，最多得</w:t>
            </w:r>
            <w:r w:rsidRPr="00C24B72">
              <w:rPr>
                <w:rFonts w:asciiTheme="minorEastAsia" w:hAnsiTheme="minorEastAsia" w:hint="eastAsia"/>
                <w:sz w:val="24"/>
                <w:szCs w:val="24"/>
              </w:rPr>
              <w:t>10</w:t>
            </w:r>
            <w:r w:rsidRPr="00C24B72">
              <w:rPr>
                <w:rFonts w:asciiTheme="minorEastAsia" w:hAnsiTheme="minorEastAsia" w:hint="eastAsia"/>
                <w:sz w:val="24"/>
                <w:szCs w:val="24"/>
                <w:lang w:val="en-GB"/>
              </w:rPr>
              <w:t>分，不提供不得分</w:t>
            </w:r>
          </w:p>
        </w:tc>
        <w:tc>
          <w:tcPr>
            <w:tcW w:w="967" w:type="dxa"/>
            <w:vAlign w:val="center"/>
          </w:tcPr>
          <w:p w:rsidR="00C24B72" w:rsidRPr="00C24B72" w:rsidRDefault="00C24B72" w:rsidP="00733057">
            <w:pPr>
              <w:jc w:val="center"/>
              <w:rPr>
                <w:rFonts w:asciiTheme="minorEastAsia" w:hAnsiTheme="minorEastAsia"/>
                <w:sz w:val="24"/>
                <w:szCs w:val="24"/>
              </w:rPr>
            </w:pPr>
            <w:r w:rsidRPr="00C24B72">
              <w:rPr>
                <w:rFonts w:asciiTheme="minorEastAsia" w:hAnsiTheme="minorEastAsia" w:hint="eastAsia"/>
                <w:sz w:val="24"/>
                <w:szCs w:val="24"/>
              </w:rPr>
              <w:t>10</w:t>
            </w:r>
            <w:r w:rsidRPr="00C24B72">
              <w:rPr>
                <w:rFonts w:asciiTheme="minorEastAsia" w:hAnsiTheme="minorEastAsia" w:hint="eastAsia"/>
                <w:sz w:val="24"/>
                <w:szCs w:val="24"/>
                <w:lang w:val="en-GB"/>
              </w:rPr>
              <w:t>分</w:t>
            </w:r>
          </w:p>
        </w:tc>
      </w:tr>
      <w:tr w:rsidR="00C24B72" w:rsidRPr="00C24B72" w:rsidTr="00733057">
        <w:trPr>
          <w:trHeight w:val="567"/>
          <w:jc w:val="center"/>
        </w:trPr>
        <w:tc>
          <w:tcPr>
            <w:tcW w:w="1762" w:type="dxa"/>
            <w:vAlign w:val="center"/>
          </w:tcPr>
          <w:p w:rsidR="00C24B72" w:rsidRPr="00C24B72" w:rsidRDefault="00C24B72" w:rsidP="00733057">
            <w:pPr>
              <w:spacing w:line="360" w:lineRule="auto"/>
              <w:rPr>
                <w:rFonts w:asciiTheme="minorEastAsia" w:hAnsiTheme="minorEastAsia"/>
                <w:sz w:val="24"/>
                <w:szCs w:val="24"/>
                <w:lang w:val="en-GB"/>
              </w:rPr>
            </w:pPr>
            <w:r w:rsidRPr="00C24B72">
              <w:rPr>
                <w:rFonts w:asciiTheme="minorEastAsia" w:hAnsiTheme="minorEastAsia" w:hint="eastAsia"/>
                <w:sz w:val="24"/>
                <w:szCs w:val="24"/>
                <w:lang w:val="en-GB"/>
              </w:rPr>
              <w:t>售后服务及培训</w:t>
            </w:r>
          </w:p>
        </w:tc>
        <w:tc>
          <w:tcPr>
            <w:tcW w:w="6237" w:type="dxa"/>
            <w:vAlign w:val="center"/>
          </w:tcPr>
          <w:p w:rsidR="00C24B72" w:rsidRPr="00C24B72" w:rsidRDefault="00C24B72" w:rsidP="00733057">
            <w:pPr>
              <w:spacing w:line="360" w:lineRule="auto"/>
              <w:rPr>
                <w:rFonts w:asciiTheme="minorEastAsia" w:hAnsiTheme="minorEastAsia"/>
                <w:sz w:val="24"/>
                <w:szCs w:val="24"/>
              </w:rPr>
            </w:pPr>
            <w:r w:rsidRPr="00C24B72">
              <w:rPr>
                <w:rFonts w:asciiTheme="minorEastAsia" w:hAnsiTheme="minorEastAsia" w:hint="eastAsia"/>
                <w:sz w:val="24"/>
                <w:szCs w:val="24"/>
              </w:rPr>
              <w:t>投标人提供的售后服务中有具体服务内容的得2分，</w:t>
            </w:r>
          </w:p>
          <w:p w:rsidR="00C24B72" w:rsidRPr="00C24B72" w:rsidRDefault="00C24B72" w:rsidP="00733057">
            <w:pPr>
              <w:spacing w:line="360" w:lineRule="auto"/>
              <w:rPr>
                <w:rFonts w:asciiTheme="minorEastAsia" w:hAnsiTheme="minorEastAsia"/>
                <w:sz w:val="24"/>
                <w:szCs w:val="24"/>
              </w:rPr>
            </w:pPr>
            <w:r w:rsidRPr="00C24B72">
              <w:rPr>
                <w:rFonts w:asciiTheme="minorEastAsia" w:hAnsiTheme="minorEastAsia" w:hint="eastAsia"/>
                <w:sz w:val="24"/>
                <w:szCs w:val="24"/>
              </w:rPr>
              <w:t>能列举具体服务形式的得1分，</w:t>
            </w:r>
          </w:p>
          <w:p w:rsidR="00C24B72" w:rsidRPr="00C24B72" w:rsidRDefault="00C24B72" w:rsidP="00733057">
            <w:pPr>
              <w:spacing w:line="360" w:lineRule="auto"/>
              <w:rPr>
                <w:rFonts w:asciiTheme="minorEastAsia" w:hAnsiTheme="minorEastAsia"/>
                <w:sz w:val="24"/>
                <w:szCs w:val="24"/>
              </w:rPr>
            </w:pPr>
            <w:r w:rsidRPr="00C24B72">
              <w:rPr>
                <w:rFonts w:asciiTheme="minorEastAsia" w:hAnsiTheme="minorEastAsia" w:hint="eastAsia"/>
                <w:sz w:val="24"/>
                <w:szCs w:val="24"/>
              </w:rPr>
              <w:t>售后服务响应时间小于6小时的得1分，</w:t>
            </w:r>
          </w:p>
          <w:p w:rsidR="00C24B72" w:rsidRPr="00C24B72" w:rsidRDefault="00C24B72" w:rsidP="00733057">
            <w:pPr>
              <w:spacing w:line="360" w:lineRule="auto"/>
              <w:rPr>
                <w:rFonts w:asciiTheme="minorEastAsia" w:hAnsiTheme="minorEastAsia"/>
                <w:sz w:val="24"/>
                <w:szCs w:val="24"/>
              </w:rPr>
            </w:pPr>
            <w:r w:rsidRPr="00C24B72">
              <w:rPr>
                <w:rFonts w:asciiTheme="minorEastAsia" w:hAnsiTheme="minorEastAsia" w:hint="eastAsia"/>
                <w:sz w:val="24"/>
                <w:szCs w:val="24"/>
              </w:rPr>
              <w:t>有售后人员具体配置的得2分，</w:t>
            </w:r>
          </w:p>
          <w:p w:rsidR="00C24B72" w:rsidRPr="00C24B72" w:rsidRDefault="00C24B72" w:rsidP="00733057">
            <w:pPr>
              <w:spacing w:line="360" w:lineRule="auto"/>
              <w:rPr>
                <w:rFonts w:asciiTheme="minorEastAsia" w:hAnsiTheme="minorEastAsia"/>
                <w:sz w:val="24"/>
                <w:szCs w:val="24"/>
              </w:rPr>
            </w:pPr>
            <w:r w:rsidRPr="00C24B72">
              <w:rPr>
                <w:rFonts w:asciiTheme="minorEastAsia" w:hAnsiTheme="minorEastAsia" w:hint="eastAsia"/>
                <w:sz w:val="24"/>
                <w:szCs w:val="24"/>
              </w:rPr>
              <w:t>能提供售后人员资质的得2分，</w:t>
            </w:r>
          </w:p>
          <w:p w:rsidR="00C24B72" w:rsidRPr="00C24B72" w:rsidRDefault="00C24B72" w:rsidP="00733057">
            <w:pPr>
              <w:spacing w:line="360" w:lineRule="auto"/>
              <w:rPr>
                <w:rFonts w:asciiTheme="minorEastAsia" w:hAnsiTheme="minorEastAsia"/>
                <w:sz w:val="24"/>
                <w:szCs w:val="24"/>
              </w:rPr>
            </w:pPr>
            <w:r w:rsidRPr="00C24B72">
              <w:rPr>
                <w:rFonts w:asciiTheme="minorEastAsia" w:hAnsiTheme="minorEastAsia" w:hint="eastAsia"/>
                <w:sz w:val="24"/>
                <w:szCs w:val="24"/>
              </w:rPr>
              <w:t>有具体培训计划的得2分。</w:t>
            </w:r>
          </w:p>
        </w:tc>
        <w:tc>
          <w:tcPr>
            <w:tcW w:w="967" w:type="dxa"/>
            <w:vAlign w:val="center"/>
          </w:tcPr>
          <w:p w:rsidR="00C24B72" w:rsidRPr="00C24B72" w:rsidRDefault="00C24B72" w:rsidP="00733057">
            <w:pPr>
              <w:jc w:val="center"/>
              <w:rPr>
                <w:rFonts w:asciiTheme="minorEastAsia" w:hAnsiTheme="minorEastAsia"/>
                <w:sz w:val="24"/>
                <w:szCs w:val="24"/>
              </w:rPr>
            </w:pPr>
            <w:r w:rsidRPr="00C24B72">
              <w:rPr>
                <w:rFonts w:asciiTheme="minorEastAsia" w:hAnsiTheme="minorEastAsia" w:hint="eastAsia"/>
                <w:sz w:val="24"/>
                <w:szCs w:val="24"/>
                <w:u w:val="single"/>
              </w:rPr>
              <w:t>10</w:t>
            </w:r>
            <w:r w:rsidRPr="00C24B72">
              <w:rPr>
                <w:rFonts w:asciiTheme="minorEastAsia" w:hAnsiTheme="minorEastAsia" w:hint="eastAsia"/>
                <w:sz w:val="24"/>
                <w:szCs w:val="24"/>
              </w:rPr>
              <w:t>分</w:t>
            </w:r>
          </w:p>
        </w:tc>
      </w:tr>
      <w:tr w:rsidR="00C24B72" w:rsidRPr="00C24B72" w:rsidTr="00733057">
        <w:trPr>
          <w:trHeight w:val="599"/>
          <w:jc w:val="center"/>
        </w:trPr>
        <w:tc>
          <w:tcPr>
            <w:tcW w:w="8966" w:type="dxa"/>
            <w:gridSpan w:val="3"/>
            <w:shd w:val="clear" w:color="auto" w:fill="FFFFFF" w:themeFill="background1"/>
            <w:vAlign w:val="center"/>
          </w:tcPr>
          <w:p w:rsidR="00C24B72" w:rsidRPr="00C24B72" w:rsidRDefault="00C24B72" w:rsidP="00733057">
            <w:pPr>
              <w:jc w:val="center"/>
              <w:rPr>
                <w:rFonts w:asciiTheme="minorEastAsia" w:hAnsiTheme="minorEastAsia"/>
                <w:b/>
                <w:sz w:val="24"/>
                <w:szCs w:val="24"/>
                <w:shd w:val="clear" w:color="auto" w:fill="FFFFFF" w:themeFill="background1"/>
              </w:rPr>
            </w:pPr>
            <w:r w:rsidRPr="00C24B72">
              <w:rPr>
                <w:rFonts w:asciiTheme="minorEastAsia" w:hAnsiTheme="minorEastAsia" w:hint="eastAsia"/>
                <w:b/>
                <w:sz w:val="24"/>
                <w:szCs w:val="24"/>
                <w:shd w:val="clear" w:color="auto" w:fill="FFFFFF" w:themeFill="background1"/>
              </w:rPr>
              <w:t>技术部分（满分</w:t>
            </w:r>
            <w:r w:rsidRPr="00C24B72">
              <w:rPr>
                <w:rFonts w:asciiTheme="minorEastAsia" w:hAnsiTheme="minorEastAsia" w:hint="eastAsia"/>
                <w:b/>
                <w:sz w:val="24"/>
                <w:szCs w:val="24"/>
                <w:u w:val="single"/>
                <w:shd w:val="clear" w:color="auto" w:fill="FFFFFF" w:themeFill="background1"/>
              </w:rPr>
              <w:t xml:space="preserve"> 50  </w:t>
            </w:r>
            <w:r w:rsidRPr="00C24B72">
              <w:rPr>
                <w:rFonts w:asciiTheme="minorEastAsia" w:hAnsiTheme="minorEastAsia" w:hint="eastAsia"/>
                <w:b/>
                <w:sz w:val="24"/>
                <w:szCs w:val="24"/>
                <w:shd w:val="clear" w:color="auto" w:fill="FFFFFF" w:themeFill="background1"/>
              </w:rPr>
              <w:t>分）</w:t>
            </w:r>
          </w:p>
        </w:tc>
      </w:tr>
      <w:tr w:rsidR="00C24B72" w:rsidRPr="00C24B72" w:rsidTr="00733057">
        <w:trPr>
          <w:trHeight w:val="567"/>
          <w:jc w:val="center"/>
        </w:trPr>
        <w:tc>
          <w:tcPr>
            <w:tcW w:w="1762" w:type="dxa"/>
            <w:shd w:val="clear" w:color="auto" w:fill="FFFFFF" w:themeFill="background1"/>
            <w:vAlign w:val="center"/>
          </w:tcPr>
          <w:p w:rsidR="00C24B72" w:rsidRPr="00C24B72" w:rsidRDefault="00C24B72" w:rsidP="00733057">
            <w:pPr>
              <w:jc w:val="center"/>
              <w:rPr>
                <w:rFonts w:asciiTheme="minorEastAsia" w:hAnsiTheme="minorEastAsia"/>
                <w:b/>
                <w:sz w:val="24"/>
                <w:szCs w:val="24"/>
                <w:shd w:val="clear" w:color="auto" w:fill="FFFFFF" w:themeFill="background1"/>
              </w:rPr>
            </w:pPr>
            <w:r w:rsidRPr="00C24B72">
              <w:rPr>
                <w:rFonts w:asciiTheme="minorEastAsia" w:hAnsiTheme="minorEastAsia" w:hint="eastAsia"/>
                <w:b/>
                <w:sz w:val="24"/>
                <w:szCs w:val="24"/>
                <w:shd w:val="clear" w:color="auto" w:fill="FFFFFF" w:themeFill="background1"/>
              </w:rPr>
              <w:t>评分因素</w:t>
            </w:r>
          </w:p>
        </w:tc>
        <w:tc>
          <w:tcPr>
            <w:tcW w:w="6237" w:type="dxa"/>
            <w:shd w:val="clear" w:color="auto" w:fill="FFFFFF" w:themeFill="background1"/>
            <w:vAlign w:val="center"/>
          </w:tcPr>
          <w:p w:rsidR="00C24B72" w:rsidRPr="00C24B72" w:rsidRDefault="00C24B72" w:rsidP="00733057">
            <w:pPr>
              <w:jc w:val="center"/>
              <w:rPr>
                <w:rFonts w:asciiTheme="minorEastAsia" w:hAnsiTheme="minorEastAsia"/>
                <w:b/>
                <w:sz w:val="24"/>
                <w:szCs w:val="24"/>
                <w:shd w:val="clear" w:color="auto" w:fill="FFFFFF" w:themeFill="background1"/>
              </w:rPr>
            </w:pPr>
            <w:r w:rsidRPr="00C24B72">
              <w:rPr>
                <w:rFonts w:asciiTheme="minorEastAsia" w:hAnsiTheme="minorEastAsia" w:hint="eastAsia"/>
                <w:b/>
                <w:sz w:val="24"/>
                <w:szCs w:val="24"/>
                <w:shd w:val="clear" w:color="auto" w:fill="FFFFFF" w:themeFill="background1"/>
              </w:rPr>
              <w:t>评标标准</w:t>
            </w:r>
          </w:p>
        </w:tc>
        <w:tc>
          <w:tcPr>
            <w:tcW w:w="967" w:type="dxa"/>
            <w:shd w:val="clear" w:color="auto" w:fill="FFFFFF" w:themeFill="background1"/>
            <w:vAlign w:val="center"/>
          </w:tcPr>
          <w:p w:rsidR="00C24B72" w:rsidRPr="00C24B72" w:rsidRDefault="00C24B72" w:rsidP="00733057">
            <w:pPr>
              <w:jc w:val="center"/>
              <w:rPr>
                <w:rFonts w:asciiTheme="minorEastAsia" w:hAnsiTheme="minorEastAsia"/>
                <w:b/>
                <w:sz w:val="24"/>
                <w:szCs w:val="24"/>
                <w:shd w:val="clear" w:color="auto" w:fill="FFFFFF" w:themeFill="background1"/>
              </w:rPr>
            </w:pPr>
            <w:r w:rsidRPr="00C24B72">
              <w:rPr>
                <w:rFonts w:asciiTheme="minorEastAsia" w:hAnsiTheme="minorEastAsia" w:hint="eastAsia"/>
                <w:b/>
                <w:sz w:val="24"/>
                <w:szCs w:val="24"/>
                <w:shd w:val="clear" w:color="auto" w:fill="FFFFFF" w:themeFill="background1"/>
              </w:rPr>
              <w:t>分值</w:t>
            </w:r>
          </w:p>
        </w:tc>
      </w:tr>
      <w:tr w:rsidR="00C24B72" w:rsidRPr="00C24B72" w:rsidTr="00733057">
        <w:trPr>
          <w:trHeight w:val="567"/>
          <w:jc w:val="center"/>
        </w:trPr>
        <w:tc>
          <w:tcPr>
            <w:tcW w:w="1762" w:type="dxa"/>
            <w:vMerge w:val="restart"/>
            <w:shd w:val="clear" w:color="auto" w:fill="FFFFFF" w:themeFill="background1"/>
            <w:vAlign w:val="center"/>
          </w:tcPr>
          <w:p w:rsidR="00C24B72" w:rsidRPr="00C24B72" w:rsidRDefault="00C24B72" w:rsidP="00733057">
            <w:pPr>
              <w:spacing w:line="360" w:lineRule="auto"/>
              <w:jc w:val="center"/>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lastRenderedPageBreak/>
              <w:t>投标文件的规范程度</w:t>
            </w:r>
          </w:p>
        </w:tc>
        <w:tc>
          <w:tcPr>
            <w:tcW w:w="6237" w:type="dxa"/>
            <w:shd w:val="clear" w:color="auto" w:fill="FFFFFF" w:themeFill="background1"/>
            <w:vAlign w:val="center"/>
          </w:tcPr>
          <w:p w:rsidR="00C24B72" w:rsidRPr="00C24B72" w:rsidRDefault="00C24B72" w:rsidP="00733057">
            <w:pPr>
              <w:spacing w:line="360" w:lineRule="auto"/>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1.投标文件的编制符合招标文件的规定，装订整齐规范的，得1分，否则不得分。</w:t>
            </w:r>
          </w:p>
        </w:tc>
        <w:tc>
          <w:tcPr>
            <w:tcW w:w="967" w:type="dxa"/>
            <w:shd w:val="clear" w:color="auto" w:fill="FFFFFF" w:themeFill="background1"/>
            <w:vAlign w:val="center"/>
          </w:tcPr>
          <w:p w:rsidR="00C24B72" w:rsidRPr="00C24B72" w:rsidRDefault="00C24B72" w:rsidP="00733057">
            <w:pPr>
              <w:jc w:val="center"/>
              <w:rPr>
                <w:rFonts w:asciiTheme="minorEastAsia" w:hAnsiTheme="minorEastAsia"/>
                <w:sz w:val="24"/>
                <w:szCs w:val="24"/>
                <w:u w:val="single"/>
                <w:shd w:val="clear" w:color="auto" w:fill="FFFFFF" w:themeFill="background1"/>
              </w:rPr>
            </w:pPr>
            <w:r w:rsidRPr="00C24B72">
              <w:rPr>
                <w:rFonts w:asciiTheme="minorEastAsia" w:hAnsiTheme="minorEastAsia" w:hint="eastAsia"/>
                <w:sz w:val="24"/>
                <w:szCs w:val="24"/>
                <w:u w:val="single"/>
                <w:shd w:val="clear" w:color="auto" w:fill="FFFFFF" w:themeFill="background1"/>
              </w:rPr>
              <w:t>1分</w:t>
            </w:r>
          </w:p>
        </w:tc>
      </w:tr>
      <w:tr w:rsidR="00C24B72" w:rsidRPr="00C24B72" w:rsidTr="00733057">
        <w:trPr>
          <w:trHeight w:val="567"/>
          <w:jc w:val="center"/>
        </w:trPr>
        <w:tc>
          <w:tcPr>
            <w:tcW w:w="1762" w:type="dxa"/>
            <w:vMerge/>
            <w:shd w:val="clear" w:color="auto" w:fill="FFFFFF" w:themeFill="background1"/>
            <w:vAlign w:val="center"/>
          </w:tcPr>
          <w:p w:rsidR="00C24B72" w:rsidRPr="00C24B72" w:rsidRDefault="00C24B72" w:rsidP="00733057">
            <w:pPr>
              <w:spacing w:line="360" w:lineRule="auto"/>
              <w:jc w:val="center"/>
              <w:rPr>
                <w:rFonts w:asciiTheme="minorEastAsia" w:hAnsiTheme="minorEastAsia"/>
                <w:sz w:val="24"/>
                <w:szCs w:val="24"/>
                <w:shd w:val="clear" w:color="auto" w:fill="FFFFFF" w:themeFill="background1"/>
              </w:rPr>
            </w:pPr>
          </w:p>
        </w:tc>
        <w:tc>
          <w:tcPr>
            <w:tcW w:w="6237" w:type="dxa"/>
            <w:shd w:val="clear" w:color="auto" w:fill="FFFFFF" w:themeFill="background1"/>
            <w:vAlign w:val="center"/>
          </w:tcPr>
          <w:p w:rsidR="00C24B72" w:rsidRPr="00C24B72" w:rsidRDefault="00C24B72" w:rsidP="00733057">
            <w:pPr>
              <w:spacing w:line="360" w:lineRule="auto"/>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2.投标人编制投标文件逻辑严谨、描述规范、无文字错误的，得1分，否则不得分。</w:t>
            </w:r>
          </w:p>
        </w:tc>
        <w:tc>
          <w:tcPr>
            <w:tcW w:w="967" w:type="dxa"/>
            <w:shd w:val="clear" w:color="auto" w:fill="FFFFFF" w:themeFill="background1"/>
            <w:vAlign w:val="center"/>
          </w:tcPr>
          <w:p w:rsidR="00C24B72" w:rsidRPr="00C24B72" w:rsidRDefault="00C24B72" w:rsidP="00733057">
            <w:pPr>
              <w:jc w:val="center"/>
              <w:rPr>
                <w:rFonts w:asciiTheme="minorEastAsia" w:hAnsiTheme="minorEastAsia"/>
                <w:sz w:val="24"/>
                <w:szCs w:val="24"/>
                <w:u w:val="single"/>
                <w:shd w:val="clear" w:color="auto" w:fill="FFFFFF" w:themeFill="background1"/>
              </w:rPr>
            </w:pPr>
            <w:r w:rsidRPr="00C24B72">
              <w:rPr>
                <w:rFonts w:asciiTheme="minorEastAsia" w:hAnsiTheme="minorEastAsia" w:hint="eastAsia"/>
                <w:sz w:val="24"/>
                <w:szCs w:val="24"/>
                <w:u w:val="single"/>
                <w:shd w:val="clear" w:color="auto" w:fill="FFFFFF" w:themeFill="background1"/>
              </w:rPr>
              <w:t>1分</w:t>
            </w:r>
          </w:p>
        </w:tc>
      </w:tr>
      <w:tr w:rsidR="00C24B72" w:rsidRPr="00C24B72" w:rsidTr="00733057">
        <w:trPr>
          <w:trHeight w:val="1872"/>
          <w:jc w:val="center"/>
        </w:trPr>
        <w:tc>
          <w:tcPr>
            <w:tcW w:w="1762" w:type="dxa"/>
            <w:shd w:val="clear" w:color="auto" w:fill="FFFFFF" w:themeFill="background1"/>
            <w:vAlign w:val="center"/>
          </w:tcPr>
          <w:p w:rsidR="00C24B72" w:rsidRPr="00C24B72" w:rsidRDefault="00C24B72" w:rsidP="00733057">
            <w:pPr>
              <w:spacing w:line="360" w:lineRule="auto"/>
              <w:jc w:val="center"/>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投标文件的响应程度</w:t>
            </w:r>
          </w:p>
        </w:tc>
        <w:tc>
          <w:tcPr>
            <w:tcW w:w="6237" w:type="dxa"/>
            <w:shd w:val="clear" w:color="auto" w:fill="FFFFFF" w:themeFill="background1"/>
            <w:vAlign w:val="center"/>
          </w:tcPr>
          <w:p w:rsidR="00C24B72" w:rsidRPr="00C24B72" w:rsidRDefault="00C24B72" w:rsidP="00733057">
            <w:pPr>
              <w:spacing w:line="360" w:lineRule="auto"/>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1．未实质性响应招标文件要求的视为无效投标。</w:t>
            </w:r>
          </w:p>
          <w:p w:rsidR="00C24B72" w:rsidRPr="00C24B72" w:rsidRDefault="00C24B72" w:rsidP="00733057">
            <w:pPr>
              <w:spacing w:line="360" w:lineRule="auto"/>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2.投标文件中采购清单加“▲”优于招标文件要求的，每一项加2分，最多加48分。</w:t>
            </w:r>
          </w:p>
        </w:tc>
        <w:tc>
          <w:tcPr>
            <w:tcW w:w="967" w:type="dxa"/>
            <w:shd w:val="clear" w:color="auto" w:fill="FFFFFF" w:themeFill="background1"/>
            <w:vAlign w:val="center"/>
          </w:tcPr>
          <w:p w:rsidR="00C24B72" w:rsidRPr="00C24B72" w:rsidRDefault="00C24B72" w:rsidP="00733057">
            <w:pPr>
              <w:jc w:val="center"/>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u w:val="single"/>
                <w:shd w:val="clear" w:color="auto" w:fill="FFFFFF" w:themeFill="background1"/>
              </w:rPr>
              <w:t xml:space="preserve"> 48 </w:t>
            </w:r>
            <w:r w:rsidRPr="00C24B72">
              <w:rPr>
                <w:rFonts w:asciiTheme="minorEastAsia" w:hAnsiTheme="minorEastAsia" w:hint="eastAsia"/>
                <w:sz w:val="24"/>
                <w:szCs w:val="24"/>
                <w:shd w:val="clear" w:color="auto" w:fill="FFFFFF" w:themeFill="background1"/>
              </w:rPr>
              <w:t>分</w:t>
            </w:r>
          </w:p>
        </w:tc>
      </w:tr>
    </w:tbl>
    <w:bookmarkEnd w:id="7"/>
    <w:p w:rsidR="00C8034C" w:rsidRPr="00CD0DF3" w:rsidRDefault="00C8034C" w:rsidP="00C24B72">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24B72" w:rsidRDefault="00C24B72" w:rsidP="00C8034C">
      <w:pPr>
        <w:adjustRightInd w:val="0"/>
        <w:snapToGrid w:val="0"/>
        <w:spacing w:line="360" w:lineRule="auto"/>
        <w:ind w:firstLineChars="200" w:firstLine="420"/>
        <w:rPr>
          <w:rFonts w:ascii="宋体" w:hAnsi="宋体" w:cs="Courier New"/>
          <w:szCs w:val="21"/>
        </w:rPr>
      </w:pPr>
    </w:p>
    <w:p w:rsidR="00C24B72" w:rsidRDefault="00C24B72" w:rsidP="00C8034C">
      <w:pPr>
        <w:adjustRightInd w:val="0"/>
        <w:snapToGrid w:val="0"/>
        <w:spacing w:line="360" w:lineRule="auto"/>
        <w:ind w:firstLineChars="200" w:firstLine="420"/>
        <w:rPr>
          <w:rFonts w:ascii="宋体" w:hAnsi="宋体" w:cs="Courier New"/>
          <w:szCs w:val="21"/>
        </w:rPr>
      </w:pPr>
    </w:p>
    <w:p w:rsidR="00C24B72" w:rsidRDefault="00C24B72" w:rsidP="00C8034C">
      <w:pPr>
        <w:adjustRightInd w:val="0"/>
        <w:snapToGrid w:val="0"/>
        <w:spacing w:line="360" w:lineRule="auto"/>
        <w:ind w:firstLineChars="200" w:firstLine="420"/>
        <w:rPr>
          <w:rFonts w:ascii="宋体" w:hAnsi="宋体" w:cs="Courier New"/>
          <w:szCs w:val="21"/>
        </w:rPr>
      </w:pPr>
    </w:p>
    <w:p w:rsidR="00C24B72" w:rsidRDefault="00C24B72" w:rsidP="00C8034C">
      <w:pPr>
        <w:adjustRightInd w:val="0"/>
        <w:snapToGrid w:val="0"/>
        <w:spacing w:line="360" w:lineRule="auto"/>
        <w:ind w:firstLineChars="200" w:firstLine="420"/>
        <w:rPr>
          <w:rFonts w:ascii="宋体" w:hAnsi="宋体" w:cs="Courier New"/>
          <w:szCs w:val="21"/>
        </w:rPr>
      </w:pPr>
    </w:p>
    <w:p w:rsidR="00C8034C" w:rsidRDefault="00C8034C" w:rsidP="00B84090">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D33609">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D33609">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D33609">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D33609">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D33609">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33609">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D33609">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33609">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D33609">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813274"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0E3222">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B84090">
      <w:pPr>
        <w:autoSpaceDE w:val="0"/>
        <w:autoSpaceDN w:val="0"/>
        <w:adjustRightInd w:val="0"/>
        <w:spacing w:line="360" w:lineRule="auto"/>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B84090" w:rsidRDefault="00B84090" w:rsidP="00C8034C">
      <w:pPr>
        <w:pStyle w:val="a3"/>
        <w:spacing w:line="360" w:lineRule="auto"/>
        <w:jc w:val="center"/>
        <w:rPr>
          <w:rFonts w:asciiTheme="majorEastAsia" w:eastAsiaTheme="majorEastAsia" w:hAnsiTheme="majorEastAsia"/>
          <w:b/>
          <w:snapToGrid w:val="0"/>
          <w:kern w:val="0"/>
          <w:szCs w:val="24"/>
        </w:rPr>
      </w:pPr>
    </w:p>
    <w:p w:rsidR="00B84090" w:rsidRPr="00B84090" w:rsidRDefault="00B84090"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B84090">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8034C" w:rsidRPr="00D023F6" w:rsidRDefault="00C8034C" w:rsidP="004A4195">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0E3222">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0E322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0E322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0E322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0E3222">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0E322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0E3222">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0E3222">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0E322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E322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E322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E322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E322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E322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E322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0E3222">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0E3222">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0E322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0E3222">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0E322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0E322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0E322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0E322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0E322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0E322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0E322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0E3222">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0E322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0E3222">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D33609">
        <w:trPr>
          <w:trHeight w:val="225"/>
          <w:tblHeader/>
        </w:trPr>
        <w:tc>
          <w:tcPr>
            <w:tcW w:w="282"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D33609">
        <w:trPr>
          <w:trHeight w:val="851"/>
        </w:trPr>
        <w:tc>
          <w:tcPr>
            <w:tcW w:w="282" w:type="pct"/>
            <w:vAlign w:val="center"/>
          </w:tcPr>
          <w:p w:rsidR="00AF47D5" w:rsidRPr="00674726" w:rsidRDefault="00AF47D5"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665" w:type="pct"/>
          </w:tcPr>
          <w:p w:rsidR="00AF47D5" w:rsidRPr="00674726" w:rsidRDefault="00AF47D5" w:rsidP="00D33609">
            <w:pPr>
              <w:pStyle w:val="ac"/>
              <w:spacing w:line="360" w:lineRule="auto"/>
              <w:rPr>
                <w:rFonts w:ascii="宋体" w:eastAsia="宋体" w:hAnsi="宋体" w:cs="Times New Roman"/>
                <w:sz w:val="21"/>
                <w:szCs w:val="21"/>
              </w:rPr>
            </w:pPr>
          </w:p>
        </w:tc>
        <w:tc>
          <w:tcPr>
            <w:tcW w:w="884" w:type="pct"/>
          </w:tcPr>
          <w:p w:rsidR="00AF47D5" w:rsidRPr="00674726" w:rsidRDefault="00AF47D5" w:rsidP="00D33609">
            <w:pPr>
              <w:pStyle w:val="ac"/>
              <w:spacing w:line="360" w:lineRule="auto"/>
              <w:rPr>
                <w:rFonts w:ascii="宋体" w:eastAsia="宋体" w:hAnsi="宋体" w:cs="Times New Roman"/>
                <w:sz w:val="21"/>
                <w:szCs w:val="21"/>
              </w:rPr>
            </w:pPr>
          </w:p>
        </w:tc>
        <w:tc>
          <w:tcPr>
            <w:tcW w:w="858" w:type="pct"/>
          </w:tcPr>
          <w:p w:rsidR="00AF47D5" w:rsidRPr="00674726" w:rsidRDefault="00AF47D5" w:rsidP="00D33609">
            <w:pPr>
              <w:pStyle w:val="ac"/>
              <w:spacing w:line="360" w:lineRule="auto"/>
              <w:rPr>
                <w:rFonts w:ascii="宋体" w:eastAsia="宋体" w:hAnsi="宋体" w:cs="Times New Roman"/>
                <w:sz w:val="21"/>
                <w:szCs w:val="21"/>
              </w:rPr>
            </w:pPr>
          </w:p>
        </w:tc>
        <w:tc>
          <w:tcPr>
            <w:tcW w:w="760" w:type="pct"/>
          </w:tcPr>
          <w:p w:rsidR="00AF47D5" w:rsidRPr="00674726" w:rsidRDefault="00AF47D5" w:rsidP="00D33609">
            <w:pPr>
              <w:pStyle w:val="ac"/>
              <w:spacing w:line="360" w:lineRule="auto"/>
              <w:rPr>
                <w:rFonts w:ascii="宋体" w:eastAsia="宋体" w:hAnsi="宋体" w:cs="Times New Roman"/>
                <w:sz w:val="21"/>
                <w:szCs w:val="21"/>
              </w:rPr>
            </w:pPr>
          </w:p>
        </w:tc>
      </w:tr>
      <w:tr w:rsidR="00AF47D5" w:rsidRPr="00674726" w:rsidTr="00D33609">
        <w:trPr>
          <w:trHeight w:val="851"/>
        </w:trPr>
        <w:tc>
          <w:tcPr>
            <w:tcW w:w="282" w:type="pct"/>
            <w:vAlign w:val="center"/>
          </w:tcPr>
          <w:p w:rsidR="00AF47D5" w:rsidRPr="00674726" w:rsidRDefault="00AF47D5"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665" w:type="pct"/>
          </w:tcPr>
          <w:p w:rsidR="00AF47D5" w:rsidRPr="00674726" w:rsidRDefault="00AF47D5" w:rsidP="00D33609">
            <w:pPr>
              <w:pStyle w:val="ac"/>
              <w:spacing w:line="360" w:lineRule="auto"/>
              <w:rPr>
                <w:rFonts w:ascii="宋体" w:eastAsia="宋体" w:hAnsi="宋体" w:cs="Times New Roman"/>
                <w:sz w:val="21"/>
                <w:szCs w:val="21"/>
              </w:rPr>
            </w:pPr>
          </w:p>
        </w:tc>
        <w:tc>
          <w:tcPr>
            <w:tcW w:w="884" w:type="pct"/>
          </w:tcPr>
          <w:p w:rsidR="00AF47D5" w:rsidRPr="00674726" w:rsidRDefault="00AF47D5" w:rsidP="00D33609">
            <w:pPr>
              <w:pStyle w:val="ac"/>
              <w:spacing w:line="360" w:lineRule="auto"/>
              <w:rPr>
                <w:rFonts w:ascii="宋体" w:eastAsia="宋体" w:hAnsi="宋体" w:cs="Times New Roman"/>
                <w:sz w:val="21"/>
                <w:szCs w:val="21"/>
              </w:rPr>
            </w:pPr>
          </w:p>
        </w:tc>
        <w:tc>
          <w:tcPr>
            <w:tcW w:w="858" w:type="pct"/>
          </w:tcPr>
          <w:p w:rsidR="00AF47D5" w:rsidRPr="00674726" w:rsidRDefault="00AF47D5" w:rsidP="00D33609">
            <w:pPr>
              <w:pStyle w:val="ac"/>
              <w:spacing w:line="360" w:lineRule="auto"/>
              <w:rPr>
                <w:rFonts w:ascii="宋体" w:eastAsia="宋体" w:hAnsi="宋体" w:cs="Times New Roman"/>
                <w:sz w:val="21"/>
                <w:szCs w:val="21"/>
              </w:rPr>
            </w:pPr>
          </w:p>
        </w:tc>
        <w:tc>
          <w:tcPr>
            <w:tcW w:w="760" w:type="pct"/>
          </w:tcPr>
          <w:p w:rsidR="00AF47D5" w:rsidRPr="00674726" w:rsidRDefault="00AF47D5" w:rsidP="00D33609">
            <w:pPr>
              <w:pStyle w:val="ac"/>
              <w:spacing w:line="360" w:lineRule="auto"/>
              <w:rPr>
                <w:rFonts w:ascii="宋体" w:eastAsia="宋体" w:hAnsi="宋体" w:cs="Times New Roman"/>
                <w:sz w:val="21"/>
                <w:szCs w:val="21"/>
              </w:rPr>
            </w:pPr>
          </w:p>
        </w:tc>
      </w:tr>
      <w:tr w:rsidR="00AF47D5" w:rsidRPr="00674726" w:rsidTr="00D33609">
        <w:trPr>
          <w:trHeight w:val="851"/>
        </w:trPr>
        <w:tc>
          <w:tcPr>
            <w:tcW w:w="282" w:type="pct"/>
            <w:vAlign w:val="center"/>
          </w:tcPr>
          <w:p w:rsidR="00AF47D5" w:rsidRPr="00674726" w:rsidRDefault="00AF47D5" w:rsidP="00D3360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665" w:type="pct"/>
          </w:tcPr>
          <w:p w:rsidR="00AF47D5" w:rsidRPr="00674726" w:rsidRDefault="00AF47D5" w:rsidP="00D33609">
            <w:pPr>
              <w:pStyle w:val="ac"/>
              <w:spacing w:line="360" w:lineRule="auto"/>
              <w:rPr>
                <w:rFonts w:ascii="宋体" w:eastAsia="宋体" w:hAnsi="宋体" w:cs="Times New Roman"/>
                <w:sz w:val="21"/>
                <w:szCs w:val="21"/>
              </w:rPr>
            </w:pPr>
          </w:p>
        </w:tc>
        <w:tc>
          <w:tcPr>
            <w:tcW w:w="884" w:type="pct"/>
          </w:tcPr>
          <w:p w:rsidR="00AF47D5" w:rsidRPr="00674726" w:rsidRDefault="00AF47D5" w:rsidP="00D33609">
            <w:pPr>
              <w:pStyle w:val="ac"/>
              <w:spacing w:line="360" w:lineRule="auto"/>
              <w:rPr>
                <w:rFonts w:ascii="宋体" w:eastAsia="宋体" w:hAnsi="宋体" w:cs="Times New Roman"/>
                <w:sz w:val="21"/>
                <w:szCs w:val="21"/>
              </w:rPr>
            </w:pPr>
          </w:p>
        </w:tc>
        <w:tc>
          <w:tcPr>
            <w:tcW w:w="858" w:type="pct"/>
          </w:tcPr>
          <w:p w:rsidR="00AF47D5" w:rsidRPr="00674726" w:rsidRDefault="00AF47D5" w:rsidP="00D33609">
            <w:pPr>
              <w:pStyle w:val="ac"/>
              <w:spacing w:line="360" w:lineRule="auto"/>
              <w:rPr>
                <w:rFonts w:ascii="宋体" w:eastAsia="宋体" w:hAnsi="宋体" w:cs="Times New Roman"/>
                <w:sz w:val="21"/>
                <w:szCs w:val="21"/>
              </w:rPr>
            </w:pPr>
          </w:p>
        </w:tc>
        <w:tc>
          <w:tcPr>
            <w:tcW w:w="760" w:type="pct"/>
          </w:tcPr>
          <w:p w:rsidR="00AF47D5" w:rsidRPr="00674726" w:rsidRDefault="00AF47D5" w:rsidP="00D33609">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0E3222">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D33609">
        <w:trPr>
          <w:trHeight w:val="225"/>
          <w:tblHeader/>
        </w:trPr>
        <w:tc>
          <w:tcPr>
            <w:tcW w:w="282"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D33609">
        <w:trPr>
          <w:trHeight w:val="851"/>
        </w:trPr>
        <w:tc>
          <w:tcPr>
            <w:tcW w:w="282" w:type="pct"/>
            <w:vAlign w:val="center"/>
          </w:tcPr>
          <w:p w:rsidR="00410B93" w:rsidRPr="00674726" w:rsidRDefault="00410B93"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665" w:type="pct"/>
          </w:tcPr>
          <w:p w:rsidR="00410B93" w:rsidRPr="00674726" w:rsidRDefault="00410B93" w:rsidP="00D33609">
            <w:pPr>
              <w:pStyle w:val="ac"/>
              <w:spacing w:line="360" w:lineRule="auto"/>
              <w:rPr>
                <w:rFonts w:ascii="宋体" w:eastAsia="宋体" w:hAnsi="宋体" w:cs="Times New Roman"/>
                <w:sz w:val="21"/>
                <w:szCs w:val="21"/>
              </w:rPr>
            </w:pPr>
          </w:p>
        </w:tc>
        <w:tc>
          <w:tcPr>
            <w:tcW w:w="884" w:type="pct"/>
          </w:tcPr>
          <w:p w:rsidR="00410B93" w:rsidRPr="00674726" w:rsidRDefault="00410B93" w:rsidP="00D33609">
            <w:pPr>
              <w:pStyle w:val="ac"/>
              <w:spacing w:line="360" w:lineRule="auto"/>
              <w:rPr>
                <w:rFonts w:ascii="宋体" w:eastAsia="宋体" w:hAnsi="宋体" w:cs="Times New Roman"/>
                <w:sz w:val="21"/>
                <w:szCs w:val="21"/>
              </w:rPr>
            </w:pPr>
          </w:p>
        </w:tc>
        <w:tc>
          <w:tcPr>
            <w:tcW w:w="858" w:type="pct"/>
          </w:tcPr>
          <w:p w:rsidR="00410B93" w:rsidRPr="00674726" w:rsidRDefault="00410B93" w:rsidP="00D33609">
            <w:pPr>
              <w:pStyle w:val="ac"/>
              <w:spacing w:line="360" w:lineRule="auto"/>
              <w:rPr>
                <w:rFonts w:ascii="宋体" w:eastAsia="宋体" w:hAnsi="宋体" w:cs="Times New Roman"/>
                <w:sz w:val="21"/>
                <w:szCs w:val="21"/>
              </w:rPr>
            </w:pPr>
          </w:p>
        </w:tc>
        <w:tc>
          <w:tcPr>
            <w:tcW w:w="760" w:type="pct"/>
          </w:tcPr>
          <w:p w:rsidR="00410B93" w:rsidRPr="00674726" w:rsidRDefault="00410B93" w:rsidP="00D33609">
            <w:pPr>
              <w:pStyle w:val="ac"/>
              <w:spacing w:line="360" w:lineRule="auto"/>
              <w:rPr>
                <w:rFonts w:ascii="宋体" w:eastAsia="宋体" w:hAnsi="宋体" w:cs="Times New Roman"/>
                <w:sz w:val="21"/>
                <w:szCs w:val="21"/>
              </w:rPr>
            </w:pPr>
          </w:p>
        </w:tc>
      </w:tr>
      <w:tr w:rsidR="00410B93" w:rsidRPr="00674726" w:rsidTr="00D33609">
        <w:trPr>
          <w:trHeight w:val="851"/>
        </w:trPr>
        <w:tc>
          <w:tcPr>
            <w:tcW w:w="282" w:type="pct"/>
            <w:vAlign w:val="center"/>
          </w:tcPr>
          <w:p w:rsidR="00410B93" w:rsidRPr="00674726" w:rsidRDefault="00410B93"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665" w:type="pct"/>
          </w:tcPr>
          <w:p w:rsidR="00410B93" w:rsidRPr="00674726" w:rsidRDefault="00410B93" w:rsidP="00D33609">
            <w:pPr>
              <w:pStyle w:val="ac"/>
              <w:spacing w:line="360" w:lineRule="auto"/>
              <w:rPr>
                <w:rFonts w:ascii="宋体" w:eastAsia="宋体" w:hAnsi="宋体" w:cs="Times New Roman"/>
                <w:sz w:val="21"/>
                <w:szCs w:val="21"/>
              </w:rPr>
            </w:pPr>
          </w:p>
        </w:tc>
        <w:tc>
          <w:tcPr>
            <w:tcW w:w="884" w:type="pct"/>
          </w:tcPr>
          <w:p w:rsidR="00410B93" w:rsidRPr="00674726" w:rsidRDefault="00410B93" w:rsidP="00D33609">
            <w:pPr>
              <w:pStyle w:val="ac"/>
              <w:spacing w:line="360" w:lineRule="auto"/>
              <w:rPr>
                <w:rFonts w:ascii="宋体" w:eastAsia="宋体" w:hAnsi="宋体" w:cs="Times New Roman"/>
                <w:sz w:val="21"/>
                <w:szCs w:val="21"/>
              </w:rPr>
            </w:pPr>
          </w:p>
        </w:tc>
        <w:tc>
          <w:tcPr>
            <w:tcW w:w="858" w:type="pct"/>
          </w:tcPr>
          <w:p w:rsidR="00410B93" w:rsidRPr="00674726" w:rsidRDefault="00410B93" w:rsidP="00D33609">
            <w:pPr>
              <w:pStyle w:val="ac"/>
              <w:spacing w:line="360" w:lineRule="auto"/>
              <w:rPr>
                <w:rFonts w:ascii="宋体" w:eastAsia="宋体" w:hAnsi="宋体" w:cs="Times New Roman"/>
                <w:sz w:val="21"/>
                <w:szCs w:val="21"/>
              </w:rPr>
            </w:pPr>
          </w:p>
        </w:tc>
        <w:tc>
          <w:tcPr>
            <w:tcW w:w="760" w:type="pct"/>
          </w:tcPr>
          <w:p w:rsidR="00410B93" w:rsidRPr="00674726" w:rsidRDefault="00410B93" w:rsidP="00D33609">
            <w:pPr>
              <w:pStyle w:val="ac"/>
              <w:spacing w:line="360" w:lineRule="auto"/>
              <w:rPr>
                <w:rFonts w:ascii="宋体" w:eastAsia="宋体" w:hAnsi="宋体" w:cs="Times New Roman"/>
                <w:sz w:val="21"/>
                <w:szCs w:val="21"/>
              </w:rPr>
            </w:pPr>
          </w:p>
        </w:tc>
      </w:tr>
      <w:tr w:rsidR="00410B93" w:rsidRPr="00674726" w:rsidTr="00D33609">
        <w:trPr>
          <w:trHeight w:val="851"/>
        </w:trPr>
        <w:tc>
          <w:tcPr>
            <w:tcW w:w="282" w:type="pct"/>
            <w:vAlign w:val="center"/>
          </w:tcPr>
          <w:p w:rsidR="00410B93" w:rsidRPr="00674726" w:rsidRDefault="00410B93" w:rsidP="00D3360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665" w:type="pct"/>
          </w:tcPr>
          <w:p w:rsidR="00410B93" w:rsidRPr="00674726" w:rsidRDefault="00410B93" w:rsidP="00D33609">
            <w:pPr>
              <w:pStyle w:val="ac"/>
              <w:spacing w:line="360" w:lineRule="auto"/>
              <w:rPr>
                <w:rFonts w:ascii="宋体" w:eastAsia="宋体" w:hAnsi="宋体" w:cs="Times New Roman"/>
                <w:sz w:val="21"/>
                <w:szCs w:val="21"/>
              </w:rPr>
            </w:pPr>
          </w:p>
        </w:tc>
        <w:tc>
          <w:tcPr>
            <w:tcW w:w="884" w:type="pct"/>
          </w:tcPr>
          <w:p w:rsidR="00410B93" w:rsidRPr="00674726" w:rsidRDefault="00410B93" w:rsidP="00D33609">
            <w:pPr>
              <w:pStyle w:val="ac"/>
              <w:spacing w:line="360" w:lineRule="auto"/>
              <w:rPr>
                <w:rFonts w:ascii="宋体" w:eastAsia="宋体" w:hAnsi="宋体" w:cs="Times New Roman"/>
                <w:sz w:val="21"/>
                <w:szCs w:val="21"/>
              </w:rPr>
            </w:pPr>
          </w:p>
        </w:tc>
        <w:tc>
          <w:tcPr>
            <w:tcW w:w="858" w:type="pct"/>
          </w:tcPr>
          <w:p w:rsidR="00410B93" w:rsidRPr="00674726" w:rsidRDefault="00410B93" w:rsidP="00D33609">
            <w:pPr>
              <w:pStyle w:val="ac"/>
              <w:spacing w:line="360" w:lineRule="auto"/>
              <w:rPr>
                <w:rFonts w:ascii="宋体" w:eastAsia="宋体" w:hAnsi="宋体" w:cs="Times New Roman"/>
                <w:sz w:val="21"/>
                <w:szCs w:val="21"/>
              </w:rPr>
            </w:pPr>
          </w:p>
        </w:tc>
        <w:tc>
          <w:tcPr>
            <w:tcW w:w="760" w:type="pct"/>
          </w:tcPr>
          <w:p w:rsidR="00410B93" w:rsidRPr="00674726" w:rsidRDefault="00410B93" w:rsidP="00D33609">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F91" w:rsidRDefault="000C5F91" w:rsidP="00476C13">
      <w:r>
        <w:separator/>
      </w:r>
    </w:p>
  </w:endnote>
  <w:endnote w:type="continuationSeparator" w:id="0">
    <w:p w:rsidR="000C5F91" w:rsidRDefault="000C5F91"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57" w:rsidRDefault="0081327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33057" w:rsidRDefault="00813274">
                <w:pPr>
                  <w:pStyle w:val="a5"/>
                </w:pPr>
                <w:fldSimple w:instr=" PAGE  \* MERGEFORMAT ">
                  <w:r w:rsidR="000E322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F91" w:rsidRDefault="000C5F91" w:rsidP="00476C13">
      <w:r>
        <w:separator/>
      </w:r>
    </w:p>
  </w:footnote>
  <w:footnote w:type="continuationSeparator" w:id="0">
    <w:p w:rsidR="000C5F91" w:rsidRDefault="000C5F91"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8EB6D8"/>
    <w:multiLevelType w:val="singleLevel"/>
    <w:tmpl w:val="BF8EB6D8"/>
    <w:lvl w:ilvl="0">
      <w:start w:val="1"/>
      <w:numFmt w:val="decimal"/>
      <w:lvlText w:val="%1."/>
      <w:lvlJc w:val="left"/>
      <w:pPr>
        <w:tabs>
          <w:tab w:val="left" w:pos="312"/>
        </w:tabs>
      </w:p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BF3EF5"/>
    <w:multiLevelType w:val="multilevel"/>
    <w:tmpl w:val="0BBF3E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
  </w:num>
  <w:num w:numId="4">
    <w:abstractNumId w:val="1"/>
  </w:num>
  <w:num w:numId="5">
    <w:abstractNumId w:val="5"/>
  </w:num>
  <w:num w:numId="6">
    <w:abstractNumId w:val="10"/>
  </w:num>
  <w:num w:numId="7">
    <w:abstractNumId w:val="20"/>
  </w:num>
  <w:num w:numId="8">
    <w:abstractNumId w:val="21"/>
  </w:num>
  <w:num w:numId="9">
    <w:abstractNumId w:val="14"/>
  </w:num>
  <w:num w:numId="10">
    <w:abstractNumId w:val="11"/>
  </w:num>
  <w:num w:numId="11">
    <w:abstractNumId w:val="7"/>
  </w:num>
  <w:num w:numId="12">
    <w:abstractNumId w:val="8"/>
  </w:num>
  <w:num w:numId="13">
    <w:abstractNumId w:val="23"/>
  </w:num>
  <w:num w:numId="14">
    <w:abstractNumId w:val="13"/>
  </w:num>
  <w:num w:numId="15">
    <w:abstractNumId w:val="22"/>
  </w:num>
  <w:num w:numId="16">
    <w:abstractNumId w:val="6"/>
  </w:num>
  <w:num w:numId="17">
    <w:abstractNumId w:val="9"/>
  </w:num>
  <w:num w:numId="18">
    <w:abstractNumId w:val="17"/>
  </w:num>
  <w:num w:numId="19">
    <w:abstractNumId w:val="12"/>
  </w:num>
  <w:num w:numId="20">
    <w:abstractNumId w:val="16"/>
  </w:num>
  <w:num w:numId="21">
    <w:abstractNumId w:val="3"/>
  </w:num>
  <w:num w:numId="22">
    <w:abstractNumId w:val="15"/>
  </w:num>
  <w:num w:numId="23">
    <w:abstractNumId w:val="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22F5"/>
    <w:rsid w:val="000B5686"/>
    <w:rsid w:val="000C5F91"/>
    <w:rsid w:val="000D07EA"/>
    <w:rsid w:val="000D2DED"/>
    <w:rsid w:val="000D39AC"/>
    <w:rsid w:val="000E03BA"/>
    <w:rsid w:val="000E3222"/>
    <w:rsid w:val="00100BEF"/>
    <w:rsid w:val="001013D9"/>
    <w:rsid w:val="0010571F"/>
    <w:rsid w:val="00117B60"/>
    <w:rsid w:val="00121E2F"/>
    <w:rsid w:val="00133EDE"/>
    <w:rsid w:val="00142DB6"/>
    <w:rsid w:val="00152A00"/>
    <w:rsid w:val="00156EC1"/>
    <w:rsid w:val="00160E65"/>
    <w:rsid w:val="00162C1E"/>
    <w:rsid w:val="00183628"/>
    <w:rsid w:val="001D4207"/>
    <w:rsid w:val="001E7C2C"/>
    <w:rsid w:val="001F5571"/>
    <w:rsid w:val="00203BE3"/>
    <w:rsid w:val="00210796"/>
    <w:rsid w:val="00210C2B"/>
    <w:rsid w:val="00210FCB"/>
    <w:rsid w:val="00250C01"/>
    <w:rsid w:val="00293C27"/>
    <w:rsid w:val="002945DA"/>
    <w:rsid w:val="002A5B82"/>
    <w:rsid w:val="002B0CDF"/>
    <w:rsid w:val="002C7916"/>
    <w:rsid w:val="002D4951"/>
    <w:rsid w:val="002E2CED"/>
    <w:rsid w:val="002F3A7B"/>
    <w:rsid w:val="002F4123"/>
    <w:rsid w:val="003033ED"/>
    <w:rsid w:val="003044A3"/>
    <w:rsid w:val="00320DAC"/>
    <w:rsid w:val="00323356"/>
    <w:rsid w:val="003242B4"/>
    <w:rsid w:val="003305F9"/>
    <w:rsid w:val="00335F83"/>
    <w:rsid w:val="00337912"/>
    <w:rsid w:val="00346D6D"/>
    <w:rsid w:val="003552A2"/>
    <w:rsid w:val="00372961"/>
    <w:rsid w:val="0038333D"/>
    <w:rsid w:val="00390295"/>
    <w:rsid w:val="003B75ED"/>
    <w:rsid w:val="003C73DF"/>
    <w:rsid w:val="003C7F5A"/>
    <w:rsid w:val="003F5CD2"/>
    <w:rsid w:val="00406170"/>
    <w:rsid w:val="00410B93"/>
    <w:rsid w:val="00414383"/>
    <w:rsid w:val="004207F8"/>
    <w:rsid w:val="00422114"/>
    <w:rsid w:val="00425693"/>
    <w:rsid w:val="0044305C"/>
    <w:rsid w:val="004438F4"/>
    <w:rsid w:val="00461483"/>
    <w:rsid w:val="00473ADD"/>
    <w:rsid w:val="00476C13"/>
    <w:rsid w:val="004A1AF2"/>
    <w:rsid w:val="004A383B"/>
    <w:rsid w:val="004A4195"/>
    <w:rsid w:val="004A4CF4"/>
    <w:rsid w:val="004B054D"/>
    <w:rsid w:val="004E07F6"/>
    <w:rsid w:val="004E0F6D"/>
    <w:rsid w:val="004E5765"/>
    <w:rsid w:val="004F121A"/>
    <w:rsid w:val="004F1C5F"/>
    <w:rsid w:val="004F32A0"/>
    <w:rsid w:val="004F7AD2"/>
    <w:rsid w:val="00501891"/>
    <w:rsid w:val="005136FB"/>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600306"/>
    <w:rsid w:val="006078AC"/>
    <w:rsid w:val="00614340"/>
    <w:rsid w:val="006275A3"/>
    <w:rsid w:val="006303FC"/>
    <w:rsid w:val="00630CA6"/>
    <w:rsid w:val="00634FA0"/>
    <w:rsid w:val="00636AAD"/>
    <w:rsid w:val="00642CFC"/>
    <w:rsid w:val="006503D0"/>
    <w:rsid w:val="0066419E"/>
    <w:rsid w:val="00667B6D"/>
    <w:rsid w:val="0067566A"/>
    <w:rsid w:val="0067738B"/>
    <w:rsid w:val="00677D97"/>
    <w:rsid w:val="00680752"/>
    <w:rsid w:val="0068663A"/>
    <w:rsid w:val="006907F7"/>
    <w:rsid w:val="00693F99"/>
    <w:rsid w:val="006B7982"/>
    <w:rsid w:val="006C36B5"/>
    <w:rsid w:val="006C4D39"/>
    <w:rsid w:val="006D10FD"/>
    <w:rsid w:val="006D5FEB"/>
    <w:rsid w:val="006D7001"/>
    <w:rsid w:val="006D77A9"/>
    <w:rsid w:val="006E145E"/>
    <w:rsid w:val="006E1AB0"/>
    <w:rsid w:val="006F0F9C"/>
    <w:rsid w:val="00702C35"/>
    <w:rsid w:val="0071006A"/>
    <w:rsid w:val="00717D9E"/>
    <w:rsid w:val="0072406E"/>
    <w:rsid w:val="00733057"/>
    <w:rsid w:val="00736FD5"/>
    <w:rsid w:val="00750835"/>
    <w:rsid w:val="00765BB6"/>
    <w:rsid w:val="0076782A"/>
    <w:rsid w:val="00770487"/>
    <w:rsid w:val="00784A09"/>
    <w:rsid w:val="00794F26"/>
    <w:rsid w:val="007A1275"/>
    <w:rsid w:val="007C3980"/>
    <w:rsid w:val="007D71A1"/>
    <w:rsid w:val="007E0409"/>
    <w:rsid w:val="007E0E82"/>
    <w:rsid w:val="007F4CBA"/>
    <w:rsid w:val="007F6674"/>
    <w:rsid w:val="00807B25"/>
    <w:rsid w:val="00813274"/>
    <w:rsid w:val="00815A8A"/>
    <w:rsid w:val="00823F0C"/>
    <w:rsid w:val="00835490"/>
    <w:rsid w:val="00835EDC"/>
    <w:rsid w:val="008408BE"/>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0CB9"/>
    <w:rsid w:val="0097473D"/>
    <w:rsid w:val="00991EE9"/>
    <w:rsid w:val="009A0AC9"/>
    <w:rsid w:val="009B61E8"/>
    <w:rsid w:val="009C12AB"/>
    <w:rsid w:val="009D4208"/>
    <w:rsid w:val="009D76D2"/>
    <w:rsid w:val="009E01A6"/>
    <w:rsid w:val="009E0C30"/>
    <w:rsid w:val="00A04493"/>
    <w:rsid w:val="00A04AFF"/>
    <w:rsid w:val="00A17BCA"/>
    <w:rsid w:val="00A22272"/>
    <w:rsid w:val="00A24AAD"/>
    <w:rsid w:val="00A305AC"/>
    <w:rsid w:val="00A33B8B"/>
    <w:rsid w:val="00A57B03"/>
    <w:rsid w:val="00A678FE"/>
    <w:rsid w:val="00A91844"/>
    <w:rsid w:val="00AA4948"/>
    <w:rsid w:val="00AA75E5"/>
    <w:rsid w:val="00AB190E"/>
    <w:rsid w:val="00AB1F1D"/>
    <w:rsid w:val="00AC4FB4"/>
    <w:rsid w:val="00AD282C"/>
    <w:rsid w:val="00AE565E"/>
    <w:rsid w:val="00AF47D5"/>
    <w:rsid w:val="00B03A69"/>
    <w:rsid w:val="00B055BE"/>
    <w:rsid w:val="00B14B8C"/>
    <w:rsid w:val="00B15E4D"/>
    <w:rsid w:val="00B16D9F"/>
    <w:rsid w:val="00B174D9"/>
    <w:rsid w:val="00B17CC3"/>
    <w:rsid w:val="00B310D0"/>
    <w:rsid w:val="00B31120"/>
    <w:rsid w:val="00B40EF5"/>
    <w:rsid w:val="00B510F5"/>
    <w:rsid w:val="00B54144"/>
    <w:rsid w:val="00B54904"/>
    <w:rsid w:val="00B622EF"/>
    <w:rsid w:val="00B67CBD"/>
    <w:rsid w:val="00B750A7"/>
    <w:rsid w:val="00B84090"/>
    <w:rsid w:val="00B855ED"/>
    <w:rsid w:val="00B965F2"/>
    <w:rsid w:val="00BB39B6"/>
    <w:rsid w:val="00BC0D9C"/>
    <w:rsid w:val="00BC0DFC"/>
    <w:rsid w:val="00BD1C8B"/>
    <w:rsid w:val="00BD1EE7"/>
    <w:rsid w:val="00BE0DFE"/>
    <w:rsid w:val="00BE45BC"/>
    <w:rsid w:val="00BF54FA"/>
    <w:rsid w:val="00C00BB2"/>
    <w:rsid w:val="00C01C37"/>
    <w:rsid w:val="00C1406D"/>
    <w:rsid w:val="00C21C83"/>
    <w:rsid w:val="00C247A1"/>
    <w:rsid w:val="00C24B72"/>
    <w:rsid w:val="00C411E0"/>
    <w:rsid w:val="00C42808"/>
    <w:rsid w:val="00C4573C"/>
    <w:rsid w:val="00C457B9"/>
    <w:rsid w:val="00C47BE2"/>
    <w:rsid w:val="00C556BC"/>
    <w:rsid w:val="00C5581B"/>
    <w:rsid w:val="00C62D22"/>
    <w:rsid w:val="00C63EF7"/>
    <w:rsid w:val="00C6500F"/>
    <w:rsid w:val="00C8034C"/>
    <w:rsid w:val="00C90103"/>
    <w:rsid w:val="00C91521"/>
    <w:rsid w:val="00CB10AE"/>
    <w:rsid w:val="00CB1C7E"/>
    <w:rsid w:val="00CB2B6A"/>
    <w:rsid w:val="00CC3D8E"/>
    <w:rsid w:val="00CC7610"/>
    <w:rsid w:val="00CD1D26"/>
    <w:rsid w:val="00CE2CF1"/>
    <w:rsid w:val="00CF6C93"/>
    <w:rsid w:val="00D00C7D"/>
    <w:rsid w:val="00D023F6"/>
    <w:rsid w:val="00D050D2"/>
    <w:rsid w:val="00D33609"/>
    <w:rsid w:val="00D379BE"/>
    <w:rsid w:val="00D40594"/>
    <w:rsid w:val="00D50D98"/>
    <w:rsid w:val="00D530CE"/>
    <w:rsid w:val="00D60D1B"/>
    <w:rsid w:val="00D62B97"/>
    <w:rsid w:val="00D63CA1"/>
    <w:rsid w:val="00D678D3"/>
    <w:rsid w:val="00D76C9F"/>
    <w:rsid w:val="00D95F07"/>
    <w:rsid w:val="00DA1077"/>
    <w:rsid w:val="00DA62F5"/>
    <w:rsid w:val="00DB5925"/>
    <w:rsid w:val="00DB7E57"/>
    <w:rsid w:val="00DC3E97"/>
    <w:rsid w:val="00DC67C5"/>
    <w:rsid w:val="00DD3287"/>
    <w:rsid w:val="00DD71B6"/>
    <w:rsid w:val="00DE7D93"/>
    <w:rsid w:val="00DF0C77"/>
    <w:rsid w:val="00E20746"/>
    <w:rsid w:val="00E334A2"/>
    <w:rsid w:val="00E34F3B"/>
    <w:rsid w:val="00E4000B"/>
    <w:rsid w:val="00E432D5"/>
    <w:rsid w:val="00E574F2"/>
    <w:rsid w:val="00E650E5"/>
    <w:rsid w:val="00EA43A7"/>
    <w:rsid w:val="00EA645B"/>
    <w:rsid w:val="00EA64C2"/>
    <w:rsid w:val="00EB1100"/>
    <w:rsid w:val="00EC7B35"/>
    <w:rsid w:val="00EE6666"/>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76D32"/>
    <w:rsid w:val="00F826A6"/>
    <w:rsid w:val="00F9402A"/>
    <w:rsid w:val="00F96B77"/>
    <w:rsid w:val="00FA256C"/>
    <w:rsid w:val="00FB1061"/>
    <w:rsid w:val="00FB2FC2"/>
    <w:rsid w:val="00FB3047"/>
    <w:rsid w:val="00FB7E42"/>
    <w:rsid w:val="00FC2988"/>
    <w:rsid w:val="00FC3B84"/>
    <w:rsid w:val="00FC4AE7"/>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34"/>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qFormat/>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D55027-666D-442E-BE65-5AC94734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6860</Words>
  <Characters>39103</Characters>
  <Application>Microsoft Office Word</Application>
  <DocSecurity>0</DocSecurity>
  <Lines>325</Lines>
  <Paragraphs>91</Paragraphs>
  <ScaleCrop>false</ScaleCrop>
  <Company>Microsoft</Company>
  <LinksUpToDate>false</LinksUpToDate>
  <CharactersWithSpaces>45872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2019-08-02T09:19:00Z</cp:lastPrinted>
  <dcterms:created xsi:type="dcterms:W3CDTF">2019-09-17T01:47:00Z</dcterms:created>
  <dcterms:modified xsi:type="dcterms:W3CDTF">2019-09-17T07:25:00Z</dcterms:modified>
</cp:coreProperties>
</file>