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7CB3" w:rsidRPr="001B7D1D" w:rsidRDefault="00BA7CB3" w:rsidP="00BA7CB3">
      <w:pPr>
        <w:widowControl/>
        <w:jc w:val="center"/>
        <w:rPr>
          <w:rFonts w:ascii="宋体" w:eastAsia="宋体" w:hAnsi="宋体" w:cs="黑体"/>
          <w:b/>
          <w:bCs/>
          <w:sz w:val="28"/>
          <w:szCs w:val="28"/>
          <w:lang w:val="zh-CN"/>
        </w:rPr>
      </w:pPr>
      <w:r w:rsidRPr="001B7D1D">
        <w:rPr>
          <w:rFonts w:ascii="宋体" w:eastAsia="宋体" w:hAnsi="宋体" w:cs="黑体" w:hint="eastAsia"/>
          <w:b/>
          <w:bCs/>
          <w:sz w:val="28"/>
          <w:szCs w:val="28"/>
          <w:lang w:val="zh-CN"/>
        </w:rPr>
        <w:t>四、符合性审查证明材料</w:t>
      </w: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t>4.1 投标分项报价表（货物类项目）</w:t>
      </w:r>
    </w:p>
    <w:p w:rsidR="00BA7CB3" w:rsidRPr="007F561E" w:rsidRDefault="00BA7CB3" w:rsidP="00BA7CB3">
      <w:pPr>
        <w:autoSpaceDE w:val="0"/>
        <w:autoSpaceDN w:val="0"/>
        <w:adjustRightInd w:val="0"/>
        <w:spacing w:line="360" w:lineRule="auto"/>
        <w:jc w:val="left"/>
        <w:rPr>
          <w:rFonts w:asciiTheme="minorEastAsia" w:hAnsiTheme="minorEastAsia" w:cs="仿宋_GB2312"/>
          <w:szCs w:val="21"/>
          <w:u w:val="single"/>
        </w:rPr>
      </w:pPr>
      <w:r w:rsidRPr="007F561E">
        <w:rPr>
          <w:rFonts w:ascii="宋体" w:eastAsia="宋体" w:hAnsi="宋体" w:hint="eastAsia"/>
          <w:color w:val="000000"/>
          <w:szCs w:val="21"/>
        </w:rPr>
        <w:t>项目编号：</w:t>
      </w:r>
      <w:r w:rsidR="006856EE">
        <w:rPr>
          <w:rFonts w:asciiTheme="minorEastAsia" w:hAnsiTheme="minorEastAsia" w:cs="仿宋_GB2312" w:hint="eastAsia"/>
          <w:szCs w:val="21"/>
          <w:u w:val="single"/>
        </w:rPr>
        <w:t xml:space="preserve">ZFCG-G2019100-1号 </w:t>
      </w:r>
    </w:p>
    <w:p w:rsidR="00BA7CB3" w:rsidRPr="007F561E" w:rsidRDefault="00BA7CB3" w:rsidP="00BA7CB3">
      <w:pPr>
        <w:autoSpaceDE w:val="0"/>
        <w:autoSpaceDN w:val="0"/>
        <w:adjustRightInd w:val="0"/>
        <w:spacing w:line="360" w:lineRule="auto"/>
        <w:jc w:val="left"/>
        <w:rPr>
          <w:rFonts w:asciiTheme="minorEastAsia" w:hAnsiTheme="minorEastAsia" w:cs="仿宋_GB2312"/>
          <w:szCs w:val="21"/>
          <w:u w:val="single"/>
        </w:rPr>
      </w:pPr>
      <w:r w:rsidRPr="007F561E">
        <w:rPr>
          <w:rFonts w:ascii="宋体" w:eastAsia="宋体" w:hAnsi="宋体" w:hint="eastAsia"/>
          <w:color w:val="000000"/>
          <w:szCs w:val="21"/>
        </w:rPr>
        <w:t>项目名称：</w:t>
      </w:r>
      <w:r w:rsidRPr="007F561E">
        <w:rPr>
          <w:rFonts w:asciiTheme="minorEastAsia" w:hAnsiTheme="minorEastAsia" w:cs="仿宋_GB2312" w:hint="eastAsia"/>
          <w:szCs w:val="21"/>
          <w:u w:val="single"/>
        </w:rPr>
        <w:t>粪便处理设备</w:t>
      </w:r>
    </w:p>
    <w:tbl>
      <w:tblPr>
        <w:tblW w:w="5000" w:type="pct"/>
        <w:tblLook w:val="04A0"/>
      </w:tblPr>
      <w:tblGrid>
        <w:gridCol w:w="427"/>
        <w:gridCol w:w="888"/>
        <w:gridCol w:w="1605"/>
        <w:gridCol w:w="2028"/>
        <w:gridCol w:w="454"/>
        <w:gridCol w:w="427"/>
        <w:gridCol w:w="849"/>
        <w:gridCol w:w="921"/>
        <w:gridCol w:w="930"/>
      </w:tblGrid>
      <w:tr w:rsidR="00BA7CB3" w:rsidTr="006856EE">
        <w:trPr>
          <w:trHeight w:val="851"/>
          <w:tblHeader/>
        </w:trPr>
        <w:tc>
          <w:tcPr>
            <w:tcW w:w="250"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jc w:val="center"/>
              <w:rPr>
                <w:rFonts w:asciiTheme="minorEastAsia" w:hAnsiTheme="minorEastAsia" w:cs="宋体"/>
                <w:b/>
                <w:szCs w:val="21"/>
                <w:lang w:val="zh-CN"/>
              </w:rPr>
            </w:pPr>
            <w:r>
              <w:rPr>
                <w:rFonts w:asciiTheme="minorEastAsia" w:hAnsiTheme="minorEastAsia" w:cs="宋体" w:hint="eastAsia"/>
                <w:b/>
                <w:szCs w:val="21"/>
                <w:lang w:val="zh-CN"/>
              </w:rPr>
              <w:t>序号</w:t>
            </w:r>
          </w:p>
        </w:tc>
        <w:tc>
          <w:tcPr>
            <w:tcW w:w="5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jc w:val="center"/>
              <w:rPr>
                <w:rFonts w:asciiTheme="minorEastAsia" w:hAnsiTheme="minorEastAsia" w:cs="宋体"/>
                <w:b/>
                <w:szCs w:val="21"/>
                <w:lang w:val="zh-CN"/>
              </w:rPr>
            </w:pPr>
            <w:r>
              <w:rPr>
                <w:rFonts w:asciiTheme="minorEastAsia" w:hAnsiTheme="minorEastAsia" w:cs="宋体" w:hint="eastAsia"/>
                <w:b/>
                <w:szCs w:val="21"/>
                <w:lang w:val="zh-CN"/>
              </w:rPr>
              <w:t>名称</w:t>
            </w:r>
          </w:p>
        </w:tc>
        <w:tc>
          <w:tcPr>
            <w:tcW w:w="94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rPr>
                <w:rFonts w:asciiTheme="minorEastAsia" w:hAnsiTheme="minorEastAsia" w:cs="宋体"/>
                <w:b/>
                <w:szCs w:val="21"/>
                <w:lang w:val="zh-CN"/>
              </w:rPr>
            </w:pPr>
            <w:r>
              <w:rPr>
                <w:rFonts w:asciiTheme="minorEastAsia" w:hAnsiTheme="minorEastAsia" w:cs="宋体" w:hint="eastAsia"/>
                <w:b/>
                <w:szCs w:val="21"/>
                <w:lang w:val="zh-CN"/>
              </w:rPr>
              <w:t>规格型号</w:t>
            </w:r>
          </w:p>
        </w:tc>
        <w:tc>
          <w:tcPr>
            <w:tcW w:w="1189"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jc w:val="center"/>
              <w:rPr>
                <w:rFonts w:asciiTheme="minorEastAsia" w:hAnsiTheme="minorEastAsia" w:cs="宋体"/>
                <w:b/>
                <w:szCs w:val="21"/>
                <w:lang w:val="zh-CN"/>
              </w:rPr>
            </w:pPr>
            <w:r>
              <w:rPr>
                <w:rFonts w:asciiTheme="minorEastAsia" w:hAnsiTheme="minorEastAsia" w:cs="宋体" w:hint="eastAsia"/>
                <w:b/>
                <w:szCs w:val="21"/>
                <w:lang w:val="zh-CN"/>
              </w:rPr>
              <w:t>技术参数</w:t>
            </w:r>
          </w:p>
        </w:tc>
        <w:tc>
          <w:tcPr>
            <w:tcW w:w="266"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jc w:val="center"/>
              <w:rPr>
                <w:rFonts w:asciiTheme="minorEastAsia" w:hAnsiTheme="minorEastAsia" w:cs="宋体"/>
                <w:b/>
                <w:szCs w:val="21"/>
                <w:lang w:val="zh-CN"/>
              </w:rPr>
            </w:pPr>
            <w:r>
              <w:rPr>
                <w:rFonts w:asciiTheme="minorEastAsia" w:hAnsiTheme="minorEastAsia" w:cs="宋体" w:hint="eastAsia"/>
                <w:b/>
                <w:szCs w:val="21"/>
                <w:lang w:val="zh-CN"/>
              </w:rPr>
              <w:t>单位</w:t>
            </w:r>
          </w:p>
        </w:tc>
        <w:tc>
          <w:tcPr>
            <w:tcW w:w="250"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jc w:val="center"/>
              <w:rPr>
                <w:rFonts w:asciiTheme="minorEastAsia" w:hAnsiTheme="minorEastAsia" w:cs="宋体"/>
                <w:b/>
                <w:szCs w:val="21"/>
                <w:lang w:val="zh-CN"/>
              </w:rPr>
            </w:pPr>
            <w:r>
              <w:rPr>
                <w:rFonts w:asciiTheme="minorEastAsia" w:hAnsiTheme="minorEastAsia" w:cs="宋体" w:hint="eastAsia"/>
                <w:b/>
                <w:szCs w:val="21"/>
                <w:lang w:val="zh-CN"/>
              </w:rPr>
              <w:t>数量</w:t>
            </w:r>
          </w:p>
        </w:tc>
        <w:tc>
          <w:tcPr>
            <w:tcW w:w="498"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jc w:val="center"/>
              <w:rPr>
                <w:rFonts w:asciiTheme="minorEastAsia" w:hAnsiTheme="minorEastAsia" w:cs="宋体"/>
                <w:b/>
                <w:szCs w:val="21"/>
                <w:lang w:val="zh-CN"/>
              </w:rPr>
            </w:pPr>
            <w:r>
              <w:rPr>
                <w:rFonts w:asciiTheme="minorEastAsia" w:hAnsiTheme="minorEastAsia" w:cs="宋体" w:hint="eastAsia"/>
                <w:b/>
                <w:szCs w:val="21"/>
                <w:lang w:val="zh-CN"/>
              </w:rPr>
              <w:t>单价</w:t>
            </w:r>
          </w:p>
          <w:p w:rsidR="00BA7CB3" w:rsidRDefault="00BA7CB3" w:rsidP="000B6DB8">
            <w:pPr>
              <w:autoSpaceDE w:val="0"/>
              <w:autoSpaceDN w:val="0"/>
              <w:adjustRightInd w:val="0"/>
              <w:jc w:val="center"/>
              <w:rPr>
                <w:rFonts w:asciiTheme="minorEastAsia" w:hAnsiTheme="minorEastAsia" w:cs="宋体"/>
                <w:b/>
                <w:szCs w:val="21"/>
                <w:lang w:val="zh-CN"/>
              </w:rPr>
            </w:pPr>
            <w:r>
              <w:rPr>
                <w:rFonts w:asciiTheme="minorEastAsia" w:hAnsiTheme="minorEastAsia" w:cs="宋体" w:hint="eastAsia"/>
                <w:b/>
                <w:szCs w:val="21"/>
                <w:lang w:val="zh-CN"/>
              </w:rPr>
              <w:t>（元）</w:t>
            </w:r>
          </w:p>
        </w:tc>
        <w:tc>
          <w:tcPr>
            <w:tcW w:w="540"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ind w:firstLine="120"/>
              <w:rPr>
                <w:rFonts w:asciiTheme="minorEastAsia" w:hAnsiTheme="minorEastAsia" w:cs="宋体"/>
                <w:b/>
                <w:szCs w:val="21"/>
                <w:lang w:val="zh-CN"/>
              </w:rPr>
            </w:pPr>
            <w:r>
              <w:rPr>
                <w:rFonts w:asciiTheme="minorEastAsia" w:hAnsiTheme="minorEastAsia" w:cs="宋体" w:hint="eastAsia"/>
                <w:b/>
                <w:szCs w:val="21"/>
                <w:lang w:val="zh-CN"/>
              </w:rPr>
              <w:t>总价</w:t>
            </w:r>
          </w:p>
          <w:p w:rsidR="00BA7CB3" w:rsidRDefault="00BA7CB3" w:rsidP="000B6DB8">
            <w:pPr>
              <w:autoSpaceDE w:val="0"/>
              <w:autoSpaceDN w:val="0"/>
              <w:adjustRightInd w:val="0"/>
              <w:ind w:firstLine="120"/>
              <w:rPr>
                <w:rFonts w:asciiTheme="minorEastAsia" w:hAnsiTheme="minorEastAsia" w:cs="宋体"/>
                <w:b/>
                <w:szCs w:val="21"/>
                <w:lang w:val="zh-CN"/>
              </w:rPr>
            </w:pPr>
            <w:r>
              <w:rPr>
                <w:rFonts w:asciiTheme="minorEastAsia" w:hAnsiTheme="minorEastAsia" w:cs="宋体" w:hint="eastAsia"/>
                <w:b/>
                <w:szCs w:val="21"/>
                <w:lang w:val="zh-CN"/>
              </w:rPr>
              <w:t>（元）</w:t>
            </w:r>
          </w:p>
        </w:tc>
        <w:tc>
          <w:tcPr>
            <w:tcW w:w="544"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autoSpaceDE w:val="0"/>
              <w:autoSpaceDN w:val="0"/>
              <w:adjustRightInd w:val="0"/>
              <w:ind w:left="120" w:hanging="120"/>
              <w:jc w:val="center"/>
              <w:rPr>
                <w:rFonts w:asciiTheme="minorEastAsia" w:hAnsiTheme="minorEastAsia" w:cs="宋体"/>
                <w:b/>
                <w:szCs w:val="21"/>
                <w:lang w:val="zh-CN"/>
              </w:rPr>
            </w:pPr>
            <w:r>
              <w:rPr>
                <w:rFonts w:asciiTheme="minorEastAsia" w:hAnsiTheme="minorEastAsia" w:cs="宋体" w:hint="eastAsia"/>
                <w:b/>
                <w:szCs w:val="21"/>
                <w:lang w:val="zh-CN"/>
              </w:rPr>
              <w:t>产地及</w:t>
            </w:r>
          </w:p>
          <w:p w:rsidR="00BA7CB3" w:rsidRDefault="00BA7CB3" w:rsidP="000B6DB8">
            <w:pPr>
              <w:autoSpaceDE w:val="0"/>
              <w:autoSpaceDN w:val="0"/>
              <w:adjustRightInd w:val="0"/>
              <w:ind w:left="120" w:hanging="120"/>
              <w:jc w:val="center"/>
              <w:rPr>
                <w:rFonts w:asciiTheme="minorEastAsia" w:hAnsiTheme="minorEastAsia" w:cs="宋体"/>
                <w:b/>
                <w:szCs w:val="21"/>
                <w:lang w:val="zh-CN"/>
              </w:rPr>
            </w:pPr>
            <w:r>
              <w:rPr>
                <w:rFonts w:asciiTheme="minorEastAsia" w:hAnsiTheme="minorEastAsia" w:cs="宋体" w:hint="eastAsia"/>
                <w:b/>
                <w:szCs w:val="21"/>
                <w:lang w:val="zh-CN"/>
              </w:rPr>
              <w:t>厂家</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sz w:val="18"/>
                <w:szCs w:val="18"/>
              </w:rPr>
            </w:pPr>
            <w:r>
              <w:rPr>
                <w:rFonts w:ascii="宋体" w:eastAsia="宋体" w:hAnsi="宋体" w:cs="仿宋" w:hint="eastAsia"/>
                <w:sz w:val="18"/>
                <w:szCs w:val="18"/>
              </w:rPr>
              <w:t>1▲</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仿宋" w:hint="eastAsia"/>
                <w:sz w:val="18"/>
                <w:szCs w:val="18"/>
              </w:rPr>
              <w:t>平板膜</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hint="eastAsia"/>
                <w:color w:val="000000"/>
                <w:sz w:val="18"/>
                <w:szCs w:val="18"/>
              </w:rPr>
              <w:t>RGE-1</w:t>
            </w:r>
            <w:r>
              <w:rPr>
                <w:color w:val="000000"/>
                <w:sz w:val="18"/>
                <w:szCs w:val="18"/>
              </w:rPr>
              <w:t>0</w:t>
            </w:r>
            <w:r>
              <w:rPr>
                <w:rFonts w:hint="eastAsia"/>
                <w:color w:val="000000"/>
                <w:sz w:val="18"/>
                <w:szCs w:val="18"/>
              </w:rPr>
              <w:t>0-160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1、浸没式平板膜，</w:t>
            </w:r>
          </w:p>
          <w:p w:rsidR="00BA7CB3" w:rsidRDefault="00BA7CB3" w:rsidP="000B6DB8">
            <w:pPr>
              <w:numPr>
                <w:ilvl w:val="0"/>
                <w:numId w:val="3"/>
              </w:numPr>
              <w:jc w:val="left"/>
              <w:rPr>
                <w:rFonts w:ascii="宋体" w:eastAsia="宋体" w:hAnsi="宋体" w:cs="仿宋"/>
                <w:sz w:val="18"/>
                <w:szCs w:val="18"/>
              </w:rPr>
            </w:pPr>
            <w:r>
              <w:rPr>
                <w:rFonts w:ascii="宋体" w:eastAsia="宋体" w:hAnsi="宋体" w:cs="仿宋" w:hint="eastAsia"/>
                <w:sz w:val="18"/>
                <w:szCs w:val="18"/>
              </w:rPr>
              <w:t>膜片数量：200；</w:t>
            </w:r>
          </w:p>
          <w:p w:rsidR="00BA7CB3" w:rsidRDefault="00BA7CB3" w:rsidP="000B6DB8">
            <w:pPr>
              <w:numPr>
                <w:ilvl w:val="0"/>
                <w:numId w:val="3"/>
              </w:numPr>
              <w:jc w:val="left"/>
              <w:rPr>
                <w:rFonts w:ascii="宋体" w:eastAsia="宋体" w:hAnsi="宋体" w:cs="仿宋"/>
                <w:sz w:val="18"/>
                <w:szCs w:val="18"/>
              </w:rPr>
            </w:pPr>
            <w:r>
              <w:rPr>
                <w:rFonts w:ascii="宋体" w:eastAsia="宋体" w:hAnsi="宋体" w:cs="仿宋" w:hint="eastAsia"/>
                <w:sz w:val="18"/>
                <w:szCs w:val="18"/>
              </w:rPr>
              <w:t>过滤面积：160m</w:t>
            </w:r>
            <w:r>
              <w:rPr>
                <w:rFonts w:ascii="宋体" w:eastAsia="宋体" w:hAnsi="宋体" w:cs="仿宋" w:hint="eastAsia"/>
                <w:sz w:val="18"/>
                <w:szCs w:val="18"/>
                <w:vertAlign w:val="superscript"/>
              </w:rPr>
              <w:t>2</w:t>
            </w:r>
          </w:p>
          <w:p w:rsidR="00BA7CB3" w:rsidRDefault="00BA7CB3" w:rsidP="000B6DB8">
            <w:pPr>
              <w:numPr>
                <w:ilvl w:val="0"/>
                <w:numId w:val="3"/>
              </w:numPr>
              <w:jc w:val="left"/>
              <w:rPr>
                <w:rFonts w:asciiTheme="minorEastAsia" w:hAnsiTheme="minorEastAsia"/>
                <w:sz w:val="18"/>
                <w:szCs w:val="18"/>
              </w:rPr>
            </w:pPr>
            <w:r>
              <w:rPr>
                <w:rFonts w:ascii="宋体" w:eastAsia="宋体" w:hAnsi="宋体" w:cs="仿宋" w:hint="eastAsia"/>
                <w:sz w:val="18"/>
                <w:szCs w:val="18"/>
              </w:rPr>
              <w:t>含膜组件支架</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6856EE">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19</w:t>
            </w:r>
            <w:r w:rsidR="006856EE">
              <w:rPr>
                <w:rFonts w:asciiTheme="minorEastAsia" w:hAnsiTheme="minorEastAsia" w:hint="eastAsia"/>
                <w:sz w:val="18"/>
                <w:szCs w:val="18"/>
              </w:rPr>
              <w:t>5</w:t>
            </w:r>
            <w:r>
              <w:rPr>
                <w:rFonts w:asciiTheme="minorEastAsia" w:hAnsiTheme="minorEastAsia" w:hint="eastAsia"/>
                <w:sz w:val="18"/>
                <w:szCs w:val="18"/>
              </w:rPr>
              <w:t>500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6856EE">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19</w:t>
            </w:r>
            <w:r w:rsidR="006856EE">
              <w:rPr>
                <w:rFonts w:asciiTheme="minorEastAsia" w:hAnsiTheme="minorEastAsia" w:hint="eastAsia"/>
                <w:sz w:val="18"/>
                <w:szCs w:val="18"/>
              </w:rPr>
              <w:t>5</w:t>
            </w:r>
            <w:r>
              <w:rPr>
                <w:rFonts w:asciiTheme="minorEastAsia" w:hAnsiTheme="minorEastAsia" w:hint="eastAsia"/>
                <w:sz w:val="18"/>
                <w:szCs w:val="18"/>
              </w:rPr>
              <w:t>500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宋体" w:hAnsi="宋体" w:hint="eastAsia"/>
                <w:sz w:val="18"/>
                <w:szCs w:val="18"/>
              </w:rPr>
              <w:t>中国/瑞洁特</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sz w:val="18"/>
                <w:szCs w:val="18"/>
              </w:rPr>
            </w:pPr>
            <w:r>
              <w:rPr>
                <w:rFonts w:ascii="宋体" w:eastAsia="宋体" w:hAnsi="宋体" w:cs="仿宋" w:hint="eastAsia"/>
                <w:sz w:val="18"/>
                <w:szCs w:val="18"/>
              </w:rPr>
              <w:t>2▲</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仿宋" w:hint="eastAsia"/>
                <w:sz w:val="18"/>
                <w:szCs w:val="18"/>
              </w:rPr>
              <w:t>反渗透膜</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Theme="minorEastAsia" w:hAnsiTheme="minorEastAsia" w:hint="eastAsia"/>
                <w:sz w:val="18"/>
                <w:szCs w:val="18"/>
              </w:rPr>
              <w:t>AG8040F-400 FR, 34</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4"/>
              </w:numPr>
              <w:jc w:val="left"/>
              <w:rPr>
                <w:rFonts w:ascii="宋体" w:eastAsia="宋体" w:hAnsi="宋体" w:cs="仿宋"/>
                <w:color w:val="000000"/>
                <w:sz w:val="18"/>
                <w:szCs w:val="18"/>
              </w:rPr>
            </w:pPr>
            <w:r>
              <w:rPr>
                <w:rFonts w:ascii="宋体" w:eastAsia="宋体" w:hAnsi="宋体" w:cs="仿宋" w:hint="eastAsia"/>
                <w:color w:val="000000"/>
                <w:sz w:val="18"/>
                <w:szCs w:val="18"/>
              </w:rPr>
              <w:t>膜通量：11.54 L/m</w:t>
            </w:r>
            <w:r>
              <w:rPr>
                <w:rFonts w:ascii="宋体" w:eastAsia="宋体" w:hAnsi="宋体" w:cs="仿宋" w:hint="eastAsia"/>
                <w:color w:val="000000"/>
                <w:sz w:val="18"/>
                <w:szCs w:val="18"/>
                <w:vertAlign w:val="superscript"/>
              </w:rPr>
              <w:t>2</w:t>
            </w:r>
            <w:r>
              <w:rPr>
                <w:rFonts w:ascii="宋体" w:eastAsia="宋体" w:hAnsi="宋体" w:cs="仿宋" w:hint="eastAsia"/>
                <w:color w:val="000000"/>
                <w:sz w:val="18"/>
                <w:szCs w:val="18"/>
              </w:rPr>
              <w:t>·h</w:t>
            </w:r>
          </w:p>
          <w:p w:rsidR="00BA7CB3" w:rsidRDefault="00BA7CB3" w:rsidP="000B6DB8">
            <w:pPr>
              <w:numPr>
                <w:ilvl w:val="0"/>
                <w:numId w:val="4"/>
              </w:numPr>
              <w:rPr>
                <w:rFonts w:ascii="宋体" w:eastAsia="宋体" w:hAnsi="宋体" w:cs="仿宋"/>
                <w:sz w:val="18"/>
                <w:szCs w:val="18"/>
              </w:rPr>
            </w:pPr>
            <w:r>
              <w:rPr>
                <w:rFonts w:ascii="宋体" w:eastAsia="宋体" w:hAnsi="宋体" w:cs="仿宋" w:hint="eastAsia"/>
                <w:color w:val="000000"/>
                <w:sz w:val="18"/>
                <w:szCs w:val="18"/>
              </w:rPr>
              <w:t>耐压等级10 bar</w:t>
            </w:r>
          </w:p>
          <w:p w:rsidR="00BA7CB3" w:rsidRDefault="00BA7CB3" w:rsidP="000B6DB8">
            <w:pPr>
              <w:jc w:val="left"/>
              <w:rPr>
                <w:rFonts w:asciiTheme="minorEastAsia" w:hAnsiTheme="minorEastAsia"/>
                <w:sz w:val="18"/>
                <w:szCs w:val="18"/>
              </w:rPr>
            </w:pPr>
            <w:r>
              <w:rPr>
                <w:rFonts w:ascii="宋体" w:eastAsia="宋体" w:hAnsi="宋体" w:cs="仿宋" w:hint="eastAsia"/>
                <w:color w:val="000000"/>
                <w:sz w:val="18"/>
                <w:szCs w:val="18"/>
              </w:rPr>
              <w:t>3、膜组件材质为芳香聚酰胺复合材料</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sz w:val="18"/>
                <w:szCs w:val="18"/>
              </w:rPr>
            </w:pPr>
            <w:r>
              <w:rPr>
                <w:rFonts w:ascii="宋体" w:eastAsia="宋体" w:hAnsi="宋体" w:cs="仿宋" w:hint="eastAsia"/>
                <w:sz w:val="18"/>
                <w:szCs w:val="18"/>
              </w:rPr>
              <w:t>支</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宋体" w:eastAsia="宋体" w:hAnsi="宋体" w:cs="仿宋" w:hint="eastAsia"/>
                <w:sz w:val="18"/>
                <w:szCs w:val="18"/>
              </w:rPr>
              <w:t>24</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8500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204000</w:t>
            </w:r>
          </w:p>
        </w:tc>
        <w:tc>
          <w:tcPr>
            <w:tcW w:w="544" w:type="pct"/>
            <w:vMerge w:val="restart"/>
            <w:tcBorders>
              <w:top w:val="single" w:sz="6" w:space="0" w:color="auto"/>
              <w:left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中国/苏伊士水务（无锡）</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3▲</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纳滤膜</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Theme="minorEastAsia" w:hAnsiTheme="minorEastAsia" w:hint="eastAsia"/>
                <w:sz w:val="18"/>
                <w:szCs w:val="18"/>
              </w:rPr>
              <w:t>DURAFOUL</w:t>
            </w:r>
          </w:p>
          <w:p w:rsidR="00BA7CB3" w:rsidRDefault="00BA7CB3" w:rsidP="000B6DB8">
            <w:pPr>
              <w:jc w:val="left"/>
              <w:rPr>
                <w:rFonts w:asciiTheme="minorEastAsia" w:hAnsiTheme="minorEastAsia"/>
                <w:sz w:val="18"/>
                <w:szCs w:val="18"/>
              </w:rPr>
            </w:pPr>
            <w:r>
              <w:rPr>
                <w:rFonts w:asciiTheme="minorEastAsia" w:hAnsiTheme="minorEastAsia" w:hint="eastAsia"/>
                <w:sz w:val="18"/>
                <w:szCs w:val="18"/>
              </w:rPr>
              <w:t>NF8040F 1,3</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5"/>
              </w:numPr>
              <w:jc w:val="left"/>
              <w:rPr>
                <w:rFonts w:ascii="宋体" w:eastAsia="宋体" w:hAnsi="宋体" w:cs="仿宋"/>
                <w:color w:val="000000"/>
                <w:sz w:val="18"/>
                <w:szCs w:val="18"/>
              </w:rPr>
            </w:pPr>
            <w:r>
              <w:rPr>
                <w:rFonts w:ascii="宋体" w:eastAsia="宋体" w:hAnsi="宋体" w:cs="仿宋" w:hint="eastAsia"/>
                <w:color w:val="000000"/>
                <w:sz w:val="18"/>
                <w:szCs w:val="18"/>
              </w:rPr>
              <w:t>膜通量：11.54 L/m</w:t>
            </w:r>
            <w:r>
              <w:rPr>
                <w:rFonts w:ascii="宋体" w:eastAsia="宋体" w:hAnsi="宋体" w:cs="仿宋" w:hint="eastAsia"/>
                <w:color w:val="000000"/>
                <w:sz w:val="18"/>
                <w:szCs w:val="18"/>
                <w:vertAlign w:val="superscript"/>
              </w:rPr>
              <w:t>2</w:t>
            </w:r>
            <w:r>
              <w:rPr>
                <w:rFonts w:ascii="宋体" w:eastAsia="宋体" w:hAnsi="宋体" w:cs="仿宋" w:hint="eastAsia"/>
                <w:color w:val="000000"/>
                <w:sz w:val="18"/>
                <w:szCs w:val="18"/>
              </w:rPr>
              <w:t>·h</w:t>
            </w:r>
          </w:p>
          <w:p w:rsidR="00BA7CB3" w:rsidRDefault="00BA7CB3" w:rsidP="000B6DB8">
            <w:pPr>
              <w:numPr>
                <w:ilvl w:val="0"/>
                <w:numId w:val="5"/>
              </w:numPr>
              <w:jc w:val="left"/>
              <w:rPr>
                <w:rFonts w:ascii="宋体" w:eastAsia="宋体" w:hAnsi="宋体" w:cs="仿宋"/>
                <w:sz w:val="18"/>
                <w:szCs w:val="18"/>
              </w:rPr>
            </w:pPr>
            <w:r>
              <w:rPr>
                <w:rFonts w:ascii="宋体" w:eastAsia="宋体" w:hAnsi="宋体" w:cs="仿宋" w:hint="eastAsia"/>
                <w:color w:val="000000"/>
                <w:sz w:val="18"/>
                <w:szCs w:val="18"/>
              </w:rPr>
              <w:t xml:space="preserve">耐压等级8 bar </w:t>
            </w:r>
          </w:p>
          <w:p w:rsidR="00BA7CB3" w:rsidRDefault="00BA7CB3" w:rsidP="000B6DB8">
            <w:pPr>
              <w:jc w:val="center"/>
              <w:rPr>
                <w:rFonts w:ascii="宋体" w:eastAsia="宋体" w:hAnsi="宋体" w:cs="仿宋"/>
                <w:color w:val="000000"/>
                <w:sz w:val="18"/>
                <w:szCs w:val="18"/>
              </w:rPr>
            </w:pPr>
            <w:r>
              <w:rPr>
                <w:rFonts w:ascii="宋体" w:eastAsia="宋体" w:hAnsi="宋体" w:cs="仿宋" w:hint="eastAsia"/>
                <w:color w:val="000000"/>
                <w:sz w:val="18"/>
                <w:szCs w:val="18"/>
              </w:rPr>
              <w:t>3、膜组件材质为聚酰胺</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eastAsia="宋体" w:hAnsi="宋体" w:cs="仿宋"/>
                <w:sz w:val="18"/>
                <w:szCs w:val="18"/>
              </w:rPr>
            </w:pPr>
            <w:r>
              <w:rPr>
                <w:rFonts w:ascii="宋体" w:eastAsia="宋体" w:hAnsi="宋体" w:cs="仿宋" w:hint="eastAsia"/>
                <w:sz w:val="18"/>
                <w:szCs w:val="18"/>
              </w:rPr>
              <w:t>16</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14500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232000</w:t>
            </w:r>
          </w:p>
        </w:tc>
        <w:tc>
          <w:tcPr>
            <w:tcW w:w="544" w:type="pct"/>
            <w:vMerge/>
            <w:tcBorders>
              <w:left w:val="single" w:sz="6" w:space="0" w:color="auto"/>
              <w:bottom w:val="single" w:sz="6" w:space="0" w:color="auto"/>
              <w:right w:val="single" w:sz="6" w:space="0" w:color="auto"/>
            </w:tcBorders>
          </w:tcPr>
          <w:p w:rsidR="00BA7CB3" w:rsidRDefault="00BA7CB3" w:rsidP="000B6DB8">
            <w:pPr>
              <w:autoSpaceDE w:val="0"/>
              <w:autoSpaceDN w:val="0"/>
              <w:adjustRightInd w:val="0"/>
              <w:rPr>
                <w:rFonts w:ascii="宋体" w:hAnsi="宋体"/>
                <w:sz w:val="18"/>
                <w:szCs w:val="18"/>
              </w:rPr>
            </w:pP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4</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自吸式离心泵</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Theme="minorEastAsia" w:hAnsiTheme="minorEastAsia" w:hint="eastAsia"/>
                <w:sz w:val="18"/>
                <w:szCs w:val="18"/>
              </w:rPr>
              <w:t>GMP-31-50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1、功率：N=0.75KW</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2、扬程：H=9m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3、流量：Q=10m</w:t>
            </w:r>
            <w:r>
              <w:rPr>
                <w:rFonts w:ascii="宋体" w:eastAsia="宋体" w:hAnsi="宋体" w:cs="仿宋" w:hint="eastAsia"/>
                <w:sz w:val="18"/>
                <w:szCs w:val="18"/>
                <w:vertAlign w:val="superscript"/>
              </w:rPr>
              <w:t>3</w:t>
            </w:r>
            <w:r>
              <w:rPr>
                <w:rFonts w:ascii="宋体" w:eastAsia="宋体" w:hAnsi="宋体" w:cs="仿宋" w:hint="eastAsia"/>
                <w:sz w:val="18"/>
                <w:szCs w:val="18"/>
              </w:rPr>
              <w:t>/h</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eastAsia="宋体" w:hAnsi="宋体" w:cs="仿宋"/>
                <w:sz w:val="18"/>
                <w:szCs w:val="18"/>
              </w:rPr>
            </w:pPr>
            <w:r>
              <w:rPr>
                <w:rFonts w:ascii="宋体" w:eastAsia="宋体" w:hAnsi="宋体" w:cs="仿宋" w:hint="eastAsia"/>
                <w:sz w:val="18"/>
                <w:szCs w:val="18"/>
              </w:rPr>
              <w:t>2</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12500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25000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中国/上海川源</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5</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污水提升泵</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Theme="minorEastAsia" w:hAnsiTheme="minorEastAsia" w:hint="eastAsia"/>
                <w:sz w:val="18"/>
                <w:szCs w:val="18"/>
              </w:rPr>
              <w:t>VP50.75-50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2、扬程：H＝15m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3、功率：N＝0.55KW</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4、自耦装置：不锈钢；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5、电机：鼠笼感应式电机，防护等级IP68。</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6、密封：双机械密封，密封材质为碳化硅，适合工作环境的pH范围为4-10</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7800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7800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中国/上海川源</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6</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超声波液位计传感器</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sz w:val="18"/>
                <w:szCs w:val="18"/>
              </w:rPr>
              <w:t>YML5221-1DA11</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Times New Roman" w:hint="eastAsia"/>
                <w:sz w:val="18"/>
                <w:szCs w:val="18"/>
              </w:rPr>
              <w:t>与现有设备</w:t>
            </w:r>
            <w:r>
              <w:rPr>
                <w:rFonts w:ascii="宋体" w:eastAsia="宋体" w:hAnsi="宋体" w:cs="Times New Roman"/>
                <w:sz w:val="18"/>
                <w:szCs w:val="18"/>
              </w:rPr>
              <w:t>YML5221-1DA11</w:t>
            </w:r>
            <w:r>
              <w:rPr>
                <w:rFonts w:ascii="宋体" w:eastAsia="宋体" w:hAnsi="宋体" w:cs="Times New Roman" w:hint="eastAsia"/>
                <w:sz w:val="18"/>
                <w:szCs w:val="18"/>
              </w:rPr>
              <w:t>匹配的产品</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eastAsia="宋体" w:hAnsi="宋体" w:cs="仿宋"/>
                <w:sz w:val="18"/>
                <w:szCs w:val="18"/>
              </w:rPr>
            </w:pPr>
            <w:r>
              <w:rPr>
                <w:rFonts w:ascii="宋体" w:eastAsia="宋体" w:hAnsi="宋体" w:cs="仿宋" w:hint="eastAsia"/>
                <w:sz w:val="18"/>
                <w:szCs w:val="18"/>
              </w:rPr>
              <w:t>3</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2500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7500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中国/琥珀（无锡）</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7</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电磁流量计传感器</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1</w:t>
            </w:r>
            <w:r>
              <w:rPr>
                <w:rFonts w:ascii="宋体" w:eastAsia="宋体" w:hAnsi="宋体" w:cs="Times New Roman"/>
                <w:sz w:val="18"/>
                <w:szCs w:val="18"/>
              </w:rPr>
              <w:t>0L80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Times New Roman" w:hint="eastAsia"/>
                <w:sz w:val="18"/>
                <w:szCs w:val="18"/>
              </w:rPr>
              <w:t>与现有设备</w:t>
            </w:r>
            <w:r>
              <w:rPr>
                <w:rFonts w:ascii="宋体" w:eastAsia="宋体" w:hAnsi="宋体" w:cs="Times New Roman"/>
                <w:sz w:val="18"/>
                <w:szCs w:val="18"/>
              </w:rPr>
              <w:t>Promag 10L80 DN80</w:t>
            </w:r>
            <w:r>
              <w:rPr>
                <w:rFonts w:ascii="宋体" w:eastAsia="宋体" w:hAnsi="宋体" w:cs="Times New Roman" w:hint="eastAsia"/>
                <w:sz w:val="18"/>
                <w:szCs w:val="18"/>
              </w:rPr>
              <w:t>匹配的产品</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3</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5000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15000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中国/道恩（无锡）</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8</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pH在线测定仪传感器</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sz w:val="18"/>
                <w:szCs w:val="18"/>
              </w:rPr>
              <w:t>CPM253/CPF81</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与现有设备</w:t>
            </w:r>
            <w:r>
              <w:rPr>
                <w:rFonts w:ascii="宋体" w:eastAsia="宋体" w:hAnsi="宋体" w:cs="Times New Roman"/>
                <w:sz w:val="18"/>
                <w:szCs w:val="18"/>
              </w:rPr>
              <w:t>CPM253/CPF81</w:t>
            </w:r>
            <w:r>
              <w:rPr>
                <w:rFonts w:ascii="宋体" w:eastAsia="宋体" w:hAnsi="宋体" w:cs="仿宋" w:hint="eastAsia"/>
                <w:sz w:val="18"/>
                <w:szCs w:val="18"/>
              </w:rPr>
              <w:t>匹配的产品</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5000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5000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中国/琥珀（无锡）</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lastRenderedPageBreak/>
              <w:t>9</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溶解氧在线测定仪传感器</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sz w:val="18"/>
                <w:szCs w:val="18"/>
              </w:rPr>
              <w:t>COM253</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与现有设备</w:t>
            </w:r>
            <w:r>
              <w:rPr>
                <w:rFonts w:ascii="宋体" w:eastAsia="宋体" w:hAnsi="宋体" w:cs="Times New Roman"/>
                <w:sz w:val="18"/>
                <w:szCs w:val="18"/>
              </w:rPr>
              <w:t>COM253</w:t>
            </w:r>
            <w:r>
              <w:rPr>
                <w:rFonts w:ascii="宋体" w:eastAsia="宋体" w:hAnsi="宋体" w:cs="仿宋" w:hint="eastAsia"/>
                <w:sz w:val="18"/>
                <w:szCs w:val="18"/>
              </w:rPr>
              <w:t>匹配的产品</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4500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9000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中国/琥珀（无锡）</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10</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微孔曝气器</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YL-65-350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6"/>
              </w:numPr>
              <w:adjustRightInd w:val="0"/>
              <w:snapToGrid w:val="0"/>
              <w:jc w:val="left"/>
              <w:rPr>
                <w:rFonts w:ascii="宋体" w:eastAsia="宋体" w:hAnsi="宋体" w:cs="仿宋"/>
                <w:sz w:val="18"/>
                <w:szCs w:val="18"/>
              </w:rPr>
            </w:pPr>
            <w:r>
              <w:rPr>
                <w:rFonts w:ascii="宋体" w:eastAsia="宋体" w:hAnsi="宋体" w:cs="仿宋" w:hint="eastAsia"/>
                <w:sz w:val="18"/>
                <w:szCs w:val="18"/>
              </w:rPr>
              <w:t>名称：可提升曝气器</w:t>
            </w:r>
          </w:p>
          <w:p w:rsidR="00BA7CB3" w:rsidRDefault="00BA7CB3" w:rsidP="000B6DB8">
            <w:pPr>
              <w:adjustRightInd w:val="0"/>
              <w:snapToGrid w:val="0"/>
              <w:jc w:val="left"/>
              <w:rPr>
                <w:rFonts w:ascii="宋体" w:eastAsia="宋体" w:hAnsi="宋体" w:cs="仿宋"/>
                <w:sz w:val="18"/>
                <w:szCs w:val="18"/>
              </w:rPr>
            </w:pPr>
            <w:r>
              <w:rPr>
                <w:rFonts w:ascii="宋体" w:eastAsia="宋体" w:hAnsi="宋体" w:cs="仿宋" w:hint="eastAsia"/>
                <w:sz w:val="18"/>
                <w:szCs w:val="18"/>
              </w:rPr>
              <w:t>2、曝气器直径： φ65</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3、服务面积： 0.35-0.75m</w:t>
            </w:r>
            <w:r>
              <w:rPr>
                <w:rFonts w:ascii="宋体" w:eastAsia="宋体" w:hAnsi="宋体" w:cs="仿宋" w:hint="eastAsia"/>
                <w:kern w:val="0"/>
                <w:sz w:val="18"/>
                <w:szCs w:val="18"/>
                <w:vertAlign w:val="superscript"/>
              </w:rPr>
              <w:t>2</w:t>
            </w:r>
            <w:r>
              <w:rPr>
                <w:rFonts w:ascii="宋体" w:eastAsia="宋体" w:hAnsi="宋体" w:cs="仿宋" w:hint="eastAsia"/>
                <w:kern w:val="0"/>
                <w:sz w:val="18"/>
                <w:szCs w:val="18"/>
              </w:rPr>
              <w:t>/个</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4、曝气膜片运行平均孔隙：80-100微米</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5、空气流量： 1.0-2.0m</w:t>
            </w:r>
            <w:r>
              <w:rPr>
                <w:rFonts w:ascii="宋体" w:eastAsia="宋体" w:hAnsi="宋体" w:cs="仿宋" w:hint="eastAsia"/>
                <w:kern w:val="0"/>
                <w:sz w:val="18"/>
                <w:szCs w:val="18"/>
                <w:vertAlign w:val="superscript"/>
              </w:rPr>
              <w:t>3</w:t>
            </w:r>
            <w:r>
              <w:rPr>
                <w:rFonts w:ascii="宋体" w:eastAsia="宋体" w:hAnsi="宋体" w:cs="仿宋" w:hint="eastAsia"/>
                <w:kern w:val="0"/>
                <w:sz w:val="18"/>
                <w:szCs w:val="18"/>
              </w:rPr>
              <w:t>/个h</w:t>
            </w:r>
          </w:p>
          <w:p w:rsidR="00BA7CB3" w:rsidRDefault="00BA7CB3" w:rsidP="000B6DB8">
            <w:pPr>
              <w:jc w:val="left"/>
              <w:rPr>
                <w:rFonts w:ascii="宋体" w:eastAsia="宋体" w:hAnsi="宋体" w:cs="Times New Roman"/>
                <w:sz w:val="18"/>
                <w:szCs w:val="18"/>
              </w:rPr>
            </w:pPr>
            <w:r>
              <w:rPr>
                <w:rFonts w:ascii="宋体" w:eastAsia="宋体" w:hAnsi="宋体" w:cs="仿宋" w:hint="eastAsia"/>
                <w:kern w:val="0"/>
                <w:sz w:val="18"/>
                <w:szCs w:val="18"/>
              </w:rPr>
              <w:t xml:space="preserve">6、氧总转移系数：kla（20%）0.204-0.337min-1 </w:t>
            </w:r>
            <w:r>
              <w:rPr>
                <w:rFonts w:ascii="宋体" w:eastAsia="宋体" w:hAnsi="宋体" w:cs="仿宋" w:hint="eastAsia"/>
                <w:kern w:val="0"/>
                <w:sz w:val="18"/>
                <w:szCs w:val="18"/>
              </w:rPr>
              <w:br/>
              <w:t xml:space="preserve">7、氧利用率：（水深3.2m）18.4-27.7% </w:t>
            </w:r>
            <w:r>
              <w:rPr>
                <w:rFonts w:ascii="宋体" w:eastAsia="宋体" w:hAnsi="宋体" w:cs="仿宋" w:hint="eastAsia"/>
                <w:kern w:val="0"/>
                <w:sz w:val="18"/>
                <w:szCs w:val="18"/>
              </w:rPr>
              <w:br/>
              <w:t>8、充氧能力：0.112-0.185KgO</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kern w:val="0"/>
                <w:sz w:val="18"/>
                <w:szCs w:val="18"/>
              </w:rPr>
              <w:t xml:space="preserve">h </w:t>
            </w:r>
            <w:r>
              <w:rPr>
                <w:rFonts w:ascii="宋体" w:eastAsia="宋体" w:hAnsi="宋体" w:cs="仿宋" w:hint="eastAsia"/>
                <w:kern w:val="0"/>
                <w:sz w:val="18"/>
                <w:szCs w:val="18"/>
              </w:rPr>
              <w:br/>
              <w:t>9、充氧动力效率：4.46-5.19KgO</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 xml:space="preserve">/kwh </w:t>
            </w:r>
            <w:r>
              <w:rPr>
                <w:rFonts w:ascii="宋体" w:eastAsia="宋体" w:hAnsi="宋体" w:cs="仿宋" w:hint="eastAsia"/>
                <w:kern w:val="0"/>
                <w:sz w:val="18"/>
                <w:szCs w:val="18"/>
              </w:rPr>
              <w:br/>
              <w:t>10、曝气阻力：180-280mmH</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O</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40</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28000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中国/江苏一环</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11</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曝气风机（风机油、轴承、皮带、风机罩）</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HC100IS</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1、风机：回转式鼓风机</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2、参数：Q=4.11</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sz w:val="18"/>
                <w:szCs w:val="18"/>
              </w:rPr>
              <w:t>/min，</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3、风压：0.5kgf/c</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2</w:t>
            </w:r>
            <w:r>
              <w:rPr>
                <w:rFonts w:ascii="宋体" w:eastAsia="宋体" w:hAnsi="宋体" w:cs="仿宋" w:hint="eastAsia"/>
                <w:sz w:val="18"/>
                <w:szCs w:val="18"/>
              </w:rPr>
              <w:t>，</w:t>
            </w:r>
          </w:p>
          <w:p w:rsidR="00BA7CB3" w:rsidRDefault="00BA7CB3" w:rsidP="000B6DB8">
            <w:pPr>
              <w:jc w:val="left"/>
              <w:rPr>
                <w:rFonts w:ascii="宋体" w:eastAsia="宋体" w:hAnsi="宋体" w:cs="Times New Roman"/>
                <w:sz w:val="18"/>
                <w:szCs w:val="18"/>
              </w:rPr>
            </w:pPr>
            <w:r>
              <w:rPr>
                <w:rFonts w:ascii="宋体" w:eastAsia="宋体" w:hAnsi="宋体" w:cs="仿宋" w:hint="eastAsia"/>
                <w:sz w:val="18"/>
                <w:szCs w:val="18"/>
              </w:rPr>
              <w:t>4、N= 5.5KW</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3000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6000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中国/百事德</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12</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电动阀门阀体</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DN80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7"/>
              </w:numPr>
              <w:jc w:val="left"/>
              <w:rPr>
                <w:rFonts w:ascii="宋体" w:eastAsia="宋体" w:hAnsi="宋体" w:cs="仿宋"/>
                <w:sz w:val="18"/>
                <w:szCs w:val="18"/>
              </w:rPr>
            </w:pPr>
            <w:r>
              <w:rPr>
                <w:rFonts w:ascii="宋体" w:eastAsia="宋体" w:hAnsi="宋体" w:cs="仿宋" w:hint="eastAsia"/>
                <w:sz w:val="18"/>
                <w:szCs w:val="18"/>
              </w:rPr>
              <w:t xml:space="preserve">型号：DN80 </w:t>
            </w:r>
          </w:p>
          <w:p w:rsidR="00BA7CB3" w:rsidRDefault="00BA7CB3" w:rsidP="000B6DB8">
            <w:pPr>
              <w:numPr>
                <w:ilvl w:val="0"/>
                <w:numId w:val="7"/>
              </w:numPr>
              <w:jc w:val="left"/>
              <w:rPr>
                <w:rFonts w:ascii="宋体" w:eastAsia="宋体" w:hAnsi="宋体" w:cs="仿宋"/>
                <w:sz w:val="18"/>
                <w:szCs w:val="18"/>
              </w:rPr>
            </w:pPr>
            <w:r>
              <w:rPr>
                <w:rFonts w:ascii="宋体" w:eastAsia="宋体" w:hAnsi="宋体" w:cs="仿宋" w:hint="eastAsia"/>
                <w:sz w:val="18"/>
                <w:szCs w:val="18"/>
              </w:rPr>
              <w:t>PN：1.0</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6</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12000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中国/苏中阀门</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13</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硝化液回流泵</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VP50.75-50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1、流量：Q＝15m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autoSpaceDE w:val="0"/>
              <w:autoSpaceDN w:val="0"/>
              <w:adjustRightInd w:val="0"/>
              <w:jc w:val="left"/>
              <w:rPr>
                <w:rFonts w:ascii="宋体" w:eastAsia="宋体" w:hAnsi="宋体" w:cs="仿宋"/>
                <w:color w:val="000000"/>
                <w:sz w:val="18"/>
                <w:szCs w:val="18"/>
              </w:rPr>
            </w:pPr>
            <w:r>
              <w:rPr>
                <w:rFonts w:ascii="宋体" w:eastAsia="宋体" w:hAnsi="宋体" w:cs="仿宋" w:hint="eastAsia"/>
                <w:color w:val="000000"/>
                <w:sz w:val="18"/>
                <w:szCs w:val="18"/>
              </w:rPr>
              <w:t>3、功率：N＝1.5KW</w:t>
            </w:r>
          </w:p>
          <w:p w:rsidR="00BA7CB3" w:rsidRDefault="00BA7CB3" w:rsidP="000B6DB8">
            <w:pPr>
              <w:jc w:val="left"/>
              <w:rPr>
                <w:rFonts w:ascii="宋体" w:eastAsia="宋体" w:hAnsi="宋体" w:cs="仿宋"/>
                <w:color w:val="FF0000"/>
                <w:sz w:val="18"/>
                <w:szCs w:val="18"/>
              </w:rPr>
            </w:pPr>
            <w:r>
              <w:rPr>
                <w:rFonts w:ascii="宋体" w:eastAsia="宋体" w:hAnsi="宋体" w:cs="仿宋" w:hint="eastAsia"/>
                <w:sz w:val="18"/>
                <w:szCs w:val="18"/>
              </w:rPr>
              <w:t>4、自耦装置：不锈钢；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5、电机：鼠笼感应式电机</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6、防护等级IP68；</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7、密封：机械双密封，密封材质为碳化硅；</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8、适合工作环境的pH范围为4-10。</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9500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9500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中国/上海川源</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lastRenderedPageBreak/>
              <w:t>14</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膜组件风机（风机油、轴承、皮带、风机罩）</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HC60IS</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8"/>
              </w:numPr>
              <w:jc w:val="left"/>
              <w:rPr>
                <w:rFonts w:ascii="宋体" w:eastAsia="宋体" w:hAnsi="宋体" w:cs="仿宋"/>
                <w:sz w:val="18"/>
                <w:szCs w:val="18"/>
              </w:rPr>
            </w:pPr>
            <w:r>
              <w:rPr>
                <w:rFonts w:ascii="宋体" w:eastAsia="宋体" w:hAnsi="宋体" w:cs="仿宋" w:hint="eastAsia"/>
                <w:sz w:val="18"/>
                <w:szCs w:val="18"/>
              </w:rPr>
              <w:t>风机：回转式鼓风机</w:t>
            </w:r>
          </w:p>
          <w:p w:rsidR="00BA7CB3" w:rsidRDefault="00BA7CB3" w:rsidP="000B6DB8">
            <w:pPr>
              <w:numPr>
                <w:ilvl w:val="0"/>
                <w:numId w:val="8"/>
              </w:numPr>
              <w:jc w:val="left"/>
              <w:rPr>
                <w:rFonts w:ascii="宋体" w:eastAsia="宋体" w:hAnsi="宋体" w:cs="仿宋"/>
                <w:sz w:val="18"/>
                <w:szCs w:val="18"/>
              </w:rPr>
            </w:pPr>
            <w:r>
              <w:rPr>
                <w:rFonts w:ascii="宋体" w:eastAsia="宋体" w:hAnsi="宋体" w:cs="仿宋" w:hint="eastAsia"/>
                <w:sz w:val="18"/>
                <w:szCs w:val="18"/>
              </w:rPr>
              <w:t>流量：2.18</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sz w:val="18"/>
                <w:szCs w:val="18"/>
              </w:rPr>
              <w:t>/min，</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3、功率：4kw</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4000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中国/百事德</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15</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压力变送器传感器</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9"/>
              </w:numPr>
              <w:tabs>
                <w:tab w:val="center" w:pos="1404"/>
              </w:tabs>
              <w:jc w:val="left"/>
              <w:rPr>
                <w:rFonts w:ascii="宋体" w:eastAsia="宋体" w:hAnsi="宋体" w:cs="仿宋"/>
                <w:sz w:val="18"/>
                <w:szCs w:val="18"/>
              </w:rPr>
            </w:pPr>
            <w:r>
              <w:rPr>
                <w:rFonts w:ascii="宋体" w:eastAsia="宋体" w:hAnsi="宋体" w:cs="仿宋" w:hint="eastAsia"/>
                <w:sz w:val="18"/>
                <w:szCs w:val="18"/>
              </w:rPr>
              <w:t>公称压力PN32时差压测量范围从0.1kPa到2kPa</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当线性特性r≤10时，测量误差≤0.1%。防护等级IP65</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台</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3000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3000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中国/道恩（无锡）</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16</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膜清洗系统</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包含上药泵、液位计、单臂起重机保养维护及配件更换</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15000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15000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中国/江苏一环</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17</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膜清洗系统加药罐更换</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10"/>
              </w:numPr>
              <w:jc w:val="left"/>
              <w:rPr>
                <w:rFonts w:ascii="宋体" w:eastAsia="宋体" w:hAnsi="宋体" w:cs="仿宋"/>
                <w:sz w:val="18"/>
                <w:szCs w:val="18"/>
              </w:rPr>
            </w:pPr>
            <w:r>
              <w:rPr>
                <w:rFonts w:ascii="宋体" w:eastAsia="宋体" w:hAnsi="宋体" w:cs="仿宋" w:hint="eastAsia"/>
                <w:sz w:val="18"/>
                <w:szCs w:val="18"/>
              </w:rPr>
              <w:t>室内配药罐更换为锥形底加药罐，容积为0.75-1m</w:t>
            </w:r>
            <w:r>
              <w:rPr>
                <w:rFonts w:ascii="宋体" w:eastAsia="宋体" w:hAnsi="宋体" w:cs="仿宋" w:hint="eastAsia"/>
                <w:sz w:val="18"/>
                <w:szCs w:val="18"/>
                <w:vertAlign w:val="superscript"/>
              </w:rPr>
              <w:t>3</w:t>
            </w:r>
          </w:p>
          <w:p w:rsidR="00BA7CB3" w:rsidRDefault="00BA7CB3" w:rsidP="000B6DB8">
            <w:pPr>
              <w:numPr>
                <w:ilvl w:val="0"/>
                <w:numId w:val="10"/>
              </w:numPr>
              <w:jc w:val="left"/>
              <w:rPr>
                <w:rFonts w:ascii="宋体" w:eastAsia="宋体" w:hAnsi="宋体" w:cs="仿宋"/>
                <w:sz w:val="18"/>
                <w:szCs w:val="18"/>
              </w:rPr>
            </w:pPr>
            <w:r>
              <w:rPr>
                <w:rFonts w:ascii="宋体" w:eastAsia="宋体" w:hAnsi="宋体" w:cs="仿宋" w:hint="eastAsia"/>
                <w:sz w:val="18"/>
                <w:szCs w:val="18"/>
              </w:rPr>
              <w:t>室外加药罐更换为锥形底加药罐，容积为0.75-1m</w:t>
            </w:r>
            <w:r>
              <w:rPr>
                <w:rFonts w:ascii="宋体" w:eastAsia="宋体" w:hAnsi="宋体" w:cs="仿宋" w:hint="eastAsia"/>
                <w:sz w:val="18"/>
                <w:szCs w:val="18"/>
                <w:vertAlign w:val="superscript"/>
              </w:rPr>
              <w:t>3</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所有加药罐带远程4-20mA模拟量输出液位计</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12000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24000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中国/江苏一环</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18</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缺氧池、中间水池增加可拆卸式曝气系统</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YL-65-350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水下部分带十字曝气头，水下部分曝气管道为不锈钢制作</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6</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4200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中国/江苏一环</w:t>
            </w:r>
          </w:p>
        </w:tc>
      </w:tr>
      <w:tr w:rsidR="00BA7CB3" w:rsidTr="006856EE">
        <w:trPr>
          <w:trHeight w:val="399"/>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19</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污水回用泵</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VP50.4-50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jc w:val="left"/>
              <w:rPr>
                <w:rFonts w:ascii="宋体" w:eastAsia="宋体" w:hAnsi="宋体" w:cs="仿宋"/>
                <w:sz w:val="18"/>
                <w:szCs w:val="18"/>
              </w:rPr>
            </w:pPr>
            <w:r>
              <w:rPr>
                <w:rFonts w:ascii="宋体" w:eastAsia="宋体" w:hAnsi="宋体" w:cs="仿宋" w:hint="eastAsia"/>
                <w:color w:val="000000"/>
                <w:sz w:val="18"/>
                <w:szCs w:val="18"/>
              </w:rPr>
              <w:t>3、功率：N＝0.55KW</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7200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14400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中国/上海川源</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20</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剩余污泥泵</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VP50.4-50</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3、功率：N＝0.55KW</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7200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7200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中国/上海川源</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21</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污泥脱水主机</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hint="eastAsia"/>
              </w:rPr>
              <w:t>XMYZL20/630-U</w:t>
            </w: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1、液压油</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2、滤布更换</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10000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10000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中国/鼎特（杭州）</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lastRenderedPageBreak/>
              <w:t>22</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电控及自控部分</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1、交流接触器（12A）   18个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2、辅助触头     18个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3、中间继电器   50个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4、带灯按钮     40个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5、转换开关     20个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6、端子         20个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7、热继电器（12A）    10个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8、数字量扩展模块321型号   2块</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9、PLC24V电源    1块</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25000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25000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中国/江苏一环配套</w:t>
            </w:r>
          </w:p>
        </w:tc>
      </w:tr>
      <w:tr w:rsidR="00BA7CB3" w:rsidTr="006856EE">
        <w:trPr>
          <w:trHeight w:val="851"/>
        </w:trPr>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23</w:t>
            </w:r>
          </w:p>
        </w:tc>
        <w:tc>
          <w:tcPr>
            <w:tcW w:w="52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阀门、管道、管道除锈防腐保温</w:t>
            </w:r>
          </w:p>
        </w:tc>
        <w:tc>
          <w:tcPr>
            <w:tcW w:w="941"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p>
        </w:tc>
        <w:tc>
          <w:tcPr>
            <w:tcW w:w="1189"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11"/>
              </w:numPr>
              <w:jc w:val="left"/>
              <w:rPr>
                <w:rFonts w:ascii="宋体" w:eastAsia="宋体" w:hAnsi="宋体" w:cs="仿宋"/>
                <w:sz w:val="18"/>
                <w:szCs w:val="18"/>
              </w:rPr>
            </w:pPr>
            <w:r>
              <w:rPr>
                <w:rFonts w:ascii="宋体" w:eastAsia="宋体" w:hAnsi="宋体" w:cs="仿宋" w:hint="eastAsia"/>
                <w:sz w:val="18"/>
                <w:szCs w:val="18"/>
              </w:rPr>
              <w:t>手动阀门更换</w:t>
            </w:r>
          </w:p>
          <w:p w:rsidR="00BA7CB3" w:rsidRDefault="00BA7CB3" w:rsidP="000B6DB8">
            <w:pPr>
              <w:numPr>
                <w:ilvl w:val="0"/>
                <w:numId w:val="11"/>
              </w:numPr>
              <w:jc w:val="left"/>
              <w:rPr>
                <w:rFonts w:ascii="宋体" w:eastAsia="宋体" w:hAnsi="宋体" w:cs="仿宋"/>
                <w:color w:val="000000"/>
                <w:kern w:val="0"/>
                <w:sz w:val="18"/>
                <w:szCs w:val="18"/>
              </w:rPr>
            </w:pPr>
            <w:r>
              <w:rPr>
                <w:rFonts w:ascii="宋体" w:eastAsia="宋体" w:hAnsi="宋体" w:cs="仿宋" w:hint="eastAsia"/>
                <w:sz w:val="18"/>
                <w:szCs w:val="18"/>
              </w:rPr>
              <w:t>破损PVC管道更换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3、钢制管道除锈防腐保温</w:t>
            </w:r>
          </w:p>
        </w:tc>
        <w:tc>
          <w:tcPr>
            <w:tcW w:w="26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套</w:t>
            </w:r>
          </w:p>
        </w:tc>
        <w:tc>
          <w:tcPr>
            <w:tcW w:w="2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w:t>
            </w:r>
          </w:p>
        </w:tc>
        <w:tc>
          <w:tcPr>
            <w:tcW w:w="498"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38000</w:t>
            </w:r>
          </w:p>
        </w:tc>
        <w:tc>
          <w:tcPr>
            <w:tcW w:w="54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 w:val="18"/>
                <w:szCs w:val="18"/>
              </w:rPr>
            </w:pPr>
            <w:r>
              <w:rPr>
                <w:rFonts w:asciiTheme="minorEastAsia" w:hAnsiTheme="minorEastAsia" w:hint="eastAsia"/>
                <w:sz w:val="18"/>
                <w:szCs w:val="18"/>
              </w:rPr>
              <w:t>38000</w:t>
            </w:r>
          </w:p>
        </w:tc>
        <w:tc>
          <w:tcPr>
            <w:tcW w:w="54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宋体" w:hAnsi="宋体"/>
                <w:sz w:val="18"/>
                <w:szCs w:val="18"/>
              </w:rPr>
            </w:pPr>
            <w:r>
              <w:rPr>
                <w:rFonts w:ascii="宋体" w:hAnsi="宋体" w:hint="eastAsia"/>
                <w:sz w:val="18"/>
                <w:szCs w:val="18"/>
              </w:rPr>
              <w:t>中国/江苏一环配套</w:t>
            </w:r>
          </w:p>
        </w:tc>
      </w:tr>
      <w:tr w:rsidR="00BA7CB3" w:rsidTr="006856EE">
        <w:trPr>
          <w:trHeight w:val="851"/>
        </w:trPr>
        <w:tc>
          <w:tcPr>
            <w:tcW w:w="771" w:type="pct"/>
            <w:gridSpan w:val="2"/>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szCs w:val="21"/>
              </w:rPr>
            </w:pPr>
            <w:r>
              <w:rPr>
                <w:rFonts w:asciiTheme="minorEastAsia" w:hAnsiTheme="minorEastAsia" w:cs="宋体" w:hint="eastAsia"/>
                <w:szCs w:val="21"/>
                <w:lang w:val="zh-CN"/>
              </w:rPr>
              <w:t>合计</w:t>
            </w:r>
          </w:p>
        </w:tc>
        <w:tc>
          <w:tcPr>
            <w:tcW w:w="4229" w:type="pct"/>
            <w:gridSpan w:val="7"/>
            <w:tcBorders>
              <w:top w:val="single" w:sz="6" w:space="0" w:color="auto"/>
              <w:left w:val="single" w:sz="6" w:space="0" w:color="auto"/>
              <w:bottom w:val="single" w:sz="6" w:space="0" w:color="auto"/>
              <w:right w:val="single" w:sz="6" w:space="0" w:color="auto"/>
            </w:tcBorders>
            <w:vAlign w:val="center"/>
          </w:tcPr>
          <w:p w:rsidR="00BA7CB3" w:rsidRPr="006856EE" w:rsidRDefault="00BA7CB3" w:rsidP="006856EE">
            <w:pPr>
              <w:autoSpaceDE w:val="0"/>
              <w:autoSpaceDN w:val="0"/>
              <w:adjustRightInd w:val="0"/>
              <w:ind w:firstLineChars="50" w:firstLine="120"/>
              <w:rPr>
                <w:rFonts w:asciiTheme="minorEastAsia" w:hAnsiTheme="minorEastAsia" w:cs="宋体"/>
                <w:b/>
                <w:sz w:val="24"/>
                <w:szCs w:val="24"/>
                <w:lang w:val="zh-CN"/>
              </w:rPr>
            </w:pPr>
            <w:r w:rsidRPr="006856EE">
              <w:rPr>
                <w:rFonts w:asciiTheme="minorEastAsia" w:hAnsiTheme="minorEastAsia" w:cs="宋体" w:hint="eastAsia"/>
                <w:b/>
                <w:sz w:val="24"/>
                <w:szCs w:val="24"/>
                <w:lang w:val="zh-CN"/>
              </w:rPr>
              <w:t>大写：</w:t>
            </w:r>
            <w:r w:rsidR="00F86406" w:rsidRPr="006856EE">
              <w:rPr>
                <w:rFonts w:asciiTheme="minorEastAsia" w:hAnsiTheme="minorEastAsia" w:cs="宋体"/>
                <w:b/>
                <w:sz w:val="24"/>
                <w:szCs w:val="24"/>
                <w:lang w:val="zh-CN"/>
              </w:rPr>
              <w:fldChar w:fldCharType="begin"/>
            </w:r>
            <w:r w:rsidR="006856EE" w:rsidRPr="006856EE">
              <w:rPr>
                <w:rFonts w:asciiTheme="minorEastAsia" w:hAnsiTheme="minorEastAsia" w:cs="宋体"/>
                <w:b/>
                <w:sz w:val="24"/>
                <w:szCs w:val="24"/>
                <w:lang w:val="zh-CN"/>
              </w:rPr>
              <w:instrText xml:space="preserve"> </w:instrText>
            </w:r>
            <w:r w:rsidR="006856EE" w:rsidRPr="006856EE">
              <w:rPr>
                <w:rFonts w:asciiTheme="minorEastAsia" w:hAnsiTheme="minorEastAsia" w:cs="宋体" w:hint="eastAsia"/>
                <w:b/>
                <w:sz w:val="24"/>
                <w:szCs w:val="24"/>
                <w:lang w:val="zh-CN"/>
              </w:rPr>
              <w:instrText>= 901100 \* CHINESENUM2</w:instrText>
            </w:r>
            <w:r w:rsidR="006856EE" w:rsidRPr="006856EE">
              <w:rPr>
                <w:rFonts w:asciiTheme="minorEastAsia" w:hAnsiTheme="minorEastAsia" w:cs="宋体"/>
                <w:b/>
                <w:sz w:val="24"/>
                <w:szCs w:val="24"/>
                <w:lang w:val="zh-CN"/>
              </w:rPr>
              <w:instrText xml:space="preserve"> </w:instrText>
            </w:r>
            <w:r w:rsidR="00F86406" w:rsidRPr="006856EE">
              <w:rPr>
                <w:rFonts w:asciiTheme="minorEastAsia" w:hAnsiTheme="minorEastAsia" w:cs="宋体"/>
                <w:b/>
                <w:sz w:val="24"/>
                <w:szCs w:val="24"/>
                <w:lang w:val="zh-CN"/>
              </w:rPr>
              <w:fldChar w:fldCharType="separate"/>
            </w:r>
            <w:r w:rsidR="006856EE" w:rsidRPr="006856EE">
              <w:rPr>
                <w:rFonts w:asciiTheme="minorEastAsia" w:hAnsiTheme="minorEastAsia" w:cs="宋体" w:hint="eastAsia"/>
                <w:b/>
                <w:noProof/>
                <w:sz w:val="24"/>
                <w:szCs w:val="24"/>
                <w:lang w:val="zh-CN"/>
              </w:rPr>
              <w:t>玖拾万零壹仟壹佰</w:t>
            </w:r>
            <w:r w:rsidR="00F86406" w:rsidRPr="006856EE">
              <w:rPr>
                <w:rFonts w:asciiTheme="minorEastAsia" w:hAnsiTheme="minorEastAsia" w:cs="宋体"/>
                <w:b/>
                <w:sz w:val="24"/>
                <w:szCs w:val="24"/>
                <w:lang w:val="zh-CN"/>
              </w:rPr>
              <w:fldChar w:fldCharType="end"/>
            </w:r>
            <w:r w:rsidRPr="006856EE">
              <w:rPr>
                <w:rFonts w:asciiTheme="minorEastAsia" w:hAnsiTheme="minorEastAsia" w:cs="宋体" w:hint="eastAsia"/>
                <w:b/>
                <w:sz w:val="24"/>
                <w:szCs w:val="24"/>
                <w:lang w:val="zh-CN"/>
              </w:rPr>
              <w:t>元整　　　小写：</w:t>
            </w:r>
            <w:r w:rsidR="00F86406" w:rsidRPr="006856EE">
              <w:rPr>
                <w:rFonts w:asciiTheme="minorEastAsia" w:hAnsiTheme="minorEastAsia" w:hint="eastAsia"/>
                <w:b/>
                <w:sz w:val="24"/>
                <w:szCs w:val="24"/>
              </w:rPr>
              <w:fldChar w:fldCharType="begin"/>
            </w:r>
            <w:r w:rsidRPr="006856EE">
              <w:rPr>
                <w:rFonts w:asciiTheme="minorEastAsia" w:hAnsiTheme="minorEastAsia" w:hint="eastAsia"/>
                <w:b/>
                <w:sz w:val="24"/>
                <w:szCs w:val="24"/>
              </w:rPr>
              <w:instrText xml:space="preserve"> = sum(H2:H24) \* MERGEFORMAT </w:instrText>
            </w:r>
            <w:r w:rsidR="00F86406" w:rsidRPr="006856EE">
              <w:rPr>
                <w:rFonts w:asciiTheme="minorEastAsia" w:hAnsiTheme="minorEastAsia" w:hint="eastAsia"/>
                <w:b/>
                <w:sz w:val="24"/>
                <w:szCs w:val="24"/>
              </w:rPr>
              <w:fldChar w:fldCharType="separate"/>
            </w:r>
            <w:r w:rsidRPr="006856EE">
              <w:rPr>
                <w:rFonts w:asciiTheme="minorEastAsia" w:hAnsiTheme="minorEastAsia" w:hint="eastAsia"/>
                <w:b/>
                <w:sz w:val="24"/>
                <w:szCs w:val="24"/>
              </w:rPr>
              <w:t>90</w:t>
            </w:r>
            <w:r w:rsidR="006856EE" w:rsidRPr="006856EE">
              <w:rPr>
                <w:rFonts w:asciiTheme="minorEastAsia" w:hAnsiTheme="minorEastAsia" w:hint="eastAsia"/>
                <w:b/>
                <w:sz w:val="24"/>
                <w:szCs w:val="24"/>
              </w:rPr>
              <w:t>1</w:t>
            </w:r>
            <w:r w:rsidRPr="006856EE">
              <w:rPr>
                <w:rFonts w:asciiTheme="minorEastAsia" w:hAnsiTheme="minorEastAsia" w:hint="eastAsia"/>
                <w:b/>
                <w:sz w:val="24"/>
                <w:szCs w:val="24"/>
              </w:rPr>
              <w:t>100</w:t>
            </w:r>
            <w:r w:rsidR="00F86406" w:rsidRPr="006856EE">
              <w:rPr>
                <w:rFonts w:asciiTheme="minorEastAsia" w:hAnsiTheme="minorEastAsia" w:hint="eastAsia"/>
                <w:b/>
                <w:sz w:val="24"/>
                <w:szCs w:val="24"/>
              </w:rPr>
              <w:fldChar w:fldCharType="end"/>
            </w:r>
            <w:r w:rsidRPr="006856EE">
              <w:rPr>
                <w:rFonts w:asciiTheme="minorEastAsia" w:hAnsiTheme="minorEastAsia" w:hint="eastAsia"/>
                <w:b/>
                <w:sz w:val="24"/>
                <w:szCs w:val="24"/>
              </w:rPr>
              <w:t>元</w:t>
            </w:r>
          </w:p>
        </w:tc>
      </w:tr>
    </w:tbl>
    <w:p w:rsidR="00BA7CB3" w:rsidRPr="001B7D1D" w:rsidRDefault="00BA7CB3" w:rsidP="00BA7CB3">
      <w:pPr>
        <w:autoSpaceDE w:val="0"/>
        <w:autoSpaceDN w:val="0"/>
        <w:adjustRightInd w:val="0"/>
        <w:spacing w:line="480" w:lineRule="auto"/>
        <w:rPr>
          <w:rFonts w:ascii="宋体" w:eastAsia="宋体" w:hAnsi="宋体" w:cs="宋体"/>
          <w:szCs w:val="21"/>
          <w:lang w:val="zh-CN"/>
        </w:rPr>
      </w:pPr>
      <w:r w:rsidRPr="001B7D1D">
        <w:rPr>
          <w:rFonts w:ascii="宋体" w:eastAsia="宋体" w:hAnsi="宋体" w:cs="宋体" w:hint="eastAsia"/>
          <w:szCs w:val="21"/>
          <w:lang w:val="zh-CN"/>
        </w:rPr>
        <w:t>投标人（公章）：</w:t>
      </w:r>
      <w:r>
        <w:rPr>
          <w:rFonts w:ascii="宋体" w:eastAsia="宋体" w:hAnsi="宋体" w:cs="宋体" w:hint="eastAsia"/>
          <w:szCs w:val="21"/>
          <w:lang w:val="zh-CN"/>
        </w:rPr>
        <w:t>江苏一环集团有限公司</w:t>
      </w:r>
    </w:p>
    <w:p w:rsidR="00BA7CB3" w:rsidRPr="001B7D1D" w:rsidRDefault="00693305" w:rsidP="00BA7CB3">
      <w:pPr>
        <w:autoSpaceDE w:val="0"/>
        <w:autoSpaceDN w:val="0"/>
        <w:adjustRightInd w:val="0"/>
        <w:spacing w:line="480" w:lineRule="auto"/>
        <w:rPr>
          <w:rFonts w:ascii="宋体" w:eastAsia="宋体" w:hAnsi="宋体" w:cs="宋体"/>
          <w:szCs w:val="21"/>
          <w:lang w:val="zh-CN"/>
        </w:rPr>
      </w:pPr>
      <w:r>
        <w:rPr>
          <w:rFonts w:ascii="宋体" w:eastAsia="宋体" w:hAnsi="宋体" w:cs="宋体" w:hint="eastAsia"/>
          <w:noProof/>
          <w:szCs w:val="21"/>
        </w:rPr>
        <w:drawing>
          <wp:anchor distT="0" distB="0" distL="114300" distR="114300" simplePos="0" relativeHeight="251727872" behindDoc="1" locked="0" layoutInCell="1" allowOverlap="1">
            <wp:simplePos x="0" y="0"/>
            <wp:positionH relativeFrom="column">
              <wp:posOffset>3155315</wp:posOffset>
            </wp:positionH>
            <wp:positionV relativeFrom="paragraph">
              <wp:posOffset>68580</wp:posOffset>
            </wp:positionV>
            <wp:extent cx="944245" cy="468630"/>
            <wp:effectExtent l="19050" t="0" r="8255"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944245" cy="468630"/>
                    </a:xfrm>
                    <a:prstGeom prst="rect">
                      <a:avLst/>
                    </a:prstGeom>
                    <a:noFill/>
                    <a:ln w="9525">
                      <a:noFill/>
                      <a:miter lim="800000"/>
                      <a:headEnd/>
                      <a:tailEnd/>
                    </a:ln>
                  </pic:spPr>
                </pic:pic>
              </a:graphicData>
            </a:graphic>
          </wp:anchor>
        </w:drawing>
      </w:r>
      <w:r w:rsidR="00BA7CB3" w:rsidRPr="001B7D1D">
        <w:rPr>
          <w:rFonts w:ascii="宋体" w:eastAsia="宋体" w:hAnsi="宋体" w:cs="宋体" w:hint="eastAsia"/>
          <w:szCs w:val="21"/>
          <w:lang w:val="zh-CN"/>
        </w:rPr>
        <w:t>投标人法定代表人（单位负责人）或授权代表签字：</w:t>
      </w:r>
    </w:p>
    <w:p w:rsidR="00BA7CB3" w:rsidRPr="001B7D1D" w:rsidRDefault="00BA7CB3" w:rsidP="00BA7CB3">
      <w:pPr>
        <w:autoSpaceDE w:val="0"/>
        <w:autoSpaceDN w:val="0"/>
        <w:adjustRightInd w:val="0"/>
        <w:spacing w:line="480" w:lineRule="auto"/>
        <w:rPr>
          <w:rFonts w:ascii="宋体" w:eastAsia="宋体" w:hAnsi="宋体" w:cs="宋体"/>
          <w:sz w:val="24"/>
          <w:szCs w:val="24"/>
          <w:lang w:val="zh-CN"/>
        </w:rPr>
      </w:pPr>
    </w:p>
    <w:p w:rsidR="00BA7CB3" w:rsidRPr="001B7D1D" w:rsidRDefault="00BA7CB3" w:rsidP="00BA7CB3">
      <w:pPr>
        <w:spacing w:line="300" w:lineRule="exact"/>
        <w:rPr>
          <w:rFonts w:ascii="宋体" w:eastAsia="宋体" w:hAnsi="宋体"/>
          <w:color w:val="000000"/>
          <w:sz w:val="24"/>
          <w:szCs w:val="24"/>
        </w:rPr>
      </w:pPr>
    </w:p>
    <w:p w:rsidR="00BA7CB3" w:rsidRDefault="00BA7CB3" w:rsidP="00BA7CB3">
      <w:pPr>
        <w:widowControl/>
        <w:jc w:val="left"/>
        <w:rPr>
          <w:rFonts w:ascii="宋体" w:eastAsia="宋体" w:hAnsi="宋体"/>
          <w:b/>
          <w:bCs/>
          <w:color w:val="000000"/>
          <w:sz w:val="24"/>
          <w:szCs w:val="24"/>
        </w:rPr>
      </w:pPr>
      <w:r>
        <w:rPr>
          <w:rFonts w:ascii="宋体" w:eastAsia="宋体" w:hAnsi="宋体"/>
          <w:b/>
          <w:bCs/>
          <w:color w:val="000000"/>
          <w:sz w:val="24"/>
          <w:szCs w:val="24"/>
        </w:rPr>
        <w:br w:type="page"/>
      </w: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lastRenderedPageBreak/>
        <w:t>4.2 技术规格偏离表（货物类项目）</w:t>
      </w:r>
    </w:p>
    <w:p w:rsidR="00BA7CB3" w:rsidRPr="007F561E" w:rsidRDefault="00BA7CB3" w:rsidP="00BA7CB3">
      <w:pPr>
        <w:autoSpaceDE w:val="0"/>
        <w:autoSpaceDN w:val="0"/>
        <w:adjustRightInd w:val="0"/>
        <w:spacing w:line="360" w:lineRule="auto"/>
        <w:jc w:val="left"/>
        <w:rPr>
          <w:rFonts w:asciiTheme="minorEastAsia" w:hAnsiTheme="minorEastAsia" w:cs="仿宋_GB2312"/>
          <w:szCs w:val="21"/>
          <w:u w:val="single"/>
        </w:rPr>
      </w:pPr>
      <w:r w:rsidRPr="007F561E">
        <w:rPr>
          <w:rFonts w:ascii="宋体" w:eastAsia="宋体" w:hAnsi="宋体" w:hint="eastAsia"/>
          <w:color w:val="000000"/>
          <w:szCs w:val="21"/>
        </w:rPr>
        <w:t>项目编号：</w:t>
      </w:r>
      <w:r w:rsidR="006856EE">
        <w:rPr>
          <w:rFonts w:asciiTheme="minorEastAsia" w:hAnsiTheme="minorEastAsia" w:cs="仿宋_GB2312" w:hint="eastAsia"/>
          <w:szCs w:val="21"/>
          <w:u w:val="single"/>
        </w:rPr>
        <w:t xml:space="preserve">ZFCG-G2019100-1号 </w:t>
      </w:r>
    </w:p>
    <w:p w:rsidR="00BA7CB3" w:rsidRPr="001B7D1D" w:rsidRDefault="00BA7CB3" w:rsidP="00BA7CB3">
      <w:pPr>
        <w:autoSpaceDE w:val="0"/>
        <w:autoSpaceDN w:val="0"/>
        <w:adjustRightInd w:val="0"/>
        <w:spacing w:line="360" w:lineRule="auto"/>
        <w:outlineLvl w:val="0"/>
        <w:rPr>
          <w:rFonts w:ascii="宋体" w:eastAsia="宋体" w:hAnsi="宋体"/>
          <w:b/>
          <w:snapToGrid w:val="0"/>
          <w:kern w:val="0"/>
          <w:szCs w:val="21"/>
        </w:rPr>
      </w:pPr>
      <w:r w:rsidRPr="007F561E">
        <w:rPr>
          <w:rFonts w:ascii="宋体" w:eastAsia="宋体" w:hAnsi="宋体" w:hint="eastAsia"/>
          <w:color w:val="000000"/>
          <w:szCs w:val="21"/>
        </w:rPr>
        <w:t>项目名称：</w:t>
      </w:r>
      <w:r w:rsidRPr="007F561E">
        <w:rPr>
          <w:rFonts w:asciiTheme="minorEastAsia" w:hAnsiTheme="minorEastAsia" w:cs="仿宋_GB2312" w:hint="eastAsia"/>
          <w:szCs w:val="21"/>
          <w:u w:val="single"/>
        </w:rPr>
        <w:t>粪便处理设备</w:t>
      </w:r>
      <w:r w:rsidRPr="001B7D1D">
        <w:rPr>
          <w:rFonts w:ascii="宋体" w:eastAsia="宋体" w:hAnsi="宋体" w:hint="eastAsia"/>
          <w:color w:val="000000"/>
          <w:szCs w:val="21"/>
        </w:rPr>
        <w:t xml:space="preserve">   </w:t>
      </w:r>
    </w:p>
    <w:tbl>
      <w:tblPr>
        <w:tblW w:w="5000" w:type="pct"/>
        <w:tblLayout w:type="fixed"/>
        <w:tblLook w:val="04A0"/>
      </w:tblPr>
      <w:tblGrid>
        <w:gridCol w:w="402"/>
        <w:gridCol w:w="768"/>
        <w:gridCol w:w="1305"/>
        <w:gridCol w:w="1728"/>
        <w:gridCol w:w="1728"/>
        <w:gridCol w:w="1064"/>
        <w:gridCol w:w="1534"/>
      </w:tblGrid>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序号</w:t>
            </w:r>
          </w:p>
        </w:tc>
        <w:tc>
          <w:tcPr>
            <w:tcW w:w="450"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货物服务名称</w:t>
            </w:r>
          </w:p>
        </w:tc>
        <w:tc>
          <w:tcPr>
            <w:tcW w:w="765"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规格型号</w:t>
            </w:r>
          </w:p>
        </w:tc>
        <w:tc>
          <w:tcPr>
            <w:tcW w:w="101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招标文件</w:t>
            </w:r>
          </w:p>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技术参数</w:t>
            </w:r>
          </w:p>
        </w:tc>
        <w:tc>
          <w:tcPr>
            <w:tcW w:w="101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投标技术</w:t>
            </w:r>
          </w:p>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参数</w:t>
            </w:r>
          </w:p>
        </w:tc>
        <w:tc>
          <w:tcPr>
            <w:tcW w:w="624"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偏离</w:t>
            </w:r>
          </w:p>
          <w:p w:rsidR="00BA7CB3" w:rsidRDefault="00BA7CB3" w:rsidP="000B6DB8">
            <w:pPr>
              <w:jc w:val="center"/>
              <w:rPr>
                <w:rFonts w:ascii="宋体" w:eastAsia="宋体" w:hAnsi="宋体" w:cs="宋体"/>
                <w:b/>
                <w:bCs/>
                <w:szCs w:val="21"/>
              </w:rPr>
            </w:pPr>
            <w:r>
              <w:rPr>
                <w:rFonts w:ascii="宋体" w:eastAsia="宋体" w:hAnsi="宋体" w:cs="宋体" w:hint="eastAsia"/>
                <w:b/>
                <w:bCs/>
                <w:szCs w:val="21"/>
              </w:rPr>
              <w:t>（无偏离/正偏离/负偏离）</w:t>
            </w:r>
          </w:p>
        </w:tc>
        <w:tc>
          <w:tcPr>
            <w:tcW w:w="900"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偏离内容</w:t>
            </w:r>
          </w:p>
          <w:p w:rsidR="00BA7CB3" w:rsidRDefault="00BA7CB3" w:rsidP="000B6DB8">
            <w:pPr>
              <w:pStyle w:val="a5"/>
              <w:jc w:val="center"/>
              <w:rPr>
                <w:rFonts w:ascii="宋体" w:eastAsia="宋体" w:hAnsi="宋体" w:cs="宋体"/>
                <w:b/>
                <w:bCs/>
                <w:sz w:val="21"/>
                <w:szCs w:val="21"/>
              </w:rPr>
            </w:pPr>
            <w:r>
              <w:rPr>
                <w:rFonts w:ascii="宋体" w:eastAsia="宋体" w:hAnsi="宋体" w:cs="宋体" w:hint="eastAsia"/>
                <w:b/>
                <w:bCs/>
                <w:sz w:val="21"/>
                <w:szCs w:val="21"/>
              </w:rPr>
              <w:t>说明</w:t>
            </w:r>
          </w:p>
        </w:tc>
      </w:tr>
      <w:tr w:rsidR="00BA7CB3" w:rsidTr="000B6DB8">
        <w:trPr>
          <w:trHeight w:val="1877"/>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bCs/>
                <w:szCs w:val="21"/>
              </w:rPr>
            </w:pPr>
            <w:r>
              <w:rPr>
                <w:rFonts w:ascii="宋体" w:eastAsia="宋体" w:hAnsi="宋体" w:cs="仿宋" w:hint="eastAsia"/>
                <w:sz w:val="18"/>
                <w:szCs w:val="18"/>
              </w:rPr>
              <w:t>1▲</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平板膜</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Cs w:val="21"/>
              </w:rPr>
            </w:pPr>
            <w:r>
              <w:rPr>
                <w:rFonts w:hint="eastAsia"/>
                <w:color w:val="000000"/>
                <w:sz w:val="18"/>
                <w:szCs w:val="18"/>
              </w:rPr>
              <w:t>RGE-1</w:t>
            </w:r>
            <w:r>
              <w:rPr>
                <w:color w:val="000000"/>
                <w:sz w:val="18"/>
                <w:szCs w:val="18"/>
              </w:rPr>
              <w:t>0</w:t>
            </w:r>
            <w:r>
              <w:rPr>
                <w:rFonts w:hint="eastAsia"/>
                <w:color w:val="000000"/>
                <w:sz w:val="18"/>
                <w:szCs w:val="18"/>
              </w:rPr>
              <w:t>0-160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1、浸没式平板膜，</w:t>
            </w:r>
          </w:p>
          <w:p w:rsidR="00BA7CB3" w:rsidRDefault="00BA7CB3" w:rsidP="000B6DB8">
            <w:pPr>
              <w:numPr>
                <w:ilvl w:val="0"/>
                <w:numId w:val="3"/>
              </w:numPr>
              <w:jc w:val="left"/>
              <w:rPr>
                <w:rFonts w:ascii="宋体" w:eastAsia="宋体" w:hAnsi="宋体" w:cs="仿宋"/>
                <w:sz w:val="18"/>
                <w:szCs w:val="18"/>
              </w:rPr>
            </w:pPr>
            <w:r>
              <w:rPr>
                <w:rFonts w:ascii="宋体" w:eastAsia="宋体" w:hAnsi="宋体" w:cs="仿宋" w:hint="eastAsia"/>
                <w:sz w:val="18"/>
                <w:szCs w:val="18"/>
              </w:rPr>
              <w:t>膜片数量：200；</w:t>
            </w:r>
          </w:p>
          <w:p w:rsidR="00BA7CB3" w:rsidRDefault="00BA7CB3" w:rsidP="000B6DB8">
            <w:pPr>
              <w:numPr>
                <w:ilvl w:val="0"/>
                <w:numId w:val="3"/>
              </w:numPr>
              <w:jc w:val="left"/>
              <w:rPr>
                <w:rFonts w:ascii="宋体" w:eastAsia="宋体" w:hAnsi="宋体" w:cs="仿宋"/>
                <w:sz w:val="18"/>
                <w:szCs w:val="18"/>
              </w:rPr>
            </w:pPr>
            <w:r>
              <w:rPr>
                <w:rFonts w:ascii="宋体" w:eastAsia="宋体" w:hAnsi="宋体" w:cs="仿宋" w:hint="eastAsia"/>
                <w:sz w:val="18"/>
                <w:szCs w:val="18"/>
              </w:rPr>
              <w:t>过滤面积：160m</w:t>
            </w:r>
            <w:r>
              <w:rPr>
                <w:rFonts w:ascii="宋体" w:eastAsia="宋体" w:hAnsi="宋体" w:cs="仿宋" w:hint="eastAsia"/>
                <w:sz w:val="18"/>
                <w:szCs w:val="18"/>
                <w:vertAlign w:val="superscript"/>
              </w:rPr>
              <w:t>2</w:t>
            </w:r>
          </w:p>
          <w:p w:rsidR="00BA7CB3" w:rsidRDefault="00BA7CB3" w:rsidP="000B6DB8">
            <w:pPr>
              <w:numPr>
                <w:ilvl w:val="0"/>
                <w:numId w:val="3"/>
              </w:numPr>
              <w:jc w:val="left"/>
              <w:rPr>
                <w:rFonts w:asciiTheme="minorEastAsia" w:hAnsiTheme="minorEastAsia"/>
                <w:b/>
                <w:bCs/>
                <w:szCs w:val="21"/>
              </w:rPr>
            </w:pPr>
            <w:r>
              <w:rPr>
                <w:rFonts w:ascii="宋体" w:eastAsia="宋体" w:hAnsi="宋体" w:cs="仿宋" w:hint="eastAsia"/>
                <w:sz w:val="18"/>
                <w:szCs w:val="18"/>
              </w:rPr>
              <w:t>含膜组件支架</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1、浸没式平板膜，</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2、膜片数量：200，膜材质PVDF；</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3、过滤面积：160m</w:t>
            </w:r>
            <w:r>
              <w:rPr>
                <w:rFonts w:ascii="宋体" w:eastAsia="宋体" w:hAnsi="宋体" w:cs="仿宋" w:hint="eastAsia"/>
                <w:sz w:val="18"/>
                <w:szCs w:val="18"/>
                <w:vertAlign w:val="superscript"/>
              </w:rPr>
              <w:t>2</w:t>
            </w:r>
          </w:p>
          <w:p w:rsidR="00BA7CB3" w:rsidRDefault="00BA7CB3" w:rsidP="000B6DB8">
            <w:pPr>
              <w:jc w:val="left"/>
              <w:rPr>
                <w:rFonts w:asciiTheme="minorEastAsia" w:hAnsiTheme="minorEastAsia"/>
                <w:b/>
                <w:bCs/>
                <w:sz w:val="18"/>
                <w:szCs w:val="18"/>
              </w:rPr>
            </w:pPr>
            <w:r>
              <w:rPr>
                <w:rFonts w:ascii="宋体" w:eastAsia="宋体" w:hAnsi="宋体" w:cs="仿宋" w:hint="eastAsia"/>
                <w:sz w:val="18"/>
                <w:szCs w:val="18"/>
              </w:rPr>
              <w:t>4、含膜组件支架（304不锈钢）</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 w:val="18"/>
                <w:szCs w:val="18"/>
              </w:rPr>
            </w:pPr>
            <w:r>
              <w:rPr>
                <w:rFonts w:asciiTheme="minorEastAsia" w:hAnsiTheme="minorEastAsia" w:hint="eastAsia"/>
                <w:b/>
                <w:bCs/>
                <w:sz w:val="18"/>
                <w:szCs w:val="18"/>
              </w:rPr>
              <w:t>正偏离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jc w:val="center"/>
              <w:rPr>
                <w:rFonts w:asciiTheme="minorEastAsia" w:hAnsiTheme="minorEastAsia"/>
                <w:b/>
                <w:bCs/>
                <w:sz w:val="18"/>
                <w:szCs w:val="18"/>
              </w:rPr>
            </w:pPr>
            <w:r>
              <w:rPr>
                <w:rFonts w:ascii="宋体" w:eastAsia="宋体" w:hAnsi="宋体" w:cs="仿宋" w:hint="eastAsia"/>
                <w:sz w:val="18"/>
                <w:szCs w:val="18"/>
              </w:rPr>
              <w:t>填充密度提高20%；冲洗周期提升6个月；安装效率提高100%；曝气能耗降低20%完全适应替代原有平板膜</w:t>
            </w:r>
          </w:p>
        </w:tc>
      </w:tr>
      <w:tr w:rsidR="00BA7CB3" w:rsidTr="000B6DB8">
        <w:trPr>
          <w:trHeight w:val="184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bCs/>
                <w:sz w:val="18"/>
                <w:szCs w:val="18"/>
              </w:rPr>
            </w:pPr>
            <w:r>
              <w:rPr>
                <w:rFonts w:ascii="宋体" w:eastAsia="宋体" w:hAnsi="宋体" w:cs="仿宋" w:hint="eastAsia"/>
                <w:sz w:val="18"/>
                <w:szCs w:val="18"/>
              </w:rPr>
              <w:t>2▲</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 w:val="18"/>
                <w:szCs w:val="18"/>
              </w:rPr>
            </w:pPr>
            <w:r>
              <w:rPr>
                <w:rFonts w:ascii="宋体" w:eastAsia="宋体" w:hAnsi="宋体" w:cs="仿宋" w:hint="eastAsia"/>
                <w:sz w:val="18"/>
                <w:szCs w:val="18"/>
              </w:rPr>
              <w:t>反渗透膜</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 w:val="18"/>
                <w:szCs w:val="18"/>
              </w:rPr>
            </w:pPr>
            <w:r>
              <w:rPr>
                <w:rFonts w:asciiTheme="minorEastAsia" w:hAnsiTheme="minorEastAsia" w:hint="eastAsia"/>
                <w:sz w:val="18"/>
                <w:szCs w:val="18"/>
              </w:rPr>
              <w:t>AG8040F-400 FR, 34</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4"/>
              </w:numPr>
              <w:jc w:val="left"/>
              <w:rPr>
                <w:rFonts w:ascii="宋体" w:eastAsia="宋体" w:hAnsi="宋体" w:cs="仿宋"/>
                <w:color w:val="000000"/>
                <w:sz w:val="18"/>
                <w:szCs w:val="18"/>
              </w:rPr>
            </w:pPr>
            <w:r>
              <w:rPr>
                <w:rFonts w:ascii="宋体" w:eastAsia="宋体" w:hAnsi="宋体" w:cs="仿宋" w:hint="eastAsia"/>
                <w:color w:val="000000"/>
                <w:sz w:val="18"/>
                <w:szCs w:val="18"/>
              </w:rPr>
              <w:t>膜通量：11.54 L/m</w:t>
            </w:r>
            <w:r>
              <w:rPr>
                <w:rFonts w:ascii="宋体" w:eastAsia="宋体" w:hAnsi="宋体" w:cs="仿宋" w:hint="eastAsia"/>
                <w:color w:val="000000"/>
                <w:sz w:val="18"/>
                <w:szCs w:val="18"/>
                <w:vertAlign w:val="superscript"/>
              </w:rPr>
              <w:t>2</w:t>
            </w:r>
            <w:r>
              <w:rPr>
                <w:rFonts w:ascii="宋体" w:eastAsia="宋体" w:hAnsi="宋体" w:cs="仿宋" w:hint="eastAsia"/>
                <w:color w:val="000000"/>
                <w:sz w:val="18"/>
                <w:szCs w:val="18"/>
              </w:rPr>
              <w:t>·h</w:t>
            </w:r>
          </w:p>
          <w:p w:rsidR="00BA7CB3" w:rsidRDefault="00BA7CB3" w:rsidP="000B6DB8">
            <w:pPr>
              <w:numPr>
                <w:ilvl w:val="0"/>
                <w:numId w:val="4"/>
              </w:numPr>
              <w:rPr>
                <w:rFonts w:ascii="宋体" w:eastAsia="宋体" w:hAnsi="宋体" w:cs="仿宋"/>
                <w:sz w:val="18"/>
                <w:szCs w:val="18"/>
              </w:rPr>
            </w:pPr>
            <w:r>
              <w:rPr>
                <w:rFonts w:ascii="宋体" w:eastAsia="宋体" w:hAnsi="宋体" w:cs="仿宋" w:hint="eastAsia"/>
                <w:color w:val="000000"/>
                <w:sz w:val="18"/>
                <w:szCs w:val="18"/>
              </w:rPr>
              <w:t>耐压等级10 bar</w:t>
            </w:r>
          </w:p>
          <w:p w:rsidR="00BA7CB3" w:rsidRDefault="00BA7CB3" w:rsidP="000B6DB8">
            <w:pPr>
              <w:jc w:val="left"/>
              <w:rPr>
                <w:rFonts w:asciiTheme="minorEastAsia" w:hAnsiTheme="minorEastAsia"/>
                <w:b/>
                <w:bCs/>
                <w:sz w:val="18"/>
                <w:szCs w:val="18"/>
              </w:rPr>
            </w:pPr>
            <w:r>
              <w:rPr>
                <w:rFonts w:ascii="宋体" w:eastAsia="宋体" w:hAnsi="宋体" w:cs="仿宋" w:hint="eastAsia"/>
                <w:color w:val="000000"/>
                <w:sz w:val="18"/>
                <w:szCs w:val="18"/>
              </w:rPr>
              <w:t>3、膜组件材质为芳香聚酰胺复合材料</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jc w:val="left"/>
              <w:rPr>
                <w:rFonts w:ascii="宋体" w:eastAsia="宋体" w:hAnsi="宋体" w:cs="仿宋"/>
                <w:color w:val="000000"/>
                <w:kern w:val="0"/>
                <w:sz w:val="18"/>
                <w:szCs w:val="18"/>
              </w:rPr>
            </w:pPr>
            <w:r>
              <w:rPr>
                <w:rFonts w:ascii="宋体" w:eastAsia="宋体" w:hAnsi="宋体" w:cs="仿宋" w:hint="eastAsia"/>
                <w:color w:val="000000"/>
                <w:sz w:val="18"/>
                <w:szCs w:val="18"/>
              </w:rPr>
              <w:t>1、膜通量</w:t>
            </w:r>
            <w:r>
              <w:rPr>
                <w:rFonts w:ascii="宋体" w:eastAsia="宋体" w:hAnsi="宋体" w:cs="仿宋" w:hint="eastAsia"/>
                <w:color w:val="000000"/>
                <w:kern w:val="0"/>
                <w:sz w:val="18"/>
                <w:szCs w:val="18"/>
              </w:rPr>
              <w:t>10-20GFD (15-35LMH)</w:t>
            </w:r>
          </w:p>
          <w:p w:rsidR="00BA7CB3" w:rsidRDefault="00BA7CB3" w:rsidP="000B6DB8">
            <w:pPr>
              <w:jc w:val="left"/>
              <w:rPr>
                <w:rFonts w:ascii="宋体" w:eastAsia="宋体" w:hAnsi="宋体" w:cs="仿宋"/>
                <w:sz w:val="18"/>
                <w:szCs w:val="18"/>
              </w:rPr>
            </w:pPr>
            <w:r>
              <w:rPr>
                <w:rFonts w:ascii="宋体" w:eastAsia="宋体" w:hAnsi="宋体" w:cs="仿宋" w:hint="eastAsia"/>
                <w:color w:val="000000"/>
                <w:sz w:val="18"/>
                <w:szCs w:val="18"/>
              </w:rPr>
              <w:t>2、耐压等级600 psi (4,137 kPa)</w:t>
            </w:r>
          </w:p>
          <w:p w:rsidR="00BA7CB3" w:rsidRDefault="00BA7CB3" w:rsidP="000B6DB8">
            <w:pPr>
              <w:jc w:val="left"/>
              <w:rPr>
                <w:rFonts w:asciiTheme="minorEastAsia" w:hAnsiTheme="minorEastAsia"/>
                <w:b/>
                <w:bCs/>
                <w:sz w:val="18"/>
                <w:szCs w:val="18"/>
              </w:rPr>
            </w:pPr>
            <w:r>
              <w:rPr>
                <w:rFonts w:ascii="宋体" w:eastAsia="宋体" w:hAnsi="宋体" w:cs="仿宋" w:hint="eastAsia"/>
                <w:color w:val="000000"/>
                <w:sz w:val="18"/>
                <w:szCs w:val="18"/>
              </w:rPr>
              <w:t>3、膜组件材米：</w:t>
            </w:r>
            <w:r>
              <w:rPr>
                <w:rFonts w:ascii="宋体" w:eastAsia="宋体" w:hAnsi="宋体" w:cs="仿宋" w:hint="eastAsia"/>
                <w:color w:val="000000"/>
                <w:kern w:val="0"/>
                <w:sz w:val="18"/>
                <w:szCs w:val="18"/>
              </w:rPr>
              <w:t>TFM*薄膜（抗污染）</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 w:val="18"/>
                <w:szCs w:val="18"/>
              </w:rPr>
            </w:pPr>
            <w:r>
              <w:rPr>
                <w:rFonts w:asciiTheme="minorEastAsia" w:hAnsiTheme="minorEastAsia" w:hint="eastAsia"/>
                <w:b/>
                <w:bCs/>
                <w:sz w:val="18"/>
                <w:szCs w:val="18"/>
              </w:rPr>
              <w:t>正偏离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 w:val="18"/>
                <w:szCs w:val="18"/>
              </w:rPr>
            </w:pPr>
            <w:r>
              <w:rPr>
                <w:rFonts w:ascii="宋体" w:eastAsia="宋体" w:hAnsi="宋体" w:cs="仿宋" w:hint="eastAsia"/>
                <w:color w:val="000000"/>
                <w:sz w:val="18"/>
                <w:szCs w:val="18"/>
              </w:rPr>
              <w:t>采用专利反渗透膜，具有高通量、高脱盐率的特点。AG FR 苦咸水膜元件适用于对污染的耐受性和清洗效率要求高的应用场合。</w:t>
            </w:r>
          </w:p>
        </w:tc>
      </w:tr>
      <w:tr w:rsidR="00BA7CB3" w:rsidTr="000B6DB8">
        <w:trPr>
          <w:trHeight w:val="2212"/>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Theme="minorEastAsia" w:hAnsiTheme="minorEastAsia"/>
                <w:bCs/>
                <w:sz w:val="18"/>
                <w:szCs w:val="18"/>
              </w:rPr>
            </w:pPr>
            <w:r>
              <w:rPr>
                <w:rFonts w:ascii="宋体" w:eastAsia="宋体" w:hAnsi="宋体" w:cs="仿宋" w:hint="eastAsia"/>
                <w:sz w:val="18"/>
                <w:szCs w:val="18"/>
              </w:rPr>
              <w:t>3▲</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 w:val="18"/>
                <w:szCs w:val="18"/>
              </w:rPr>
            </w:pPr>
            <w:r>
              <w:rPr>
                <w:rFonts w:ascii="宋体" w:eastAsia="宋体" w:hAnsi="宋体" w:cs="仿宋" w:hint="eastAsia"/>
                <w:sz w:val="18"/>
                <w:szCs w:val="18"/>
              </w:rPr>
              <w:t>纳滤膜</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spacing w:line="400" w:lineRule="exact"/>
              <w:jc w:val="left"/>
              <w:rPr>
                <w:rFonts w:asciiTheme="minorEastAsia" w:hAnsiTheme="minorEastAsia"/>
                <w:sz w:val="18"/>
                <w:szCs w:val="18"/>
              </w:rPr>
            </w:pPr>
            <w:r>
              <w:rPr>
                <w:rFonts w:asciiTheme="minorEastAsia" w:hAnsiTheme="minorEastAsia" w:hint="eastAsia"/>
                <w:sz w:val="18"/>
                <w:szCs w:val="18"/>
              </w:rPr>
              <w:t>DURAFOUL</w:t>
            </w:r>
          </w:p>
          <w:p w:rsidR="00BA7CB3" w:rsidRDefault="00BA7CB3" w:rsidP="000B6DB8">
            <w:pPr>
              <w:spacing w:line="400" w:lineRule="exact"/>
              <w:jc w:val="left"/>
              <w:rPr>
                <w:rFonts w:asciiTheme="minorEastAsia" w:hAnsiTheme="minorEastAsia"/>
                <w:b/>
                <w:bCs/>
                <w:sz w:val="18"/>
                <w:szCs w:val="18"/>
              </w:rPr>
            </w:pPr>
            <w:r>
              <w:rPr>
                <w:rFonts w:asciiTheme="minorEastAsia" w:hAnsiTheme="minorEastAsia" w:hint="eastAsia"/>
                <w:sz w:val="18"/>
                <w:szCs w:val="18"/>
              </w:rPr>
              <w:t>NF8040F 1,3</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5"/>
              </w:numPr>
              <w:jc w:val="left"/>
              <w:rPr>
                <w:rFonts w:ascii="宋体" w:eastAsia="宋体" w:hAnsi="宋体" w:cs="仿宋"/>
                <w:color w:val="000000"/>
                <w:sz w:val="18"/>
                <w:szCs w:val="18"/>
              </w:rPr>
            </w:pPr>
            <w:r>
              <w:rPr>
                <w:rFonts w:ascii="宋体" w:eastAsia="宋体" w:hAnsi="宋体" w:cs="仿宋" w:hint="eastAsia"/>
                <w:color w:val="000000"/>
                <w:sz w:val="18"/>
                <w:szCs w:val="18"/>
              </w:rPr>
              <w:t>膜通量：11.54 L/m</w:t>
            </w:r>
            <w:r>
              <w:rPr>
                <w:rFonts w:ascii="宋体" w:eastAsia="宋体" w:hAnsi="宋体" w:cs="仿宋" w:hint="eastAsia"/>
                <w:color w:val="000000"/>
                <w:sz w:val="18"/>
                <w:szCs w:val="18"/>
                <w:vertAlign w:val="superscript"/>
              </w:rPr>
              <w:t>2</w:t>
            </w:r>
            <w:r>
              <w:rPr>
                <w:rFonts w:ascii="宋体" w:eastAsia="宋体" w:hAnsi="宋体" w:cs="仿宋" w:hint="eastAsia"/>
                <w:color w:val="000000"/>
                <w:sz w:val="18"/>
                <w:szCs w:val="18"/>
              </w:rPr>
              <w:t>·h</w:t>
            </w:r>
          </w:p>
          <w:p w:rsidR="00BA7CB3" w:rsidRDefault="00BA7CB3" w:rsidP="000B6DB8">
            <w:pPr>
              <w:numPr>
                <w:ilvl w:val="0"/>
                <w:numId w:val="5"/>
              </w:numPr>
              <w:jc w:val="left"/>
              <w:rPr>
                <w:rFonts w:ascii="宋体" w:eastAsia="宋体" w:hAnsi="宋体" w:cs="仿宋"/>
                <w:sz w:val="18"/>
                <w:szCs w:val="18"/>
              </w:rPr>
            </w:pPr>
            <w:r>
              <w:rPr>
                <w:rFonts w:ascii="宋体" w:eastAsia="宋体" w:hAnsi="宋体" w:cs="仿宋" w:hint="eastAsia"/>
                <w:color w:val="000000"/>
                <w:sz w:val="18"/>
                <w:szCs w:val="18"/>
              </w:rPr>
              <w:t xml:space="preserve">耐压等级8 bar </w:t>
            </w:r>
          </w:p>
          <w:p w:rsidR="00BA7CB3" w:rsidRDefault="00BA7CB3" w:rsidP="000B6DB8">
            <w:pPr>
              <w:jc w:val="center"/>
              <w:rPr>
                <w:rFonts w:asciiTheme="minorEastAsia" w:hAnsiTheme="minorEastAsia"/>
                <w:b/>
                <w:bCs/>
                <w:sz w:val="18"/>
                <w:szCs w:val="18"/>
              </w:rPr>
            </w:pPr>
            <w:r>
              <w:rPr>
                <w:rFonts w:ascii="宋体" w:eastAsia="宋体" w:hAnsi="宋体" w:cs="仿宋" w:hint="eastAsia"/>
                <w:color w:val="000000"/>
                <w:sz w:val="18"/>
                <w:szCs w:val="18"/>
              </w:rPr>
              <w:t>3、膜组件材质为聚酰胺</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kern w:val="0"/>
                <w:sz w:val="18"/>
                <w:szCs w:val="18"/>
              </w:rPr>
              <w:t>1、膜通量：</w:t>
            </w:r>
            <w:r>
              <w:rPr>
                <w:rFonts w:ascii="宋体" w:eastAsia="宋体" w:hAnsi="宋体" w:cs="仿宋" w:hint="eastAsia"/>
                <w:color w:val="000000"/>
                <w:sz w:val="18"/>
                <w:szCs w:val="18"/>
              </w:rPr>
              <w:t>11.54 L/m</w:t>
            </w:r>
            <w:r>
              <w:rPr>
                <w:rFonts w:ascii="宋体" w:eastAsia="宋体" w:hAnsi="宋体" w:cs="仿宋" w:hint="eastAsia"/>
                <w:color w:val="000000"/>
                <w:sz w:val="18"/>
                <w:szCs w:val="18"/>
                <w:vertAlign w:val="superscript"/>
              </w:rPr>
              <w:t>2</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2、耐压等级psi(bar）300(20)</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3、膜组件材质为聚酰胺复合材料</w:t>
            </w:r>
          </w:p>
          <w:p w:rsidR="00BA7CB3" w:rsidRDefault="00BA7CB3" w:rsidP="000B6DB8">
            <w:pPr>
              <w:jc w:val="left"/>
              <w:rPr>
                <w:rFonts w:asciiTheme="minorEastAsia" w:hAnsiTheme="minorEastAsia"/>
                <w:b/>
                <w:bCs/>
                <w:sz w:val="18"/>
                <w:szCs w:val="18"/>
              </w:rPr>
            </w:pPr>
            <w:r>
              <w:rPr>
                <w:rFonts w:ascii="宋体" w:eastAsia="宋体" w:hAnsi="宋体" w:cs="仿宋" w:hint="eastAsia"/>
                <w:color w:val="000000"/>
                <w:sz w:val="18"/>
                <w:szCs w:val="18"/>
              </w:rPr>
              <w:t>4、数量：16套</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 w:val="18"/>
                <w:szCs w:val="18"/>
              </w:rPr>
            </w:pPr>
            <w:r>
              <w:rPr>
                <w:rFonts w:asciiTheme="minorEastAsia" w:hAnsiTheme="minorEastAsia" w:hint="eastAsia"/>
                <w:b/>
                <w:bCs/>
                <w:sz w:val="18"/>
                <w:szCs w:val="18"/>
              </w:rPr>
              <w:t>正偏离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 w:val="18"/>
                <w:szCs w:val="18"/>
              </w:rPr>
            </w:pPr>
            <w:r>
              <w:rPr>
                <w:rFonts w:ascii="宋体" w:eastAsia="宋体" w:hAnsi="宋体" w:cs="仿宋" w:hint="eastAsia"/>
                <w:color w:val="000000"/>
                <w:sz w:val="18"/>
                <w:szCs w:val="18"/>
              </w:rPr>
              <w:t>膜元件的设计采用了一种创新性三层膜，中间层为专有技术，极度光滑并呈电中性。膜片的化学性质和膜元件的结构材料均适合于末端废水处理应用</w:t>
            </w: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4</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自吸式离心泵</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Theme="minorEastAsia" w:hAnsiTheme="minorEastAsia" w:hint="eastAsia"/>
                <w:sz w:val="18"/>
                <w:szCs w:val="18"/>
              </w:rPr>
              <w:t>GMP-31-50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1、功率：N=0.75KW</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2、扬程：H=9m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3、流量：Q=10m</w:t>
            </w:r>
            <w:r>
              <w:rPr>
                <w:rFonts w:ascii="宋体" w:eastAsia="宋体" w:hAnsi="宋体" w:cs="仿宋" w:hint="eastAsia"/>
                <w:sz w:val="18"/>
                <w:szCs w:val="18"/>
                <w:vertAlign w:val="superscript"/>
              </w:rPr>
              <w:t>3</w:t>
            </w:r>
            <w:r>
              <w:rPr>
                <w:rFonts w:ascii="宋体" w:eastAsia="宋体" w:hAnsi="宋体" w:cs="仿宋" w:hint="eastAsia"/>
                <w:sz w:val="18"/>
                <w:szCs w:val="18"/>
              </w:rPr>
              <w:t>/h</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1、功率：N=0.75KW</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2、扬程：H=9m</w:t>
            </w:r>
          </w:p>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3、流量：Q=10m</w:t>
            </w:r>
            <w:r>
              <w:rPr>
                <w:rFonts w:ascii="宋体" w:eastAsia="宋体" w:hAnsi="宋体" w:cs="仿宋" w:hint="eastAsia"/>
                <w:sz w:val="18"/>
                <w:szCs w:val="18"/>
                <w:vertAlign w:val="superscript"/>
              </w:rPr>
              <w:t>3</w:t>
            </w:r>
            <w:r>
              <w:rPr>
                <w:rFonts w:ascii="宋体" w:eastAsia="宋体" w:hAnsi="宋体" w:cs="仿宋" w:hint="eastAsia"/>
                <w:sz w:val="18"/>
                <w:szCs w:val="18"/>
              </w:rPr>
              <w:t>/h</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5</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污水提升泵</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Theme="minorEastAsia" w:hAnsiTheme="minorEastAsia" w:hint="eastAsia"/>
                <w:sz w:val="18"/>
                <w:szCs w:val="18"/>
              </w:rPr>
              <w:t>VP50.75-50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2、扬程：H＝15m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3、功率：N＝0.55KW</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4、自耦装置：不锈钢；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5、电机：鼠笼感应式电机，防护等级</w:t>
            </w:r>
            <w:r>
              <w:rPr>
                <w:rFonts w:ascii="宋体" w:eastAsia="宋体" w:hAnsi="宋体" w:cs="仿宋" w:hint="eastAsia"/>
                <w:sz w:val="18"/>
                <w:szCs w:val="18"/>
              </w:rPr>
              <w:lastRenderedPageBreak/>
              <w:t>IP68。</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6、密封：双机械密封，密封材质为碳化硅，适合工作环境的pH范围为4-10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lastRenderedPageBreak/>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2、扬程：H＝15m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3、功率：N＝0.55KW</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4、自耦装置：不锈钢；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5、电机：鼠笼感应式电机，防护等级</w:t>
            </w:r>
            <w:r>
              <w:rPr>
                <w:rFonts w:ascii="宋体" w:eastAsia="宋体" w:hAnsi="宋体" w:cs="仿宋" w:hint="eastAsia"/>
                <w:sz w:val="18"/>
                <w:szCs w:val="18"/>
              </w:rPr>
              <w:lastRenderedPageBreak/>
              <w:t>IP68。</w:t>
            </w:r>
          </w:p>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6、密封：双机械密封，密封材质为碳化硅，适合工作环境的pH范围为4-10</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lastRenderedPageBreak/>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lastRenderedPageBreak/>
              <w:t>6</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超声波液位计传感器</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sz w:val="18"/>
                <w:szCs w:val="18"/>
              </w:rPr>
              <w:t>YML5221-1DA11</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Times New Roman" w:hint="eastAsia"/>
                <w:sz w:val="18"/>
                <w:szCs w:val="18"/>
              </w:rPr>
              <w:t>与现有设备</w:t>
            </w:r>
            <w:r>
              <w:rPr>
                <w:rFonts w:ascii="宋体" w:eastAsia="宋体" w:hAnsi="宋体" w:cs="Times New Roman"/>
                <w:sz w:val="18"/>
                <w:szCs w:val="18"/>
              </w:rPr>
              <w:t>YML5221-1DA11</w:t>
            </w:r>
            <w:r>
              <w:rPr>
                <w:rFonts w:ascii="宋体" w:eastAsia="宋体" w:hAnsi="宋体" w:cs="Times New Roman" w:hint="eastAsia"/>
                <w:sz w:val="18"/>
                <w:szCs w:val="18"/>
              </w:rPr>
              <w:t>匹配的产品</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autoSpaceDE w:val="0"/>
              <w:autoSpaceDN w:val="0"/>
              <w:adjustRightInd w:val="0"/>
              <w:rPr>
                <w:rFonts w:asciiTheme="minorEastAsia" w:hAnsiTheme="minorEastAsia"/>
                <w:b/>
                <w:bCs/>
                <w:szCs w:val="21"/>
              </w:rPr>
            </w:pPr>
            <w:r>
              <w:rPr>
                <w:rFonts w:ascii="宋体" w:eastAsia="宋体" w:hAnsi="宋体" w:cs="Times New Roman" w:hint="eastAsia"/>
                <w:sz w:val="18"/>
                <w:szCs w:val="18"/>
              </w:rPr>
              <w:t>与现有设备</w:t>
            </w:r>
            <w:r>
              <w:rPr>
                <w:rFonts w:ascii="宋体" w:eastAsia="宋体" w:hAnsi="宋体" w:cs="Times New Roman"/>
                <w:sz w:val="18"/>
                <w:szCs w:val="18"/>
              </w:rPr>
              <w:t>YML5221-1DA11</w:t>
            </w:r>
            <w:r>
              <w:rPr>
                <w:rFonts w:ascii="宋体" w:eastAsia="宋体" w:hAnsi="宋体" w:cs="Times New Roman" w:hint="eastAsia"/>
                <w:sz w:val="18"/>
                <w:szCs w:val="18"/>
              </w:rPr>
              <w:t>匹配的产品</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7</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电磁流量计传感器</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10L80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与现有设备Promag 10L80 DN80匹配的产品</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与现有设备Promag 10L80 DN80匹配的产品</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8</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pH在线测定仪传感器</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sz w:val="18"/>
                <w:szCs w:val="18"/>
              </w:rPr>
              <w:t>CPM253/CPF81</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Times New Roman" w:hint="eastAsia"/>
                <w:sz w:val="18"/>
                <w:szCs w:val="18"/>
              </w:rPr>
              <w:t>与现有设备</w:t>
            </w:r>
            <w:r>
              <w:rPr>
                <w:rFonts w:ascii="宋体" w:eastAsia="宋体" w:hAnsi="宋体" w:cs="Times New Roman"/>
                <w:sz w:val="18"/>
                <w:szCs w:val="18"/>
              </w:rPr>
              <w:t>CPM253/CPF81</w:t>
            </w:r>
            <w:r>
              <w:rPr>
                <w:rFonts w:ascii="宋体" w:eastAsia="宋体" w:hAnsi="宋体" w:cs="仿宋" w:hint="eastAsia"/>
                <w:sz w:val="18"/>
                <w:szCs w:val="18"/>
              </w:rPr>
              <w:t>匹配的产品</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autoSpaceDE w:val="0"/>
              <w:autoSpaceDN w:val="0"/>
              <w:adjustRightInd w:val="0"/>
              <w:rPr>
                <w:rFonts w:asciiTheme="minorEastAsia" w:hAnsiTheme="minorEastAsia"/>
                <w:b/>
                <w:bCs/>
                <w:szCs w:val="21"/>
              </w:rPr>
            </w:pPr>
            <w:r>
              <w:rPr>
                <w:rFonts w:ascii="宋体" w:eastAsia="宋体" w:hAnsi="宋体" w:cs="Times New Roman" w:hint="eastAsia"/>
                <w:sz w:val="18"/>
                <w:szCs w:val="18"/>
              </w:rPr>
              <w:t>与现有设备</w:t>
            </w:r>
            <w:r>
              <w:rPr>
                <w:rFonts w:ascii="宋体" w:eastAsia="宋体" w:hAnsi="宋体" w:cs="Times New Roman"/>
                <w:sz w:val="18"/>
                <w:szCs w:val="18"/>
              </w:rPr>
              <w:t>CPM253/CPF81</w:t>
            </w:r>
            <w:r>
              <w:rPr>
                <w:rFonts w:ascii="宋体" w:eastAsia="宋体" w:hAnsi="宋体" w:cs="仿宋" w:hint="eastAsia"/>
                <w:sz w:val="18"/>
                <w:szCs w:val="18"/>
              </w:rPr>
              <w:t>匹配的产品</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9</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溶解氧在线测定仪传感器</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sz w:val="18"/>
                <w:szCs w:val="18"/>
              </w:rPr>
              <w:t>COM253</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Times New Roman" w:hint="eastAsia"/>
                <w:sz w:val="18"/>
                <w:szCs w:val="18"/>
              </w:rPr>
              <w:t>与现有设备</w:t>
            </w:r>
            <w:r>
              <w:rPr>
                <w:rFonts w:ascii="宋体" w:eastAsia="宋体" w:hAnsi="宋体" w:cs="Times New Roman"/>
                <w:sz w:val="18"/>
                <w:szCs w:val="18"/>
              </w:rPr>
              <w:t>COM253</w:t>
            </w:r>
            <w:r>
              <w:rPr>
                <w:rFonts w:ascii="宋体" w:eastAsia="宋体" w:hAnsi="宋体" w:cs="仿宋" w:hint="eastAsia"/>
                <w:sz w:val="18"/>
                <w:szCs w:val="18"/>
              </w:rPr>
              <w:t>匹配的产品</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Times New Roman"/>
                <w:sz w:val="18"/>
                <w:szCs w:val="18"/>
              </w:rPr>
            </w:pPr>
            <w:r>
              <w:rPr>
                <w:rFonts w:ascii="宋体" w:eastAsia="宋体" w:hAnsi="宋体" w:cs="Times New Roman" w:hint="eastAsia"/>
                <w:sz w:val="18"/>
                <w:szCs w:val="18"/>
              </w:rPr>
              <w:t>与现有设备COM253匹配的产品</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10</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微孔曝气器</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YL-65-350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6"/>
              </w:numPr>
              <w:adjustRightInd w:val="0"/>
              <w:snapToGrid w:val="0"/>
              <w:jc w:val="left"/>
              <w:rPr>
                <w:rFonts w:ascii="宋体" w:eastAsia="宋体" w:hAnsi="宋体" w:cs="仿宋"/>
                <w:sz w:val="18"/>
                <w:szCs w:val="18"/>
              </w:rPr>
            </w:pPr>
            <w:r>
              <w:rPr>
                <w:rFonts w:ascii="宋体" w:eastAsia="宋体" w:hAnsi="宋体" w:cs="仿宋" w:hint="eastAsia"/>
                <w:sz w:val="18"/>
                <w:szCs w:val="18"/>
              </w:rPr>
              <w:t>名称：可提升曝气器</w:t>
            </w:r>
          </w:p>
          <w:p w:rsidR="00BA7CB3" w:rsidRDefault="00BA7CB3" w:rsidP="000B6DB8">
            <w:pPr>
              <w:adjustRightInd w:val="0"/>
              <w:snapToGrid w:val="0"/>
              <w:jc w:val="left"/>
              <w:rPr>
                <w:rFonts w:ascii="宋体" w:eastAsia="宋体" w:hAnsi="宋体" w:cs="仿宋"/>
                <w:sz w:val="18"/>
                <w:szCs w:val="18"/>
              </w:rPr>
            </w:pPr>
            <w:r>
              <w:rPr>
                <w:rFonts w:ascii="宋体" w:eastAsia="宋体" w:hAnsi="宋体" w:cs="仿宋" w:hint="eastAsia"/>
                <w:sz w:val="18"/>
                <w:szCs w:val="18"/>
              </w:rPr>
              <w:t>2、曝气器直径： φ65</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3、服务面积： 0.35-0.75m</w:t>
            </w:r>
            <w:r>
              <w:rPr>
                <w:rFonts w:ascii="宋体" w:eastAsia="宋体" w:hAnsi="宋体" w:cs="仿宋" w:hint="eastAsia"/>
                <w:kern w:val="0"/>
                <w:sz w:val="18"/>
                <w:szCs w:val="18"/>
                <w:vertAlign w:val="superscript"/>
              </w:rPr>
              <w:t>2</w:t>
            </w:r>
            <w:r>
              <w:rPr>
                <w:rFonts w:ascii="宋体" w:eastAsia="宋体" w:hAnsi="宋体" w:cs="仿宋" w:hint="eastAsia"/>
                <w:kern w:val="0"/>
                <w:sz w:val="18"/>
                <w:szCs w:val="18"/>
              </w:rPr>
              <w:t>/个</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4、曝气膜片运行平均孔隙：80-100微米</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5、空气流量： 1.0-2.0m</w:t>
            </w:r>
            <w:r>
              <w:rPr>
                <w:rFonts w:ascii="宋体" w:eastAsia="宋体" w:hAnsi="宋体" w:cs="仿宋" w:hint="eastAsia"/>
                <w:kern w:val="0"/>
                <w:sz w:val="18"/>
                <w:szCs w:val="18"/>
                <w:vertAlign w:val="superscript"/>
              </w:rPr>
              <w:t>3</w:t>
            </w:r>
            <w:r>
              <w:rPr>
                <w:rFonts w:ascii="宋体" w:eastAsia="宋体" w:hAnsi="宋体" w:cs="仿宋" w:hint="eastAsia"/>
                <w:kern w:val="0"/>
                <w:sz w:val="18"/>
                <w:szCs w:val="18"/>
              </w:rPr>
              <w:t>/个h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kern w:val="0"/>
                <w:sz w:val="18"/>
                <w:szCs w:val="18"/>
              </w:rPr>
              <w:t xml:space="preserve">6、氧总转移系数：kla（20%）0.204-0.337min-1 </w:t>
            </w:r>
            <w:r>
              <w:rPr>
                <w:rFonts w:ascii="宋体" w:eastAsia="宋体" w:hAnsi="宋体" w:cs="仿宋" w:hint="eastAsia"/>
                <w:kern w:val="0"/>
                <w:sz w:val="18"/>
                <w:szCs w:val="18"/>
              </w:rPr>
              <w:br/>
              <w:t xml:space="preserve">7、氧利用率：（水深3.2m）18.4-27.7% </w:t>
            </w:r>
            <w:r>
              <w:rPr>
                <w:rFonts w:ascii="宋体" w:eastAsia="宋体" w:hAnsi="宋体" w:cs="仿宋" w:hint="eastAsia"/>
                <w:kern w:val="0"/>
                <w:sz w:val="18"/>
                <w:szCs w:val="18"/>
              </w:rPr>
              <w:br/>
              <w:t>8、充氧能力：0.112-0.185KgO</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kern w:val="0"/>
                <w:sz w:val="18"/>
                <w:szCs w:val="18"/>
              </w:rPr>
              <w:t xml:space="preserve">h </w:t>
            </w:r>
            <w:r>
              <w:rPr>
                <w:rFonts w:ascii="宋体" w:eastAsia="宋体" w:hAnsi="宋体" w:cs="仿宋" w:hint="eastAsia"/>
                <w:kern w:val="0"/>
                <w:sz w:val="18"/>
                <w:szCs w:val="18"/>
              </w:rPr>
              <w:br/>
              <w:t>9、充氧动力效率：4.46-5.19KgO</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 xml:space="preserve">/kwh </w:t>
            </w:r>
            <w:r>
              <w:rPr>
                <w:rFonts w:ascii="宋体" w:eastAsia="宋体" w:hAnsi="宋体" w:cs="仿宋" w:hint="eastAsia"/>
                <w:kern w:val="0"/>
                <w:sz w:val="18"/>
                <w:szCs w:val="18"/>
              </w:rPr>
              <w:br/>
              <w:t>10、曝气阻力：180-280mmH</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O</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adjustRightInd w:val="0"/>
              <w:snapToGrid w:val="0"/>
              <w:jc w:val="left"/>
              <w:rPr>
                <w:rFonts w:ascii="宋体" w:eastAsia="宋体" w:hAnsi="宋体" w:cs="仿宋"/>
                <w:sz w:val="18"/>
                <w:szCs w:val="18"/>
              </w:rPr>
            </w:pPr>
            <w:r>
              <w:rPr>
                <w:rFonts w:ascii="宋体" w:eastAsia="宋体" w:hAnsi="宋体" w:cs="仿宋" w:hint="eastAsia"/>
                <w:sz w:val="18"/>
                <w:szCs w:val="18"/>
              </w:rPr>
              <w:t>1、名称：可提升曝气器</w:t>
            </w:r>
          </w:p>
          <w:p w:rsidR="00BA7CB3" w:rsidRDefault="00BA7CB3" w:rsidP="000B6DB8">
            <w:pPr>
              <w:adjustRightInd w:val="0"/>
              <w:snapToGrid w:val="0"/>
              <w:jc w:val="left"/>
              <w:rPr>
                <w:rFonts w:ascii="宋体" w:eastAsia="宋体" w:hAnsi="宋体" w:cs="仿宋"/>
                <w:sz w:val="18"/>
                <w:szCs w:val="18"/>
              </w:rPr>
            </w:pPr>
            <w:r>
              <w:rPr>
                <w:rFonts w:ascii="宋体" w:eastAsia="宋体" w:hAnsi="宋体" w:cs="仿宋" w:hint="eastAsia"/>
                <w:sz w:val="18"/>
                <w:szCs w:val="18"/>
              </w:rPr>
              <w:t>2、曝气器直径： φ65</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3、服务面积： 0.35-0.75m</w:t>
            </w:r>
            <w:r>
              <w:rPr>
                <w:rFonts w:ascii="宋体" w:eastAsia="宋体" w:hAnsi="宋体" w:cs="仿宋" w:hint="eastAsia"/>
                <w:kern w:val="0"/>
                <w:sz w:val="18"/>
                <w:szCs w:val="18"/>
                <w:vertAlign w:val="superscript"/>
              </w:rPr>
              <w:t>2</w:t>
            </w:r>
            <w:r>
              <w:rPr>
                <w:rFonts w:ascii="宋体" w:eastAsia="宋体" w:hAnsi="宋体" w:cs="仿宋" w:hint="eastAsia"/>
                <w:kern w:val="0"/>
                <w:sz w:val="18"/>
                <w:szCs w:val="18"/>
              </w:rPr>
              <w:t>/个</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4、曝气膜片运行平均孔隙：80-100微米</w:t>
            </w:r>
          </w:p>
          <w:p w:rsidR="00BA7CB3" w:rsidRDefault="00BA7CB3" w:rsidP="000B6DB8">
            <w:pPr>
              <w:adjustRightInd w:val="0"/>
              <w:snapToGrid w:val="0"/>
              <w:jc w:val="left"/>
              <w:rPr>
                <w:rFonts w:ascii="宋体" w:eastAsia="宋体" w:hAnsi="宋体" w:cs="仿宋"/>
                <w:kern w:val="0"/>
                <w:sz w:val="18"/>
                <w:szCs w:val="18"/>
              </w:rPr>
            </w:pPr>
            <w:r>
              <w:rPr>
                <w:rFonts w:ascii="宋体" w:eastAsia="宋体" w:hAnsi="宋体" w:cs="仿宋" w:hint="eastAsia"/>
                <w:kern w:val="0"/>
                <w:sz w:val="18"/>
                <w:szCs w:val="18"/>
              </w:rPr>
              <w:t>5、空气流量： 1.0-2.0m</w:t>
            </w:r>
            <w:r>
              <w:rPr>
                <w:rFonts w:ascii="宋体" w:eastAsia="宋体" w:hAnsi="宋体" w:cs="仿宋" w:hint="eastAsia"/>
                <w:kern w:val="0"/>
                <w:sz w:val="18"/>
                <w:szCs w:val="18"/>
                <w:vertAlign w:val="superscript"/>
              </w:rPr>
              <w:t>3</w:t>
            </w:r>
            <w:r>
              <w:rPr>
                <w:rFonts w:ascii="宋体" w:eastAsia="宋体" w:hAnsi="宋体" w:cs="仿宋" w:hint="eastAsia"/>
                <w:kern w:val="0"/>
                <w:sz w:val="18"/>
                <w:szCs w:val="18"/>
              </w:rPr>
              <w:t>/个h</w:t>
            </w:r>
          </w:p>
          <w:p w:rsidR="00BA7CB3" w:rsidRDefault="00BA7CB3" w:rsidP="000B6DB8">
            <w:pPr>
              <w:autoSpaceDE w:val="0"/>
              <w:autoSpaceDN w:val="0"/>
              <w:adjustRightInd w:val="0"/>
              <w:rPr>
                <w:rFonts w:asciiTheme="minorEastAsia" w:hAnsiTheme="minorEastAsia"/>
                <w:b/>
                <w:bCs/>
                <w:szCs w:val="21"/>
              </w:rPr>
            </w:pPr>
            <w:r>
              <w:rPr>
                <w:rFonts w:ascii="宋体" w:eastAsia="宋体" w:hAnsi="宋体" w:cs="仿宋" w:hint="eastAsia"/>
                <w:kern w:val="0"/>
                <w:sz w:val="18"/>
                <w:szCs w:val="18"/>
              </w:rPr>
              <w:t xml:space="preserve">6、氧总转移系数：kla（20%）0.204-0.337min-1 </w:t>
            </w:r>
            <w:r>
              <w:rPr>
                <w:rFonts w:ascii="宋体" w:eastAsia="宋体" w:hAnsi="宋体" w:cs="仿宋" w:hint="eastAsia"/>
                <w:kern w:val="0"/>
                <w:sz w:val="18"/>
                <w:szCs w:val="18"/>
              </w:rPr>
              <w:br/>
              <w:t xml:space="preserve">7、氧利用率：（水深3.2m）18.4-27.7% </w:t>
            </w:r>
            <w:r>
              <w:rPr>
                <w:rFonts w:ascii="宋体" w:eastAsia="宋体" w:hAnsi="宋体" w:cs="仿宋" w:hint="eastAsia"/>
                <w:kern w:val="0"/>
                <w:sz w:val="18"/>
                <w:szCs w:val="18"/>
              </w:rPr>
              <w:br/>
              <w:t>8、充氧能力：0.112-0.185KgO</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kern w:val="0"/>
                <w:sz w:val="18"/>
                <w:szCs w:val="18"/>
              </w:rPr>
              <w:t xml:space="preserve">h </w:t>
            </w:r>
            <w:r>
              <w:rPr>
                <w:rFonts w:ascii="宋体" w:eastAsia="宋体" w:hAnsi="宋体" w:cs="仿宋" w:hint="eastAsia"/>
                <w:kern w:val="0"/>
                <w:sz w:val="18"/>
                <w:szCs w:val="18"/>
              </w:rPr>
              <w:br/>
              <w:t>9、充氧动力效率：4.46-5.19KgO</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 xml:space="preserve">/kwh </w:t>
            </w:r>
            <w:r>
              <w:rPr>
                <w:rFonts w:ascii="宋体" w:eastAsia="宋体" w:hAnsi="宋体" w:cs="仿宋" w:hint="eastAsia"/>
                <w:kern w:val="0"/>
                <w:sz w:val="18"/>
                <w:szCs w:val="18"/>
              </w:rPr>
              <w:br/>
              <w:t>10、曝气阻力：180-280mmH</w:t>
            </w:r>
            <w:r>
              <w:rPr>
                <w:rFonts w:ascii="宋体" w:eastAsia="宋体" w:hAnsi="宋体" w:cs="仿宋" w:hint="eastAsia"/>
                <w:kern w:val="0"/>
                <w:sz w:val="18"/>
                <w:szCs w:val="18"/>
                <w:vertAlign w:val="subscript"/>
              </w:rPr>
              <w:t>2</w:t>
            </w:r>
            <w:r>
              <w:rPr>
                <w:rFonts w:ascii="宋体" w:eastAsia="宋体" w:hAnsi="宋体" w:cs="仿宋" w:hint="eastAsia"/>
                <w:kern w:val="0"/>
                <w:sz w:val="18"/>
                <w:szCs w:val="18"/>
              </w:rPr>
              <w:t>O</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11</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曝气风机（风机油、轴承、</w:t>
            </w:r>
            <w:r>
              <w:rPr>
                <w:rFonts w:ascii="宋体" w:eastAsia="宋体" w:hAnsi="宋体" w:cs="仿宋" w:hint="eastAsia"/>
                <w:sz w:val="18"/>
                <w:szCs w:val="18"/>
              </w:rPr>
              <w:lastRenderedPageBreak/>
              <w:t>皮带、风机罩）</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lastRenderedPageBreak/>
              <w:t>HC100IS</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1、风机：回转式鼓风机</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2、参数：Q=4.11</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sz w:val="18"/>
                <w:szCs w:val="18"/>
              </w:rPr>
              <w:t>/min，</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lastRenderedPageBreak/>
              <w:t>3、风压：0.5kgf/c</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2</w:t>
            </w:r>
            <w:r>
              <w:rPr>
                <w:rFonts w:ascii="宋体" w:eastAsia="宋体" w:hAnsi="宋体" w:cs="仿宋" w:hint="eastAsia"/>
                <w:sz w:val="18"/>
                <w:szCs w:val="18"/>
              </w:rPr>
              <w:t>，</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4、N= 5.5KW</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lastRenderedPageBreak/>
              <w:t>1、风机：回转式鼓风机</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2、参数：Q=4.11</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sz w:val="18"/>
                <w:szCs w:val="18"/>
              </w:rPr>
              <w:t>/min，</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lastRenderedPageBreak/>
              <w:t>3、风压：0.5kgf/c</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2</w:t>
            </w:r>
            <w:r>
              <w:rPr>
                <w:rFonts w:ascii="宋体" w:eastAsia="宋体" w:hAnsi="宋体" w:cs="仿宋" w:hint="eastAsia"/>
                <w:sz w:val="18"/>
                <w:szCs w:val="18"/>
              </w:rPr>
              <w:t>，</w:t>
            </w:r>
          </w:p>
          <w:p w:rsidR="00BA7CB3" w:rsidRDefault="00BA7CB3" w:rsidP="000B6DB8">
            <w:pPr>
              <w:autoSpaceDE w:val="0"/>
              <w:autoSpaceDN w:val="0"/>
              <w:adjustRightInd w:val="0"/>
              <w:rPr>
                <w:rFonts w:asciiTheme="minorEastAsia" w:hAnsiTheme="minorEastAsia"/>
                <w:b/>
                <w:bCs/>
                <w:szCs w:val="21"/>
              </w:rPr>
            </w:pPr>
            <w:r>
              <w:rPr>
                <w:rFonts w:ascii="宋体" w:eastAsia="宋体" w:hAnsi="宋体" w:cs="仿宋" w:hint="eastAsia"/>
                <w:sz w:val="18"/>
                <w:szCs w:val="18"/>
              </w:rPr>
              <w:t>4、N= 5.5KW</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lastRenderedPageBreak/>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714"/>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lastRenderedPageBreak/>
              <w:t>12</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电动阀门阀体</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DN80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7"/>
              </w:numPr>
              <w:jc w:val="left"/>
              <w:rPr>
                <w:rFonts w:ascii="宋体" w:eastAsia="宋体" w:hAnsi="宋体" w:cs="仿宋"/>
                <w:sz w:val="18"/>
                <w:szCs w:val="18"/>
              </w:rPr>
            </w:pPr>
            <w:r>
              <w:rPr>
                <w:rFonts w:ascii="宋体" w:eastAsia="宋体" w:hAnsi="宋体" w:cs="仿宋" w:hint="eastAsia"/>
                <w:sz w:val="18"/>
                <w:szCs w:val="18"/>
              </w:rPr>
              <w:t xml:space="preserve">型号：DN80 </w:t>
            </w:r>
          </w:p>
          <w:p w:rsidR="00BA7CB3" w:rsidRDefault="00BA7CB3" w:rsidP="000B6DB8">
            <w:pPr>
              <w:numPr>
                <w:ilvl w:val="0"/>
                <w:numId w:val="7"/>
              </w:numPr>
              <w:jc w:val="left"/>
              <w:rPr>
                <w:rFonts w:ascii="宋体" w:eastAsia="宋体" w:hAnsi="宋体" w:cs="仿宋"/>
                <w:color w:val="000000"/>
                <w:sz w:val="18"/>
                <w:szCs w:val="18"/>
              </w:rPr>
            </w:pPr>
            <w:r>
              <w:rPr>
                <w:rFonts w:ascii="宋体" w:eastAsia="宋体" w:hAnsi="宋体" w:cs="仿宋" w:hint="eastAsia"/>
                <w:sz w:val="18"/>
                <w:szCs w:val="18"/>
              </w:rPr>
              <w:t>PN：1.0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1、型号：DN80</w:t>
            </w:r>
          </w:p>
          <w:p w:rsidR="00BA7CB3" w:rsidRDefault="00BA7CB3" w:rsidP="000B6DB8">
            <w:pPr>
              <w:autoSpaceDE w:val="0"/>
              <w:autoSpaceDN w:val="0"/>
              <w:adjustRightInd w:val="0"/>
              <w:jc w:val="left"/>
              <w:rPr>
                <w:rFonts w:asciiTheme="minorEastAsia" w:hAnsiTheme="minorEastAsia"/>
                <w:b/>
                <w:bCs/>
                <w:szCs w:val="21"/>
              </w:rPr>
            </w:pPr>
            <w:r>
              <w:rPr>
                <w:rFonts w:ascii="宋体" w:eastAsia="宋体" w:hAnsi="宋体" w:cs="仿宋" w:hint="eastAsia"/>
                <w:sz w:val="18"/>
                <w:szCs w:val="18"/>
              </w:rPr>
              <w:t>2、PN：1.0</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13</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硝化液回流泵</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VP50.75-50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1、流量：Q＝15m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autoSpaceDE w:val="0"/>
              <w:autoSpaceDN w:val="0"/>
              <w:adjustRightInd w:val="0"/>
              <w:jc w:val="left"/>
              <w:rPr>
                <w:rFonts w:ascii="宋体" w:eastAsia="宋体" w:hAnsi="宋体" w:cs="仿宋"/>
                <w:color w:val="000000"/>
                <w:sz w:val="18"/>
                <w:szCs w:val="18"/>
              </w:rPr>
            </w:pPr>
            <w:r>
              <w:rPr>
                <w:rFonts w:ascii="宋体" w:eastAsia="宋体" w:hAnsi="宋体" w:cs="仿宋" w:hint="eastAsia"/>
                <w:color w:val="000000"/>
                <w:sz w:val="18"/>
                <w:szCs w:val="18"/>
              </w:rPr>
              <w:t>3、功率：N＝1.5KW</w:t>
            </w:r>
          </w:p>
          <w:p w:rsidR="00BA7CB3" w:rsidRDefault="00BA7CB3" w:rsidP="000B6DB8">
            <w:pPr>
              <w:jc w:val="left"/>
              <w:rPr>
                <w:rFonts w:ascii="宋体" w:eastAsia="宋体" w:hAnsi="宋体" w:cs="仿宋"/>
                <w:color w:val="FF0000"/>
                <w:sz w:val="18"/>
                <w:szCs w:val="18"/>
              </w:rPr>
            </w:pPr>
            <w:r>
              <w:rPr>
                <w:rFonts w:ascii="宋体" w:eastAsia="宋体" w:hAnsi="宋体" w:cs="仿宋" w:hint="eastAsia"/>
                <w:sz w:val="18"/>
                <w:szCs w:val="18"/>
              </w:rPr>
              <w:t>4、自耦装置：不锈钢；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5、电机：鼠笼感应式电机</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6、防护等级IP68；</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7、密封：机械双密封，密封材质为碳化硅；</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8、适合工作环境的pH范围为4-10。</w:t>
            </w:r>
          </w:p>
        </w:tc>
        <w:tc>
          <w:tcPr>
            <w:tcW w:w="1013" w:type="pct"/>
            <w:tcBorders>
              <w:top w:val="single" w:sz="6" w:space="0" w:color="auto"/>
              <w:left w:val="single" w:sz="6" w:space="0" w:color="auto"/>
              <w:bottom w:val="single" w:sz="6" w:space="0" w:color="auto"/>
              <w:right w:val="single" w:sz="6" w:space="0" w:color="auto"/>
            </w:tcBorders>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1、流量：Q＝15m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autoSpaceDE w:val="0"/>
              <w:autoSpaceDN w:val="0"/>
              <w:adjustRightInd w:val="0"/>
              <w:jc w:val="left"/>
              <w:rPr>
                <w:rFonts w:ascii="宋体" w:eastAsia="宋体" w:hAnsi="宋体" w:cs="仿宋"/>
                <w:color w:val="000000"/>
                <w:sz w:val="18"/>
                <w:szCs w:val="18"/>
              </w:rPr>
            </w:pPr>
            <w:r>
              <w:rPr>
                <w:rFonts w:ascii="宋体" w:eastAsia="宋体" w:hAnsi="宋体" w:cs="仿宋" w:hint="eastAsia"/>
                <w:color w:val="000000"/>
                <w:sz w:val="18"/>
                <w:szCs w:val="18"/>
              </w:rPr>
              <w:t>3、功率：N＝1.5KW</w:t>
            </w:r>
          </w:p>
          <w:p w:rsidR="00BA7CB3" w:rsidRDefault="00BA7CB3" w:rsidP="000B6DB8">
            <w:pPr>
              <w:jc w:val="left"/>
              <w:rPr>
                <w:rFonts w:ascii="宋体" w:eastAsia="宋体" w:hAnsi="宋体" w:cs="仿宋"/>
                <w:color w:val="FF0000"/>
                <w:sz w:val="18"/>
                <w:szCs w:val="18"/>
              </w:rPr>
            </w:pPr>
            <w:r>
              <w:rPr>
                <w:rFonts w:ascii="宋体" w:eastAsia="宋体" w:hAnsi="宋体" w:cs="仿宋" w:hint="eastAsia"/>
                <w:sz w:val="18"/>
                <w:szCs w:val="18"/>
              </w:rPr>
              <w:t>4、自耦装置：不锈钢；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5、电机：鼠笼感应式电机</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6、防护等级IP68；</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7、密封：机械双密封，密封材质为碳化硅；</w:t>
            </w:r>
          </w:p>
          <w:p w:rsidR="00BA7CB3" w:rsidRDefault="00BA7CB3" w:rsidP="000B6DB8">
            <w:pPr>
              <w:autoSpaceDE w:val="0"/>
              <w:autoSpaceDN w:val="0"/>
              <w:adjustRightInd w:val="0"/>
              <w:rPr>
                <w:rFonts w:asciiTheme="minorEastAsia" w:hAnsiTheme="minorEastAsia"/>
                <w:b/>
                <w:bCs/>
                <w:szCs w:val="21"/>
              </w:rPr>
            </w:pPr>
            <w:r>
              <w:rPr>
                <w:rFonts w:ascii="宋体" w:eastAsia="宋体" w:hAnsi="宋体" w:cs="仿宋" w:hint="eastAsia"/>
                <w:sz w:val="18"/>
                <w:szCs w:val="18"/>
              </w:rPr>
              <w:t>8、适合工作环境的pH范围为4-10。</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14</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膜组件风机（风机油、轴承、皮带、风机罩）</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HC60IS</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8"/>
              </w:numPr>
              <w:jc w:val="left"/>
              <w:rPr>
                <w:rFonts w:ascii="宋体" w:eastAsia="宋体" w:hAnsi="宋体" w:cs="仿宋"/>
                <w:sz w:val="18"/>
                <w:szCs w:val="18"/>
              </w:rPr>
            </w:pPr>
            <w:r>
              <w:rPr>
                <w:rFonts w:ascii="宋体" w:eastAsia="宋体" w:hAnsi="宋体" w:cs="仿宋" w:hint="eastAsia"/>
                <w:sz w:val="18"/>
                <w:szCs w:val="18"/>
              </w:rPr>
              <w:t>风机：回转式鼓风机</w:t>
            </w:r>
          </w:p>
          <w:p w:rsidR="00BA7CB3" w:rsidRDefault="00BA7CB3" w:rsidP="000B6DB8">
            <w:pPr>
              <w:numPr>
                <w:ilvl w:val="0"/>
                <w:numId w:val="8"/>
              </w:numPr>
              <w:jc w:val="left"/>
              <w:rPr>
                <w:rFonts w:ascii="宋体" w:eastAsia="宋体" w:hAnsi="宋体" w:cs="仿宋"/>
                <w:sz w:val="18"/>
                <w:szCs w:val="18"/>
              </w:rPr>
            </w:pPr>
            <w:r>
              <w:rPr>
                <w:rFonts w:ascii="宋体" w:eastAsia="宋体" w:hAnsi="宋体" w:cs="仿宋" w:hint="eastAsia"/>
                <w:sz w:val="18"/>
                <w:szCs w:val="18"/>
              </w:rPr>
              <w:t>流量：2.18</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sz w:val="18"/>
                <w:szCs w:val="18"/>
              </w:rPr>
              <w:t>/min，</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3、功率：4kw</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1、风机：回转式鼓风机</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2、流量：2.18</w:t>
            </w:r>
            <w:r>
              <w:rPr>
                <w:rFonts w:ascii="宋体" w:eastAsia="宋体" w:hAnsi="宋体" w:cs="仿宋" w:hint="eastAsia"/>
                <w:kern w:val="0"/>
                <w:sz w:val="18"/>
                <w:szCs w:val="18"/>
              </w:rPr>
              <w:t>m</w:t>
            </w:r>
            <w:r>
              <w:rPr>
                <w:rFonts w:ascii="宋体" w:eastAsia="宋体" w:hAnsi="宋体" w:cs="仿宋" w:hint="eastAsia"/>
                <w:kern w:val="0"/>
                <w:sz w:val="18"/>
                <w:szCs w:val="18"/>
                <w:vertAlign w:val="superscript"/>
              </w:rPr>
              <w:t>3</w:t>
            </w:r>
            <w:r>
              <w:rPr>
                <w:rFonts w:ascii="宋体" w:eastAsia="宋体" w:hAnsi="宋体" w:cs="仿宋" w:hint="eastAsia"/>
                <w:sz w:val="18"/>
                <w:szCs w:val="18"/>
              </w:rPr>
              <w:t>/min，</w:t>
            </w:r>
          </w:p>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3、功率：4kw</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15</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压力变送器传感器</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9"/>
              </w:numPr>
              <w:tabs>
                <w:tab w:val="center" w:pos="1404"/>
              </w:tabs>
              <w:jc w:val="left"/>
              <w:rPr>
                <w:rFonts w:ascii="宋体" w:eastAsia="宋体" w:hAnsi="宋体" w:cs="仿宋"/>
                <w:sz w:val="18"/>
                <w:szCs w:val="18"/>
              </w:rPr>
            </w:pPr>
            <w:r>
              <w:rPr>
                <w:rFonts w:ascii="宋体" w:eastAsia="宋体" w:hAnsi="宋体" w:cs="仿宋" w:hint="eastAsia"/>
                <w:sz w:val="18"/>
                <w:szCs w:val="18"/>
              </w:rPr>
              <w:t>公称压力PN32时差压测量范围从0.1kPa到2kPa</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当线性特性r≤10时，测量误差≤0.1%。防护等级IP65</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tabs>
                <w:tab w:val="center" w:pos="1404"/>
              </w:tabs>
              <w:jc w:val="left"/>
              <w:rPr>
                <w:rFonts w:ascii="宋体" w:eastAsia="宋体" w:hAnsi="宋体" w:cs="仿宋"/>
                <w:sz w:val="18"/>
                <w:szCs w:val="18"/>
              </w:rPr>
            </w:pPr>
            <w:r>
              <w:rPr>
                <w:rFonts w:ascii="宋体" w:eastAsia="宋体" w:hAnsi="宋体" w:cs="仿宋" w:hint="eastAsia"/>
                <w:sz w:val="18"/>
                <w:szCs w:val="18"/>
              </w:rPr>
              <w:t>1、公称压力PN32时差压测量范围从0.1kPa到2kPa</w:t>
            </w:r>
          </w:p>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当线性特性r≤10时，测量误差≤0.1%。防护等级IP65</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16</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膜清洗系统</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包含上药泵、液位计、单臂起重机保养维护及配件更换</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包含上药泵、液位计、单臂起重机保养维护及配件更换</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17</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膜清洗系统加药罐更换</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10"/>
              </w:numPr>
              <w:jc w:val="left"/>
              <w:rPr>
                <w:rFonts w:ascii="宋体" w:eastAsia="宋体" w:hAnsi="宋体" w:cs="仿宋"/>
                <w:sz w:val="18"/>
                <w:szCs w:val="18"/>
              </w:rPr>
            </w:pPr>
            <w:r>
              <w:rPr>
                <w:rFonts w:ascii="宋体" w:eastAsia="宋体" w:hAnsi="宋体" w:cs="仿宋" w:hint="eastAsia"/>
                <w:sz w:val="18"/>
                <w:szCs w:val="18"/>
              </w:rPr>
              <w:t>室内配药罐更换为锥形底加药罐，容积为0.75-1m</w:t>
            </w:r>
            <w:r>
              <w:rPr>
                <w:rFonts w:ascii="宋体" w:eastAsia="宋体" w:hAnsi="宋体" w:cs="仿宋" w:hint="eastAsia"/>
                <w:sz w:val="18"/>
                <w:szCs w:val="18"/>
                <w:vertAlign w:val="superscript"/>
              </w:rPr>
              <w:t>3</w:t>
            </w:r>
          </w:p>
          <w:p w:rsidR="00BA7CB3" w:rsidRDefault="00BA7CB3" w:rsidP="000B6DB8">
            <w:pPr>
              <w:numPr>
                <w:ilvl w:val="0"/>
                <w:numId w:val="10"/>
              </w:numPr>
              <w:jc w:val="left"/>
              <w:rPr>
                <w:rFonts w:ascii="宋体" w:eastAsia="宋体" w:hAnsi="宋体" w:cs="仿宋"/>
                <w:sz w:val="18"/>
                <w:szCs w:val="18"/>
              </w:rPr>
            </w:pPr>
            <w:r>
              <w:rPr>
                <w:rFonts w:ascii="宋体" w:eastAsia="宋体" w:hAnsi="宋体" w:cs="仿宋" w:hint="eastAsia"/>
                <w:sz w:val="18"/>
                <w:szCs w:val="18"/>
              </w:rPr>
              <w:t>室外加药罐更换为锥形底加药罐，容积为0.75-1m</w:t>
            </w:r>
            <w:r>
              <w:rPr>
                <w:rFonts w:ascii="宋体" w:eastAsia="宋体" w:hAnsi="宋体" w:cs="仿宋" w:hint="eastAsia"/>
                <w:sz w:val="18"/>
                <w:szCs w:val="18"/>
                <w:vertAlign w:val="superscript"/>
              </w:rPr>
              <w:t>3</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所有加药罐带远程4-20mA模拟量输出液位计</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10"/>
              </w:numPr>
              <w:jc w:val="left"/>
              <w:rPr>
                <w:rFonts w:ascii="宋体" w:eastAsia="宋体" w:hAnsi="宋体" w:cs="仿宋"/>
                <w:sz w:val="18"/>
                <w:szCs w:val="18"/>
              </w:rPr>
            </w:pPr>
            <w:r>
              <w:rPr>
                <w:rFonts w:ascii="宋体" w:eastAsia="宋体" w:hAnsi="宋体" w:cs="仿宋" w:hint="eastAsia"/>
                <w:sz w:val="18"/>
                <w:szCs w:val="18"/>
              </w:rPr>
              <w:t>室内配药罐更换为锥形底加药罐，容积为0.75-1m</w:t>
            </w:r>
            <w:r>
              <w:rPr>
                <w:rFonts w:ascii="宋体" w:eastAsia="宋体" w:hAnsi="宋体" w:cs="仿宋" w:hint="eastAsia"/>
                <w:sz w:val="18"/>
                <w:szCs w:val="18"/>
                <w:vertAlign w:val="superscript"/>
              </w:rPr>
              <w:t>3</w:t>
            </w:r>
          </w:p>
          <w:p w:rsidR="00BA7CB3" w:rsidRDefault="00BA7CB3" w:rsidP="000B6DB8">
            <w:pPr>
              <w:numPr>
                <w:ilvl w:val="0"/>
                <w:numId w:val="10"/>
              </w:numPr>
              <w:jc w:val="left"/>
              <w:rPr>
                <w:rFonts w:ascii="宋体" w:eastAsia="宋体" w:hAnsi="宋体" w:cs="仿宋"/>
                <w:sz w:val="18"/>
                <w:szCs w:val="18"/>
              </w:rPr>
            </w:pPr>
            <w:r>
              <w:rPr>
                <w:rFonts w:ascii="宋体" w:eastAsia="宋体" w:hAnsi="宋体" w:cs="仿宋" w:hint="eastAsia"/>
                <w:sz w:val="18"/>
                <w:szCs w:val="18"/>
              </w:rPr>
              <w:t>室外加药罐更换为锥形底加药罐，容积为0.75-1m</w:t>
            </w:r>
            <w:r>
              <w:rPr>
                <w:rFonts w:ascii="宋体" w:eastAsia="宋体" w:hAnsi="宋体" w:cs="仿宋" w:hint="eastAsia"/>
                <w:sz w:val="18"/>
                <w:szCs w:val="18"/>
                <w:vertAlign w:val="superscript"/>
              </w:rPr>
              <w:t>3</w:t>
            </w:r>
          </w:p>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所有加药罐带远程4-20mA模拟量输出液位计</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lastRenderedPageBreak/>
              <w:t>18</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缺氧池、中间水池增加可拆卸式曝气系统</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YL-65-350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水下部分带十字曝气头，水下部分曝气管道为不锈钢制作</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水下部分带十字曝气头，水下部分曝气管道为不锈钢制作</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19</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污水回用泵</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VP50.4-50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3、功率：N＝0.55KW</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jc w:val="left"/>
              <w:rPr>
                <w:rFonts w:asciiTheme="minorEastAsia" w:hAnsiTheme="minorEastAsia"/>
                <w:b/>
                <w:bCs/>
                <w:szCs w:val="21"/>
              </w:rPr>
            </w:pPr>
            <w:r>
              <w:rPr>
                <w:rFonts w:ascii="宋体" w:eastAsia="宋体" w:hAnsi="宋体" w:cs="仿宋" w:hint="eastAsia"/>
                <w:color w:val="000000"/>
                <w:sz w:val="18"/>
                <w:szCs w:val="18"/>
              </w:rPr>
              <w:t>3、功率：N＝0.55KW</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20</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剩余污泥泵</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ascii="宋体" w:eastAsia="宋体" w:hAnsi="宋体" w:cs="Times New Roman" w:hint="eastAsia"/>
                <w:sz w:val="18"/>
                <w:szCs w:val="18"/>
              </w:rPr>
              <w:t>VP50.4-50</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3、功率：N＝0.55KW</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1、流量：Q＝7m</w:t>
            </w:r>
            <w:r>
              <w:rPr>
                <w:rFonts w:ascii="宋体" w:eastAsia="宋体" w:hAnsi="宋体" w:cs="仿宋" w:hint="eastAsia"/>
                <w:color w:val="000000"/>
                <w:sz w:val="18"/>
                <w:szCs w:val="18"/>
                <w:vertAlign w:val="superscript"/>
              </w:rPr>
              <w:t>3</w:t>
            </w:r>
            <w:r>
              <w:rPr>
                <w:rFonts w:ascii="宋体" w:eastAsia="宋体" w:hAnsi="宋体" w:cs="仿宋" w:hint="eastAsia"/>
                <w:color w:val="000000"/>
                <w:sz w:val="18"/>
                <w:szCs w:val="18"/>
              </w:rPr>
              <w:t>/h</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color w:val="000000"/>
                <w:sz w:val="18"/>
                <w:szCs w:val="18"/>
              </w:rPr>
              <w:t>2、扬程：H＝7m</w:t>
            </w:r>
          </w:p>
          <w:p w:rsidR="00BA7CB3" w:rsidRDefault="00BA7CB3" w:rsidP="000B6DB8">
            <w:pPr>
              <w:jc w:val="left"/>
              <w:rPr>
                <w:rFonts w:asciiTheme="minorEastAsia" w:hAnsiTheme="minorEastAsia"/>
                <w:b/>
                <w:bCs/>
                <w:szCs w:val="21"/>
              </w:rPr>
            </w:pPr>
            <w:r>
              <w:rPr>
                <w:rFonts w:ascii="宋体" w:eastAsia="宋体" w:hAnsi="宋体" w:cs="仿宋" w:hint="eastAsia"/>
                <w:color w:val="000000"/>
                <w:sz w:val="18"/>
                <w:szCs w:val="18"/>
              </w:rPr>
              <w:t>3、功率：N＝0.55KW</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21</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污泥脱水主机</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Theme="minorEastAsia" w:hAnsiTheme="minorEastAsia"/>
                <w:sz w:val="18"/>
                <w:szCs w:val="18"/>
              </w:rPr>
            </w:pPr>
            <w:r>
              <w:rPr>
                <w:rFonts w:hint="eastAsia"/>
              </w:rPr>
              <w:t>XMYZL20/630-U</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1、液压油</w:t>
            </w:r>
          </w:p>
          <w:p w:rsidR="00BA7CB3" w:rsidRDefault="00BA7CB3" w:rsidP="000B6DB8">
            <w:pPr>
              <w:jc w:val="left"/>
              <w:rPr>
                <w:rFonts w:ascii="宋体" w:eastAsia="宋体" w:hAnsi="宋体" w:cs="仿宋"/>
                <w:color w:val="000000"/>
                <w:sz w:val="18"/>
                <w:szCs w:val="18"/>
              </w:rPr>
            </w:pPr>
            <w:r>
              <w:rPr>
                <w:rFonts w:ascii="宋体" w:eastAsia="宋体" w:hAnsi="宋体" w:cs="仿宋" w:hint="eastAsia"/>
                <w:sz w:val="18"/>
                <w:szCs w:val="18"/>
              </w:rPr>
              <w:t>2、滤布更换</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1、液压油</w:t>
            </w:r>
          </w:p>
          <w:p w:rsidR="00BA7CB3" w:rsidRDefault="00BA7CB3" w:rsidP="000B6DB8">
            <w:pPr>
              <w:jc w:val="left"/>
              <w:rPr>
                <w:rFonts w:asciiTheme="minorEastAsia" w:hAnsiTheme="minorEastAsia"/>
                <w:b/>
                <w:bCs/>
                <w:szCs w:val="21"/>
              </w:rPr>
            </w:pPr>
            <w:r>
              <w:rPr>
                <w:rFonts w:ascii="宋体" w:eastAsia="宋体" w:hAnsi="宋体" w:cs="仿宋" w:hint="eastAsia"/>
                <w:sz w:val="18"/>
                <w:szCs w:val="18"/>
              </w:rPr>
              <w:t>2、滤布更换</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22</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电控及自控部分</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pP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1、交流接触器（12A）   18个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2、辅助触头   18个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3、中间继电器 50个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4、带灯按钮   40个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5、转换开关   20个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6、端子       20个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7、热继电器（12A）    10个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8、数字量扩展模块321型号   2块</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9、PLC24V电源  1块</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1、交流接触器（12A）   18个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2、辅助触头   18个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3、中间继电器 50个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4、带灯按钮   40个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5、转换开关   20个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6、端子       20个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7、热继电器（12A）    10个</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8、数字量扩展模块321型号   2块</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9、PLC24V电源   1块</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r w:rsidR="00BA7CB3" w:rsidTr="000B6DB8">
        <w:trPr>
          <w:trHeight w:val="851"/>
        </w:trPr>
        <w:tc>
          <w:tcPr>
            <w:tcW w:w="236"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center"/>
              <w:rPr>
                <w:rFonts w:ascii="宋体" w:eastAsia="宋体" w:hAnsi="宋体" w:cs="仿宋"/>
                <w:sz w:val="18"/>
                <w:szCs w:val="18"/>
              </w:rPr>
            </w:pPr>
            <w:r>
              <w:rPr>
                <w:rFonts w:ascii="宋体" w:eastAsia="宋体" w:hAnsi="宋体" w:cs="仿宋" w:hint="eastAsia"/>
                <w:sz w:val="18"/>
                <w:szCs w:val="18"/>
              </w:rPr>
              <w:t>23</w:t>
            </w:r>
          </w:p>
        </w:tc>
        <w:tc>
          <w:tcPr>
            <w:tcW w:w="45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阀门、管道、管道除锈防腐保温</w:t>
            </w:r>
          </w:p>
        </w:tc>
        <w:tc>
          <w:tcPr>
            <w:tcW w:w="765"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pP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numPr>
                <w:ilvl w:val="0"/>
                <w:numId w:val="11"/>
              </w:numPr>
              <w:jc w:val="left"/>
              <w:rPr>
                <w:rFonts w:ascii="宋体" w:eastAsia="宋体" w:hAnsi="宋体" w:cs="仿宋"/>
                <w:sz w:val="18"/>
                <w:szCs w:val="18"/>
              </w:rPr>
            </w:pPr>
            <w:r>
              <w:rPr>
                <w:rFonts w:ascii="宋体" w:eastAsia="宋体" w:hAnsi="宋体" w:cs="仿宋" w:hint="eastAsia"/>
                <w:sz w:val="18"/>
                <w:szCs w:val="18"/>
              </w:rPr>
              <w:t>手动阀门更换</w:t>
            </w:r>
          </w:p>
          <w:p w:rsidR="00BA7CB3" w:rsidRDefault="00BA7CB3" w:rsidP="000B6DB8">
            <w:pPr>
              <w:numPr>
                <w:ilvl w:val="0"/>
                <w:numId w:val="11"/>
              </w:numPr>
              <w:jc w:val="left"/>
              <w:rPr>
                <w:rFonts w:ascii="宋体" w:eastAsia="宋体" w:hAnsi="宋体" w:cs="仿宋"/>
                <w:color w:val="000000"/>
                <w:kern w:val="0"/>
                <w:sz w:val="18"/>
                <w:szCs w:val="18"/>
              </w:rPr>
            </w:pPr>
            <w:r>
              <w:rPr>
                <w:rFonts w:ascii="宋体" w:eastAsia="宋体" w:hAnsi="宋体" w:cs="仿宋" w:hint="eastAsia"/>
                <w:sz w:val="18"/>
                <w:szCs w:val="18"/>
              </w:rPr>
              <w:t>破损PVC管道更换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3、钢制管道除锈防腐保温</w:t>
            </w:r>
          </w:p>
        </w:tc>
        <w:tc>
          <w:tcPr>
            <w:tcW w:w="1013"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1、手动阀门更换</w:t>
            </w:r>
          </w:p>
          <w:p w:rsidR="00BA7CB3" w:rsidRDefault="00BA7CB3" w:rsidP="000B6DB8">
            <w:pPr>
              <w:jc w:val="left"/>
              <w:rPr>
                <w:rFonts w:ascii="宋体" w:eastAsia="宋体" w:hAnsi="宋体" w:cs="仿宋"/>
                <w:color w:val="000000"/>
                <w:kern w:val="0"/>
                <w:sz w:val="18"/>
                <w:szCs w:val="18"/>
              </w:rPr>
            </w:pPr>
            <w:r>
              <w:rPr>
                <w:rFonts w:ascii="宋体" w:eastAsia="宋体" w:hAnsi="宋体" w:cs="仿宋" w:hint="eastAsia"/>
                <w:sz w:val="18"/>
                <w:szCs w:val="18"/>
              </w:rPr>
              <w:t>2、破损PVC管道更换</w:t>
            </w:r>
          </w:p>
          <w:p w:rsidR="00BA7CB3" w:rsidRDefault="00BA7CB3" w:rsidP="000B6DB8">
            <w:pPr>
              <w:jc w:val="left"/>
              <w:rPr>
                <w:rFonts w:ascii="宋体" w:eastAsia="宋体" w:hAnsi="宋体" w:cs="仿宋"/>
                <w:sz w:val="18"/>
                <w:szCs w:val="18"/>
              </w:rPr>
            </w:pPr>
            <w:r>
              <w:rPr>
                <w:rFonts w:ascii="宋体" w:eastAsia="宋体" w:hAnsi="宋体" w:cs="仿宋" w:hint="eastAsia"/>
                <w:sz w:val="18"/>
                <w:szCs w:val="18"/>
              </w:rPr>
              <w:t>3、钢制管道除锈防腐保温</w:t>
            </w:r>
          </w:p>
        </w:tc>
        <w:tc>
          <w:tcPr>
            <w:tcW w:w="624"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r>
              <w:rPr>
                <w:rFonts w:asciiTheme="minorEastAsia" w:hAnsiTheme="minorEastAsia" w:hint="eastAsia"/>
                <w:b/>
                <w:bCs/>
                <w:szCs w:val="21"/>
              </w:rPr>
              <w:t>无偏离</w:t>
            </w:r>
          </w:p>
        </w:tc>
        <w:tc>
          <w:tcPr>
            <w:tcW w:w="900" w:type="pct"/>
            <w:tcBorders>
              <w:top w:val="single" w:sz="6" w:space="0" w:color="auto"/>
              <w:left w:val="single" w:sz="6" w:space="0" w:color="auto"/>
              <w:bottom w:val="single" w:sz="6" w:space="0" w:color="auto"/>
              <w:right w:val="single" w:sz="6" w:space="0" w:color="auto"/>
            </w:tcBorders>
            <w:vAlign w:val="center"/>
          </w:tcPr>
          <w:p w:rsidR="00BA7CB3" w:rsidRDefault="00BA7CB3" w:rsidP="000B6DB8">
            <w:pPr>
              <w:autoSpaceDE w:val="0"/>
              <w:autoSpaceDN w:val="0"/>
              <w:adjustRightInd w:val="0"/>
              <w:spacing w:line="480" w:lineRule="exact"/>
              <w:jc w:val="center"/>
              <w:rPr>
                <w:rFonts w:asciiTheme="minorEastAsia" w:hAnsiTheme="minorEastAsia"/>
                <w:b/>
                <w:bCs/>
                <w:szCs w:val="21"/>
              </w:rPr>
            </w:pPr>
          </w:p>
        </w:tc>
      </w:tr>
    </w:tbl>
    <w:p w:rsidR="00BA7CB3" w:rsidRPr="001B7D1D" w:rsidRDefault="00693305" w:rsidP="00BA7CB3">
      <w:pPr>
        <w:autoSpaceDE w:val="0"/>
        <w:autoSpaceDN w:val="0"/>
        <w:adjustRightInd w:val="0"/>
        <w:spacing w:line="480" w:lineRule="auto"/>
        <w:rPr>
          <w:rFonts w:ascii="宋体" w:eastAsia="宋体" w:hAnsi="宋体" w:cs="宋体"/>
          <w:szCs w:val="21"/>
          <w:lang w:val="zh-CN"/>
        </w:rPr>
      </w:pPr>
      <w:r>
        <w:rPr>
          <w:rFonts w:ascii="宋体" w:eastAsia="宋体" w:hAnsi="宋体" w:cs="宋体" w:hint="eastAsia"/>
          <w:noProof/>
          <w:szCs w:val="21"/>
        </w:rPr>
        <w:drawing>
          <wp:anchor distT="0" distB="0" distL="114300" distR="114300" simplePos="0" relativeHeight="251725824" behindDoc="1" locked="0" layoutInCell="1" allowOverlap="1">
            <wp:simplePos x="0" y="0"/>
            <wp:positionH relativeFrom="column">
              <wp:posOffset>3202940</wp:posOffset>
            </wp:positionH>
            <wp:positionV relativeFrom="paragraph">
              <wp:posOffset>354965</wp:posOffset>
            </wp:positionV>
            <wp:extent cx="942340" cy="468630"/>
            <wp:effectExtent l="19050" t="0" r="0" b="0"/>
            <wp:wrapNone/>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942340" cy="468630"/>
                    </a:xfrm>
                    <a:prstGeom prst="rect">
                      <a:avLst/>
                    </a:prstGeom>
                    <a:noFill/>
                    <a:ln w="9525">
                      <a:noFill/>
                      <a:miter lim="800000"/>
                      <a:headEnd/>
                      <a:tailEnd/>
                    </a:ln>
                  </pic:spPr>
                </pic:pic>
              </a:graphicData>
            </a:graphic>
          </wp:anchor>
        </w:drawing>
      </w:r>
      <w:r w:rsidR="00BA7CB3" w:rsidRPr="001B7D1D">
        <w:rPr>
          <w:rFonts w:ascii="宋体" w:eastAsia="宋体" w:hAnsi="宋体" w:cs="宋体" w:hint="eastAsia"/>
          <w:szCs w:val="21"/>
          <w:lang w:val="zh-CN"/>
        </w:rPr>
        <w:t>投标人（公章）：</w:t>
      </w:r>
      <w:r w:rsidR="00BA7CB3">
        <w:rPr>
          <w:rFonts w:ascii="宋体" w:eastAsia="宋体" w:hAnsi="宋体" w:cs="宋体" w:hint="eastAsia"/>
          <w:szCs w:val="21"/>
          <w:lang w:val="zh-CN"/>
        </w:rPr>
        <w:t>江苏一环集团有限公司</w:t>
      </w:r>
    </w:p>
    <w:p w:rsidR="00BA7CB3" w:rsidRPr="001B7D1D" w:rsidRDefault="00BA7CB3" w:rsidP="00BA7CB3">
      <w:pPr>
        <w:autoSpaceDE w:val="0"/>
        <w:autoSpaceDN w:val="0"/>
        <w:adjustRightInd w:val="0"/>
        <w:spacing w:line="480" w:lineRule="auto"/>
        <w:rPr>
          <w:rFonts w:ascii="宋体" w:eastAsia="宋体" w:hAnsi="宋体" w:cs="宋体"/>
          <w:szCs w:val="21"/>
          <w:lang w:val="zh-CN"/>
        </w:rPr>
      </w:pPr>
      <w:r w:rsidRPr="001B7D1D">
        <w:rPr>
          <w:rFonts w:ascii="宋体" w:eastAsia="宋体" w:hAnsi="宋体" w:cs="宋体" w:hint="eastAsia"/>
          <w:szCs w:val="21"/>
          <w:lang w:val="zh-CN"/>
        </w:rPr>
        <w:t>投标人法定代表人（单位负责人）或授权代表签字：</w:t>
      </w:r>
    </w:p>
    <w:p w:rsidR="00BA7CB3" w:rsidRDefault="00BA7CB3" w:rsidP="00BA7CB3">
      <w:pPr>
        <w:widowControl/>
        <w:jc w:val="left"/>
        <w:rPr>
          <w:rFonts w:ascii="宋体" w:eastAsia="宋体" w:hAnsi="宋体"/>
          <w:b/>
          <w:bCs/>
          <w:color w:val="000000"/>
          <w:sz w:val="24"/>
          <w:szCs w:val="24"/>
        </w:rPr>
      </w:pPr>
      <w:r>
        <w:rPr>
          <w:rFonts w:ascii="宋体" w:eastAsia="宋体" w:hAnsi="宋体"/>
          <w:b/>
          <w:bCs/>
          <w:color w:val="000000"/>
          <w:sz w:val="24"/>
          <w:szCs w:val="24"/>
        </w:rPr>
        <w:br w:type="page"/>
      </w: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lastRenderedPageBreak/>
        <w:t>4.3 技术方案（实施方案）</w:t>
      </w:r>
    </w:p>
    <w:p w:rsidR="00BA7CB3" w:rsidRPr="00A822B0" w:rsidRDefault="00BA7CB3" w:rsidP="000B6DB8">
      <w:pPr>
        <w:spacing w:beforeLines="150"/>
        <w:jc w:val="center"/>
        <w:rPr>
          <w:rFonts w:ascii="宋体" w:eastAsia="宋体" w:hAnsi="宋体"/>
          <w:b/>
          <w:sz w:val="32"/>
        </w:rPr>
      </w:pPr>
      <w:r w:rsidRPr="00A822B0">
        <w:rPr>
          <w:rFonts w:ascii="宋体" w:eastAsia="宋体" w:hAnsi="宋体" w:hint="eastAsia"/>
          <w:b/>
          <w:sz w:val="32"/>
        </w:rPr>
        <w:t>目   录</w:t>
      </w:r>
    </w:p>
    <w:p w:rsidR="00BA7CB3" w:rsidRPr="004D7A64" w:rsidRDefault="00F86406" w:rsidP="00BA7CB3">
      <w:pPr>
        <w:pStyle w:val="13"/>
        <w:tabs>
          <w:tab w:val="clear" w:pos="8105"/>
          <w:tab w:val="right" w:leader="dot" w:pos="9071"/>
        </w:tabs>
        <w:rPr>
          <w:rFonts w:ascii="宋体" w:hAnsi="宋体"/>
          <w:b w:val="0"/>
          <w:i w:val="0"/>
          <w:noProof/>
        </w:rPr>
      </w:pPr>
      <w:r w:rsidRPr="00F86406">
        <w:rPr>
          <w:rFonts w:ascii="宋体" w:hAnsi="宋体"/>
          <w:b w:val="0"/>
          <w:i w:val="0"/>
        </w:rPr>
        <w:fldChar w:fldCharType="begin"/>
      </w:r>
      <w:r w:rsidR="00BA7CB3" w:rsidRPr="004D7A64">
        <w:rPr>
          <w:rFonts w:ascii="宋体" w:hAnsi="宋体"/>
          <w:b w:val="0"/>
          <w:i w:val="0"/>
        </w:rPr>
        <w:instrText xml:space="preserve"> TOC \o "1-2" \h \z </w:instrText>
      </w:r>
      <w:r w:rsidRPr="00F86406">
        <w:rPr>
          <w:rFonts w:ascii="宋体" w:hAnsi="宋体"/>
          <w:b w:val="0"/>
          <w:i w:val="0"/>
        </w:rPr>
        <w:fldChar w:fldCharType="separate"/>
      </w:r>
      <w:hyperlink w:anchor="_Toc4598" w:history="1">
        <w:r w:rsidR="00BA7CB3" w:rsidRPr="004D7A64">
          <w:rPr>
            <w:rFonts w:ascii="宋体" w:hAnsi="宋体" w:hint="eastAsia"/>
            <w:b w:val="0"/>
            <w:i w:val="0"/>
            <w:noProof/>
            <w:szCs w:val="32"/>
          </w:rPr>
          <w:t>第一章    货物技术规格、参数与要求响应</w:t>
        </w:r>
        <w:r w:rsidR="00BA7CB3" w:rsidRPr="004D7A64">
          <w:rPr>
            <w:rFonts w:ascii="宋体" w:hAnsi="宋体"/>
            <w:b w:val="0"/>
            <w:i w:val="0"/>
            <w:noProof/>
          </w:rPr>
          <w:tab/>
        </w:r>
        <w:r w:rsidRPr="004D7A64">
          <w:rPr>
            <w:rFonts w:ascii="宋体" w:hAnsi="宋体"/>
            <w:b w:val="0"/>
            <w:i w:val="0"/>
            <w:noProof/>
          </w:rPr>
          <w:fldChar w:fldCharType="begin"/>
        </w:r>
        <w:r w:rsidR="00BA7CB3" w:rsidRPr="004D7A64">
          <w:rPr>
            <w:rFonts w:ascii="宋体" w:hAnsi="宋体"/>
            <w:b w:val="0"/>
            <w:i w:val="0"/>
            <w:noProof/>
          </w:rPr>
          <w:instrText xml:space="preserve"> PAGEREF _Toc4598 </w:instrText>
        </w:r>
        <w:r w:rsidRPr="004D7A64">
          <w:rPr>
            <w:rFonts w:ascii="宋体" w:hAnsi="宋体"/>
            <w:b w:val="0"/>
            <w:i w:val="0"/>
            <w:noProof/>
          </w:rPr>
          <w:fldChar w:fldCharType="separate"/>
        </w:r>
        <w:r w:rsidR="000B6DB8">
          <w:rPr>
            <w:rFonts w:ascii="宋体" w:hAnsi="宋体"/>
            <w:b w:val="0"/>
            <w:i w:val="0"/>
            <w:noProof/>
          </w:rPr>
          <w:t>10</w:t>
        </w:r>
        <w:r w:rsidRPr="004D7A64">
          <w:rPr>
            <w:rFonts w:ascii="宋体" w:hAnsi="宋体"/>
            <w:b w:val="0"/>
            <w:i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6157" w:history="1">
        <w:r w:rsidR="00BA7CB3" w:rsidRPr="004D7A64">
          <w:rPr>
            <w:rFonts w:ascii="宋体" w:hAnsi="宋体" w:hint="eastAsia"/>
            <w:b w:val="0"/>
            <w:noProof/>
            <w:szCs w:val="28"/>
          </w:rPr>
          <w:t>一、工程概况</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_Toc6157 </w:instrText>
        </w:r>
        <w:r w:rsidRPr="004D7A64">
          <w:rPr>
            <w:rFonts w:ascii="宋体" w:hAnsi="宋体"/>
            <w:b w:val="0"/>
            <w:noProof/>
          </w:rPr>
          <w:fldChar w:fldCharType="separate"/>
        </w:r>
        <w:r w:rsidR="000B6DB8">
          <w:rPr>
            <w:rFonts w:ascii="宋体" w:hAnsi="宋体"/>
            <w:b w:val="0"/>
            <w:noProof/>
          </w:rPr>
          <w:t>10</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18771" w:history="1">
        <w:r w:rsidR="00BA7CB3" w:rsidRPr="004D7A64">
          <w:rPr>
            <w:rFonts w:ascii="宋体" w:hAnsi="宋体" w:hint="eastAsia"/>
            <w:b w:val="0"/>
            <w:noProof/>
            <w:szCs w:val="28"/>
          </w:rPr>
          <w:t>二、设备采购清单</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_Toc18771 </w:instrText>
        </w:r>
        <w:r w:rsidRPr="004D7A64">
          <w:rPr>
            <w:rFonts w:ascii="宋体" w:hAnsi="宋体"/>
            <w:b w:val="0"/>
            <w:noProof/>
          </w:rPr>
          <w:fldChar w:fldCharType="separate"/>
        </w:r>
        <w:r w:rsidR="000B6DB8">
          <w:rPr>
            <w:rFonts w:ascii="宋体" w:hAnsi="宋体"/>
            <w:b w:val="0"/>
            <w:noProof/>
          </w:rPr>
          <w:t>10</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5612" w:history="1">
        <w:r w:rsidR="00BA7CB3" w:rsidRPr="004D7A64">
          <w:rPr>
            <w:rFonts w:ascii="宋体" w:hAnsi="宋体" w:hint="eastAsia"/>
            <w:b w:val="0"/>
            <w:noProof/>
            <w:szCs w:val="28"/>
          </w:rPr>
          <w:t>三、货物技术规格、参数与要求响应表</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_Toc25612 </w:instrText>
        </w:r>
        <w:r w:rsidRPr="004D7A64">
          <w:rPr>
            <w:rFonts w:ascii="宋体" w:hAnsi="宋体"/>
            <w:b w:val="0"/>
            <w:noProof/>
          </w:rPr>
          <w:fldChar w:fldCharType="separate"/>
        </w:r>
        <w:r w:rsidR="000B6DB8">
          <w:rPr>
            <w:rFonts w:ascii="宋体" w:hAnsi="宋体"/>
            <w:b w:val="0"/>
            <w:noProof/>
          </w:rPr>
          <w:t>13</w:t>
        </w:r>
        <w:r w:rsidRPr="004D7A64">
          <w:rPr>
            <w:rFonts w:ascii="宋体" w:hAnsi="宋体"/>
            <w:b w:val="0"/>
            <w:noProof/>
          </w:rPr>
          <w:fldChar w:fldCharType="end"/>
        </w:r>
      </w:hyperlink>
    </w:p>
    <w:p w:rsidR="00BA7CB3" w:rsidRPr="004D7A64" w:rsidRDefault="00F86406" w:rsidP="00BA7CB3">
      <w:pPr>
        <w:pStyle w:val="13"/>
        <w:tabs>
          <w:tab w:val="clear" w:pos="8105"/>
          <w:tab w:val="right" w:leader="dot" w:pos="9071"/>
        </w:tabs>
        <w:rPr>
          <w:rFonts w:ascii="宋体" w:hAnsi="宋体"/>
          <w:b w:val="0"/>
          <w:i w:val="0"/>
          <w:noProof/>
        </w:rPr>
      </w:pPr>
      <w:hyperlink w:anchor="_Toc23732" w:history="1">
        <w:r w:rsidR="00BA7CB3" w:rsidRPr="004D7A64">
          <w:rPr>
            <w:rFonts w:ascii="宋体" w:hAnsi="宋体" w:hint="eastAsia"/>
            <w:b w:val="0"/>
            <w:i w:val="0"/>
            <w:noProof/>
            <w:szCs w:val="32"/>
          </w:rPr>
          <w:t>第二章 安装调试方案</w:t>
        </w:r>
        <w:r w:rsidR="00BA7CB3" w:rsidRPr="004D7A64">
          <w:rPr>
            <w:rFonts w:ascii="宋体" w:hAnsi="宋体"/>
            <w:b w:val="0"/>
            <w:i w:val="0"/>
            <w:noProof/>
          </w:rPr>
          <w:tab/>
        </w:r>
        <w:r w:rsidRPr="004D7A64">
          <w:rPr>
            <w:rFonts w:ascii="宋体" w:hAnsi="宋体"/>
            <w:b w:val="0"/>
            <w:i w:val="0"/>
            <w:noProof/>
          </w:rPr>
          <w:fldChar w:fldCharType="begin"/>
        </w:r>
        <w:r w:rsidR="00BA7CB3" w:rsidRPr="004D7A64">
          <w:rPr>
            <w:rFonts w:ascii="宋体" w:hAnsi="宋体"/>
            <w:b w:val="0"/>
            <w:i w:val="0"/>
            <w:noProof/>
          </w:rPr>
          <w:instrText xml:space="preserve"> PAGEREF _Toc23732 </w:instrText>
        </w:r>
        <w:r w:rsidRPr="004D7A64">
          <w:rPr>
            <w:rFonts w:ascii="宋体" w:hAnsi="宋体"/>
            <w:b w:val="0"/>
            <w:i w:val="0"/>
            <w:noProof/>
          </w:rPr>
          <w:fldChar w:fldCharType="separate"/>
        </w:r>
        <w:r w:rsidR="000B6DB8">
          <w:rPr>
            <w:rFonts w:ascii="宋体" w:hAnsi="宋体"/>
            <w:b w:val="0"/>
            <w:i w:val="0"/>
            <w:noProof/>
          </w:rPr>
          <w:t>17</w:t>
        </w:r>
        <w:r w:rsidRPr="004D7A64">
          <w:rPr>
            <w:rFonts w:ascii="宋体" w:hAnsi="宋体"/>
            <w:b w:val="0"/>
            <w:i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3289" w:history="1">
        <w:r w:rsidR="00BA7CB3" w:rsidRPr="004D7A64">
          <w:rPr>
            <w:rFonts w:ascii="宋体" w:hAnsi="宋体" w:hint="eastAsia"/>
            <w:b w:val="0"/>
            <w:noProof/>
            <w:szCs w:val="28"/>
          </w:rPr>
          <w:t>一、 设备安装方案</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_Toc23289 </w:instrText>
        </w:r>
        <w:r w:rsidRPr="004D7A64">
          <w:rPr>
            <w:rFonts w:ascii="宋体" w:hAnsi="宋体"/>
            <w:b w:val="0"/>
            <w:noProof/>
          </w:rPr>
          <w:fldChar w:fldCharType="separate"/>
        </w:r>
        <w:r w:rsidR="000B6DB8">
          <w:rPr>
            <w:rFonts w:ascii="宋体" w:hAnsi="宋体"/>
            <w:b w:val="0"/>
            <w:noProof/>
          </w:rPr>
          <w:t>17</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8034" w:history="1">
        <w:r w:rsidR="00BA7CB3" w:rsidRPr="004D7A64">
          <w:rPr>
            <w:rFonts w:ascii="宋体" w:hAnsi="宋体" w:cs="宋体" w:hint="eastAsia"/>
            <w:b w:val="0"/>
            <w:noProof/>
            <w:szCs w:val="28"/>
          </w:rPr>
          <w:t>二、 调试方案</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_Toc8034 </w:instrText>
        </w:r>
        <w:r w:rsidRPr="004D7A64">
          <w:rPr>
            <w:rFonts w:ascii="宋体" w:hAnsi="宋体"/>
            <w:b w:val="0"/>
            <w:noProof/>
          </w:rPr>
          <w:fldChar w:fldCharType="separate"/>
        </w:r>
        <w:r w:rsidR="000B6DB8">
          <w:rPr>
            <w:rFonts w:ascii="宋体" w:hAnsi="宋体"/>
            <w:b w:val="0"/>
            <w:noProof/>
          </w:rPr>
          <w:t>35</w:t>
        </w:r>
        <w:r w:rsidRPr="004D7A64">
          <w:rPr>
            <w:rFonts w:ascii="宋体" w:hAnsi="宋体"/>
            <w:b w:val="0"/>
            <w:noProof/>
          </w:rPr>
          <w:fldChar w:fldCharType="end"/>
        </w:r>
      </w:hyperlink>
    </w:p>
    <w:p w:rsidR="00BA7CB3" w:rsidRPr="004D7A64" w:rsidRDefault="00F86406" w:rsidP="00BA7CB3">
      <w:pPr>
        <w:pStyle w:val="13"/>
        <w:tabs>
          <w:tab w:val="clear" w:pos="8105"/>
          <w:tab w:val="right" w:leader="dot" w:pos="9071"/>
        </w:tabs>
        <w:rPr>
          <w:rFonts w:ascii="宋体" w:hAnsi="宋体"/>
          <w:b w:val="0"/>
          <w:i w:val="0"/>
          <w:noProof/>
        </w:rPr>
      </w:pPr>
      <w:hyperlink w:anchor="_Toc27821" w:history="1">
        <w:r w:rsidR="00BA7CB3" w:rsidRPr="004D7A64">
          <w:rPr>
            <w:rFonts w:ascii="宋体" w:hAnsi="宋体" w:hint="eastAsia"/>
            <w:b w:val="0"/>
            <w:i w:val="0"/>
            <w:noProof/>
            <w:szCs w:val="32"/>
          </w:rPr>
          <w:t>第三章、工期保证与控制措施及施工进度</w:t>
        </w:r>
        <w:r w:rsidR="00BA7CB3" w:rsidRPr="004D7A64">
          <w:rPr>
            <w:rFonts w:ascii="宋体" w:hAnsi="宋体"/>
            <w:b w:val="0"/>
            <w:i w:val="0"/>
            <w:noProof/>
          </w:rPr>
          <w:tab/>
        </w:r>
        <w:r w:rsidRPr="004D7A64">
          <w:rPr>
            <w:rFonts w:ascii="宋体" w:hAnsi="宋体"/>
            <w:b w:val="0"/>
            <w:i w:val="0"/>
            <w:noProof/>
          </w:rPr>
          <w:fldChar w:fldCharType="begin"/>
        </w:r>
        <w:r w:rsidR="00BA7CB3" w:rsidRPr="004D7A64">
          <w:rPr>
            <w:rFonts w:ascii="宋体" w:hAnsi="宋体"/>
            <w:b w:val="0"/>
            <w:i w:val="0"/>
            <w:noProof/>
          </w:rPr>
          <w:instrText xml:space="preserve"> PAGEREF _Toc27821 </w:instrText>
        </w:r>
        <w:r w:rsidRPr="004D7A64">
          <w:rPr>
            <w:rFonts w:ascii="宋体" w:hAnsi="宋体"/>
            <w:b w:val="0"/>
            <w:i w:val="0"/>
            <w:noProof/>
          </w:rPr>
          <w:fldChar w:fldCharType="separate"/>
        </w:r>
        <w:r w:rsidR="000B6DB8">
          <w:rPr>
            <w:rFonts w:ascii="宋体" w:hAnsi="宋体"/>
            <w:b w:val="0"/>
            <w:i w:val="0"/>
            <w:noProof/>
          </w:rPr>
          <w:t>41</w:t>
        </w:r>
        <w:r w:rsidRPr="004D7A64">
          <w:rPr>
            <w:rFonts w:ascii="宋体" w:hAnsi="宋体"/>
            <w:b w:val="0"/>
            <w:i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7815" w:history="1">
        <w:r w:rsidR="00BA7CB3" w:rsidRPr="004D7A64">
          <w:rPr>
            <w:rFonts w:ascii="宋体" w:hAnsi="宋体" w:hint="eastAsia"/>
            <w:b w:val="0"/>
            <w:noProof/>
            <w:szCs w:val="28"/>
          </w:rPr>
          <w:t>一、工期目标</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_Toc27815 </w:instrText>
        </w:r>
        <w:r w:rsidRPr="004D7A64">
          <w:rPr>
            <w:rFonts w:ascii="宋体" w:hAnsi="宋体"/>
            <w:b w:val="0"/>
            <w:noProof/>
          </w:rPr>
          <w:fldChar w:fldCharType="separate"/>
        </w:r>
        <w:r w:rsidR="000B6DB8">
          <w:rPr>
            <w:rFonts w:ascii="宋体" w:hAnsi="宋体"/>
            <w:b w:val="0"/>
            <w:noProof/>
          </w:rPr>
          <w:t>41</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0186" w:history="1">
        <w:r w:rsidR="00BA7CB3" w:rsidRPr="004D7A64">
          <w:rPr>
            <w:rFonts w:ascii="宋体" w:hAnsi="宋体" w:hint="eastAsia"/>
            <w:b w:val="0"/>
            <w:noProof/>
            <w:szCs w:val="28"/>
          </w:rPr>
          <w:t>二、工期保证与控制措施</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_Toc20186 </w:instrText>
        </w:r>
        <w:r w:rsidRPr="004D7A64">
          <w:rPr>
            <w:rFonts w:ascii="宋体" w:hAnsi="宋体"/>
            <w:b w:val="0"/>
            <w:noProof/>
          </w:rPr>
          <w:fldChar w:fldCharType="separate"/>
        </w:r>
        <w:r w:rsidR="000B6DB8">
          <w:rPr>
            <w:rFonts w:ascii="宋体" w:hAnsi="宋体"/>
            <w:b w:val="0"/>
            <w:noProof/>
          </w:rPr>
          <w:t>41</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9905" w:history="1">
        <w:r w:rsidR="00BA7CB3" w:rsidRPr="004D7A64">
          <w:rPr>
            <w:rFonts w:ascii="宋体" w:hAnsi="宋体" w:hint="eastAsia"/>
            <w:b w:val="0"/>
            <w:noProof/>
            <w:szCs w:val="28"/>
          </w:rPr>
          <w:t>三、施工进度</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_Toc29905 </w:instrText>
        </w:r>
        <w:r w:rsidRPr="004D7A64">
          <w:rPr>
            <w:rFonts w:ascii="宋体" w:hAnsi="宋体"/>
            <w:b w:val="0"/>
            <w:noProof/>
          </w:rPr>
          <w:fldChar w:fldCharType="separate"/>
        </w:r>
        <w:r w:rsidR="000B6DB8">
          <w:rPr>
            <w:rFonts w:ascii="宋体" w:hAnsi="宋体"/>
            <w:b w:val="0"/>
            <w:noProof/>
          </w:rPr>
          <w:t>44</w:t>
        </w:r>
        <w:r w:rsidRPr="004D7A64">
          <w:rPr>
            <w:rFonts w:ascii="宋体" w:hAnsi="宋体"/>
            <w:b w:val="0"/>
            <w:noProof/>
          </w:rPr>
          <w:fldChar w:fldCharType="end"/>
        </w:r>
      </w:hyperlink>
    </w:p>
    <w:p w:rsidR="00BA7CB3" w:rsidRPr="004D7A64" w:rsidRDefault="00F86406" w:rsidP="00BA7CB3">
      <w:pPr>
        <w:pStyle w:val="13"/>
        <w:tabs>
          <w:tab w:val="clear" w:pos="8105"/>
          <w:tab w:val="right" w:leader="dot" w:pos="9071"/>
        </w:tabs>
        <w:rPr>
          <w:rFonts w:ascii="宋体" w:hAnsi="宋体"/>
          <w:b w:val="0"/>
          <w:i w:val="0"/>
          <w:noProof/>
        </w:rPr>
      </w:pPr>
      <w:hyperlink w:anchor="_Toc1131" w:history="1">
        <w:r w:rsidR="00BA7CB3" w:rsidRPr="004D7A64">
          <w:rPr>
            <w:rFonts w:ascii="宋体" w:hAnsi="宋体" w:hint="eastAsia"/>
            <w:b w:val="0"/>
            <w:i w:val="0"/>
            <w:noProof/>
            <w:szCs w:val="32"/>
          </w:rPr>
          <w:t>第四章 技术培训服务及承诺</w:t>
        </w:r>
        <w:r w:rsidR="00BA7CB3" w:rsidRPr="004D7A64">
          <w:rPr>
            <w:rFonts w:ascii="宋体" w:hAnsi="宋体"/>
            <w:b w:val="0"/>
            <w:i w:val="0"/>
            <w:noProof/>
          </w:rPr>
          <w:tab/>
        </w:r>
        <w:r w:rsidRPr="004D7A64">
          <w:rPr>
            <w:rFonts w:ascii="宋体" w:hAnsi="宋体"/>
            <w:b w:val="0"/>
            <w:i w:val="0"/>
            <w:noProof/>
          </w:rPr>
          <w:fldChar w:fldCharType="begin"/>
        </w:r>
        <w:r w:rsidR="00BA7CB3" w:rsidRPr="004D7A64">
          <w:rPr>
            <w:rFonts w:ascii="宋体" w:hAnsi="宋体"/>
            <w:b w:val="0"/>
            <w:i w:val="0"/>
            <w:noProof/>
          </w:rPr>
          <w:instrText xml:space="preserve"> PAGEREF _Toc1131 </w:instrText>
        </w:r>
        <w:r w:rsidRPr="004D7A64">
          <w:rPr>
            <w:rFonts w:ascii="宋体" w:hAnsi="宋体"/>
            <w:b w:val="0"/>
            <w:i w:val="0"/>
            <w:noProof/>
          </w:rPr>
          <w:fldChar w:fldCharType="separate"/>
        </w:r>
        <w:r w:rsidR="000B6DB8">
          <w:rPr>
            <w:rFonts w:ascii="宋体" w:hAnsi="宋体"/>
            <w:b w:val="0"/>
            <w:i w:val="0"/>
            <w:noProof/>
          </w:rPr>
          <w:t>44</w:t>
        </w:r>
        <w:r w:rsidRPr="004D7A64">
          <w:rPr>
            <w:rFonts w:ascii="宋体" w:hAnsi="宋体"/>
            <w:b w:val="0"/>
            <w:i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3437" w:history="1">
        <w:r w:rsidR="00BA7CB3" w:rsidRPr="004D7A64">
          <w:rPr>
            <w:rFonts w:ascii="宋体" w:hAnsi="宋体" w:hint="eastAsia"/>
            <w:b w:val="0"/>
            <w:noProof/>
            <w:szCs w:val="28"/>
          </w:rPr>
          <w:t>一、 承诺</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_Toc23437 </w:instrText>
        </w:r>
        <w:r w:rsidRPr="004D7A64">
          <w:rPr>
            <w:rFonts w:ascii="宋体" w:hAnsi="宋体"/>
            <w:b w:val="0"/>
            <w:noProof/>
          </w:rPr>
          <w:fldChar w:fldCharType="separate"/>
        </w:r>
        <w:r w:rsidR="000B6DB8">
          <w:rPr>
            <w:rFonts w:ascii="宋体" w:hAnsi="宋体"/>
            <w:b w:val="0"/>
            <w:noProof/>
          </w:rPr>
          <w:t>44</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5861" w:history="1">
        <w:r w:rsidR="00BA7CB3" w:rsidRPr="004D7A64">
          <w:rPr>
            <w:rFonts w:ascii="宋体" w:hAnsi="宋体" w:hint="eastAsia"/>
            <w:b w:val="0"/>
            <w:noProof/>
            <w:szCs w:val="28"/>
          </w:rPr>
          <w:t>二、 技术培训服务</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_Toc25861 </w:instrText>
        </w:r>
        <w:r w:rsidRPr="004D7A64">
          <w:rPr>
            <w:rFonts w:ascii="宋体" w:hAnsi="宋体"/>
            <w:b w:val="0"/>
            <w:noProof/>
          </w:rPr>
          <w:fldChar w:fldCharType="separate"/>
        </w:r>
        <w:r w:rsidR="000B6DB8">
          <w:rPr>
            <w:rFonts w:ascii="宋体" w:hAnsi="宋体"/>
            <w:b w:val="0"/>
            <w:noProof/>
          </w:rPr>
          <w:t>44</w:t>
        </w:r>
        <w:r w:rsidRPr="004D7A64">
          <w:rPr>
            <w:rFonts w:ascii="宋体" w:hAnsi="宋体"/>
            <w:b w:val="0"/>
            <w:noProof/>
          </w:rPr>
          <w:fldChar w:fldCharType="end"/>
        </w:r>
      </w:hyperlink>
    </w:p>
    <w:p w:rsidR="00BA7CB3" w:rsidRPr="004D7A64" w:rsidRDefault="00F86406" w:rsidP="00BA7CB3">
      <w:pPr>
        <w:pStyle w:val="13"/>
        <w:tabs>
          <w:tab w:val="clear" w:pos="8105"/>
          <w:tab w:val="right" w:leader="dot" w:pos="9071"/>
        </w:tabs>
        <w:rPr>
          <w:rFonts w:ascii="宋体" w:hAnsi="宋体"/>
          <w:b w:val="0"/>
          <w:i w:val="0"/>
          <w:noProof/>
        </w:rPr>
      </w:pPr>
      <w:hyperlink w:anchor="_Toc31217" w:history="1">
        <w:r w:rsidR="00BA7CB3" w:rsidRPr="004D7A64">
          <w:rPr>
            <w:rFonts w:ascii="宋体" w:hAnsi="宋体" w:hint="eastAsia"/>
            <w:b w:val="0"/>
            <w:i w:val="0"/>
            <w:noProof/>
            <w:szCs w:val="32"/>
          </w:rPr>
          <w:t>附录</w:t>
        </w:r>
        <w:r w:rsidR="00BA7CB3" w:rsidRPr="004D7A64">
          <w:rPr>
            <w:rFonts w:ascii="宋体" w:hAnsi="宋体"/>
            <w:b w:val="0"/>
            <w:i w:val="0"/>
            <w:noProof/>
          </w:rPr>
          <w:tab/>
        </w:r>
        <w:r w:rsidRPr="004D7A64">
          <w:rPr>
            <w:rFonts w:ascii="宋体" w:hAnsi="宋体"/>
            <w:b w:val="0"/>
            <w:i w:val="0"/>
            <w:noProof/>
          </w:rPr>
          <w:fldChar w:fldCharType="begin"/>
        </w:r>
        <w:r w:rsidR="00BA7CB3" w:rsidRPr="004D7A64">
          <w:rPr>
            <w:rFonts w:ascii="宋体" w:hAnsi="宋体"/>
            <w:b w:val="0"/>
            <w:i w:val="0"/>
            <w:noProof/>
          </w:rPr>
          <w:instrText xml:space="preserve"> PAGEREF _Toc31217 </w:instrText>
        </w:r>
        <w:r w:rsidRPr="004D7A64">
          <w:rPr>
            <w:rFonts w:ascii="宋体" w:hAnsi="宋体"/>
            <w:b w:val="0"/>
            <w:i w:val="0"/>
            <w:noProof/>
          </w:rPr>
          <w:fldChar w:fldCharType="separate"/>
        </w:r>
        <w:r w:rsidR="000B6DB8">
          <w:rPr>
            <w:rFonts w:ascii="宋体" w:hAnsi="宋体"/>
            <w:b w:val="0"/>
            <w:i w:val="0"/>
            <w:noProof/>
          </w:rPr>
          <w:t>48</w:t>
        </w:r>
        <w:r w:rsidRPr="004D7A64">
          <w:rPr>
            <w:rFonts w:ascii="宋体" w:hAnsi="宋体"/>
            <w:b w:val="0"/>
            <w:i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19809" w:history="1">
        <w:r w:rsidR="00BA7CB3" w:rsidRPr="004D7A64">
          <w:rPr>
            <w:rFonts w:ascii="宋体" w:hAnsi="宋体" w:hint="eastAsia"/>
            <w:b w:val="0"/>
            <w:noProof/>
            <w:szCs w:val="28"/>
          </w:rPr>
          <w:t>附录1：劳动力配备计划</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_Toc19809 </w:instrText>
        </w:r>
        <w:r w:rsidRPr="004D7A64">
          <w:rPr>
            <w:rFonts w:ascii="宋体" w:hAnsi="宋体"/>
            <w:b w:val="0"/>
            <w:noProof/>
          </w:rPr>
          <w:fldChar w:fldCharType="separate"/>
        </w:r>
        <w:r w:rsidR="000B6DB8">
          <w:rPr>
            <w:rFonts w:ascii="宋体" w:hAnsi="宋体"/>
            <w:b w:val="0"/>
            <w:noProof/>
          </w:rPr>
          <w:t>49</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27109" w:history="1">
        <w:r w:rsidR="00BA7CB3" w:rsidRPr="004D7A64">
          <w:rPr>
            <w:rFonts w:ascii="宋体" w:hAnsi="宋体" w:hint="eastAsia"/>
            <w:b w:val="0"/>
            <w:noProof/>
            <w:szCs w:val="28"/>
          </w:rPr>
          <w:t>附录2</w:t>
        </w:r>
        <w:r w:rsidR="00BA7CB3" w:rsidRPr="004D7A64">
          <w:rPr>
            <w:rFonts w:ascii="宋体" w:hAnsi="宋体"/>
            <w:b w:val="0"/>
            <w:noProof/>
            <w:szCs w:val="28"/>
          </w:rPr>
          <w:t xml:space="preserve"> : </w:t>
        </w:r>
        <w:r w:rsidR="00BA7CB3" w:rsidRPr="004D7A64">
          <w:rPr>
            <w:rFonts w:ascii="宋体" w:hAnsi="宋体" w:hint="eastAsia"/>
            <w:b w:val="0"/>
            <w:noProof/>
            <w:szCs w:val="28"/>
          </w:rPr>
          <w:t>施工机具配备计划</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_Toc27109 </w:instrText>
        </w:r>
        <w:r w:rsidRPr="004D7A64">
          <w:rPr>
            <w:rFonts w:ascii="宋体" w:hAnsi="宋体"/>
            <w:b w:val="0"/>
            <w:noProof/>
          </w:rPr>
          <w:fldChar w:fldCharType="separate"/>
        </w:r>
        <w:r w:rsidR="000B6DB8">
          <w:rPr>
            <w:rFonts w:ascii="宋体" w:hAnsi="宋体"/>
            <w:b w:val="0"/>
            <w:noProof/>
          </w:rPr>
          <w:t>50</w:t>
        </w:r>
        <w:r w:rsidRPr="004D7A64">
          <w:rPr>
            <w:rFonts w:ascii="宋体" w:hAnsi="宋体"/>
            <w:b w:val="0"/>
            <w:noProof/>
          </w:rPr>
          <w:fldChar w:fldCharType="end"/>
        </w:r>
      </w:hyperlink>
    </w:p>
    <w:p w:rsidR="00BA7CB3" w:rsidRPr="004D7A64" w:rsidRDefault="00F86406" w:rsidP="00BA7CB3">
      <w:pPr>
        <w:pStyle w:val="21"/>
        <w:tabs>
          <w:tab w:val="right" w:leader="dot" w:pos="9071"/>
        </w:tabs>
        <w:rPr>
          <w:rFonts w:ascii="宋体" w:hAnsi="宋体"/>
          <w:b w:val="0"/>
          <w:noProof/>
        </w:rPr>
      </w:pPr>
      <w:hyperlink w:anchor="_Toc10130" w:history="1">
        <w:r w:rsidR="00BA7CB3" w:rsidRPr="004D7A64">
          <w:rPr>
            <w:rFonts w:ascii="宋体" w:hAnsi="宋体" w:hint="eastAsia"/>
            <w:b w:val="0"/>
            <w:noProof/>
          </w:rPr>
          <w:t>附录3：</w:t>
        </w:r>
        <w:r w:rsidR="00BA7CB3" w:rsidRPr="004D7A64">
          <w:rPr>
            <w:rFonts w:ascii="宋体" w:hAnsi="宋体" w:hint="eastAsia"/>
            <w:b w:val="0"/>
            <w:noProof/>
            <w:szCs w:val="30"/>
          </w:rPr>
          <w:t>施工进度计划表</w:t>
        </w:r>
        <w:r w:rsidR="00BA7CB3" w:rsidRPr="004D7A64">
          <w:rPr>
            <w:rFonts w:ascii="宋体" w:hAnsi="宋体"/>
            <w:b w:val="0"/>
            <w:noProof/>
          </w:rPr>
          <w:tab/>
        </w:r>
        <w:r w:rsidRPr="004D7A64">
          <w:rPr>
            <w:rFonts w:ascii="宋体" w:hAnsi="宋体"/>
            <w:b w:val="0"/>
            <w:noProof/>
          </w:rPr>
          <w:fldChar w:fldCharType="begin"/>
        </w:r>
        <w:r w:rsidR="00BA7CB3" w:rsidRPr="004D7A64">
          <w:rPr>
            <w:rFonts w:ascii="宋体" w:hAnsi="宋体"/>
            <w:b w:val="0"/>
            <w:noProof/>
          </w:rPr>
          <w:instrText xml:space="preserve"> PAGEREF _Toc10130 </w:instrText>
        </w:r>
        <w:r w:rsidRPr="004D7A64">
          <w:rPr>
            <w:rFonts w:ascii="宋体" w:hAnsi="宋体"/>
            <w:b w:val="0"/>
            <w:noProof/>
          </w:rPr>
          <w:fldChar w:fldCharType="separate"/>
        </w:r>
        <w:r w:rsidR="000B6DB8">
          <w:rPr>
            <w:rFonts w:ascii="宋体" w:hAnsi="宋体"/>
            <w:b w:val="0"/>
            <w:noProof/>
          </w:rPr>
          <w:t>54</w:t>
        </w:r>
        <w:r w:rsidRPr="004D7A64">
          <w:rPr>
            <w:rFonts w:ascii="宋体" w:hAnsi="宋体"/>
            <w:b w:val="0"/>
            <w:noProof/>
          </w:rPr>
          <w:fldChar w:fldCharType="end"/>
        </w:r>
      </w:hyperlink>
    </w:p>
    <w:p w:rsidR="00BA7CB3" w:rsidRDefault="00F86406" w:rsidP="00BA7CB3">
      <w:pPr>
        <w:spacing w:line="420" w:lineRule="auto"/>
        <w:ind w:firstLineChars="596" w:firstLine="1252"/>
        <w:jc w:val="left"/>
        <w:rPr>
          <w:b/>
          <w:sz w:val="28"/>
        </w:rPr>
      </w:pPr>
      <w:r w:rsidRPr="004D7A64">
        <w:rPr>
          <w:rFonts w:ascii="宋体" w:eastAsia="宋体" w:hAnsi="宋体"/>
        </w:rPr>
        <w:fldChar w:fldCharType="end"/>
      </w:r>
    </w:p>
    <w:p w:rsidR="00BA7CB3" w:rsidRDefault="00BA7CB3" w:rsidP="00BA7CB3">
      <w:pPr>
        <w:spacing w:line="360" w:lineRule="auto"/>
        <w:ind w:firstLineChars="557" w:firstLine="2013"/>
        <w:rPr>
          <w:b/>
          <w:sz w:val="36"/>
        </w:rPr>
        <w:sectPr w:rsidR="00BA7CB3" w:rsidSect="000B6DB8">
          <w:footerReference w:type="first" r:id="rId8"/>
          <w:pgSz w:w="11907" w:h="16840"/>
          <w:pgMar w:top="1440" w:right="1797" w:bottom="1440" w:left="1797" w:header="851" w:footer="992" w:gutter="0"/>
          <w:pgNumType w:fmt="decimalFullWidth" w:start="1"/>
          <w:cols w:space="720"/>
          <w:titlePg/>
          <w:docGrid w:type="lines" w:linePitch="312"/>
        </w:sectPr>
      </w:pPr>
    </w:p>
    <w:p w:rsidR="00BA7CB3" w:rsidRDefault="00BA7CB3" w:rsidP="00BA7CB3">
      <w:pPr>
        <w:pStyle w:val="1"/>
        <w:jc w:val="center"/>
        <w:rPr>
          <w:b/>
          <w:color w:val="auto"/>
          <w:sz w:val="32"/>
          <w:szCs w:val="32"/>
        </w:rPr>
      </w:pPr>
      <w:bookmarkStart w:id="0" w:name="_Toc7211076"/>
      <w:bookmarkStart w:id="1" w:name="_Toc4598"/>
      <w:r>
        <w:rPr>
          <w:rFonts w:hint="eastAsia"/>
          <w:b/>
          <w:color w:val="auto"/>
          <w:sz w:val="32"/>
          <w:szCs w:val="32"/>
        </w:rPr>
        <w:lastRenderedPageBreak/>
        <w:t>第一章</w:t>
      </w:r>
      <w:r>
        <w:rPr>
          <w:rFonts w:hint="eastAsia"/>
          <w:b/>
          <w:color w:val="auto"/>
          <w:sz w:val="32"/>
          <w:szCs w:val="32"/>
        </w:rPr>
        <w:t xml:space="preserve">    </w:t>
      </w:r>
      <w:bookmarkEnd w:id="0"/>
      <w:r>
        <w:rPr>
          <w:rFonts w:hint="eastAsia"/>
          <w:b/>
          <w:color w:val="auto"/>
          <w:sz w:val="32"/>
          <w:szCs w:val="32"/>
        </w:rPr>
        <w:t>货物技术规格、参数与要求响应</w:t>
      </w:r>
      <w:bookmarkEnd w:id="1"/>
    </w:p>
    <w:p w:rsidR="00BA7CB3" w:rsidRDefault="00BA7CB3" w:rsidP="00BA7CB3">
      <w:pPr>
        <w:pStyle w:val="2"/>
        <w:rPr>
          <w:sz w:val="28"/>
          <w:szCs w:val="28"/>
        </w:rPr>
      </w:pPr>
      <w:bookmarkStart w:id="2" w:name="_Toc7211077"/>
      <w:bookmarkStart w:id="3" w:name="_Toc6157"/>
      <w:r>
        <w:rPr>
          <w:rFonts w:hint="eastAsia"/>
          <w:sz w:val="28"/>
          <w:szCs w:val="28"/>
        </w:rPr>
        <w:t>一、工程概况</w:t>
      </w:r>
      <w:bookmarkEnd w:id="2"/>
      <w:bookmarkEnd w:id="3"/>
    </w:p>
    <w:p w:rsidR="00BA7CB3" w:rsidRDefault="00BA7CB3" w:rsidP="00BA7CB3">
      <w:pPr>
        <w:ind w:firstLineChars="200" w:firstLine="480"/>
        <w:rPr>
          <w:rFonts w:ascii="宋体" w:eastAsia="宋体" w:hAnsi="宋体" w:cs="仿宋"/>
          <w:sz w:val="24"/>
          <w:szCs w:val="24"/>
        </w:rPr>
      </w:pPr>
      <w:r>
        <w:rPr>
          <w:rFonts w:ascii="宋体" w:eastAsia="宋体" w:hAnsi="宋体" w:cs="仿宋" w:hint="eastAsia"/>
          <w:sz w:val="24"/>
          <w:szCs w:val="24"/>
        </w:rPr>
        <w:t>本项目实现的功能或者目标：更新老旧的粪便处理设备。</w:t>
      </w:r>
    </w:p>
    <w:p w:rsidR="00BA7CB3" w:rsidRDefault="00BA7CB3" w:rsidP="00BA7CB3">
      <w:pPr>
        <w:pStyle w:val="2"/>
        <w:rPr>
          <w:sz w:val="28"/>
          <w:szCs w:val="28"/>
          <w:lang w:val="zh-CN"/>
        </w:rPr>
      </w:pPr>
      <w:bookmarkStart w:id="4" w:name="_Toc18771"/>
      <w:r>
        <w:rPr>
          <w:rFonts w:hint="eastAsia"/>
          <w:sz w:val="28"/>
          <w:szCs w:val="28"/>
        </w:rPr>
        <w:t>二、设备采购清单</w:t>
      </w:r>
      <w:bookmarkEnd w:id="4"/>
    </w:p>
    <w:tbl>
      <w:tblPr>
        <w:tblW w:w="0" w:type="auto"/>
        <w:tblInd w:w="4" w:type="dxa"/>
        <w:tblLayout w:type="fixed"/>
        <w:tblCellMar>
          <w:left w:w="0" w:type="dxa"/>
          <w:right w:w="0" w:type="dxa"/>
        </w:tblCellMar>
        <w:tblLook w:val="0000"/>
      </w:tblPr>
      <w:tblGrid>
        <w:gridCol w:w="897"/>
        <w:gridCol w:w="1240"/>
        <w:gridCol w:w="4413"/>
        <w:gridCol w:w="800"/>
        <w:gridCol w:w="874"/>
        <w:gridCol w:w="1726"/>
      </w:tblGrid>
      <w:tr w:rsidR="00BA7CB3" w:rsidTr="000B6DB8">
        <w:trPr>
          <w:trHeight w:val="730"/>
        </w:trPr>
        <w:tc>
          <w:tcPr>
            <w:tcW w:w="897" w:type="dxa"/>
            <w:tcBorders>
              <w:top w:val="single" w:sz="8" w:space="0" w:color="auto"/>
              <w:left w:val="single" w:sz="8" w:space="0" w:color="auto"/>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序号</w:t>
            </w:r>
          </w:p>
        </w:tc>
        <w:tc>
          <w:tcPr>
            <w:tcW w:w="1240"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货物名称</w:t>
            </w:r>
          </w:p>
        </w:tc>
        <w:tc>
          <w:tcPr>
            <w:tcW w:w="4413"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center"/>
              <w:rPr>
                <w:rFonts w:ascii="宋体" w:eastAsia="宋体" w:hAnsi="宋体" w:cs="Times New Roman"/>
                <w:sz w:val="24"/>
                <w:szCs w:val="24"/>
              </w:rPr>
            </w:pPr>
            <w:r>
              <w:rPr>
                <w:rFonts w:ascii="宋体" w:eastAsia="宋体" w:hAnsi="宋体" w:cs="仿宋" w:hint="eastAsia"/>
                <w:color w:val="000000"/>
                <w:kern w:val="0"/>
                <w:sz w:val="24"/>
                <w:szCs w:val="24"/>
              </w:rPr>
              <w:t>技术规格及主要参数</w:t>
            </w:r>
          </w:p>
        </w:tc>
        <w:tc>
          <w:tcPr>
            <w:tcW w:w="800"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单位</w:t>
            </w:r>
          </w:p>
        </w:tc>
        <w:tc>
          <w:tcPr>
            <w:tcW w:w="874"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数量</w:t>
            </w:r>
          </w:p>
        </w:tc>
        <w:tc>
          <w:tcPr>
            <w:tcW w:w="1726" w:type="dxa"/>
            <w:tcBorders>
              <w:top w:val="single" w:sz="8" w:space="0" w:color="auto"/>
              <w:left w:val="nil"/>
              <w:bottom w:val="single" w:sz="4" w:space="0" w:color="auto"/>
              <w:right w:val="single" w:sz="8" w:space="0" w:color="auto"/>
            </w:tcBorders>
            <w:vAlign w:val="center"/>
          </w:tcPr>
          <w:p w:rsidR="00BA7CB3" w:rsidRDefault="00BA7CB3" w:rsidP="000B6DB8">
            <w:pPr>
              <w:widowControl/>
              <w:spacing w:line="360" w:lineRule="atLeast"/>
              <w:jc w:val="center"/>
              <w:rPr>
                <w:rFonts w:ascii="宋体" w:eastAsia="宋体" w:hAnsi="宋体" w:cs="Times New Roman"/>
                <w:sz w:val="24"/>
                <w:szCs w:val="24"/>
              </w:rPr>
            </w:pPr>
            <w:r>
              <w:rPr>
                <w:rFonts w:ascii="宋体" w:eastAsia="宋体" w:hAnsi="宋体" w:cs="仿宋" w:hint="eastAsia"/>
                <w:color w:val="000000"/>
                <w:kern w:val="0"/>
                <w:sz w:val="24"/>
                <w:szCs w:val="24"/>
              </w:rPr>
              <w:t>是否为核心产品</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平板膜</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浸没式平板膜，</w:t>
            </w:r>
          </w:p>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膜片数量：200；</w:t>
            </w:r>
          </w:p>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过滤面积：160m</w:t>
            </w:r>
            <w:r>
              <w:rPr>
                <w:rFonts w:ascii="宋体" w:eastAsia="宋体" w:hAnsi="宋体" w:cs="仿宋" w:hint="eastAsia"/>
                <w:sz w:val="24"/>
                <w:szCs w:val="24"/>
                <w:vertAlign w:val="superscript"/>
              </w:rPr>
              <w:t>2</w:t>
            </w:r>
          </w:p>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含膜组件支架</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是</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反渗透膜</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4"/>
              </w:numPr>
              <w:spacing w:line="400" w:lineRule="exact"/>
              <w:jc w:val="left"/>
              <w:rPr>
                <w:rFonts w:ascii="宋体" w:eastAsia="宋体" w:hAnsi="宋体" w:cs="仿宋"/>
                <w:color w:val="000000"/>
                <w:sz w:val="24"/>
                <w:szCs w:val="24"/>
              </w:rPr>
            </w:pPr>
            <w:r>
              <w:rPr>
                <w:rFonts w:ascii="宋体" w:eastAsia="宋体" w:hAnsi="宋体" w:cs="仿宋" w:hint="eastAsia"/>
                <w:color w:val="000000"/>
                <w:sz w:val="24"/>
                <w:szCs w:val="24"/>
              </w:rPr>
              <w:t>膜通量：11.54 L/m</w:t>
            </w:r>
            <w:r>
              <w:rPr>
                <w:rFonts w:ascii="宋体" w:eastAsia="宋体" w:hAnsi="宋体" w:cs="仿宋" w:hint="eastAsia"/>
                <w:color w:val="000000"/>
                <w:sz w:val="24"/>
                <w:szCs w:val="24"/>
                <w:vertAlign w:val="superscript"/>
              </w:rPr>
              <w:t>2</w:t>
            </w:r>
            <w:r>
              <w:rPr>
                <w:rFonts w:ascii="宋体" w:eastAsia="宋体" w:hAnsi="宋体" w:cs="仿宋" w:hint="eastAsia"/>
                <w:color w:val="000000"/>
                <w:sz w:val="24"/>
                <w:szCs w:val="24"/>
              </w:rPr>
              <w:t>·h</w:t>
            </w:r>
          </w:p>
          <w:p w:rsidR="00BA7CB3" w:rsidRDefault="00BA7CB3" w:rsidP="000B6DB8">
            <w:pPr>
              <w:numPr>
                <w:ilvl w:val="0"/>
                <w:numId w:val="4"/>
              </w:numPr>
              <w:spacing w:line="400" w:lineRule="exact"/>
              <w:jc w:val="left"/>
              <w:rPr>
                <w:rFonts w:ascii="宋体" w:eastAsia="宋体" w:hAnsi="宋体" w:cs="仿宋"/>
                <w:sz w:val="24"/>
                <w:szCs w:val="24"/>
              </w:rPr>
            </w:pPr>
            <w:r>
              <w:rPr>
                <w:rFonts w:ascii="宋体" w:eastAsia="宋体" w:hAnsi="宋体" w:cs="仿宋" w:hint="eastAsia"/>
                <w:color w:val="000000"/>
                <w:sz w:val="24"/>
                <w:szCs w:val="24"/>
              </w:rPr>
              <w:t>耐压等级10 bar</w:t>
            </w:r>
          </w:p>
          <w:p w:rsidR="00BA7CB3" w:rsidRDefault="00BA7CB3" w:rsidP="000B6DB8">
            <w:pPr>
              <w:spacing w:line="400" w:lineRule="exact"/>
              <w:jc w:val="left"/>
              <w:rPr>
                <w:rFonts w:ascii="宋体" w:eastAsia="宋体" w:hAnsi="宋体" w:cs="仿宋"/>
                <w:sz w:val="24"/>
                <w:szCs w:val="24"/>
              </w:rPr>
            </w:pPr>
            <w:r>
              <w:rPr>
                <w:rFonts w:ascii="宋体" w:eastAsia="宋体" w:hAnsi="宋体" w:cs="仿宋" w:hint="eastAsia"/>
                <w:color w:val="000000"/>
                <w:sz w:val="24"/>
                <w:szCs w:val="24"/>
              </w:rPr>
              <w:t>3、膜组件材质为芳香聚酰胺复合材料</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支</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24</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是</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3▲</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纳滤膜</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5"/>
              </w:numPr>
              <w:spacing w:line="400" w:lineRule="exact"/>
              <w:jc w:val="left"/>
              <w:rPr>
                <w:rFonts w:ascii="宋体" w:eastAsia="宋体" w:hAnsi="宋体" w:cs="仿宋"/>
                <w:color w:val="000000"/>
                <w:sz w:val="24"/>
                <w:szCs w:val="24"/>
              </w:rPr>
            </w:pPr>
            <w:r>
              <w:rPr>
                <w:rFonts w:ascii="宋体" w:eastAsia="宋体" w:hAnsi="宋体" w:cs="仿宋" w:hint="eastAsia"/>
                <w:color w:val="000000"/>
                <w:sz w:val="24"/>
                <w:szCs w:val="24"/>
              </w:rPr>
              <w:t>膜通量：11.54 L/m</w:t>
            </w:r>
            <w:r>
              <w:rPr>
                <w:rFonts w:ascii="宋体" w:eastAsia="宋体" w:hAnsi="宋体" w:cs="仿宋" w:hint="eastAsia"/>
                <w:color w:val="000000"/>
                <w:sz w:val="24"/>
                <w:szCs w:val="24"/>
                <w:vertAlign w:val="superscript"/>
              </w:rPr>
              <w:t>2</w:t>
            </w:r>
            <w:r>
              <w:rPr>
                <w:rFonts w:ascii="宋体" w:eastAsia="宋体" w:hAnsi="宋体" w:cs="仿宋" w:hint="eastAsia"/>
                <w:color w:val="000000"/>
                <w:sz w:val="24"/>
                <w:szCs w:val="24"/>
              </w:rPr>
              <w:t>·h</w:t>
            </w:r>
          </w:p>
          <w:p w:rsidR="00BA7CB3" w:rsidRDefault="00BA7CB3" w:rsidP="000B6DB8">
            <w:pPr>
              <w:numPr>
                <w:ilvl w:val="0"/>
                <w:numId w:val="5"/>
              </w:numPr>
              <w:spacing w:line="400" w:lineRule="exact"/>
              <w:jc w:val="left"/>
              <w:rPr>
                <w:rFonts w:ascii="宋体" w:eastAsia="宋体" w:hAnsi="宋体" w:cs="仿宋"/>
                <w:sz w:val="24"/>
                <w:szCs w:val="24"/>
              </w:rPr>
            </w:pPr>
            <w:r>
              <w:rPr>
                <w:rFonts w:ascii="宋体" w:eastAsia="宋体" w:hAnsi="宋体" w:cs="仿宋" w:hint="eastAsia"/>
                <w:color w:val="000000"/>
                <w:sz w:val="24"/>
                <w:szCs w:val="24"/>
              </w:rPr>
              <w:t xml:space="preserve">耐压等级8 bar </w:t>
            </w:r>
          </w:p>
          <w:p w:rsidR="00BA7CB3" w:rsidRDefault="00BA7CB3" w:rsidP="000B6DB8">
            <w:pPr>
              <w:spacing w:line="400" w:lineRule="exact"/>
              <w:jc w:val="left"/>
              <w:rPr>
                <w:rFonts w:ascii="宋体" w:eastAsia="宋体" w:hAnsi="宋体" w:cs="仿宋"/>
                <w:sz w:val="24"/>
                <w:szCs w:val="24"/>
              </w:rPr>
            </w:pPr>
            <w:r>
              <w:rPr>
                <w:rFonts w:ascii="宋体" w:eastAsia="宋体" w:hAnsi="宋体" w:cs="仿宋" w:hint="eastAsia"/>
                <w:color w:val="000000"/>
                <w:sz w:val="24"/>
                <w:szCs w:val="24"/>
              </w:rPr>
              <w:t>3、膜组件材质为聚酰胺</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16</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是</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4</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自吸式离心泵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1、功率：N=0.75KW</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2、扬程：H=9m</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3、流量：Q=10m</w:t>
            </w:r>
            <w:r>
              <w:rPr>
                <w:rFonts w:ascii="宋体" w:eastAsia="宋体" w:hAnsi="宋体" w:cs="仿宋" w:hint="eastAsia"/>
                <w:sz w:val="24"/>
                <w:szCs w:val="24"/>
                <w:vertAlign w:val="superscript"/>
              </w:rPr>
              <w:t>3</w:t>
            </w:r>
            <w:r>
              <w:rPr>
                <w:rFonts w:ascii="宋体" w:eastAsia="宋体" w:hAnsi="宋体" w:cs="仿宋" w:hint="eastAsia"/>
                <w:sz w:val="24"/>
                <w:szCs w:val="24"/>
              </w:rPr>
              <w:t>/h</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5</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污水提升泵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1、流量：Q＝7m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2、扬程：H＝15m</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3、功率：N＝0.55KW</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4、自耦装置：不锈钢；</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5、电机：鼠笼感应式电机，防护等级IP68。</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6、密封：双机械密封，密封材质为碳化硅，适合工作环境的pH范围为4-10</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6</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超声波液位计传感器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YML5221-1DA11</w:t>
            </w:r>
            <w:r>
              <w:rPr>
                <w:rFonts w:ascii="宋体" w:eastAsia="宋体" w:hAnsi="宋体" w:cs="Times New Roman"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3</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7</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电磁流量计传感器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Promag 10L80 DN80</w:t>
            </w:r>
            <w:r>
              <w:rPr>
                <w:rFonts w:ascii="宋体" w:eastAsia="宋体" w:hAnsi="宋体" w:cs="Times New Roman"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3</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8</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pH在线测定仪传感器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CPM253/CPF81</w:t>
            </w:r>
            <w:r>
              <w:rPr>
                <w:rFonts w:ascii="宋体" w:eastAsia="宋体" w:hAnsi="宋体" w:cs="仿宋"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lastRenderedPageBreak/>
              <w:t>9</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溶解氧在线测定仪传感器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COM253</w:t>
            </w:r>
            <w:r>
              <w:rPr>
                <w:rFonts w:ascii="宋体" w:eastAsia="宋体" w:hAnsi="宋体" w:cs="仿宋"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10</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微孔曝气器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6"/>
              </w:numPr>
              <w:adjustRightInd w:val="0"/>
              <w:snapToGrid w:val="0"/>
              <w:spacing w:line="360" w:lineRule="auto"/>
              <w:jc w:val="left"/>
              <w:rPr>
                <w:rFonts w:ascii="宋体" w:eastAsia="宋体" w:hAnsi="宋体" w:cs="仿宋"/>
                <w:sz w:val="24"/>
                <w:szCs w:val="24"/>
              </w:rPr>
            </w:pPr>
            <w:r>
              <w:rPr>
                <w:rFonts w:ascii="宋体" w:eastAsia="宋体" w:hAnsi="宋体" w:cs="仿宋" w:hint="eastAsia"/>
                <w:sz w:val="24"/>
                <w:szCs w:val="24"/>
              </w:rPr>
              <w:t>名称：可提升曝气器</w:t>
            </w:r>
          </w:p>
          <w:p w:rsidR="00BA7CB3" w:rsidRDefault="00BA7CB3" w:rsidP="000B6DB8">
            <w:pPr>
              <w:adjustRightInd w:val="0"/>
              <w:snapToGrid w:val="0"/>
              <w:spacing w:line="360" w:lineRule="auto"/>
              <w:jc w:val="left"/>
              <w:rPr>
                <w:rFonts w:ascii="宋体" w:eastAsia="宋体" w:hAnsi="宋体" w:cs="仿宋"/>
                <w:sz w:val="24"/>
                <w:szCs w:val="24"/>
              </w:rPr>
            </w:pPr>
            <w:r>
              <w:rPr>
                <w:rFonts w:ascii="宋体" w:eastAsia="宋体" w:hAnsi="宋体" w:cs="仿宋" w:hint="eastAsia"/>
                <w:sz w:val="24"/>
                <w:szCs w:val="24"/>
              </w:rPr>
              <w:t>2、曝气器直径： φ65</w:t>
            </w:r>
          </w:p>
          <w:p w:rsidR="00BA7CB3" w:rsidRDefault="00BA7CB3" w:rsidP="000B6DB8">
            <w:pPr>
              <w:adjustRightInd w:val="0"/>
              <w:snapToGrid w:val="0"/>
              <w:spacing w:line="360" w:lineRule="auto"/>
              <w:jc w:val="left"/>
              <w:rPr>
                <w:rFonts w:ascii="宋体" w:eastAsia="宋体" w:hAnsi="宋体" w:cs="仿宋"/>
                <w:kern w:val="0"/>
                <w:sz w:val="24"/>
                <w:szCs w:val="24"/>
              </w:rPr>
            </w:pPr>
            <w:r>
              <w:rPr>
                <w:rFonts w:ascii="宋体" w:eastAsia="宋体" w:hAnsi="宋体" w:cs="仿宋" w:hint="eastAsia"/>
                <w:kern w:val="0"/>
                <w:sz w:val="24"/>
                <w:szCs w:val="24"/>
              </w:rPr>
              <w:t>3、服务面积： 0.35-0.75m</w:t>
            </w:r>
            <w:r>
              <w:rPr>
                <w:rFonts w:ascii="宋体" w:eastAsia="宋体" w:hAnsi="宋体" w:cs="仿宋" w:hint="eastAsia"/>
                <w:kern w:val="0"/>
                <w:sz w:val="24"/>
                <w:szCs w:val="24"/>
                <w:vertAlign w:val="superscript"/>
              </w:rPr>
              <w:t>2</w:t>
            </w:r>
            <w:r>
              <w:rPr>
                <w:rFonts w:ascii="宋体" w:eastAsia="宋体" w:hAnsi="宋体" w:cs="仿宋" w:hint="eastAsia"/>
                <w:kern w:val="0"/>
                <w:sz w:val="24"/>
                <w:szCs w:val="24"/>
              </w:rPr>
              <w:t>/个</w:t>
            </w:r>
          </w:p>
          <w:p w:rsidR="00BA7CB3" w:rsidRDefault="00BA7CB3" w:rsidP="000B6DB8">
            <w:pPr>
              <w:adjustRightInd w:val="0"/>
              <w:snapToGrid w:val="0"/>
              <w:spacing w:line="360" w:lineRule="auto"/>
              <w:jc w:val="left"/>
              <w:rPr>
                <w:rFonts w:ascii="宋体" w:eastAsia="宋体" w:hAnsi="宋体" w:cs="仿宋"/>
                <w:kern w:val="0"/>
                <w:sz w:val="24"/>
                <w:szCs w:val="24"/>
              </w:rPr>
            </w:pPr>
            <w:r>
              <w:rPr>
                <w:rFonts w:ascii="宋体" w:eastAsia="宋体" w:hAnsi="宋体" w:cs="仿宋" w:hint="eastAsia"/>
                <w:kern w:val="0"/>
                <w:sz w:val="24"/>
                <w:szCs w:val="24"/>
              </w:rPr>
              <w:t>4、曝气膜片运行平均孔隙：80-100微米</w:t>
            </w:r>
          </w:p>
          <w:p w:rsidR="00BA7CB3" w:rsidRDefault="00BA7CB3" w:rsidP="000B6DB8">
            <w:pPr>
              <w:adjustRightInd w:val="0"/>
              <w:snapToGrid w:val="0"/>
              <w:spacing w:line="360" w:lineRule="auto"/>
              <w:jc w:val="left"/>
              <w:rPr>
                <w:rFonts w:ascii="宋体" w:eastAsia="宋体" w:hAnsi="宋体" w:cs="仿宋"/>
                <w:kern w:val="0"/>
                <w:sz w:val="24"/>
                <w:szCs w:val="24"/>
              </w:rPr>
            </w:pPr>
            <w:r>
              <w:rPr>
                <w:rFonts w:ascii="宋体" w:eastAsia="宋体" w:hAnsi="宋体" w:cs="仿宋" w:hint="eastAsia"/>
                <w:kern w:val="0"/>
                <w:sz w:val="24"/>
                <w:szCs w:val="24"/>
              </w:rPr>
              <w:t>5、空气流量： 1.0-2.0m</w:t>
            </w:r>
            <w:r>
              <w:rPr>
                <w:rFonts w:ascii="宋体" w:eastAsia="宋体" w:hAnsi="宋体" w:cs="仿宋" w:hint="eastAsia"/>
                <w:kern w:val="0"/>
                <w:sz w:val="24"/>
                <w:szCs w:val="24"/>
                <w:vertAlign w:val="superscript"/>
              </w:rPr>
              <w:t>3</w:t>
            </w:r>
            <w:r>
              <w:rPr>
                <w:rFonts w:ascii="宋体" w:eastAsia="宋体" w:hAnsi="宋体" w:cs="仿宋" w:hint="eastAsia"/>
                <w:kern w:val="0"/>
                <w:sz w:val="24"/>
                <w:szCs w:val="24"/>
              </w:rPr>
              <w:t>/个h</w:t>
            </w:r>
          </w:p>
          <w:p w:rsidR="00BA7CB3" w:rsidRDefault="00BA7CB3" w:rsidP="000B6DB8">
            <w:pPr>
              <w:jc w:val="left"/>
              <w:rPr>
                <w:rFonts w:ascii="宋体" w:eastAsia="宋体" w:hAnsi="宋体" w:cs="仿宋"/>
                <w:sz w:val="24"/>
                <w:szCs w:val="24"/>
              </w:rPr>
            </w:pPr>
            <w:r>
              <w:rPr>
                <w:rFonts w:ascii="宋体" w:eastAsia="宋体" w:hAnsi="宋体" w:cs="仿宋" w:hint="eastAsia"/>
                <w:kern w:val="0"/>
                <w:sz w:val="24"/>
                <w:szCs w:val="24"/>
              </w:rPr>
              <w:t xml:space="preserve">6、氧总转移系数：kla（20%）0.204-0.337min-1 </w:t>
            </w:r>
            <w:r>
              <w:rPr>
                <w:rFonts w:ascii="宋体" w:eastAsia="宋体" w:hAnsi="宋体" w:cs="仿宋" w:hint="eastAsia"/>
                <w:kern w:val="0"/>
                <w:sz w:val="24"/>
                <w:szCs w:val="24"/>
              </w:rPr>
              <w:br/>
              <w:t xml:space="preserve">7、氧利用率：（水深3.2m）18.4-27.7% </w:t>
            </w:r>
            <w:r>
              <w:rPr>
                <w:rFonts w:ascii="宋体" w:eastAsia="宋体" w:hAnsi="宋体" w:cs="仿宋" w:hint="eastAsia"/>
                <w:kern w:val="0"/>
                <w:sz w:val="24"/>
                <w:szCs w:val="24"/>
              </w:rPr>
              <w:br/>
              <w:t>8、充氧能力：0.112-0.185KgO</w:t>
            </w:r>
            <w:r>
              <w:rPr>
                <w:rFonts w:ascii="宋体" w:eastAsia="宋体" w:hAnsi="宋体" w:cs="仿宋" w:hint="eastAsia"/>
                <w:kern w:val="0"/>
                <w:sz w:val="24"/>
                <w:szCs w:val="24"/>
                <w:vertAlign w:val="subscript"/>
              </w:rPr>
              <w:t>2</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3</w:t>
            </w:r>
            <w:r>
              <w:rPr>
                <w:rFonts w:ascii="宋体" w:eastAsia="宋体" w:hAnsi="宋体" w:cs="仿宋" w:hint="eastAsia"/>
                <w:kern w:val="0"/>
                <w:sz w:val="24"/>
                <w:szCs w:val="24"/>
              </w:rPr>
              <w:t xml:space="preserve">h </w:t>
            </w:r>
            <w:r>
              <w:rPr>
                <w:rFonts w:ascii="宋体" w:eastAsia="宋体" w:hAnsi="宋体" w:cs="仿宋" w:hint="eastAsia"/>
                <w:kern w:val="0"/>
                <w:sz w:val="24"/>
                <w:szCs w:val="24"/>
              </w:rPr>
              <w:br/>
              <w:t>9、充氧动力效率：4.46-5.19KgO</w:t>
            </w:r>
            <w:r>
              <w:rPr>
                <w:rFonts w:ascii="宋体" w:eastAsia="宋体" w:hAnsi="宋体" w:cs="仿宋" w:hint="eastAsia"/>
                <w:kern w:val="0"/>
                <w:sz w:val="24"/>
                <w:szCs w:val="24"/>
                <w:vertAlign w:val="subscript"/>
              </w:rPr>
              <w:t>2</w:t>
            </w:r>
            <w:r>
              <w:rPr>
                <w:rFonts w:ascii="宋体" w:eastAsia="宋体" w:hAnsi="宋体" w:cs="仿宋" w:hint="eastAsia"/>
                <w:kern w:val="0"/>
                <w:sz w:val="24"/>
                <w:szCs w:val="24"/>
              </w:rPr>
              <w:t xml:space="preserve">/kwh </w:t>
            </w:r>
            <w:r>
              <w:rPr>
                <w:rFonts w:ascii="宋体" w:eastAsia="宋体" w:hAnsi="宋体" w:cs="仿宋" w:hint="eastAsia"/>
                <w:kern w:val="0"/>
                <w:sz w:val="24"/>
                <w:szCs w:val="24"/>
              </w:rPr>
              <w:br/>
              <w:t>10、曝气阻力：180-280mmH</w:t>
            </w:r>
            <w:r>
              <w:rPr>
                <w:rFonts w:ascii="宋体" w:eastAsia="宋体" w:hAnsi="宋体" w:cs="仿宋" w:hint="eastAsia"/>
                <w:kern w:val="0"/>
                <w:sz w:val="24"/>
                <w:szCs w:val="24"/>
                <w:vertAlign w:val="subscript"/>
              </w:rPr>
              <w:t>2</w:t>
            </w:r>
            <w:r>
              <w:rPr>
                <w:rFonts w:ascii="宋体" w:eastAsia="宋体" w:hAnsi="宋体" w:cs="仿宋" w:hint="eastAsia"/>
                <w:kern w:val="0"/>
                <w:sz w:val="24"/>
                <w:szCs w:val="24"/>
              </w:rPr>
              <w:t>O</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40</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11</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kern w:val="0"/>
                <w:sz w:val="24"/>
                <w:szCs w:val="24"/>
              </w:rPr>
            </w:pPr>
            <w:r>
              <w:rPr>
                <w:rFonts w:ascii="宋体" w:eastAsia="宋体" w:hAnsi="宋体" w:cs="仿宋" w:hint="eastAsia"/>
                <w:sz w:val="24"/>
                <w:szCs w:val="24"/>
              </w:rPr>
              <w:t>曝气风机（风机油、轴承、皮带、风机罩）</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1、风机：回转式鼓风机</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2、参数：Q=4.11</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3</w:t>
            </w:r>
            <w:r>
              <w:rPr>
                <w:rFonts w:ascii="宋体" w:eastAsia="宋体" w:hAnsi="宋体" w:cs="仿宋" w:hint="eastAsia"/>
                <w:sz w:val="24"/>
                <w:szCs w:val="24"/>
              </w:rPr>
              <w:t>/min，</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3、风压：0.5kgf/c</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2</w:t>
            </w:r>
            <w:r>
              <w:rPr>
                <w:rFonts w:ascii="宋体" w:eastAsia="宋体" w:hAnsi="宋体" w:cs="仿宋" w:hint="eastAsia"/>
                <w:sz w:val="24"/>
                <w:szCs w:val="24"/>
              </w:rPr>
              <w:t>，</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4、N= 5.5KW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12</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电动阀门阀体</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7"/>
              </w:numPr>
              <w:jc w:val="left"/>
              <w:rPr>
                <w:rFonts w:ascii="宋体" w:eastAsia="宋体" w:hAnsi="宋体" w:cs="仿宋"/>
                <w:sz w:val="24"/>
                <w:szCs w:val="24"/>
              </w:rPr>
            </w:pPr>
            <w:r>
              <w:rPr>
                <w:rFonts w:ascii="宋体" w:eastAsia="宋体" w:hAnsi="宋体" w:cs="仿宋" w:hint="eastAsia"/>
                <w:sz w:val="24"/>
                <w:szCs w:val="24"/>
              </w:rPr>
              <w:t xml:space="preserve">型号：DN80 </w:t>
            </w:r>
          </w:p>
          <w:p w:rsidR="00BA7CB3" w:rsidRDefault="00BA7CB3" w:rsidP="000B6DB8">
            <w:pPr>
              <w:numPr>
                <w:ilvl w:val="0"/>
                <w:numId w:val="7"/>
              </w:numPr>
              <w:jc w:val="left"/>
              <w:rPr>
                <w:rFonts w:ascii="宋体" w:eastAsia="宋体" w:hAnsi="宋体" w:cs="仿宋"/>
                <w:sz w:val="24"/>
                <w:szCs w:val="24"/>
              </w:rPr>
            </w:pPr>
            <w:r>
              <w:rPr>
                <w:rFonts w:ascii="宋体" w:eastAsia="宋体" w:hAnsi="宋体" w:cs="仿宋" w:hint="eastAsia"/>
                <w:sz w:val="24"/>
                <w:szCs w:val="24"/>
              </w:rPr>
              <w:t>PN：1.0</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6</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13</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硝化液回流泵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spacing w:line="360" w:lineRule="auto"/>
              <w:jc w:val="left"/>
              <w:rPr>
                <w:rFonts w:ascii="宋体" w:eastAsia="宋体" w:hAnsi="宋体" w:cs="仿宋"/>
                <w:color w:val="000000"/>
                <w:sz w:val="24"/>
                <w:szCs w:val="24"/>
              </w:rPr>
            </w:pPr>
            <w:r>
              <w:rPr>
                <w:rFonts w:ascii="宋体" w:eastAsia="宋体" w:hAnsi="宋体" w:cs="仿宋" w:hint="eastAsia"/>
                <w:color w:val="000000"/>
                <w:sz w:val="24"/>
                <w:szCs w:val="24"/>
              </w:rPr>
              <w:t>1、流量：Q＝15m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spacing w:line="360" w:lineRule="auto"/>
              <w:jc w:val="left"/>
              <w:rPr>
                <w:rFonts w:ascii="宋体" w:eastAsia="宋体" w:hAnsi="宋体" w:cs="仿宋"/>
                <w:color w:val="000000"/>
                <w:sz w:val="24"/>
                <w:szCs w:val="24"/>
              </w:rPr>
            </w:pPr>
            <w:r>
              <w:rPr>
                <w:rFonts w:ascii="宋体" w:eastAsia="宋体" w:hAnsi="宋体" w:cs="仿宋" w:hint="eastAsia"/>
                <w:color w:val="000000"/>
                <w:sz w:val="24"/>
                <w:szCs w:val="24"/>
              </w:rPr>
              <w:t>2、扬程：H＝7m</w:t>
            </w:r>
          </w:p>
          <w:p w:rsidR="00BA7CB3" w:rsidRDefault="00BA7CB3" w:rsidP="000B6DB8">
            <w:pPr>
              <w:autoSpaceDE w:val="0"/>
              <w:autoSpaceDN w:val="0"/>
              <w:adjustRightInd w:val="0"/>
              <w:spacing w:line="360" w:lineRule="auto"/>
              <w:jc w:val="left"/>
              <w:rPr>
                <w:rFonts w:ascii="宋体" w:eastAsia="宋体" w:hAnsi="宋体" w:cs="仿宋"/>
                <w:color w:val="000000"/>
                <w:sz w:val="24"/>
                <w:szCs w:val="24"/>
              </w:rPr>
            </w:pPr>
            <w:r>
              <w:rPr>
                <w:rFonts w:ascii="宋体" w:eastAsia="宋体" w:hAnsi="宋体" w:cs="仿宋" w:hint="eastAsia"/>
                <w:color w:val="000000"/>
                <w:sz w:val="24"/>
                <w:szCs w:val="24"/>
              </w:rPr>
              <w:t>3、功率：N＝1.5KW</w:t>
            </w:r>
          </w:p>
          <w:p w:rsidR="00BA7CB3" w:rsidRDefault="00BA7CB3" w:rsidP="000B6DB8">
            <w:pPr>
              <w:spacing w:line="360" w:lineRule="auto"/>
              <w:jc w:val="left"/>
              <w:rPr>
                <w:rFonts w:ascii="宋体" w:eastAsia="宋体" w:hAnsi="宋体" w:cs="仿宋"/>
                <w:color w:val="FF0000"/>
                <w:sz w:val="24"/>
                <w:szCs w:val="24"/>
              </w:rPr>
            </w:pPr>
            <w:r>
              <w:rPr>
                <w:rFonts w:ascii="宋体" w:eastAsia="宋体" w:hAnsi="宋体" w:cs="仿宋" w:hint="eastAsia"/>
                <w:sz w:val="24"/>
                <w:szCs w:val="24"/>
              </w:rPr>
              <w:t>4、自耦装置：不锈钢；</w:t>
            </w:r>
            <w:r>
              <w:rPr>
                <w:rFonts w:ascii="宋体" w:eastAsia="宋体" w:hAnsi="宋体" w:cs="仿宋" w:hint="eastAsia"/>
                <w:color w:val="FF0000"/>
                <w:sz w:val="24"/>
                <w:szCs w:val="24"/>
              </w:rPr>
              <w:t xml:space="preserve">  </w:t>
            </w:r>
          </w:p>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5、电机：鼠笼感应式电机</w:t>
            </w:r>
          </w:p>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6、防护等级IP68；</w:t>
            </w:r>
          </w:p>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7、密封：机械双密封，密封材质为碳化硅；</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8、适合工作环境的pH范围为4-10。</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14</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kern w:val="0"/>
                <w:sz w:val="24"/>
                <w:szCs w:val="24"/>
              </w:rPr>
            </w:pPr>
            <w:r>
              <w:rPr>
                <w:rFonts w:ascii="宋体" w:eastAsia="宋体" w:hAnsi="宋体" w:cs="仿宋" w:hint="eastAsia"/>
                <w:sz w:val="24"/>
                <w:szCs w:val="24"/>
              </w:rPr>
              <w:t>膜组件风机（风机油、轴承、皮带、风机罩）</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8"/>
              </w:numPr>
              <w:jc w:val="left"/>
              <w:rPr>
                <w:rFonts w:ascii="宋体" w:eastAsia="宋体" w:hAnsi="宋体" w:cs="仿宋"/>
                <w:sz w:val="24"/>
                <w:szCs w:val="24"/>
              </w:rPr>
            </w:pPr>
            <w:r>
              <w:rPr>
                <w:rFonts w:ascii="宋体" w:eastAsia="宋体" w:hAnsi="宋体" w:cs="仿宋" w:hint="eastAsia"/>
                <w:sz w:val="24"/>
                <w:szCs w:val="24"/>
              </w:rPr>
              <w:t>风机：回转式鼓风机</w:t>
            </w:r>
          </w:p>
          <w:p w:rsidR="00BA7CB3" w:rsidRDefault="00BA7CB3" w:rsidP="000B6DB8">
            <w:pPr>
              <w:numPr>
                <w:ilvl w:val="0"/>
                <w:numId w:val="8"/>
              </w:numPr>
              <w:jc w:val="left"/>
              <w:rPr>
                <w:rFonts w:ascii="宋体" w:eastAsia="宋体" w:hAnsi="宋体" w:cs="仿宋"/>
                <w:sz w:val="24"/>
                <w:szCs w:val="24"/>
              </w:rPr>
            </w:pPr>
            <w:r>
              <w:rPr>
                <w:rFonts w:ascii="宋体" w:eastAsia="宋体" w:hAnsi="宋体" w:cs="仿宋" w:hint="eastAsia"/>
                <w:sz w:val="24"/>
                <w:szCs w:val="24"/>
              </w:rPr>
              <w:t>流量：2.18</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3</w:t>
            </w:r>
            <w:r>
              <w:rPr>
                <w:rFonts w:ascii="宋体" w:eastAsia="宋体" w:hAnsi="宋体" w:cs="仿宋" w:hint="eastAsia"/>
                <w:sz w:val="24"/>
                <w:szCs w:val="24"/>
              </w:rPr>
              <w:t>/min，</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3、功率：4kw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15</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压力变送器传感器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9"/>
              </w:numPr>
              <w:tabs>
                <w:tab w:val="center" w:pos="1404"/>
              </w:tabs>
              <w:jc w:val="left"/>
              <w:rPr>
                <w:rFonts w:ascii="宋体" w:eastAsia="宋体" w:hAnsi="宋体" w:cs="仿宋"/>
                <w:sz w:val="24"/>
                <w:szCs w:val="24"/>
              </w:rPr>
            </w:pPr>
            <w:r>
              <w:rPr>
                <w:rFonts w:ascii="宋体" w:eastAsia="宋体" w:hAnsi="宋体" w:cs="仿宋" w:hint="eastAsia"/>
                <w:sz w:val="24"/>
                <w:szCs w:val="24"/>
              </w:rPr>
              <w:t>公称压力PN32时差压测量范围从0.1kPa到2kPa</w:t>
            </w:r>
          </w:p>
          <w:p w:rsidR="00BA7CB3" w:rsidRDefault="00BA7CB3" w:rsidP="000B6DB8">
            <w:pPr>
              <w:numPr>
                <w:ilvl w:val="0"/>
                <w:numId w:val="9"/>
              </w:numPr>
              <w:tabs>
                <w:tab w:val="center" w:pos="1404"/>
              </w:tabs>
              <w:jc w:val="left"/>
              <w:rPr>
                <w:rFonts w:ascii="宋体" w:eastAsia="宋体" w:hAnsi="宋体" w:cs="仿宋"/>
                <w:sz w:val="24"/>
                <w:szCs w:val="24"/>
              </w:rPr>
            </w:pPr>
            <w:r>
              <w:rPr>
                <w:rFonts w:ascii="宋体" w:eastAsia="宋体" w:hAnsi="宋体" w:cs="仿宋" w:hint="eastAsia"/>
                <w:sz w:val="24"/>
                <w:szCs w:val="24"/>
              </w:rPr>
              <w:lastRenderedPageBreak/>
              <w:t>当线性特性r≤10时，测量误差≤0.1%。防护等级IP65</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lastRenderedPageBreak/>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lastRenderedPageBreak/>
              <w:t>16</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膜清洗系统</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包含上药泵、液位计、单臂起重机保养维护及配件更换</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17</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膜清洗系统加药罐更换</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10"/>
              </w:numPr>
              <w:jc w:val="left"/>
              <w:rPr>
                <w:rFonts w:ascii="宋体" w:eastAsia="宋体" w:hAnsi="宋体" w:cs="仿宋"/>
                <w:sz w:val="24"/>
                <w:szCs w:val="24"/>
              </w:rPr>
            </w:pPr>
            <w:r>
              <w:rPr>
                <w:rFonts w:ascii="宋体" w:eastAsia="宋体" w:hAnsi="宋体" w:cs="仿宋" w:hint="eastAsia"/>
                <w:sz w:val="24"/>
                <w:szCs w:val="24"/>
              </w:rPr>
              <w:t>室内配药罐更换为锥形底加药罐，容积为0.75-1m</w:t>
            </w:r>
            <w:r>
              <w:rPr>
                <w:rFonts w:ascii="宋体" w:eastAsia="宋体" w:hAnsi="宋体" w:cs="仿宋" w:hint="eastAsia"/>
                <w:sz w:val="24"/>
                <w:szCs w:val="24"/>
                <w:vertAlign w:val="superscript"/>
              </w:rPr>
              <w:t>3</w:t>
            </w:r>
          </w:p>
          <w:p w:rsidR="00BA7CB3" w:rsidRDefault="00BA7CB3" w:rsidP="000B6DB8">
            <w:pPr>
              <w:numPr>
                <w:ilvl w:val="0"/>
                <w:numId w:val="10"/>
              </w:numPr>
              <w:jc w:val="left"/>
              <w:rPr>
                <w:rFonts w:ascii="宋体" w:eastAsia="宋体" w:hAnsi="宋体" w:cs="仿宋"/>
                <w:sz w:val="24"/>
                <w:szCs w:val="24"/>
              </w:rPr>
            </w:pPr>
            <w:r>
              <w:rPr>
                <w:rFonts w:ascii="宋体" w:eastAsia="宋体" w:hAnsi="宋体" w:cs="仿宋" w:hint="eastAsia"/>
                <w:sz w:val="24"/>
                <w:szCs w:val="24"/>
              </w:rPr>
              <w:t>室外加药罐更换为锥形底加药罐，容积为0.75-1m</w:t>
            </w:r>
            <w:r>
              <w:rPr>
                <w:rFonts w:ascii="宋体" w:eastAsia="宋体" w:hAnsi="宋体" w:cs="仿宋" w:hint="eastAsia"/>
                <w:sz w:val="24"/>
                <w:szCs w:val="24"/>
                <w:vertAlign w:val="superscript"/>
              </w:rPr>
              <w:t>3</w:t>
            </w:r>
          </w:p>
          <w:p w:rsidR="00BA7CB3" w:rsidRDefault="00BA7CB3" w:rsidP="000B6DB8">
            <w:pPr>
              <w:numPr>
                <w:ilvl w:val="0"/>
                <w:numId w:val="10"/>
              </w:numPr>
              <w:jc w:val="left"/>
              <w:rPr>
                <w:rFonts w:ascii="宋体" w:eastAsia="宋体" w:hAnsi="宋体" w:cs="仿宋"/>
                <w:sz w:val="24"/>
                <w:szCs w:val="24"/>
              </w:rPr>
            </w:pPr>
            <w:r>
              <w:rPr>
                <w:rFonts w:ascii="宋体" w:eastAsia="宋体" w:hAnsi="宋体" w:cs="仿宋" w:hint="eastAsia"/>
                <w:sz w:val="24"/>
                <w:szCs w:val="24"/>
              </w:rPr>
              <w:t>所有加药罐带远程4-20mA模拟量输出液位计</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18</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缺氧池、中间水池增加可拆卸式曝气系统</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水下部分带十字曝气头，水下部分曝气管道为不锈钢制作</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6</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19</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污水回用泵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1、流量：Q＝7m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2、扬程：H＝7m</w:t>
            </w:r>
          </w:p>
          <w:p w:rsidR="00BA7CB3" w:rsidRDefault="00BA7CB3" w:rsidP="000B6DB8">
            <w:pPr>
              <w:jc w:val="left"/>
              <w:rPr>
                <w:rFonts w:ascii="宋体" w:eastAsia="宋体" w:hAnsi="宋体" w:cs="仿宋"/>
                <w:sz w:val="24"/>
                <w:szCs w:val="24"/>
              </w:rPr>
            </w:pPr>
            <w:r>
              <w:rPr>
                <w:rFonts w:ascii="宋体" w:eastAsia="宋体" w:hAnsi="宋体" w:cs="仿宋" w:hint="eastAsia"/>
                <w:color w:val="000000"/>
                <w:sz w:val="24"/>
                <w:szCs w:val="24"/>
              </w:rPr>
              <w:t>3、功率：N＝0.55KW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20</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剩余污泥泵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1、流量：Q＝7m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2、扬程：H＝7m</w:t>
            </w:r>
          </w:p>
          <w:p w:rsidR="00BA7CB3" w:rsidRDefault="00BA7CB3" w:rsidP="000B6DB8">
            <w:pPr>
              <w:jc w:val="left"/>
              <w:rPr>
                <w:rFonts w:ascii="宋体" w:eastAsia="宋体" w:hAnsi="宋体" w:cs="仿宋"/>
                <w:sz w:val="24"/>
                <w:szCs w:val="24"/>
              </w:rPr>
            </w:pPr>
            <w:r>
              <w:rPr>
                <w:rFonts w:ascii="宋体" w:eastAsia="宋体" w:hAnsi="宋体" w:cs="仿宋" w:hint="eastAsia"/>
                <w:color w:val="000000"/>
                <w:sz w:val="24"/>
                <w:szCs w:val="24"/>
              </w:rPr>
              <w:t>3、功率：N＝0.55KW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21</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污泥脱水主机</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1、液压油</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2、滤布更换</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22</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电控及自控部分</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1、交流接触器（12A）   18个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2、辅助触头     18个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3、中间继电器   50个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4、带灯按钮     40个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5、转换开关     20个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6、端子         20个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7、热继电器（12A）    10个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8、数字量扩展模块321型号   2块</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9、PLC24V电源    1块</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595"/>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23</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阀门、管道、管道除锈防腐保温</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11"/>
              </w:numPr>
              <w:jc w:val="left"/>
              <w:rPr>
                <w:rFonts w:ascii="宋体" w:eastAsia="宋体" w:hAnsi="宋体" w:cs="仿宋"/>
                <w:sz w:val="24"/>
                <w:szCs w:val="24"/>
              </w:rPr>
            </w:pPr>
            <w:r>
              <w:rPr>
                <w:rFonts w:ascii="宋体" w:eastAsia="宋体" w:hAnsi="宋体" w:cs="仿宋" w:hint="eastAsia"/>
                <w:sz w:val="24"/>
                <w:szCs w:val="24"/>
              </w:rPr>
              <w:t>手动阀门更换</w:t>
            </w:r>
          </w:p>
          <w:p w:rsidR="00BA7CB3" w:rsidRDefault="00BA7CB3" w:rsidP="000B6DB8">
            <w:pPr>
              <w:numPr>
                <w:ilvl w:val="0"/>
                <w:numId w:val="11"/>
              </w:numPr>
              <w:jc w:val="left"/>
              <w:rPr>
                <w:rFonts w:ascii="宋体" w:eastAsia="宋体" w:hAnsi="宋体" w:cs="仿宋"/>
                <w:color w:val="000000"/>
                <w:kern w:val="0"/>
                <w:sz w:val="24"/>
                <w:szCs w:val="24"/>
              </w:rPr>
            </w:pPr>
            <w:r>
              <w:rPr>
                <w:rFonts w:ascii="宋体" w:eastAsia="宋体" w:hAnsi="宋体" w:cs="仿宋" w:hint="eastAsia"/>
                <w:sz w:val="24"/>
                <w:szCs w:val="24"/>
              </w:rPr>
              <w:t>破损PVC管道更换</w:t>
            </w:r>
          </w:p>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3、钢制管道除锈防腐保温</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否</w:t>
            </w:r>
          </w:p>
        </w:tc>
      </w:tr>
    </w:tbl>
    <w:p w:rsidR="00BA7CB3" w:rsidRDefault="00BA7CB3" w:rsidP="00BA7CB3">
      <w:pPr>
        <w:spacing w:line="360" w:lineRule="auto"/>
        <w:ind w:firstLineChars="200" w:firstLine="482"/>
        <w:contextualSpacing/>
        <w:rPr>
          <w:rFonts w:ascii="宋体" w:hAnsi="宋体" w:cs="微软雅黑"/>
          <w:b/>
          <w:sz w:val="24"/>
          <w:szCs w:val="24"/>
        </w:rPr>
      </w:pPr>
      <w:r>
        <w:rPr>
          <w:rFonts w:ascii="宋体" w:hAnsi="宋体" w:cs="微软雅黑" w:hint="eastAsia"/>
          <w:b/>
          <w:sz w:val="24"/>
          <w:szCs w:val="24"/>
        </w:rPr>
        <w:t>本采购清单中所列技术规格或主要参数为最低要求，不允许负偏离，否则将承担其投标被视为非实质性响应投标的风险。</w:t>
      </w:r>
    </w:p>
    <w:p w:rsidR="00BA7CB3" w:rsidRDefault="00BA7CB3" w:rsidP="00BA7CB3">
      <w:pPr>
        <w:ind w:firstLineChars="200" w:firstLine="480"/>
        <w:rPr>
          <w:rFonts w:ascii="宋体" w:eastAsia="宋体" w:hAnsi="宋体" w:cs="仿宋"/>
          <w:sz w:val="24"/>
          <w:szCs w:val="24"/>
        </w:rPr>
      </w:pPr>
    </w:p>
    <w:p w:rsidR="00BA7CB3" w:rsidRDefault="00BA7CB3" w:rsidP="00BA7CB3">
      <w:pPr>
        <w:pStyle w:val="2"/>
        <w:rPr>
          <w:sz w:val="28"/>
          <w:szCs w:val="28"/>
          <w:lang w:val="zh-CN"/>
        </w:rPr>
      </w:pPr>
      <w:bookmarkStart w:id="5" w:name="_Toc25612"/>
      <w:r>
        <w:rPr>
          <w:rFonts w:hint="eastAsia"/>
          <w:sz w:val="28"/>
          <w:szCs w:val="28"/>
        </w:rPr>
        <w:lastRenderedPageBreak/>
        <w:t>三、货物技术规格、参数与要求响应表</w:t>
      </w:r>
      <w:bookmarkEnd w:id="5"/>
    </w:p>
    <w:tbl>
      <w:tblPr>
        <w:tblW w:w="0" w:type="auto"/>
        <w:tblInd w:w="4" w:type="dxa"/>
        <w:tblLayout w:type="fixed"/>
        <w:tblCellMar>
          <w:left w:w="0" w:type="dxa"/>
          <w:right w:w="0" w:type="dxa"/>
        </w:tblCellMar>
        <w:tblLook w:val="0000"/>
      </w:tblPr>
      <w:tblGrid>
        <w:gridCol w:w="576"/>
        <w:gridCol w:w="1041"/>
        <w:gridCol w:w="3470"/>
        <w:gridCol w:w="3388"/>
        <w:gridCol w:w="650"/>
        <w:gridCol w:w="937"/>
      </w:tblGrid>
      <w:tr w:rsidR="00BA7CB3" w:rsidTr="000B6DB8">
        <w:trPr>
          <w:trHeight w:val="730"/>
        </w:trPr>
        <w:tc>
          <w:tcPr>
            <w:tcW w:w="576" w:type="dxa"/>
            <w:tcBorders>
              <w:top w:val="single" w:sz="8" w:space="0" w:color="auto"/>
              <w:left w:val="single" w:sz="8" w:space="0" w:color="auto"/>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Cs w:val="21"/>
              </w:rPr>
            </w:pPr>
            <w:r>
              <w:rPr>
                <w:rFonts w:ascii="宋体" w:eastAsia="宋体" w:hAnsi="宋体" w:cs="仿宋" w:hint="eastAsia"/>
                <w:color w:val="000000"/>
                <w:kern w:val="0"/>
                <w:szCs w:val="21"/>
              </w:rPr>
              <w:t>序号</w:t>
            </w:r>
          </w:p>
        </w:tc>
        <w:tc>
          <w:tcPr>
            <w:tcW w:w="1041"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Cs w:val="21"/>
              </w:rPr>
            </w:pPr>
            <w:r>
              <w:rPr>
                <w:rFonts w:ascii="宋体" w:eastAsia="宋体" w:hAnsi="宋体" w:cs="仿宋" w:hint="eastAsia"/>
                <w:color w:val="000000"/>
                <w:kern w:val="0"/>
                <w:szCs w:val="21"/>
              </w:rPr>
              <w:t>货物名称</w:t>
            </w:r>
          </w:p>
        </w:tc>
        <w:tc>
          <w:tcPr>
            <w:tcW w:w="3470"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center"/>
              <w:rPr>
                <w:rFonts w:ascii="宋体" w:eastAsia="宋体" w:hAnsi="宋体" w:cs="仿宋"/>
                <w:color w:val="000000"/>
                <w:kern w:val="0"/>
                <w:szCs w:val="21"/>
              </w:rPr>
            </w:pPr>
            <w:r>
              <w:rPr>
                <w:rFonts w:ascii="宋体" w:eastAsia="宋体" w:hAnsi="宋体" w:cs="仿宋" w:hint="eastAsia"/>
                <w:color w:val="000000"/>
                <w:kern w:val="0"/>
                <w:szCs w:val="21"/>
              </w:rPr>
              <w:t>招标文件要求</w:t>
            </w:r>
          </w:p>
          <w:p w:rsidR="00BA7CB3" w:rsidRDefault="00BA7CB3" w:rsidP="000B6DB8">
            <w:pPr>
              <w:widowControl/>
              <w:spacing w:line="360" w:lineRule="atLeast"/>
              <w:jc w:val="center"/>
              <w:rPr>
                <w:rFonts w:ascii="宋体" w:eastAsia="宋体" w:hAnsi="宋体" w:cs="Times New Roman"/>
                <w:szCs w:val="21"/>
              </w:rPr>
            </w:pPr>
            <w:r>
              <w:rPr>
                <w:rFonts w:ascii="宋体" w:eastAsia="宋体" w:hAnsi="宋体" w:cs="仿宋" w:hint="eastAsia"/>
                <w:color w:val="000000"/>
                <w:kern w:val="0"/>
                <w:szCs w:val="21"/>
              </w:rPr>
              <w:t>技术规格及主要参数</w:t>
            </w:r>
          </w:p>
        </w:tc>
        <w:tc>
          <w:tcPr>
            <w:tcW w:w="3388"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Cs w:val="21"/>
              </w:rPr>
            </w:pPr>
            <w:r>
              <w:rPr>
                <w:rFonts w:ascii="宋体" w:eastAsia="宋体" w:hAnsi="宋体" w:cs="仿宋" w:hint="eastAsia"/>
                <w:color w:val="000000"/>
                <w:kern w:val="0"/>
                <w:szCs w:val="21"/>
              </w:rPr>
              <w:t>投标文件技术规格及主要参数</w:t>
            </w:r>
          </w:p>
        </w:tc>
        <w:tc>
          <w:tcPr>
            <w:tcW w:w="650"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Cs w:val="21"/>
              </w:rPr>
            </w:pPr>
            <w:r>
              <w:rPr>
                <w:rFonts w:ascii="宋体" w:eastAsia="宋体" w:hAnsi="宋体" w:cs="仿宋" w:hint="eastAsia"/>
                <w:color w:val="000000"/>
                <w:kern w:val="0"/>
                <w:szCs w:val="21"/>
              </w:rPr>
              <w:t>响应程度</w:t>
            </w:r>
          </w:p>
        </w:tc>
        <w:tc>
          <w:tcPr>
            <w:tcW w:w="937" w:type="dxa"/>
            <w:tcBorders>
              <w:top w:val="single" w:sz="8" w:space="0" w:color="auto"/>
              <w:left w:val="nil"/>
              <w:bottom w:val="single" w:sz="4" w:space="0" w:color="auto"/>
              <w:right w:val="single" w:sz="8" w:space="0" w:color="auto"/>
            </w:tcBorders>
            <w:vAlign w:val="center"/>
          </w:tcPr>
          <w:p w:rsidR="00BA7CB3" w:rsidRDefault="00BA7CB3" w:rsidP="000B6DB8">
            <w:pPr>
              <w:widowControl/>
              <w:spacing w:line="360" w:lineRule="atLeast"/>
              <w:jc w:val="center"/>
              <w:rPr>
                <w:rFonts w:ascii="宋体" w:eastAsia="宋体" w:hAnsi="宋体" w:cs="Times New Roman"/>
                <w:szCs w:val="21"/>
              </w:rPr>
            </w:pPr>
            <w:r>
              <w:rPr>
                <w:rFonts w:ascii="宋体" w:eastAsia="宋体" w:hAnsi="宋体" w:cs="仿宋" w:hint="eastAsia"/>
                <w:color w:val="000000"/>
                <w:kern w:val="0"/>
                <w:szCs w:val="21"/>
              </w:rPr>
              <w:t>是否为核心产品</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平板膜</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1、浸没式平板膜，</w:t>
            </w:r>
          </w:p>
          <w:p w:rsidR="00BA7CB3" w:rsidRDefault="00BA7CB3" w:rsidP="000B6DB8">
            <w:pPr>
              <w:jc w:val="left"/>
              <w:rPr>
                <w:rFonts w:ascii="宋体" w:eastAsia="宋体" w:hAnsi="宋体" w:cs="仿宋"/>
                <w:szCs w:val="21"/>
              </w:rPr>
            </w:pPr>
            <w:r>
              <w:rPr>
                <w:rFonts w:ascii="宋体" w:eastAsia="宋体" w:hAnsi="宋体" w:cs="仿宋" w:hint="eastAsia"/>
                <w:szCs w:val="21"/>
              </w:rPr>
              <w:t>2、膜片数量：200；</w:t>
            </w:r>
          </w:p>
          <w:p w:rsidR="00BA7CB3" w:rsidRDefault="00BA7CB3" w:rsidP="000B6DB8">
            <w:pPr>
              <w:jc w:val="left"/>
              <w:rPr>
                <w:rFonts w:ascii="宋体" w:eastAsia="宋体" w:hAnsi="宋体" w:cs="仿宋"/>
                <w:szCs w:val="21"/>
              </w:rPr>
            </w:pPr>
            <w:r>
              <w:rPr>
                <w:rFonts w:ascii="宋体" w:eastAsia="宋体" w:hAnsi="宋体" w:cs="仿宋" w:hint="eastAsia"/>
                <w:szCs w:val="21"/>
              </w:rPr>
              <w:t>3、过滤面积：160m</w:t>
            </w:r>
            <w:r>
              <w:rPr>
                <w:rFonts w:ascii="宋体" w:eastAsia="宋体" w:hAnsi="宋体" w:cs="仿宋" w:hint="eastAsia"/>
                <w:szCs w:val="21"/>
                <w:vertAlign w:val="superscript"/>
              </w:rPr>
              <w:t>2</w:t>
            </w:r>
          </w:p>
          <w:p w:rsidR="00BA7CB3" w:rsidRDefault="00BA7CB3" w:rsidP="000B6DB8">
            <w:pPr>
              <w:jc w:val="left"/>
              <w:rPr>
                <w:rFonts w:ascii="宋体" w:eastAsia="宋体" w:hAnsi="宋体" w:cs="仿宋"/>
                <w:szCs w:val="21"/>
              </w:rPr>
            </w:pPr>
            <w:r>
              <w:rPr>
                <w:rFonts w:ascii="宋体" w:eastAsia="宋体" w:hAnsi="宋体" w:cs="仿宋" w:hint="eastAsia"/>
                <w:szCs w:val="21"/>
              </w:rPr>
              <w:t>4、含膜组件支架</w:t>
            </w:r>
          </w:p>
          <w:p w:rsidR="00BA7CB3" w:rsidRDefault="00BA7CB3" w:rsidP="000B6DB8">
            <w:pPr>
              <w:jc w:val="left"/>
              <w:rPr>
                <w:rFonts w:ascii="宋体" w:eastAsia="宋体" w:hAnsi="宋体" w:cs="仿宋"/>
                <w:szCs w:val="21"/>
              </w:rPr>
            </w:pPr>
            <w:r>
              <w:rPr>
                <w:rFonts w:ascii="宋体" w:eastAsia="宋体" w:hAnsi="宋体" w:cs="仿宋" w:hint="eastAsia"/>
                <w:szCs w:val="21"/>
              </w:rPr>
              <w:t>5、数量：1套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1、浸没式平板膜，</w:t>
            </w:r>
          </w:p>
          <w:p w:rsidR="00BA7CB3" w:rsidRDefault="00BA7CB3" w:rsidP="000B6DB8">
            <w:pPr>
              <w:jc w:val="left"/>
              <w:rPr>
                <w:rFonts w:ascii="宋体" w:eastAsia="宋体" w:hAnsi="宋体" w:cs="仿宋"/>
                <w:szCs w:val="21"/>
              </w:rPr>
            </w:pPr>
            <w:r>
              <w:rPr>
                <w:rFonts w:ascii="宋体" w:eastAsia="宋体" w:hAnsi="宋体" w:cs="仿宋" w:hint="eastAsia"/>
                <w:szCs w:val="21"/>
              </w:rPr>
              <w:t>2、膜片数量：200，膜材质PVDF；</w:t>
            </w:r>
          </w:p>
          <w:p w:rsidR="00BA7CB3" w:rsidRDefault="00BA7CB3" w:rsidP="000B6DB8">
            <w:pPr>
              <w:jc w:val="left"/>
              <w:rPr>
                <w:rFonts w:ascii="宋体" w:eastAsia="宋体" w:hAnsi="宋体" w:cs="仿宋"/>
                <w:szCs w:val="21"/>
              </w:rPr>
            </w:pPr>
            <w:r>
              <w:rPr>
                <w:rFonts w:ascii="宋体" w:eastAsia="宋体" w:hAnsi="宋体" w:cs="仿宋" w:hint="eastAsia"/>
                <w:szCs w:val="21"/>
              </w:rPr>
              <w:t>3、过滤面积：160m</w:t>
            </w:r>
            <w:r>
              <w:rPr>
                <w:rFonts w:ascii="宋体" w:eastAsia="宋体" w:hAnsi="宋体" w:cs="仿宋" w:hint="eastAsia"/>
                <w:szCs w:val="21"/>
                <w:vertAlign w:val="superscript"/>
              </w:rPr>
              <w:t>2</w:t>
            </w:r>
          </w:p>
          <w:p w:rsidR="00BA7CB3" w:rsidRDefault="00BA7CB3" w:rsidP="000B6DB8">
            <w:pPr>
              <w:jc w:val="left"/>
              <w:rPr>
                <w:rFonts w:ascii="宋体" w:eastAsia="宋体" w:hAnsi="宋体" w:cs="仿宋"/>
                <w:szCs w:val="21"/>
              </w:rPr>
            </w:pPr>
            <w:r>
              <w:rPr>
                <w:rFonts w:ascii="宋体" w:eastAsia="宋体" w:hAnsi="宋体" w:cs="仿宋" w:hint="eastAsia"/>
                <w:szCs w:val="21"/>
              </w:rPr>
              <w:t>4、含膜组件支架（304不锈钢）</w:t>
            </w:r>
          </w:p>
          <w:p w:rsidR="00BA7CB3" w:rsidRDefault="00BA7CB3" w:rsidP="000B6DB8">
            <w:pPr>
              <w:jc w:val="left"/>
              <w:rPr>
                <w:rFonts w:ascii="宋体" w:eastAsia="宋体" w:hAnsi="宋体" w:cs="仿宋"/>
                <w:szCs w:val="21"/>
              </w:rPr>
            </w:pPr>
            <w:r>
              <w:rPr>
                <w:rFonts w:ascii="宋体" w:eastAsia="宋体" w:hAnsi="宋体" w:cs="仿宋" w:hint="eastAsia"/>
                <w:szCs w:val="21"/>
              </w:rPr>
              <w:t>5、数量：1套</w:t>
            </w:r>
          </w:p>
          <w:p w:rsidR="00BA7CB3" w:rsidRDefault="00BA7CB3" w:rsidP="000B6DB8">
            <w:pPr>
              <w:jc w:val="left"/>
              <w:rPr>
                <w:rFonts w:ascii="宋体" w:eastAsia="宋体" w:hAnsi="宋体" w:cs="仿宋"/>
                <w:szCs w:val="21"/>
              </w:rPr>
            </w:pPr>
            <w:r>
              <w:rPr>
                <w:rFonts w:ascii="宋体" w:eastAsia="宋体" w:hAnsi="宋体" w:cs="仿宋" w:hint="eastAsia"/>
                <w:szCs w:val="21"/>
              </w:rPr>
              <w:t>优点：填充密度提高20%；冲洗周期提升6个月；安装效率提高100%；曝气能耗降低20%完全适应替代原有平板膜</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color w:val="000000"/>
                <w:kern w:val="0"/>
                <w:szCs w:val="21"/>
              </w:rPr>
              <w:t>优于</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是</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2▲</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反渗透膜</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1、膜通量：11.54 L/m</w:t>
            </w:r>
            <w:r>
              <w:rPr>
                <w:rFonts w:ascii="宋体" w:eastAsia="宋体" w:hAnsi="宋体" w:cs="仿宋" w:hint="eastAsia"/>
                <w:color w:val="000000"/>
                <w:szCs w:val="21"/>
                <w:vertAlign w:val="superscript"/>
              </w:rPr>
              <w:t>2</w:t>
            </w:r>
            <w:r>
              <w:rPr>
                <w:rFonts w:ascii="宋体" w:eastAsia="宋体" w:hAnsi="宋体" w:cs="仿宋" w:hint="eastAsia"/>
                <w:color w:val="000000"/>
                <w:szCs w:val="21"/>
              </w:rPr>
              <w:t>·h</w:t>
            </w:r>
          </w:p>
          <w:p w:rsidR="00BA7CB3" w:rsidRDefault="00BA7CB3" w:rsidP="000B6DB8">
            <w:pPr>
              <w:jc w:val="left"/>
              <w:rPr>
                <w:rFonts w:ascii="宋体" w:eastAsia="宋体" w:hAnsi="宋体" w:cs="仿宋"/>
                <w:szCs w:val="21"/>
              </w:rPr>
            </w:pPr>
            <w:r>
              <w:rPr>
                <w:rFonts w:ascii="宋体" w:eastAsia="宋体" w:hAnsi="宋体" w:cs="仿宋" w:hint="eastAsia"/>
                <w:color w:val="000000"/>
                <w:szCs w:val="21"/>
              </w:rPr>
              <w:t>2、耐压等级10 bar</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3、膜组件材质为芳香聚酰胺复合材料</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4、数量24支</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color w:val="000000"/>
                <w:szCs w:val="21"/>
              </w:rPr>
              <w:t>1、膜通量</w:t>
            </w:r>
            <w:r>
              <w:rPr>
                <w:rFonts w:ascii="宋体" w:eastAsia="宋体" w:hAnsi="宋体" w:cs="仿宋" w:hint="eastAsia"/>
                <w:color w:val="000000"/>
                <w:kern w:val="0"/>
                <w:szCs w:val="21"/>
              </w:rPr>
              <w:t>10-20GFD (15-35LMH)</w:t>
            </w:r>
          </w:p>
          <w:p w:rsidR="00BA7CB3" w:rsidRDefault="00BA7CB3" w:rsidP="000B6DB8">
            <w:pPr>
              <w:jc w:val="left"/>
              <w:rPr>
                <w:rFonts w:ascii="宋体" w:eastAsia="宋体" w:hAnsi="宋体" w:cs="仿宋"/>
                <w:szCs w:val="21"/>
              </w:rPr>
            </w:pPr>
            <w:r>
              <w:rPr>
                <w:rFonts w:ascii="宋体" w:eastAsia="宋体" w:hAnsi="宋体" w:cs="仿宋" w:hint="eastAsia"/>
                <w:color w:val="000000"/>
                <w:szCs w:val="21"/>
              </w:rPr>
              <w:t>2、耐压等级600 psi (4,137 kPa)</w:t>
            </w:r>
          </w:p>
          <w:p w:rsidR="00BA7CB3" w:rsidRDefault="00BA7CB3" w:rsidP="000B6DB8">
            <w:pPr>
              <w:jc w:val="left"/>
              <w:rPr>
                <w:rFonts w:ascii="宋体" w:eastAsia="宋体" w:hAnsi="宋体" w:cs="仿宋"/>
                <w:color w:val="000000"/>
                <w:kern w:val="0"/>
                <w:szCs w:val="21"/>
              </w:rPr>
            </w:pPr>
            <w:r>
              <w:rPr>
                <w:rFonts w:ascii="宋体" w:eastAsia="宋体" w:hAnsi="宋体" w:cs="仿宋" w:hint="eastAsia"/>
                <w:color w:val="000000"/>
                <w:szCs w:val="21"/>
              </w:rPr>
              <w:t>3、膜组件材米：</w:t>
            </w:r>
            <w:r>
              <w:rPr>
                <w:rFonts w:ascii="宋体" w:eastAsia="宋体" w:hAnsi="宋体" w:cs="仿宋" w:hint="eastAsia"/>
                <w:color w:val="000000"/>
                <w:kern w:val="0"/>
                <w:szCs w:val="21"/>
              </w:rPr>
              <w:t>TFM*薄膜（抗污染）</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4、数量24支</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特点：采用专利反渗透膜，具有高通量、高脱盐率的特点。AG FR 苦咸水膜元件适用于对污染的</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耐受性和清洗效率要求高的应用场合。</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color w:val="000000"/>
                <w:kern w:val="0"/>
                <w:szCs w:val="21"/>
              </w:rPr>
              <w:t>优于</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是</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3▲</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纳滤膜</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1、膜通量：11.54 L/m</w:t>
            </w:r>
            <w:r>
              <w:rPr>
                <w:rFonts w:ascii="宋体" w:eastAsia="宋体" w:hAnsi="宋体" w:cs="仿宋" w:hint="eastAsia"/>
                <w:color w:val="000000"/>
                <w:szCs w:val="21"/>
                <w:vertAlign w:val="superscript"/>
              </w:rPr>
              <w:t>2</w:t>
            </w:r>
            <w:r>
              <w:rPr>
                <w:rFonts w:ascii="宋体" w:eastAsia="宋体" w:hAnsi="宋体" w:cs="仿宋" w:hint="eastAsia"/>
                <w:color w:val="000000"/>
                <w:szCs w:val="21"/>
              </w:rPr>
              <w:t>·h</w:t>
            </w:r>
          </w:p>
          <w:p w:rsidR="00BA7CB3" w:rsidRDefault="00BA7CB3" w:rsidP="000B6DB8">
            <w:pPr>
              <w:jc w:val="left"/>
              <w:rPr>
                <w:rFonts w:ascii="宋体" w:eastAsia="宋体" w:hAnsi="宋体" w:cs="仿宋"/>
                <w:szCs w:val="21"/>
              </w:rPr>
            </w:pPr>
            <w:r>
              <w:rPr>
                <w:rFonts w:ascii="宋体" w:eastAsia="宋体" w:hAnsi="宋体" w:cs="仿宋" w:hint="eastAsia"/>
                <w:color w:val="000000"/>
                <w:szCs w:val="21"/>
              </w:rPr>
              <w:t xml:space="preserve">2、耐压等级8 bar </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3、膜组件材质为聚酰胺</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4、数量：16套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kern w:val="0"/>
                <w:szCs w:val="21"/>
              </w:rPr>
              <w:t>1、膜通量：</w:t>
            </w:r>
            <w:r>
              <w:rPr>
                <w:rFonts w:ascii="宋体" w:eastAsia="宋体" w:hAnsi="宋体" w:cs="仿宋" w:hint="eastAsia"/>
                <w:color w:val="000000"/>
                <w:szCs w:val="21"/>
              </w:rPr>
              <w:t>11.54 L/m</w:t>
            </w:r>
            <w:r>
              <w:rPr>
                <w:rFonts w:ascii="宋体" w:eastAsia="宋体" w:hAnsi="宋体" w:cs="仿宋" w:hint="eastAsia"/>
                <w:color w:val="000000"/>
                <w:szCs w:val="21"/>
                <w:vertAlign w:val="superscript"/>
              </w:rPr>
              <w:t>2</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2、耐压等级psi(bar）300(20)</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3、膜组件材质为聚酰胺复合材料</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4、数量：16套</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特点：膜元件的设计采用了一种创新性三层膜，中间层为专有技</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术，极度光滑并呈电中性。膜片的化学性质和膜元件的结构材料均适合于末端废水处理应用</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优于</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是</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4</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自吸式离心泵</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1、功率：N=0.75KW</w:t>
            </w:r>
          </w:p>
          <w:p w:rsidR="00BA7CB3" w:rsidRDefault="00BA7CB3" w:rsidP="000B6DB8">
            <w:pPr>
              <w:jc w:val="left"/>
              <w:rPr>
                <w:rFonts w:ascii="宋体" w:eastAsia="宋体" w:hAnsi="宋体" w:cs="仿宋"/>
                <w:szCs w:val="21"/>
              </w:rPr>
            </w:pPr>
            <w:r>
              <w:rPr>
                <w:rFonts w:ascii="宋体" w:eastAsia="宋体" w:hAnsi="宋体" w:cs="仿宋" w:hint="eastAsia"/>
                <w:szCs w:val="21"/>
              </w:rPr>
              <w:t>2、扬程：H=9m</w:t>
            </w:r>
          </w:p>
          <w:p w:rsidR="00BA7CB3" w:rsidRDefault="00BA7CB3" w:rsidP="000B6DB8">
            <w:pPr>
              <w:jc w:val="left"/>
              <w:rPr>
                <w:rFonts w:ascii="宋体" w:eastAsia="宋体" w:hAnsi="宋体" w:cs="仿宋"/>
                <w:szCs w:val="21"/>
              </w:rPr>
            </w:pPr>
            <w:r>
              <w:rPr>
                <w:rFonts w:ascii="宋体" w:eastAsia="宋体" w:hAnsi="宋体" w:cs="仿宋" w:hint="eastAsia"/>
                <w:szCs w:val="21"/>
              </w:rPr>
              <w:t>3、流量：Q=10m</w:t>
            </w:r>
            <w:r>
              <w:rPr>
                <w:rFonts w:ascii="宋体" w:eastAsia="宋体" w:hAnsi="宋体" w:cs="仿宋" w:hint="eastAsia"/>
                <w:szCs w:val="21"/>
                <w:vertAlign w:val="superscript"/>
              </w:rPr>
              <w:t>3</w:t>
            </w:r>
            <w:r>
              <w:rPr>
                <w:rFonts w:ascii="宋体" w:eastAsia="宋体" w:hAnsi="宋体" w:cs="仿宋" w:hint="eastAsia"/>
                <w:szCs w:val="21"/>
              </w:rPr>
              <w:t>/h</w:t>
            </w:r>
          </w:p>
          <w:p w:rsidR="00BA7CB3" w:rsidRDefault="00BA7CB3" w:rsidP="000B6DB8">
            <w:pPr>
              <w:jc w:val="left"/>
              <w:rPr>
                <w:rFonts w:ascii="宋体" w:eastAsia="宋体" w:hAnsi="宋体" w:cs="仿宋"/>
                <w:szCs w:val="21"/>
              </w:rPr>
            </w:pPr>
            <w:r>
              <w:rPr>
                <w:rFonts w:ascii="宋体" w:eastAsia="宋体" w:hAnsi="宋体" w:cs="仿宋" w:hint="eastAsia"/>
                <w:szCs w:val="21"/>
              </w:rPr>
              <w:t>4、数量：2台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1、功率：N=0.75KW</w:t>
            </w:r>
          </w:p>
          <w:p w:rsidR="00BA7CB3" w:rsidRDefault="00BA7CB3" w:rsidP="000B6DB8">
            <w:pPr>
              <w:jc w:val="left"/>
              <w:rPr>
                <w:rFonts w:ascii="宋体" w:eastAsia="宋体" w:hAnsi="宋体" w:cs="仿宋"/>
                <w:szCs w:val="21"/>
              </w:rPr>
            </w:pPr>
            <w:r>
              <w:rPr>
                <w:rFonts w:ascii="宋体" w:eastAsia="宋体" w:hAnsi="宋体" w:cs="仿宋" w:hint="eastAsia"/>
                <w:szCs w:val="21"/>
              </w:rPr>
              <w:t>2、扬程：H=9m</w:t>
            </w:r>
          </w:p>
          <w:p w:rsidR="00BA7CB3" w:rsidRDefault="00BA7CB3" w:rsidP="000B6DB8">
            <w:pPr>
              <w:jc w:val="left"/>
              <w:rPr>
                <w:rFonts w:ascii="宋体" w:eastAsia="宋体" w:hAnsi="宋体" w:cs="仿宋"/>
                <w:szCs w:val="21"/>
              </w:rPr>
            </w:pPr>
            <w:r>
              <w:rPr>
                <w:rFonts w:ascii="宋体" w:eastAsia="宋体" w:hAnsi="宋体" w:cs="仿宋" w:hint="eastAsia"/>
                <w:szCs w:val="21"/>
              </w:rPr>
              <w:t>3、流量：Q=10m</w:t>
            </w:r>
            <w:r>
              <w:rPr>
                <w:rFonts w:ascii="宋体" w:eastAsia="宋体" w:hAnsi="宋体" w:cs="仿宋" w:hint="eastAsia"/>
                <w:szCs w:val="21"/>
                <w:vertAlign w:val="superscript"/>
              </w:rPr>
              <w:t>3</w:t>
            </w:r>
            <w:r>
              <w:rPr>
                <w:rFonts w:ascii="宋体" w:eastAsia="宋体" w:hAnsi="宋体" w:cs="仿宋" w:hint="eastAsia"/>
                <w:szCs w:val="21"/>
              </w:rPr>
              <w:t>/h</w:t>
            </w:r>
          </w:p>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4、数量：2台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5</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污水提升泵</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1、流量：Q＝7m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2、扬程：H＝15m</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3、功率：N＝0.55KW</w:t>
            </w:r>
          </w:p>
          <w:p w:rsidR="00BA7CB3" w:rsidRDefault="00BA7CB3" w:rsidP="000B6DB8">
            <w:pPr>
              <w:jc w:val="left"/>
              <w:rPr>
                <w:rFonts w:ascii="宋体" w:eastAsia="宋体" w:hAnsi="宋体" w:cs="仿宋"/>
                <w:szCs w:val="21"/>
              </w:rPr>
            </w:pPr>
            <w:r>
              <w:rPr>
                <w:rFonts w:ascii="宋体" w:eastAsia="宋体" w:hAnsi="宋体" w:cs="仿宋" w:hint="eastAsia"/>
                <w:szCs w:val="21"/>
              </w:rPr>
              <w:t>4、自耦装置：不锈钢；</w:t>
            </w:r>
          </w:p>
          <w:p w:rsidR="00BA7CB3" w:rsidRDefault="00BA7CB3" w:rsidP="000B6DB8">
            <w:pPr>
              <w:jc w:val="left"/>
              <w:rPr>
                <w:rFonts w:ascii="宋体" w:eastAsia="宋体" w:hAnsi="宋体" w:cs="仿宋"/>
                <w:szCs w:val="21"/>
              </w:rPr>
            </w:pPr>
            <w:r>
              <w:rPr>
                <w:rFonts w:ascii="宋体" w:eastAsia="宋体" w:hAnsi="宋体" w:cs="仿宋" w:hint="eastAsia"/>
                <w:szCs w:val="21"/>
              </w:rPr>
              <w:t>5、电机：鼠笼感应式电机，防护等级IP68。</w:t>
            </w:r>
          </w:p>
          <w:p w:rsidR="00BA7CB3" w:rsidRDefault="00BA7CB3" w:rsidP="000B6DB8">
            <w:pPr>
              <w:jc w:val="left"/>
              <w:rPr>
                <w:rFonts w:ascii="宋体" w:eastAsia="宋体" w:hAnsi="宋体" w:cs="仿宋"/>
                <w:szCs w:val="21"/>
              </w:rPr>
            </w:pPr>
            <w:r>
              <w:rPr>
                <w:rFonts w:ascii="宋体" w:eastAsia="宋体" w:hAnsi="宋体" w:cs="仿宋" w:hint="eastAsia"/>
                <w:szCs w:val="21"/>
              </w:rPr>
              <w:t>6、密封：双机械密封，密封材质为碳化硅，适合工作环境的pH范围为</w:t>
            </w:r>
            <w:r>
              <w:rPr>
                <w:rFonts w:ascii="宋体" w:eastAsia="宋体" w:hAnsi="宋体" w:cs="仿宋" w:hint="eastAsia"/>
                <w:szCs w:val="21"/>
              </w:rPr>
              <w:lastRenderedPageBreak/>
              <w:t>4-10</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lastRenderedPageBreak/>
              <w:t>1、流量：Q＝7m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2、扬程：H＝15m</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3、功率：N＝0.55KW</w:t>
            </w:r>
          </w:p>
          <w:p w:rsidR="00BA7CB3" w:rsidRDefault="00BA7CB3" w:rsidP="000B6DB8">
            <w:pPr>
              <w:jc w:val="left"/>
              <w:rPr>
                <w:rFonts w:ascii="宋体" w:eastAsia="宋体" w:hAnsi="宋体" w:cs="仿宋"/>
                <w:szCs w:val="21"/>
              </w:rPr>
            </w:pPr>
            <w:r>
              <w:rPr>
                <w:rFonts w:ascii="宋体" w:eastAsia="宋体" w:hAnsi="宋体" w:cs="仿宋" w:hint="eastAsia"/>
                <w:szCs w:val="21"/>
              </w:rPr>
              <w:t>4、自耦装置：不锈钢；</w:t>
            </w:r>
          </w:p>
          <w:p w:rsidR="00BA7CB3" w:rsidRDefault="00BA7CB3" w:rsidP="000B6DB8">
            <w:pPr>
              <w:jc w:val="left"/>
              <w:rPr>
                <w:rFonts w:ascii="宋体" w:eastAsia="宋体" w:hAnsi="宋体" w:cs="仿宋"/>
                <w:szCs w:val="21"/>
              </w:rPr>
            </w:pPr>
            <w:r>
              <w:rPr>
                <w:rFonts w:ascii="宋体" w:eastAsia="宋体" w:hAnsi="宋体" w:cs="仿宋" w:hint="eastAsia"/>
                <w:szCs w:val="21"/>
              </w:rPr>
              <w:t>5、电机：鼠笼感应式电机，防护等级IP68。</w:t>
            </w:r>
          </w:p>
          <w:p w:rsidR="00BA7CB3" w:rsidRDefault="00BA7CB3" w:rsidP="000B6DB8">
            <w:pPr>
              <w:jc w:val="left"/>
              <w:rPr>
                <w:rFonts w:ascii="宋体" w:eastAsia="宋体" w:hAnsi="宋体" w:cs="仿宋"/>
                <w:szCs w:val="21"/>
              </w:rPr>
            </w:pPr>
            <w:r>
              <w:rPr>
                <w:rFonts w:ascii="宋体" w:eastAsia="宋体" w:hAnsi="宋体" w:cs="仿宋" w:hint="eastAsia"/>
                <w:szCs w:val="21"/>
              </w:rPr>
              <w:t>6、密封：双机械密封，密封材质为碳化硅，适合工作环境的pH范围为</w:t>
            </w:r>
            <w:r>
              <w:rPr>
                <w:rFonts w:ascii="宋体" w:eastAsia="宋体" w:hAnsi="宋体" w:cs="仿宋" w:hint="eastAsia"/>
                <w:szCs w:val="21"/>
              </w:rPr>
              <w:lastRenderedPageBreak/>
              <w:t>4-10</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lastRenderedPageBreak/>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lastRenderedPageBreak/>
              <w:t>6</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超声波液位计传感器</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与现有设备</w:t>
            </w:r>
            <w:r>
              <w:rPr>
                <w:rFonts w:ascii="宋体" w:eastAsia="宋体" w:hAnsi="宋体" w:cs="Times New Roman"/>
                <w:szCs w:val="21"/>
              </w:rPr>
              <w:t>YML5221-1DA11</w:t>
            </w:r>
            <w:r>
              <w:rPr>
                <w:rFonts w:ascii="宋体" w:eastAsia="宋体" w:hAnsi="宋体" w:cs="Times New Roman" w:hint="eastAsia"/>
                <w:szCs w:val="21"/>
              </w:rPr>
              <w:t>匹配的产品</w:t>
            </w:r>
          </w:p>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数量：3台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与现有设备</w:t>
            </w:r>
            <w:r>
              <w:rPr>
                <w:rFonts w:ascii="宋体" w:eastAsia="宋体" w:hAnsi="宋体" w:cs="Times New Roman"/>
                <w:szCs w:val="21"/>
              </w:rPr>
              <w:t>YML5221-1DA11</w:t>
            </w:r>
            <w:r>
              <w:rPr>
                <w:rFonts w:ascii="宋体" w:eastAsia="宋体" w:hAnsi="宋体" w:cs="Times New Roman" w:hint="eastAsia"/>
                <w:szCs w:val="21"/>
              </w:rPr>
              <w:t>匹配的产品</w:t>
            </w:r>
          </w:p>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数量：3台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7</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电磁流量计传感器</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与现有设备</w:t>
            </w:r>
            <w:r>
              <w:rPr>
                <w:rFonts w:ascii="宋体" w:eastAsia="宋体" w:hAnsi="宋体" w:cs="Times New Roman"/>
                <w:szCs w:val="21"/>
              </w:rPr>
              <w:t>Promag 10L80 DN80</w:t>
            </w:r>
            <w:r>
              <w:rPr>
                <w:rFonts w:ascii="宋体" w:eastAsia="宋体" w:hAnsi="宋体" w:cs="Times New Roman" w:hint="eastAsia"/>
                <w:szCs w:val="21"/>
              </w:rPr>
              <w:t>匹配的产品</w:t>
            </w:r>
          </w:p>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数量：3台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与现有设备</w:t>
            </w:r>
            <w:r>
              <w:rPr>
                <w:rFonts w:ascii="宋体" w:eastAsia="宋体" w:hAnsi="宋体" w:cs="Times New Roman"/>
                <w:szCs w:val="21"/>
              </w:rPr>
              <w:t>Promag 10L80 DN80</w:t>
            </w:r>
            <w:r>
              <w:rPr>
                <w:rFonts w:ascii="宋体" w:eastAsia="宋体" w:hAnsi="宋体" w:cs="Times New Roman" w:hint="eastAsia"/>
                <w:szCs w:val="21"/>
              </w:rPr>
              <w:t>匹配的产品</w:t>
            </w:r>
          </w:p>
          <w:p w:rsidR="00BA7CB3" w:rsidRDefault="00BA7CB3" w:rsidP="000B6DB8">
            <w:pPr>
              <w:jc w:val="left"/>
              <w:rPr>
                <w:rFonts w:ascii="宋体" w:eastAsia="宋体" w:hAnsi="宋体" w:cs="Times New Roman"/>
                <w:szCs w:val="21"/>
              </w:rPr>
            </w:pPr>
            <w:r>
              <w:rPr>
                <w:rFonts w:ascii="宋体" w:eastAsia="宋体" w:hAnsi="宋体" w:cs="Times New Roman" w:hint="eastAsia"/>
                <w:szCs w:val="21"/>
              </w:rPr>
              <w:t>数量：3台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8</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pH在线测定仪传感器</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Times New Roman" w:hint="eastAsia"/>
                <w:szCs w:val="21"/>
              </w:rPr>
              <w:t>与现有设备</w:t>
            </w:r>
            <w:r>
              <w:rPr>
                <w:rFonts w:ascii="宋体" w:eastAsia="宋体" w:hAnsi="宋体" w:cs="Times New Roman"/>
                <w:szCs w:val="21"/>
              </w:rPr>
              <w:t>CPM253/CPF81</w:t>
            </w:r>
            <w:r>
              <w:rPr>
                <w:rFonts w:ascii="宋体" w:eastAsia="宋体" w:hAnsi="宋体" w:cs="仿宋" w:hint="eastAsia"/>
                <w:szCs w:val="21"/>
              </w:rPr>
              <w:t>匹配的产品</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Times New Roman" w:hint="eastAsia"/>
                <w:szCs w:val="21"/>
              </w:rPr>
              <w:t>与现有设备</w:t>
            </w:r>
            <w:r>
              <w:rPr>
                <w:rFonts w:ascii="宋体" w:eastAsia="宋体" w:hAnsi="宋体" w:cs="Times New Roman"/>
                <w:szCs w:val="21"/>
              </w:rPr>
              <w:t>CPM253/CPF81</w:t>
            </w:r>
            <w:r>
              <w:rPr>
                <w:rFonts w:ascii="宋体" w:eastAsia="宋体" w:hAnsi="宋体" w:cs="仿宋" w:hint="eastAsia"/>
                <w:szCs w:val="21"/>
              </w:rPr>
              <w:t>匹配的产品</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9</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溶解氧在线测定仪传感器</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Times New Roman" w:hint="eastAsia"/>
                <w:szCs w:val="21"/>
              </w:rPr>
              <w:t>与现有设备</w:t>
            </w:r>
            <w:r>
              <w:rPr>
                <w:rFonts w:ascii="宋体" w:eastAsia="宋体" w:hAnsi="宋体" w:cs="Times New Roman"/>
                <w:szCs w:val="21"/>
              </w:rPr>
              <w:t>COM253</w:t>
            </w:r>
            <w:r>
              <w:rPr>
                <w:rFonts w:ascii="宋体" w:eastAsia="宋体" w:hAnsi="宋体" w:cs="仿宋" w:hint="eastAsia"/>
                <w:szCs w:val="21"/>
              </w:rPr>
              <w:t>匹配的产品</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Cs w:val="21"/>
              </w:rPr>
            </w:pPr>
            <w:r>
              <w:rPr>
                <w:rFonts w:ascii="宋体" w:eastAsia="宋体" w:hAnsi="宋体" w:cs="Times New Roman" w:hint="eastAsia"/>
                <w:szCs w:val="21"/>
              </w:rPr>
              <w:t>与现有设备</w:t>
            </w:r>
            <w:r>
              <w:rPr>
                <w:rFonts w:ascii="宋体" w:eastAsia="宋体" w:hAnsi="宋体" w:cs="Times New Roman"/>
                <w:szCs w:val="21"/>
              </w:rPr>
              <w:t>COM253</w:t>
            </w:r>
            <w:r>
              <w:rPr>
                <w:rFonts w:ascii="宋体" w:eastAsia="宋体" w:hAnsi="宋体" w:cs="仿宋" w:hint="eastAsia"/>
                <w:szCs w:val="21"/>
              </w:rPr>
              <w:t>匹配的产品</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10</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微孔曝气器</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adjustRightInd w:val="0"/>
              <w:snapToGrid w:val="0"/>
              <w:spacing w:line="360" w:lineRule="auto"/>
              <w:jc w:val="left"/>
              <w:rPr>
                <w:rFonts w:ascii="宋体" w:eastAsia="宋体" w:hAnsi="宋体" w:cs="仿宋"/>
                <w:szCs w:val="21"/>
              </w:rPr>
            </w:pPr>
            <w:r>
              <w:rPr>
                <w:rFonts w:ascii="宋体" w:eastAsia="宋体" w:hAnsi="宋体" w:cs="仿宋" w:hint="eastAsia"/>
                <w:szCs w:val="21"/>
              </w:rPr>
              <w:t>1、名称：可提升曝气器</w:t>
            </w:r>
          </w:p>
          <w:p w:rsidR="00BA7CB3" w:rsidRDefault="00BA7CB3" w:rsidP="000B6DB8">
            <w:pPr>
              <w:adjustRightInd w:val="0"/>
              <w:snapToGrid w:val="0"/>
              <w:spacing w:line="360" w:lineRule="auto"/>
              <w:jc w:val="left"/>
              <w:rPr>
                <w:rFonts w:ascii="宋体" w:eastAsia="宋体" w:hAnsi="宋体" w:cs="仿宋"/>
                <w:szCs w:val="21"/>
              </w:rPr>
            </w:pPr>
            <w:r>
              <w:rPr>
                <w:rFonts w:ascii="宋体" w:eastAsia="宋体" w:hAnsi="宋体" w:cs="仿宋" w:hint="eastAsia"/>
                <w:szCs w:val="21"/>
              </w:rPr>
              <w:t>2、曝气器直径： φ65</w:t>
            </w:r>
          </w:p>
          <w:p w:rsidR="00BA7CB3" w:rsidRDefault="00BA7CB3" w:rsidP="000B6DB8">
            <w:pPr>
              <w:adjustRightInd w:val="0"/>
              <w:snapToGrid w:val="0"/>
              <w:spacing w:line="360" w:lineRule="auto"/>
              <w:jc w:val="left"/>
              <w:rPr>
                <w:rFonts w:ascii="宋体" w:eastAsia="宋体" w:hAnsi="宋体" w:cs="仿宋"/>
                <w:kern w:val="0"/>
                <w:szCs w:val="21"/>
              </w:rPr>
            </w:pPr>
            <w:r>
              <w:rPr>
                <w:rFonts w:ascii="宋体" w:eastAsia="宋体" w:hAnsi="宋体" w:cs="仿宋" w:hint="eastAsia"/>
                <w:kern w:val="0"/>
                <w:szCs w:val="21"/>
              </w:rPr>
              <w:t>3、服务面积：0.35-0.75m</w:t>
            </w:r>
            <w:r>
              <w:rPr>
                <w:rFonts w:ascii="宋体" w:eastAsia="宋体" w:hAnsi="宋体" w:cs="仿宋" w:hint="eastAsia"/>
                <w:kern w:val="0"/>
                <w:szCs w:val="21"/>
                <w:vertAlign w:val="superscript"/>
              </w:rPr>
              <w:t>2</w:t>
            </w:r>
            <w:r>
              <w:rPr>
                <w:rFonts w:ascii="宋体" w:eastAsia="宋体" w:hAnsi="宋体" w:cs="仿宋" w:hint="eastAsia"/>
                <w:kern w:val="0"/>
                <w:szCs w:val="21"/>
              </w:rPr>
              <w:t>/个</w:t>
            </w:r>
          </w:p>
          <w:p w:rsidR="00BA7CB3" w:rsidRDefault="00BA7CB3" w:rsidP="000B6DB8">
            <w:pPr>
              <w:adjustRightInd w:val="0"/>
              <w:snapToGrid w:val="0"/>
              <w:spacing w:line="360" w:lineRule="auto"/>
              <w:jc w:val="left"/>
              <w:rPr>
                <w:rFonts w:ascii="宋体" w:eastAsia="宋体" w:hAnsi="宋体" w:cs="仿宋"/>
                <w:kern w:val="0"/>
                <w:szCs w:val="21"/>
              </w:rPr>
            </w:pPr>
            <w:r>
              <w:rPr>
                <w:rFonts w:ascii="宋体" w:eastAsia="宋体" w:hAnsi="宋体" w:cs="仿宋" w:hint="eastAsia"/>
                <w:kern w:val="0"/>
                <w:szCs w:val="21"/>
              </w:rPr>
              <w:t>4、曝气膜片运行平均孔隙：80-100微米</w:t>
            </w:r>
          </w:p>
          <w:p w:rsidR="00BA7CB3" w:rsidRDefault="00BA7CB3" w:rsidP="000B6DB8">
            <w:pPr>
              <w:adjustRightInd w:val="0"/>
              <w:snapToGrid w:val="0"/>
              <w:spacing w:line="360" w:lineRule="auto"/>
              <w:jc w:val="left"/>
              <w:rPr>
                <w:rFonts w:ascii="宋体" w:eastAsia="宋体" w:hAnsi="宋体" w:cs="仿宋"/>
                <w:kern w:val="0"/>
                <w:szCs w:val="21"/>
              </w:rPr>
            </w:pPr>
            <w:r>
              <w:rPr>
                <w:rFonts w:ascii="宋体" w:eastAsia="宋体" w:hAnsi="宋体" w:cs="仿宋" w:hint="eastAsia"/>
                <w:kern w:val="0"/>
                <w:szCs w:val="21"/>
              </w:rPr>
              <w:t>5、空气流量： 1.0-2.0m</w:t>
            </w:r>
            <w:r>
              <w:rPr>
                <w:rFonts w:ascii="宋体" w:eastAsia="宋体" w:hAnsi="宋体" w:cs="仿宋" w:hint="eastAsia"/>
                <w:kern w:val="0"/>
                <w:szCs w:val="21"/>
                <w:vertAlign w:val="superscript"/>
              </w:rPr>
              <w:t>3</w:t>
            </w:r>
            <w:r>
              <w:rPr>
                <w:rFonts w:ascii="宋体" w:eastAsia="宋体" w:hAnsi="宋体" w:cs="仿宋" w:hint="eastAsia"/>
                <w:kern w:val="0"/>
                <w:szCs w:val="21"/>
              </w:rPr>
              <w:t>/个h</w:t>
            </w:r>
          </w:p>
          <w:p w:rsidR="00BA7CB3" w:rsidRDefault="00BA7CB3" w:rsidP="000B6DB8">
            <w:pPr>
              <w:jc w:val="left"/>
              <w:rPr>
                <w:rFonts w:ascii="宋体" w:eastAsia="宋体" w:hAnsi="宋体" w:cs="仿宋"/>
                <w:kern w:val="0"/>
                <w:szCs w:val="21"/>
              </w:rPr>
            </w:pPr>
            <w:r>
              <w:rPr>
                <w:rFonts w:ascii="宋体" w:eastAsia="宋体" w:hAnsi="宋体" w:cs="仿宋" w:hint="eastAsia"/>
                <w:kern w:val="0"/>
                <w:szCs w:val="21"/>
              </w:rPr>
              <w:t xml:space="preserve">6、氧总转移系数：kla（20%）0.204-0.337min-1 </w:t>
            </w:r>
            <w:r>
              <w:rPr>
                <w:rFonts w:ascii="宋体" w:eastAsia="宋体" w:hAnsi="宋体" w:cs="仿宋" w:hint="eastAsia"/>
                <w:kern w:val="0"/>
                <w:szCs w:val="21"/>
              </w:rPr>
              <w:br/>
              <w:t xml:space="preserve">7、氧利用率：（水深3.2m）18.4-27.7% </w:t>
            </w:r>
            <w:r>
              <w:rPr>
                <w:rFonts w:ascii="宋体" w:eastAsia="宋体" w:hAnsi="宋体" w:cs="仿宋" w:hint="eastAsia"/>
                <w:kern w:val="0"/>
                <w:szCs w:val="21"/>
              </w:rPr>
              <w:br/>
              <w:t>8、充氧能力：0.112-0.185KgO</w:t>
            </w:r>
            <w:r>
              <w:rPr>
                <w:rFonts w:ascii="宋体" w:eastAsia="宋体" w:hAnsi="宋体" w:cs="仿宋" w:hint="eastAsia"/>
                <w:kern w:val="0"/>
                <w:szCs w:val="21"/>
                <w:vertAlign w:val="subscript"/>
              </w:rPr>
              <w:t>2</w:t>
            </w:r>
            <w:r>
              <w:rPr>
                <w:rFonts w:ascii="宋体" w:eastAsia="宋体" w:hAnsi="宋体" w:cs="仿宋" w:hint="eastAsia"/>
                <w:kern w:val="0"/>
                <w:szCs w:val="21"/>
              </w:rPr>
              <w:t>/m</w:t>
            </w:r>
            <w:r>
              <w:rPr>
                <w:rFonts w:ascii="宋体" w:eastAsia="宋体" w:hAnsi="宋体" w:cs="仿宋" w:hint="eastAsia"/>
                <w:kern w:val="0"/>
                <w:szCs w:val="21"/>
                <w:vertAlign w:val="superscript"/>
              </w:rPr>
              <w:t>3</w:t>
            </w:r>
            <w:r>
              <w:rPr>
                <w:rFonts w:ascii="宋体" w:eastAsia="宋体" w:hAnsi="宋体" w:cs="仿宋" w:hint="eastAsia"/>
                <w:kern w:val="0"/>
                <w:szCs w:val="21"/>
              </w:rPr>
              <w:t xml:space="preserve">h </w:t>
            </w:r>
            <w:r>
              <w:rPr>
                <w:rFonts w:ascii="宋体" w:eastAsia="宋体" w:hAnsi="宋体" w:cs="仿宋" w:hint="eastAsia"/>
                <w:kern w:val="0"/>
                <w:szCs w:val="21"/>
              </w:rPr>
              <w:br/>
              <w:t>9、充氧动力效率：4.46-5.19KgO</w:t>
            </w:r>
            <w:r>
              <w:rPr>
                <w:rFonts w:ascii="宋体" w:eastAsia="宋体" w:hAnsi="宋体" w:cs="仿宋" w:hint="eastAsia"/>
                <w:kern w:val="0"/>
                <w:szCs w:val="21"/>
                <w:vertAlign w:val="subscript"/>
              </w:rPr>
              <w:t>2</w:t>
            </w:r>
            <w:r>
              <w:rPr>
                <w:rFonts w:ascii="宋体" w:eastAsia="宋体" w:hAnsi="宋体" w:cs="仿宋" w:hint="eastAsia"/>
                <w:kern w:val="0"/>
                <w:szCs w:val="21"/>
              </w:rPr>
              <w:t xml:space="preserve">/kwh </w:t>
            </w:r>
            <w:r>
              <w:rPr>
                <w:rFonts w:ascii="宋体" w:eastAsia="宋体" w:hAnsi="宋体" w:cs="仿宋" w:hint="eastAsia"/>
                <w:kern w:val="0"/>
                <w:szCs w:val="21"/>
              </w:rPr>
              <w:br/>
              <w:t>10、曝气阻力：180-280mmH</w:t>
            </w:r>
            <w:r>
              <w:rPr>
                <w:rFonts w:ascii="宋体" w:eastAsia="宋体" w:hAnsi="宋体" w:cs="仿宋" w:hint="eastAsia"/>
                <w:kern w:val="0"/>
                <w:szCs w:val="21"/>
                <w:vertAlign w:val="subscript"/>
              </w:rPr>
              <w:t>2</w:t>
            </w:r>
            <w:r>
              <w:rPr>
                <w:rFonts w:ascii="宋体" w:eastAsia="宋体" w:hAnsi="宋体" w:cs="仿宋" w:hint="eastAsia"/>
                <w:kern w:val="0"/>
                <w:szCs w:val="21"/>
              </w:rPr>
              <w:t>O</w:t>
            </w:r>
          </w:p>
          <w:p w:rsidR="00BA7CB3" w:rsidRDefault="00BA7CB3" w:rsidP="000B6DB8">
            <w:pPr>
              <w:jc w:val="left"/>
              <w:rPr>
                <w:rFonts w:ascii="宋体" w:eastAsia="宋体" w:hAnsi="宋体" w:cs="仿宋"/>
                <w:kern w:val="0"/>
                <w:szCs w:val="21"/>
              </w:rPr>
            </w:pPr>
            <w:r>
              <w:rPr>
                <w:rFonts w:ascii="宋体" w:eastAsia="宋体" w:hAnsi="宋体" w:cs="仿宋" w:hint="eastAsia"/>
                <w:kern w:val="0"/>
                <w:szCs w:val="21"/>
              </w:rPr>
              <w:t>数量：40套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adjustRightInd w:val="0"/>
              <w:snapToGrid w:val="0"/>
              <w:spacing w:line="360" w:lineRule="auto"/>
              <w:jc w:val="left"/>
              <w:rPr>
                <w:rFonts w:ascii="宋体" w:eastAsia="宋体" w:hAnsi="宋体" w:cs="仿宋"/>
                <w:szCs w:val="21"/>
              </w:rPr>
            </w:pPr>
            <w:r>
              <w:rPr>
                <w:rFonts w:ascii="宋体" w:eastAsia="宋体" w:hAnsi="宋体" w:cs="仿宋" w:hint="eastAsia"/>
                <w:szCs w:val="21"/>
              </w:rPr>
              <w:t>1、名称：可提升曝气器</w:t>
            </w:r>
          </w:p>
          <w:p w:rsidR="00BA7CB3" w:rsidRDefault="00BA7CB3" w:rsidP="000B6DB8">
            <w:pPr>
              <w:adjustRightInd w:val="0"/>
              <w:snapToGrid w:val="0"/>
              <w:spacing w:line="360" w:lineRule="auto"/>
              <w:jc w:val="left"/>
              <w:rPr>
                <w:rFonts w:ascii="宋体" w:eastAsia="宋体" w:hAnsi="宋体" w:cs="仿宋"/>
                <w:szCs w:val="21"/>
              </w:rPr>
            </w:pPr>
            <w:r>
              <w:rPr>
                <w:rFonts w:ascii="宋体" w:eastAsia="宋体" w:hAnsi="宋体" w:cs="仿宋" w:hint="eastAsia"/>
                <w:szCs w:val="21"/>
              </w:rPr>
              <w:t>2、曝气器直径： φ65</w:t>
            </w:r>
          </w:p>
          <w:p w:rsidR="00BA7CB3" w:rsidRDefault="00BA7CB3" w:rsidP="000B6DB8">
            <w:pPr>
              <w:adjustRightInd w:val="0"/>
              <w:snapToGrid w:val="0"/>
              <w:spacing w:line="360" w:lineRule="auto"/>
              <w:jc w:val="left"/>
              <w:rPr>
                <w:rFonts w:ascii="宋体" w:eastAsia="宋体" w:hAnsi="宋体" w:cs="仿宋"/>
                <w:kern w:val="0"/>
                <w:szCs w:val="21"/>
              </w:rPr>
            </w:pPr>
            <w:r>
              <w:rPr>
                <w:rFonts w:ascii="宋体" w:eastAsia="宋体" w:hAnsi="宋体" w:cs="仿宋" w:hint="eastAsia"/>
                <w:kern w:val="0"/>
                <w:szCs w:val="21"/>
              </w:rPr>
              <w:t>3、服务面积：0.35-0.75m</w:t>
            </w:r>
            <w:r>
              <w:rPr>
                <w:rFonts w:ascii="宋体" w:eastAsia="宋体" w:hAnsi="宋体" w:cs="仿宋" w:hint="eastAsia"/>
                <w:kern w:val="0"/>
                <w:szCs w:val="21"/>
                <w:vertAlign w:val="superscript"/>
              </w:rPr>
              <w:t>2</w:t>
            </w:r>
            <w:r>
              <w:rPr>
                <w:rFonts w:ascii="宋体" w:eastAsia="宋体" w:hAnsi="宋体" w:cs="仿宋" w:hint="eastAsia"/>
                <w:kern w:val="0"/>
                <w:szCs w:val="21"/>
              </w:rPr>
              <w:t>/个</w:t>
            </w:r>
          </w:p>
          <w:p w:rsidR="00BA7CB3" w:rsidRDefault="00BA7CB3" w:rsidP="000B6DB8">
            <w:pPr>
              <w:adjustRightInd w:val="0"/>
              <w:snapToGrid w:val="0"/>
              <w:spacing w:line="360" w:lineRule="auto"/>
              <w:jc w:val="left"/>
              <w:rPr>
                <w:rFonts w:ascii="宋体" w:eastAsia="宋体" w:hAnsi="宋体" w:cs="仿宋"/>
                <w:kern w:val="0"/>
                <w:szCs w:val="21"/>
              </w:rPr>
            </w:pPr>
            <w:r>
              <w:rPr>
                <w:rFonts w:ascii="宋体" w:eastAsia="宋体" w:hAnsi="宋体" w:cs="仿宋" w:hint="eastAsia"/>
                <w:kern w:val="0"/>
                <w:szCs w:val="21"/>
              </w:rPr>
              <w:t>4、曝气膜片运行平均孔隙：80-100微米</w:t>
            </w:r>
          </w:p>
          <w:p w:rsidR="00BA7CB3" w:rsidRDefault="00BA7CB3" w:rsidP="000B6DB8">
            <w:pPr>
              <w:adjustRightInd w:val="0"/>
              <w:snapToGrid w:val="0"/>
              <w:spacing w:line="360" w:lineRule="auto"/>
              <w:jc w:val="left"/>
              <w:rPr>
                <w:rFonts w:ascii="宋体" w:eastAsia="宋体" w:hAnsi="宋体" w:cs="仿宋"/>
                <w:kern w:val="0"/>
                <w:szCs w:val="21"/>
              </w:rPr>
            </w:pPr>
            <w:r>
              <w:rPr>
                <w:rFonts w:ascii="宋体" w:eastAsia="宋体" w:hAnsi="宋体" w:cs="仿宋" w:hint="eastAsia"/>
                <w:kern w:val="0"/>
                <w:szCs w:val="21"/>
              </w:rPr>
              <w:t>5、空气流量： 1.0-2.0m</w:t>
            </w:r>
            <w:r>
              <w:rPr>
                <w:rFonts w:ascii="宋体" w:eastAsia="宋体" w:hAnsi="宋体" w:cs="仿宋" w:hint="eastAsia"/>
                <w:kern w:val="0"/>
                <w:szCs w:val="21"/>
                <w:vertAlign w:val="superscript"/>
              </w:rPr>
              <w:t>3</w:t>
            </w:r>
            <w:r>
              <w:rPr>
                <w:rFonts w:ascii="宋体" w:eastAsia="宋体" w:hAnsi="宋体" w:cs="仿宋" w:hint="eastAsia"/>
                <w:kern w:val="0"/>
                <w:szCs w:val="21"/>
              </w:rPr>
              <w:t>/个h</w:t>
            </w:r>
          </w:p>
          <w:p w:rsidR="00BA7CB3" w:rsidRDefault="00BA7CB3" w:rsidP="000B6DB8">
            <w:pPr>
              <w:jc w:val="left"/>
              <w:rPr>
                <w:rFonts w:ascii="宋体" w:eastAsia="宋体" w:hAnsi="宋体" w:cs="仿宋"/>
                <w:kern w:val="0"/>
                <w:szCs w:val="21"/>
              </w:rPr>
            </w:pPr>
            <w:r>
              <w:rPr>
                <w:rFonts w:ascii="宋体" w:eastAsia="宋体" w:hAnsi="宋体" w:cs="仿宋" w:hint="eastAsia"/>
                <w:kern w:val="0"/>
                <w:szCs w:val="21"/>
              </w:rPr>
              <w:t xml:space="preserve">6、氧总转移系数：kla（20%）0.204-0.337min-1 </w:t>
            </w:r>
            <w:r>
              <w:rPr>
                <w:rFonts w:ascii="宋体" w:eastAsia="宋体" w:hAnsi="宋体" w:cs="仿宋" w:hint="eastAsia"/>
                <w:kern w:val="0"/>
                <w:szCs w:val="21"/>
              </w:rPr>
              <w:br/>
              <w:t xml:space="preserve">7、氧利用率：（水深3.2m）18.4-27.7% </w:t>
            </w:r>
            <w:r>
              <w:rPr>
                <w:rFonts w:ascii="宋体" w:eastAsia="宋体" w:hAnsi="宋体" w:cs="仿宋" w:hint="eastAsia"/>
                <w:kern w:val="0"/>
                <w:szCs w:val="21"/>
              </w:rPr>
              <w:br/>
              <w:t>8、充氧能力：0.112-0.185KgO</w:t>
            </w:r>
            <w:r>
              <w:rPr>
                <w:rFonts w:ascii="宋体" w:eastAsia="宋体" w:hAnsi="宋体" w:cs="仿宋" w:hint="eastAsia"/>
                <w:kern w:val="0"/>
                <w:szCs w:val="21"/>
                <w:vertAlign w:val="subscript"/>
              </w:rPr>
              <w:t>2</w:t>
            </w:r>
            <w:r>
              <w:rPr>
                <w:rFonts w:ascii="宋体" w:eastAsia="宋体" w:hAnsi="宋体" w:cs="仿宋" w:hint="eastAsia"/>
                <w:kern w:val="0"/>
                <w:szCs w:val="21"/>
              </w:rPr>
              <w:t>/m</w:t>
            </w:r>
            <w:r>
              <w:rPr>
                <w:rFonts w:ascii="宋体" w:eastAsia="宋体" w:hAnsi="宋体" w:cs="仿宋" w:hint="eastAsia"/>
                <w:kern w:val="0"/>
                <w:szCs w:val="21"/>
                <w:vertAlign w:val="superscript"/>
              </w:rPr>
              <w:t>3</w:t>
            </w:r>
            <w:r>
              <w:rPr>
                <w:rFonts w:ascii="宋体" w:eastAsia="宋体" w:hAnsi="宋体" w:cs="仿宋" w:hint="eastAsia"/>
                <w:kern w:val="0"/>
                <w:szCs w:val="21"/>
              </w:rPr>
              <w:t xml:space="preserve">h </w:t>
            </w:r>
            <w:r>
              <w:rPr>
                <w:rFonts w:ascii="宋体" w:eastAsia="宋体" w:hAnsi="宋体" w:cs="仿宋" w:hint="eastAsia"/>
                <w:kern w:val="0"/>
                <w:szCs w:val="21"/>
              </w:rPr>
              <w:br/>
              <w:t>9、充氧动力效率：4.46-5.19KgO</w:t>
            </w:r>
            <w:r>
              <w:rPr>
                <w:rFonts w:ascii="宋体" w:eastAsia="宋体" w:hAnsi="宋体" w:cs="仿宋" w:hint="eastAsia"/>
                <w:kern w:val="0"/>
                <w:szCs w:val="21"/>
                <w:vertAlign w:val="subscript"/>
              </w:rPr>
              <w:t>2</w:t>
            </w:r>
            <w:r>
              <w:rPr>
                <w:rFonts w:ascii="宋体" w:eastAsia="宋体" w:hAnsi="宋体" w:cs="仿宋" w:hint="eastAsia"/>
                <w:kern w:val="0"/>
                <w:szCs w:val="21"/>
              </w:rPr>
              <w:t xml:space="preserve">/kwh </w:t>
            </w:r>
            <w:r>
              <w:rPr>
                <w:rFonts w:ascii="宋体" w:eastAsia="宋体" w:hAnsi="宋体" w:cs="仿宋" w:hint="eastAsia"/>
                <w:kern w:val="0"/>
                <w:szCs w:val="21"/>
              </w:rPr>
              <w:br/>
              <w:t>10、曝气阻力：180-280mmH</w:t>
            </w:r>
            <w:r>
              <w:rPr>
                <w:rFonts w:ascii="宋体" w:eastAsia="宋体" w:hAnsi="宋体" w:cs="仿宋" w:hint="eastAsia"/>
                <w:kern w:val="0"/>
                <w:szCs w:val="21"/>
                <w:vertAlign w:val="subscript"/>
              </w:rPr>
              <w:t>2</w:t>
            </w:r>
            <w:r>
              <w:rPr>
                <w:rFonts w:ascii="宋体" w:eastAsia="宋体" w:hAnsi="宋体" w:cs="仿宋" w:hint="eastAsia"/>
                <w:kern w:val="0"/>
                <w:szCs w:val="21"/>
              </w:rPr>
              <w:t>O</w:t>
            </w:r>
          </w:p>
          <w:p w:rsidR="00BA7CB3" w:rsidRDefault="00BA7CB3" w:rsidP="000B6DB8">
            <w:pPr>
              <w:jc w:val="left"/>
              <w:rPr>
                <w:rFonts w:ascii="宋体" w:eastAsia="宋体" w:hAnsi="宋体" w:cs="仿宋"/>
                <w:kern w:val="0"/>
                <w:szCs w:val="21"/>
              </w:rPr>
            </w:pPr>
            <w:r>
              <w:rPr>
                <w:rFonts w:ascii="宋体" w:eastAsia="宋体" w:hAnsi="宋体" w:cs="仿宋" w:hint="eastAsia"/>
                <w:kern w:val="0"/>
                <w:szCs w:val="21"/>
              </w:rPr>
              <w:t>数量：40套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11</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kern w:val="0"/>
                <w:szCs w:val="21"/>
              </w:rPr>
            </w:pPr>
            <w:r>
              <w:rPr>
                <w:rFonts w:ascii="宋体" w:eastAsia="宋体" w:hAnsi="宋体" w:cs="仿宋" w:hint="eastAsia"/>
                <w:szCs w:val="21"/>
              </w:rPr>
              <w:t>曝气风机（风机油、轴承、皮带、风机罩）</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spacing w:line="360" w:lineRule="auto"/>
              <w:jc w:val="left"/>
              <w:rPr>
                <w:rFonts w:ascii="宋体" w:eastAsia="宋体" w:hAnsi="宋体" w:cs="仿宋"/>
                <w:szCs w:val="21"/>
              </w:rPr>
            </w:pPr>
            <w:r>
              <w:rPr>
                <w:rFonts w:ascii="宋体" w:eastAsia="宋体" w:hAnsi="宋体" w:cs="仿宋" w:hint="eastAsia"/>
                <w:szCs w:val="21"/>
              </w:rPr>
              <w:t>1、风机：回转式鼓风机</w:t>
            </w:r>
          </w:p>
          <w:p w:rsidR="00BA7CB3" w:rsidRDefault="00BA7CB3" w:rsidP="000B6DB8">
            <w:pPr>
              <w:jc w:val="left"/>
              <w:rPr>
                <w:rFonts w:ascii="宋体" w:eastAsia="宋体" w:hAnsi="宋体" w:cs="仿宋"/>
                <w:szCs w:val="21"/>
              </w:rPr>
            </w:pPr>
            <w:r>
              <w:rPr>
                <w:rFonts w:ascii="宋体" w:eastAsia="宋体" w:hAnsi="宋体" w:cs="仿宋" w:hint="eastAsia"/>
                <w:szCs w:val="21"/>
              </w:rPr>
              <w:t>2、参数：Q=4.11</w:t>
            </w:r>
            <w:r>
              <w:rPr>
                <w:rFonts w:ascii="宋体" w:eastAsia="宋体" w:hAnsi="宋体" w:cs="仿宋" w:hint="eastAsia"/>
                <w:kern w:val="0"/>
                <w:szCs w:val="21"/>
              </w:rPr>
              <w:t>m</w:t>
            </w:r>
            <w:r>
              <w:rPr>
                <w:rFonts w:ascii="宋体" w:eastAsia="宋体" w:hAnsi="宋体" w:cs="仿宋" w:hint="eastAsia"/>
                <w:kern w:val="0"/>
                <w:szCs w:val="21"/>
                <w:vertAlign w:val="superscript"/>
              </w:rPr>
              <w:t>3</w:t>
            </w:r>
            <w:r>
              <w:rPr>
                <w:rFonts w:ascii="宋体" w:eastAsia="宋体" w:hAnsi="宋体" w:cs="仿宋" w:hint="eastAsia"/>
                <w:szCs w:val="21"/>
              </w:rPr>
              <w:t>/min，</w:t>
            </w:r>
          </w:p>
          <w:p w:rsidR="00BA7CB3" w:rsidRDefault="00BA7CB3" w:rsidP="000B6DB8">
            <w:pPr>
              <w:jc w:val="left"/>
              <w:rPr>
                <w:rFonts w:ascii="宋体" w:eastAsia="宋体" w:hAnsi="宋体" w:cs="仿宋"/>
                <w:szCs w:val="21"/>
              </w:rPr>
            </w:pPr>
            <w:r>
              <w:rPr>
                <w:rFonts w:ascii="宋体" w:eastAsia="宋体" w:hAnsi="宋体" w:cs="仿宋" w:hint="eastAsia"/>
                <w:szCs w:val="21"/>
              </w:rPr>
              <w:t>3、风压：0.5kgf/c</w:t>
            </w:r>
            <w:r>
              <w:rPr>
                <w:rFonts w:ascii="宋体" w:eastAsia="宋体" w:hAnsi="宋体" w:cs="仿宋" w:hint="eastAsia"/>
                <w:kern w:val="0"/>
                <w:szCs w:val="21"/>
              </w:rPr>
              <w:t>m</w:t>
            </w:r>
            <w:r>
              <w:rPr>
                <w:rFonts w:ascii="宋体" w:eastAsia="宋体" w:hAnsi="宋体" w:cs="仿宋" w:hint="eastAsia"/>
                <w:kern w:val="0"/>
                <w:szCs w:val="21"/>
                <w:vertAlign w:val="superscript"/>
              </w:rPr>
              <w:t>2</w:t>
            </w:r>
            <w:r>
              <w:rPr>
                <w:rFonts w:ascii="宋体" w:eastAsia="宋体" w:hAnsi="宋体" w:cs="仿宋" w:hint="eastAsia"/>
                <w:szCs w:val="21"/>
              </w:rPr>
              <w:t>，</w:t>
            </w:r>
          </w:p>
          <w:p w:rsidR="00BA7CB3" w:rsidRDefault="00BA7CB3" w:rsidP="000B6DB8">
            <w:pPr>
              <w:jc w:val="left"/>
              <w:rPr>
                <w:rFonts w:ascii="宋体" w:eastAsia="宋体" w:hAnsi="宋体" w:cs="仿宋"/>
                <w:szCs w:val="21"/>
              </w:rPr>
            </w:pPr>
            <w:r>
              <w:rPr>
                <w:rFonts w:ascii="宋体" w:eastAsia="宋体" w:hAnsi="宋体" w:cs="仿宋" w:hint="eastAsia"/>
                <w:szCs w:val="21"/>
              </w:rPr>
              <w:t>4、N= 5.5KW</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spacing w:line="360" w:lineRule="auto"/>
              <w:jc w:val="left"/>
              <w:rPr>
                <w:rFonts w:ascii="宋体" w:eastAsia="宋体" w:hAnsi="宋体" w:cs="仿宋"/>
                <w:szCs w:val="21"/>
              </w:rPr>
            </w:pPr>
            <w:r>
              <w:rPr>
                <w:rFonts w:ascii="宋体" w:eastAsia="宋体" w:hAnsi="宋体" w:cs="仿宋" w:hint="eastAsia"/>
                <w:szCs w:val="21"/>
              </w:rPr>
              <w:t>1、风机：回转式鼓风机</w:t>
            </w:r>
          </w:p>
          <w:p w:rsidR="00BA7CB3" w:rsidRDefault="00BA7CB3" w:rsidP="000B6DB8">
            <w:pPr>
              <w:jc w:val="left"/>
              <w:rPr>
                <w:rFonts w:ascii="宋体" w:eastAsia="宋体" w:hAnsi="宋体" w:cs="仿宋"/>
                <w:szCs w:val="21"/>
              </w:rPr>
            </w:pPr>
            <w:r>
              <w:rPr>
                <w:rFonts w:ascii="宋体" w:eastAsia="宋体" w:hAnsi="宋体" w:cs="仿宋" w:hint="eastAsia"/>
                <w:szCs w:val="21"/>
              </w:rPr>
              <w:t>2、参数：Q=4.11</w:t>
            </w:r>
            <w:r>
              <w:rPr>
                <w:rFonts w:ascii="宋体" w:eastAsia="宋体" w:hAnsi="宋体" w:cs="仿宋" w:hint="eastAsia"/>
                <w:kern w:val="0"/>
                <w:szCs w:val="21"/>
              </w:rPr>
              <w:t>m</w:t>
            </w:r>
            <w:r>
              <w:rPr>
                <w:rFonts w:ascii="宋体" w:eastAsia="宋体" w:hAnsi="宋体" w:cs="仿宋" w:hint="eastAsia"/>
                <w:kern w:val="0"/>
                <w:szCs w:val="21"/>
                <w:vertAlign w:val="superscript"/>
              </w:rPr>
              <w:t>3</w:t>
            </w:r>
            <w:r>
              <w:rPr>
                <w:rFonts w:ascii="宋体" w:eastAsia="宋体" w:hAnsi="宋体" w:cs="仿宋" w:hint="eastAsia"/>
                <w:szCs w:val="21"/>
              </w:rPr>
              <w:t>/min，</w:t>
            </w:r>
          </w:p>
          <w:p w:rsidR="00BA7CB3" w:rsidRDefault="00BA7CB3" w:rsidP="000B6DB8">
            <w:pPr>
              <w:jc w:val="left"/>
              <w:rPr>
                <w:rFonts w:ascii="宋体" w:eastAsia="宋体" w:hAnsi="宋体" w:cs="仿宋"/>
                <w:szCs w:val="21"/>
              </w:rPr>
            </w:pPr>
            <w:r>
              <w:rPr>
                <w:rFonts w:ascii="宋体" w:eastAsia="宋体" w:hAnsi="宋体" w:cs="仿宋" w:hint="eastAsia"/>
                <w:szCs w:val="21"/>
              </w:rPr>
              <w:t>3、风压：0.5kgf/c</w:t>
            </w:r>
            <w:r>
              <w:rPr>
                <w:rFonts w:ascii="宋体" w:eastAsia="宋体" w:hAnsi="宋体" w:cs="仿宋" w:hint="eastAsia"/>
                <w:kern w:val="0"/>
                <w:szCs w:val="21"/>
              </w:rPr>
              <w:t>m</w:t>
            </w:r>
            <w:r>
              <w:rPr>
                <w:rFonts w:ascii="宋体" w:eastAsia="宋体" w:hAnsi="宋体" w:cs="仿宋" w:hint="eastAsia"/>
                <w:kern w:val="0"/>
                <w:szCs w:val="21"/>
                <w:vertAlign w:val="superscript"/>
              </w:rPr>
              <w:t>2</w:t>
            </w:r>
            <w:r>
              <w:rPr>
                <w:rFonts w:ascii="宋体" w:eastAsia="宋体" w:hAnsi="宋体" w:cs="仿宋" w:hint="eastAsia"/>
                <w:szCs w:val="21"/>
              </w:rPr>
              <w:t>，</w:t>
            </w:r>
          </w:p>
          <w:p w:rsidR="00BA7CB3" w:rsidRDefault="00BA7CB3" w:rsidP="000B6DB8">
            <w:pPr>
              <w:jc w:val="left"/>
              <w:rPr>
                <w:rFonts w:ascii="宋体" w:eastAsia="宋体" w:hAnsi="宋体" w:cs="仿宋"/>
                <w:szCs w:val="21"/>
              </w:rPr>
            </w:pPr>
            <w:r>
              <w:rPr>
                <w:rFonts w:ascii="宋体" w:eastAsia="宋体" w:hAnsi="宋体" w:cs="仿宋" w:hint="eastAsia"/>
                <w:szCs w:val="21"/>
              </w:rPr>
              <w:t>4、N= 5.5KW</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12</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电动阀门阀体</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 xml:space="preserve">1、型号：DN80 </w:t>
            </w:r>
          </w:p>
          <w:p w:rsidR="00BA7CB3" w:rsidRDefault="00BA7CB3" w:rsidP="000B6DB8">
            <w:pPr>
              <w:jc w:val="left"/>
              <w:rPr>
                <w:rFonts w:ascii="宋体" w:eastAsia="宋体" w:hAnsi="宋体" w:cs="仿宋"/>
                <w:szCs w:val="21"/>
              </w:rPr>
            </w:pPr>
            <w:r>
              <w:rPr>
                <w:rFonts w:ascii="宋体" w:eastAsia="宋体" w:hAnsi="宋体" w:cs="仿宋" w:hint="eastAsia"/>
                <w:szCs w:val="21"/>
              </w:rPr>
              <w:t>2、PN：1.0</w:t>
            </w:r>
          </w:p>
          <w:p w:rsidR="00BA7CB3" w:rsidRDefault="00BA7CB3" w:rsidP="000B6DB8">
            <w:pPr>
              <w:jc w:val="left"/>
              <w:rPr>
                <w:rFonts w:ascii="宋体" w:eastAsia="宋体" w:hAnsi="宋体" w:cs="仿宋"/>
                <w:szCs w:val="21"/>
              </w:rPr>
            </w:pPr>
            <w:r>
              <w:rPr>
                <w:rFonts w:ascii="宋体" w:eastAsia="宋体" w:hAnsi="宋体" w:cs="仿宋" w:hint="eastAsia"/>
                <w:szCs w:val="21"/>
              </w:rPr>
              <w:t>数量：6台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 xml:space="preserve">1、型号：DN80 </w:t>
            </w:r>
          </w:p>
          <w:p w:rsidR="00BA7CB3" w:rsidRDefault="00BA7CB3" w:rsidP="000B6DB8">
            <w:pPr>
              <w:jc w:val="left"/>
              <w:rPr>
                <w:rFonts w:ascii="宋体" w:eastAsia="宋体" w:hAnsi="宋体" w:cs="仿宋"/>
                <w:szCs w:val="21"/>
              </w:rPr>
            </w:pPr>
            <w:r>
              <w:rPr>
                <w:rFonts w:ascii="宋体" w:eastAsia="宋体" w:hAnsi="宋体" w:cs="仿宋" w:hint="eastAsia"/>
                <w:szCs w:val="21"/>
              </w:rPr>
              <w:t>2、PN：1.0</w:t>
            </w:r>
          </w:p>
          <w:p w:rsidR="00BA7CB3" w:rsidRDefault="00BA7CB3" w:rsidP="000B6DB8">
            <w:pPr>
              <w:jc w:val="left"/>
              <w:rPr>
                <w:rFonts w:ascii="宋体" w:eastAsia="宋体" w:hAnsi="宋体" w:cs="仿宋"/>
                <w:szCs w:val="21"/>
              </w:rPr>
            </w:pPr>
            <w:r>
              <w:rPr>
                <w:rFonts w:ascii="宋体" w:eastAsia="宋体" w:hAnsi="宋体" w:cs="仿宋" w:hint="eastAsia"/>
                <w:szCs w:val="21"/>
              </w:rPr>
              <w:t>数量：6台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13</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硝化液回流泵</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1、流量：Q＝15m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2、扬程：H＝7m</w:t>
            </w:r>
          </w:p>
          <w:p w:rsidR="00BA7CB3" w:rsidRDefault="00BA7CB3" w:rsidP="000B6DB8">
            <w:pPr>
              <w:autoSpaceDE w:val="0"/>
              <w:autoSpaceDN w:val="0"/>
              <w:adjustRightInd w:val="0"/>
              <w:jc w:val="left"/>
              <w:rPr>
                <w:rFonts w:ascii="宋体" w:eastAsia="宋体" w:hAnsi="宋体" w:cs="仿宋"/>
                <w:color w:val="000000"/>
                <w:szCs w:val="21"/>
              </w:rPr>
            </w:pPr>
            <w:r>
              <w:rPr>
                <w:rFonts w:ascii="宋体" w:eastAsia="宋体" w:hAnsi="宋体" w:cs="仿宋" w:hint="eastAsia"/>
                <w:color w:val="000000"/>
                <w:szCs w:val="21"/>
              </w:rPr>
              <w:t>3、功率：N＝1.5KW</w:t>
            </w:r>
          </w:p>
          <w:p w:rsidR="00BA7CB3" w:rsidRDefault="00BA7CB3" w:rsidP="000B6DB8">
            <w:pPr>
              <w:jc w:val="left"/>
              <w:rPr>
                <w:rFonts w:ascii="宋体" w:eastAsia="宋体" w:hAnsi="宋体" w:cs="仿宋"/>
                <w:color w:val="FF0000"/>
                <w:szCs w:val="21"/>
              </w:rPr>
            </w:pPr>
            <w:r>
              <w:rPr>
                <w:rFonts w:ascii="宋体" w:eastAsia="宋体" w:hAnsi="宋体" w:cs="仿宋" w:hint="eastAsia"/>
                <w:szCs w:val="21"/>
              </w:rPr>
              <w:lastRenderedPageBreak/>
              <w:t>4、自耦装置：不锈钢；</w:t>
            </w:r>
            <w:r>
              <w:rPr>
                <w:rFonts w:ascii="宋体" w:eastAsia="宋体" w:hAnsi="宋体" w:cs="仿宋" w:hint="eastAsia"/>
                <w:color w:val="FF0000"/>
                <w:szCs w:val="21"/>
              </w:rPr>
              <w:t xml:space="preserve">  </w:t>
            </w:r>
          </w:p>
          <w:p w:rsidR="00BA7CB3" w:rsidRDefault="00BA7CB3" w:rsidP="000B6DB8">
            <w:pPr>
              <w:jc w:val="left"/>
              <w:rPr>
                <w:rFonts w:ascii="宋体" w:eastAsia="宋体" w:hAnsi="宋体" w:cs="仿宋"/>
                <w:szCs w:val="21"/>
              </w:rPr>
            </w:pPr>
            <w:r>
              <w:rPr>
                <w:rFonts w:ascii="宋体" w:eastAsia="宋体" w:hAnsi="宋体" w:cs="仿宋" w:hint="eastAsia"/>
                <w:szCs w:val="21"/>
              </w:rPr>
              <w:t>5、电机：鼠笼感应式电机</w:t>
            </w:r>
          </w:p>
          <w:p w:rsidR="00BA7CB3" w:rsidRDefault="00BA7CB3" w:rsidP="000B6DB8">
            <w:pPr>
              <w:jc w:val="left"/>
              <w:rPr>
                <w:rFonts w:ascii="宋体" w:eastAsia="宋体" w:hAnsi="宋体" w:cs="仿宋"/>
                <w:szCs w:val="21"/>
              </w:rPr>
            </w:pPr>
            <w:r>
              <w:rPr>
                <w:rFonts w:ascii="宋体" w:eastAsia="宋体" w:hAnsi="宋体" w:cs="仿宋" w:hint="eastAsia"/>
                <w:szCs w:val="21"/>
              </w:rPr>
              <w:t>6、防护等级IP68；</w:t>
            </w:r>
          </w:p>
          <w:p w:rsidR="00BA7CB3" w:rsidRDefault="00BA7CB3" w:rsidP="000B6DB8">
            <w:pPr>
              <w:jc w:val="left"/>
              <w:rPr>
                <w:rFonts w:ascii="宋体" w:eastAsia="宋体" w:hAnsi="宋体" w:cs="仿宋"/>
                <w:szCs w:val="21"/>
              </w:rPr>
            </w:pPr>
            <w:r>
              <w:rPr>
                <w:rFonts w:ascii="宋体" w:eastAsia="宋体" w:hAnsi="宋体" w:cs="仿宋" w:hint="eastAsia"/>
                <w:szCs w:val="21"/>
              </w:rPr>
              <w:t>7、密封：机械双密封，密封材质为碳化硅；</w:t>
            </w:r>
          </w:p>
          <w:p w:rsidR="00BA7CB3" w:rsidRDefault="00BA7CB3" w:rsidP="000B6DB8">
            <w:pPr>
              <w:jc w:val="left"/>
              <w:rPr>
                <w:rFonts w:ascii="宋体" w:eastAsia="宋体" w:hAnsi="宋体" w:cs="仿宋"/>
                <w:szCs w:val="21"/>
              </w:rPr>
            </w:pPr>
            <w:r>
              <w:rPr>
                <w:rFonts w:ascii="宋体" w:eastAsia="宋体" w:hAnsi="宋体" w:cs="仿宋" w:hint="eastAsia"/>
                <w:szCs w:val="21"/>
              </w:rPr>
              <w:t>8、适合工作环境的pH范围为4-10。</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lastRenderedPageBreak/>
              <w:t>1、流量：Q＝15m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2、扬程：H＝7m</w:t>
            </w:r>
          </w:p>
          <w:p w:rsidR="00BA7CB3" w:rsidRDefault="00BA7CB3" w:rsidP="000B6DB8">
            <w:pPr>
              <w:autoSpaceDE w:val="0"/>
              <w:autoSpaceDN w:val="0"/>
              <w:adjustRightInd w:val="0"/>
              <w:jc w:val="left"/>
              <w:rPr>
                <w:rFonts w:ascii="宋体" w:eastAsia="宋体" w:hAnsi="宋体" w:cs="仿宋"/>
                <w:color w:val="000000"/>
                <w:szCs w:val="21"/>
              </w:rPr>
            </w:pPr>
            <w:r>
              <w:rPr>
                <w:rFonts w:ascii="宋体" w:eastAsia="宋体" w:hAnsi="宋体" w:cs="仿宋" w:hint="eastAsia"/>
                <w:color w:val="000000"/>
                <w:szCs w:val="21"/>
              </w:rPr>
              <w:t>3、功率：N＝1.5KW</w:t>
            </w:r>
          </w:p>
          <w:p w:rsidR="00BA7CB3" w:rsidRDefault="00BA7CB3" w:rsidP="000B6DB8">
            <w:pPr>
              <w:jc w:val="left"/>
              <w:rPr>
                <w:rFonts w:ascii="宋体" w:eastAsia="宋体" w:hAnsi="宋体" w:cs="仿宋"/>
                <w:color w:val="FF0000"/>
                <w:szCs w:val="21"/>
              </w:rPr>
            </w:pPr>
            <w:r>
              <w:rPr>
                <w:rFonts w:ascii="宋体" w:eastAsia="宋体" w:hAnsi="宋体" w:cs="仿宋" w:hint="eastAsia"/>
                <w:szCs w:val="21"/>
              </w:rPr>
              <w:lastRenderedPageBreak/>
              <w:t>4、自耦装置：不锈钢；</w:t>
            </w:r>
            <w:r>
              <w:rPr>
                <w:rFonts w:ascii="宋体" w:eastAsia="宋体" w:hAnsi="宋体" w:cs="仿宋" w:hint="eastAsia"/>
                <w:color w:val="FF0000"/>
                <w:szCs w:val="21"/>
              </w:rPr>
              <w:t xml:space="preserve">  </w:t>
            </w:r>
          </w:p>
          <w:p w:rsidR="00BA7CB3" w:rsidRDefault="00BA7CB3" w:rsidP="000B6DB8">
            <w:pPr>
              <w:jc w:val="left"/>
              <w:rPr>
                <w:rFonts w:ascii="宋体" w:eastAsia="宋体" w:hAnsi="宋体" w:cs="仿宋"/>
                <w:szCs w:val="21"/>
              </w:rPr>
            </w:pPr>
            <w:r>
              <w:rPr>
                <w:rFonts w:ascii="宋体" w:eastAsia="宋体" w:hAnsi="宋体" w:cs="仿宋" w:hint="eastAsia"/>
                <w:szCs w:val="21"/>
              </w:rPr>
              <w:t>5、电机：鼠笼感应式电机</w:t>
            </w:r>
          </w:p>
          <w:p w:rsidR="00BA7CB3" w:rsidRDefault="00BA7CB3" w:rsidP="000B6DB8">
            <w:pPr>
              <w:jc w:val="left"/>
              <w:rPr>
                <w:rFonts w:ascii="宋体" w:eastAsia="宋体" w:hAnsi="宋体" w:cs="仿宋"/>
                <w:szCs w:val="21"/>
              </w:rPr>
            </w:pPr>
            <w:r>
              <w:rPr>
                <w:rFonts w:ascii="宋体" w:eastAsia="宋体" w:hAnsi="宋体" w:cs="仿宋" w:hint="eastAsia"/>
                <w:szCs w:val="21"/>
              </w:rPr>
              <w:t>6、防护等级IP68；</w:t>
            </w:r>
          </w:p>
          <w:p w:rsidR="00BA7CB3" w:rsidRDefault="00BA7CB3" w:rsidP="000B6DB8">
            <w:pPr>
              <w:jc w:val="left"/>
              <w:rPr>
                <w:rFonts w:ascii="宋体" w:eastAsia="宋体" w:hAnsi="宋体" w:cs="仿宋"/>
                <w:szCs w:val="21"/>
              </w:rPr>
            </w:pPr>
            <w:r>
              <w:rPr>
                <w:rFonts w:ascii="宋体" w:eastAsia="宋体" w:hAnsi="宋体" w:cs="仿宋" w:hint="eastAsia"/>
                <w:szCs w:val="21"/>
              </w:rPr>
              <w:t>7、密封：机械双密封，密封材质为碳化硅；</w:t>
            </w:r>
          </w:p>
          <w:p w:rsidR="00BA7CB3" w:rsidRDefault="00BA7CB3" w:rsidP="000B6DB8">
            <w:pPr>
              <w:jc w:val="left"/>
              <w:rPr>
                <w:rFonts w:ascii="宋体" w:eastAsia="宋体" w:hAnsi="宋体" w:cs="仿宋"/>
                <w:szCs w:val="21"/>
              </w:rPr>
            </w:pPr>
            <w:r>
              <w:rPr>
                <w:rFonts w:ascii="宋体" w:eastAsia="宋体" w:hAnsi="宋体" w:cs="仿宋" w:hint="eastAsia"/>
                <w:szCs w:val="21"/>
              </w:rPr>
              <w:t>8、适合工作环境的pH范围为4-10。</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lastRenderedPageBreak/>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lastRenderedPageBreak/>
              <w:t>14</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kern w:val="0"/>
                <w:szCs w:val="21"/>
              </w:rPr>
            </w:pPr>
            <w:r>
              <w:rPr>
                <w:rFonts w:ascii="宋体" w:eastAsia="宋体" w:hAnsi="宋体" w:cs="仿宋" w:hint="eastAsia"/>
                <w:szCs w:val="21"/>
              </w:rPr>
              <w:t>膜组件风机（风机油、轴承、皮带、风机罩）</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1、风机：回转式鼓风机</w:t>
            </w:r>
          </w:p>
          <w:p w:rsidR="00BA7CB3" w:rsidRDefault="00BA7CB3" w:rsidP="000B6DB8">
            <w:pPr>
              <w:jc w:val="left"/>
              <w:rPr>
                <w:rFonts w:ascii="宋体" w:eastAsia="宋体" w:hAnsi="宋体" w:cs="仿宋"/>
                <w:szCs w:val="21"/>
              </w:rPr>
            </w:pPr>
            <w:r>
              <w:rPr>
                <w:rFonts w:ascii="宋体" w:eastAsia="宋体" w:hAnsi="宋体" w:cs="仿宋" w:hint="eastAsia"/>
                <w:szCs w:val="21"/>
              </w:rPr>
              <w:t>2、流量：2.18</w:t>
            </w:r>
            <w:r>
              <w:rPr>
                <w:rFonts w:ascii="宋体" w:eastAsia="宋体" w:hAnsi="宋体" w:cs="仿宋" w:hint="eastAsia"/>
                <w:kern w:val="0"/>
                <w:szCs w:val="21"/>
              </w:rPr>
              <w:t>m</w:t>
            </w:r>
            <w:r>
              <w:rPr>
                <w:rFonts w:ascii="宋体" w:eastAsia="宋体" w:hAnsi="宋体" w:cs="仿宋" w:hint="eastAsia"/>
                <w:kern w:val="0"/>
                <w:szCs w:val="21"/>
                <w:vertAlign w:val="superscript"/>
              </w:rPr>
              <w:t>3</w:t>
            </w:r>
            <w:r>
              <w:rPr>
                <w:rFonts w:ascii="宋体" w:eastAsia="宋体" w:hAnsi="宋体" w:cs="仿宋" w:hint="eastAsia"/>
                <w:szCs w:val="21"/>
              </w:rPr>
              <w:t>/min，</w:t>
            </w:r>
          </w:p>
          <w:p w:rsidR="00BA7CB3" w:rsidRDefault="00BA7CB3" w:rsidP="000B6DB8">
            <w:pPr>
              <w:jc w:val="left"/>
              <w:rPr>
                <w:rFonts w:ascii="宋体" w:eastAsia="宋体" w:hAnsi="宋体" w:cs="仿宋"/>
                <w:szCs w:val="21"/>
              </w:rPr>
            </w:pPr>
            <w:r>
              <w:rPr>
                <w:rFonts w:ascii="宋体" w:eastAsia="宋体" w:hAnsi="宋体" w:cs="仿宋" w:hint="eastAsia"/>
                <w:szCs w:val="21"/>
              </w:rPr>
              <w:t>3、功率：4kw</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数量：2台</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1、风机：回转式鼓风机</w:t>
            </w:r>
          </w:p>
          <w:p w:rsidR="00BA7CB3" w:rsidRDefault="00BA7CB3" w:rsidP="000B6DB8">
            <w:pPr>
              <w:jc w:val="left"/>
              <w:rPr>
                <w:rFonts w:ascii="宋体" w:eastAsia="宋体" w:hAnsi="宋体" w:cs="仿宋"/>
                <w:szCs w:val="21"/>
              </w:rPr>
            </w:pPr>
            <w:r>
              <w:rPr>
                <w:rFonts w:ascii="宋体" w:eastAsia="宋体" w:hAnsi="宋体" w:cs="仿宋" w:hint="eastAsia"/>
                <w:szCs w:val="21"/>
              </w:rPr>
              <w:t>2、流量：2.18</w:t>
            </w:r>
            <w:r>
              <w:rPr>
                <w:rFonts w:ascii="宋体" w:eastAsia="宋体" w:hAnsi="宋体" w:cs="仿宋" w:hint="eastAsia"/>
                <w:kern w:val="0"/>
                <w:szCs w:val="21"/>
              </w:rPr>
              <w:t>m</w:t>
            </w:r>
            <w:r>
              <w:rPr>
                <w:rFonts w:ascii="宋体" w:eastAsia="宋体" w:hAnsi="宋体" w:cs="仿宋" w:hint="eastAsia"/>
                <w:kern w:val="0"/>
                <w:szCs w:val="21"/>
                <w:vertAlign w:val="superscript"/>
              </w:rPr>
              <w:t>3</w:t>
            </w:r>
            <w:r>
              <w:rPr>
                <w:rFonts w:ascii="宋体" w:eastAsia="宋体" w:hAnsi="宋体" w:cs="仿宋" w:hint="eastAsia"/>
                <w:szCs w:val="21"/>
              </w:rPr>
              <w:t>/min，</w:t>
            </w:r>
          </w:p>
          <w:p w:rsidR="00BA7CB3" w:rsidRDefault="00BA7CB3" w:rsidP="000B6DB8">
            <w:pPr>
              <w:jc w:val="left"/>
              <w:rPr>
                <w:rFonts w:ascii="宋体" w:eastAsia="宋体" w:hAnsi="宋体" w:cs="仿宋"/>
                <w:szCs w:val="21"/>
              </w:rPr>
            </w:pPr>
            <w:r>
              <w:rPr>
                <w:rFonts w:ascii="宋体" w:eastAsia="宋体" w:hAnsi="宋体" w:cs="仿宋" w:hint="eastAsia"/>
                <w:szCs w:val="21"/>
              </w:rPr>
              <w:t>3、功率：4kw</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数量：2台</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15</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压力变送器传感器</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tabs>
                <w:tab w:val="center" w:pos="1404"/>
              </w:tabs>
              <w:jc w:val="left"/>
              <w:rPr>
                <w:rFonts w:ascii="宋体" w:eastAsia="宋体" w:hAnsi="宋体" w:cs="仿宋"/>
                <w:szCs w:val="21"/>
              </w:rPr>
            </w:pPr>
            <w:r>
              <w:rPr>
                <w:rFonts w:ascii="宋体" w:eastAsia="宋体" w:hAnsi="宋体" w:cs="仿宋" w:hint="eastAsia"/>
                <w:szCs w:val="21"/>
              </w:rPr>
              <w:t>1、公称压力PN32时差压测量范围从0.1kPa到2kPa</w:t>
            </w:r>
          </w:p>
          <w:p w:rsidR="00BA7CB3" w:rsidRDefault="00BA7CB3" w:rsidP="000B6DB8">
            <w:pPr>
              <w:tabs>
                <w:tab w:val="center" w:pos="1404"/>
              </w:tabs>
              <w:jc w:val="left"/>
              <w:rPr>
                <w:rFonts w:ascii="宋体" w:eastAsia="宋体" w:hAnsi="宋体" w:cs="仿宋"/>
                <w:szCs w:val="21"/>
              </w:rPr>
            </w:pPr>
            <w:r>
              <w:rPr>
                <w:rFonts w:ascii="宋体" w:eastAsia="宋体" w:hAnsi="宋体" w:cs="仿宋" w:hint="eastAsia"/>
                <w:szCs w:val="21"/>
              </w:rPr>
              <w:t>2、当线性特性r≤10时，测量误差≤0.1%。防护等级IP65</w:t>
            </w:r>
          </w:p>
          <w:p w:rsidR="00BA7CB3" w:rsidRDefault="00BA7CB3" w:rsidP="000B6DB8">
            <w:pPr>
              <w:tabs>
                <w:tab w:val="center" w:pos="1404"/>
              </w:tabs>
              <w:jc w:val="left"/>
              <w:rPr>
                <w:rFonts w:ascii="宋体" w:eastAsia="宋体" w:hAnsi="宋体" w:cs="仿宋"/>
                <w:szCs w:val="21"/>
              </w:rPr>
            </w:pPr>
            <w:r>
              <w:rPr>
                <w:rFonts w:ascii="宋体" w:eastAsia="宋体" w:hAnsi="宋体" w:cs="仿宋" w:hint="eastAsia"/>
                <w:szCs w:val="21"/>
              </w:rPr>
              <w:t>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tabs>
                <w:tab w:val="center" w:pos="1404"/>
              </w:tabs>
              <w:jc w:val="left"/>
              <w:rPr>
                <w:rFonts w:ascii="宋体" w:eastAsia="宋体" w:hAnsi="宋体" w:cs="仿宋"/>
                <w:szCs w:val="21"/>
              </w:rPr>
            </w:pPr>
            <w:r>
              <w:rPr>
                <w:rFonts w:ascii="宋体" w:eastAsia="宋体" w:hAnsi="宋体" w:cs="仿宋" w:hint="eastAsia"/>
                <w:szCs w:val="21"/>
              </w:rPr>
              <w:t>1、公称压力PN32时差压测量范围从0.1kPa到2kPa</w:t>
            </w:r>
          </w:p>
          <w:p w:rsidR="00BA7CB3" w:rsidRDefault="00BA7CB3" w:rsidP="000B6DB8">
            <w:pPr>
              <w:jc w:val="left"/>
              <w:rPr>
                <w:rFonts w:ascii="宋体" w:eastAsia="宋体" w:hAnsi="宋体" w:cs="仿宋"/>
                <w:szCs w:val="21"/>
              </w:rPr>
            </w:pPr>
            <w:r>
              <w:rPr>
                <w:rFonts w:ascii="宋体" w:eastAsia="宋体" w:hAnsi="宋体" w:cs="仿宋" w:hint="eastAsia"/>
                <w:szCs w:val="21"/>
              </w:rPr>
              <w:t>2、当线性特性r≤10时，测量误差≤0.1%。防护等级IP65</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16</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膜清洗系统</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包含上药泵、液位计、单臂起重机保养维护及配件更换</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包含上药泵、液位计、单臂起重机保养维护及配件更换</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17</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膜清洗系统加药罐更换</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1、室内配药罐更换为锥形底加药罐，容积为0.75-1m</w:t>
            </w:r>
            <w:r>
              <w:rPr>
                <w:rFonts w:ascii="宋体" w:eastAsia="宋体" w:hAnsi="宋体" w:cs="仿宋" w:hint="eastAsia"/>
                <w:szCs w:val="21"/>
                <w:vertAlign w:val="superscript"/>
              </w:rPr>
              <w:t>3</w:t>
            </w:r>
          </w:p>
          <w:p w:rsidR="00BA7CB3" w:rsidRDefault="00BA7CB3" w:rsidP="000B6DB8">
            <w:pPr>
              <w:jc w:val="left"/>
              <w:rPr>
                <w:rFonts w:ascii="宋体" w:eastAsia="宋体" w:hAnsi="宋体" w:cs="仿宋"/>
                <w:szCs w:val="21"/>
              </w:rPr>
            </w:pPr>
            <w:r>
              <w:rPr>
                <w:rFonts w:ascii="宋体" w:eastAsia="宋体" w:hAnsi="宋体" w:cs="仿宋" w:hint="eastAsia"/>
                <w:szCs w:val="21"/>
              </w:rPr>
              <w:t>2、室外加药罐更换为锥形底加药罐，容积为0.75-1m</w:t>
            </w:r>
            <w:r>
              <w:rPr>
                <w:rFonts w:ascii="宋体" w:eastAsia="宋体" w:hAnsi="宋体" w:cs="仿宋" w:hint="eastAsia"/>
                <w:szCs w:val="21"/>
                <w:vertAlign w:val="superscript"/>
              </w:rPr>
              <w:t>3</w:t>
            </w:r>
          </w:p>
          <w:p w:rsidR="00BA7CB3" w:rsidRDefault="00BA7CB3" w:rsidP="000B6DB8">
            <w:pPr>
              <w:jc w:val="left"/>
              <w:rPr>
                <w:rFonts w:ascii="宋体" w:eastAsia="宋体" w:hAnsi="宋体" w:cs="仿宋"/>
                <w:szCs w:val="21"/>
              </w:rPr>
            </w:pPr>
            <w:r>
              <w:rPr>
                <w:rFonts w:ascii="宋体" w:eastAsia="宋体" w:hAnsi="宋体" w:cs="仿宋" w:hint="eastAsia"/>
                <w:szCs w:val="21"/>
              </w:rPr>
              <w:t>3、所有加药罐带远程4-20mA模拟量输出液位计</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1、室内配药罐更换为锥形底加药罐，容积为0.75-1m</w:t>
            </w:r>
            <w:r>
              <w:rPr>
                <w:rFonts w:ascii="宋体" w:eastAsia="宋体" w:hAnsi="宋体" w:cs="仿宋" w:hint="eastAsia"/>
                <w:szCs w:val="21"/>
                <w:vertAlign w:val="superscript"/>
              </w:rPr>
              <w:t>3</w:t>
            </w:r>
          </w:p>
          <w:p w:rsidR="00BA7CB3" w:rsidRDefault="00BA7CB3" w:rsidP="000B6DB8">
            <w:pPr>
              <w:jc w:val="left"/>
              <w:rPr>
                <w:rFonts w:ascii="宋体" w:eastAsia="宋体" w:hAnsi="宋体" w:cs="仿宋"/>
                <w:szCs w:val="21"/>
              </w:rPr>
            </w:pPr>
            <w:r>
              <w:rPr>
                <w:rFonts w:ascii="宋体" w:eastAsia="宋体" w:hAnsi="宋体" w:cs="仿宋" w:hint="eastAsia"/>
                <w:szCs w:val="21"/>
              </w:rPr>
              <w:t>2、室外加药罐更换为锥形底加药罐，容积为0.75-1m</w:t>
            </w:r>
            <w:r>
              <w:rPr>
                <w:rFonts w:ascii="宋体" w:eastAsia="宋体" w:hAnsi="宋体" w:cs="仿宋" w:hint="eastAsia"/>
                <w:szCs w:val="21"/>
                <w:vertAlign w:val="superscript"/>
              </w:rPr>
              <w:t>3</w:t>
            </w:r>
          </w:p>
          <w:p w:rsidR="00BA7CB3" w:rsidRDefault="00BA7CB3" w:rsidP="000B6DB8">
            <w:pPr>
              <w:jc w:val="left"/>
              <w:rPr>
                <w:rFonts w:ascii="宋体" w:eastAsia="宋体" w:hAnsi="宋体" w:cs="仿宋"/>
                <w:szCs w:val="21"/>
              </w:rPr>
            </w:pPr>
            <w:r>
              <w:rPr>
                <w:rFonts w:ascii="宋体" w:eastAsia="宋体" w:hAnsi="宋体" w:cs="仿宋" w:hint="eastAsia"/>
                <w:szCs w:val="21"/>
              </w:rPr>
              <w:t>3、所有加药罐带远程4-20mA模拟量输出液位计</w:t>
            </w:r>
          </w:p>
          <w:p w:rsidR="00BA7CB3" w:rsidRDefault="00BA7CB3" w:rsidP="000B6DB8">
            <w:pPr>
              <w:jc w:val="left"/>
              <w:rPr>
                <w:rFonts w:ascii="宋体" w:eastAsia="宋体" w:hAnsi="宋体" w:cs="仿宋"/>
                <w:szCs w:val="21"/>
              </w:rPr>
            </w:pPr>
            <w:r>
              <w:rPr>
                <w:rFonts w:ascii="宋体" w:eastAsia="宋体" w:hAnsi="宋体" w:cs="仿宋" w:hint="eastAsia"/>
                <w:szCs w:val="21"/>
              </w:rPr>
              <w:t>数量：2套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18</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缺氧池、中间水池增加可拆卸式曝气系统</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水下部分带十字曝气头，水下部分曝气管道为不锈钢制作</w:t>
            </w:r>
          </w:p>
          <w:p w:rsidR="00BA7CB3" w:rsidRDefault="00BA7CB3" w:rsidP="000B6DB8">
            <w:pPr>
              <w:jc w:val="left"/>
              <w:rPr>
                <w:rFonts w:ascii="宋体" w:eastAsia="宋体" w:hAnsi="宋体" w:cs="仿宋"/>
                <w:szCs w:val="21"/>
              </w:rPr>
            </w:pPr>
            <w:r>
              <w:rPr>
                <w:rFonts w:ascii="宋体" w:eastAsia="宋体" w:hAnsi="宋体" w:cs="仿宋" w:hint="eastAsia"/>
                <w:szCs w:val="21"/>
              </w:rPr>
              <w:t>数量：6套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水下部分带十字曝气头，水下部分曝气管道为不锈钢制作</w:t>
            </w:r>
          </w:p>
          <w:p w:rsidR="00BA7CB3" w:rsidRDefault="00BA7CB3" w:rsidP="000B6DB8">
            <w:pPr>
              <w:jc w:val="left"/>
              <w:rPr>
                <w:rFonts w:ascii="宋体" w:eastAsia="宋体" w:hAnsi="宋体" w:cs="仿宋"/>
                <w:szCs w:val="21"/>
              </w:rPr>
            </w:pPr>
            <w:r>
              <w:rPr>
                <w:rFonts w:ascii="宋体" w:eastAsia="宋体" w:hAnsi="宋体" w:cs="仿宋" w:hint="eastAsia"/>
                <w:szCs w:val="21"/>
              </w:rPr>
              <w:t>数量：6套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19</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污水回用泵</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1、流量：Q＝7m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2、扬程：H＝7m</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3、功率：N＝0.55KW</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数量：2套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1、流量：Q＝7m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2、扬程：H＝7m</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3、功率：N＝0.55KW</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数量：2套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20</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剩余污泥泵</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1、流量：Q＝7m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2、扬程：H＝7m</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3、功率：N＝0.55KW</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1、流量：Q＝7m</w:t>
            </w:r>
            <w:r>
              <w:rPr>
                <w:rFonts w:ascii="宋体" w:eastAsia="宋体" w:hAnsi="宋体" w:cs="仿宋" w:hint="eastAsia"/>
                <w:color w:val="000000"/>
                <w:szCs w:val="21"/>
                <w:vertAlign w:val="superscript"/>
              </w:rPr>
              <w:t>3</w:t>
            </w:r>
            <w:r>
              <w:rPr>
                <w:rFonts w:ascii="宋体" w:eastAsia="宋体" w:hAnsi="宋体" w:cs="仿宋" w:hint="eastAsia"/>
                <w:color w:val="000000"/>
                <w:szCs w:val="21"/>
              </w:rPr>
              <w:t>/h</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2、扬程：H＝7m</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3、功率：N＝0.55KW</w:t>
            </w:r>
          </w:p>
          <w:p w:rsidR="00BA7CB3" w:rsidRDefault="00BA7CB3" w:rsidP="000B6DB8">
            <w:pPr>
              <w:jc w:val="left"/>
              <w:rPr>
                <w:rFonts w:ascii="宋体" w:eastAsia="宋体" w:hAnsi="宋体" w:cs="仿宋"/>
                <w:color w:val="000000"/>
                <w:szCs w:val="21"/>
              </w:rPr>
            </w:pPr>
            <w:r>
              <w:rPr>
                <w:rFonts w:ascii="宋体" w:eastAsia="宋体" w:hAnsi="宋体" w:cs="仿宋" w:hint="eastAsia"/>
                <w:color w:val="000000"/>
                <w:szCs w:val="21"/>
              </w:rPr>
              <w:t>数量：1套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21</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污泥脱水主机</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1、液压油</w:t>
            </w:r>
          </w:p>
          <w:p w:rsidR="00BA7CB3" w:rsidRDefault="00BA7CB3" w:rsidP="000B6DB8">
            <w:pPr>
              <w:jc w:val="left"/>
              <w:rPr>
                <w:rFonts w:ascii="宋体" w:eastAsia="宋体" w:hAnsi="宋体" w:cs="仿宋"/>
                <w:szCs w:val="21"/>
              </w:rPr>
            </w:pPr>
            <w:r>
              <w:rPr>
                <w:rFonts w:ascii="宋体" w:eastAsia="宋体" w:hAnsi="宋体" w:cs="仿宋" w:hint="eastAsia"/>
                <w:szCs w:val="21"/>
              </w:rPr>
              <w:t>2、滤布更换</w:t>
            </w:r>
          </w:p>
          <w:p w:rsidR="00BA7CB3" w:rsidRDefault="00BA7CB3" w:rsidP="000B6DB8">
            <w:pPr>
              <w:jc w:val="left"/>
              <w:rPr>
                <w:rFonts w:ascii="宋体" w:eastAsia="宋体" w:hAnsi="宋体" w:cs="仿宋"/>
                <w:szCs w:val="21"/>
              </w:rPr>
            </w:pPr>
            <w:r>
              <w:rPr>
                <w:rFonts w:ascii="宋体" w:eastAsia="宋体" w:hAnsi="宋体" w:cs="仿宋" w:hint="eastAsia"/>
                <w:szCs w:val="21"/>
              </w:rPr>
              <w:lastRenderedPageBreak/>
              <w:t>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lastRenderedPageBreak/>
              <w:t>1、液压油</w:t>
            </w:r>
          </w:p>
          <w:p w:rsidR="00BA7CB3" w:rsidRDefault="00BA7CB3" w:rsidP="000B6DB8">
            <w:pPr>
              <w:jc w:val="left"/>
              <w:rPr>
                <w:rFonts w:ascii="宋体" w:eastAsia="宋体" w:hAnsi="宋体" w:cs="仿宋"/>
                <w:szCs w:val="21"/>
              </w:rPr>
            </w:pPr>
            <w:r>
              <w:rPr>
                <w:rFonts w:ascii="宋体" w:eastAsia="宋体" w:hAnsi="宋体" w:cs="仿宋" w:hint="eastAsia"/>
                <w:szCs w:val="21"/>
              </w:rPr>
              <w:t>2、滤布更换</w:t>
            </w:r>
          </w:p>
          <w:p w:rsidR="00BA7CB3" w:rsidRDefault="00BA7CB3" w:rsidP="000B6DB8">
            <w:pPr>
              <w:jc w:val="left"/>
              <w:rPr>
                <w:rFonts w:ascii="宋体" w:eastAsia="宋体" w:hAnsi="宋体" w:cs="仿宋"/>
                <w:szCs w:val="21"/>
              </w:rPr>
            </w:pPr>
            <w:r>
              <w:rPr>
                <w:rFonts w:ascii="宋体" w:eastAsia="宋体" w:hAnsi="宋体" w:cs="仿宋" w:hint="eastAsia"/>
                <w:szCs w:val="21"/>
              </w:rPr>
              <w:lastRenderedPageBreak/>
              <w:t>数量：1套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lastRenderedPageBreak/>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637"/>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lastRenderedPageBreak/>
              <w:t>22</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电控及自控部分</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1、交流接触器（12A）18个</w:t>
            </w:r>
          </w:p>
          <w:p w:rsidR="00BA7CB3" w:rsidRDefault="00BA7CB3" w:rsidP="000B6DB8">
            <w:pPr>
              <w:jc w:val="left"/>
              <w:rPr>
                <w:rFonts w:ascii="宋体" w:eastAsia="宋体" w:hAnsi="宋体" w:cs="仿宋"/>
                <w:szCs w:val="21"/>
              </w:rPr>
            </w:pPr>
            <w:r>
              <w:rPr>
                <w:rFonts w:ascii="宋体" w:eastAsia="宋体" w:hAnsi="宋体" w:cs="仿宋" w:hint="eastAsia"/>
                <w:szCs w:val="21"/>
              </w:rPr>
              <w:t>2、辅助触头     18个</w:t>
            </w:r>
          </w:p>
          <w:p w:rsidR="00BA7CB3" w:rsidRDefault="00BA7CB3" w:rsidP="000B6DB8">
            <w:pPr>
              <w:jc w:val="left"/>
              <w:rPr>
                <w:rFonts w:ascii="宋体" w:eastAsia="宋体" w:hAnsi="宋体" w:cs="仿宋"/>
                <w:szCs w:val="21"/>
              </w:rPr>
            </w:pPr>
            <w:r>
              <w:rPr>
                <w:rFonts w:ascii="宋体" w:eastAsia="宋体" w:hAnsi="宋体" w:cs="仿宋" w:hint="eastAsia"/>
                <w:szCs w:val="21"/>
              </w:rPr>
              <w:t>3、中间继电器   50个</w:t>
            </w:r>
          </w:p>
          <w:p w:rsidR="00BA7CB3" w:rsidRDefault="00BA7CB3" w:rsidP="000B6DB8">
            <w:pPr>
              <w:jc w:val="left"/>
              <w:rPr>
                <w:rFonts w:ascii="宋体" w:eastAsia="宋体" w:hAnsi="宋体" w:cs="仿宋"/>
                <w:szCs w:val="21"/>
              </w:rPr>
            </w:pPr>
            <w:r>
              <w:rPr>
                <w:rFonts w:ascii="宋体" w:eastAsia="宋体" w:hAnsi="宋体" w:cs="仿宋" w:hint="eastAsia"/>
                <w:szCs w:val="21"/>
              </w:rPr>
              <w:t>4、带灯按钮     40个</w:t>
            </w:r>
          </w:p>
          <w:p w:rsidR="00BA7CB3" w:rsidRDefault="00BA7CB3" w:rsidP="000B6DB8">
            <w:pPr>
              <w:jc w:val="left"/>
              <w:rPr>
                <w:rFonts w:ascii="宋体" w:eastAsia="宋体" w:hAnsi="宋体" w:cs="仿宋"/>
                <w:szCs w:val="21"/>
              </w:rPr>
            </w:pPr>
            <w:r>
              <w:rPr>
                <w:rFonts w:ascii="宋体" w:eastAsia="宋体" w:hAnsi="宋体" w:cs="仿宋" w:hint="eastAsia"/>
                <w:szCs w:val="21"/>
              </w:rPr>
              <w:t>5、转换开关     20个</w:t>
            </w:r>
          </w:p>
          <w:p w:rsidR="00BA7CB3" w:rsidRDefault="00BA7CB3" w:rsidP="000B6DB8">
            <w:pPr>
              <w:jc w:val="left"/>
              <w:rPr>
                <w:rFonts w:ascii="宋体" w:eastAsia="宋体" w:hAnsi="宋体" w:cs="仿宋"/>
                <w:szCs w:val="21"/>
              </w:rPr>
            </w:pPr>
            <w:r>
              <w:rPr>
                <w:rFonts w:ascii="宋体" w:eastAsia="宋体" w:hAnsi="宋体" w:cs="仿宋" w:hint="eastAsia"/>
                <w:szCs w:val="21"/>
              </w:rPr>
              <w:t>6、端子         20个</w:t>
            </w:r>
          </w:p>
          <w:p w:rsidR="00BA7CB3" w:rsidRDefault="00BA7CB3" w:rsidP="000B6DB8">
            <w:pPr>
              <w:jc w:val="left"/>
              <w:rPr>
                <w:rFonts w:ascii="宋体" w:eastAsia="宋体" w:hAnsi="宋体" w:cs="仿宋"/>
                <w:szCs w:val="21"/>
              </w:rPr>
            </w:pPr>
            <w:r>
              <w:rPr>
                <w:rFonts w:ascii="宋体" w:eastAsia="宋体" w:hAnsi="宋体" w:cs="仿宋" w:hint="eastAsia"/>
                <w:szCs w:val="21"/>
              </w:rPr>
              <w:t>7、热继电器（12A）  10个</w:t>
            </w:r>
          </w:p>
          <w:p w:rsidR="00BA7CB3" w:rsidRDefault="00BA7CB3" w:rsidP="000B6DB8">
            <w:pPr>
              <w:jc w:val="left"/>
              <w:rPr>
                <w:rFonts w:ascii="宋体" w:eastAsia="宋体" w:hAnsi="宋体" w:cs="仿宋"/>
                <w:szCs w:val="21"/>
              </w:rPr>
            </w:pPr>
            <w:r>
              <w:rPr>
                <w:rFonts w:ascii="宋体" w:eastAsia="宋体" w:hAnsi="宋体" w:cs="仿宋" w:hint="eastAsia"/>
                <w:szCs w:val="21"/>
              </w:rPr>
              <w:t>8、数字量扩展模块321型号   2块</w:t>
            </w:r>
          </w:p>
          <w:p w:rsidR="00BA7CB3" w:rsidRDefault="00BA7CB3" w:rsidP="000B6DB8">
            <w:pPr>
              <w:jc w:val="left"/>
              <w:rPr>
                <w:rFonts w:ascii="宋体" w:eastAsia="宋体" w:hAnsi="宋体" w:cs="仿宋"/>
                <w:szCs w:val="21"/>
              </w:rPr>
            </w:pPr>
            <w:r>
              <w:rPr>
                <w:rFonts w:ascii="宋体" w:eastAsia="宋体" w:hAnsi="宋体" w:cs="仿宋" w:hint="eastAsia"/>
                <w:szCs w:val="21"/>
              </w:rPr>
              <w:t>9、PLC24V电源    1块</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1、交流接触器（12A）   18个</w:t>
            </w:r>
          </w:p>
          <w:p w:rsidR="00BA7CB3" w:rsidRDefault="00BA7CB3" w:rsidP="000B6DB8">
            <w:pPr>
              <w:jc w:val="left"/>
              <w:rPr>
                <w:rFonts w:ascii="宋体" w:eastAsia="宋体" w:hAnsi="宋体" w:cs="仿宋"/>
                <w:szCs w:val="21"/>
              </w:rPr>
            </w:pPr>
            <w:r>
              <w:rPr>
                <w:rFonts w:ascii="宋体" w:eastAsia="宋体" w:hAnsi="宋体" w:cs="仿宋" w:hint="eastAsia"/>
                <w:szCs w:val="21"/>
              </w:rPr>
              <w:t>2、辅助触头     18个</w:t>
            </w:r>
          </w:p>
          <w:p w:rsidR="00BA7CB3" w:rsidRDefault="00BA7CB3" w:rsidP="000B6DB8">
            <w:pPr>
              <w:jc w:val="left"/>
              <w:rPr>
                <w:rFonts w:ascii="宋体" w:eastAsia="宋体" w:hAnsi="宋体" w:cs="仿宋"/>
                <w:szCs w:val="21"/>
              </w:rPr>
            </w:pPr>
            <w:r>
              <w:rPr>
                <w:rFonts w:ascii="宋体" w:eastAsia="宋体" w:hAnsi="宋体" w:cs="仿宋" w:hint="eastAsia"/>
                <w:szCs w:val="21"/>
              </w:rPr>
              <w:t>3、中间继电器   50个</w:t>
            </w:r>
          </w:p>
          <w:p w:rsidR="00BA7CB3" w:rsidRDefault="00BA7CB3" w:rsidP="000B6DB8">
            <w:pPr>
              <w:jc w:val="left"/>
              <w:rPr>
                <w:rFonts w:ascii="宋体" w:eastAsia="宋体" w:hAnsi="宋体" w:cs="仿宋"/>
                <w:szCs w:val="21"/>
              </w:rPr>
            </w:pPr>
            <w:r>
              <w:rPr>
                <w:rFonts w:ascii="宋体" w:eastAsia="宋体" w:hAnsi="宋体" w:cs="仿宋" w:hint="eastAsia"/>
                <w:szCs w:val="21"/>
              </w:rPr>
              <w:t>4、带灯按钮     40个</w:t>
            </w:r>
          </w:p>
          <w:p w:rsidR="00BA7CB3" w:rsidRDefault="00BA7CB3" w:rsidP="000B6DB8">
            <w:pPr>
              <w:jc w:val="left"/>
              <w:rPr>
                <w:rFonts w:ascii="宋体" w:eastAsia="宋体" w:hAnsi="宋体" w:cs="仿宋"/>
                <w:szCs w:val="21"/>
              </w:rPr>
            </w:pPr>
            <w:r>
              <w:rPr>
                <w:rFonts w:ascii="宋体" w:eastAsia="宋体" w:hAnsi="宋体" w:cs="仿宋" w:hint="eastAsia"/>
                <w:szCs w:val="21"/>
              </w:rPr>
              <w:t>5、转换开关     20个</w:t>
            </w:r>
          </w:p>
          <w:p w:rsidR="00BA7CB3" w:rsidRDefault="00BA7CB3" w:rsidP="000B6DB8">
            <w:pPr>
              <w:jc w:val="left"/>
              <w:rPr>
                <w:rFonts w:ascii="宋体" w:eastAsia="宋体" w:hAnsi="宋体" w:cs="仿宋"/>
                <w:szCs w:val="21"/>
              </w:rPr>
            </w:pPr>
            <w:r>
              <w:rPr>
                <w:rFonts w:ascii="宋体" w:eastAsia="宋体" w:hAnsi="宋体" w:cs="仿宋" w:hint="eastAsia"/>
                <w:szCs w:val="21"/>
              </w:rPr>
              <w:t>6、端子         20个</w:t>
            </w:r>
          </w:p>
          <w:p w:rsidR="00BA7CB3" w:rsidRDefault="00BA7CB3" w:rsidP="000B6DB8">
            <w:pPr>
              <w:jc w:val="left"/>
              <w:rPr>
                <w:rFonts w:ascii="宋体" w:eastAsia="宋体" w:hAnsi="宋体" w:cs="仿宋"/>
                <w:szCs w:val="21"/>
              </w:rPr>
            </w:pPr>
            <w:r>
              <w:rPr>
                <w:rFonts w:ascii="宋体" w:eastAsia="宋体" w:hAnsi="宋体" w:cs="仿宋" w:hint="eastAsia"/>
                <w:szCs w:val="21"/>
              </w:rPr>
              <w:t>7、热继电器（12A）    10个</w:t>
            </w:r>
          </w:p>
          <w:p w:rsidR="00BA7CB3" w:rsidRDefault="00BA7CB3" w:rsidP="000B6DB8">
            <w:pPr>
              <w:jc w:val="left"/>
              <w:rPr>
                <w:rFonts w:ascii="宋体" w:eastAsia="宋体" w:hAnsi="宋体" w:cs="仿宋"/>
                <w:szCs w:val="21"/>
              </w:rPr>
            </w:pPr>
            <w:r>
              <w:rPr>
                <w:rFonts w:ascii="宋体" w:eastAsia="宋体" w:hAnsi="宋体" w:cs="仿宋" w:hint="eastAsia"/>
                <w:szCs w:val="21"/>
              </w:rPr>
              <w:t>8、数字量扩展模块321型号 2块</w:t>
            </w:r>
          </w:p>
          <w:p w:rsidR="00BA7CB3" w:rsidRDefault="00BA7CB3" w:rsidP="000B6DB8">
            <w:pPr>
              <w:jc w:val="left"/>
              <w:rPr>
                <w:rFonts w:ascii="宋体" w:eastAsia="宋体" w:hAnsi="宋体" w:cs="仿宋"/>
                <w:szCs w:val="21"/>
              </w:rPr>
            </w:pPr>
            <w:r>
              <w:rPr>
                <w:rFonts w:ascii="宋体" w:eastAsia="宋体" w:hAnsi="宋体" w:cs="仿宋" w:hint="eastAsia"/>
                <w:szCs w:val="21"/>
              </w:rPr>
              <w:t>9、PLC24V电源    1块</w:t>
            </w:r>
          </w:p>
          <w:p w:rsidR="00BA7CB3" w:rsidRDefault="00BA7CB3" w:rsidP="000B6DB8">
            <w:pPr>
              <w:jc w:val="left"/>
              <w:rPr>
                <w:rFonts w:ascii="宋体" w:eastAsia="宋体" w:hAnsi="宋体" w:cs="仿宋"/>
                <w:szCs w:val="21"/>
              </w:rPr>
            </w:pPr>
            <w:r>
              <w:rPr>
                <w:rFonts w:ascii="宋体" w:eastAsia="宋体" w:hAnsi="宋体" w:cs="仿宋" w:hint="eastAsia"/>
                <w:szCs w:val="21"/>
              </w:rPr>
              <w:t>数量：1套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Cs w:val="21"/>
              </w:rPr>
            </w:pPr>
            <w:r>
              <w:rPr>
                <w:rFonts w:ascii="宋体" w:eastAsia="宋体" w:hAnsi="宋体" w:cs="仿宋" w:hint="eastAsia"/>
                <w:szCs w:val="21"/>
              </w:rPr>
              <w:t>否</w:t>
            </w:r>
          </w:p>
        </w:tc>
      </w:tr>
      <w:tr w:rsidR="00BA7CB3" w:rsidTr="000B6DB8">
        <w:trPr>
          <w:trHeight w:val="595"/>
        </w:trPr>
        <w:tc>
          <w:tcPr>
            <w:tcW w:w="576"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23</w:t>
            </w:r>
          </w:p>
        </w:tc>
        <w:tc>
          <w:tcPr>
            <w:tcW w:w="1041"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阀门、管道、管道除锈防腐保温</w:t>
            </w:r>
          </w:p>
        </w:tc>
        <w:tc>
          <w:tcPr>
            <w:tcW w:w="347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1、手动阀门更换</w:t>
            </w:r>
          </w:p>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2、破损PVC管道更换</w:t>
            </w:r>
          </w:p>
          <w:p w:rsidR="00BA7CB3" w:rsidRDefault="00BA7CB3" w:rsidP="000B6DB8">
            <w:pPr>
              <w:jc w:val="left"/>
              <w:rPr>
                <w:rFonts w:ascii="宋体" w:eastAsia="宋体" w:hAnsi="宋体" w:cs="仿宋"/>
                <w:szCs w:val="21"/>
              </w:rPr>
            </w:pPr>
            <w:r>
              <w:rPr>
                <w:rFonts w:ascii="宋体" w:eastAsia="宋体" w:hAnsi="宋体" w:cs="仿宋" w:hint="eastAsia"/>
                <w:szCs w:val="21"/>
              </w:rPr>
              <w:t>3、钢制管道除锈防腐保温</w:t>
            </w:r>
          </w:p>
          <w:p w:rsidR="00BA7CB3" w:rsidRDefault="00BA7CB3" w:rsidP="000B6DB8">
            <w:pPr>
              <w:jc w:val="left"/>
              <w:rPr>
                <w:rFonts w:ascii="宋体" w:eastAsia="宋体" w:hAnsi="宋体" w:cs="仿宋"/>
                <w:szCs w:val="21"/>
              </w:rPr>
            </w:pPr>
            <w:r>
              <w:rPr>
                <w:rFonts w:ascii="宋体" w:eastAsia="宋体" w:hAnsi="宋体" w:cs="仿宋" w:hint="eastAsia"/>
                <w:szCs w:val="21"/>
              </w:rPr>
              <w:t>4、数量：1套</w:t>
            </w:r>
          </w:p>
        </w:tc>
        <w:tc>
          <w:tcPr>
            <w:tcW w:w="3388"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Cs w:val="21"/>
              </w:rPr>
            </w:pPr>
            <w:r>
              <w:rPr>
                <w:rFonts w:ascii="宋体" w:eastAsia="宋体" w:hAnsi="宋体" w:cs="仿宋" w:hint="eastAsia"/>
                <w:szCs w:val="21"/>
              </w:rPr>
              <w:t>1、手动阀门更换</w:t>
            </w:r>
          </w:p>
          <w:p w:rsidR="00BA7CB3" w:rsidRDefault="00BA7CB3" w:rsidP="000B6DB8">
            <w:pPr>
              <w:jc w:val="left"/>
              <w:rPr>
                <w:rFonts w:ascii="宋体" w:eastAsia="宋体" w:hAnsi="宋体" w:cs="仿宋"/>
                <w:color w:val="000000"/>
                <w:kern w:val="0"/>
                <w:szCs w:val="21"/>
              </w:rPr>
            </w:pPr>
            <w:r>
              <w:rPr>
                <w:rFonts w:ascii="宋体" w:eastAsia="宋体" w:hAnsi="宋体" w:cs="仿宋" w:hint="eastAsia"/>
                <w:szCs w:val="21"/>
              </w:rPr>
              <w:t>2、破损PVC管道更换</w:t>
            </w:r>
          </w:p>
          <w:p w:rsidR="00BA7CB3" w:rsidRDefault="00BA7CB3" w:rsidP="000B6DB8">
            <w:pPr>
              <w:jc w:val="left"/>
              <w:rPr>
                <w:rFonts w:ascii="宋体" w:eastAsia="宋体" w:hAnsi="宋体" w:cs="仿宋"/>
                <w:szCs w:val="21"/>
              </w:rPr>
            </w:pPr>
            <w:r>
              <w:rPr>
                <w:rFonts w:ascii="宋体" w:eastAsia="宋体" w:hAnsi="宋体" w:cs="仿宋" w:hint="eastAsia"/>
                <w:szCs w:val="21"/>
              </w:rPr>
              <w:t>3、钢制管道除锈防腐保温</w:t>
            </w:r>
          </w:p>
          <w:p w:rsidR="00BA7CB3" w:rsidRDefault="00BA7CB3" w:rsidP="000B6DB8">
            <w:pPr>
              <w:jc w:val="left"/>
              <w:rPr>
                <w:rFonts w:ascii="宋体" w:eastAsia="宋体" w:hAnsi="宋体" w:cs="仿宋"/>
                <w:szCs w:val="21"/>
              </w:rPr>
            </w:pPr>
            <w:r>
              <w:rPr>
                <w:rFonts w:ascii="宋体" w:eastAsia="宋体" w:hAnsi="宋体" w:cs="仿宋" w:hint="eastAsia"/>
                <w:szCs w:val="21"/>
              </w:rPr>
              <w:t>4、数量：1套</w:t>
            </w:r>
          </w:p>
        </w:tc>
        <w:tc>
          <w:tcPr>
            <w:tcW w:w="65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符合</w:t>
            </w:r>
          </w:p>
        </w:tc>
        <w:tc>
          <w:tcPr>
            <w:tcW w:w="937"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color w:val="000000"/>
                <w:kern w:val="0"/>
                <w:szCs w:val="21"/>
              </w:rPr>
            </w:pPr>
            <w:r>
              <w:rPr>
                <w:rFonts w:ascii="宋体" w:eastAsia="宋体" w:hAnsi="宋体" w:cs="仿宋" w:hint="eastAsia"/>
                <w:szCs w:val="21"/>
              </w:rPr>
              <w:t>否</w:t>
            </w:r>
          </w:p>
        </w:tc>
      </w:tr>
    </w:tbl>
    <w:p w:rsidR="00BA7CB3" w:rsidRDefault="00BA7CB3" w:rsidP="00BA7CB3">
      <w:pPr>
        <w:spacing w:line="360" w:lineRule="auto"/>
        <w:ind w:firstLineChars="200" w:firstLine="482"/>
        <w:contextualSpacing/>
        <w:rPr>
          <w:rFonts w:ascii="宋体" w:hAnsi="宋体" w:cs="微软雅黑"/>
          <w:b/>
          <w:sz w:val="24"/>
          <w:szCs w:val="24"/>
        </w:rPr>
      </w:pPr>
      <w:r>
        <w:rPr>
          <w:rFonts w:ascii="宋体" w:hAnsi="宋体" w:cs="微软雅黑" w:hint="eastAsia"/>
          <w:b/>
          <w:sz w:val="24"/>
          <w:szCs w:val="24"/>
        </w:rPr>
        <w:t>本投标清单中所列技术规格或主要参数及数量均符合并优于招标文件无负偏离。</w:t>
      </w:r>
    </w:p>
    <w:p w:rsidR="00BA7CB3" w:rsidRDefault="00BA7CB3" w:rsidP="00BA7CB3">
      <w:pPr>
        <w:spacing w:line="360" w:lineRule="auto"/>
        <w:ind w:firstLineChars="200" w:firstLine="482"/>
        <w:rPr>
          <w:rFonts w:ascii="宋体"/>
          <w:b/>
          <w:color w:val="000000"/>
          <w:sz w:val="24"/>
        </w:rPr>
      </w:pPr>
    </w:p>
    <w:p w:rsidR="00BA7CB3" w:rsidRDefault="00BA7CB3" w:rsidP="00BA7CB3">
      <w:pPr>
        <w:pStyle w:val="af0"/>
        <w:spacing w:line="360" w:lineRule="auto"/>
        <w:ind w:firstLineChars="300" w:firstLine="632"/>
        <w:rPr>
          <w:b/>
          <w:sz w:val="24"/>
        </w:rPr>
      </w:pPr>
      <w:r>
        <w:rPr>
          <w:b/>
        </w:rPr>
        <w:br w:type="page"/>
      </w:r>
    </w:p>
    <w:p w:rsidR="00BA7CB3" w:rsidRDefault="00BA7CB3" w:rsidP="00BA7CB3">
      <w:pPr>
        <w:pStyle w:val="1"/>
        <w:jc w:val="center"/>
        <w:rPr>
          <w:b/>
          <w:color w:val="auto"/>
          <w:sz w:val="32"/>
          <w:szCs w:val="32"/>
        </w:rPr>
      </w:pPr>
      <w:bookmarkStart w:id="6" w:name="_Toc7211115"/>
      <w:bookmarkStart w:id="7" w:name="_Toc23732"/>
      <w:r>
        <w:rPr>
          <w:rFonts w:hint="eastAsia"/>
          <w:b/>
          <w:color w:val="auto"/>
          <w:sz w:val="32"/>
          <w:szCs w:val="32"/>
        </w:rPr>
        <w:lastRenderedPageBreak/>
        <w:t>第二章</w:t>
      </w:r>
      <w:r>
        <w:rPr>
          <w:rFonts w:hint="eastAsia"/>
          <w:b/>
          <w:color w:val="auto"/>
          <w:sz w:val="32"/>
          <w:szCs w:val="32"/>
        </w:rPr>
        <w:t xml:space="preserve"> </w:t>
      </w:r>
      <w:r>
        <w:rPr>
          <w:rFonts w:hint="eastAsia"/>
          <w:b/>
          <w:color w:val="auto"/>
          <w:sz w:val="32"/>
          <w:szCs w:val="32"/>
        </w:rPr>
        <w:t>安装调试方案</w:t>
      </w:r>
      <w:bookmarkEnd w:id="6"/>
      <w:bookmarkEnd w:id="7"/>
    </w:p>
    <w:p w:rsidR="00BA7CB3" w:rsidRDefault="00BA7CB3" w:rsidP="00BA7CB3">
      <w:pPr>
        <w:pStyle w:val="2"/>
        <w:rPr>
          <w:sz w:val="28"/>
          <w:szCs w:val="28"/>
        </w:rPr>
      </w:pPr>
      <w:bookmarkStart w:id="8" w:name="_Toc7211116"/>
      <w:bookmarkStart w:id="9" w:name="_Toc23289"/>
      <w:r>
        <w:rPr>
          <w:rFonts w:hint="eastAsia"/>
          <w:sz w:val="28"/>
          <w:szCs w:val="28"/>
        </w:rPr>
        <w:t>一、</w:t>
      </w:r>
      <w:r>
        <w:rPr>
          <w:rFonts w:hint="eastAsia"/>
          <w:sz w:val="28"/>
          <w:szCs w:val="28"/>
        </w:rPr>
        <w:t xml:space="preserve"> </w:t>
      </w:r>
      <w:r>
        <w:rPr>
          <w:rFonts w:hint="eastAsia"/>
          <w:sz w:val="28"/>
          <w:szCs w:val="28"/>
        </w:rPr>
        <w:t>设备安装方案</w:t>
      </w:r>
      <w:bookmarkEnd w:id="8"/>
      <w:bookmarkEnd w:id="9"/>
    </w:p>
    <w:p w:rsidR="00BA7CB3" w:rsidRDefault="00BA7CB3" w:rsidP="00BA7CB3">
      <w:pPr>
        <w:spacing w:line="360" w:lineRule="auto"/>
        <w:ind w:firstLine="570"/>
        <w:rPr>
          <w:b/>
          <w:sz w:val="24"/>
          <w:szCs w:val="24"/>
        </w:rPr>
      </w:pPr>
      <w:r>
        <w:rPr>
          <w:rFonts w:hint="eastAsia"/>
          <w:b/>
          <w:sz w:val="24"/>
          <w:szCs w:val="24"/>
        </w:rPr>
        <w:t>1</w:t>
      </w:r>
      <w:r>
        <w:rPr>
          <w:rFonts w:hint="eastAsia"/>
          <w:b/>
          <w:sz w:val="24"/>
          <w:szCs w:val="24"/>
        </w:rPr>
        <w:t>、主要安装更换设备清单：</w:t>
      </w:r>
    </w:p>
    <w:tbl>
      <w:tblPr>
        <w:tblW w:w="0" w:type="auto"/>
        <w:tblInd w:w="4" w:type="dxa"/>
        <w:tblLayout w:type="fixed"/>
        <w:tblCellMar>
          <w:left w:w="0" w:type="dxa"/>
          <w:right w:w="0" w:type="dxa"/>
        </w:tblCellMar>
        <w:tblLook w:val="0000"/>
      </w:tblPr>
      <w:tblGrid>
        <w:gridCol w:w="897"/>
        <w:gridCol w:w="1240"/>
        <w:gridCol w:w="4413"/>
        <w:gridCol w:w="800"/>
        <w:gridCol w:w="874"/>
        <w:gridCol w:w="1726"/>
      </w:tblGrid>
      <w:tr w:rsidR="00BA7CB3" w:rsidTr="000B6DB8">
        <w:trPr>
          <w:trHeight w:val="730"/>
        </w:trPr>
        <w:tc>
          <w:tcPr>
            <w:tcW w:w="897" w:type="dxa"/>
            <w:tcBorders>
              <w:top w:val="single" w:sz="8" w:space="0" w:color="auto"/>
              <w:left w:val="single" w:sz="8" w:space="0" w:color="auto"/>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序号</w:t>
            </w:r>
          </w:p>
        </w:tc>
        <w:tc>
          <w:tcPr>
            <w:tcW w:w="1240"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货物名称</w:t>
            </w:r>
          </w:p>
        </w:tc>
        <w:tc>
          <w:tcPr>
            <w:tcW w:w="4413"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center"/>
              <w:rPr>
                <w:rFonts w:ascii="宋体" w:eastAsia="宋体" w:hAnsi="宋体" w:cs="Times New Roman"/>
                <w:sz w:val="24"/>
                <w:szCs w:val="24"/>
              </w:rPr>
            </w:pPr>
            <w:r>
              <w:rPr>
                <w:rFonts w:ascii="宋体" w:eastAsia="宋体" w:hAnsi="宋体" w:cs="仿宋" w:hint="eastAsia"/>
                <w:color w:val="000000"/>
                <w:kern w:val="0"/>
                <w:sz w:val="24"/>
                <w:szCs w:val="24"/>
              </w:rPr>
              <w:t>技术规格及主要参数</w:t>
            </w:r>
          </w:p>
        </w:tc>
        <w:tc>
          <w:tcPr>
            <w:tcW w:w="800"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单位</w:t>
            </w:r>
          </w:p>
        </w:tc>
        <w:tc>
          <w:tcPr>
            <w:tcW w:w="874" w:type="dxa"/>
            <w:tcBorders>
              <w:top w:val="single" w:sz="8" w:space="0" w:color="auto"/>
              <w:left w:val="nil"/>
              <w:bottom w:val="single" w:sz="4" w:space="0" w:color="auto"/>
              <w:right w:val="single" w:sz="8" w:space="0" w:color="auto"/>
            </w:tcBorders>
            <w:tcMar>
              <w:left w:w="105" w:type="dxa"/>
              <w:right w:w="105" w:type="dxa"/>
            </w:tcMar>
            <w:vAlign w:val="center"/>
          </w:tcPr>
          <w:p w:rsidR="00BA7CB3" w:rsidRDefault="00BA7CB3" w:rsidP="000B6DB8">
            <w:pPr>
              <w:widowControl/>
              <w:spacing w:line="360" w:lineRule="atLeast"/>
              <w:jc w:val="left"/>
              <w:rPr>
                <w:rFonts w:ascii="宋体" w:eastAsia="宋体" w:hAnsi="宋体" w:cs="Times New Roman"/>
                <w:sz w:val="24"/>
                <w:szCs w:val="24"/>
              </w:rPr>
            </w:pPr>
            <w:r>
              <w:rPr>
                <w:rFonts w:ascii="宋体" w:eastAsia="宋体" w:hAnsi="宋体" w:cs="仿宋" w:hint="eastAsia"/>
                <w:color w:val="000000"/>
                <w:kern w:val="0"/>
                <w:sz w:val="24"/>
                <w:szCs w:val="24"/>
              </w:rPr>
              <w:t>数量</w:t>
            </w:r>
          </w:p>
        </w:tc>
        <w:tc>
          <w:tcPr>
            <w:tcW w:w="1726" w:type="dxa"/>
            <w:tcBorders>
              <w:top w:val="single" w:sz="8" w:space="0" w:color="auto"/>
              <w:left w:val="nil"/>
              <w:bottom w:val="single" w:sz="4" w:space="0" w:color="auto"/>
              <w:right w:val="single" w:sz="8" w:space="0" w:color="auto"/>
            </w:tcBorders>
            <w:vAlign w:val="center"/>
          </w:tcPr>
          <w:p w:rsidR="00BA7CB3" w:rsidRDefault="00BA7CB3" w:rsidP="000B6DB8">
            <w:pPr>
              <w:widowControl/>
              <w:spacing w:line="360" w:lineRule="atLeast"/>
              <w:jc w:val="center"/>
              <w:rPr>
                <w:rFonts w:ascii="宋体" w:eastAsia="宋体" w:hAnsi="宋体" w:cs="Times New Roman"/>
                <w:sz w:val="24"/>
                <w:szCs w:val="24"/>
              </w:rPr>
            </w:pPr>
            <w:r>
              <w:rPr>
                <w:rFonts w:ascii="宋体" w:eastAsia="宋体" w:hAnsi="宋体" w:cs="仿宋" w:hint="eastAsia"/>
                <w:color w:val="000000"/>
                <w:kern w:val="0"/>
                <w:sz w:val="24"/>
                <w:szCs w:val="24"/>
              </w:rPr>
              <w:t>是否为核心产品</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平板膜</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浸没式平板膜，</w:t>
            </w:r>
          </w:p>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膜片数量：200；</w:t>
            </w:r>
          </w:p>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过滤面积：160m</w:t>
            </w:r>
            <w:r>
              <w:rPr>
                <w:rFonts w:ascii="宋体" w:eastAsia="宋体" w:hAnsi="宋体" w:cs="仿宋" w:hint="eastAsia"/>
                <w:sz w:val="24"/>
                <w:szCs w:val="24"/>
                <w:vertAlign w:val="superscript"/>
              </w:rPr>
              <w:t>2</w:t>
            </w:r>
          </w:p>
          <w:p w:rsidR="00BA7CB3" w:rsidRDefault="00BA7CB3" w:rsidP="000B6DB8">
            <w:pPr>
              <w:numPr>
                <w:ilvl w:val="0"/>
                <w:numId w:val="3"/>
              </w:numPr>
              <w:jc w:val="left"/>
              <w:rPr>
                <w:rFonts w:ascii="宋体" w:eastAsia="宋体" w:hAnsi="宋体" w:cs="仿宋"/>
                <w:sz w:val="24"/>
                <w:szCs w:val="24"/>
              </w:rPr>
            </w:pPr>
            <w:r>
              <w:rPr>
                <w:rFonts w:ascii="宋体" w:eastAsia="宋体" w:hAnsi="宋体" w:cs="仿宋" w:hint="eastAsia"/>
                <w:sz w:val="24"/>
                <w:szCs w:val="24"/>
              </w:rPr>
              <w:t>含膜组件支架</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是</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反渗透膜</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4"/>
              </w:numPr>
              <w:spacing w:line="400" w:lineRule="exact"/>
              <w:jc w:val="left"/>
              <w:rPr>
                <w:rFonts w:ascii="宋体" w:eastAsia="宋体" w:hAnsi="宋体" w:cs="仿宋"/>
                <w:color w:val="000000"/>
                <w:sz w:val="24"/>
                <w:szCs w:val="24"/>
              </w:rPr>
            </w:pPr>
            <w:r>
              <w:rPr>
                <w:rFonts w:ascii="宋体" w:eastAsia="宋体" w:hAnsi="宋体" w:cs="仿宋" w:hint="eastAsia"/>
                <w:color w:val="000000"/>
                <w:sz w:val="24"/>
                <w:szCs w:val="24"/>
              </w:rPr>
              <w:t>膜通量：11.54 L/m</w:t>
            </w:r>
            <w:r>
              <w:rPr>
                <w:rFonts w:ascii="宋体" w:eastAsia="宋体" w:hAnsi="宋体" w:cs="仿宋" w:hint="eastAsia"/>
                <w:color w:val="000000"/>
                <w:sz w:val="24"/>
                <w:szCs w:val="24"/>
                <w:vertAlign w:val="superscript"/>
              </w:rPr>
              <w:t>2</w:t>
            </w:r>
            <w:r>
              <w:rPr>
                <w:rFonts w:ascii="宋体" w:eastAsia="宋体" w:hAnsi="宋体" w:cs="仿宋" w:hint="eastAsia"/>
                <w:color w:val="000000"/>
                <w:sz w:val="24"/>
                <w:szCs w:val="24"/>
              </w:rPr>
              <w:t>·h</w:t>
            </w:r>
          </w:p>
          <w:p w:rsidR="00BA7CB3" w:rsidRDefault="00BA7CB3" w:rsidP="000B6DB8">
            <w:pPr>
              <w:numPr>
                <w:ilvl w:val="0"/>
                <w:numId w:val="4"/>
              </w:numPr>
              <w:spacing w:line="400" w:lineRule="exact"/>
              <w:jc w:val="left"/>
              <w:rPr>
                <w:rFonts w:ascii="宋体" w:eastAsia="宋体" w:hAnsi="宋体" w:cs="仿宋"/>
                <w:sz w:val="24"/>
                <w:szCs w:val="24"/>
              </w:rPr>
            </w:pPr>
            <w:r>
              <w:rPr>
                <w:rFonts w:ascii="宋体" w:eastAsia="宋体" w:hAnsi="宋体" w:cs="仿宋" w:hint="eastAsia"/>
                <w:color w:val="000000"/>
                <w:sz w:val="24"/>
                <w:szCs w:val="24"/>
              </w:rPr>
              <w:t>耐压等级10 bar</w:t>
            </w:r>
          </w:p>
          <w:p w:rsidR="00BA7CB3" w:rsidRDefault="00BA7CB3" w:rsidP="000B6DB8">
            <w:pPr>
              <w:spacing w:line="400" w:lineRule="exact"/>
              <w:jc w:val="left"/>
              <w:rPr>
                <w:rFonts w:ascii="宋体" w:eastAsia="宋体" w:hAnsi="宋体" w:cs="仿宋"/>
                <w:sz w:val="24"/>
                <w:szCs w:val="24"/>
              </w:rPr>
            </w:pPr>
            <w:r>
              <w:rPr>
                <w:rFonts w:ascii="宋体" w:eastAsia="宋体" w:hAnsi="宋体" w:cs="仿宋" w:hint="eastAsia"/>
                <w:color w:val="000000"/>
                <w:sz w:val="24"/>
                <w:szCs w:val="24"/>
              </w:rPr>
              <w:t>3、膜组件材质为芳香聚酰胺复合材料</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支</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24</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是</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3▲</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纳滤膜</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5"/>
              </w:numPr>
              <w:spacing w:line="400" w:lineRule="exact"/>
              <w:jc w:val="left"/>
              <w:rPr>
                <w:rFonts w:ascii="宋体" w:eastAsia="宋体" w:hAnsi="宋体" w:cs="仿宋"/>
                <w:color w:val="000000"/>
                <w:sz w:val="24"/>
                <w:szCs w:val="24"/>
              </w:rPr>
            </w:pPr>
            <w:r>
              <w:rPr>
                <w:rFonts w:ascii="宋体" w:eastAsia="宋体" w:hAnsi="宋体" w:cs="仿宋" w:hint="eastAsia"/>
                <w:color w:val="000000"/>
                <w:sz w:val="24"/>
                <w:szCs w:val="24"/>
              </w:rPr>
              <w:t>膜通量：11.54 L/m</w:t>
            </w:r>
            <w:r>
              <w:rPr>
                <w:rFonts w:ascii="宋体" w:eastAsia="宋体" w:hAnsi="宋体" w:cs="仿宋" w:hint="eastAsia"/>
                <w:color w:val="000000"/>
                <w:sz w:val="24"/>
                <w:szCs w:val="24"/>
                <w:vertAlign w:val="superscript"/>
              </w:rPr>
              <w:t>2</w:t>
            </w:r>
            <w:r>
              <w:rPr>
                <w:rFonts w:ascii="宋体" w:eastAsia="宋体" w:hAnsi="宋体" w:cs="仿宋" w:hint="eastAsia"/>
                <w:color w:val="000000"/>
                <w:sz w:val="24"/>
                <w:szCs w:val="24"/>
              </w:rPr>
              <w:t>·h</w:t>
            </w:r>
          </w:p>
          <w:p w:rsidR="00BA7CB3" w:rsidRDefault="00BA7CB3" w:rsidP="000B6DB8">
            <w:pPr>
              <w:numPr>
                <w:ilvl w:val="0"/>
                <w:numId w:val="5"/>
              </w:numPr>
              <w:spacing w:line="400" w:lineRule="exact"/>
              <w:jc w:val="left"/>
              <w:rPr>
                <w:rFonts w:ascii="宋体" w:eastAsia="宋体" w:hAnsi="宋体" w:cs="仿宋"/>
                <w:sz w:val="24"/>
                <w:szCs w:val="24"/>
              </w:rPr>
            </w:pPr>
            <w:r>
              <w:rPr>
                <w:rFonts w:ascii="宋体" w:eastAsia="宋体" w:hAnsi="宋体" w:cs="仿宋" w:hint="eastAsia"/>
                <w:color w:val="000000"/>
                <w:sz w:val="24"/>
                <w:szCs w:val="24"/>
              </w:rPr>
              <w:t xml:space="preserve">耐压等级8 bar </w:t>
            </w:r>
          </w:p>
          <w:p w:rsidR="00BA7CB3" w:rsidRDefault="00BA7CB3" w:rsidP="000B6DB8">
            <w:pPr>
              <w:spacing w:line="400" w:lineRule="exact"/>
              <w:jc w:val="left"/>
              <w:rPr>
                <w:rFonts w:ascii="宋体" w:eastAsia="宋体" w:hAnsi="宋体" w:cs="仿宋"/>
                <w:sz w:val="24"/>
                <w:szCs w:val="24"/>
              </w:rPr>
            </w:pPr>
            <w:r>
              <w:rPr>
                <w:rFonts w:ascii="宋体" w:eastAsia="宋体" w:hAnsi="宋体" w:cs="仿宋" w:hint="eastAsia"/>
                <w:color w:val="000000"/>
                <w:sz w:val="24"/>
                <w:szCs w:val="24"/>
              </w:rPr>
              <w:t>3、膜组件材质为聚酰胺</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16</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是</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4</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自吸式离心泵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1、功率：N=0.75KW</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2、扬程：H=9m</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3、流量：Q=10m</w:t>
            </w:r>
            <w:r>
              <w:rPr>
                <w:rFonts w:ascii="宋体" w:eastAsia="宋体" w:hAnsi="宋体" w:cs="仿宋" w:hint="eastAsia"/>
                <w:sz w:val="24"/>
                <w:szCs w:val="24"/>
                <w:vertAlign w:val="superscript"/>
              </w:rPr>
              <w:t>3</w:t>
            </w:r>
            <w:r>
              <w:rPr>
                <w:rFonts w:ascii="宋体" w:eastAsia="宋体" w:hAnsi="宋体" w:cs="仿宋" w:hint="eastAsia"/>
                <w:sz w:val="24"/>
                <w:szCs w:val="24"/>
              </w:rPr>
              <w:t>/h</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5</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污水提升泵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1、流量：Q＝7m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2、扬程：H＝15m</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3、功率：N＝0.55KW</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4、自耦装置：不锈钢；</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5、电机：鼠笼感应式电机，防护等级IP68。</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6、密封：双机械密封，密封材质为碳化硅，适合工作环境的pH范围为4-10</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6</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超声波液位计传感器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YML5221-1DA11</w:t>
            </w:r>
            <w:r>
              <w:rPr>
                <w:rFonts w:ascii="宋体" w:eastAsia="宋体" w:hAnsi="宋体" w:cs="Times New Roman"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3</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7</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电磁流量计传感器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Promag 10L80 DN80</w:t>
            </w:r>
            <w:r>
              <w:rPr>
                <w:rFonts w:ascii="宋体" w:eastAsia="宋体" w:hAnsi="宋体" w:cs="Times New Roman"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3</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8</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pH在线测定仪传感器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CPM253/CPF81</w:t>
            </w:r>
            <w:r>
              <w:rPr>
                <w:rFonts w:ascii="宋体" w:eastAsia="宋体" w:hAnsi="宋体" w:cs="仿宋"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9</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溶解氧在线测定仪传感器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Times New Roman" w:hint="eastAsia"/>
                <w:sz w:val="24"/>
                <w:szCs w:val="24"/>
              </w:rPr>
              <w:t>与现有设备</w:t>
            </w:r>
            <w:r>
              <w:rPr>
                <w:rFonts w:ascii="宋体" w:eastAsia="宋体" w:hAnsi="宋体" w:cs="Times New Roman"/>
                <w:sz w:val="24"/>
                <w:szCs w:val="24"/>
              </w:rPr>
              <w:t>COM253</w:t>
            </w:r>
            <w:r>
              <w:rPr>
                <w:rFonts w:ascii="宋体" w:eastAsia="宋体" w:hAnsi="宋体" w:cs="仿宋" w:hint="eastAsia"/>
                <w:sz w:val="24"/>
                <w:szCs w:val="24"/>
              </w:rPr>
              <w:t>匹配的产品</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lastRenderedPageBreak/>
              <w:t>10</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微孔曝气器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6"/>
              </w:numPr>
              <w:adjustRightInd w:val="0"/>
              <w:snapToGrid w:val="0"/>
              <w:spacing w:line="360" w:lineRule="auto"/>
              <w:jc w:val="left"/>
              <w:rPr>
                <w:rFonts w:ascii="宋体" w:eastAsia="宋体" w:hAnsi="宋体" w:cs="仿宋"/>
                <w:sz w:val="24"/>
                <w:szCs w:val="24"/>
              </w:rPr>
            </w:pPr>
            <w:r>
              <w:rPr>
                <w:rFonts w:ascii="宋体" w:eastAsia="宋体" w:hAnsi="宋体" w:cs="仿宋" w:hint="eastAsia"/>
                <w:sz w:val="24"/>
                <w:szCs w:val="24"/>
              </w:rPr>
              <w:t>名称：可提升曝气器</w:t>
            </w:r>
          </w:p>
          <w:p w:rsidR="00BA7CB3" w:rsidRDefault="00BA7CB3" w:rsidP="000B6DB8">
            <w:pPr>
              <w:adjustRightInd w:val="0"/>
              <w:snapToGrid w:val="0"/>
              <w:spacing w:line="360" w:lineRule="auto"/>
              <w:jc w:val="left"/>
              <w:rPr>
                <w:rFonts w:ascii="宋体" w:eastAsia="宋体" w:hAnsi="宋体" w:cs="仿宋"/>
                <w:sz w:val="24"/>
                <w:szCs w:val="24"/>
              </w:rPr>
            </w:pPr>
            <w:r>
              <w:rPr>
                <w:rFonts w:ascii="宋体" w:eastAsia="宋体" w:hAnsi="宋体" w:cs="仿宋" w:hint="eastAsia"/>
                <w:sz w:val="24"/>
                <w:szCs w:val="24"/>
              </w:rPr>
              <w:t>2、曝气器直径： φ65</w:t>
            </w:r>
          </w:p>
          <w:p w:rsidR="00BA7CB3" w:rsidRDefault="00BA7CB3" w:rsidP="000B6DB8">
            <w:pPr>
              <w:adjustRightInd w:val="0"/>
              <w:snapToGrid w:val="0"/>
              <w:spacing w:line="360" w:lineRule="auto"/>
              <w:jc w:val="left"/>
              <w:rPr>
                <w:rFonts w:ascii="宋体" w:eastAsia="宋体" w:hAnsi="宋体" w:cs="仿宋"/>
                <w:kern w:val="0"/>
                <w:sz w:val="24"/>
                <w:szCs w:val="24"/>
              </w:rPr>
            </w:pPr>
            <w:r>
              <w:rPr>
                <w:rFonts w:ascii="宋体" w:eastAsia="宋体" w:hAnsi="宋体" w:cs="仿宋" w:hint="eastAsia"/>
                <w:kern w:val="0"/>
                <w:sz w:val="24"/>
                <w:szCs w:val="24"/>
              </w:rPr>
              <w:t>3、服务面积： 0.35-0.75m</w:t>
            </w:r>
            <w:r>
              <w:rPr>
                <w:rFonts w:ascii="宋体" w:eastAsia="宋体" w:hAnsi="宋体" w:cs="仿宋" w:hint="eastAsia"/>
                <w:kern w:val="0"/>
                <w:sz w:val="24"/>
                <w:szCs w:val="24"/>
                <w:vertAlign w:val="superscript"/>
              </w:rPr>
              <w:t>2</w:t>
            </w:r>
            <w:r>
              <w:rPr>
                <w:rFonts w:ascii="宋体" w:eastAsia="宋体" w:hAnsi="宋体" w:cs="仿宋" w:hint="eastAsia"/>
                <w:kern w:val="0"/>
                <w:sz w:val="24"/>
                <w:szCs w:val="24"/>
              </w:rPr>
              <w:t>/个</w:t>
            </w:r>
          </w:p>
          <w:p w:rsidR="00BA7CB3" w:rsidRDefault="00BA7CB3" w:rsidP="000B6DB8">
            <w:pPr>
              <w:adjustRightInd w:val="0"/>
              <w:snapToGrid w:val="0"/>
              <w:spacing w:line="360" w:lineRule="auto"/>
              <w:jc w:val="left"/>
              <w:rPr>
                <w:rFonts w:ascii="宋体" w:eastAsia="宋体" w:hAnsi="宋体" w:cs="仿宋"/>
                <w:kern w:val="0"/>
                <w:sz w:val="24"/>
                <w:szCs w:val="24"/>
              </w:rPr>
            </w:pPr>
            <w:r>
              <w:rPr>
                <w:rFonts w:ascii="宋体" w:eastAsia="宋体" w:hAnsi="宋体" w:cs="仿宋" w:hint="eastAsia"/>
                <w:kern w:val="0"/>
                <w:sz w:val="24"/>
                <w:szCs w:val="24"/>
              </w:rPr>
              <w:t>4、曝气膜片运行平均孔隙：80-100微米</w:t>
            </w:r>
          </w:p>
          <w:p w:rsidR="00BA7CB3" w:rsidRDefault="00BA7CB3" w:rsidP="000B6DB8">
            <w:pPr>
              <w:adjustRightInd w:val="0"/>
              <w:snapToGrid w:val="0"/>
              <w:spacing w:line="360" w:lineRule="auto"/>
              <w:jc w:val="left"/>
              <w:rPr>
                <w:rFonts w:ascii="宋体" w:eastAsia="宋体" w:hAnsi="宋体" w:cs="仿宋"/>
                <w:kern w:val="0"/>
                <w:sz w:val="24"/>
                <w:szCs w:val="24"/>
              </w:rPr>
            </w:pPr>
            <w:r>
              <w:rPr>
                <w:rFonts w:ascii="宋体" w:eastAsia="宋体" w:hAnsi="宋体" w:cs="仿宋" w:hint="eastAsia"/>
                <w:kern w:val="0"/>
                <w:sz w:val="24"/>
                <w:szCs w:val="24"/>
              </w:rPr>
              <w:t>5、空气流量： 1.0-2.0m</w:t>
            </w:r>
            <w:r>
              <w:rPr>
                <w:rFonts w:ascii="宋体" w:eastAsia="宋体" w:hAnsi="宋体" w:cs="仿宋" w:hint="eastAsia"/>
                <w:kern w:val="0"/>
                <w:sz w:val="24"/>
                <w:szCs w:val="24"/>
                <w:vertAlign w:val="superscript"/>
              </w:rPr>
              <w:t>3</w:t>
            </w:r>
            <w:r>
              <w:rPr>
                <w:rFonts w:ascii="宋体" w:eastAsia="宋体" w:hAnsi="宋体" w:cs="仿宋" w:hint="eastAsia"/>
                <w:kern w:val="0"/>
                <w:sz w:val="24"/>
                <w:szCs w:val="24"/>
              </w:rPr>
              <w:t>/个h</w:t>
            </w:r>
          </w:p>
          <w:p w:rsidR="00BA7CB3" w:rsidRDefault="00BA7CB3" w:rsidP="000B6DB8">
            <w:pPr>
              <w:jc w:val="left"/>
              <w:rPr>
                <w:rFonts w:ascii="宋体" w:eastAsia="宋体" w:hAnsi="宋体" w:cs="仿宋"/>
                <w:sz w:val="24"/>
                <w:szCs w:val="24"/>
              </w:rPr>
            </w:pPr>
            <w:r>
              <w:rPr>
                <w:rFonts w:ascii="宋体" w:eastAsia="宋体" w:hAnsi="宋体" w:cs="仿宋" w:hint="eastAsia"/>
                <w:kern w:val="0"/>
                <w:sz w:val="24"/>
                <w:szCs w:val="24"/>
              </w:rPr>
              <w:t xml:space="preserve">6、氧总转移系数：kla（20%）0.204-0.337min-1 </w:t>
            </w:r>
            <w:r>
              <w:rPr>
                <w:rFonts w:ascii="宋体" w:eastAsia="宋体" w:hAnsi="宋体" w:cs="仿宋" w:hint="eastAsia"/>
                <w:kern w:val="0"/>
                <w:sz w:val="24"/>
                <w:szCs w:val="24"/>
              </w:rPr>
              <w:br/>
              <w:t xml:space="preserve">7、氧利用率：（水深3.2m）18.4-27.7% </w:t>
            </w:r>
            <w:r>
              <w:rPr>
                <w:rFonts w:ascii="宋体" w:eastAsia="宋体" w:hAnsi="宋体" w:cs="仿宋" w:hint="eastAsia"/>
                <w:kern w:val="0"/>
                <w:sz w:val="24"/>
                <w:szCs w:val="24"/>
              </w:rPr>
              <w:br/>
              <w:t>8、充氧能力：0.112-0.185KgO</w:t>
            </w:r>
            <w:r>
              <w:rPr>
                <w:rFonts w:ascii="宋体" w:eastAsia="宋体" w:hAnsi="宋体" w:cs="仿宋" w:hint="eastAsia"/>
                <w:kern w:val="0"/>
                <w:sz w:val="24"/>
                <w:szCs w:val="24"/>
                <w:vertAlign w:val="subscript"/>
              </w:rPr>
              <w:t>2</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3</w:t>
            </w:r>
            <w:r>
              <w:rPr>
                <w:rFonts w:ascii="宋体" w:eastAsia="宋体" w:hAnsi="宋体" w:cs="仿宋" w:hint="eastAsia"/>
                <w:kern w:val="0"/>
                <w:sz w:val="24"/>
                <w:szCs w:val="24"/>
              </w:rPr>
              <w:t xml:space="preserve">h </w:t>
            </w:r>
            <w:r>
              <w:rPr>
                <w:rFonts w:ascii="宋体" w:eastAsia="宋体" w:hAnsi="宋体" w:cs="仿宋" w:hint="eastAsia"/>
                <w:kern w:val="0"/>
                <w:sz w:val="24"/>
                <w:szCs w:val="24"/>
              </w:rPr>
              <w:br/>
              <w:t>9、充氧动力效率：4.46-5.19KgO</w:t>
            </w:r>
            <w:r>
              <w:rPr>
                <w:rFonts w:ascii="宋体" w:eastAsia="宋体" w:hAnsi="宋体" w:cs="仿宋" w:hint="eastAsia"/>
                <w:kern w:val="0"/>
                <w:sz w:val="24"/>
                <w:szCs w:val="24"/>
                <w:vertAlign w:val="subscript"/>
              </w:rPr>
              <w:t>2</w:t>
            </w:r>
            <w:r>
              <w:rPr>
                <w:rFonts w:ascii="宋体" w:eastAsia="宋体" w:hAnsi="宋体" w:cs="仿宋" w:hint="eastAsia"/>
                <w:kern w:val="0"/>
                <w:sz w:val="24"/>
                <w:szCs w:val="24"/>
              </w:rPr>
              <w:t xml:space="preserve">/kwh </w:t>
            </w:r>
            <w:r>
              <w:rPr>
                <w:rFonts w:ascii="宋体" w:eastAsia="宋体" w:hAnsi="宋体" w:cs="仿宋" w:hint="eastAsia"/>
                <w:kern w:val="0"/>
                <w:sz w:val="24"/>
                <w:szCs w:val="24"/>
              </w:rPr>
              <w:br/>
              <w:t>10、曝气阻力：180-280mmH</w:t>
            </w:r>
            <w:r>
              <w:rPr>
                <w:rFonts w:ascii="宋体" w:eastAsia="宋体" w:hAnsi="宋体" w:cs="仿宋" w:hint="eastAsia"/>
                <w:kern w:val="0"/>
                <w:sz w:val="24"/>
                <w:szCs w:val="24"/>
                <w:vertAlign w:val="subscript"/>
              </w:rPr>
              <w:t>2</w:t>
            </w:r>
            <w:r>
              <w:rPr>
                <w:rFonts w:ascii="宋体" w:eastAsia="宋体" w:hAnsi="宋体" w:cs="仿宋" w:hint="eastAsia"/>
                <w:kern w:val="0"/>
                <w:sz w:val="24"/>
                <w:szCs w:val="24"/>
              </w:rPr>
              <w:t>O</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40</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11</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kern w:val="0"/>
                <w:sz w:val="24"/>
                <w:szCs w:val="24"/>
              </w:rPr>
            </w:pPr>
            <w:r>
              <w:rPr>
                <w:rFonts w:ascii="宋体" w:eastAsia="宋体" w:hAnsi="宋体" w:cs="仿宋" w:hint="eastAsia"/>
                <w:sz w:val="24"/>
                <w:szCs w:val="24"/>
              </w:rPr>
              <w:t>曝气风机（风机油、轴承、皮带、风机罩）</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1、风机：回转式鼓风机</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2、参数：Q=4.11</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3</w:t>
            </w:r>
            <w:r>
              <w:rPr>
                <w:rFonts w:ascii="宋体" w:eastAsia="宋体" w:hAnsi="宋体" w:cs="仿宋" w:hint="eastAsia"/>
                <w:sz w:val="24"/>
                <w:szCs w:val="24"/>
              </w:rPr>
              <w:t>/min，</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3、风压：0.5kgf/c</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2</w:t>
            </w:r>
            <w:r>
              <w:rPr>
                <w:rFonts w:ascii="宋体" w:eastAsia="宋体" w:hAnsi="宋体" w:cs="仿宋" w:hint="eastAsia"/>
                <w:sz w:val="24"/>
                <w:szCs w:val="24"/>
              </w:rPr>
              <w:t>，</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4、N= 5.5KW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12</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电动阀门阀体</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7"/>
              </w:numPr>
              <w:jc w:val="left"/>
              <w:rPr>
                <w:rFonts w:ascii="宋体" w:eastAsia="宋体" w:hAnsi="宋体" w:cs="仿宋"/>
                <w:sz w:val="24"/>
                <w:szCs w:val="24"/>
              </w:rPr>
            </w:pPr>
            <w:r>
              <w:rPr>
                <w:rFonts w:ascii="宋体" w:eastAsia="宋体" w:hAnsi="宋体" w:cs="仿宋" w:hint="eastAsia"/>
                <w:sz w:val="24"/>
                <w:szCs w:val="24"/>
              </w:rPr>
              <w:t xml:space="preserve">型号：DN80 </w:t>
            </w:r>
          </w:p>
          <w:p w:rsidR="00BA7CB3" w:rsidRDefault="00BA7CB3" w:rsidP="000B6DB8">
            <w:pPr>
              <w:numPr>
                <w:ilvl w:val="0"/>
                <w:numId w:val="7"/>
              </w:numPr>
              <w:jc w:val="left"/>
              <w:rPr>
                <w:rFonts w:ascii="宋体" w:eastAsia="宋体" w:hAnsi="宋体" w:cs="仿宋"/>
                <w:sz w:val="24"/>
                <w:szCs w:val="24"/>
              </w:rPr>
            </w:pPr>
            <w:r>
              <w:rPr>
                <w:rFonts w:ascii="宋体" w:eastAsia="宋体" w:hAnsi="宋体" w:cs="仿宋" w:hint="eastAsia"/>
                <w:sz w:val="24"/>
                <w:szCs w:val="24"/>
              </w:rPr>
              <w:t>PN：1.0</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6</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13</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硝化液回流泵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spacing w:line="360" w:lineRule="auto"/>
              <w:jc w:val="left"/>
              <w:rPr>
                <w:rFonts w:ascii="宋体" w:eastAsia="宋体" w:hAnsi="宋体" w:cs="仿宋"/>
                <w:color w:val="000000"/>
                <w:sz w:val="24"/>
                <w:szCs w:val="24"/>
              </w:rPr>
            </w:pPr>
            <w:r>
              <w:rPr>
                <w:rFonts w:ascii="宋体" w:eastAsia="宋体" w:hAnsi="宋体" w:cs="仿宋" w:hint="eastAsia"/>
                <w:color w:val="000000"/>
                <w:sz w:val="24"/>
                <w:szCs w:val="24"/>
              </w:rPr>
              <w:t>1、流量：Q＝15m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spacing w:line="360" w:lineRule="auto"/>
              <w:jc w:val="left"/>
              <w:rPr>
                <w:rFonts w:ascii="宋体" w:eastAsia="宋体" w:hAnsi="宋体" w:cs="仿宋"/>
                <w:color w:val="000000"/>
                <w:sz w:val="24"/>
                <w:szCs w:val="24"/>
              </w:rPr>
            </w:pPr>
            <w:r>
              <w:rPr>
                <w:rFonts w:ascii="宋体" w:eastAsia="宋体" w:hAnsi="宋体" w:cs="仿宋" w:hint="eastAsia"/>
                <w:color w:val="000000"/>
                <w:sz w:val="24"/>
                <w:szCs w:val="24"/>
              </w:rPr>
              <w:t>2、扬程：H＝7m</w:t>
            </w:r>
          </w:p>
          <w:p w:rsidR="00BA7CB3" w:rsidRDefault="00BA7CB3" w:rsidP="000B6DB8">
            <w:pPr>
              <w:autoSpaceDE w:val="0"/>
              <w:autoSpaceDN w:val="0"/>
              <w:adjustRightInd w:val="0"/>
              <w:spacing w:line="360" w:lineRule="auto"/>
              <w:jc w:val="left"/>
              <w:rPr>
                <w:rFonts w:ascii="宋体" w:eastAsia="宋体" w:hAnsi="宋体" w:cs="仿宋"/>
                <w:color w:val="000000"/>
                <w:sz w:val="24"/>
                <w:szCs w:val="24"/>
              </w:rPr>
            </w:pPr>
            <w:r>
              <w:rPr>
                <w:rFonts w:ascii="宋体" w:eastAsia="宋体" w:hAnsi="宋体" w:cs="仿宋" w:hint="eastAsia"/>
                <w:color w:val="000000"/>
                <w:sz w:val="24"/>
                <w:szCs w:val="24"/>
              </w:rPr>
              <w:t>3、功率：N＝1.5KW</w:t>
            </w:r>
          </w:p>
          <w:p w:rsidR="00BA7CB3" w:rsidRDefault="00BA7CB3" w:rsidP="000B6DB8">
            <w:pPr>
              <w:spacing w:line="360" w:lineRule="auto"/>
              <w:jc w:val="left"/>
              <w:rPr>
                <w:rFonts w:ascii="宋体" w:eastAsia="宋体" w:hAnsi="宋体" w:cs="仿宋"/>
                <w:color w:val="FF0000"/>
                <w:sz w:val="24"/>
                <w:szCs w:val="24"/>
              </w:rPr>
            </w:pPr>
            <w:r>
              <w:rPr>
                <w:rFonts w:ascii="宋体" w:eastAsia="宋体" w:hAnsi="宋体" w:cs="仿宋" w:hint="eastAsia"/>
                <w:sz w:val="24"/>
                <w:szCs w:val="24"/>
              </w:rPr>
              <w:t>4、自耦装置：不锈钢；</w:t>
            </w:r>
            <w:r>
              <w:rPr>
                <w:rFonts w:ascii="宋体" w:eastAsia="宋体" w:hAnsi="宋体" w:cs="仿宋" w:hint="eastAsia"/>
                <w:color w:val="FF0000"/>
                <w:sz w:val="24"/>
                <w:szCs w:val="24"/>
              </w:rPr>
              <w:t xml:space="preserve">  </w:t>
            </w:r>
          </w:p>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5、电机：鼠笼感应式电机</w:t>
            </w:r>
          </w:p>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6、防护等级IP68；</w:t>
            </w:r>
          </w:p>
          <w:p w:rsidR="00BA7CB3" w:rsidRDefault="00BA7CB3" w:rsidP="000B6DB8">
            <w:pPr>
              <w:spacing w:line="360" w:lineRule="auto"/>
              <w:jc w:val="left"/>
              <w:rPr>
                <w:rFonts w:ascii="宋体" w:eastAsia="宋体" w:hAnsi="宋体" w:cs="仿宋"/>
                <w:sz w:val="24"/>
                <w:szCs w:val="24"/>
              </w:rPr>
            </w:pPr>
            <w:r>
              <w:rPr>
                <w:rFonts w:ascii="宋体" w:eastAsia="宋体" w:hAnsi="宋体" w:cs="仿宋" w:hint="eastAsia"/>
                <w:sz w:val="24"/>
                <w:szCs w:val="24"/>
              </w:rPr>
              <w:t>7、密封：机械双密封，密封材质为碳化硅；</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8、适合工作环境的pH范围为4-10。</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14</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kern w:val="0"/>
                <w:sz w:val="24"/>
                <w:szCs w:val="24"/>
              </w:rPr>
            </w:pPr>
            <w:r>
              <w:rPr>
                <w:rFonts w:ascii="宋体" w:eastAsia="宋体" w:hAnsi="宋体" w:cs="仿宋" w:hint="eastAsia"/>
                <w:sz w:val="24"/>
                <w:szCs w:val="24"/>
              </w:rPr>
              <w:t>膜组件风机（风机油、轴承、皮带、风机罩）</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8"/>
              </w:numPr>
              <w:jc w:val="left"/>
              <w:rPr>
                <w:rFonts w:ascii="宋体" w:eastAsia="宋体" w:hAnsi="宋体" w:cs="仿宋"/>
                <w:sz w:val="24"/>
                <w:szCs w:val="24"/>
              </w:rPr>
            </w:pPr>
            <w:r>
              <w:rPr>
                <w:rFonts w:ascii="宋体" w:eastAsia="宋体" w:hAnsi="宋体" w:cs="仿宋" w:hint="eastAsia"/>
                <w:sz w:val="24"/>
                <w:szCs w:val="24"/>
              </w:rPr>
              <w:t>风机：回转式鼓风机</w:t>
            </w:r>
          </w:p>
          <w:p w:rsidR="00BA7CB3" w:rsidRDefault="00BA7CB3" w:rsidP="000B6DB8">
            <w:pPr>
              <w:numPr>
                <w:ilvl w:val="0"/>
                <w:numId w:val="8"/>
              </w:numPr>
              <w:jc w:val="left"/>
              <w:rPr>
                <w:rFonts w:ascii="宋体" w:eastAsia="宋体" w:hAnsi="宋体" w:cs="仿宋"/>
                <w:sz w:val="24"/>
                <w:szCs w:val="24"/>
              </w:rPr>
            </w:pPr>
            <w:r>
              <w:rPr>
                <w:rFonts w:ascii="宋体" w:eastAsia="宋体" w:hAnsi="宋体" w:cs="仿宋" w:hint="eastAsia"/>
                <w:sz w:val="24"/>
                <w:szCs w:val="24"/>
              </w:rPr>
              <w:t>流量：2.18</w:t>
            </w:r>
            <w:r>
              <w:rPr>
                <w:rFonts w:ascii="宋体" w:eastAsia="宋体" w:hAnsi="宋体" w:cs="仿宋" w:hint="eastAsia"/>
                <w:kern w:val="0"/>
                <w:sz w:val="24"/>
                <w:szCs w:val="24"/>
              </w:rPr>
              <w:t>m</w:t>
            </w:r>
            <w:r>
              <w:rPr>
                <w:rFonts w:ascii="宋体" w:eastAsia="宋体" w:hAnsi="宋体" w:cs="仿宋" w:hint="eastAsia"/>
                <w:kern w:val="0"/>
                <w:sz w:val="24"/>
                <w:szCs w:val="24"/>
                <w:vertAlign w:val="superscript"/>
              </w:rPr>
              <w:t>3</w:t>
            </w:r>
            <w:r>
              <w:rPr>
                <w:rFonts w:ascii="宋体" w:eastAsia="宋体" w:hAnsi="宋体" w:cs="仿宋" w:hint="eastAsia"/>
                <w:sz w:val="24"/>
                <w:szCs w:val="24"/>
              </w:rPr>
              <w:t>/min，</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3、功率：4kw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15</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压力变送器传感器</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9"/>
              </w:numPr>
              <w:tabs>
                <w:tab w:val="center" w:pos="1404"/>
              </w:tabs>
              <w:jc w:val="left"/>
              <w:rPr>
                <w:rFonts w:ascii="宋体" w:eastAsia="宋体" w:hAnsi="宋体" w:cs="仿宋"/>
                <w:sz w:val="24"/>
                <w:szCs w:val="24"/>
              </w:rPr>
            </w:pPr>
            <w:r>
              <w:rPr>
                <w:rFonts w:ascii="宋体" w:eastAsia="宋体" w:hAnsi="宋体" w:cs="仿宋" w:hint="eastAsia"/>
                <w:sz w:val="24"/>
                <w:szCs w:val="24"/>
              </w:rPr>
              <w:t>公称压力PN32时差压测量范围从0.1kPa到2kPa</w:t>
            </w:r>
          </w:p>
          <w:p w:rsidR="00BA7CB3" w:rsidRDefault="00BA7CB3" w:rsidP="000B6DB8">
            <w:pPr>
              <w:numPr>
                <w:ilvl w:val="0"/>
                <w:numId w:val="9"/>
              </w:numPr>
              <w:tabs>
                <w:tab w:val="center" w:pos="1404"/>
              </w:tabs>
              <w:jc w:val="left"/>
              <w:rPr>
                <w:rFonts w:ascii="宋体" w:eastAsia="宋体" w:hAnsi="宋体" w:cs="仿宋"/>
                <w:sz w:val="24"/>
                <w:szCs w:val="24"/>
              </w:rPr>
            </w:pPr>
            <w:r>
              <w:rPr>
                <w:rFonts w:ascii="宋体" w:eastAsia="宋体" w:hAnsi="宋体" w:cs="仿宋" w:hint="eastAsia"/>
                <w:sz w:val="24"/>
                <w:szCs w:val="24"/>
              </w:rPr>
              <w:t>当线性特性r≤10时，测量误差≤0.1%。防护等级IP65</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台</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lastRenderedPageBreak/>
              <w:t>16</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膜清洗系统</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包含上药泵、液位计、单臂起重机保养维护及配件更换</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17</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膜清洗系统加药罐更换</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10"/>
              </w:numPr>
              <w:jc w:val="left"/>
              <w:rPr>
                <w:rFonts w:ascii="宋体" w:eastAsia="宋体" w:hAnsi="宋体" w:cs="仿宋"/>
                <w:sz w:val="24"/>
                <w:szCs w:val="24"/>
              </w:rPr>
            </w:pPr>
            <w:r>
              <w:rPr>
                <w:rFonts w:ascii="宋体" w:eastAsia="宋体" w:hAnsi="宋体" w:cs="仿宋" w:hint="eastAsia"/>
                <w:sz w:val="24"/>
                <w:szCs w:val="24"/>
              </w:rPr>
              <w:t>室内配药罐更换为锥形底加药罐，容积为0.75-1m</w:t>
            </w:r>
            <w:r>
              <w:rPr>
                <w:rFonts w:ascii="宋体" w:eastAsia="宋体" w:hAnsi="宋体" w:cs="仿宋" w:hint="eastAsia"/>
                <w:sz w:val="24"/>
                <w:szCs w:val="24"/>
                <w:vertAlign w:val="superscript"/>
              </w:rPr>
              <w:t>3</w:t>
            </w:r>
          </w:p>
          <w:p w:rsidR="00BA7CB3" w:rsidRDefault="00BA7CB3" w:rsidP="000B6DB8">
            <w:pPr>
              <w:numPr>
                <w:ilvl w:val="0"/>
                <w:numId w:val="10"/>
              </w:numPr>
              <w:jc w:val="left"/>
              <w:rPr>
                <w:rFonts w:ascii="宋体" w:eastAsia="宋体" w:hAnsi="宋体" w:cs="仿宋"/>
                <w:sz w:val="24"/>
                <w:szCs w:val="24"/>
              </w:rPr>
            </w:pPr>
            <w:r>
              <w:rPr>
                <w:rFonts w:ascii="宋体" w:eastAsia="宋体" w:hAnsi="宋体" w:cs="仿宋" w:hint="eastAsia"/>
                <w:sz w:val="24"/>
                <w:szCs w:val="24"/>
              </w:rPr>
              <w:t>室外加药罐更换为锥形底加药罐，容积为0.75-1m</w:t>
            </w:r>
            <w:r>
              <w:rPr>
                <w:rFonts w:ascii="宋体" w:eastAsia="宋体" w:hAnsi="宋体" w:cs="仿宋" w:hint="eastAsia"/>
                <w:sz w:val="24"/>
                <w:szCs w:val="24"/>
                <w:vertAlign w:val="superscript"/>
              </w:rPr>
              <w:t>3</w:t>
            </w:r>
          </w:p>
          <w:p w:rsidR="00BA7CB3" w:rsidRDefault="00BA7CB3" w:rsidP="000B6DB8">
            <w:pPr>
              <w:numPr>
                <w:ilvl w:val="0"/>
                <w:numId w:val="10"/>
              </w:numPr>
              <w:jc w:val="left"/>
              <w:rPr>
                <w:rFonts w:ascii="宋体" w:eastAsia="宋体" w:hAnsi="宋体" w:cs="仿宋"/>
                <w:sz w:val="24"/>
                <w:szCs w:val="24"/>
              </w:rPr>
            </w:pPr>
            <w:r>
              <w:rPr>
                <w:rFonts w:ascii="宋体" w:eastAsia="宋体" w:hAnsi="宋体" w:cs="仿宋" w:hint="eastAsia"/>
                <w:sz w:val="24"/>
                <w:szCs w:val="24"/>
              </w:rPr>
              <w:t>所有加药罐带远程4-20mA模拟量输出液位计</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18</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缺氧池、中间水池增加可拆卸式曝气系统</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水下部分带十字曝气头，水下部分曝气管道为不锈钢制作</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6</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19</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污水回用泵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1、流量：Q＝7m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2、扬程：H＝7m</w:t>
            </w:r>
          </w:p>
          <w:p w:rsidR="00BA7CB3" w:rsidRDefault="00BA7CB3" w:rsidP="000B6DB8">
            <w:pPr>
              <w:jc w:val="left"/>
              <w:rPr>
                <w:rFonts w:ascii="宋体" w:eastAsia="宋体" w:hAnsi="宋体" w:cs="仿宋"/>
                <w:sz w:val="24"/>
                <w:szCs w:val="24"/>
              </w:rPr>
            </w:pPr>
            <w:r>
              <w:rPr>
                <w:rFonts w:ascii="宋体" w:eastAsia="宋体" w:hAnsi="宋体" w:cs="仿宋" w:hint="eastAsia"/>
                <w:color w:val="000000"/>
                <w:sz w:val="24"/>
                <w:szCs w:val="24"/>
              </w:rPr>
              <w:t>3、功率：N＝0.55KW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20</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剩余污泥泵</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1、流量：Q＝7m</w:t>
            </w:r>
            <w:r>
              <w:rPr>
                <w:rFonts w:ascii="宋体" w:eastAsia="宋体" w:hAnsi="宋体" w:cs="仿宋" w:hint="eastAsia"/>
                <w:color w:val="000000"/>
                <w:sz w:val="24"/>
                <w:szCs w:val="24"/>
                <w:vertAlign w:val="superscript"/>
              </w:rPr>
              <w:t>3</w:t>
            </w:r>
            <w:r>
              <w:rPr>
                <w:rFonts w:ascii="宋体" w:eastAsia="宋体" w:hAnsi="宋体" w:cs="仿宋" w:hint="eastAsia"/>
                <w:color w:val="000000"/>
                <w:sz w:val="24"/>
                <w:szCs w:val="24"/>
              </w:rPr>
              <w:t>/h</w:t>
            </w:r>
          </w:p>
          <w:p w:rsidR="00BA7CB3" w:rsidRDefault="00BA7CB3" w:rsidP="000B6DB8">
            <w:pPr>
              <w:jc w:val="left"/>
              <w:rPr>
                <w:rFonts w:ascii="宋体" w:eastAsia="宋体" w:hAnsi="宋体" w:cs="仿宋"/>
                <w:color w:val="000000"/>
                <w:sz w:val="24"/>
                <w:szCs w:val="24"/>
              </w:rPr>
            </w:pPr>
            <w:r>
              <w:rPr>
                <w:rFonts w:ascii="宋体" w:eastAsia="宋体" w:hAnsi="宋体" w:cs="仿宋" w:hint="eastAsia"/>
                <w:color w:val="000000"/>
                <w:sz w:val="24"/>
                <w:szCs w:val="24"/>
              </w:rPr>
              <w:t>2、扬程：H＝7m</w:t>
            </w:r>
          </w:p>
          <w:p w:rsidR="00BA7CB3" w:rsidRDefault="00BA7CB3" w:rsidP="000B6DB8">
            <w:pPr>
              <w:jc w:val="left"/>
              <w:rPr>
                <w:rFonts w:ascii="宋体" w:eastAsia="宋体" w:hAnsi="宋体" w:cs="仿宋"/>
                <w:sz w:val="24"/>
                <w:szCs w:val="24"/>
              </w:rPr>
            </w:pPr>
            <w:r>
              <w:rPr>
                <w:rFonts w:ascii="宋体" w:eastAsia="宋体" w:hAnsi="宋体" w:cs="仿宋" w:hint="eastAsia"/>
                <w:color w:val="000000"/>
                <w:sz w:val="24"/>
                <w:szCs w:val="24"/>
              </w:rPr>
              <w:t>3、功率：N＝0.55KW</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21</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污泥脱水主机</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1、液压油</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2、滤布更换</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637"/>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22</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电控及自控部分</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1、交流接触器（12A）   18个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2、辅助触头     18个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3、中间继电器   50个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4、带灯按钮     40个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5、转换开关     20个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6、端子         20个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7、热继电器（12A）    10个</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8、数字量扩展模块321型号   2块</w:t>
            </w:r>
          </w:p>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9、PLC24V电源    1块</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sz w:val="24"/>
                <w:szCs w:val="24"/>
              </w:rPr>
            </w:pPr>
            <w:r>
              <w:rPr>
                <w:rFonts w:ascii="宋体" w:eastAsia="宋体" w:hAnsi="宋体" w:cs="仿宋" w:hint="eastAsia"/>
                <w:sz w:val="24"/>
                <w:szCs w:val="24"/>
              </w:rPr>
              <w:t>否</w:t>
            </w:r>
          </w:p>
        </w:tc>
      </w:tr>
      <w:tr w:rsidR="00BA7CB3" w:rsidTr="000B6DB8">
        <w:trPr>
          <w:trHeight w:val="595"/>
        </w:trPr>
        <w:tc>
          <w:tcPr>
            <w:tcW w:w="897"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23</w:t>
            </w:r>
          </w:p>
        </w:tc>
        <w:tc>
          <w:tcPr>
            <w:tcW w:w="124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left"/>
              <w:rPr>
                <w:rFonts w:ascii="宋体" w:eastAsia="宋体" w:hAnsi="宋体" w:cs="仿宋"/>
                <w:sz w:val="24"/>
                <w:szCs w:val="24"/>
              </w:rPr>
            </w:pPr>
            <w:r>
              <w:rPr>
                <w:rFonts w:ascii="宋体" w:eastAsia="宋体" w:hAnsi="宋体" w:cs="仿宋" w:hint="eastAsia"/>
                <w:sz w:val="24"/>
                <w:szCs w:val="24"/>
              </w:rPr>
              <w:t>阀门、管道、管道除锈防腐保温</w:t>
            </w:r>
          </w:p>
        </w:tc>
        <w:tc>
          <w:tcPr>
            <w:tcW w:w="4413"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numPr>
                <w:ilvl w:val="0"/>
                <w:numId w:val="11"/>
              </w:numPr>
              <w:jc w:val="left"/>
              <w:rPr>
                <w:rFonts w:ascii="宋体" w:eastAsia="宋体" w:hAnsi="宋体" w:cs="仿宋"/>
                <w:sz w:val="24"/>
                <w:szCs w:val="24"/>
              </w:rPr>
            </w:pPr>
            <w:r>
              <w:rPr>
                <w:rFonts w:ascii="宋体" w:eastAsia="宋体" w:hAnsi="宋体" w:cs="仿宋" w:hint="eastAsia"/>
                <w:sz w:val="24"/>
                <w:szCs w:val="24"/>
              </w:rPr>
              <w:t>手动阀门更换</w:t>
            </w:r>
          </w:p>
          <w:p w:rsidR="00BA7CB3" w:rsidRDefault="00BA7CB3" w:rsidP="000B6DB8">
            <w:pPr>
              <w:numPr>
                <w:ilvl w:val="0"/>
                <w:numId w:val="11"/>
              </w:numPr>
              <w:jc w:val="left"/>
              <w:rPr>
                <w:rFonts w:ascii="宋体" w:eastAsia="宋体" w:hAnsi="宋体" w:cs="仿宋"/>
                <w:color w:val="000000"/>
                <w:kern w:val="0"/>
                <w:sz w:val="24"/>
                <w:szCs w:val="24"/>
              </w:rPr>
            </w:pPr>
            <w:r>
              <w:rPr>
                <w:rFonts w:ascii="宋体" w:eastAsia="宋体" w:hAnsi="宋体" w:cs="仿宋" w:hint="eastAsia"/>
                <w:sz w:val="24"/>
                <w:szCs w:val="24"/>
              </w:rPr>
              <w:t>破损PVC管道更换</w:t>
            </w:r>
          </w:p>
          <w:p w:rsidR="00BA7CB3" w:rsidRDefault="00BA7CB3" w:rsidP="000B6DB8">
            <w:pPr>
              <w:jc w:val="left"/>
              <w:rPr>
                <w:rFonts w:ascii="宋体" w:eastAsia="宋体" w:hAnsi="宋体" w:cs="仿宋"/>
                <w:color w:val="000000"/>
                <w:kern w:val="0"/>
                <w:sz w:val="24"/>
                <w:szCs w:val="24"/>
              </w:rPr>
            </w:pPr>
            <w:r>
              <w:rPr>
                <w:rFonts w:ascii="宋体" w:eastAsia="宋体" w:hAnsi="宋体" w:cs="仿宋" w:hint="eastAsia"/>
                <w:sz w:val="24"/>
                <w:szCs w:val="24"/>
              </w:rPr>
              <w:t>3、钢制管道除锈防腐保温</w:t>
            </w:r>
          </w:p>
        </w:tc>
        <w:tc>
          <w:tcPr>
            <w:tcW w:w="800"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套</w:t>
            </w:r>
          </w:p>
        </w:tc>
        <w:tc>
          <w:tcPr>
            <w:tcW w:w="874" w:type="dxa"/>
            <w:tcBorders>
              <w:top w:val="single" w:sz="4" w:space="0" w:color="auto"/>
              <w:left w:val="single" w:sz="4" w:space="0" w:color="auto"/>
              <w:bottom w:val="single" w:sz="4" w:space="0" w:color="auto"/>
              <w:right w:val="single" w:sz="4" w:space="0" w:color="auto"/>
            </w:tcBorders>
            <w:tcMar>
              <w:left w:w="105" w:type="dxa"/>
              <w:right w:w="105" w:type="dxa"/>
            </w:tcMar>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1</w:t>
            </w:r>
          </w:p>
        </w:tc>
        <w:tc>
          <w:tcPr>
            <w:tcW w:w="1726" w:type="dxa"/>
            <w:tcBorders>
              <w:top w:val="single" w:sz="4" w:space="0" w:color="auto"/>
              <w:left w:val="single" w:sz="4" w:space="0" w:color="auto"/>
              <w:bottom w:val="single" w:sz="4" w:space="0" w:color="auto"/>
              <w:right w:val="single" w:sz="4" w:space="0" w:color="auto"/>
            </w:tcBorders>
            <w:vAlign w:val="center"/>
          </w:tcPr>
          <w:p w:rsidR="00BA7CB3" w:rsidRDefault="00BA7CB3" w:rsidP="000B6DB8">
            <w:pPr>
              <w:jc w:val="center"/>
              <w:rPr>
                <w:rFonts w:ascii="宋体" w:eastAsia="宋体" w:hAnsi="宋体" w:cs="仿宋"/>
                <w:color w:val="000000"/>
                <w:kern w:val="0"/>
                <w:sz w:val="24"/>
                <w:szCs w:val="24"/>
              </w:rPr>
            </w:pPr>
            <w:r>
              <w:rPr>
                <w:rFonts w:ascii="宋体" w:eastAsia="宋体" w:hAnsi="宋体" w:cs="仿宋" w:hint="eastAsia"/>
                <w:sz w:val="24"/>
                <w:szCs w:val="24"/>
              </w:rPr>
              <w:t>否</w:t>
            </w:r>
          </w:p>
        </w:tc>
      </w:tr>
    </w:tbl>
    <w:p w:rsidR="00BA7CB3" w:rsidRDefault="00BA7CB3" w:rsidP="00BA7CB3">
      <w:pPr>
        <w:spacing w:line="360" w:lineRule="auto"/>
        <w:ind w:firstLine="570"/>
        <w:rPr>
          <w:b/>
          <w:sz w:val="28"/>
        </w:rPr>
      </w:pPr>
    </w:p>
    <w:p w:rsidR="00BA7CB3" w:rsidRDefault="00BA7CB3" w:rsidP="00BA7CB3">
      <w:pPr>
        <w:spacing w:line="360" w:lineRule="auto"/>
        <w:rPr>
          <w:rFonts w:ascii="宋体"/>
          <w:b/>
          <w:bCs/>
          <w:sz w:val="24"/>
        </w:rPr>
      </w:pPr>
      <w:r>
        <w:rPr>
          <w:rFonts w:ascii="宋体" w:hint="eastAsia"/>
          <w:b/>
          <w:bCs/>
          <w:sz w:val="24"/>
        </w:rPr>
        <w:t>2、设备安装施工规范和标准</w:t>
      </w:r>
    </w:p>
    <w:p w:rsidR="00BA7CB3" w:rsidRDefault="00BA7CB3" w:rsidP="00BA7CB3">
      <w:pPr>
        <w:spacing w:line="360" w:lineRule="auto"/>
        <w:ind w:firstLine="570"/>
        <w:rPr>
          <w:rFonts w:ascii="宋体"/>
          <w:sz w:val="24"/>
        </w:rPr>
      </w:pPr>
      <w:r>
        <w:rPr>
          <w:rFonts w:ascii="宋体" w:hint="eastAsia"/>
          <w:sz w:val="24"/>
        </w:rPr>
        <w:t>GB191-85         包装储运图法标志</w:t>
      </w:r>
    </w:p>
    <w:p w:rsidR="00BA7CB3" w:rsidRDefault="00BA7CB3" w:rsidP="00BA7CB3">
      <w:pPr>
        <w:spacing w:line="360" w:lineRule="auto"/>
        <w:ind w:firstLine="570"/>
        <w:rPr>
          <w:rFonts w:ascii="宋体"/>
          <w:sz w:val="24"/>
        </w:rPr>
      </w:pPr>
      <w:r>
        <w:rPr>
          <w:rFonts w:ascii="宋体" w:hint="eastAsia"/>
          <w:sz w:val="24"/>
        </w:rPr>
        <w:t>GB2101-89        型钢验收、包装、标志及质量说明书的一般规定</w:t>
      </w:r>
    </w:p>
    <w:p w:rsidR="00BA7CB3" w:rsidRDefault="00BA7CB3" w:rsidP="00BA7CB3">
      <w:pPr>
        <w:spacing w:line="360" w:lineRule="auto"/>
        <w:ind w:firstLine="570"/>
        <w:rPr>
          <w:rFonts w:ascii="宋体"/>
          <w:sz w:val="24"/>
        </w:rPr>
      </w:pPr>
      <w:r>
        <w:rPr>
          <w:rFonts w:ascii="宋体" w:hint="eastAsia"/>
          <w:sz w:val="24"/>
        </w:rPr>
        <w:t>GB1102           圆股钢丝绳</w:t>
      </w:r>
    </w:p>
    <w:p w:rsidR="00BA7CB3" w:rsidRDefault="00BA7CB3" w:rsidP="00BA7CB3">
      <w:pPr>
        <w:spacing w:line="360" w:lineRule="auto"/>
        <w:ind w:firstLine="570"/>
        <w:rPr>
          <w:rFonts w:ascii="宋体"/>
          <w:sz w:val="24"/>
        </w:rPr>
      </w:pPr>
      <w:r>
        <w:rPr>
          <w:rFonts w:ascii="宋体" w:hint="eastAsia"/>
          <w:sz w:val="24"/>
        </w:rPr>
        <w:t>GB4323           弹性套柱销联轴器</w:t>
      </w:r>
    </w:p>
    <w:p w:rsidR="00BA7CB3" w:rsidRDefault="00BA7CB3" w:rsidP="00BA7CB3">
      <w:pPr>
        <w:spacing w:line="360" w:lineRule="auto"/>
        <w:ind w:firstLine="570"/>
        <w:rPr>
          <w:rFonts w:ascii="宋体"/>
          <w:sz w:val="24"/>
        </w:rPr>
      </w:pPr>
      <w:r>
        <w:rPr>
          <w:rFonts w:ascii="宋体" w:hint="eastAsia"/>
          <w:sz w:val="24"/>
        </w:rPr>
        <w:lastRenderedPageBreak/>
        <w:t>JB/ZQ4382        齿式联轴器技术条件</w:t>
      </w:r>
    </w:p>
    <w:p w:rsidR="00BA7CB3" w:rsidRDefault="00BA7CB3" w:rsidP="00BA7CB3">
      <w:pPr>
        <w:spacing w:line="360" w:lineRule="auto"/>
        <w:ind w:firstLine="570"/>
        <w:rPr>
          <w:rFonts w:ascii="宋体"/>
          <w:sz w:val="24"/>
        </w:rPr>
      </w:pPr>
      <w:r>
        <w:rPr>
          <w:rFonts w:ascii="宋体" w:hint="eastAsia"/>
          <w:sz w:val="24"/>
        </w:rPr>
        <w:t>GB5272           梅花形弹性联轴器</w:t>
      </w:r>
    </w:p>
    <w:p w:rsidR="00BA7CB3" w:rsidRDefault="00BA7CB3" w:rsidP="00BA7CB3">
      <w:pPr>
        <w:spacing w:line="360" w:lineRule="auto"/>
        <w:ind w:firstLine="570"/>
        <w:rPr>
          <w:rFonts w:ascii="宋体"/>
          <w:sz w:val="24"/>
        </w:rPr>
      </w:pPr>
      <w:r>
        <w:rPr>
          <w:rFonts w:ascii="宋体" w:hint="eastAsia"/>
          <w:sz w:val="24"/>
        </w:rPr>
        <w:t>GB8923-88        涂装前钢材表面锈蚀等级和除锈等级</w:t>
      </w:r>
    </w:p>
    <w:p w:rsidR="00BA7CB3" w:rsidRDefault="00BA7CB3" w:rsidP="00BA7CB3">
      <w:pPr>
        <w:spacing w:line="360" w:lineRule="auto"/>
        <w:ind w:firstLine="570"/>
        <w:rPr>
          <w:rFonts w:ascii="宋体"/>
          <w:sz w:val="24"/>
        </w:rPr>
      </w:pPr>
      <w:r>
        <w:rPr>
          <w:rFonts w:ascii="宋体" w:hint="eastAsia"/>
          <w:sz w:val="24"/>
        </w:rPr>
        <w:t>YB3211-90        涂漆通用技术条件</w:t>
      </w:r>
    </w:p>
    <w:p w:rsidR="00BA7CB3" w:rsidRDefault="00BA7CB3" w:rsidP="00BA7CB3">
      <w:pPr>
        <w:spacing w:line="360" w:lineRule="auto"/>
        <w:ind w:firstLine="570"/>
        <w:rPr>
          <w:rFonts w:ascii="宋体"/>
          <w:sz w:val="24"/>
        </w:rPr>
      </w:pPr>
      <w:r>
        <w:rPr>
          <w:rFonts w:ascii="宋体" w:hint="eastAsia"/>
          <w:sz w:val="24"/>
        </w:rPr>
        <w:t>GB9286           色漆和清漆膜的划格试验</w:t>
      </w:r>
    </w:p>
    <w:p w:rsidR="00BA7CB3" w:rsidRDefault="00BA7CB3" w:rsidP="00BA7CB3">
      <w:pPr>
        <w:spacing w:line="360" w:lineRule="auto"/>
        <w:ind w:firstLine="570"/>
        <w:rPr>
          <w:rFonts w:ascii="宋体"/>
          <w:sz w:val="24"/>
        </w:rPr>
      </w:pPr>
      <w:r>
        <w:rPr>
          <w:rFonts w:ascii="宋体" w:hint="eastAsia"/>
          <w:sz w:val="24"/>
        </w:rPr>
        <w:t>JB3092-82        火焰切割面质量技术要求</w:t>
      </w:r>
    </w:p>
    <w:p w:rsidR="00BA7CB3" w:rsidRDefault="00BA7CB3" w:rsidP="00BA7CB3">
      <w:pPr>
        <w:spacing w:line="360" w:lineRule="auto"/>
        <w:ind w:firstLine="570"/>
        <w:rPr>
          <w:rFonts w:ascii="宋体"/>
          <w:sz w:val="24"/>
        </w:rPr>
      </w:pPr>
      <w:r>
        <w:rPr>
          <w:rFonts w:ascii="宋体" w:hint="eastAsia"/>
          <w:sz w:val="24"/>
        </w:rPr>
        <w:t>SDZ008-84        水工建筑物金属结构焊接技术规范</w:t>
      </w:r>
    </w:p>
    <w:p w:rsidR="00BA7CB3" w:rsidRDefault="00BA7CB3" w:rsidP="00BA7CB3">
      <w:pPr>
        <w:spacing w:line="360" w:lineRule="auto"/>
        <w:ind w:firstLine="570"/>
        <w:rPr>
          <w:rFonts w:ascii="宋体"/>
          <w:sz w:val="24"/>
        </w:rPr>
      </w:pPr>
      <w:r>
        <w:rPr>
          <w:rFonts w:ascii="宋体" w:hint="eastAsia"/>
          <w:sz w:val="24"/>
        </w:rPr>
        <w:t>GB985-88         气焊、手工电弧焊及气体保护焊接缝坡口的基本形式和尺寸</w:t>
      </w:r>
    </w:p>
    <w:p w:rsidR="00BA7CB3" w:rsidRDefault="00BA7CB3" w:rsidP="00BA7CB3">
      <w:pPr>
        <w:spacing w:line="360" w:lineRule="auto"/>
        <w:ind w:firstLine="570"/>
        <w:rPr>
          <w:rFonts w:ascii="宋体"/>
          <w:sz w:val="24"/>
        </w:rPr>
      </w:pPr>
      <w:r>
        <w:rPr>
          <w:rFonts w:ascii="宋体" w:hint="eastAsia"/>
          <w:sz w:val="24"/>
        </w:rPr>
        <w:t>GB5293-85        碳素钢埋弧焊用焊剂</w:t>
      </w:r>
    </w:p>
    <w:p w:rsidR="00BA7CB3" w:rsidRDefault="00BA7CB3" w:rsidP="00BA7CB3">
      <w:pPr>
        <w:spacing w:line="360" w:lineRule="auto"/>
        <w:ind w:firstLine="570"/>
        <w:rPr>
          <w:rFonts w:ascii="宋体"/>
          <w:sz w:val="24"/>
        </w:rPr>
      </w:pPr>
      <w:r>
        <w:rPr>
          <w:rFonts w:ascii="宋体" w:hint="eastAsia"/>
          <w:sz w:val="24"/>
        </w:rPr>
        <w:t>GB324-88         焊缝符号表示法</w:t>
      </w:r>
    </w:p>
    <w:p w:rsidR="00BA7CB3" w:rsidRDefault="00BA7CB3" w:rsidP="00BA7CB3">
      <w:pPr>
        <w:spacing w:line="360" w:lineRule="auto"/>
        <w:ind w:firstLine="570"/>
        <w:rPr>
          <w:rFonts w:ascii="宋体"/>
          <w:sz w:val="24"/>
        </w:rPr>
      </w:pPr>
      <w:r>
        <w:rPr>
          <w:rFonts w:ascii="宋体" w:hint="eastAsia"/>
          <w:sz w:val="24"/>
        </w:rPr>
        <w:t>GB10854-89       钢结构焊缝外形尺寸</w:t>
      </w:r>
    </w:p>
    <w:p w:rsidR="00BA7CB3" w:rsidRDefault="00BA7CB3" w:rsidP="00BA7CB3">
      <w:pPr>
        <w:spacing w:line="360" w:lineRule="auto"/>
        <w:ind w:firstLine="570"/>
        <w:rPr>
          <w:rFonts w:ascii="宋体"/>
          <w:sz w:val="24"/>
        </w:rPr>
      </w:pPr>
      <w:r>
        <w:rPr>
          <w:rFonts w:ascii="宋体" w:hint="eastAsia"/>
          <w:sz w:val="24"/>
        </w:rPr>
        <w:t>GB1300-77        焊接用钢丝</w:t>
      </w:r>
    </w:p>
    <w:p w:rsidR="00BA7CB3" w:rsidRDefault="00BA7CB3" w:rsidP="00BA7CB3">
      <w:pPr>
        <w:spacing w:line="360" w:lineRule="auto"/>
        <w:ind w:firstLine="570"/>
        <w:rPr>
          <w:rFonts w:ascii="宋体"/>
          <w:sz w:val="24"/>
        </w:rPr>
      </w:pPr>
      <w:r>
        <w:rPr>
          <w:rFonts w:ascii="宋体" w:hint="eastAsia"/>
          <w:sz w:val="24"/>
        </w:rPr>
        <w:t>GB986-88         埋弧焊焊缝坡口的基本形式和尺寸</w:t>
      </w:r>
    </w:p>
    <w:p w:rsidR="00BA7CB3" w:rsidRDefault="00BA7CB3" w:rsidP="00BA7CB3">
      <w:pPr>
        <w:spacing w:line="360" w:lineRule="auto"/>
        <w:ind w:firstLine="570"/>
        <w:rPr>
          <w:rFonts w:ascii="宋体"/>
          <w:sz w:val="24"/>
        </w:rPr>
      </w:pPr>
      <w:r>
        <w:rPr>
          <w:rFonts w:ascii="宋体" w:hint="eastAsia"/>
          <w:sz w:val="24"/>
        </w:rPr>
        <w:t>GB3274-88        普通碳素结构和低合金结构热轧厚钢板和钢带</w:t>
      </w:r>
    </w:p>
    <w:p w:rsidR="00BA7CB3" w:rsidRDefault="00BA7CB3" w:rsidP="00BA7CB3">
      <w:pPr>
        <w:spacing w:line="360" w:lineRule="auto"/>
        <w:ind w:firstLine="570"/>
        <w:rPr>
          <w:rFonts w:ascii="宋体"/>
          <w:sz w:val="24"/>
        </w:rPr>
      </w:pPr>
      <w:r>
        <w:rPr>
          <w:rFonts w:ascii="宋体" w:hint="eastAsia"/>
          <w:sz w:val="24"/>
        </w:rPr>
        <w:t>JB/ZQ4000</w:t>
      </w:r>
      <w:r>
        <w:rPr>
          <w:rFonts w:ascii="宋体"/>
          <w:sz w:val="24"/>
        </w:rPr>
        <w:t>.3</w:t>
      </w:r>
      <w:r>
        <w:rPr>
          <w:rFonts w:ascii="宋体" w:hint="eastAsia"/>
          <w:sz w:val="24"/>
        </w:rPr>
        <w:t xml:space="preserve">      焊接件通用技术</w:t>
      </w:r>
    </w:p>
    <w:p w:rsidR="00BA7CB3" w:rsidRDefault="00BA7CB3" w:rsidP="00BA7CB3">
      <w:pPr>
        <w:spacing w:line="360" w:lineRule="auto"/>
        <w:ind w:firstLine="570"/>
        <w:rPr>
          <w:rFonts w:ascii="宋体"/>
          <w:sz w:val="24"/>
        </w:rPr>
      </w:pPr>
      <w:r>
        <w:rPr>
          <w:rFonts w:ascii="宋体" w:hint="eastAsia"/>
          <w:sz w:val="24"/>
        </w:rPr>
        <w:t>JB1152           锅炉和钢制压力容器对接焊缝超声波探伤</w:t>
      </w:r>
    </w:p>
    <w:p w:rsidR="00BA7CB3" w:rsidRDefault="00BA7CB3" w:rsidP="00BA7CB3">
      <w:pPr>
        <w:spacing w:line="360" w:lineRule="auto"/>
        <w:ind w:firstLine="570"/>
        <w:rPr>
          <w:rFonts w:ascii="宋体"/>
          <w:sz w:val="24"/>
        </w:rPr>
      </w:pPr>
      <w:r>
        <w:rPr>
          <w:rFonts w:ascii="宋体" w:hint="eastAsia"/>
          <w:sz w:val="24"/>
        </w:rPr>
        <w:t>SDJ249</w:t>
      </w:r>
      <w:r>
        <w:rPr>
          <w:rFonts w:ascii="宋体"/>
          <w:sz w:val="24"/>
        </w:rPr>
        <w:t>.2-88</w:t>
      </w:r>
      <w:r>
        <w:rPr>
          <w:rFonts w:ascii="宋体" w:hint="eastAsia"/>
          <w:sz w:val="24"/>
        </w:rPr>
        <w:t xml:space="preserve">      金属结构及启闭机械安装工程</w:t>
      </w:r>
    </w:p>
    <w:p w:rsidR="00BA7CB3" w:rsidRDefault="00BA7CB3" w:rsidP="00BA7CB3">
      <w:pPr>
        <w:spacing w:line="360" w:lineRule="auto"/>
        <w:ind w:firstLine="570"/>
        <w:rPr>
          <w:rFonts w:ascii="宋体"/>
          <w:sz w:val="24"/>
        </w:rPr>
      </w:pPr>
      <w:r>
        <w:rPr>
          <w:rFonts w:ascii="宋体" w:hint="eastAsia"/>
          <w:sz w:val="24"/>
        </w:rPr>
        <w:t>SD204-86         泵站技术规范</w:t>
      </w:r>
    </w:p>
    <w:p w:rsidR="00BA7CB3" w:rsidRDefault="00BA7CB3" w:rsidP="00BA7CB3">
      <w:pPr>
        <w:spacing w:line="360" w:lineRule="auto"/>
        <w:ind w:firstLine="570"/>
        <w:rPr>
          <w:rFonts w:ascii="宋体"/>
          <w:sz w:val="24"/>
        </w:rPr>
      </w:pPr>
      <w:r>
        <w:rPr>
          <w:rFonts w:ascii="宋体" w:hint="eastAsia"/>
          <w:sz w:val="24"/>
        </w:rPr>
        <w:t>CJ/T3029-94      压缩机、风机、泵安装工程施工及验收规范</w:t>
      </w:r>
    </w:p>
    <w:p w:rsidR="00BA7CB3" w:rsidRDefault="00BA7CB3" w:rsidP="00BA7CB3">
      <w:pPr>
        <w:spacing w:line="360" w:lineRule="auto"/>
        <w:ind w:firstLine="570"/>
        <w:rPr>
          <w:rFonts w:ascii="宋体"/>
          <w:sz w:val="24"/>
        </w:rPr>
      </w:pPr>
      <w:r>
        <w:rPr>
          <w:rFonts w:ascii="宋体" w:hint="eastAsia"/>
          <w:sz w:val="24"/>
        </w:rPr>
        <w:t>GB50270-98       连续输送设备工程施工及验收规范</w:t>
      </w:r>
    </w:p>
    <w:p w:rsidR="00BA7CB3" w:rsidRDefault="00BA7CB3" w:rsidP="00BA7CB3">
      <w:pPr>
        <w:spacing w:line="360" w:lineRule="auto"/>
        <w:ind w:firstLine="570"/>
        <w:rPr>
          <w:rFonts w:ascii="宋体"/>
          <w:sz w:val="24"/>
        </w:rPr>
      </w:pPr>
      <w:r>
        <w:rPr>
          <w:rFonts w:ascii="宋体" w:hint="eastAsia"/>
          <w:sz w:val="24"/>
        </w:rPr>
        <w:t>SLJ201-80        水工程建筑金属结构制造、安装及验收规范</w:t>
      </w:r>
    </w:p>
    <w:p w:rsidR="00BA7CB3" w:rsidRDefault="00BA7CB3" w:rsidP="00BA7CB3">
      <w:pPr>
        <w:spacing w:line="360" w:lineRule="auto"/>
        <w:ind w:firstLine="570"/>
        <w:rPr>
          <w:rFonts w:ascii="宋体"/>
          <w:sz w:val="24"/>
        </w:rPr>
      </w:pPr>
      <w:r>
        <w:rPr>
          <w:rFonts w:ascii="宋体" w:hint="eastAsia"/>
          <w:sz w:val="24"/>
        </w:rPr>
        <w:t>CJ/T33-91        机械搅拌澄清池刮泥机</w:t>
      </w:r>
    </w:p>
    <w:p w:rsidR="00BA7CB3" w:rsidRDefault="00BA7CB3" w:rsidP="00BA7CB3">
      <w:pPr>
        <w:spacing w:line="360" w:lineRule="auto"/>
        <w:ind w:firstLine="570"/>
        <w:rPr>
          <w:rFonts w:ascii="宋体"/>
          <w:sz w:val="24"/>
        </w:rPr>
      </w:pPr>
      <w:r>
        <w:rPr>
          <w:rFonts w:ascii="宋体" w:hint="eastAsia"/>
          <w:sz w:val="24"/>
        </w:rPr>
        <w:t>CJ/T3071-98      转碟曝气机</w:t>
      </w:r>
    </w:p>
    <w:p w:rsidR="00BA7CB3" w:rsidRDefault="00BA7CB3" w:rsidP="00BA7CB3">
      <w:pPr>
        <w:spacing w:line="360" w:lineRule="auto"/>
        <w:ind w:firstLine="570"/>
        <w:rPr>
          <w:rFonts w:ascii="宋体"/>
          <w:sz w:val="24"/>
        </w:rPr>
      </w:pPr>
      <w:r>
        <w:rPr>
          <w:rFonts w:ascii="宋体" w:hint="eastAsia"/>
          <w:sz w:val="24"/>
        </w:rPr>
        <w:t>Q/ZB75-73        机械加工通用技术条件</w:t>
      </w:r>
    </w:p>
    <w:p w:rsidR="00BA7CB3" w:rsidRDefault="00BA7CB3" w:rsidP="00BA7CB3">
      <w:pPr>
        <w:spacing w:line="360" w:lineRule="auto"/>
        <w:ind w:firstLine="570"/>
        <w:rPr>
          <w:rFonts w:ascii="宋体"/>
          <w:sz w:val="24"/>
        </w:rPr>
      </w:pPr>
      <w:r>
        <w:rPr>
          <w:rFonts w:ascii="宋体" w:hint="eastAsia"/>
          <w:sz w:val="24"/>
        </w:rPr>
        <w:t>TJ305-75         通用机械设备安装工程</w:t>
      </w:r>
    </w:p>
    <w:p w:rsidR="00BA7CB3" w:rsidRDefault="00BA7CB3" w:rsidP="00BA7CB3">
      <w:pPr>
        <w:spacing w:line="360" w:lineRule="auto"/>
        <w:ind w:firstLine="570"/>
        <w:rPr>
          <w:rFonts w:ascii="宋体"/>
          <w:sz w:val="24"/>
        </w:rPr>
      </w:pPr>
      <w:r>
        <w:rPr>
          <w:rFonts w:ascii="宋体" w:hint="eastAsia"/>
          <w:sz w:val="24"/>
        </w:rPr>
        <w:t>Q/ZB76-73       装配通用条件</w:t>
      </w:r>
    </w:p>
    <w:p w:rsidR="00BA7CB3" w:rsidRDefault="00BA7CB3" w:rsidP="00BA7CB3">
      <w:pPr>
        <w:spacing w:line="360" w:lineRule="auto"/>
        <w:ind w:firstLine="570"/>
        <w:rPr>
          <w:rFonts w:ascii="宋体"/>
          <w:sz w:val="24"/>
        </w:rPr>
      </w:pPr>
      <w:r>
        <w:rPr>
          <w:rFonts w:ascii="宋体" w:hint="eastAsia"/>
          <w:sz w:val="24"/>
        </w:rPr>
        <w:t>GB50231-98      机械设备安装工程施工及验收通用规范</w:t>
      </w:r>
    </w:p>
    <w:p w:rsidR="00BA7CB3" w:rsidRDefault="00BA7CB3" w:rsidP="00BA7CB3">
      <w:pPr>
        <w:spacing w:line="360" w:lineRule="auto"/>
        <w:ind w:firstLine="570"/>
        <w:rPr>
          <w:rFonts w:ascii="宋体"/>
          <w:sz w:val="24"/>
        </w:rPr>
      </w:pPr>
      <w:r>
        <w:rPr>
          <w:rFonts w:ascii="宋体" w:hint="eastAsia"/>
          <w:sz w:val="24"/>
        </w:rPr>
        <w:t>GB50252-94      工业安装工程质量检验评定统一标准</w:t>
      </w:r>
    </w:p>
    <w:p w:rsidR="00BA7CB3" w:rsidRDefault="00BA7CB3" w:rsidP="00BA7CB3">
      <w:pPr>
        <w:rPr>
          <w:rFonts w:ascii="宋体" w:eastAsia="宋体" w:hAnsi="Times New Roman"/>
          <w:b/>
          <w:bCs/>
          <w:sz w:val="24"/>
          <w:szCs w:val="24"/>
        </w:rPr>
      </w:pPr>
      <w:r>
        <w:br w:type="page"/>
      </w:r>
      <w:r>
        <w:rPr>
          <w:rFonts w:ascii="宋体" w:eastAsia="宋体" w:hAnsi="Times New Roman" w:hint="eastAsia"/>
          <w:b/>
          <w:bCs/>
          <w:sz w:val="24"/>
          <w:szCs w:val="24"/>
        </w:rPr>
        <w:lastRenderedPageBreak/>
        <w:t>3、设备安装施工程序和方法</w:t>
      </w:r>
    </w:p>
    <w:p w:rsidR="00BA7CB3" w:rsidRDefault="00BA7CB3" w:rsidP="00BA7CB3">
      <w:pPr>
        <w:spacing w:line="360" w:lineRule="auto"/>
        <w:ind w:firstLine="570"/>
        <w:rPr>
          <w:b/>
          <w:sz w:val="24"/>
        </w:rPr>
      </w:pPr>
      <w:r>
        <w:rPr>
          <w:rFonts w:hint="eastAsia"/>
          <w:b/>
          <w:sz w:val="24"/>
        </w:rPr>
        <w:t>3.1</w:t>
      </w:r>
      <w:r>
        <w:rPr>
          <w:rFonts w:hint="eastAsia"/>
          <w:b/>
          <w:sz w:val="24"/>
        </w:rPr>
        <w:t>、</w:t>
      </w:r>
      <w:r>
        <w:rPr>
          <w:rFonts w:hint="eastAsia"/>
          <w:b/>
          <w:sz w:val="24"/>
        </w:rPr>
        <w:t xml:space="preserve"> </w:t>
      </w:r>
      <w:r>
        <w:rPr>
          <w:rFonts w:hint="eastAsia"/>
          <w:b/>
          <w:sz w:val="24"/>
        </w:rPr>
        <w:t>设备安装施工程序</w:t>
      </w:r>
    </w:p>
    <w:p w:rsidR="00BA7CB3" w:rsidRDefault="00F86406" w:rsidP="00BA7CB3">
      <w:pPr>
        <w:rPr>
          <w:b/>
          <w:sz w:val="20"/>
        </w:rPr>
      </w:pPr>
      <w:r>
        <w:rPr>
          <w:b/>
          <w:sz w:val="20"/>
        </w:rPr>
        <w:pict>
          <v:group id="组合 551" o:spid="_x0000_s2063" style="position:absolute;left:0;text-align:left;margin-left:0;margin-top:0;width:387pt;height:93.6pt;z-index:251673600" coordsize="7740,1872">
            <v:rect id="矩形 552" o:spid="_x0000_s2064" style="position:absolute;width:1620;height:468">
              <v:textbox>
                <w:txbxContent>
                  <w:p w:rsidR="000B6DB8" w:rsidRDefault="000B6DB8" w:rsidP="00BA7CB3">
                    <w:pPr>
                      <w:jc w:val="center"/>
                    </w:pPr>
                    <w:r>
                      <w:rPr>
                        <w:rFonts w:hint="eastAsia"/>
                      </w:rPr>
                      <w:t>基础验收</w:t>
                    </w:r>
                  </w:p>
                </w:txbxContent>
              </v:textbox>
            </v:rect>
            <v:rect id="矩形 553" o:spid="_x0000_s2065" style="position:absolute;top:1092;width:1620;height:468">
              <v:textbox>
                <w:txbxContent>
                  <w:p w:rsidR="000B6DB8" w:rsidRDefault="000B6DB8" w:rsidP="00BA7CB3">
                    <w:r>
                      <w:rPr>
                        <w:rFonts w:hint="eastAsia"/>
                      </w:rPr>
                      <w:t>设备验收检查</w:t>
                    </w:r>
                  </w:p>
                </w:txbxContent>
              </v:textbox>
            </v:rect>
            <v:rect id="矩形 554" o:spid="_x0000_s2066" style="position:absolute;left:2520;top:468;width:1440;height:468">
              <v:textbox>
                <w:txbxContent>
                  <w:p w:rsidR="000B6DB8" w:rsidRDefault="000B6DB8" w:rsidP="00BA7CB3">
                    <w:pPr>
                      <w:jc w:val="center"/>
                    </w:pPr>
                    <w:r>
                      <w:rPr>
                        <w:rFonts w:hint="eastAsia"/>
                      </w:rPr>
                      <w:t>吊装就位</w:t>
                    </w:r>
                  </w:p>
                </w:txbxContent>
              </v:textbox>
            </v:rect>
            <v:rect id="矩形 555" o:spid="_x0000_s2067" style="position:absolute;left:4500;top:468;width:1980;height:468">
              <v:textbox>
                <w:txbxContent>
                  <w:p w:rsidR="000B6DB8" w:rsidRDefault="000B6DB8" w:rsidP="00BA7CB3">
                    <w:pPr>
                      <w:jc w:val="center"/>
                    </w:pPr>
                    <w:r>
                      <w:rPr>
                        <w:rFonts w:hint="eastAsia"/>
                      </w:rPr>
                      <w:t>找平找正（初平）</w:t>
                    </w:r>
                  </w:p>
                </w:txbxContent>
              </v:textbox>
            </v:rect>
            <v:line id="直线 556" o:spid="_x0000_s2068" style="position:absolute" from="1620,156" to="1980,156"/>
            <v:line id="直线 557" o:spid="_x0000_s2069" style="position:absolute" from="1620,1404" to="1980,1404"/>
            <v:line id="直线 558" o:spid="_x0000_s2070" style="position:absolute" from="1980,156" to="1980,1377"/>
            <v:line id="直线 559" o:spid="_x0000_s2071" style="position:absolute" from="1980,780" to="2520,780">
              <v:stroke endarrow="block"/>
            </v:line>
            <v:line id="直线 560" o:spid="_x0000_s2072" style="position:absolute" from="3960,780" to="4500,780">
              <v:stroke endarrow="block"/>
            </v:line>
            <v:line id="直线 561" o:spid="_x0000_s2073" style="position:absolute" from="6480,624" to="7740,624"/>
            <v:line id="直线 562" o:spid="_x0000_s2074" style="position:absolute" from="7740,624" to="7740,1872"/>
            <v:line id="直线 563" o:spid="_x0000_s2075" style="position:absolute;flip:x" from="180,1872" to="7740,1872"/>
          </v:group>
        </w:pict>
      </w:r>
    </w:p>
    <w:p w:rsidR="00BA7CB3" w:rsidRDefault="00BA7CB3" w:rsidP="00BA7CB3">
      <w:pPr>
        <w:rPr>
          <w:b/>
          <w:sz w:val="28"/>
        </w:rPr>
      </w:pPr>
    </w:p>
    <w:p w:rsidR="00BA7CB3" w:rsidRDefault="00BA7CB3" w:rsidP="00BA7CB3">
      <w:pPr>
        <w:rPr>
          <w:b/>
          <w:sz w:val="28"/>
        </w:rPr>
      </w:pPr>
    </w:p>
    <w:p w:rsidR="00BA7CB3" w:rsidRDefault="00F86406" w:rsidP="00BA7CB3">
      <w:pPr>
        <w:rPr>
          <w:b/>
          <w:sz w:val="28"/>
        </w:rPr>
      </w:pPr>
      <w:r>
        <w:rPr>
          <w:b/>
          <w:sz w:val="28"/>
        </w:rPr>
        <w:pict>
          <v:line id="直线 564" o:spid="_x0000_s2076" style="position:absolute;left:0;text-align:left;z-index:251674624" from="9pt,15.6pt" to="9.05pt,54.6pt"/>
        </w:pict>
      </w:r>
    </w:p>
    <w:p w:rsidR="00BA7CB3" w:rsidRDefault="00F86406" w:rsidP="00BA7CB3">
      <w:pPr>
        <w:jc w:val="left"/>
        <w:rPr>
          <w:b/>
          <w:sz w:val="28"/>
        </w:rPr>
      </w:pPr>
      <w:r>
        <w:rPr>
          <w:b/>
          <w:sz w:val="28"/>
        </w:rPr>
        <w:pict>
          <v:line id="直线 565" o:spid="_x0000_s2082" style="position:absolute;z-index:251680768" from="414pt,23.4pt" to="414.05pt,54.6pt"/>
        </w:pict>
      </w:r>
      <w:r>
        <w:rPr>
          <w:b/>
          <w:sz w:val="28"/>
        </w:rPr>
        <w:pict>
          <v:line id="直线 566" o:spid="_x0000_s2081" style="position:absolute;z-index:251679744" from="396pt,23.4pt" to="414pt,23.4pt"/>
        </w:pict>
      </w:r>
      <w:r>
        <w:rPr>
          <w:b/>
          <w:sz w:val="28"/>
        </w:rPr>
        <w:pict>
          <v:rect id="矩形 567" o:spid="_x0000_s2053" style="position:absolute;margin-left:333pt;margin-top:15.6pt;width:63pt;height:23.4pt;z-index:251663360">
            <v:textbox>
              <w:txbxContent>
                <w:p w:rsidR="000B6DB8" w:rsidRDefault="000B6DB8" w:rsidP="00BA7CB3">
                  <w:pPr>
                    <w:jc w:val="center"/>
                  </w:pPr>
                  <w:r>
                    <w:rPr>
                      <w:rFonts w:hint="eastAsia"/>
                    </w:rPr>
                    <w:t>二次灌浆</w:t>
                  </w:r>
                </w:p>
              </w:txbxContent>
            </v:textbox>
          </v:rect>
        </w:pict>
      </w:r>
      <w:r>
        <w:rPr>
          <w:b/>
          <w:sz w:val="28"/>
        </w:rPr>
        <w:pict>
          <v:line id="直线 568" o:spid="_x0000_s2080" style="position:absolute;z-index:251678720" from="297pt,23.4pt" to="333pt,23.4pt">
            <v:stroke endarrow="block"/>
          </v:line>
        </w:pict>
      </w:r>
      <w:r>
        <w:rPr>
          <w:b/>
          <w:sz w:val="28"/>
        </w:rPr>
        <w:pict>
          <v:rect id="矩形 569" o:spid="_x0000_s2052" style="position:absolute;margin-left:234pt;margin-top:15.6pt;width:63pt;height:23.4pt;z-index:251662336">
            <v:textbox>
              <w:txbxContent>
                <w:p w:rsidR="000B6DB8" w:rsidRDefault="000B6DB8" w:rsidP="00BA7CB3">
                  <w:pPr>
                    <w:jc w:val="center"/>
                  </w:pPr>
                  <w:r>
                    <w:rPr>
                      <w:rFonts w:hint="eastAsia"/>
                    </w:rPr>
                    <w:t>点固垫铁</w:t>
                  </w:r>
                </w:p>
              </w:txbxContent>
            </v:textbox>
          </v:rect>
        </w:pict>
      </w:r>
      <w:r>
        <w:rPr>
          <w:b/>
          <w:sz w:val="28"/>
        </w:rPr>
        <w:pict>
          <v:line id="直线 570" o:spid="_x0000_s2079" style="position:absolute;z-index:251677696" from="207pt,23.4pt" to="234pt,23.4pt">
            <v:stroke endarrow="block"/>
          </v:line>
        </w:pict>
      </w:r>
      <w:r>
        <w:rPr>
          <w:b/>
          <w:sz w:val="28"/>
        </w:rPr>
        <w:pict>
          <v:rect id="矩形 571" o:spid="_x0000_s2051" style="position:absolute;margin-left:162pt;margin-top:15.6pt;width:45pt;height:23.4pt;z-index:251661312">
            <v:textbox>
              <w:txbxContent>
                <w:p w:rsidR="000B6DB8" w:rsidRDefault="000B6DB8" w:rsidP="00BA7CB3">
                  <w:pPr>
                    <w:jc w:val="center"/>
                  </w:pPr>
                  <w:r>
                    <w:rPr>
                      <w:rFonts w:hint="eastAsia"/>
                    </w:rPr>
                    <w:t>精平</w:t>
                  </w:r>
                </w:p>
              </w:txbxContent>
            </v:textbox>
          </v:rect>
        </w:pict>
      </w:r>
      <w:r>
        <w:rPr>
          <w:b/>
          <w:sz w:val="28"/>
        </w:rPr>
        <w:pict>
          <v:line id="直线 572" o:spid="_x0000_s2078" style="position:absolute;z-index:251676672" from="2in,23.4pt" to="162pt,23.4pt">
            <v:stroke endarrow="block"/>
          </v:line>
        </w:pict>
      </w:r>
      <w:r>
        <w:rPr>
          <w:b/>
          <w:sz w:val="28"/>
        </w:rPr>
        <w:pict>
          <v:line id="直线 573" o:spid="_x0000_s2077" style="position:absolute;z-index:251675648" from="9pt,23.4pt" to="27pt,23.4pt">
            <v:stroke endarrow="block"/>
          </v:line>
        </w:pict>
      </w:r>
      <w:r>
        <w:rPr>
          <w:b/>
          <w:sz w:val="28"/>
        </w:rPr>
        <w:pict>
          <v:rect id="矩形 574" o:spid="_x0000_s2050" style="position:absolute;margin-left:27pt;margin-top:15.6pt;width:117pt;height:23.4pt;z-index:251660288">
            <v:textbox>
              <w:txbxContent>
                <w:p w:rsidR="000B6DB8" w:rsidRDefault="000B6DB8" w:rsidP="00BA7CB3">
                  <w:r>
                    <w:rPr>
                      <w:rFonts w:hint="eastAsia"/>
                    </w:rPr>
                    <w:t>基础螺栓孔浇灌混凝土</w:t>
                  </w:r>
                </w:p>
              </w:txbxContent>
            </v:textbox>
          </v:rect>
        </w:pict>
      </w:r>
    </w:p>
    <w:p w:rsidR="00BA7CB3" w:rsidRDefault="00F86406" w:rsidP="00BA7CB3">
      <w:pPr>
        <w:rPr>
          <w:b/>
          <w:sz w:val="28"/>
        </w:rPr>
      </w:pPr>
      <w:r>
        <w:rPr>
          <w:b/>
          <w:sz w:val="28"/>
        </w:rPr>
        <w:pict>
          <v:line id="直线 575" o:spid="_x0000_s2084" style="position:absolute;left:0;text-align:left;z-index:251682816" from="9pt,23.4pt" to="9.05pt,101.4pt"/>
        </w:pict>
      </w:r>
      <w:r>
        <w:rPr>
          <w:b/>
          <w:sz w:val="28"/>
        </w:rPr>
        <w:pict>
          <v:line id="直线 576" o:spid="_x0000_s2083" style="position:absolute;left:0;text-align:left;flip:x;z-index:251681792" from="9pt,23.4pt" to="414pt,23.4pt"/>
        </w:pict>
      </w:r>
    </w:p>
    <w:p w:rsidR="00BA7CB3" w:rsidRDefault="00F86406" w:rsidP="00BA7CB3">
      <w:pPr>
        <w:rPr>
          <w:b/>
          <w:sz w:val="28"/>
        </w:rPr>
      </w:pPr>
      <w:r>
        <w:rPr>
          <w:b/>
          <w:sz w:val="28"/>
        </w:rPr>
        <w:pict>
          <v:rect id="矩形 577" o:spid="_x0000_s2057" style="position:absolute;left:0;text-align:left;margin-left:4in;margin-top:23.4pt;width:1in;height:23.4pt;z-index:251667456">
            <v:textbox>
              <w:txbxContent>
                <w:p w:rsidR="000B6DB8" w:rsidRDefault="000B6DB8" w:rsidP="00BA7CB3">
                  <w:pPr>
                    <w:jc w:val="left"/>
                  </w:pPr>
                  <w:r>
                    <w:rPr>
                      <w:rFonts w:hint="eastAsia"/>
                    </w:rPr>
                    <w:t>防腐保温</w:t>
                  </w:r>
                </w:p>
              </w:txbxContent>
            </v:textbox>
          </v:rect>
        </w:pict>
      </w:r>
      <w:r>
        <w:rPr>
          <w:b/>
          <w:sz w:val="28"/>
        </w:rPr>
        <w:pict>
          <v:rect id="矩形 578" o:spid="_x0000_s2056" style="position:absolute;left:0;text-align:left;margin-left:162pt;margin-top:23.4pt;width:81pt;height:23.4pt;z-index:251666432">
            <v:textbox>
              <w:txbxContent>
                <w:p w:rsidR="000B6DB8" w:rsidRDefault="000B6DB8" w:rsidP="00BA7CB3">
                  <w:pPr>
                    <w:jc w:val="center"/>
                  </w:pPr>
                  <w:r>
                    <w:rPr>
                      <w:rFonts w:hint="eastAsia"/>
                    </w:rPr>
                    <w:t>设备压力试验</w:t>
                  </w:r>
                </w:p>
              </w:txbxContent>
            </v:textbox>
          </v:rect>
        </w:pict>
      </w:r>
      <w:r>
        <w:rPr>
          <w:b/>
          <w:sz w:val="28"/>
        </w:rPr>
        <w:pict>
          <v:rect id="矩形 579" o:spid="_x0000_s2055" style="position:absolute;left:0;text-align:left;margin-left:54pt;margin-top:23.4pt;width:1in;height:23.4pt;z-index:251665408">
            <v:textbox>
              <w:txbxContent>
                <w:p w:rsidR="000B6DB8" w:rsidRDefault="000B6DB8" w:rsidP="00BA7CB3">
                  <w:pPr>
                    <w:jc w:val="center"/>
                  </w:pPr>
                  <w:r>
                    <w:rPr>
                      <w:rFonts w:hint="eastAsia"/>
                    </w:rPr>
                    <w:t>清洗、吹扫</w:t>
                  </w:r>
                </w:p>
              </w:txbxContent>
            </v:textbox>
          </v:rect>
        </w:pict>
      </w:r>
      <w:r>
        <w:rPr>
          <w:b/>
          <w:sz w:val="28"/>
        </w:rPr>
        <w:pict>
          <v:rect id="矩形 580" o:spid="_x0000_s2054" style="position:absolute;left:0;text-align:left;margin-left:9pt;margin-top:0;width:54pt;height:23.4pt;z-index:251664384" strokecolor="white">
            <v:textbox>
              <w:txbxContent>
                <w:p w:rsidR="000B6DB8" w:rsidRDefault="000B6DB8" w:rsidP="00BA7CB3">
                  <w:pPr>
                    <w:jc w:val="center"/>
                  </w:pPr>
                  <w:r>
                    <w:rPr>
                      <w:rFonts w:hint="eastAsia"/>
                    </w:rPr>
                    <w:t>静设备</w:t>
                  </w:r>
                </w:p>
              </w:txbxContent>
            </v:textbox>
          </v:rect>
        </w:pict>
      </w:r>
    </w:p>
    <w:p w:rsidR="00BA7CB3" w:rsidRDefault="00F86406" w:rsidP="00BA7CB3">
      <w:pPr>
        <w:rPr>
          <w:b/>
          <w:sz w:val="28"/>
        </w:rPr>
      </w:pPr>
      <w:r>
        <w:rPr>
          <w:b/>
          <w:sz w:val="28"/>
        </w:rPr>
        <w:pict>
          <v:line id="直线 581" o:spid="_x0000_s2095" style="position:absolute;left:0;text-align:left;z-index:251694080" from="378pt,0" to="378.05pt,70.2pt"/>
        </w:pict>
      </w:r>
      <w:r>
        <w:rPr>
          <w:b/>
          <w:sz w:val="28"/>
        </w:rPr>
        <w:pict>
          <v:line id="直线 582" o:spid="_x0000_s2093" style="position:absolute;left:0;text-align:left;z-index:251692032" from="5in,0" to="378pt,0"/>
        </w:pict>
      </w:r>
      <w:r>
        <w:rPr>
          <w:b/>
          <w:sz w:val="28"/>
        </w:rPr>
        <w:pict>
          <v:line id="直线 583" o:spid="_x0000_s2091" style="position:absolute;left:0;text-align:left;z-index:251689984" from="243pt,0" to="4in,0">
            <v:stroke endarrow="block"/>
          </v:line>
        </w:pict>
      </w:r>
      <w:r>
        <w:rPr>
          <w:b/>
          <w:sz w:val="28"/>
        </w:rPr>
        <w:pict>
          <v:line id="直线 584" o:spid="_x0000_s2089" style="position:absolute;left:0;text-align:left;z-index:251687936" from="126pt,0" to="162pt,0">
            <v:stroke endarrow="block"/>
          </v:line>
        </w:pict>
      </w:r>
      <w:r>
        <w:rPr>
          <w:b/>
          <w:sz w:val="28"/>
        </w:rPr>
        <w:pict>
          <v:line id="直线 585" o:spid="_x0000_s2086" style="position:absolute;left:0;text-align:left;z-index:251684864" from="27pt,0" to="54pt,0">
            <v:stroke endarrow="block"/>
          </v:line>
        </w:pict>
      </w:r>
      <w:r>
        <w:rPr>
          <w:b/>
          <w:sz w:val="28"/>
        </w:rPr>
        <w:pict>
          <v:line id="直线 586" o:spid="_x0000_s2085" style="position:absolute;left:0;text-align:left;z-index:251683840" from="27pt,0" to="27.05pt,70.2pt"/>
        </w:pict>
      </w:r>
    </w:p>
    <w:p w:rsidR="00BA7CB3" w:rsidRDefault="00F86406" w:rsidP="00BA7CB3">
      <w:pPr>
        <w:rPr>
          <w:b/>
          <w:sz w:val="28"/>
        </w:rPr>
      </w:pPr>
      <w:r>
        <w:rPr>
          <w:b/>
          <w:sz w:val="28"/>
        </w:rPr>
        <w:pict>
          <v:line id="直线 587" o:spid="_x0000_s2097" style="position:absolute;left:0;text-align:left;z-index:251696128" from="396pt,0" to="396.05pt,70.2pt"/>
        </w:pict>
      </w:r>
      <w:r>
        <w:rPr>
          <w:b/>
          <w:sz w:val="28"/>
        </w:rPr>
        <w:pict>
          <v:line id="直线 588" o:spid="_x0000_s2096" style="position:absolute;left:0;text-align:left;z-index:251695104" from="378pt,0" to="396pt,0"/>
        </w:pict>
      </w:r>
      <w:r>
        <w:rPr>
          <w:b/>
          <w:sz w:val="28"/>
        </w:rPr>
        <w:pict>
          <v:rect id="矩形 589" o:spid="_x0000_s2059" style="position:absolute;left:0;text-align:left;margin-left:162pt;margin-top:23.4pt;width:81pt;height:23.4pt;z-index:251669504">
            <v:textbox>
              <w:txbxContent>
                <w:p w:rsidR="000B6DB8" w:rsidRDefault="000B6DB8" w:rsidP="00BA7CB3">
                  <w:pPr>
                    <w:jc w:val="center"/>
                  </w:pPr>
                  <w:r>
                    <w:rPr>
                      <w:rFonts w:hint="eastAsia"/>
                    </w:rPr>
                    <w:t>调</w:t>
                  </w:r>
                  <w:r>
                    <w:rPr>
                      <w:rFonts w:hint="eastAsia"/>
                    </w:rPr>
                    <w:t xml:space="preserve">    </w:t>
                  </w:r>
                  <w:r>
                    <w:rPr>
                      <w:rFonts w:hint="eastAsia"/>
                    </w:rPr>
                    <w:t>整</w:t>
                  </w:r>
                </w:p>
              </w:txbxContent>
            </v:textbox>
          </v:rect>
        </w:pict>
      </w:r>
      <w:r>
        <w:rPr>
          <w:b/>
          <w:sz w:val="28"/>
        </w:rPr>
        <w:pict>
          <v:line id="直线 590" o:spid="_x0000_s2088" style="position:absolute;left:0;text-align:left;z-index:251686912" from="9pt,7.8pt" to="27pt,7.8pt"/>
        </w:pict>
      </w:r>
      <w:r>
        <w:rPr>
          <w:b/>
          <w:sz w:val="28"/>
        </w:rPr>
        <w:pict>
          <v:rect id="矩形 591" o:spid="_x0000_s2060" style="position:absolute;left:0;text-align:left;margin-left:4in;margin-top:23.4pt;width:1in;height:23.4pt;z-index:251670528">
            <v:textbox>
              <w:txbxContent>
                <w:p w:rsidR="000B6DB8" w:rsidRDefault="000B6DB8" w:rsidP="00BA7CB3">
                  <w:pPr>
                    <w:jc w:val="center"/>
                  </w:pPr>
                  <w:r>
                    <w:rPr>
                      <w:rFonts w:hint="eastAsia"/>
                    </w:rPr>
                    <w:t>单机试运转</w:t>
                  </w:r>
                </w:p>
              </w:txbxContent>
            </v:textbox>
          </v:rect>
        </w:pict>
      </w:r>
      <w:r>
        <w:rPr>
          <w:b/>
          <w:sz w:val="28"/>
        </w:rPr>
        <w:pict>
          <v:rect id="矩形 592" o:spid="_x0000_s2058" style="position:absolute;left:0;text-align:left;margin-left:54pt;margin-top:23.4pt;width:1in;height:23.4pt;z-index:251668480">
            <v:textbox>
              <w:txbxContent>
                <w:p w:rsidR="000B6DB8" w:rsidRDefault="000B6DB8" w:rsidP="00BA7CB3">
                  <w:pPr>
                    <w:jc w:val="center"/>
                  </w:pPr>
                  <w:r>
                    <w:rPr>
                      <w:rFonts w:hint="eastAsia"/>
                    </w:rPr>
                    <w:t>清洗、复浆</w:t>
                  </w:r>
                </w:p>
              </w:txbxContent>
            </v:textbox>
          </v:rect>
        </w:pict>
      </w:r>
    </w:p>
    <w:p w:rsidR="00BA7CB3" w:rsidRDefault="00F86406" w:rsidP="00BA7CB3">
      <w:pPr>
        <w:rPr>
          <w:b/>
          <w:sz w:val="28"/>
        </w:rPr>
      </w:pPr>
      <w:r>
        <w:rPr>
          <w:b/>
          <w:sz w:val="28"/>
        </w:rPr>
        <w:pict>
          <v:line id="直线 593" o:spid="_x0000_s2094" style="position:absolute;left:0;text-align:left;z-index:251693056" from="5in,7.8pt" to="378pt,7.8pt"/>
        </w:pict>
      </w:r>
      <w:r>
        <w:rPr>
          <w:b/>
          <w:sz w:val="28"/>
        </w:rPr>
        <w:pict>
          <v:line id="直线 594" o:spid="_x0000_s2092" style="position:absolute;left:0;text-align:left;z-index:251691008" from="243pt,0" to="4in,0">
            <v:stroke endarrow="block"/>
          </v:line>
        </w:pict>
      </w:r>
      <w:r>
        <w:rPr>
          <w:b/>
          <w:sz w:val="28"/>
        </w:rPr>
        <w:pict>
          <v:line id="直线 595" o:spid="_x0000_s2090" style="position:absolute;left:0;text-align:left;z-index:251688960" from="126pt,0" to="162pt,0">
            <v:stroke endarrow="block"/>
          </v:line>
        </w:pict>
      </w:r>
      <w:r>
        <w:rPr>
          <w:b/>
          <w:sz w:val="28"/>
        </w:rPr>
        <w:pict>
          <v:line id="直线 596" o:spid="_x0000_s2087" style="position:absolute;left:0;text-align:left;z-index:251685888" from="27pt,7.8pt" to="54pt,7.8pt">
            <v:stroke endarrow="block"/>
          </v:line>
        </w:pict>
      </w:r>
      <w:r>
        <w:rPr>
          <w:b/>
          <w:sz w:val="28"/>
        </w:rPr>
        <w:pict>
          <v:rect id="矩形 597" o:spid="_x0000_s2062" style="position:absolute;left:0;text-align:left;margin-left:9pt;margin-top:15.6pt;width:54pt;height:23.4pt;z-index:251672576" strokecolor="white">
            <v:textbox>
              <w:txbxContent>
                <w:p w:rsidR="000B6DB8" w:rsidRDefault="000B6DB8" w:rsidP="00BA7CB3">
                  <w:pPr>
                    <w:jc w:val="center"/>
                  </w:pPr>
                  <w:r>
                    <w:rPr>
                      <w:rFonts w:hint="eastAsia"/>
                    </w:rPr>
                    <w:t>动设备</w:t>
                  </w:r>
                </w:p>
              </w:txbxContent>
            </v:textbox>
          </v:rect>
        </w:pict>
      </w:r>
    </w:p>
    <w:p w:rsidR="00BA7CB3" w:rsidRDefault="00F86406" w:rsidP="00BA7CB3">
      <w:pPr>
        <w:rPr>
          <w:b/>
          <w:sz w:val="28"/>
        </w:rPr>
      </w:pPr>
      <w:r>
        <w:rPr>
          <w:b/>
          <w:sz w:val="28"/>
        </w:rPr>
        <w:pict>
          <v:line id="直线 598" o:spid="_x0000_s2099" style="position:absolute;left:0;text-align:left;z-index:251698176" from="1in,7.8pt" to="72.05pt,39pt"/>
        </w:pict>
      </w:r>
      <w:r>
        <w:rPr>
          <w:b/>
          <w:sz w:val="28"/>
        </w:rPr>
        <w:pict>
          <v:line id="直线 599" o:spid="_x0000_s2098" style="position:absolute;left:0;text-align:left;z-index:251697152" from="1in,7.8pt" to="396pt,7.8pt"/>
        </w:pict>
      </w:r>
    </w:p>
    <w:p w:rsidR="00BA7CB3" w:rsidRDefault="00F86406" w:rsidP="00BA7CB3">
      <w:pPr>
        <w:rPr>
          <w:b/>
          <w:sz w:val="28"/>
        </w:rPr>
      </w:pPr>
      <w:r>
        <w:rPr>
          <w:b/>
          <w:sz w:val="28"/>
        </w:rPr>
        <w:pict>
          <v:line id="直线 600" o:spid="_x0000_s2100" style="position:absolute;left:0;text-align:left;z-index:251699200" from="1in,7.8pt" to="117pt,7.8pt">
            <v:stroke endarrow="block"/>
          </v:line>
        </w:pict>
      </w:r>
      <w:r>
        <w:rPr>
          <w:b/>
          <w:sz w:val="28"/>
        </w:rPr>
        <w:pict>
          <v:rect id="矩形 601" o:spid="_x0000_s2061" style="position:absolute;left:0;text-align:left;margin-left:117pt;margin-top:0;width:1in;height:23.4pt;z-index:251671552">
            <v:textbox>
              <w:txbxContent>
                <w:p w:rsidR="000B6DB8" w:rsidRDefault="000B6DB8" w:rsidP="00BA7CB3">
                  <w:pPr>
                    <w:jc w:val="center"/>
                  </w:pPr>
                  <w:r>
                    <w:rPr>
                      <w:rFonts w:hint="eastAsia"/>
                    </w:rPr>
                    <w:t>联动试车</w:t>
                  </w:r>
                </w:p>
              </w:txbxContent>
            </v:textbox>
          </v:rect>
        </w:pict>
      </w:r>
    </w:p>
    <w:p w:rsidR="00BA7CB3" w:rsidRDefault="00BA7CB3" w:rsidP="00BA7CB3">
      <w:pPr>
        <w:spacing w:line="360" w:lineRule="auto"/>
        <w:ind w:firstLine="570"/>
        <w:rPr>
          <w:b/>
          <w:sz w:val="24"/>
        </w:rPr>
      </w:pPr>
      <w:r>
        <w:rPr>
          <w:rFonts w:hint="eastAsia"/>
          <w:b/>
          <w:sz w:val="24"/>
        </w:rPr>
        <w:t>3.2</w:t>
      </w:r>
      <w:r>
        <w:rPr>
          <w:rFonts w:hint="eastAsia"/>
          <w:b/>
          <w:sz w:val="24"/>
        </w:rPr>
        <w:t>、施工方法</w:t>
      </w:r>
    </w:p>
    <w:p w:rsidR="00BA7CB3" w:rsidRDefault="00BA7CB3" w:rsidP="00BA7CB3">
      <w:pPr>
        <w:spacing w:line="360" w:lineRule="auto"/>
        <w:ind w:firstLine="570"/>
        <w:rPr>
          <w:bCs/>
          <w:sz w:val="24"/>
        </w:rPr>
      </w:pPr>
      <w:r>
        <w:rPr>
          <w:rFonts w:hint="eastAsia"/>
          <w:bCs/>
          <w:sz w:val="24"/>
        </w:rPr>
        <w:t>1</w:t>
      </w:r>
      <w:r>
        <w:rPr>
          <w:rFonts w:hint="eastAsia"/>
          <w:bCs/>
          <w:sz w:val="24"/>
        </w:rPr>
        <w:t>）设备安装工程的准备工作：</w:t>
      </w:r>
    </w:p>
    <w:p w:rsidR="00BA7CB3" w:rsidRDefault="00BA7CB3" w:rsidP="00BA7CB3">
      <w:pPr>
        <w:spacing w:line="360" w:lineRule="auto"/>
        <w:ind w:firstLine="570"/>
        <w:rPr>
          <w:bCs/>
          <w:sz w:val="24"/>
        </w:rPr>
      </w:pPr>
      <w:r>
        <w:rPr>
          <w:rFonts w:hint="eastAsia"/>
          <w:bCs/>
          <w:sz w:val="24"/>
        </w:rPr>
        <w:t>A</w:t>
      </w:r>
      <w:r>
        <w:rPr>
          <w:rFonts w:hint="eastAsia"/>
          <w:bCs/>
          <w:sz w:val="24"/>
        </w:rPr>
        <w:t>、安装前各有关责任人及施工员应先熟悉施工图、规范及有关技术文件，在此基础上参加图纸会审并做好记录，会审后向施工班组进行技术交底。</w:t>
      </w:r>
    </w:p>
    <w:p w:rsidR="00BA7CB3" w:rsidRDefault="00BA7CB3" w:rsidP="00BA7CB3">
      <w:pPr>
        <w:spacing w:line="360" w:lineRule="auto"/>
        <w:ind w:firstLine="570"/>
        <w:rPr>
          <w:bCs/>
          <w:sz w:val="24"/>
        </w:rPr>
      </w:pPr>
      <w:r>
        <w:rPr>
          <w:rFonts w:hint="eastAsia"/>
          <w:bCs/>
          <w:sz w:val="24"/>
        </w:rPr>
        <w:t>B</w:t>
      </w:r>
      <w:r>
        <w:rPr>
          <w:rFonts w:hint="eastAsia"/>
          <w:bCs/>
          <w:sz w:val="24"/>
        </w:rPr>
        <w:t>、基础验收，重点检查基础标高、坐标中心线，水平及几何尺寸的偏差是否符合有关规范规定并做好相应记录，合格后进行基础放线。</w:t>
      </w:r>
    </w:p>
    <w:p w:rsidR="00BA7CB3" w:rsidRDefault="00BA7CB3" w:rsidP="00BA7CB3">
      <w:pPr>
        <w:spacing w:line="360" w:lineRule="auto"/>
        <w:ind w:firstLine="570"/>
        <w:rPr>
          <w:bCs/>
          <w:sz w:val="24"/>
        </w:rPr>
      </w:pPr>
      <w:r>
        <w:rPr>
          <w:rFonts w:hint="eastAsia"/>
          <w:bCs/>
          <w:sz w:val="24"/>
        </w:rPr>
        <w:t>C</w:t>
      </w:r>
      <w:r>
        <w:rPr>
          <w:rFonts w:hint="eastAsia"/>
          <w:bCs/>
          <w:sz w:val="24"/>
        </w:rPr>
        <w:t>、设备开箱检查验收应按质量手册中《顾客提供产品的控制程序》进行，验收的依据包括订货合同及其附件、设计单位文件、国家有关技术标准等；验收内容包括名称、规格和数量的验收、质量验收。质量验收应检查外观是否有缺陷、损坏、锈蚀、腐蚀、受潮、变形等不符合合同、技术文件和有关标准要求的现象，对上述问题应正确标识并作好书面记录；应检查随机文件及合格证或质保书是否齐全，缺少时应追踪索取，否则有权拒验、拒收。</w:t>
      </w:r>
    </w:p>
    <w:p w:rsidR="00BA7CB3" w:rsidRDefault="00BA7CB3" w:rsidP="00BA7CB3">
      <w:pPr>
        <w:spacing w:line="360" w:lineRule="auto"/>
        <w:ind w:firstLine="570"/>
        <w:rPr>
          <w:bCs/>
          <w:sz w:val="24"/>
        </w:rPr>
      </w:pPr>
      <w:r>
        <w:rPr>
          <w:rFonts w:hint="eastAsia"/>
          <w:bCs/>
          <w:sz w:val="24"/>
        </w:rPr>
        <w:t>D</w:t>
      </w:r>
      <w:r>
        <w:rPr>
          <w:rFonts w:hint="eastAsia"/>
          <w:bCs/>
          <w:sz w:val="24"/>
        </w:rPr>
        <w:t>、设备开箱时甲方监理等有关各方必须同时到场，并在记录上签字，开箱后的设备和另</w:t>
      </w:r>
      <w:r>
        <w:rPr>
          <w:rFonts w:hint="eastAsia"/>
          <w:bCs/>
          <w:sz w:val="24"/>
        </w:rPr>
        <w:lastRenderedPageBreak/>
        <w:t>部件、备品备件及专用工具等应分类妥善保管。</w:t>
      </w:r>
    </w:p>
    <w:p w:rsidR="00BA7CB3" w:rsidRDefault="00BA7CB3" w:rsidP="00BA7CB3">
      <w:pPr>
        <w:spacing w:line="360" w:lineRule="auto"/>
        <w:ind w:firstLine="570"/>
        <w:rPr>
          <w:bCs/>
          <w:sz w:val="24"/>
        </w:rPr>
      </w:pPr>
      <w:r>
        <w:rPr>
          <w:rFonts w:hint="eastAsia"/>
          <w:bCs/>
          <w:sz w:val="24"/>
        </w:rPr>
        <w:t>2</w:t>
      </w:r>
      <w:r>
        <w:rPr>
          <w:rFonts w:hint="eastAsia"/>
          <w:bCs/>
          <w:sz w:val="24"/>
        </w:rPr>
        <w:t>）基础验收：</w:t>
      </w:r>
    </w:p>
    <w:p w:rsidR="00BA7CB3" w:rsidRDefault="00BA7CB3" w:rsidP="00BA7CB3">
      <w:pPr>
        <w:spacing w:line="360" w:lineRule="auto"/>
        <w:ind w:firstLine="570"/>
        <w:rPr>
          <w:bCs/>
          <w:sz w:val="24"/>
        </w:rPr>
      </w:pPr>
      <w:r>
        <w:rPr>
          <w:rFonts w:hint="eastAsia"/>
          <w:bCs/>
          <w:sz w:val="24"/>
        </w:rPr>
        <w:t>重点检查基础的标高、坐标中心线、水平度及外形，基础孔的几何尺寸，偏差是否符合</w:t>
      </w:r>
      <w:r>
        <w:rPr>
          <w:rFonts w:hint="eastAsia"/>
          <w:bCs/>
          <w:sz w:val="24"/>
        </w:rPr>
        <w:t>GBJ10-65</w:t>
      </w:r>
      <w:r>
        <w:rPr>
          <w:rFonts w:hint="eastAsia"/>
          <w:bCs/>
          <w:sz w:val="24"/>
        </w:rPr>
        <w:t>规范规定，并做好相应记录。验收合格后，进行基础放线，放线后要经甲方或监理认可方可安装设备。</w:t>
      </w:r>
    </w:p>
    <w:p w:rsidR="00BA7CB3" w:rsidRDefault="00BA7CB3" w:rsidP="00BA7CB3">
      <w:pPr>
        <w:spacing w:line="360" w:lineRule="auto"/>
        <w:ind w:firstLine="570"/>
        <w:rPr>
          <w:bCs/>
          <w:sz w:val="24"/>
        </w:rPr>
      </w:pPr>
      <w:r>
        <w:rPr>
          <w:rFonts w:hint="eastAsia"/>
          <w:bCs/>
          <w:sz w:val="24"/>
        </w:rPr>
        <w:t>3</w:t>
      </w:r>
      <w:r>
        <w:rPr>
          <w:rFonts w:hint="eastAsia"/>
          <w:bCs/>
          <w:sz w:val="24"/>
        </w:rPr>
        <w:t>）设备开箱检查验收：</w:t>
      </w:r>
    </w:p>
    <w:p w:rsidR="00BA7CB3" w:rsidRDefault="00BA7CB3" w:rsidP="00BA7CB3">
      <w:pPr>
        <w:spacing w:line="360" w:lineRule="auto"/>
        <w:ind w:firstLine="570"/>
        <w:rPr>
          <w:bCs/>
          <w:sz w:val="24"/>
        </w:rPr>
      </w:pPr>
      <w:r>
        <w:rPr>
          <w:rFonts w:hint="eastAsia"/>
          <w:bCs/>
          <w:sz w:val="24"/>
        </w:rPr>
        <w:t>设备开箱时，甲方及相关的海关人员、商检人员均应到场，要对设备的外观进行检查，检查各突出部位、压力表、控制器、油管路等，有否破损、漏油、锈蚀、破裂、外包装有否破损，规格型号是否符合定货要求，检查并清点零部件，是否有破损和缺件、随机文件是否齐全，核实后做好记录，并请相关单位人员签字、开箱后备用备件交甲方保管，现场待安装零部件也要妥善保管，防止丢失，开箱清点的现场，一般选在安装地点进行。</w:t>
      </w:r>
    </w:p>
    <w:p w:rsidR="00BA7CB3" w:rsidRDefault="00BA7CB3" w:rsidP="00BA7CB3">
      <w:pPr>
        <w:spacing w:line="360" w:lineRule="auto"/>
        <w:ind w:firstLine="570"/>
        <w:rPr>
          <w:bCs/>
          <w:sz w:val="24"/>
        </w:rPr>
      </w:pPr>
      <w:r>
        <w:rPr>
          <w:rFonts w:hint="eastAsia"/>
          <w:bCs/>
          <w:sz w:val="24"/>
        </w:rPr>
        <w:t>4</w:t>
      </w:r>
      <w:r>
        <w:rPr>
          <w:rFonts w:hint="eastAsia"/>
          <w:bCs/>
          <w:sz w:val="24"/>
        </w:rPr>
        <w:t>）设备基础、铲平及研垫板：</w:t>
      </w:r>
    </w:p>
    <w:p w:rsidR="00BA7CB3" w:rsidRDefault="00BA7CB3" w:rsidP="00BA7CB3">
      <w:pPr>
        <w:spacing w:line="360" w:lineRule="auto"/>
        <w:ind w:firstLine="570"/>
        <w:rPr>
          <w:bCs/>
          <w:sz w:val="24"/>
        </w:rPr>
      </w:pPr>
      <w:r>
        <w:rPr>
          <w:rFonts w:hint="eastAsia"/>
          <w:bCs/>
          <w:sz w:val="24"/>
        </w:rPr>
        <w:t>5</w:t>
      </w:r>
      <w:r>
        <w:rPr>
          <w:rFonts w:hint="eastAsia"/>
          <w:bCs/>
          <w:sz w:val="24"/>
        </w:rPr>
        <w:t>）设备安装就位：</w:t>
      </w:r>
    </w:p>
    <w:p w:rsidR="00BA7CB3" w:rsidRDefault="00BA7CB3" w:rsidP="00BA7CB3">
      <w:pPr>
        <w:spacing w:line="360" w:lineRule="auto"/>
        <w:ind w:firstLine="570"/>
        <w:rPr>
          <w:bCs/>
          <w:sz w:val="24"/>
        </w:rPr>
      </w:pPr>
      <w:r>
        <w:rPr>
          <w:rFonts w:hint="eastAsia"/>
          <w:bCs/>
          <w:sz w:val="24"/>
        </w:rPr>
        <w:t>设备的室外运输采用汽车，室内运输采用卷扬机、滚杠，室内设备的吊装视现场条件而定，可采用人字抱杆、独立抱杆和电动葫芦起重机等吊装就位。对安装难度较大的、标高高、重量大及较精密设备要编制吊装方案，经有关技术领导批准后实施。设备吊装就位后，以设备的纵横中心线对准基础放线的纵横中心线，其中心线偏差应符合</w:t>
      </w:r>
      <w:r>
        <w:rPr>
          <w:rFonts w:hint="eastAsia"/>
          <w:bCs/>
          <w:sz w:val="24"/>
        </w:rPr>
        <w:t>JBJ23-96</w:t>
      </w:r>
      <w:r>
        <w:rPr>
          <w:rFonts w:hint="eastAsia"/>
          <w:bCs/>
          <w:sz w:val="24"/>
        </w:rPr>
        <w:t>有关规定。</w:t>
      </w:r>
    </w:p>
    <w:p w:rsidR="00BA7CB3" w:rsidRDefault="00BA7CB3" w:rsidP="00BA7CB3">
      <w:pPr>
        <w:spacing w:line="360" w:lineRule="auto"/>
        <w:ind w:firstLine="570"/>
        <w:rPr>
          <w:bCs/>
          <w:sz w:val="24"/>
        </w:rPr>
      </w:pPr>
      <w:r>
        <w:rPr>
          <w:rFonts w:hint="eastAsia"/>
          <w:bCs/>
          <w:sz w:val="24"/>
        </w:rPr>
        <w:t>6</w:t>
      </w:r>
      <w:r>
        <w:rPr>
          <w:rFonts w:hint="eastAsia"/>
          <w:bCs/>
          <w:sz w:val="24"/>
        </w:rPr>
        <w:t>）设备清洗：</w:t>
      </w:r>
    </w:p>
    <w:p w:rsidR="00BA7CB3" w:rsidRDefault="00BA7CB3" w:rsidP="00BA7CB3">
      <w:pPr>
        <w:spacing w:line="360" w:lineRule="auto"/>
        <w:ind w:firstLine="570"/>
        <w:rPr>
          <w:bCs/>
          <w:sz w:val="24"/>
        </w:rPr>
      </w:pPr>
      <w:r>
        <w:rPr>
          <w:rFonts w:hint="eastAsia"/>
          <w:bCs/>
          <w:sz w:val="24"/>
        </w:rPr>
        <w:t>设备不允许自行拆洗，如有必要需经甲方及有关外国专家指导，同意批准后方可以进行。</w:t>
      </w:r>
    </w:p>
    <w:p w:rsidR="00BA7CB3" w:rsidRDefault="00BA7CB3" w:rsidP="00BA7CB3">
      <w:pPr>
        <w:spacing w:line="360" w:lineRule="auto"/>
        <w:ind w:firstLine="570"/>
        <w:rPr>
          <w:bCs/>
          <w:sz w:val="24"/>
        </w:rPr>
      </w:pPr>
      <w:r>
        <w:rPr>
          <w:rFonts w:hint="eastAsia"/>
          <w:bCs/>
          <w:sz w:val="24"/>
        </w:rPr>
        <w:t>7</w:t>
      </w:r>
      <w:r>
        <w:rPr>
          <w:rFonts w:hint="eastAsia"/>
          <w:bCs/>
          <w:sz w:val="24"/>
        </w:rPr>
        <w:t>）调整：</w:t>
      </w:r>
    </w:p>
    <w:p w:rsidR="00BA7CB3" w:rsidRDefault="00BA7CB3" w:rsidP="00BA7CB3">
      <w:pPr>
        <w:spacing w:line="360" w:lineRule="auto"/>
        <w:ind w:firstLine="570"/>
        <w:rPr>
          <w:bCs/>
          <w:sz w:val="24"/>
        </w:rPr>
      </w:pPr>
      <w:r>
        <w:rPr>
          <w:rFonts w:hint="eastAsia"/>
          <w:bCs/>
          <w:sz w:val="24"/>
        </w:rPr>
        <w:t>对重要设备解体清洗之后，要对各运转部位调整。</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传动皮带链条及齿轮、密封件的装配，应符合说明书的要求，无要求则依T7305-75的有关章节要求进行。</w:t>
      </w:r>
    </w:p>
    <w:p w:rsidR="00BA7CB3" w:rsidRDefault="00BA7CB3" w:rsidP="00BA7CB3">
      <w:pPr>
        <w:spacing w:line="360" w:lineRule="auto"/>
        <w:ind w:left="570"/>
        <w:rPr>
          <w:rFonts w:ascii="宋体" w:hAnsi="宋体"/>
          <w:bCs/>
          <w:sz w:val="24"/>
        </w:rPr>
      </w:pPr>
      <w:r>
        <w:rPr>
          <w:rFonts w:ascii="宋体" w:hAnsi="宋体" w:hint="eastAsia"/>
          <w:bCs/>
          <w:sz w:val="24"/>
        </w:rPr>
        <w:t>润滑系统的清洗调整：</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润滑系统的范围应包括油泵、油箱、过滤器、调节阀、溢流阀及设备上的各种油通道等润滑系统的正常工作是设备能正常工作的决定性的环节，清洗、调整工作必需依说明书等有关技术文件认真执行，认真清洗铸造砂泥、金属切削等杂物，油箱时铸造砂泥必要时可用面粉团揉沾出，润滑系统的油压依规范调整。</w:t>
      </w:r>
    </w:p>
    <w:p w:rsidR="00BA7CB3" w:rsidRDefault="00BA7CB3" w:rsidP="00BA7CB3">
      <w:pPr>
        <w:spacing w:line="360" w:lineRule="auto"/>
        <w:ind w:left="570"/>
        <w:rPr>
          <w:rFonts w:ascii="宋体" w:hAnsi="宋体"/>
          <w:bCs/>
          <w:sz w:val="24"/>
        </w:rPr>
      </w:pPr>
      <w:r>
        <w:rPr>
          <w:rFonts w:ascii="宋体" w:hAnsi="宋体" w:hint="eastAsia"/>
          <w:bCs/>
          <w:sz w:val="24"/>
        </w:rPr>
        <w:t>8）设备的吹扫试压：</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lastRenderedPageBreak/>
        <w:t>设备的压力试验主要指静止设备压力罐、储气罐及设计和说明书有要求的设备，其试验压力和使用介质、试验方式均按进口的或国产的设备随机文件执行。设备试压以后要对设备进行吹扫，吹出脏杂物质其吹洗方式可另编方案。</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压力试验及吹扫以后，填写试验记录。</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试验时要请甲方、监理等有关人员共同参加。</w:t>
      </w:r>
    </w:p>
    <w:p w:rsidR="00BA7CB3" w:rsidRDefault="00BA7CB3" w:rsidP="00BA7CB3">
      <w:pPr>
        <w:spacing w:line="360" w:lineRule="auto"/>
        <w:ind w:left="570"/>
        <w:rPr>
          <w:rFonts w:ascii="宋体" w:hAnsi="宋体"/>
          <w:bCs/>
          <w:sz w:val="24"/>
        </w:rPr>
      </w:pPr>
      <w:r>
        <w:rPr>
          <w:rFonts w:ascii="宋体" w:hAnsi="宋体" w:hint="eastAsia"/>
          <w:bCs/>
          <w:sz w:val="24"/>
        </w:rPr>
        <w:t>9）设备的单机试运转：</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设备的试运转是对机械设备设计、制造、安装、质量的重要检验，在设备的精平、二次抹面、清洗调整工作已经完成、安装、清洗记录，已经有关部门认证后按说明书要求的牌号、数量、灌注润油油（对大型重要设备要编制试车方案）等工作完成。电已到位的情况下，可以开始设备的单体试车。</w:t>
      </w:r>
    </w:p>
    <w:p w:rsidR="00BA7CB3" w:rsidRDefault="00BA7CB3" w:rsidP="00BA7CB3">
      <w:pPr>
        <w:spacing w:line="360" w:lineRule="auto"/>
        <w:ind w:firstLineChars="200" w:firstLine="480"/>
        <w:rPr>
          <w:bCs/>
          <w:sz w:val="24"/>
        </w:rPr>
      </w:pPr>
      <w:r>
        <w:rPr>
          <w:rFonts w:hint="eastAsia"/>
          <w:bCs/>
          <w:sz w:val="24"/>
        </w:rPr>
        <w:t>有单独的润滑系统的设备应先调试润滑系统，使各运转部位得到充足的润滑油。</w:t>
      </w:r>
    </w:p>
    <w:p w:rsidR="00BA7CB3" w:rsidRDefault="00BA7CB3" w:rsidP="00BA7CB3">
      <w:pPr>
        <w:spacing w:line="360" w:lineRule="auto"/>
        <w:ind w:firstLineChars="200" w:firstLine="480"/>
        <w:rPr>
          <w:bCs/>
          <w:sz w:val="24"/>
        </w:rPr>
      </w:pPr>
      <w:r>
        <w:rPr>
          <w:rFonts w:hint="eastAsia"/>
          <w:bCs/>
          <w:sz w:val="24"/>
        </w:rPr>
        <w:t>试车步骤：</w:t>
      </w:r>
    </w:p>
    <w:p w:rsidR="00BA7CB3" w:rsidRDefault="00BA7CB3" w:rsidP="00BA7CB3">
      <w:pPr>
        <w:spacing w:line="360" w:lineRule="auto"/>
        <w:ind w:firstLineChars="200" w:firstLine="480"/>
        <w:rPr>
          <w:bCs/>
          <w:sz w:val="24"/>
        </w:rPr>
      </w:pPr>
      <w:r>
        <w:rPr>
          <w:rFonts w:hint="eastAsia"/>
          <w:bCs/>
          <w:sz w:val="24"/>
        </w:rPr>
        <w:t>先无负荷试车，后有负荷；</w:t>
      </w:r>
    </w:p>
    <w:p w:rsidR="00BA7CB3" w:rsidRDefault="00BA7CB3" w:rsidP="00BA7CB3">
      <w:pPr>
        <w:spacing w:line="360" w:lineRule="auto"/>
        <w:ind w:firstLineChars="200" w:firstLine="480"/>
        <w:rPr>
          <w:bCs/>
          <w:sz w:val="24"/>
        </w:rPr>
      </w:pPr>
      <w:r>
        <w:rPr>
          <w:rFonts w:hint="eastAsia"/>
          <w:bCs/>
          <w:sz w:val="24"/>
        </w:rPr>
        <w:t>由部件到组件，最后到主机；</w:t>
      </w:r>
    </w:p>
    <w:p w:rsidR="00BA7CB3" w:rsidRDefault="00BA7CB3" w:rsidP="00BA7CB3">
      <w:pPr>
        <w:spacing w:line="360" w:lineRule="auto"/>
        <w:ind w:firstLineChars="200" w:firstLine="480"/>
        <w:rPr>
          <w:bCs/>
          <w:sz w:val="24"/>
        </w:rPr>
      </w:pPr>
      <w:r>
        <w:rPr>
          <w:rFonts w:hint="eastAsia"/>
          <w:bCs/>
          <w:sz w:val="24"/>
        </w:rPr>
        <w:t>先手动，后自动；</w:t>
      </w:r>
    </w:p>
    <w:p w:rsidR="00BA7CB3" w:rsidRDefault="00BA7CB3" w:rsidP="00BA7CB3">
      <w:pPr>
        <w:spacing w:line="360" w:lineRule="auto"/>
        <w:ind w:firstLineChars="200" w:firstLine="480"/>
        <w:rPr>
          <w:bCs/>
          <w:sz w:val="24"/>
        </w:rPr>
      </w:pPr>
      <w:r>
        <w:rPr>
          <w:rFonts w:hint="eastAsia"/>
          <w:bCs/>
          <w:sz w:val="24"/>
        </w:rPr>
        <w:t>先点动，后连续。</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试车须在技术人员指导下进行，试验方法按监理工程师规定的试验方法进行，所有设备均如此，以后不重述。</w:t>
      </w:r>
    </w:p>
    <w:p w:rsidR="00BA7CB3" w:rsidRDefault="00BA7CB3" w:rsidP="00BA7CB3">
      <w:pPr>
        <w:rPr>
          <w:b/>
          <w:bCs/>
          <w:sz w:val="24"/>
          <w:szCs w:val="24"/>
        </w:rPr>
      </w:pPr>
      <w:r>
        <w:rPr>
          <w:rFonts w:hint="eastAsia"/>
          <w:b/>
          <w:bCs/>
          <w:sz w:val="24"/>
          <w:szCs w:val="24"/>
        </w:rPr>
        <w:t>四、主要设备安装及技术要求</w:t>
      </w:r>
    </w:p>
    <w:p w:rsidR="00BA7CB3" w:rsidRDefault="00BA7CB3" w:rsidP="00BA7CB3">
      <w:pPr>
        <w:spacing w:line="360" w:lineRule="auto"/>
        <w:ind w:firstLineChars="200" w:firstLine="482"/>
        <w:rPr>
          <w:b/>
          <w:sz w:val="24"/>
        </w:rPr>
      </w:pPr>
      <w:r>
        <w:rPr>
          <w:rFonts w:hint="eastAsia"/>
          <w:b/>
          <w:sz w:val="24"/>
        </w:rPr>
        <w:t>1</w:t>
      </w:r>
      <w:r>
        <w:rPr>
          <w:b/>
          <w:sz w:val="24"/>
        </w:rPr>
        <w:t>.</w:t>
      </w:r>
      <w:r>
        <w:rPr>
          <w:rFonts w:hint="eastAsia"/>
          <w:b/>
          <w:sz w:val="24"/>
        </w:rPr>
        <w:t>微孔曝气器</w:t>
      </w:r>
    </w:p>
    <w:p w:rsidR="00BA7CB3" w:rsidRDefault="00BA7CB3" w:rsidP="00BA7CB3">
      <w:pPr>
        <w:autoSpaceDE w:val="0"/>
        <w:autoSpaceDN w:val="0"/>
        <w:adjustRightInd w:val="0"/>
        <w:ind w:firstLineChars="200" w:firstLine="480"/>
        <w:jc w:val="left"/>
        <w:rPr>
          <w:rFonts w:ascii="宋体" w:hAnsi="宋体" w:cs="宋体"/>
          <w:bCs/>
          <w:kern w:val="0"/>
          <w:szCs w:val="21"/>
        </w:rPr>
      </w:pPr>
      <w:r>
        <w:rPr>
          <w:rFonts w:hint="eastAsia"/>
          <w:bCs/>
          <w:sz w:val="24"/>
        </w:rPr>
        <w:t>1</w:t>
      </w:r>
      <w:r>
        <w:rPr>
          <w:bCs/>
          <w:sz w:val="24"/>
        </w:rPr>
        <w:t>.</w:t>
      </w:r>
      <w:r>
        <w:rPr>
          <w:rFonts w:hint="eastAsia"/>
          <w:bCs/>
          <w:sz w:val="24"/>
        </w:rPr>
        <w:t>1</w:t>
      </w:r>
      <w:r>
        <w:rPr>
          <w:rFonts w:hint="eastAsia"/>
          <w:bCs/>
          <w:sz w:val="24"/>
        </w:rPr>
        <w:t>准备工作</w:t>
      </w:r>
    </w:p>
    <w:p w:rsidR="00BA7CB3" w:rsidRDefault="00BA7CB3" w:rsidP="00BA7CB3">
      <w:pPr>
        <w:autoSpaceDE w:val="0"/>
        <w:autoSpaceDN w:val="0"/>
        <w:adjustRightInd w:val="0"/>
        <w:ind w:firstLineChars="200" w:firstLine="480"/>
        <w:jc w:val="left"/>
        <w:rPr>
          <w:rFonts w:ascii="宋体" w:hAnsi="宋体" w:cs="宋体"/>
          <w:bCs/>
          <w:kern w:val="0"/>
          <w:sz w:val="24"/>
        </w:rPr>
      </w:pPr>
      <w:r>
        <w:rPr>
          <w:rFonts w:ascii="宋体" w:hAnsi="宋体" w:cs="宋体" w:hint="eastAsia"/>
          <w:bCs/>
          <w:kern w:val="0"/>
          <w:sz w:val="24"/>
        </w:rPr>
        <w:t>在完成了曝气池的混凝土浇筑、焊接、喷漆或者其他必要的前期准备工作之后，再最后安装曝气管。曝气池底部、人行道、侧壁上的杂物或其他不牢固的部件一定要彻底清除。</w:t>
      </w:r>
    </w:p>
    <w:p w:rsidR="00BA7CB3" w:rsidRDefault="00BA7CB3" w:rsidP="00BA7CB3">
      <w:pPr>
        <w:autoSpaceDE w:val="0"/>
        <w:autoSpaceDN w:val="0"/>
        <w:adjustRightInd w:val="0"/>
        <w:ind w:firstLineChars="200" w:firstLine="480"/>
        <w:jc w:val="left"/>
        <w:rPr>
          <w:rFonts w:ascii="宋体" w:hAnsi="宋体" w:cs="宋体"/>
          <w:bCs/>
          <w:kern w:val="0"/>
          <w:sz w:val="24"/>
        </w:rPr>
      </w:pPr>
      <w:r>
        <w:rPr>
          <w:rFonts w:ascii="宋体" w:hAnsi="宋体" w:cs="宋体" w:hint="eastAsia"/>
          <w:bCs/>
          <w:kern w:val="0"/>
          <w:sz w:val="24"/>
        </w:rPr>
        <w:t>在曝气管安装前，分配管内部和连接头中的诸如灰尘、石头、木屑等杂物应彻底清除干净。</w:t>
      </w:r>
    </w:p>
    <w:p w:rsidR="00BA7CB3" w:rsidRDefault="00BA7CB3" w:rsidP="00BA7CB3">
      <w:pPr>
        <w:autoSpaceDE w:val="0"/>
        <w:autoSpaceDN w:val="0"/>
        <w:adjustRightInd w:val="0"/>
        <w:ind w:firstLineChars="200" w:firstLine="480"/>
        <w:jc w:val="left"/>
        <w:rPr>
          <w:rFonts w:ascii="宋体" w:hAnsi="宋体" w:cs="宋体"/>
          <w:bCs/>
          <w:kern w:val="0"/>
          <w:sz w:val="24"/>
        </w:rPr>
      </w:pPr>
      <w:r>
        <w:rPr>
          <w:rFonts w:hint="eastAsia"/>
          <w:bCs/>
          <w:sz w:val="24"/>
        </w:rPr>
        <w:t>1</w:t>
      </w:r>
      <w:r>
        <w:rPr>
          <w:bCs/>
          <w:sz w:val="24"/>
        </w:rPr>
        <w:t>.</w:t>
      </w:r>
      <w:r>
        <w:rPr>
          <w:rFonts w:hint="eastAsia"/>
          <w:bCs/>
          <w:sz w:val="24"/>
        </w:rPr>
        <w:t>2</w:t>
      </w:r>
      <w:r>
        <w:rPr>
          <w:rFonts w:ascii="宋体" w:hAnsi="宋体" w:cs="宋体" w:hint="eastAsia"/>
          <w:bCs/>
          <w:kern w:val="0"/>
          <w:sz w:val="24"/>
        </w:rPr>
        <w:t>曝气管应符合如下的安装要求：</w:t>
      </w:r>
    </w:p>
    <w:p w:rsidR="00BA7CB3" w:rsidRDefault="00BA7CB3" w:rsidP="00BA7CB3">
      <w:pPr>
        <w:numPr>
          <w:ilvl w:val="0"/>
          <w:numId w:val="12"/>
        </w:numPr>
        <w:autoSpaceDE w:val="0"/>
        <w:autoSpaceDN w:val="0"/>
        <w:adjustRightInd w:val="0"/>
        <w:jc w:val="left"/>
        <w:rPr>
          <w:rFonts w:ascii="宋体" w:hAnsi="宋体" w:cs="宋体"/>
          <w:bCs/>
          <w:kern w:val="0"/>
          <w:sz w:val="24"/>
        </w:rPr>
      </w:pPr>
      <w:r>
        <w:rPr>
          <w:rFonts w:ascii="宋体" w:hAnsi="宋体" w:cs="宋体" w:hint="eastAsia"/>
          <w:bCs/>
          <w:kern w:val="0"/>
          <w:sz w:val="24"/>
        </w:rPr>
        <w:t>连接孔的尺寸：</w:t>
      </w:r>
      <w:r>
        <w:rPr>
          <w:rFonts w:ascii="宋体" w:hAnsi="宋体" w:cs="TimesNewRoman"/>
          <w:bCs/>
          <w:kern w:val="0"/>
          <w:sz w:val="24"/>
        </w:rPr>
        <w:t>38 +0.5mm</w:t>
      </w:r>
    </w:p>
    <w:p w:rsidR="00BA7CB3" w:rsidRDefault="00BA7CB3" w:rsidP="00BA7CB3">
      <w:pPr>
        <w:numPr>
          <w:ilvl w:val="0"/>
          <w:numId w:val="12"/>
        </w:numPr>
        <w:autoSpaceDE w:val="0"/>
        <w:autoSpaceDN w:val="0"/>
        <w:adjustRightInd w:val="0"/>
        <w:jc w:val="left"/>
        <w:rPr>
          <w:rFonts w:ascii="宋体" w:hAnsi="宋体" w:cs="宋体"/>
          <w:bCs/>
          <w:kern w:val="0"/>
          <w:sz w:val="24"/>
        </w:rPr>
      </w:pPr>
      <w:r>
        <w:rPr>
          <w:rFonts w:ascii="宋体" w:hAnsi="宋体" w:cs="TimesNewRoman" w:hint="eastAsia"/>
          <w:bCs/>
          <w:kern w:val="0"/>
          <w:sz w:val="24"/>
        </w:rPr>
        <w:t>连接孔必须在</w:t>
      </w:r>
      <w:r>
        <w:rPr>
          <w:rFonts w:ascii="宋体" w:hAnsi="宋体" w:cs="宋体" w:hint="eastAsia"/>
          <w:bCs/>
          <w:kern w:val="0"/>
          <w:sz w:val="24"/>
        </w:rPr>
        <w:t>空气分配管中间顶部</w:t>
      </w:r>
    </w:p>
    <w:p w:rsidR="00BA7CB3" w:rsidRDefault="00BA7CB3" w:rsidP="00BA7CB3">
      <w:pPr>
        <w:numPr>
          <w:ilvl w:val="0"/>
          <w:numId w:val="12"/>
        </w:numPr>
        <w:autoSpaceDE w:val="0"/>
        <w:autoSpaceDN w:val="0"/>
        <w:adjustRightInd w:val="0"/>
        <w:jc w:val="left"/>
        <w:rPr>
          <w:rFonts w:ascii="宋体" w:hAnsi="宋体" w:cs="宋体"/>
          <w:bCs/>
          <w:kern w:val="0"/>
          <w:sz w:val="24"/>
        </w:rPr>
      </w:pPr>
      <w:r>
        <w:rPr>
          <w:rFonts w:ascii="宋体" w:hAnsi="宋体" w:cs="宋体" w:hint="eastAsia"/>
          <w:bCs/>
          <w:kern w:val="0"/>
          <w:sz w:val="24"/>
        </w:rPr>
        <w:t>孔不能开在空气分配管的焊接区域</w:t>
      </w:r>
    </w:p>
    <w:p w:rsidR="00BA7CB3" w:rsidRDefault="00BA7CB3" w:rsidP="00BA7CB3">
      <w:pPr>
        <w:numPr>
          <w:ilvl w:val="0"/>
          <w:numId w:val="12"/>
        </w:numPr>
        <w:autoSpaceDE w:val="0"/>
        <w:autoSpaceDN w:val="0"/>
        <w:adjustRightInd w:val="0"/>
        <w:jc w:val="left"/>
        <w:rPr>
          <w:rFonts w:ascii="宋体" w:hAnsi="宋体" w:cs="宋体"/>
          <w:bCs/>
          <w:kern w:val="0"/>
          <w:sz w:val="24"/>
        </w:rPr>
      </w:pPr>
      <w:r>
        <w:rPr>
          <w:rFonts w:ascii="宋体" w:hAnsi="宋体" w:cs="宋体" w:hint="eastAsia"/>
          <w:bCs/>
          <w:kern w:val="0"/>
          <w:sz w:val="24"/>
        </w:rPr>
        <w:t>孔必须是光滑的，尤其是孔边缘内部</w:t>
      </w:r>
    </w:p>
    <w:p w:rsidR="00BA7CB3" w:rsidRDefault="00BA7CB3" w:rsidP="00BA7CB3">
      <w:pPr>
        <w:numPr>
          <w:ilvl w:val="0"/>
          <w:numId w:val="12"/>
        </w:numPr>
        <w:autoSpaceDE w:val="0"/>
        <w:autoSpaceDN w:val="0"/>
        <w:adjustRightInd w:val="0"/>
        <w:jc w:val="left"/>
        <w:rPr>
          <w:rFonts w:ascii="宋体" w:hAnsi="宋体" w:cs="宋体"/>
          <w:bCs/>
          <w:kern w:val="0"/>
          <w:sz w:val="24"/>
        </w:rPr>
      </w:pPr>
      <w:r>
        <w:rPr>
          <w:rFonts w:ascii="宋体" w:hAnsi="宋体" w:cs="宋体" w:hint="eastAsia"/>
          <w:bCs/>
          <w:kern w:val="0"/>
          <w:sz w:val="24"/>
        </w:rPr>
        <w:t>连接头连接牢固，避免连接孔变形而引起泄露</w:t>
      </w:r>
    </w:p>
    <w:p w:rsidR="00BA7CB3" w:rsidRDefault="00BA7CB3" w:rsidP="00BA7CB3">
      <w:pPr>
        <w:numPr>
          <w:ilvl w:val="0"/>
          <w:numId w:val="12"/>
        </w:numPr>
        <w:autoSpaceDE w:val="0"/>
        <w:autoSpaceDN w:val="0"/>
        <w:adjustRightInd w:val="0"/>
        <w:jc w:val="left"/>
        <w:rPr>
          <w:rFonts w:ascii="宋体" w:hAnsi="宋体" w:cs="宋体"/>
          <w:bCs/>
          <w:kern w:val="0"/>
          <w:sz w:val="24"/>
        </w:rPr>
      </w:pPr>
      <w:r>
        <w:rPr>
          <w:rFonts w:ascii="宋体" w:hAnsi="宋体" w:cs="宋体" w:hint="eastAsia"/>
          <w:bCs/>
          <w:kern w:val="0"/>
          <w:sz w:val="24"/>
        </w:rPr>
        <w:t>空气分配管的高度可以调节</w:t>
      </w:r>
    </w:p>
    <w:p w:rsidR="00BA7CB3" w:rsidRDefault="00BA7CB3" w:rsidP="00BA7CB3">
      <w:pPr>
        <w:rPr>
          <w:rFonts w:ascii="宋体" w:hAnsi="宋体"/>
          <w:sz w:val="24"/>
        </w:rPr>
      </w:pPr>
      <w:r>
        <w:rPr>
          <w:rFonts w:ascii="宋体" w:hAnsi="宋体" w:hint="eastAsia"/>
          <w:noProof/>
          <w:sz w:val="24"/>
        </w:rPr>
        <w:lastRenderedPageBreak/>
        <w:drawing>
          <wp:inline distT="0" distB="0" distL="0" distR="0">
            <wp:extent cx="4826635" cy="1415415"/>
            <wp:effectExtent l="19050" t="0" r="0" b="0"/>
            <wp:docPr id="1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srcRect/>
                    <a:stretch>
                      <a:fillRect/>
                    </a:stretch>
                  </pic:blipFill>
                  <pic:spPr bwMode="auto">
                    <a:xfrm>
                      <a:off x="0" y="0"/>
                      <a:ext cx="4826635" cy="1415415"/>
                    </a:xfrm>
                    <a:prstGeom prst="rect">
                      <a:avLst/>
                    </a:prstGeom>
                    <a:noFill/>
                    <a:ln w="9525" cmpd="sng">
                      <a:noFill/>
                      <a:miter lim="800000"/>
                      <a:headEnd/>
                      <a:tailEnd/>
                    </a:ln>
                  </pic:spPr>
                </pic:pic>
              </a:graphicData>
            </a:graphic>
          </wp:inline>
        </w:drawing>
      </w:r>
    </w:p>
    <w:p w:rsidR="00BA7CB3" w:rsidRDefault="00BA7CB3" w:rsidP="00BA7CB3">
      <w:pPr>
        <w:numPr>
          <w:ilvl w:val="0"/>
          <w:numId w:val="12"/>
        </w:numPr>
        <w:rPr>
          <w:rFonts w:ascii="宋体" w:hAnsi="宋体"/>
          <w:sz w:val="24"/>
        </w:rPr>
      </w:pPr>
      <w:r>
        <w:rPr>
          <w:rFonts w:ascii="宋体" w:hAnsi="宋体" w:hint="eastAsia"/>
          <w:sz w:val="24"/>
        </w:rPr>
        <w:t>曝气管和连接头要保持干燥。因为潮湿的部件会改变原来所要求的安装扭矩</w:t>
      </w:r>
    </w:p>
    <w:p w:rsidR="00BA7CB3" w:rsidRDefault="00BA7CB3" w:rsidP="00BA7CB3">
      <w:pPr>
        <w:numPr>
          <w:ilvl w:val="0"/>
          <w:numId w:val="12"/>
        </w:numPr>
        <w:rPr>
          <w:rFonts w:ascii="宋体" w:hAnsi="宋体"/>
          <w:sz w:val="24"/>
        </w:rPr>
      </w:pPr>
      <w:r>
        <w:rPr>
          <w:rFonts w:ascii="宋体" w:hAnsi="宋体" w:hint="eastAsia"/>
          <w:sz w:val="24"/>
        </w:rPr>
        <w:t>周围的温度应该在0℃以上。</w:t>
      </w:r>
    </w:p>
    <w:p w:rsidR="00BA7CB3" w:rsidRDefault="00BA7CB3" w:rsidP="00BA7CB3">
      <w:pPr>
        <w:numPr>
          <w:ilvl w:val="0"/>
          <w:numId w:val="12"/>
        </w:numPr>
        <w:rPr>
          <w:rFonts w:ascii="宋体" w:hAnsi="宋体"/>
          <w:sz w:val="24"/>
        </w:rPr>
      </w:pPr>
      <w:r>
        <w:rPr>
          <w:rFonts w:ascii="宋体" w:hAnsi="宋体" w:hint="eastAsia"/>
          <w:sz w:val="24"/>
        </w:rPr>
        <w:t>二次安装曝气管时（例如更换曝气膜之后），要更换里面的垫圈</w:t>
      </w:r>
    </w:p>
    <w:p w:rsidR="00BA7CB3" w:rsidRDefault="00BA7CB3" w:rsidP="00BA7CB3">
      <w:pPr>
        <w:numPr>
          <w:ilvl w:val="0"/>
          <w:numId w:val="12"/>
        </w:numPr>
        <w:rPr>
          <w:rFonts w:ascii="宋体" w:hAnsi="宋体"/>
          <w:sz w:val="24"/>
        </w:rPr>
      </w:pPr>
      <w:r>
        <w:rPr>
          <w:rFonts w:ascii="宋体" w:hAnsi="宋体" w:hint="eastAsia"/>
          <w:sz w:val="24"/>
        </w:rPr>
        <w:t>如果使用无线钻孔机，则不能超过60rpm.安装所需的扭矩要严格按照要求进行操作。</w:t>
      </w:r>
    </w:p>
    <w:p w:rsidR="00BA7CB3" w:rsidRDefault="00BA7CB3" w:rsidP="00BA7CB3">
      <w:pPr>
        <w:autoSpaceDE w:val="0"/>
        <w:autoSpaceDN w:val="0"/>
        <w:adjustRightInd w:val="0"/>
        <w:jc w:val="left"/>
        <w:rPr>
          <w:rFonts w:ascii="宋体" w:hAnsi="宋体" w:cs="宋体"/>
          <w:kern w:val="0"/>
          <w:sz w:val="24"/>
        </w:rPr>
      </w:pPr>
    </w:p>
    <w:p w:rsidR="00BA7CB3" w:rsidRDefault="00BA7CB3" w:rsidP="00BA7CB3">
      <w:pPr>
        <w:autoSpaceDE w:val="0"/>
        <w:autoSpaceDN w:val="0"/>
        <w:adjustRightInd w:val="0"/>
        <w:jc w:val="left"/>
        <w:rPr>
          <w:rFonts w:ascii="宋体" w:hAnsi="宋体" w:cs="宋体"/>
          <w:b/>
          <w:kern w:val="0"/>
          <w:sz w:val="24"/>
        </w:rPr>
      </w:pPr>
      <w:r>
        <w:rPr>
          <w:rFonts w:ascii="宋体" w:hAnsi="宋体" w:cs="宋体" w:hint="eastAsia"/>
          <w:b/>
          <w:kern w:val="0"/>
          <w:sz w:val="24"/>
        </w:rPr>
        <w:t>2.3曝气管的安装应按如下步骤进行：</w:t>
      </w:r>
    </w:p>
    <w:p w:rsidR="00BA7CB3" w:rsidRDefault="00BA7CB3" w:rsidP="00BA7CB3">
      <w:pPr>
        <w:autoSpaceDE w:val="0"/>
        <w:autoSpaceDN w:val="0"/>
        <w:adjustRightInd w:val="0"/>
        <w:jc w:val="left"/>
        <w:rPr>
          <w:rFonts w:ascii="宋体" w:hAnsi="宋体" w:cs="宋体"/>
          <w:b/>
          <w:kern w:val="0"/>
          <w:sz w:val="24"/>
          <w:u w:val="single"/>
        </w:rPr>
      </w:pPr>
    </w:p>
    <w:p w:rsidR="00BA7CB3" w:rsidRDefault="00BA7CB3" w:rsidP="00BA7CB3">
      <w:pPr>
        <w:numPr>
          <w:ilvl w:val="0"/>
          <w:numId w:val="12"/>
        </w:numPr>
        <w:autoSpaceDE w:val="0"/>
        <w:autoSpaceDN w:val="0"/>
        <w:adjustRightInd w:val="0"/>
        <w:jc w:val="left"/>
        <w:rPr>
          <w:rFonts w:ascii="宋体" w:hAnsi="宋体" w:cs="宋体"/>
          <w:kern w:val="0"/>
          <w:sz w:val="24"/>
        </w:rPr>
      </w:pPr>
      <w:r>
        <w:rPr>
          <w:rFonts w:ascii="宋体" w:hAnsi="宋体" w:cs="宋体" w:hint="eastAsia"/>
          <w:kern w:val="0"/>
          <w:sz w:val="24"/>
        </w:rPr>
        <w:t>使用固定插销把曝气管插进空气分配管的孔里（</w:t>
      </w:r>
      <w:r>
        <w:rPr>
          <w:rFonts w:ascii="宋体" w:hAnsi="宋体" w:cs="TimesNewRoman"/>
          <w:kern w:val="0"/>
          <w:sz w:val="24"/>
        </w:rPr>
        <w:t xml:space="preserve">Clip-in </w:t>
      </w:r>
      <w:r>
        <w:rPr>
          <w:rFonts w:ascii="宋体" w:hAnsi="宋体" w:cs="宋体" w:hint="eastAsia"/>
          <w:kern w:val="0"/>
          <w:sz w:val="24"/>
        </w:rPr>
        <w:t>固定方式）。曝气管的中间有一标记（再生</w:t>
      </w:r>
      <w:r>
        <w:rPr>
          <w:rFonts w:ascii="宋体" w:hAnsi="宋体" w:cs="TimesNewRoman"/>
          <w:kern w:val="0"/>
          <w:sz w:val="24"/>
        </w:rPr>
        <w:t>/</w:t>
      </w:r>
      <w:r>
        <w:rPr>
          <w:rFonts w:ascii="宋体" w:hAnsi="宋体" w:cs="宋体" w:hint="eastAsia"/>
          <w:kern w:val="0"/>
          <w:sz w:val="24"/>
        </w:rPr>
        <w:t>材料聚丙烯），此面朝向安装工人。参照下图调整插销和分配管的位置，</w:t>
      </w:r>
    </w:p>
    <w:p w:rsidR="00BA7CB3" w:rsidRDefault="00BA7CB3" w:rsidP="00BA7CB3">
      <w:pPr>
        <w:rPr>
          <w:rFonts w:ascii="宋体" w:hAnsi="宋体"/>
          <w:sz w:val="24"/>
        </w:rPr>
      </w:pPr>
      <w:r>
        <w:rPr>
          <w:rFonts w:ascii="宋体" w:hAnsi="宋体" w:hint="eastAsia"/>
          <w:noProof/>
          <w:sz w:val="24"/>
        </w:rPr>
        <w:drawing>
          <wp:inline distT="0" distB="0" distL="0" distR="0">
            <wp:extent cx="5192395" cy="1415415"/>
            <wp:effectExtent l="19050" t="0" r="8255" b="0"/>
            <wp:docPr id="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srcRect/>
                    <a:stretch>
                      <a:fillRect/>
                    </a:stretch>
                  </pic:blipFill>
                  <pic:spPr bwMode="auto">
                    <a:xfrm>
                      <a:off x="0" y="0"/>
                      <a:ext cx="5192395" cy="1415415"/>
                    </a:xfrm>
                    <a:prstGeom prst="rect">
                      <a:avLst/>
                    </a:prstGeom>
                    <a:noFill/>
                    <a:ln w="9525" cmpd="sng">
                      <a:noFill/>
                      <a:miter lim="800000"/>
                      <a:headEnd/>
                      <a:tailEnd/>
                    </a:ln>
                  </pic:spPr>
                </pic:pic>
              </a:graphicData>
            </a:graphic>
          </wp:inline>
        </w:drawing>
      </w:r>
    </w:p>
    <w:p w:rsidR="00BA7CB3" w:rsidRDefault="00BA7CB3" w:rsidP="00BA7CB3">
      <w:pPr>
        <w:numPr>
          <w:ilvl w:val="0"/>
          <w:numId w:val="12"/>
        </w:numPr>
        <w:rPr>
          <w:rFonts w:ascii="宋体" w:hAnsi="宋体" w:cs="宋体"/>
          <w:kern w:val="0"/>
          <w:sz w:val="24"/>
        </w:rPr>
      </w:pPr>
      <w:r>
        <w:rPr>
          <w:rFonts w:ascii="宋体" w:hAnsi="宋体" w:cs="宋体" w:hint="eastAsia"/>
          <w:kern w:val="0"/>
          <w:sz w:val="24"/>
        </w:rPr>
        <w:t>把曝气管插进孔里，在此操作过程中，要远离安装工人的身体。</w:t>
      </w:r>
    </w:p>
    <w:p w:rsidR="00BA7CB3" w:rsidRDefault="00BA7CB3" w:rsidP="00BA7CB3">
      <w:pPr>
        <w:numPr>
          <w:ilvl w:val="0"/>
          <w:numId w:val="12"/>
        </w:numPr>
        <w:rPr>
          <w:rFonts w:ascii="宋体" w:hAnsi="宋体" w:cs="宋体"/>
          <w:kern w:val="0"/>
          <w:sz w:val="24"/>
        </w:rPr>
      </w:pPr>
      <w:r>
        <w:rPr>
          <w:rFonts w:ascii="宋体" w:hAnsi="宋体" w:cs="宋体" w:hint="eastAsia"/>
          <w:kern w:val="0"/>
          <w:sz w:val="24"/>
        </w:rPr>
        <w:t>拧紧插销，扭矩度为</w:t>
      </w:r>
      <w:r>
        <w:rPr>
          <w:rFonts w:ascii="宋体" w:hAnsi="宋体" w:cs="TimesNewRoman"/>
          <w:kern w:val="0"/>
          <w:sz w:val="24"/>
        </w:rPr>
        <w:t>27Nm</w:t>
      </w:r>
      <w:r>
        <w:rPr>
          <w:rFonts w:ascii="宋体" w:hAnsi="宋体" w:cs="TimesNewRoman" w:hint="eastAsia"/>
          <w:kern w:val="0"/>
          <w:sz w:val="24"/>
        </w:rPr>
        <w:t>。</w:t>
      </w:r>
      <w:r>
        <w:rPr>
          <w:rFonts w:ascii="宋体" w:hAnsi="宋体" w:cs="宋体" w:hint="eastAsia"/>
          <w:kern w:val="0"/>
          <w:sz w:val="24"/>
        </w:rPr>
        <w:t>如果该扭矩度还不能拧紧螺丝也不能再增加扭矩度。</w:t>
      </w:r>
    </w:p>
    <w:p w:rsidR="00BA7CB3" w:rsidRDefault="00BA7CB3" w:rsidP="00BA7CB3">
      <w:pPr>
        <w:rPr>
          <w:rFonts w:ascii="宋体" w:hAnsi="宋体" w:cs="宋体"/>
          <w:kern w:val="0"/>
          <w:sz w:val="24"/>
        </w:rPr>
      </w:pPr>
    </w:p>
    <w:p w:rsidR="00BA7CB3" w:rsidRDefault="00BA7CB3" w:rsidP="00BA7CB3">
      <w:pPr>
        <w:spacing w:line="360" w:lineRule="auto"/>
        <w:rPr>
          <w:rFonts w:ascii="宋体" w:hAnsi="宋体"/>
          <w:b/>
          <w:sz w:val="24"/>
        </w:rPr>
      </w:pPr>
      <w:r>
        <w:rPr>
          <w:rFonts w:ascii="宋体" w:hAnsi="宋体" w:hint="eastAsia"/>
          <w:b/>
          <w:sz w:val="24"/>
        </w:rPr>
        <w:t>2、MBR膜组件</w:t>
      </w:r>
    </w:p>
    <w:p w:rsidR="00BA7CB3" w:rsidRDefault="00BA7CB3" w:rsidP="00BA7CB3">
      <w:pPr>
        <w:spacing w:line="360" w:lineRule="auto"/>
        <w:rPr>
          <w:rFonts w:ascii="宋体" w:hAnsi="宋体" w:cs="Century"/>
          <w:bCs/>
          <w:sz w:val="24"/>
        </w:rPr>
      </w:pPr>
      <w:r>
        <w:rPr>
          <w:rFonts w:ascii="宋体" w:hAnsi="宋体" w:cs="Century" w:hint="eastAsia"/>
          <w:bCs/>
          <w:sz w:val="24"/>
        </w:rPr>
        <w:t>2</w:t>
      </w:r>
      <w:r>
        <w:rPr>
          <w:rFonts w:ascii="宋体" w:hAnsi="宋体" w:cs="Century"/>
          <w:bCs/>
          <w:sz w:val="24"/>
        </w:rPr>
        <w:t>.1</w:t>
      </w:r>
      <w:r>
        <w:rPr>
          <w:rFonts w:ascii="宋体" w:hAnsi="宋体" w:cs="Century" w:hint="eastAsia"/>
          <w:bCs/>
          <w:sz w:val="24"/>
        </w:rPr>
        <w:t>膜组件的安装</w:t>
      </w:r>
    </w:p>
    <w:p w:rsidR="00BA7CB3" w:rsidRDefault="00BA7CB3" w:rsidP="00BA7CB3">
      <w:pPr>
        <w:spacing w:line="360" w:lineRule="auto"/>
        <w:rPr>
          <w:rFonts w:ascii="宋体" w:hAnsi="宋体" w:cs="Century"/>
          <w:bCs/>
          <w:sz w:val="24"/>
        </w:rPr>
      </w:pPr>
      <w:r>
        <w:rPr>
          <w:rFonts w:ascii="宋体" w:hAnsi="宋体" w:cs="Century" w:hint="eastAsia"/>
          <w:bCs/>
          <w:sz w:val="24"/>
        </w:rPr>
        <w:t>根据整个设施的配置图确认膜组件的安装位置，并且应达到下述所示的安装公差｡</w:t>
      </w:r>
    </w:p>
    <w:p w:rsidR="00BA7CB3" w:rsidRDefault="00BA7CB3" w:rsidP="00BA7CB3">
      <w:pPr>
        <w:pStyle w:val="Default"/>
        <w:spacing w:line="360" w:lineRule="auto"/>
        <w:jc w:val="both"/>
        <w:rPr>
          <w:rFonts w:ascii="宋体" w:eastAsia="宋体" w:hAnsi="宋体" w:cs="Century"/>
          <w:bCs/>
          <w:color w:val="auto"/>
        </w:rPr>
      </w:pPr>
      <w:r>
        <w:rPr>
          <w:rFonts w:ascii="宋体" w:eastAsia="宋体" w:hAnsi="宋体" w:cs="Century"/>
          <w:bCs/>
          <w:color w:val="auto"/>
        </w:rPr>
        <w:t xml:space="preserve">(1) </w:t>
      </w:r>
      <w:r>
        <w:rPr>
          <w:rFonts w:ascii="宋体" w:eastAsia="宋体" w:hAnsi="宋体" w:cs="宋体" w:hint="eastAsia"/>
          <w:bCs/>
          <w:color w:val="auto"/>
        </w:rPr>
        <w:t>散气框架的安装</w:t>
      </w:r>
    </w:p>
    <w:p w:rsidR="00BA7CB3" w:rsidRDefault="00BA7CB3" w:rsidP="00BA7CB3">
      <w:pPr>
        <w:pStyle w:val="Default"/>
        <w:spacing w:line="360" w:lineRule="auto"/>
        <w:jc w:val="both"/>
        <w:rPr>
          <w:rFonts w:ascii="宋体" w:eastAsia="宋体" w:hAnsi="宋体" w:cs="Century"/>
          <w:bCs/>
          <w:color w:val="auto"/>
        </w:rPr>
      </w:pPr>
      <w:r>
        <w:rPr>
          <w:rFonts w:ascii="宋体" w:eastAsia="宋体" w:hAnsi="宋体" w:cs="Century"/>
          <w:bCs/>
          <w:color w:val="auto"/>
        </w:rPr>
        <w:t xml:space="preserve">(a) </w:t>
      </w:r>
      <w:r>
        <w:rPr>
          <w:rFonts w:ascii="宋体" w:eastAsia="宋体" w:hAnsi="宋体" w:cs="Century" w:hint="eastAsia"/>
          <w:bCs/>
          <w:color w:val="auto"/>
        </w:rPr>
        <w:t>将散气框架上部表平面调整安装到</w:t>
      </w:r>
      <w:r>
        <w:rPr>
          <w:rFonts w:ascii="宋体" w:eastAsia="宋体" w:hAnsi="宋体" w:cs="Century"/>
          <w:bCs/>
          <w:color w:val="auto"/>
        </w:rPr>
        <w:t>5mm</w:t>
      </w:r>
      <w:r>
        <w:rPr>
          <w:rFonts w:ascii="宋体" w:eastAsia="宋体" w:hAnsi="宋体" w:cs="Century" w:hint="eastAsia"/>
          <w:bCs/>
          <w:color w:val="auto"/>
        </w:rPr>
        <w:t>的平面公差以内。另外、设置复数台的散气框架时、各散气框架间的平面安装公差应达到</w:t>
      </w:r>
      <w:r>
        <w:rPr>
          <w:rFonts w:ascii="宋体" w:eastAsia="宋体" w:hAnsi="宋体" w:cs="Century"/>
          <w:bCs/>
          <w:color w:val="auto"/>
        </w:rPr>
        <w:t>10mm</w:t>
      </w:r>
      <w:r>
        <w:rPr>
          <w:rFonts w:ascii="宋体" w:eastAsia="宋体" w:hAnsi="宋体" w:cs="Century" w:hint="eastAsia"/>
          <w:bCs/>
          <w:color w:val="auto"/>
        </w:rPr>
        <w:t>以内。</w:t>
      </w:r>
      <w:r>
        <w:rPr>
          <w:rFonts w:ascii="宋体" w:eastAsia="宋体" w:hAnsi="宋体" w:cs="Century"/>
          <w:bCs/>
          <w:color w:val="auto"/>
        </w:rPr>
        <w:t xml:space="preserve"> </w:t>
      </w:r>
    </w:p>
    <w:p w:rsidR="00BA7CB3" w:rsidRDefault="00BA7CB3" w:rsidP="00BA7CB3">
      <w:pPr>
        <w:pStyle w:val="Default"/>
        <w:spacing w:line="360" w:lineRule="auto"/>
        <w:jc w:val="both"/>
        <w:rPr>
          <w:rFonts w:ascii="宋体" w:eastAsia="宋体" w:hAnsi="宋体" w:cs="Century"/>
          <w:bCs/>
          <w:color w:val="auto"/>
        </w:rPr>
      </w:pPr>
      <w:r>
        <w:rPr>
          <w:rFonts w:ascii="宋体" w:eastAsia="宋体" w:hAnsi="宋体" w:cs="Century"/>
          <w:bCs/>
          <w:color w:val="auto"/>
        </w:rPr>
        <w:t xml:space="preserve">(b) </w:t>
      </w:r>
      <w:r>
        <w:rPr>
          <w:rFonts w:ascii="宋体" w:eastAsia="宋体" w:hAnsi="宋体" w:cs="Century" w:hint="eastAsia"/>
          <w:bCs/>
          <w:color w:val="auto"/>
        </w:rPr>
        <w:t>必须使用附属的锚拴将散气框架固定在水槽内。</w:t>
      </w:r>
      <w:r>
        <w:rPr>
          <w:rFonts w:ascii="宋体" w:eastAsia="宋体" w:hAnsi="宋体" w:cs="Century"/>
          <w:bCs/>
          <w:color w:val="auto"/>
        </w:rPr>
        <w:t xml:space="preserve"> </w:t>
      </w:r>
      <w:r>
        <w:rPr>
          <w:rFonts w:ascii="宋体" w:eastAsia="宋体" w:hAnsi="宋体" w:cs="Century" w:hint="eastAsia"/>
          <w:bCs/>
          <w:color w:val="auto"/>
        </w:rPr>
        <w:t>附属锚拴尺寸是、</w:t>
      </w:r>
      <w:r>
        <w:rPr>
          <w:rFonts w:ascii="宋体" w:eastAsia="宋体" w:hAnsi="宋体" w:cs="Century"/>
          <w:bCs/>
          <w:color w:val="auto"/>
        </w:rPr>
        <w:t>M16</w:t>
      </w:r>
      <w:r>
        <w:rPr>
          <w:rFonts w:ascii="宋体" w:eastAsia="宋体" w:hAnsi="宋体" w:cs="Century" w:hint="eastAsia"/>
          <w:bCs/>
          <w:color w:val="auto"/>
        </w:rPr>
        <w:t>×</w:t>
      </w:r>
      <w:r>
        <w:rPr>
          <w:rFonts w:ascii="宋体" w:eastAsia="宋体" w:hAnsi="宋体" w:cs="Century"/>
          <w:bCs/>
          <w:color w:val="auto"/>
        </w:rPr>
        <w:t>185L(</w:t>
      </w:r>
      <w:r>
        <w:rPr>
          <w:rFonts w:ascii="宋体" w:eastAsia="宋体" w:hAnsi="宋体" w:cs="Century" w:hint="eastAsia"/>
          <w:bCs/>
          <w:color w:val="auto"/>
        </w:rPr>
        <w:t>埋入长度</w:t>
      </w:r>
      <w:r>
        <w:rPr>
          <w:rFonts w:ascii="宋体" w:eastAsia="宋体" w:hAnsi="宋体" w:cs="Century"/>
          <w:bCs/>
          <w:color w:val="auto"/>
        </w:rPr>
        <w:t xml:space="preserve">85L) </w:t>
      </w:r>
      <w:r>
        <w:rPr>
          <w:rFonts w:ascii="宋体" w:eastAsia="宋体" w:hAnsi="宋体" w:cs="Century" w:hint="eastAsia"/>
          <w:bCs/>
          <w:color w:val="auto"/>
        </w:rPr>
        <w:t>。水槽底部需要打孔φ</w:t>
      </w:r>
      <w:r>
        <w:rPr>
          <w:rFonts w:ascii="宋体" w:eastAsia="宋体" w:hAnsi="宋体" w:cs="Century"/>
          <w:bCs/>
          <w:color w:val="auto"/>
        </w:rPr>
        <w:t>19</w:t>
      </w:r>
      <w:r>
        <w:rPr>
          <w:rFonts w:ascii="宋体" w:eastAsia="宋体" w:hAnsi="宋体" w:cs="Century" w:hint="eastAsia"/>
          <w:bCs/>
          <w:color w:val="auto"/>
        </w:rPr>
        <w:t>×</w:t>
      </w:r>
      <w:r>
        <w:rPr>
          <w:rFonts w:ascii="宋体" w:eastAsia="宋体" w:hAnsi="宋体" w:cs="Century"/>
          <w:bCs/>
          <w:color w:val="auto"/>
        </w:rPr>
        <w:t>85L</w:t>
      </w:r>
      <w:r>
        <w:rPr>
          <w:rFonts w:ascii="宋体" w:eastAsia="宋体" w:hAnsi="宋体" w:cs="Century" w:hint="eastAsia"/>
          <w:bCs/>
          <w:color w:val="auto"/>
        </w:rPr>
        <w:t>。</w:t>
      </w:r>
      <w:r>
        <w:rPr>
          <w:rFonts w:ascii="宋体" w:eastAsia="宋体" w:hAnsi="宋体" w:cs="Century"/>
          <w:bCs/>
          <w:color w:val="auto"/>
        </w:rPr>
        <w:t xml:space="preserve"> </w:t>
      </w:r>
    </w:p>
    <w:p w:rsidR="00BA7CB3" w:rsidRDefault="00BA7CB3" w:rsidP="00BA7CB3">
      <w:pPr>
        <w:pStyle w:val="Default"/>
        <w:spacing w:line="360" w:lineRule="auto"/>
        <w:jc w:val="both"/>
        <w:rPr>
          <w:rFonts w:ascii="宋体" w:eastAsia="宋体" w:hAnsi="宋体" w:cs="Century"/>
          <w:bCs/>
          <w:color w:val="auto"/>
        </w:rPr>
      </w:pPr>
      <w:r>
        <w:rPr>
          <w:rFonts w:ascii="宋体" w:eastAsia="宋体" w:hAnsi="宋体" w:cs="Century"/>
          <w:bCs/>
          <w:color w:val="auto"/>
        </w:rPr>
        <w:t xml:space="preserve">(2) </w:t>
      </w:r>
      <w:r>
        <w:rPr>
          <w:rFonts w:ascii="宋体" w:eastAsia="宋体" w:hAnsi="宋体" w:cs="Century" w:hint="eastAsia"/>
          <w:bCs/>
          <w:color w:val="auto"/>
        </w:rPr>
        <w:t>膜框架的安装</w:t>
      </w:r>
      <w:r>
        <w:rPr>
          <w:rFonts w:ascii="宋体" w:eastAsia="宋体" w:hAnsi="宋体" w:cs="Century"/>
          <w:bCs/>
          <w:color w:val="auto"/>
        </w:rPr>
        <w:t xml:space="preserve"> </w:t>
      </w:r>
    </w:p>
    <w:p w:rsidR="00BA7CB3" w:rsidRDefault="00BA7CB3" w:rsidP="00BA7CB3">
      <w:pPr>
        <w:pStyle w:val="Default"/>
        <w:spacing w:line="360" w:lineRule="auto"/>
        <w:jc w:val="both"/>
        <w:rPr>
          <w:rFonts w:ascii="宋体" w:eastAsia="宋体" w:hAnsi="宋体" w:cs="Century"/>
          <w:bCs/>
          <w:color w:val="auto"/>
        </w:rPr>
      </w:pPr>
      <w:r>
        <w:rPr>
          <w:rFonts w:ascii="宋体" w:eastAsia="宋体" w:hAnsi="宋体" w:cs="Century"/>
          <w:bCs/>
          <w:color w:val="auto"/>
        </w:rPr>
        <w:t xml:space="preserve">(a) </w:t>
      </w:r>
      <w:r>
        <w:rPr>
          <w:rFonts w:ascii="宋体" w:eastAsia="宋体" w:hAnsi="宋体" w:cs="Century" w:hint="eastAsia"/>
          <w:bCs/>
          <w:color w:val="auto"/>
        </w:rPr>
        <w:t>到开始清水运行为止不要拆掉包装用塑料布。</w:t>
      </w:r>
      <w:r>
        <w:rPr>
          <w:rFonts w:ascii="宋体" w:eastAsia="宋体" w:hAnsi="宋体" w:cs="Century"/>
          <w:bCs/>
          <w:color w:val="auto"/>
        </w:rPr>
        <w:t xml:space="preserve"> </w:t>
      </w:r>
    </w:p>
    <w:p w:rsidR="00BA7CB3" w:rsidRDefault="00BA7CB3" w:rsidP="00BA7CB3">
      <w:pPr>
        <w:pStyle w:val="Default"/>
        <w:spacing w:line="360" w:lineRule="auto"/>
        <w:jc w:val="both"/>
        <w:rPr>
          <w:rFonts w:ascii="宋体" w:eastAsia="宋体" w:hAnsi="宋体" w:cs="Century"/>
          <w:bCs/>
          <w:color w:val="auto"/>
        </w:rPr>
      </w:pPr>
      <w:r>
        <w:rPr>
          <w:rFonts w:ascii="宋体" w:eastAsia="宋体" w:hAnsi="宋体" w:cs="Century"/>
          <w:bCs/>
          <w:color w:val="auto"/>
        </w:rPr>
        <w:t xml:space="preserve">(b) </w:t>
      </w:r>
      <w:r>
        <w:rPr>
          <w:rFonts w:ascii="宋体" w:eastAsia="宋体" w:hAnsi="宋体" w:cs="Century" w:hint="eastAsia"/>
          <w:bCs/>
          <w:color w:val="auto"/>
        </w:rPr>
        <w:t>充分注意避开焊接火花等。</w:t>
      </w:r>
      <w:r>
        <w:rPr>
          <w:rFonts w:ascii="宋体" w:eastAsia="宋体" w:hAnsi="宋体" w:cs="Century"/>
          <w:bCs/>
          <w:color w:val="auto"/>
        </w:rPr>
        <w:t xml:space="preserve"> </w:t>
      </w:r>
    </w:p>
    <w:p w:rsidR="00BA7CB3" w:rsidRDefault="00BA7CB3" w:rsidP="00BA7CB3">
      <w:pPr>
        <w:pStyle w:val="Default"/>
        <w:spacing w:line="360" w:lineRule="auto"/>
        <w:jc w:val="both"/>
        <w:rPr>
          <w:rFonts w:ascii="Century" w:hAnsi="Century" w:cs="Century"/>
          <w:bCs/>
          <w:color w:val="auto"/>
        </w:rPr>
      </w:pPr>
      <w:r>
        <w:rPr>
          <w:rFonts w:ascii="Century" w:hAnsi="Century" w:cs="Century"/>
          <w:bCs/>
          <w:noProof/>
        </w:rPr>
        <w:lastRenderedPageBreak/>
        <w:drawing>
          <wp:anchor distT="0" distB="0" distL="114300" distR="114300" simplePos="0" relativeHeight="251703296" behindDoc="0" locked="0" layoutInCell="1" allowOverlap="1">
            <wp:simplePos x="0" y="0"/>
            <wp:positionH relativeFrom="column">
              <wp:posOffset>19050</wp:posOffset>
            </wp:positionH>
            <wp:positionV relativeFrom="paragraph">
              <wp:posOffset>713740</wp:posOffset>
            </wp:positionV>
            <wp:extent cx="4981575" cy="4410075"/>
            <wp:effectExtent l="19050" t="0" r="9525" b="0"/>
            <wp:wrapSquare wrapText="bothSides"/>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
                    <a:srcRect/>
                    <a:stretch>
                      <a:fillRect/>
                    </a:stretch>
                  </pic:blipFill>
                  <pic:spPr bwMode="auto">
                    <a:xfrm>
                      <a:off x="0" y="0"/>
                      <a:ext cx="4981575" cy="4410075"/>
                    </a:xfrm>
                    <a:prstGeom prst="rect">
                      <a:avLst/>
                    </a:prstGeom>
                    <a:noFill/>
                    <a:ln w="9525" cmpd="sng">
                      <a:noFill/>
                      <a:miter lim="800000"/>
                      <a:headEnd/>
                      <a:tailEnd/>
                    </a:ln>
                  </pic:spPr>
                </pic:pic>
              </a:graphicData>
            </a:graphic>
          </wp:anchor>
        </w:drawing>
      </w:r>
      <w:r>
        <w:rPr>
          <w:rFonts w:ascii="Century" w:hAnsi="Century" w:cs="Century"/>
          <w:bCs/>
          <w:color w:val="auto"/>
        </w:rPr>
        <w:t>(c) (</w:t>
      </w:r>
      <w:r>
        <w:rPr>
          <w:rFonts w:ascii="Century" w:hAnsi="Century" w:cs="Century" w:hint="eastAsia"/>
          <w:bCs/>
          <w:color w:val="auto"/>
        </w:rPr>
        <w:t>没有安装导轨的场合</w:t>
      </w:r>
      <w:r>
        <w:rPr>
          <w:rFonts w:ascii="Century" w:hAnsi="Century" w:cs="Century"/>
          <w:bCs/>
          <w:color w:val="auto"/>
        </w:rPr>
        <w:t xml:space="preserve">) </w:t>
      </w:r>
      <w:r>
        <w:rPr>
          <w:rFonts w:ascii="Century" w:hAnsi="Century" w:cs="Century" w:hint="eastAsia"/>
          <w:bCs/>
          <w:color w:val="auto"/>
        </w:rPr>
        <w:t>卸下固定在散气框架上方角钢上的螺栓、将膜框架安放在散气框架上部后、再将卸下的螺栓拧紧、固定。</w:t>
      </w: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rPr>
          <w:b/>
        </w:rPr>
      </w:pPr>
    </w:p>
    <w:p w:rsidR="00BA7CB3" w:rsidRDefault="00BA7CB3" w:rsidP="00BA7CB3">
      <w:pPr>
        <w:rPr>
          <w:b/>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jc w:val="both"/>
        <w:rPr>
          <w:rFonts w:ascii="Century" w:hAnsi="Century" w:cs="Century"/>
          <w:b/>
          <w:color w:val="auto"/>
        </w:rPr>
      </w:pPr>
    </w:p>
    <w:p w:rsidR="00BA7CB3" w:rsidRDefault="00BA7CB3" w:rsidP="00BA7CB3">
      <w:pPr>
        <w:pStyle w:val="Default"/>
        <w:spacing w:line="360" w:lineRule="auto"/>
        <w:jc w:val="both"/>
        <w:rPr>
          <w:rFonts w:ascii="Century" w:hAnsi="Century" w:cs="Century"/>
          <w:bCs/>
          <w:color w:val="auto"/>
        </w:rPr>
      </w:pPr>
      <w:r>
        <w:rPr>
          <w:rFonts w:ascii="Century" w:hAnsi="Century" w:cs="Century" w:hint="eastAsia"/>
          <w:bCs/>
          <w:color w:val="auto"/>
        </w:rPr>
        <w:t>注意</w:t>
      </w:r>
      <w:r>
        <w:rPr>
          <w:rFonts w:ascii="宋体" w:eastAsia="宋体" w:hAnsi="宋体" w:cs="宋体" w:hint="eastAsia"/>
          <w:bCs/>
          <w:color w:val="auto"/>
        </w:rPr>
        <w:t>：</w:t>
      </w:r>
      <w:r>
        <w:rPr>
          <w:rFonts w:ascii="Century" w:hAnsi="Century" w:cs="Century" w:hint="eastAsia"/>
          <w:bCs/>
          <w:color w:val="auto"/>
        </w:rPr>
        <w:t>安装膜组件时，应使用脚手架，安全用具等确保使用者的安全。</w:t>
      </w:r>
      <w:r>
        <w:rPr>
          <w:rFonts w:ascii="Century" w:hAnsi="Century" w:cs="Century"/>
          <w:bCs/>
          <w:color w:val="auto"/>
        </w:rPr>
        <w:t xml:space="preserve"> </w:t>
      </w:r>
    </w:p>
    <w:p w:rsidR="00BA7CB3" w:rsidRDefault="00BA7CB3" w:rsidP="00BA7CB3">
      <w:pPr>
        <w:pStyle w:val="Default"/>
        <w:spacing w:line="360" w:lineRule="auto"/>
        <w:ind w:firstLineChars="350" w:firstLine="840"/>
        <w:jc w:val="both"/>
        <w:rPr>
          <w:rFonts w:ascii="Century" w:hAnsi="Century" w:cs="Century"/>
          <w:bCs/>
          <w:color w:val="auto"/>
        </w:rPr>
      </w:pPr>
      <w:r>
        <w:rPr>
          <w:rFonts w:ascii="Century" w:hAnsi="Century" w:cs="Century" w:hint="eastAsia"/>
          <w:bCs/>
          <w:color w:val="auto"/>
        </w:rPr>
        <w:t>绝对不要攀爬膜组件。</w:t>
      </w:r>
      <w:r>
        <w:rPr>
          <w:rFonts w:ascii="Century" w:hAnsi="Century" w:cs="Century"/>
          <w:bCs/>
          <w:color w:val="auto"/>
        </w:rPr>
        <w:t xml:space="preserve"> </w:t>
      </w:r>
    </w:p>
    <w:p w:rsidR="00BA7CB3" w:rsidRDefault="00BA7CB3" w:rsidP="00BA7CB3">
      <w:pPr>
        <w:pStyle w:val="Default"/>
        <w:spacing w:line="360" w:lineRule="auto"/>
        <w:jc w:val="both"/>
        <w:rPr>
          <w:rFonts w:ascii="Century" w:hAnsi="Century" w:cs="Century"/>
          <w:bCs/>
          <w:color w:val="auto"/>
        </w:rPr>
      </w:pPr>
      <w:r>
        <w:rPr>
          <w:rFonts w:ascii="Century" w:hAnsi="Century" w:cs="Century"/>
          <w:bCs/>
          <w:color w:val="auto"/>
        </w:rPr>
        <w:t xml:space="preserve">       </w:t>
      </w:r>
      <w:r>
        <w:rPr>
          <w:rFonts w:ascii="Century" w:hAnsi="Century" w:cs="Century" w:hint="eastAsia"/>
          <w:bCs/>
          <w:color w:val="auto"/>
        </w:rPr>
        <w:t>不要让火花等溅到膜组件上。</w:t>
      </w:r>
      <w:r>
        <w:rPr>
          <w:rFonts w:ascii="Century" w:hAnsi="Century" w:cs="Century"/>
          <w:bCs/>
          <w:color w:val="auto"/>
        </w:rPr>
        <w:t xml:space="preserve"> </w:t>
      </w:r>
    </w:p>
    <w:p w:rsidR="00BA7CB3" w:rsidRDefault="00BA7CB3" w:rsidP="00BA7CB3">
      <w:pPr>
        <w:pStyle w:val="Default"/>
        <w:spacing w:line="360" w:lineRule="auto"/>
        <w:ind w:firstLineChars="350" w:firstLine="840"/>
        <w:jc w:val="both"/>
        <w:rPr>
          <w:rFonts w:ascii="Century" w:hAnsi="Century" w:cs="Century"/>
          <w:bCs/>
          <w:color w:val="auto"/>
        </w:rPr>
      </w:pPr>
      <w:r>
        <w:rPr>
          <w:rFonts w:ascii="Century" w:hAnsi="Century" w:cs="Century" w:hint="eastAsia"/>
          <w:bCs/>
          <w:color w:val="auto"/>
        </w:rPr>
        <w:t>另外，附近严禁烟火。</w:t>
      </w:r>
      <w:r>
        <w:rPr>
          <w:rFonts w:ascii="Century" w:hAnsi="Century" w:cs="Century"/>
          <w:bCs/>
          <w:color w:val="auto"/>
        </w:rPr>
        <w:t xml:space="preserve"> </w:t>
      </w:r>
    </w:p>
    <w:p w:rsidR="00BA7CB3" w:rsidRDefault="00BA7CB3" w:rsidP="00BA7CB3">
      <w:pPr>
        <w:pStyle w:val="Default"/>
        <w:spacing w:line="360" w:lineRule="auto"/>
        <w:ind w:firstLineChars="350" w:firstLine="840"/>
        <w:jc w:val="both"/>
        <w:rPr>
          <w:rFonts w:ascii="Century" w:hAnsi="Century" w:cs="Century"/>
          <w:bCs/>
          <w:color w:val="auto"/>
        </w:rPr>
      </w:pPr>
    </w:p>
    <w:p w:rsidR="00BA7CB3" w:rsidRDefault="00BA7CB3" w:rsidP="00BA7CB3">
      <w:pPr>
        <w:pStyle w:val="Default"/>
        <w:spacing w:line="360" w:lineRule="auto"/>
        <w:ind w:left="300" w:hanging="300"/>
        <w:jc w:val="both"/>
        <w:rPr>
          <w:rFonts w:ascii="Century" w:hAnsi="Century" w:cs="Century"/>
          <w:b/>
          <w:color w:val="auto"/>
        </w:rPr>
      </w:pPr>
      <w:r>
        <w:rPr>
          <w:rFonts w:ascii="宋体" w:eastAsia="宋体" w:hAnsi="宋体" w:cs="Century" w:hint="eastAsia"/>
          <w:b/>
        </w:rPr>
        <w:t>2</w:t>
      </w:r>
      <w:r>
        <w:rPr>
          <w:rFonts w:ascii="宋体" w:eastAsia="宋体" w:hAnsi="宋体" w:cs="Century"/>
          <w:b/>
        </w:rPr>
        <w:t>.2</w:t>
      </w:r>
      <w:r>
        <w:rPr>
          <w:rFonts w:ascii="宋体" w:eastAsia="宋体" w:hAnsi="Century" w:cs="宋体" w:hint="eastAsia"/>
          <w:b/>
          <w:color w:val="auto"/>
        </w:rPr>
        <w:t>处理出水</w:t>
      </w:r>
      <w:r>
        <w:rPr>
          <w:rFonts w:ascii="宋体" w:eastAsia="宋体" w:hAnsi="宋体" w:cs="宋体" w:hint="eastAsia"/>
          <w:b/>
          <w:color w:val="auto"/>
        </w:rPr>
        <w:t>管</w:t>
      </w:r>
      <w:r>
        <w:rPr>
          <w:rFonts w:ascii="宋体" w:eastAsia="宋体" w:hAnsi="Century" w:cs="宋体" w:hint="eastAsia"/>
          <w:b/>
          <w:color w:val="auto"/>
        </w:rPr>
        <w:t>道的连</w:t>
      </w:r>
      <w:r>
        <w:rPr>
          <w:rFonts w:ascii="宋体" w:eastAsia="宋体" w:hAnsi="宋体" w:cs="宋体" w:hint="eastAsia"/>
          <w:b/>
          <w:color w:val="auto"/>
        </w:rPr>
        <w:t>接</w:t>
      </w:r>
      <w:r>
        <w:rPr>
          <w:rFonts w:ascii="Century" w:hAnsi="Century" w:cs="Century"/>
          <w:b/>
          <w:color w:val="auto"/>
        </w:rPr>
        <w:t xml:space="preserve"> </w:t>
      </w:r>
    </w:p>
    <w:p w:rsidR="00BA7CB3" w:rsidRDefault="00BA7CB3" w:rsidP="00BA7CB3">
      <w:pPr>
        <w:pStyle w:val="Default"/>
        <w:spacing w:line="360" w:lineRule="auto"/>
        <w:ind w:firstLineChars="200" w:firstLine="480"/>
        <w:jc w:val="both"/>
        <w:rPr>
          <w:rFonts w:ascii="Century" w:hAnsi="Century" w:cs="Century"/>
          <w:bCs/>
          <w:color w:val="auto"/>
        </w:rPr>
      </w:pPr>
      <w:r>
        <w:rPr>
          <w:rFonts w:ascii="宋体" w:eastAsia="宋体" w:hAnsi="Century" w:cs="宋体" w:hint="eastAsia"/>
          <w:bCs/>
          <w:color w:val="auto"/>
        </w:rPr>
        <w:t>集水管的一侧连接处理出水</w:t>
      </w:r>
      <w:r>
        <w:rPr>
          <w:rFonts w:ascii="宋体" w:eastAsia="宋体" w:hAnsi="宋体" w:cs="宋体" w:hint="eastAsia"/>
          <w:bCs/>
          <w:color w:val="auto"/>
        </w:rPr>
        <w:t>管</w:t>
      </w:r>
      <w:r>
        <w:rPr>
          <w:rFonts w:ascii="宋体" w:eastAsia="宋体" w:hAnsi="Century" w:cs="宋体" w:hint="eastAsia"/>
          <w:bCs/>
          <w:color w:val="auto"/>
        </w:rPr>
        <w:t>道</w:t>
      </w:r>
      <w:r>
        <w:rPr>
          <w:rFonts w:ascii="宋体" w:eastAsia="宋体" w:hAnsi="宋体" w:cs="宋体" w:hint="eastAsia"/>
          <w:bCs/>
          <w:color w:val="auto"/>
        </w:rPr>
        <w:t>，</w:t>
      </w:r>
      <w:r>
        <w:rPr>
          <w:rFonts w:ascii="宋体" w:eastAsia="宋体" w:hAnsi="Century" w:cs="宋体" w:hint="eastAsia"/>
          <w:bCs/>
          <w:color w:val="auto"/>
        </w:rPr>
        <w:t>另一侧需用连接件密封</w:t>
      </w:r>
      <w:r>
        <w:rPr>
          <w:rFonts w:ascii="宋体" w:eastAsia="宋体" w:hAnsi="宋体" w:cs="宋体" w:hint="eastAsia"/>
          <w:bCs/>
          <w:color w:val="auto"/>
        </w:rPr>
        <w:t>。考</w:t>
      </w:r>
      <w:r>
        <w:rPr>
          <w:rFonts w:ascii="宋体" w:eastAsia="宋体" w:hAnsi="Century" w:cs="宋体" w:hint="eastAsia"/>
          <w:bCs/>
          <w:color w:val="auto"/>
        </w:rPr>
        <w:t>虑到维护管理时的方便</w:t>
      </w:r>
      <w:r>
        <w:rPr>
          <w:rFonts w:ascii="宋体" w:eastAsia="宋体" w:hAnsi="宋体" w:cs="宋体" w:hint="eastAsia"/>
          <w:bCs/>
          <w:color w:val="auto"/>
        </w:rPr>
        <w:t>，</w:t>
      </w:r>
      <w:r>
        <w:rPr>
          <w:rFonts w:ascii="宋体" w:eastAsia="宋体" w:hAnsi="Century" w:cs="宋体" w:hint="eastAsia"/>
          <w:bCs/>
          <w:color w:val="auto"/>
        </w:rPr>
        <w:t>应采用可以使</w:t>
      </w:r>
      <w:r>
        <w:rPr>
          <w:rFonts w:ascii="宋体" w:eastAsia="宋体" w:hAnsi="宋体" w:cs="宋体" w:hint="eastAsia"/>
          <w:bCs/>
          <w:color w:val="auto"/>
        </w:rPr>
        <w:t>膜</w:t>
      </w:r>
      <w:r>
        <w:rPr>
          <w:rFonts w:ascii="宋体" w:eastAsia="宋体" w:hAnsi="Century" w:cs="宋体" w:hint="eastAsia"/>
          <w:bCs/>
          <w:color w:val="auto"/>
        </w:rPr>
        <w:t>框架</w:t>
      </w:r>
      <w:r>
        <w:rPr>
          <w:rFonts w:ascii="宋体" w:eastAsia="宋体" w:hAnsi="宋体" w:cs="宋体" w:hint="eastAsia"/>
          <w:bCs/>
          <w:color w:val="auto"/>
        </w:rPr>
        <w:t>吊</w:t>
      </w:r>
      <w:r>
        <w:rPr>
          <w:rFonts w:ascii="宋体" w:eastAsia="宋体" w:hAnsi="Century" w:cs="宋体" w:hint="eastAsia"/>
          <w:bCs/>
          <w:color w:val="auto"/>
        </w:rPr>
        <w:t>起的法兰连接的</w:t>
      </w:r>
      <w:r>
        <w:rPr>
          <w:rFonts w:ascii="宋体" w:eastAsia="宋体" w:hAnsi="宋体" w:cs="宋体" w:hint="eastAsia"/>
          <w:bCs/>
          <w:color w:val="auto"/>
        </w:rPr>
        <w:t>管</w:t>
      </w:r>
      <w:r>
        <w:rPr>
          <w:rFonts w:ascii="宋体" w:eastAsia="宋体" w:hAnsi="Century" w:cs="宋体" w:hint="eastAsia"/>
          <w:bCs/>
          <w:color w:val="auto"/>
        </w:rPr>
        <w:t>道</w:t>
      </w:r>
      <w:r>
        <w:rPr>
          <w:rFonts w:ascii="宋体" w:eastAsia="宋体" w:hAnsi="宋体" w:cs="宋体" w:hint="eastAsia"/>
          <w:bCs/>
          <w:color w:val="auto"/>
        </w:rPr>
        <w:t>。</w:t>
      </w:r>
      <w:r>
        <w:rPr>
          <w:rFonts w:ascii="Century" w:hAnsi="Century" w:cs="Century"/>
          <w:bCs/>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noProof/>
        </w:rPr>
        <w:lastRenderedPageBreak/>
        <w:drawing>
          <wp:anchor distT="0" distB="0" distL="114300" distR="114300" simplePos="0" relativeHeight="251702272" behindDoc="0" locked="0" layoutInCell="1" allowOverlap="1">
            <wp:simplePos x="0" y="0"/>
            <wp:positionH relativeFrom="column">
              <wp:posOffset>447675</wp:posOffset>
            </wp:positionH>
            <wp:positionV relativeFrom="paragraph">
              <wp:posOffset>112395</wp:posOffset>
            </wp:positionV>
            <wp:extent cx="4086225" cy="1971675"/>
            <wp:effectExtent l="19050" t="0" r="9525" b="0"/>
            <wp:wrapSquare wrapText="bothSides"/>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
                    <a:srcRect/>
                    <a:stretch>
                      <a:fillRect/>
                    </a:stretch>
                  </pic:blipFill>
                  <pic:spPr bwMode="auto">
                    <a:xfrm>
                      <a:off x="0" y="0"/>
                      <a:ext cx="4086225" cy="1971675"/>
                    </a:xfrm>
                    <a:prstGeom prst="rect">
                      <a:avLst/>
                    </a:prstGeom>
                    <a:noFill/>
                    <a:ln w="9525" cmpd="sng">
                      <a:noFill/>
                      <a:miter lim="800000"/>
                      <a:headEnd/>
                      <a:tailEnd/>
                    </a:ln>
                  </pic:spPr>
                </pic:pic>
              </a:graphicData>
            </a:graphic>
          </wp:anchor>
        </w:drawing>
      </w: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r>
        <w:rPr>
          <w:rFonts w:ascii="Century" w:hAnsi="Century" w:cs="Century"/>
          <w:b/>
          <w:color w:val="auto"/>
        </w:rPr>
        <w:t xml:space="preserve">      </w:t>
      </w:r>
    </w:p>
    <w:p w:rsidR="00BA7CB3" w:rsidRDefault="00BA7CB3" w:rsidP="00BA7CB3">
      <w:pPr>
        <w:pStyle w:val="Default"/>
        <w:ind w:left="360" w:right="260"/>
        <w:jc w:val="both"/>
        <w:rPr>
          <w:rFonts w:ascii="Century" w:hAnsi="Century" w:cs="Century"/>
          <w:b/>
          <w:color w:val="auto"/>
        </w:rPr>
      </w:pPr>
    </w:p>
    <w:p w:rsidR="00BA7CB3" w:rsidRDefault="00BA7CB3" w:rsidP="00BA7CB3">
      <w:pPr>
        <w:pStyle w:val="Default"/>
        <w:ind w:left="360" w:right="260"/>
        <w:jc w:val="both"/>
        <w:rPr>
          <w:rFonts w:ascii="Century" w:hAnsi="Century" w:cs="Century"/>
          <w:b/>
          <w:color w:val="auto"/>
        </w:rPr>
      </w:pPr>
    </w:p>
    <w:p w:rsidR="00BA7CB3" w:rsidRDefault="00BA7CB3" w:rsidP="00BA7CB3">
      <w:pPr>
        <w:pStyle w:val="Default"/>
        <w:ind w:left="360" w:right="260"/>
        <w:jc w:val="both"/>
        <w:rPr>
          <w:rFonts w:ascii="Century" w:hAnsi="Century" w:cs="Century"/>
          <w:b/>
          <w:color w:val="auto"/>
        </w:rPr>
      </w:pPr>
    </w:p>
    <w:p w:rsidR="00BA7CB3" w:rsidRDefault="00BA7CB3" w:rsidP="00BA7CB3">
      <w:pPr>
        <w:pStyle w:val="Default"/>
        <w:ind w:left="360" w:right="260"/>
        <w:jc w:val="both"/>
        <w:rPr>
          <w:rFonts w:ascii="Century" w:hAnsi="Century" w:cs="Century"/>
          <w:b/>
          <w:color w:val="auto"/>
        </w:rPr>
      </w:pPr>
    </w:p>
    <w:p w:rsidR="00BA7CB3" w:rsidRDefault="00BA7CB3" w:rsidP="00BA7CB3">
      <w:pPr>
        <w:pStyle w:val="Default"/>
        <w:ind w:left="360" w:right="260"/>
        <w:jc w:val="both"/>
        <w:rPr>
          <w:rFonts w:ascii="Century" w:hAnsi="Century" w:cs="Century"/>
          <w:b/>
          <w:color w:val="auto"/>
        </w:rPr>
      </w:pPr>
    </w:p>
    <w:p w:rsidR="00BA7CB3" w:rsidRDefault="00BA7CB3" w:rsidP="00BA7CB3">
      <w:pPr>
        <w:pStyle w:val="Default"/>
        <w:spacing w:line="360" w:lineRule="auto"/>
        <w:ind w:left="360" w:right="260"/>
        <w:jc w:val="both"/>
        <w:rPr>
          <w:rFonts w:ascii="Century" w:hAnsi="Century" w:cs="Century"/>
          <w:b/>
          <w:color w:val="auto"/>
        </w:rPr>
      </w:pPr>
      <w:r>
        <w:rPr>
          <w:rFonts w:ascii="宋体" w:eastAsia="宋体" w:hAnsi="宋体" w:cs="宋体" w:hint="eastAsia"/>
          <w:b/>
          <w:color w:val="auto"/>
        </w:rPr>
        <w:t>※</w:t>
      </w:r>
      <w:r>
        <w:rPr>
          <w:rFonts w:ascii="Century" w:hAnsi="Century" w:cs="Century"/>
          <w:b/>
          <w:color w:val="auto"/>
        </w:rPr>
        <w:t xml:space="preserve"> </w:t>
      </w:r>
      <w:r>
        <w:rPr>
          <w:rFonts w:ascii="宋体" w:eastAsia="宋体" w:hAnsi="Century" w:cs="宋体" w:hint="eastAsia"/>
          <w:b/>
          <w:color w:val="auto"/>
        </w:rPr>
        <w:t>应使其可以实施</w:t>
      </w:r>
      <w:r>
        <w:rPr>
          <w:rFonts w:ascii="宋体" w:eastAsia="宋体" w:hAnsi="宋体" w:cs="宋体" w:hint="eastAsia"/>
          <w:b/>
          <w:color w:val="auto"/>
        </w:rPr>
        <w:t>重力式注入</w:t>
      </w:r>
      <w:r>
        <w:rPr>
          <w:rFonts w:ascii="Century" w:hAnsi="Century" w:cs="Century"/>
          <w:b/>
          <w:color w:val="auto"/>
        </w:rPr>
        <w:t xml:space="preserve"> </w:t>
      </w:r>
    </w:p>
    <w:p w:rsidR="00BA7CB3" w:rsidRDefault="00BA7CB3" w:rsidP="00BA7CB3">
      <w:pPr>
        <w:pStyle w:val="Default"/>
        <w:spacing w:line="360" w:lineRule="auto"/>
        <w:ind w:left="360" w:right="260"/>
        <w:jc w:val="center"/>
        <w:rPr>
          <w:rFonts w:ascii="Century" w:hAnsi="Century" w:cs="Century"/>
          <w:b/>
          <w:color w:val="auto"/>
        </w:rPr>
      </w:pPr>
      <w:r>
        <w:rPr>
          <w:rFonts w:ascii="宋体" w:eastAsia="宋体" w:hAnsi="Century" w:cs="宋体" w:hint="eastAsia"/>
          <w:b/>
          <w:color w:val="auto"/>
        </w:rPr>
        <w:t>图</w:t>
      </w:r>
      <w:r>
        <w:rPr>
          <w:rFonts w:ascii="Century" w:eastAsia="宋体" w:hAnsi="Century" w:cs="Century"/>
          <w:b/>
          <w:color w:val="auto"/>
        </w:rPr>
        <w:t>2-3</w:t>
      </w:r>
      <w:r>
        <w:rPr>
          <w:rFonts w:ascii="宋体" w:eastAsia="宋体" w:hAnsi="Century" w:cs="宋体" w:hint="eastAsia"/>
          <w:b/>
          <w:color w:val="auto"/>
        </w:rPr>
        <w:t>处理出水</w:t>
      </w:r>
      <w:r>
        <w:rPr>
          <w:rFonts w:ascii="宋体" w:eastAsia="宋体" w:hAnsi="宋体" w:cs="宋体" w:hint="eastAsia"/>
          <w:b/>
          <w:color w:val="auto"/>
        </w:rPr>
        <w:t>管道的</w:t>
      </w:r>
      <w:r>
        <w:rPr>
          <w:rFonts w:ascii="宋体" w:eastAsia="宋体" w:hAnsi="Century" w:cs="宋体" w:hint="eastAsia"/>
          <w:b/>
          <w:color w:val="auto"/>
        </w:rPr>
        <w:t>连</w:t>
      </w:r>
      <w:r>
        <w:rPr>
          <w:rFonts w:ascii="宋体" w:eastAsia="宋体" w:hAnsi="宋体" w:cs="宋体" w:hint="eastAsia"/>
          <w:b/>
          <w:color w:val="auto"/>
        </w:rPr>
        <w:t>接例</w:t>
      </w:r>
      <w:r>
        <w:rPr>
          <w:rFonts w:ascii="Century" w:hAnsi="Century" w:cs="Century"/>
          <w:b/>
          <w:color w:val="auto"/>
        </w:rPr>
        <w:t xml:space="preserve"> </w:t>
      </w:r>
    </w:p>
    <w:p w:rsidR="00BA7CB3" w:rsidRDefault="00BA7CB3" w:rsidP="00BA7CB3">
      <w:pPr>
        <w:spacing w:line="360" w:lineRule="auto"/>
        <w:rPr>
          <w:b/>
        </w:rPr>
      </w:pPr>
    </w:p>
    <w:p w:rsidR="00BA7CB3" w:rsidRDefault="00BA7CB3" w:rsidP="00BA7CB3">
      <w:pPr>
        <w:pStyle w:val="Default"/>
        <w:spacing w:line="360" w:lineRule="auto"/>
        <w:ind w:left="300" w:hanging="300"/>
        <w:jc w:val="both"/>
        <w:rPr>
          <w:rFonts w:ascii="Century" w:eastAsia="宋体" w:hAnsi="Century" w:cs="Century"/>
          <w:bCs/>
          <w:color w:val="auto"/>
        </w:rPr>
      </w:pPr>
      <w:r>
        <w:rPr>
          <w:rFonts w:ascii="宋体" w:eastAsia="宋体" w:hAnsi="宋体" w:cs="宋体"/>
          <w:bCs/>
          <w:color w:val="auto"/>
        </w:rPr>
        <w:t>1.3</w:t>
      </w:r>
      <w:r>
        <w:rPr>
          <w:rFonts w:ascii="宋体" w:eastAsia="宋体" w:hAnsi="宋体" w:cs="宋体" w:hint="eastAsia"/>
          <w:bCs/>
          <w:color w:val="auto"/>
        </w:rPr>
        <w:t>空</w:t>
      </w:r>
      <w:r>
        <w:rPr>
          <w:rFonts w:ascii="宋体" w:eastAsia="宋体" w:hAnsi="Century" w:cs="宋体" w:hint="eastAsia"/>
          <w:bCs/>
          <w:color w:val="auto"/>
        </w:rPr>
        <w:t>气管道的连接</w:t>
      </w:r>
      <w:r>
        <w:rPr>
          <w:rFonts w:ascii="Century" w:eastAsia="宋体" w:hAnsi="Century" w:cs="Century"/>
          <w:bCs/>
          <w:color w:val="auto"/>
        </w:rPr>
        <w:t xml:space="preserve"> </w:t>
      </w:r>
    </w:p>
    <w:p w:rsidR="00BA7CB3" w:rsidRDefault="00BA7CB3" w:rsidP="00BA7CB3">
      <w:pPr>
        <w:pStyle w:val="Default"/>
        <w:spacing w:line="360" w:lineRule="auto"/>
        <w:ind w:left="360"/>
        <w:jc w:val="both"/>
        <w:rPr>
          <w:rFonts w:ascii="Century" w:hAnsi="Century" w:cs="Century"/>
          <w:bCs/>
          <w:color w:val="auto"/>
        </w:rPr>
      </w:pPr>
      <w:r>
        <w:rPr>
          <w:rFonts w:ascii="宋体" w:eastAsia="宋体" w:hAnsi="宋体" w:cs="宋体" w:hint="eastAsia"/>
          <w:bCs/>
          <w:color w:val="auto"/>
        </w:rPr>
        <w:t>空</w:t>
      </w:r>
      <w:r>
        <w:rPr>
          <w:rFonts w:ascii="宋体" w:eastAsia="宋体" w:hAnsi="Century" w:cs="宋体" w:hint="eastAsia"/>
          <w:bCs/>
          <w:color w:val="auto"/>
        </w:rPr>
        <w:t>气管道的连接按照</w:t>
      </w:r>
      <w:r>
        <w:rPr>
          <w:rFonts w:ascii="宋体" w:eastAsia="宋体" w:hAnsi="宋体" w:cs="宋体" w:hint="eastAsia"/>
          <w:bCs/>
          <w:color w:val="auto"/>
        </w:rPr>
        <w:t>以下要領</w:t>
      </w:r>
      <w:r>
        <w:rPr>
          <w:rFonts w:ascii="宋体" w:eastAsia="宋体" w:hAnsi="Century" w:cs="宋体" w:hint="eastAsia"/>
          <w:bCs/>
          <w:color w:val="auto"/>
        </w:rPr>
        <w:t>进行</w:t>
      </w:r>
      <w:r>
        <w:rPr>
          <w:rFonts w:ascii="宋体" w:eastAsia="宋体" w:hAnsi="宋体" w:cs="宋体" w:hint="eastAsia"/>
          <w:bCs/>
          <w:color w:val="auto"/>
        </w:rPr>
        <w:t>。</w:t>
      </w:r>
      <w:r>
        <w:rPr>
          <w:rFonts w:ascii="Century" w:hAnsi="Century" w:cs="Century"/>
          <w:bCs/>
          <w:color w:val="auto"/>
        </w:rPr>
        <w:t xml:space="preserve"> </w:t>
      </w:r>
    </w:p>
    <w:p w:rsidR="00BA7CB3" w:rsidRDefault="00BA7CB3" w:rsidP="00BA7CB3">
      <w:pPr>
        <w:pStyle w:val="Default"/>
        <w:ind w:left="1700" w:firstLineChars="450" w:firstLine="1084"/>
        <w:jc w:val="both"/>
        <w:rPr>
          <w:rFonts w:ascii="Century" w:hAnsi="Century" w:cs="Century"/>
          <w:b/>
          <w:color w:val="auto"/>
        </w:rPr>
      </w:pPr>
      <w:r>
        <w:rPr>
          <w:rFonts w:ascii="宋体" w:eastAsia="宋体" w:hAnsi="Century" w:cs="宋体" w:hint="eastAsia"/>
          <w:b/>
          <w:color w:val="auto"/>
        </w:rPr>
        <w:t>图</w:t>
      </w:r>
      <w:r>
        <w:rPr>
          <w:rFonts w:ascii="Century" w:eastAsia="宋体" w:hAnsi="Century" w:cs="Century"/>
          <w:b/>
          <w:color w:val="auto"/>
        </w:rPr>
        <w:t>2-</w:t>
      </w:r>
      <w:r>
        <w:rPr>
          <w:rFonts w:ascii="Century" w:eastAsia="宋体" w:hAnsi="Century" w:cs="Century" w:hint="eastAsia"/>
          <w:b/>
          <w:color w:val="auto"/>
        </w:rPr>
        <w:t>4</w:t>
      </w:r>
      <w:r>
        <w:rPr>
          <w:rFonts w:ascii="Century" w:eastAsia="宋体" w:hAnsi="Century" w:cs="Century"/>
          <w:b/>
          <w:color w:val="auto"/>
        </w:rPr>
        <w:t xml:space="preserve"> </w:t>
      </w:r>
      <w:r>
        <w:rPr>
          <w:rFonts w:ascii="宋体" w:eastAsia="宋体" w:hAnsi="Century" w:cs="宋体" w:hint="eastAsia"/>
          <w:b/>
          <w:color w:val="auto"/>
        </w:rPr>
        <w:t>复</w:t>
      </w:r>
      <w:r>
        <w:rPr>
          <w:rFonts w:ascii="宋体" w:eastAsia="宋体" w:hAnsi="宋体" w:cs="宋体" w:hint="eastAsia"/>
          <w:b/>
          <w:color w:val="auto"/>
        </w:rPr>
        <w:t>数</w:t>
      </w:r>
      <w:r>
        <w:rPr>
          <w:rFonts w:ascii="宋体" w:eastAsia="宋体" w:hAnsi="Century" w:cs="宋体" w:hint="eastAsia"/>
          <w:b/>
          <w:color w:val="auto"/>
        </w:rPr>
        <w:t>组件时的管道</w:t>
      </w:r>
      <w:r>
        <w:rPr>
          <w:rFonts w:ascii="宋体" w:eastAsia="宋体" w:hAnsi="宋体" w:cs="宋体" w:hint="eastAsia"/>
          <w:b/>
          <w:color w:val="auto"/>
        </w:rPr>
        <w:t>例</w:t>
      </w:r>
      <w:r>
        <w:rPr>
          <w:rFonts w:ascii="Century" w:hAnsi="Century" w:cs="Century"/>
          <w:b/>
          <w:color w:val="auto"/>
        </w:rPr>
        <w:t xml:space="preserve"> </w:t>
      </w:r>
    </w:p>
    <w:p w:rsidR="00BA7CB3" w:rsidRDefault="00BA7CB3" w:rsidP="00BA7CB3">
      <w:pPr>
        <w:pStyle w:val="Default"/>
        <w:spacing w:line="360" w:lineRule="auto"/>
        <w:ind w:left="620"/>
        <w:jc w:val="both"/>
        <w:rPr>
          <w:rFonts w:ascii="Century" w:hAnsi="Century" w:cs="Century"/>
          <w:bCs/>
          <w:color w:val="auto"/>
        </w:rPr>
      </w:pPr>
      <w:r>
        <w:rPr>
          <w:rFonts w:ascii="Century" w:hAnsi="Century" w:cs="Century"/>
          <w:b/>
          <w:noProof/>
          <w:szCs w:val="21"/>
        </w:rPr>
        <w:drawing>
          <wp:anchor distT="0" distB="0" distL="114300" distR="114300" simplePos="0" relativeHeight="251700224" behindDoc="0" locked="0" layoutInCell="1" allowOverlap="1">
            <wp:simplePos x="0" y="0"/>
            <wp:positionH relativeFrom="column">
              <wp:posOffset>1266825</wp:posOffset>
            </wp:positionH>
            <wp:positionV relativeFrom="paragraph">
              <wp:posOffset>187960</wp:posOffset>
            </wp:positionV>
            <wp:extent cx="3998595" cy="2868930"/>
            <wp:effectExtent l="19050" t="0" r="1905" b="0"/>
            <wp:wrapTopAndBottom/>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
                    <a:srcRect/>
                    <a:stretch>
                      <a:fillRect/>
                    </a:stretch>
                  </pic:blipFill>
                  <pic:spPr bwMode="auto">
                    <a:xfrm>
                      <a:off x="0" y="0"/>
                      <a:ext cx="3998595" cy="2868930"/>
                    </a:xfrm>
                    <a:prstGeom prst="rect">
                      <a:avLst/>
                    </a:prstGeom>
                    <a:noFill/>
                    <a:ln w="9525">
                      <a:noFill/>
                      <a:miter lim="800000"/>
                      <a:headEnd/>
                      <a:tailEnd/>
                    </a:ln>
                    <a:effectLst/>
                  </pic:spPr>
                </pic:pic>
              </a:graphicData>
            </a:graphic>
          </wp:anchor>
        </w:drawing>
      </w:r>
      <w:r>
        <w:rPr>
          <w:rFonts w:ascii="Century" w:hAnsi="Century" w:cs="Century"/>
          <w:bCs/>
          <w:color w:val="auto"/>
        </w:rPr>
        <w:t xml:space="preserve">(a) </w:t>
      </w:r>
      <w:r>
        <w:rPr>
          <w:rFonts w:ascii="宋体" w:eastAsia="宋体" w:hAnsi="宋体" w:cs="宋体" w:hint="eastAsia"/>
          <w:bCs/>
          <w:color w:val="auto"/>
        </w:rPr>
        <w:t>空</w:t>
      </w:r>
      <w:r>
        <w:rPr>
          <w:rFonts w:ascii="宋体" w:eastAsia="宋体" w:hAnsi="Century" w:cs="宋体" w:hint="eastAsia"/>
          <w:bCs/>
          <w:color w:val="auto"/>
        </w:rPr>
        <w:t>气管道连接</w:t>
      </w:r>
      <w:r>
        <w:rPr>
          <w:rFonts w:ascii="宋体" w:eastAsia="宋体" w:hAnsi="宋体" w:cs="宋体" w:hint="eastAsia"/>
          <w:bCs/>
          <w:color w:val="auto"/>
        </w:rPr>
        <w:t>部</w:t>
      </w:r>
      <w:r>
        <w:rPr>
          <w:rFonts w:ascii="宋体" w:eastAsia="宋体" w:hAnsi="Century" w:cs="宋体" w:hint="eastAsia"/>
          <w:bCs/>
          <w:color w:val="auto"/>
        </w:rPr>
        <w:t>有</w:t>
      </w:r>
      <w:r>
        <w:rPr>
          <w:rFonts w:ascii="Century" w:eastAsia="宋体" w:hAnsi="Century" w:cs="Century"/>
          <w:bCs/>
          <w:color w:val="auto"/>
        </w:rPr>
        <w:t>2</w:t>
      </w:r>
      <w:r>
        <w:rPr>
          <w:rFonts w:ascii="宋体" w:eastAsia="宋体" w:hAnsi="Century" w:cs="宋体" w:hint="eastAsia"/>
          <w:bCs/>
          <w:color w:val="auto"/>
        </w:rPr>
        <w:t>处</w:t>
      </w:r>
      <w:r>
        <w:rPr>
          <w:rFonts w:ascii="宋体" w:eastAsia="宋体" w:hAnsi="宋体" w:cs="宋体" w:hint="eastAsia"/>
          <w:bCs/>
          <w:color w:val="auto"/>
        </w:rPr>
        <w:t>，一</w:t>
      </w:r>
      <w:r>
        <w:rPr>
          <w:rFonts w:ascii="宋体" w:eastAsia="宋体" w:hAnsi="Century" w:cs="宋体" w:hint="eastAsia"/>
          <w:bCs/>
          <w:color w:val="auto"/>
        </w:rPr>
        <w:t>侧连接鼓风机管道</w:t>
      </w:r>
      <w:r>
        <w:rPr>
          <w:rFonts w:ascii="宋体" w:eastAsia="宋体" w:hAnsi="宋体" w:cs="宋体" w:hint="eastAsia"/>
          <w:bCs/>
          <w:color w:val="auto"/>
        </w:rPr>
        <w:t>，</w:t>
      </w:r>
      <w:r>
        <w:rPr>
          <w:rFonts w:ascii="宋体" w:eastAsia="宋体" w:hAnsi="Century" w:cs="宋体" w:hint="eastAsia"/>
          <w:bCs/>
          <w:color w:val="auto"/>
        </w:rPr>
        <w:t>另一侧向上连接到</w:t>
      </w:r>
      <w:r>
        <w:rPr>
          <w:rFonts w:ascii="宋体" w:eastAsia="宋体" w:hAnsi="宋体" w:cs="宋体" w:hint="eastAsia"/>
          <w:bCs/>
          <w:color w:val="auto"/>
        </w:rPr>
        <w:t>散</w:t>
      </w:r>
      <w:r>
        <w:rPr>
          <w:rFonts w:ascii="宋体" w:eastAsia="宋体" w:hAnsi="Century" w:cs="宋体" w:hint="eastAsia"/>
          <w:bCs/>
          <w:color w:val="auto"/>
        </w:rPr>
        <w:t>气</w:t>
      </w:r>
      <w:r>
        <w:rPr>
          <w:rFonts w:ascii="宋体" w:eastAsia="宋体" w:hAnsi="宋体" w:cs="宋体" w:hint="eastAsia"/>
          <w:bCs/>
          <w:color w:val="auto"/>
        </w:rPr>
        <w:t>管の</w:t>
      </w:r>
      <w:r>
        <w:rPr>
          <w:rFonts w:ascii="宋体" w:eastAsia="宋体" w:hAnsi="Century" w:cs="宋体" w:hint="eastAsia"/>
          <w:bCs/>
          <w:color w:val="auto"/>
        </w:rPr>
        <w:t>清洗</w:t>
      </w:r>
      <w:r>
        <w:rPr>
          <w:rFonts w:ascii="宋体" w:eastAsia="宋体" w:hAnsi="宋体" w:cs="宋体" w:hint="eastAsia"/>
          <w:bCs/>
          <w:color w:val="auto"/>
        </w:rPr>
        <w:t>用</w:t>
      </w:r>
      <w:r>
        <w:rPr>
          <w:rFonts w:ascii="宋体" w:eastAsia="宋体" w:hAnsi="Century" w:cs="宋体" w:hint="eastAsia"/>
          <w:bCs/>
          <w:color w:val="auto"/>
        </w:rPr>
        <w:t>阀门</w:t>
      </w:r>
      <w:r>
        <w:rPr>
          <w:rFonts w:ascii="宋体" w:eastAsia="宋体" w:hAnsi="宋体" w:cs="宋体" w:hint="eastAsia"/>
          <w:bCs/>
          <w:color w:val="auto"/>
        </w:rPr>
        <w:t>、</w:t>
      </w:r>
      <w:r>
        <w:rPr>
          <w:rFonts w:ascii="宋体" w:eastAsia="宋体" w:hAnsi="Century" w:cs="宋体" w:hint="eastAsia"/>
          <w:bCs/>
          <w:color w:val="auto"/>
        </w:rPr>
        <w:t>清洗</w:t>
      </w:r>
      <w:r>
        <w:rPr>
          <w:rFonts w:ascii="宋体" w:eastAsia="宋体" w:hAnsi="宋体" w:cs="宋体" w:hint="eastAsia"/>
          <w:bCs/>
          <w:color w:val="auto"/>
        </w:rPr>
        <w:t>用</w:t>
      </w:r>
      <w:r>
        <w:rPr>
          <w:rFonts w:ascii="宋体" w:eastAsia="宋体" w:hAnsi="Century" w:cs="宋体" w:hint="eastAsia"/>
          <w:bCs/>
          <w:color w:val="auto"/>
        </w:rPr>
        <w:t>阀门应设在</w:t>
      </w:r>
      <w:r>
        <w:rPr>
          <w:rFonts w:ascii="宋体" w:eastAsia="宋体" w:hAnsi="宋体" w:cs="宋体" w:hint="eastAsia"/>
          <w:bCs/>
          <w:color w:val="auto"/>
        </w:rPr>
        <w:t>容易</w:t>
      </w:r>
      <w:r>
        <w:rPr>
          <w:rFonts w:ascii="宋体" w:eastAsia="宋体" w:hAnsi="Century" w:cs="宋体" w:hint="eastAsia"/>
          <w:bCs/>
          <w:color w:val="auto"/>
        </w:rPr>
        <w:t>操作的</w:t>
      </w:r>
      <w:r>
        <w:rPr>
          <w:rFonts w:ascii="宋体" w:eastAsia="宋体" w:hAnsi="宋体" w:cs="宋体" w:hint="eastAsia"/>
          <w:bCs/>
          <w:color w:val="auto"/>
        </w:rPr>
        <w:t>位</w:t>
      </w:r>
      <w:r>
        <w:rPr>
          <w:rFonts w:ascii="宋体" w:eastAsia="宋体" w:hAnsi="Century" w:cs="宋体" w:hint="eastAsia"/>
          <w:bCs/>
          <w:color w:val="auto"/>
        </w:rPr>
        <w:t>置</w:t>
      </w:r>
      <w:r>
        <w:rPr>
          <w:rFonts w:ascii="宋体" w:eastAsia="宋体" w:hAnsi="宋体" w:cs="宋体" w:hint="eastAsia"/>
          <w:bCs/>
          <w:color w:val="auto"/>
        </w:rPr>
        <w:t>。</w:t>
      </w:r>
      <w:r>
        <w:rPr>
          <w:rFonts w:ascii="Century" w:hAnsi="Century" w:cs="Century"/>
          <w:bCs/>
          <w:color w:val="auto"/>
        </w:rPr>
        <w:t xml:space="preserve"> </w:t>
      </w:r>
    </w:p>
    <w:p w:rsidR="00BA7CB3" w:rsidRDefault="00BA7CB3" w:rsidP="00BA7CB3">
      <w:pPr>
        <w:pStyle w:val="Default"/>
        <w:spacing w:line="360" w:lineRule="auto"/>
        <w:ind w:left="980" w:hanging="360"/>
        <w:jc w:val="both"/>
        <w:rPr>
          <w:rFonts w:ascii="Century" w:hAnsi="Century" w:cs="Century"/>
          <w:bCs/>
          <w:color w:val="auto"/>
        </w:rPr>
      </w:pPr>
      <w:r>
        <w:rPr>
          <w:rFonts w:ascii="Century" w:hAnsi="Century" w:cs="Century"/>
          <w:bCs/>
          <w:color w:val="auto"/>
        </w:rPr>
        <w:t xml:space="preserve">(b) </w:t>
      </w:r>
      <w:r>
        <w:rPr>
          <w:rFonts w:ascii="宋体" w:eastAsia="宋体" w:hAnsi="Century" w:cs="宋体" w:hint="eastAsia"/>
          <w:bCs/>
          <w:color w:val="auto"/>
        </w:rPr>
        <w:t>请使用</w:t>
      </w:r>
      <w:r>
        <w:rPr>
          <w:rFonts w:ascii="Century" w:eastAsia="宋体" w:hAnsi="Century" w:cs="Century"/>
          <w:bCs/>
          <w:color w:val="auto"/>
        </w:rPr>
        <w:t>PVC</w:t>
      </w:r>
      <w:r>
        <w:rPr>
          <w:rFonts w:ascii="宋体" w:eastAsia="宋体" w:hAnsi="宋体" w:cs="宋体" w:hint="eastAsia"/>
          <w:bCs/>
          <w:color w:val="auto"/>
        </w:rPr>
        <w:t>管用</w:t>
      </w:r>
      <w:r>
        <w:rPr>
          <w:rFonts w:ascii="宋体" w:eastAsia="宋体" w:hAnsi="Century" w:cs="宋体" w:hint="eastAsia"/>
          <w:bCs/>
          <w:color w:val="auto"/>
        </w:rPr>
        <w:t>粘接剂对管道</w:t>
      </w:r>
      <w:r>
        <w:rPr>
          <w:rFonts w:ascii="宋体" w:eastAsia="宋体" w:hAnsi="宋体" w:cs="宋体" w:hint="eastAsia"/>
          <w:bCs/>
          <w:color w:val="auto"/>
        </w:rPr>
        <w:t>等</w:t>
      </w:r>
      <w:r>
        <w:rPr>
          <w:rFonts w:ascii="宋体" w:eastAsia="宋体" w:hAnsi="Century" w:cs="宋体" w:hint="eastAsia"/>
          <w:bCs/>
          <w:color w:val="auto"/>
        </w:rPr>
        <w:t>进行连接</w:t>
      </w:r>
      <w:r>
        <w:rPr>
          <w:rFonts w:ascii="宋体" w:eastAsia="宋体" w:hAnsi="宋体" w:cs="宋体" w:hint="eastAsia"/>
          <w:bCs/>
          <w:color w:val="auto"/>
        </w:rPr>
        <w:t>。</w:t>
      </w:r>
      <w:r>
        <w:rPr>
          <w:rFonts w:ascii="Century" w:hAnsi="Century" w:cs="Century"/>
          <w:bCs/>
          <w:color w:val="auto"/>
        </w:rPr>
        <w:t xml:space="preserve"> </w:t>
      </w:r>
    </w:p>
    <w:p w:rsidR="00BA7CB3" w:rsidRDefault="00BA7CB3" w:rsidP="00BA7CB3">
      <w:pPr>
        <w:spacing w:line="360" w:lineRule="auto"/>
        <w:rPr>
          <w:rFonts w:ascii="宋体" w:hAnsi="Century" w:cs="宋体"/>
          <w:bCs/>
          <w:sz w:val="24"/>
        </w:rPr>
      </w:pPr>
      <w:r>
        <w:rPr>
          <w:rFonts w:ascii="Century" w:hAnsi="Century" w:cs="Century"/>
          <w:bCs/>
          <w:sz w:val="24"/>
        </w:rPr>
        <w:t xml:space="preserve">(c) </w:t>
      </w:r>
      <w:r>
        <w:rPr>
          <w:rFonts w:ascii="宋体" w:hAnsi="宋体" w:cs="宋体" w:hint="eastAsia"/>
          <w:bCs/>
          <w:sz w:val="24"/>
        </w:rPr>
        <w:t>空</w:t>
      </w:r>
      <w:r>
        <w:rPr>
          <w:rFonts w:ascii="宋体" w:hAnsi="Century" w:cs="宋体" w:hint="eastAsia"/>
          <w:bCs/>
          <w:sz w:val="24"/>
        </w:rPr>
        <w:t>气管道</w:t>
      </w:r>
      <w:r>
        <w:rPr>
          <w:rFonts w:ascii="宋体" w:hAnsi="宋体" w:cs="宋体" w:hint="eastAsia"/>
          <w:bCs/>
          <w:sz w:val="24"/>
        </w:rPr>
        <w:t>、</w:t>
      </w:r>
      <w:r>
        <w:rPr>
          <w:rFonts w:ascii="宋体" w:hAnsi="Century" w:cs="宋体" w:hint="eastAsia"/>
          <w:bCs/>
          <w:sz w:val="24"/>
        </w:rPr>
        <w:t>清洗管道使用时会有激烈</w:t>
      </w:r>
      <w:r>
        <w:rPr>
          <w:rFonts w:ascii="宋体" w:hAnsi="宋体" w:cs="宋体" w:hint="eastAsia"/>
          <w:bCs/>
          <w:sz w:val="24"/>
        </w:rPr>
        <w:t>振</w:t>
      </w:r>
      <w:r>
        <w:rPr>
          <w:rFonts w:ascii="宋体" w:hAnsi="Century" w:cs="宋体" w:hint="eastAsia"/>
          <w:bCs/>
          <w:sz w:val="24"/>
        </w:rPr>
        <w:t>动</w:t>
      </w:r>
      <w:r>
        <w:rPr>
          <w:rFonts w:ascii="宋体" w:hAnsi="宋体" w:cs="宋体" w:hint="eastAsia"/>
          <w:bCs/>
          <w:sz w:val="24"/>
        </w:rPr>
        <w:t>、</w:t>
      </w:r>
      <w:r>
        <w:rPr>
          <w:rFonts w:ascii="宋体" w:hAnsi="Century" w:cs="宋体" w:hint="eastAsia"/>
          <w:bCs/>
          <w:sz w:val="24"/>
        </w:rPr>
        <w:t>为使管道不致</w:t>
      </w:r>
      <w:r>
        <w:rPr>
          <w:rFonts w:ascii="宋体" w:hAnsi="宋体" w:cs="宋体" w:hint="eastAsia"/>
          <w:bCs/>
          <w:sz w:val="24"/>
        </w:rPr>
        <w:t>破</w:t>
      </w:r>
      <w:r>
        <w:rPr>
          <w:rFonts w:ascii="宋体" w:hAnsi="Century" w:cs="宋体" w:hint="eastAsia"/>
          <w:bCs/>
          <w:sz w:val="24"/>
        </w:rPr>
        <w:t>损</w:t>
      </w:r>
      <w:r>
        <w:rPr>
          <w:rFonts w:ascii="MS Mincho" w:eastAsia="MS Mincho" w:hAnsi="MS Mincho" w:cs="MS Mincho" w:hint="eastAsia"/>
          <w:bCs/>
          <w:sz w:val="24"/>
        </w:rPr>
        <w:t>・磨</w:t>
      </w:r>
      <w:r>
        <w:rPr>
          <w:rFonts w:ascii="宋体" w:hAnsi="Century" w:cs="宋体" w:hint="eastAsia"/>
          <w:bCs/>
          <w:sz w:val="24"/>
        </w:rPr>
        <w:t>损</w:t>
      </w:r>
      <w:r>
        <w:rPr>
          <w:rFonts w:ascii="宋体" w:hAnsi="宋体" w:cs="宋体" w:hint="eastAsia"/>
          <w:bCs/>
          <w:sz w:val="24"/>
        </w:rPr>
        <w:t>、</w:t>
      </w:r>
      <w:r>
        <w:rPr>
          <w:rFonts w:ascii="宋体" w:hAnsi="Century" w:cs="宋体" w:hint="eastAsia"/>
          <w:bCs/>
          <w:sz w:val="24"/>
        </w:rPr>
        <w:t>应使用支架等措施对管道进行足够的支撑</w:t>
      </w:r>
    </w:p>
    <w:p w:rsidR="00BA7CB3" w:rsidRDefault="00BA7CB3" w:rsidP="00BA7CB3">
      <w:pPr>
        <w:pStyle w:val="Default"/>
        <w:jc w:val="both"/>
        <w:rPr>
          <w:rFonts w:ascii="宋体" w:eastAsia="宋体" w:hAnsi="Century" w:cs="宋体"/>
          <w:b/>
          <w:color w:val="auto"/>
          <w:sz w:val="18"/>
          <w:szCs w:val="18"/>
        </w:rPr>
      </w:pPr>
      <w:r>
        <w:rPr>
          <w:rFonts w:ascii="Century" w:hAnsi="Century" w:cs="Century"/>
          <w:b/>
          <w:color w:val="auto"/>
          <w:sz w:val="21"/>
          <w:szCs w:val="21"/>
        </w:rPr>
        <w:t xml:space="preserve">   </w:t>
      </w: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jc w:val="both"/>
        <w:rPr>
          <w:rFonts w:ascii="宋体" w:eastAsia="宋体" w:hAnsi="Century" w:cs="宋体"/>
          <w:b/>
          <w:color w:val="auto"/>
          <w:sz w:val="18"/>
          <w:szCs w:val="18"/>
        </w:rPr>
      </w:pPr>
      <w:r>
        <w:rPr>
          <w:rFonts w:ascii="Century" w:hAnsi="Century" w:cs="Century"/>
          <w:b/>
          <w:noProof/>
          <w:szCs w:val="21"/>
        </w:rPr>
        <w:drawing>
          <wp:anchor distT="0" distB="0" distL="114300" distR="114300" simplePos="0" relativeHeight="251701248" behindDoc="1" locked="0" layoutInCell="1" allowOverlap="1">
            <wp:simplePos x="0" y="0"/>
            <wp:positionH relativeFrom="column">
              <wp:posOffset>1315085</wp:posOffset>
            </wp:positionH>
            <wp:positionV relativeFrom="paragraph">
              <wp:posOffset>31750</wp:posOffset>
            </wp:positionV>
            <wp:extent cx="3667125" cy="3200400"/>
            <wp:effectExtent l="19050" t="0" r="9525" b="0"/>
            <wp:wrapTight wrapText="bothSides">
              <wp:wrapPolygon edited="0">
                <wp:start x="-112" y="0"/>
                <wp:lineTo x="-112" y="21471"/>
                <wp:lineTo x="21656" y="21471"/>
                <wp:lineTo x="21656" y="0"/>
                <wp:lineTo x="-112" y="0"/>
              </wp:wrapPolygon>
            </wp:wrapTight>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srcRect/>
                    <a:stretch>
                      <a:fillRect/>
                    </a:stretch>
                  </pic:blipFill>
                  <pic:spPr bwMode="auto">
                    <a:xfrm>
                      <a:off x="0" y="0"/>
                      <a:ext cx="3667125" cy="3200400"/>
                    </a:xfrm>
                    <a:prstGeom prst="rect">
                      <a:avLst/>
                    </a:prstGeom>
                    <a:noFill/>
                    <a:ln w="9525" cmpd="sng">
                      <a:noFill/>
                      <a:miter lim="800000"/>
                      <a:headEnd/>
                      <a:tailEnd/>
                    </a:ln>
                  </pic:spPr>
                </pic:pic>
              </a:graphicData>
            </a:graphic>
          </wp:anchor>
        </w:drawing>
      </w: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jc w:val="both"/>
        <w:rPr>
          <w:rFonts w:ascii="宋体" w:eastAsia="宋体" w:hAnsi="Century" w:cs="宋体"/>
          <w:b/>
          <w:color w:val="auto"/>
          <w:sz w:val="18"/>
          <w:szCs w:val="18"/>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p>
    <w:p w:rsidR="00BA7CB3" w:rsidRDefault="00BA7CB3" w:rsidP="00BA7CB3">
      <w:pPr>
        <w:pStyle w:val="Default"/>
        <w:ind w:left="1700" w:firstLineChars="450" w:firstLine="1084"/>
        <w:jc w:val="both"/>
        <w:rPr>
          <w:rFonts w:ascii="宋体" w:eastAsia="宋体" w:hAnsi="Century" w:cs="宋体"/>
          <w:b/>
          <w:color w:val="auto"/>
        </w:rPr>
      </w:pPr>
      <w:r>
        <w:rPr>
          <w:rFonts w:ascii="宋体" w:eastAsia="宋体" w:hAnsi="Century" w:cs="宋体" w:hint="eastAsia"/>
          <w:b/>
          <w:color w:val="auto"/>
        </w:rPr>
        <w:t>图</w:t>
      </w:r>
      <w:r>
        <w:rPr>
          <w:rFonts w:ascii="宋体" w:eastAsia="宋体" w:hAnsi="Century" w:cs="宋体"/>
          <w:b/>
          <w:color w:val="auto"/>
        </w:rPr>
        <w:t>2-</w:t>
      </w:r>
      <w:r>
        <w:rPr>
          <w:rFonts w:ascii="宋体" w:eastAsia="宋体" w:hAnsi="Century" w:cs="宋体" w:hint="eastAsia"/>
          <w:b/>
          <w:color w:val="auto"/>
        </w:rPr>
        <w:t>5</w:t>
      </w:r>
      <w:r>
        <w:rPr>
          <w:rFonts w:ascii="宋体" w:eastAsia="宋体" w:hAnsi="Century" w:cs="宋体"/>
          <w:b/>
          <w:color w:val="auto"/>
        </w:rPr>
        <w:t xml:space="preserve"> </w:t>
      </w:r>
      <w:r>
        <w:rPr>
          <w:rFonts w:ascii="宋体" w:eastAsia="宋体" w:hAnsi="Century" w:cs="宋体" w:hint="eastAsia"/>
          <w:b/>
          <w:color w:val="auto"/>
        </w:rPr>
        <w:t>空气管道的连接方法</w:t>
      </w:r>
      <w:r>
        <w:rPr>
          <w:rFonts w:ascii="宋体" w:eastAsia="宋体" w:hAnsi="Century" w:cs="宋体"/>
          <w:b/>
          <w:color w:val="auto"/>
        </w:rPr>
        <w:t xml:space="preserve"> </w:t>
      </w:r>
    </w:p>
    <w:p w:rsidR="00BA7CB3" w:rsidRDefault="00BA7CB3" w:rsidP="00BA7CB3">
      <w:pPr>
        <w:pStyle w:val="Default"/>
        <w:ind w:left="1700"/>
        <w:jc w:val="both"/>
        <w:rPr>
          <w:rFonts w:ascii="Century" w:hAnsi="Century" w:cs="Century"/>
          <w:b/>
          <w:color w:val="auto"/>
          <w:sz w:val="21"/>
          <w:szCs w:val="21"/>
        </w:rPr>
      </w:pPr>
    </w:p>
    <w:p w:rsidR="00BA7CB3" w:rsidRDefault="00BA7CB3" w:rsidP="00BA7CB3">
      <w:pPr>
        <w:rPr>
          <w:rFonts w:ascii="宋体" w:hAnsi="宋体" w:cs="宋体"/>
          <w:kern w:val="0"/>
          <w:sz w:val="24"/>
        </w:rPr>
      </w:pPr>
    </w:p>
    <w:p w:rsidR="00BA7CB3" w:rsidRDefault="00BA7CB3" w:rsidP="00BA7CB3">
      <w:pPr>
        <w:rPr>
          <w:b/>
          <w:bCs/>
          <w:sz w:val="24"/>
          <w:szCs w:val="24"/>
        </w:rPr>
      </w:pPr>
      <w:r>
        <w:rPr>
          <w:rFonts w:hint="eastAsia"/>
          <w:b/>
          <w:bCs/>
          <w:sz w:val="24"/>
          <w:szCs w:val="24"/>
        </w:rPr>
        <w:t>五、工程进度保证措施：</w:t>
      </w:r>
    </w:p>
    <w:p w:rsidR="00BA7CB3" w:rsidRDefault="00BA7CB3" w:rsidP="00BA7CB3">
      <w:pPr>
        <w:spacing w:line="360" w:lineRule="auto"/>
        <w:ind w:firstLineChars="200" w:firstLine="480"/>
        <w:rPr>
          <w:bCs/>
          <w:sz w:val="24"/>
        </w:rPr>
      </w:pPr>
      <w:r>
        <w:rPr>
          <w:rFonts w:hint="eastAsia"/>
          <w:bCs/>
          <w:sz w:val="24"/>
        </w:rPr>
        <w:t>设备安装是整个安全工程的先行部分，也是重要的一环，设备安装的进度直接影响到整个安装工期的进度，需要编制设备安装的进度保证措施，以确保设备安装工程如期完工。</w:t>
      </w:r>
    </w:p>
    <w:p w:rsidR="00BA7CB3" w:rsidRDefault="00BA7CB3" w:rsidP="00BA7CB3">
      <w:pPr>
        <w:spacing w:line="360" w:lineRule="auto"/>
        <w:ind w:firstLineChars="200" w:firstLine="480"/>
        <w:rPr>
          <w:bCs/>
          <w:sz w:val="24"/>
        </w:rPr>
      </w:pPr>
      <w:r>
        <w:rPr>
          <w:rFonts w:hint="eastAsia"/>
          <w:bCs/>
          <w:sz w:val="24"/>
        </w:rPr>
        <w:t>1</w:t>
      </w:r>
      <w:r>
        <w:rPr>
          <w:rFonts w:hint="eastAsia"/>
          <w:bCs/>
          <w:sz w:val="24"/>
        </w:rPr>
        <w:t>、正式开工前，设计图纸应全部提交安装，且图纸交底全部结束。施工中设计无大的修改。</w:t>
      </w:r>
    </w:p>
    <w:p w:rsidR="00BA7CB3" w:rsidRDefault="00BA7CB3" w:rsidP="00BA7CB3">
      <w:pPr>
        <w:spacing w:line="360" w:lineRule="auto"/>
        <w:ind w:firstLineChars="200" w:firstLine="480"/>
        <w:rPr>
          <w:bCs/>
          <w:sz w:val="24"/>
        </w:rPr>
      </w:pPr>
      <w:r>
        <w:rPr>
          <w:rFonts w:hint="eastAsia"/>
          <w:bCs/>
          <w:sz w:val="24"/>
        </w:rPr>
        <w:t>2</w:t>
      </w:r>
      <w:r>
        <w:rPr>
          <w:rFonts w:hint="eastAsia"/>
          <w:bCs/>
          <w:sz w:val="24"/>
        </w:rPr>
        <w:t>、设备安装前，土建工程基本具备安装条件。</w:t>
      </w:r>
    </w:p>
    <w:p w:rsidR="00BA7CB3" w:rsidRDefault="00BA7CB3" w:rsidP="00BA7CB3">
      <w:pPr>
        <w:spacing w:line="360" w:lineRule="auto"/>
        <w:ind w:firstLineChars="200" w:firstLine="480"/>
        <w:rPr>
          <w:bCs/>
          <w:sz w:val="24"/>
        </w:rPr>
      </w:pPr>
      <w:r>
        <w:rPr>
          <w:rFonts w:hint="eastAsia"/>
          <w:bCs/>
          <w:sz w:val="24"/>
        </w:rPr>
        <w:t>3</w:t>
      </w:r>
      <w:r>
        <w:rPr>
          <w:rFonts w:hint="eastAsia"/>
          <w:bCs/>
          <w:sz w:val="24"/>
        </w:rPr>
        <w:t>、设备应按规定的供货日期交货。安装前设备到货应达到</w:t>
      </w:r>
      <w:r>
        <w:rPr>
          <w:rFonts w:hint="eastAsia"/>
          <w:bCs/>
          <w:sz w:val="24"/>
        </w:rPr>
        <w:t>80%</w:t>
      </w:r>
      <w:r>
        <w:rPr>
          <w:rFonts w:hint="eastAsia"/>
          <w:bCs/>
          <w:sz w:val="24"/>
        </w:rPr>
        <w:t>。</w:t>
      </w:r>
    </w:p>
    <w:p w:rsidR="00BA7CB3" w:rsidRDefault="00BA7CB3" w:rsidP="00BA7CB3">
      <w:pPr>
        <w:spacing w:line="360" w:lineRule="auto"/>
        <w:ind w:firstLineChars="200" w:firstLine="480"/>
        <w:rPr>
          <w:bCs/>
          <w:sz w:val="24"/>
        </w:rPr>
      </w:pPr>
      <w:r>
        <w:rPr>
          <w:rFonts w:hint="eastAsia"/>
          <w:bCs/>
          <w:sz w:val="24"/>
        </w:rPr>
        <w:t>4</w:t>
      </w:r>
      <w:r>
        <w:rPr>
          <w:rFonts w:hint="eastAsia"/>
          <w:bCs/>
          <w:sz w:val="24"/>
        </w:rPr>
        <w:t>、各种吊装机械及施工机具提前配备，保证完好，并按安装网络计划要求提前运抵进场。</w:t>
      </w:r>
    </w:p>
    <w:p w:rsidR="00BA7CB3" w:rsidRDefault="00BA7CB3" w:rsidP="00BA7CB3">
      <w:pPr>
        <w:spacing w:line="360" w:lineRule="auto"/>
        <w:ind w:firstLineChars="200" w:firstLine="480"/>
        <w:rPr>
          <w:bCs/>
          <w:sz w:val="24"/>
        </w:rPr>
      </w:pPr>
      <w:r>
        <w:rPr>
          <w:rFonts w:hint="eastAsia"/>
          <w:bCs/>
          <w:sz w:val="24"/>
        </w:rPr>
        <w:t>5</w:t>
      </w:r>
      <w:r>
        <w:rPr>
          <w:rFonts w:hint="eastAsia"/>
          <w:bCs/>
          <w:sz w:val="24"/>
        </w:rPr>
        <w:t>、精心挑选施工员及施工班组长，施工员必须有中专以上文化水平并有一定的实际经验，责任心强，施工班组必须有中专以上文化水平并有一定的实际经验，责任心强，施工班组必须有一定的文化素质及施工管理经验。主要工种管道、焊接（钳工、起重工）人员的身体条件、技术素质必须要保证，要符合招标文件中对人员的各项要求。</w:t>
      </w:r>
    </w:p>
    <w:p w:rsidR="00BA7CB3" w:rsidRDefault="00BA7CB3" w:rsidP="00BA7CB3">
      <w:pPr>
        <w:spacing w:line="360" w:lineRule="auto"/>
        <w:ind w:firstLineChars="200" w:firstLine="480"/>
        <w:rPr>
          <w:bCs/>
          <w:sz w:val="24"/>
        </w:rPr>
      </w:pPr>
      <w:r>
        <w:rPr>
          <w:rFonts w:hint="eastAsia"/>
          <w:bCs/>
          <w:sz w:val="24"/>
        </w:rPr>
        <w:t>6</w:t>
      </w:r>
      <w:r>
        <w:rPr>
          <w:rFonts w:hint="eastAsia"/>
          <w:bCs/>
          <w:sz w:val="24"/>
        </w:rPr>
        <w:t>、施工过程中要确保关键设备、关键部位及关键工序的进度，按旬考核进度指标，设立部位进度奖，把经济效益与进度挂钩，以调动劳动积极性。</w:t>
      </w:r>
    </w:p>
    <w:p w:rsidR="00BA7CB3" w:rsidRDefault="00BA7CB3" w:rsidP="00BA7CB3">
      <w:pPr>
        <w:spacing w:line="360" w:lineRule="auto"/>
        <w:ind w:firstLineChars="200" w:firstLine="480"/>
        <w:rPr>
          <w:bCs/>
          <w:sz w:val="24"/>
        </w:rPr>
      </w:pPr>
      <w:r>
        <w:rPr>
          <w:rFonts w:hint="eastAsia"/>
          <w:bCs/>
          <w:sz w:val="24"/>
        </w:rPr>
        <w:lastRenderedPageBreak/>
        <w:t>7</w:t>
      </w:r>
      <w:r>
        <w:rPr>
          <w:rFonts w:hint="eastAsia"/>
          <w:bCs/>
          <w:sz w:val="24"/>
        </w:rPr>
        <w:t>、施工过程应与土建进度相配合，保证安装与土建交叉作业的协调性。</w:t>
      </w:r>
    </w:p>
    <w:p w:rsidR="00BA7CB3" w:rsidRDefault="00BA7CB3" w:rsidP="00BA7CB3">
      <w:pPr>
        <w:spacing w:line="360" w:lineRule="auto"/>
        <w:ind w:firstLineChars="200" w:firstLine="480"/>
        <w:rPr>
          <w:bCs/>
          <w:sz w:val="24"/>
        </w:rPr>
      </w:pPr>
      <w:r>
        <w:rPr>
          <w:rFonts w:hint="eastAsia"/>
          <w:bCs/>
          <w:sz w:val="24"/>
        </w:rPr>
        <w:t>8</w:t>
      </w:r>
      <w:r>
        <w:rPr>
          <w:rFonts w:hint="eastAsia"/>
          <w:bCs/>
          <w:sz w:val="24"/>
        </w:rPr>
        <w:t>、若施工图不能一次全部提交，设备也不能按期到货，这种情况下，一方面经经常不断与设计、建设单位相协调，以保证供图时间和材料设备的供货时间；另一方面，施工班组之间、施工班组内部要相互协调，以保持施工连续性。</w:t>
      </w:r>
    </w:p>
    <w:p w:rsidR="00BA7CB3" w:rsidRDefault="00BA7CB3" w:rsidP="00BA7CB3">
      <w:pPr>
        <w:spacing w:line="360" w:lineRule="auto"/>
        <w:ind w:firstLineChars="200" w:firstLine="480"/>
        <w:rPr>
          <w:bCs/>
          <w:sz w:val="24"/>
        </w:rPr>
      </w:pPr>
      <w:r>
        <w:rPr>
          <w:rFonts w:hint="eastAsia"/>
          <w:bCs/>
          <w:sz w:val="24"/>
        </w:rPr>
        <w:t>9</w:t>
      </w:r>
      <w:r>
        <w:rPr>
          <w:rFonts w:hint="eastAsia"/>
          <w:bCs/>
          <w:sz w:val="24"/>
        </w:rPr>
        <w:t>、施工中，各班组的劳动力与施工机具要相互协调，既平行作业又合理交叉的连续作业。</w:t>
      </w:r>
    </w:p>
    <w:p w:rsidR="00BA7CB3" w:rsidRDefault="00BA7CB3" w:rsidP="00BA7CB3">
      <w:pPr>
        <w:spacing w:line="360" w:lineRule="auto"/>
        <w:ind w:firstLineChars="200" w:firstLine="480"/>
        <w:rPr>
          <w:b/>
          <w:sz w:val="24"/>
        </w:rPr>
      </w:pPr>
      <w:r>
        <w:rPr>
          <w:rFonts w:hint="eastAsia"/>
          <w:bCs/>
          <w:sz w:val="24"/>
        </w:rPr>
        <w:t>10</w:t>
      </w:r>
      <w:r>
        <w:rPr>
          <w:rFonts w:hint="eastAsia"/>
          <w:bCs/>
          <w:sz w:val="24"/>
        </w:rPr>
        <w:t>、施工过程中，相关的交工资料同步进行，保证工程按时交工验收。</w:t>
      </w:r>
    </w:p>
    <w:p w:rsidR="00BA7CB3" w:rsidRDefault="00BA7CB3" w:rsidP="00BA7CB3">
      <w:pPr>
        <w:rPr>
          <w:b/>
          <w:bCs/>
          <w:sz w:val="24"/>
          <w:szCs w:val="24"/>
        </w:rPr>
      </w:pPr>
      <w:r>
        <w:rPr>
          <w:rFonts w:hint="eastAsia"/>
          <w:b/>
          <w:bCs/>
          <w:sz w:val="24"/>
          <w:szCs w:val="24"/>
        </w:rPr>
        <w:t>六、工程质量控制流程及质量保证措施：</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1、工程质量控制流程：</w:t>
      </w:r>
    </w:p>
    <w:p w:rsidR="00BA7CB3" w:rsidRDefault="00BA7CB3" w:rsidP="00BA7CB3">
      <w:pPr>
        <w:spacing w:line="360" w:lineRule="auto"/>
        <w:ind w:firstLineChars="200" w:firstLine="480"/>
        <w:rPr>
          <w:rFonts w:ascii="宋体" w:hAnsi="宋体"/>
          <w:bCs/>
          <w:sz w:val="20"/>
        </w:rPr>
      </w:pPr>
      <w:r>
        <w:rPr>
          <w:rFonts w:ascii="宋体" w:hAnsi="宋体" w:hint="eastAsia"/>
          <w:bCs/>
          <w:sz w:val="24"/>
        </w:rPr>
        <w:t>（详见附表1-1、1-2）</w:t>
      </w:r>
    </w:p>
    <w:p w:rsidR="00BA7CB3" w:rsidRDefault="00BA7CB3" w:rsidP="00BA7CB3">
      <w:pPr>
        <w:spacing w:line="360" w:lineRule="auto"/>
        <w:jc w:val="center"/>
        <w:rPr>
          <w:rFonts w:ascii="宋体" w:hAnsi="宋体"/>
          <w:bCs/>
          <w:sz w:val="24"/>
        </w:rPr>
      </w:pPr>
      <w:r>
        <w:rPr>
          <w:rFonts w:ascii="宋体" w:hAnsi="宋体" w:hint="eastAsia"/>
          <w:bCs/>
          <w:sz w:val="24"/>
        </w:rPr>
        <w:t xml:space="preserve">   工程质量控制流程</w:t>
      </w:r>
    </w:p>
    <w:p w:rsidR="00BA7CB3" w:rsidRDefault="00BA7CB3" w:rsidP="00BA7CB3">
      <w:pPr>
        <w:spacing w:line="360" w:lineRule="auto"/>
        <w:rPr>
          <w:rFonts w:ascii="宋体" w:hAnsi="宋体"/>
          <w:bCs/>
          <w:sz w:val="24"/>
        </w:rPr>
      </w:pPr>
      <w:r>
        <w:rPr>
          <w:rFonts w:ascii="宋体" w:hAnsi="宋体" w:hint="eastAsia"/>
          <w:bCs/>
          <w:sz w:val="24"/>
        </w:rPr>
        <w:t xml:space="preserve">附表1-1  静设备（罐、槽类）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7"/>
        <w:gridCol w:w="1781"/>
        <w:gridCol w:w="1800"/>
        <w:gridCol w:w="782"/>
        <w:gridCol w:w="812"/>
        <w:gridCol w:w="813"/>
        <w:gridCol w:w="712"/>
        <w:gridCol w:w="913"/>
        <w:gridCol w:w="1275"/>
      </w:tblGrid>
      <w:tr w:rsidR="00BA7CB3" w:rsidTr="000B6DB8">
        <w:trPr>
          <w:cantSplit/>
          <w:trHeight w:val="358"/>
        </w:trPr>
        <w:tc>
          <w:tcPr>
            <w:tcW w:w="847"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控制阶段</w:t>
            </w:r>
          </w:p>
        </w:tc>
        <w:tc>
          <w:tcPr>
            <w:tcW w:w="1781"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 制 点</w:t>
            </w:r>
          </w:p>
        </w:tc>
        <w:tc>
          <w:tcPr>
            <w:tcW w:w="1800" w:type="dxa"/>
            <w:vMerge w:val="restart"/>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控制内容</w:t>
            </w:r>
          </w:p>
        </w:tc>
        <w:tc>
          <w:tcPr>
            <w:tcW w:w="782"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控制等级</w:t>
            </w:r>
          </w:p>
        </w:tc>
        <w:tc>
          <w:tcPr>
            <w:tcW w:w="4525" w:type="dxa"/>
            <w:gridSpan w:val="5"/>
            <w:vAlign w:val="center"/>
          </w:tcPr>
          <w:p w:rsidR="00BA7CB3" w:rsidRDefault="00BA7CB3" w:rsidP="000B6DB8">
            <w:pPr>
              <w:spacing w:line="360" w:lineRule="auto"/>
              <w:ind w:leftChars="-20" w:left="-42" w:rightChars="20" w:right="42"/>
              <w:jc w:val="center"/>
              <w:rPr>
                <w:rFonts w:ascii="宋体" w:hAnsi="宋体"/>
                <w:bCs/>
                <w:sz w:val="24"/>
              </w:rPr>
            </w:pPr>
          </w:p>
        </w:tc>
      </w:tr>
      <w:tr w:rsidR="00BA7CB3" w:rsidTr="000B6DB8">
        <w:trPr>
          <w:cantSplit/>
          <w:trHeight w:val="715"/>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800" w:type="dxa"/>
            <w:vMerge/>
            <w:vAlign w:val="center"/>
          </w:tcPr>
          <w:p w:rsidR="00BA7CB3" w:rsidRDefault="00BA7CB3" w:rsidP="000B6DB8">
            <w:pPr>
              <w:spacing w:line="360" w:lineRule="auto"/>
              <w:ind w:leftChars="-20" w:left="-42" w:rightChars="20" w:right="42"/>
              <w:rPr>
                <w:rFonts w:ascii="宋体" w:hAnsi="宋体"/>
                <w:bCs/>
                <w:sz w:val="24"/>
              </w:rPr>
            </w:pPr>
          </w:p>
        </w:tc>
        <w:tc>
          <w:tcPr>
            <w:tcW w:w="78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吊装</w:t>
            </w: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检验</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施工员</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施工班组</w:t>
            </w:r>
          </w:p>
        </w:tc>
      </w:tr>
      <w:tr w:rsidR="00BA7CB3" w:rsidTr="000B6DB8">
        <w:trPr>
          <w:cantSplit/>
          <w:trHeight w:val="1056"/>
        </w:trPr>
        <w:tc>
          <w:tcPr>
            <w:tcW w:w="847"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工</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准</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备</w:t>
            </w: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设备开箱检验</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技术文件齐全，设备完整、无损，零部件无缺损。</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lang w:val="en-NZ"/>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lang w:val="en-NZ"/>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698"/>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基础验收</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封建记录完整，有效。</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lang w:val="en-NZ"/>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lang w:val="en-NZ"/>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58"/>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基础表面处理</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表面质量</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41"/>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垫铁放置</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放置数量、位置</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698"/>
        </w:trPr>
        <w:tc>
          <w:tcPr>
            <w:tcW w:w="847"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工</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阶</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段</w:t>
            </w: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吊装就位</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吊装工具、管口方位、定位基准</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15"/>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找正、找平</w:t>
            </w:r>
            <w:r>
              <w:rPr>
                <w:rFonts w:ascii="宋体" w:hAnsi="宋体"/>
                <w:bCs/>
                <w:sz w:val="24"/>
              </w:rPr>
              <w:t>(</w:t>
            </w:r>
            <w:r>
              <w:rPr>
                <w:rFonts w:ascii="宋体" w:hAnsi="宋体" w:hint="eastAsia"/>
                <w:bCs/>
                <w:sz w:val="24"/>
              </w:rPr>
              <w:t>初平</w:t>
            </w:r>
            <w:r>
              <w:rPr>
                <w:rFonts w:ascii="宋体" w:hAnsi="宋体"/>
                <w:bCs/>
                <w:sz w:val="24"/>
              </w:rPr>
              <w:t>)</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标高、中心线、垂直度、水平度</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41"/>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地脚螺栓孔灌浆</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预留孔、混凝土强度</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58"/>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精平</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水平度</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698"/>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二次灌浆</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混凝土配比，灌浆层厚度</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41"/>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设备固定</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坚固地脚螺栓</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15"/>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内件安装</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塔盘、填料的清洗与安装</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41"/>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内部清洁度</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内部无异物</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1056"/>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设备封闭</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隐蔽检查记录完整入孔（手孔）螺栓紧固</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58"/>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检查梯子平台</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安全可靠</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1056"/>
        </w:trPr>
        <w:tc>
          <w:tcPr>
            <w:tcW w:w="84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78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压力试验</w:t>
            </w:r>
            <w:r>
              <w:rPr>
                <w:rFonts w:ascii="宋体" w:hAnsi="宋体"/>
                <w:bCs/>
                <w:sz w:val="24"/>
              </w:rPr>
              <w:t>(</w:t>
            </w:r>
            <w:r>
              <w:rPr>
                <w:rFonts w:ascii="宋体" w:hAnsi="宋体" w:hint="eastAsia"/>
                <w:bCs/>
                <w:sz w:val="24"/>
              </w:rPr>
              <w:t>含气密</w:t>
            </w:r>
            <w:r>
              <w:rPr>
                <w:rFonts w:ascii="宋体" w:hAnsi="宋体"/>
                <w:bCs/>
                <w:sz w:val="24"/>
              </w:rPr>
              <w:t>)</w:t>
            </w:r>
          </w:p>
        </w:tc>
        <w:tc>
          <w:tcPr>
            <w:tcW w:w="1800"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试验条件（包括文件资料）工艺参数（优质、压力等）</w:t>
            </w:r>
          </w:p>
        </w:tc>
        <w:tc>
          <w:tcPr>
            <w:tcW w:w="78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275"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bl>
    <w:p w:rsidR="00BA7CB3" w:rsidRDefault="00BA7CB3" w:rsidP="00BA7CB3">
      <w:pPr>
        <w:rPr>
          <w:rFonts w:ascii="宋体" w:hAnsi="宋体"/>
          <w:bCs/>
          <w:sz w:val="24"/>
        </w:rPr>
      </w:pPr>
      <w:r>
        <w:rPr>
          <w:rFonts w:ascii="宋体" w:hAnsi="宋体" w:hint="eastAsia"/>
          <w:bCs/>
          <w:sz w:val="24"/>
        </w:rPr>
        <w:t>注：A、停止点：公司有关责任工程师、质安科有关人员必须到场</w:t>
      </w:r>
    </w:p>
    <w:p w:rsidR="00BA7CB3" w:rsidRDefault="00BA7CB3" w:rsidP="00BA7CB3">
      <w:pPr>
        <w:ind w:firstLineChars="100" w:firstLine="240"/>
        <w:rPr>
          <w:rFonts w:ascii="宋体" w:hAnsi="宋体"/>
          <w:bCs/>
          <w:sz w:val="24"/>
        </w:rPr>
      </w:pPr>
      <w:r>
        <w:rPr>
          <w:rFonts w:ascii="宋体" w:hAnsi="宋体" w:hint="eastAsia"/>
          <w:bCs/>
          <w:sz w:val="24"/>
        </w:rPr>
        <w:t>B、重要点：各有专业责任人及施工员、班长必须到场</w:t>
      </w:r>
    </w:p>
    <w:p w:rsidR="00BA7CB3" w:rsidRDefault="00BA7CB3" w:rsidP="00BA7CB3">
      <w:pPr>
        <w:ind w:firstLineChars="100" w:firstLine="240"/>
        <w:rPr>
          <w:rFonts w:ascii="宋体" w:hAnsi="宋体"/>
          <w:bCs/>
          <w:sz w:val="24"/>
        </w:rPr>
      </w:pPr>
      <w:r>
        <w:rPr>
          <w:rFonts w:ascii="宋体" w:hAnsi="宋体" w:hint="eastAsia"/>
          <w:bCs/>
          <w:sz w:val="24"/>
        </w:rPr>
        <w:t>C、一般点：施工员与施工班长负责</w:t>
      </w:r>
    </w:p>
    <w:p w:rsidR="00BA7CB3" w:rsidRDefault="00BA7CB3" w:rsidP="00BA7CB3">
      <w:pPr>
        <w:ind w:firstLineChars="100" w:firstLine="240"/>
        <w:rPr>
          <w:rFonts w:ascii="宋体" w:hAnsi="宋体"/>
          <w:bCs/>
          <w:sz w:val="24"/>
        </w:rPr>
      </w:pPr>
      <w:r>
        <w:rPr>
          <w:rFonts w:ascii="宋体" w:hAnsi="宋体" w:hint="eastAsia"/>
          <w:bCs/>
          <w:sz w:val="24"/>
        </w:rPr>
        <w:t>△、主要责任人</w:t>
      </w:r>
    </w:p>
    <w:p w:rsidR="00BA7CB3" w:rsidRDefault="00BA7CB3" w:rsidP="00BA7CB3">
      <w:pPr>
        <w:ind w:firstLineChars="100" w:firstLine="240"/>
        <w:rPr>
          <w:rFonts w:ascii="宋体" w:hAnsi="宋体"/>
          <w:bCs/>
          <w:sz w:val="24"/>
        </w:rPr>
      </w:pPr>
      <w:r>
        <w:rPr>
          <w:rFonts w:ascii="宋体" w:hAnsi="宋体" w:hint="eastAsia"/>
          <w:bCs/>
          <w:sz w:val="24"/>
        </w:rPr>
        <w:t>○、配合</w:t>
      </w:r>
    </w:p>
    <w:p w:rsidR="00BA7CB3" w:rsidRDefault="00BA7CB3" w:rsidP="00BA7CB3">
      <w:pPr>
        <w:spacing w:line="360" w:lineRule="auto"/>
        <w:jc w:val="center"/>
        <w:rPr>
          <w:rFonts w:ascii="宋体" w:hAnsi="宋体"/>
          <w:b/>
          <w:sz w:val="24"/>
        </w:rPr>
      </w:pPr>
      <w:r>
        <w:rPr>
          <w:rFonts w:ascii="宋体" w:hAnsi="宋体" w:hint="eastAsia"/>
          <w:b/>
          <w:sz w:val="24"/>
        </w:rPr>
        <w:t>工程质量控制流程</w:t>
      </w:r>
    </w:p>
    <w:p w:rsidR="00BA7CB3" w:rsidRDefault="00BA7CB3" w:rsidP="00BA7CB3">
      <w:pPr>
        <w:spacing w:line="360" w:lineRule="auto"/>
        <w:rPr>
          <w:rFonts w:ascii="宋体" w:hAnsi="宋体"/>
          <w:bCs/>
          <w:sz w:val="24"/>
        </w:rPr>
      </w:pPr>
      <w:r>
        <w:rPr>
          <w:rFonts w:ascii="宋体" w:hAnsi="宋体" w:hint="eastAsia"/>
          <w:bCs/>
          <w:sz w:val="24"/>
        </w:rPr>
        <w:t xml:space="preserve">附表1-2   静设备（机泵类）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2"/>
        <w:gridCol w:w="1673"/>
        <w:gridCol w:w="1977"/>
        <w:gridCol w:w="756"/>
        <w:gridCol w:w="809"/>
        <w:gridCol w:w="809"/>
        <w:gridCol w:w="632"/>
        <w:gridCol w:w="897"/>
        <w:gridCol w:w="1172"/>
      </w:tblGrid>
      <w:tr w:rsidR="00BA7CB3" w:rsidTr="000B6DB8">
        <w:trPr>
          <w:cantSplit/>
          <w:trHeight w:val="403"/>
          <w:jc w:val="center"/>
        </w:trPr>
        <w:tc>
          <w:tcPr>
            <w:tcW w:w="812"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控制阶段</w:t>
            </w:r>
          </w:p>
        </w:tc>
        <w:tc>
          <w:tcPr>
            <w:tcW w:w="1673"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 制 点</w:t>
            </w:r>
          </w:p>
        </w:tc>
        <w:tc>
          <w:tcPr>
            <w:tcW w:w="1977" w:type="dxa"/>
            <w:vMerge w:val="restart"/>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控制内容</w:t>
            </w:r>
          </w:p>
        </w:tc>
        <w:tc>
          <w:tcPr>
            <w:tcW w:w="756"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控制等级</w:t>
            </w:r>
          </w:p>
        </w:tc>
        <w:tc>
          <w:tcPr>
            <w:tcW w:w="4319" w:type="dxa"/>
            <w:gridSpan w:val="5"/>
            <w:vAlign w:val="center"/>
          </w:tcPr>
          <w:p w:rsidR="00BA7CB3" w:rsidRDefault="00BA7CB3" w:rsidP="000B6DB8">
            <w:pPr>
              <w:spacing w:line="360" w:lineRule="auto"/>
              <w:ind w:leftChars="-20" w:left="-42" w:rightChars="20" w:right="42"/>
              <w:jc w:val="center"/>
              <w:rPr>
                <w:rFonts w:ascii="宋体" w:hAnsi="宋体"/>
                <w:bCs/>
                <w:sz w:val="24"/>
              </w:rPr>
            </w:pPr>
          </w:p>
        </w:tc>
      </w:tr>
      <w:tr w:rsidR="00BA7CB3" w:rsidTr="000B6DB8">
        <w:trPr>
          <w:cantSplit/>
          <w:trHeight w:val="805"/>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7" w:type="dxa"/>
            <w:vMerge/>
            <w:vAlign w:val="center"/>
          </w:tcPr>
          <w:p w:rsidR="00BA7CB3" w:rsidRDefault="00BA7CB3" w:rsidP="000B6DB8">
            <w:pPr>
              <w:spacing w:line="360" w:lineRule="auto"/>
              <w:ind w:leftChars="-20" w:left="-42" w:rightChars="20" w:right="42"/>
              <w:rPr>
                <w:rFonts w:ascii="宋体" w:hAnsi="宋体"/>
                <w:bCs/>
                <w:sz w:val="24"/>
              </w:rPr>
            </w:pPr>
          </w:p>
        </w:tc>
        <w:tc>
          <w:tcPr>
            <w:tcW w:w="756"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吊装</w:t>
            </w: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检验</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施工员</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施工班组</w:t>
            </w:r>
          </w:p>
        </w:tc>
      </w:tr>
      <w:tr w:rsidR="00BA7CB3" w:rsidTr="000B6DB8">
        <w:trPr>
          <w:cantSplit/>
          <w:trHeight w:val="1188"/>
          <w:jc w:val="center"/>
        </w:trPr>
        <w:tc>
          <w:tcPr>
            <w:tcW w:w="812"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工</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准</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备</w:t>
            </w: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设备开箱检验</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技术文件齐全，设备完整、无损，零部件无缺损</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86"/>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基础验收</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土建记录完整，有效</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基础表面处理</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表面质量</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垫铁放置</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放置数量、位置</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86"/>
          <w:jc w:val="center"/>
        </w:trPr>
        <w:tc>
          <w:tcPr>
            <w:tcW w:w="812"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lastRenderedPageBreak/>
              <w:t>施</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工</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阶</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段</w:t>
            </w: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吊装就位</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吊装工具、定位基准</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805"/>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找正、找平</w:t>
            </w:r>
            <w:r>
              <w:rPr>
                <w:rFonts w:ascii="宋体" w:hAnsi="宋体"/>
                <w:bCs/>
                <w:sz w:val="24"/>
              </w:rPr>
              <w:t>(</w:t>
            </w:r>
            <w:r>
              <w:rPr>
                <w:rFonts w:ascii="宋体" w:hAnsi="宋体" w:hint="eastAsia"/>
                <w:bCs/>
                <w:sz w:val="24"/>
              </w:rPr>
              <w:t>初平</w:t>
            </w:r>
            <w:r>
              <w:rPr>
                <w:rFonts w:ascii="宋体" w:hAnsi="宋体"/>
                <w:bCs/>
                <w:sz w:val="24"/>
              </w:rPr>
              <w:t>)</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标高、中心线、垂直度、水平度</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地脚螺栓孔灌浆</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预留孔、混凝土强度</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精平</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水平度，各部件间隙</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86"/>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二次灌浆</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混凝土配比，灌浆层厚度</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设备固定</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坚固地脚螺栓</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805"/>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联轴节对中</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对中偏差、端面间隙</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内部清洁度</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内部无异物</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233"/>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辅助件安装</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附属设备及油系统管道的清洁与安装</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最终外观检查</w:t>
            </w:r>
          </w:p>
        </w:tc>
        <w:tc>
          <w:tcPr>
            <w:tcW w:w="1977" w:type="dxa"/>
            <w:vAlign w:val="center"/>
          </w:tcPr>
          <w:p w:rsidR="00BA7CB3" w:rsidRDefault="00BA7CB3" w:rsidP="000B6DB8">
            <w:pPr>
              <w:spacing w:line="360" w:lineRule="auto"/>
              <w:ind w:leftChars="-20" w:left="-42" w:rightChars="20" w:right="42"/>
              <w:rPr>
                <w:rFonts w:ascii="宋体" w:hAnsi="宋体"/>
                <w:bCs/>
                <w:sz w:val="24"/>
              </w:rPr>
            </w:pP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盘车</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转动灵活与否</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油洗、气吹</w:t>
            </w:r>
          </w:p>
        </w:tc>
        <w:tc>
          <w:tcPr>
            <w:tcW w:w="1977" w:type="dxa"/>
            <w:vAlign w:val="center"/>
          </w:tcPr>
          <w:p w:rsidR="00BA7CB3" w:rsidRDefault="00BA7CB3" w:rsidP="000B6DB8">
            <w:pPr>
              <w:spacing w:line="360" w:lineRule="auto"/>
              <w:ind w:leftChars="-20" w:left="-42" w:rightChars="20" w:right="42"/>
              <w:rPr>
                <w:rFonts w:ascii="宋体" w:hAnsi="宋体"/>
                <w:bCs/>
                <w:sz w:val="24"/>
              </w:rPr>
            </w:pP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驱动装置转向检查</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方向、电流、温度</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9"/>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联轴节最后对中</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对中偏差</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p>
        </w:tc>
      </w:tr>
      <w:tr w:rsidR="00BA7CB3" w:rsidTr="000B6DB8">
        <w:trPr>
          <w:cantSplit/>
          <w:trHeight w:val="79"/>
          <w:jc w:val="center"/>
        </w:trPr>
        <w:tc>
          <w:tcPr>
            <w:tcW w:w="812"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67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试车</w:t>
            </w:r>
          </w:p>
        </w:tc>
        <w:tc>
          <w:tcPr>
            <w:tcW w:w="1977"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振动、温度、噪声</w:t>
            </w:r>
          </w:p>
        </w:tc>
        <w:tc>
          <w:tcPr>
            <w:tcW w:w="756"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09"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63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1172"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bl>
    <w:p w:rsidR="00BA7CB3" w:rsidRDefault="00BA7CB3" w:rsidP="00BA7CB3">
      <w:pPr>
        <w:spacing w:line="360" w:lineRule="auto"/>
        <w:ind w:firstLine="570"/>
        <w:rPr>
          <w:rFonts w:ascii="宋体" w:hAnsi="宋体"/>
          <w:bCs/>
          <w:sz w:val="24"/>
        </w:rPr>
      </w:pPr>
      <w:r>
        <w:rPr>
          <w:rFonts w:ascii="宋体" w:hAnsi="宋体" w:hint="eastAsia"/>
          <w:bCs/>
          <w:sz w:val="24"/>
        </w:rPr>
        <w:t>注：附件1-2同附件1-1</w:t>
      </w:r>
    </w:p>
    <w:p w:rsidR="00BA7CB3" w:rsidRDefault="00BA7CB3" w:rsidP="00BA7CB3">
      <w:pPr>
        <w:spacing w:line="360" w:lineRule="auto"/>
        <w:rPr>
          <w:rFonts w:ascii="宋体" w:hAnsi="宋体"/>
          <w:bCs/>
          <w:sz w:val="24"/>
        </w:rPr>
      </w:pPr>
    </w:p>
    <w:p w:rsidR="00BA7CB3" w:rsidRDefault="00BA7CB3" w:rsidP="00BA7CB3">
      <w:pPr>
        <w:spacing w:line="360" w:lineRule="auto"/>
        <w:rPr>
          <w:rFonts w:ascii="宋体" w:hAnsi="宋体"/>
          <w:bCs/>
          <w:sz w:val="24"/>
        </w:rPr>
      </w:pPr>
    </w:p>
    <w:p w:rsidR="00BA7CB3" w:rsidRDefault="00BA7CB3" w:rsidP="00BA7CB3">
      <w:pPr>
        <w:spacing w:line="360" w:lineRule="auto"/>
        <w:jc w:val="center"/>
        <w:rPr>
          <w:rFonts w:ascii="宋体" w:hAnsi="宋体"/>
          <w:b/>
          <w:sz w:val="24"/>
        </w:rPr>
      </w:pPr>
      <w:r>
        <w:rPr>
          <w:rFonts w:ascii="宋体" w:hAnsi="宋体" w:hint="eastAsia"/>
          <w:b/>
          <w:sz w:val="24"/>
        </w:rPr>
        <w:lastRenderedPageBreak/>
        <w:t>工程质量控制流程</w:t>
      </w:r>
    </w:p>
    <w:p w:rsidR="00BA7CB3" w:rsidRDefault="00BA7CB3" w:rsidP="00BA7CB3">
      <w:pPr>
        <w:spacing w:line="360" w:lineRule="auto"/>
        <w:rPr>
          <w:rFonts w:ascii="宋体" w:hAnsi="宋体"/>
          <w:bCs/>
          <w:sz w:val="24"/>
        </w:rPr>
      </w:pPr>
      <w:r>
        <w:rPr>
          <w:rFonts w:ascii="宋体" w:hAnsi="宋体" w:hint="eastAsia"/>
          <w:bCs/>
          <w:sz w:val="24"/>
        </w:rPr>
        <w:t xml:space="preserve">附表1-3  专用设备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5"/>
        <w:gridCol w:w="1971"/>
        <w:gridCol w:w="1971"/>
        <w:gridCol w:w="797"/>
        <w:gridCol w:w="708"/>
        <w:gridCol w:w="737"/>
        <w:gridCol w:w="713"/>
        <w:gridCol w:w="900"/>
        <w:gridCol w:w="880"/>
      </w:tblGrid>
      <w:tr w:rsidR="00BA7CB3" w:rsidTr="000B6DB8">
        <w:trPr>
          <w:cantSplit/>
          <w:trHeight w:val="403"/>
          <w:jc w:val="center"/>
        </w:trPr>
        <w:tc>
          <w:tcPr>
            <w:tcW w:w="865"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控制阶段</w:t>
            </w:r>
          </w:p>
        </w:tc>
        <w:tc>
          <w:tcPr>
            <w:tcW w:w="1971"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 制 点</w:t>
            </w:r>
          </w:p>
        </w:tc>
        <w:tc>
          <w:tcPr>
            <w:tcW w:w="1971" w:type="dxa"/>
            <w:vMerge w:val="restart"/>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控制内容</w:t>
            </w:r>
          </w:p>
        </w:tc>
        <w:tc>
          <w:tcPr>
            <w:tcW w:w="797"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控制等级</w:t>
            </w:r>
          </w:p>
        </w:tc>
        <w:tc>
          <w:tcPr>
            <w:tcW w:w="3938" w:type="dxa"/>
            <w:gridSpan w:val="5"/>
            <w:vAlign w:val="center"/>
          </w:tcPr>
          <w:p w:rsidR="00BA7CB3" w:rsidRDefault="00BA7CB3" w:rsidP="000B6DB8">
            <w:pPr>
              <w:spacing w:line="360" w:lineRule="auto"/>
              <w:ind w:leftChars="-20" w:left="-42" w:rightChars="20" w:right="42"/>
              <w:jc w:val="center"/>
              <w:rPr>
                <w:rFonts w:ascii="宋体" w:hAnsi="宋体"/>
                <w:bCs/>
                <w:sz w:val="24"/>
              </w:rPr>
            </w:pPr>
          </w:p>
        </w:tc>
      </w:tr>
      <w:tr w:rsidR="00BA7CB3" w:rsidTr="000B6DB8">
        <w:trPr>
          <w:cantSplit/>
          <w:trHeight w:val="805"/>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Merge/>
            <w:vAlign w:val="center"/>
          </w:tcPr>
          <w:p w:rsidR="00BA7CB3" w:rsidRDefault="00BA7CB3" w:rsidP="000B6DB8">
            <w:pPr>
              <w:spacing w:line="360" w:lineRule="auto"/>
              <w:ind w:leftChars="-20" w:left="-42" w:rightChars="20" w:right="42"/>
              <w:rPr>
                <w:rFonts w:ascii="宋体" w:hAnsi="宋体"/>
                <w:bCs/>
                <w:sz w:val="24"/>
              </w:rPr>
            </w:pPr>
          </w:p>
        </w:tc>
        <w:tc>
          <w:tcPr>
            <w:tcW w:w="797"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吊装</w:t>
            </w: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检验</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施工员</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施工班组</w:t>
            </w:r>
          </w:p>
        </w:tc>
      </w:tr>
      <w:tr w:rsidR="00BA7CB3" w:rsidTr="000B6DB8">
        <w:trPr>
          <w:cantSplit/>
          <w:trHeight w:val="1188"/>
          <w:jc w:val="center"/>
        </w:trPr>
        <w:tc>
          <w:tcPr>
            <w:tcW w:w="865"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工</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准</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备</w:t>
            </w: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设备开箱检验</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技术文件齐全，设备完整、无损，零部件无缺损</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86"/>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基础验收</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土建记录完整，有效</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基础表面处理</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表面质量</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垫铁放置</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放置数量、位置</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86"/>
          <w:jc w:val="center"/>
        </w:trPr>
        <w:tc>
          <w:tcPr>
            <w:tcW w:w="865" w:type="dxa"/>
            <w:vMerge w:val="restart"/>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施</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工</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阶</w:t>
            </w:r>
          </w:p>
          <w:p w:rsidR="00BA7CB3" w:rsidRDefault="00BA7CB3" w:rsidP="000B6DB8">
            <w:pPr>
              <w:spacing w:line="360" w:lineRule="auto"/>
              <w:ind w:leftChars="-20" w:left="-42" w:rightChars="20" w:right="42"/>
              <w:jc w:val="center"/>
              <w:rPr>
                <w:rFonts w:ascii="宋体" w:hAnsi="宋体"/>
                <w:bCs/>
                <w:sz w:val="24"/>
              </w:rPr>
            </w:pP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段</w:t>
            </w: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吊装就位</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吊装工具、定位基准</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805"/>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组对、装配</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标高、中心线、垂直度、水平度</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地脚螺栓孔灌浆</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预留孔、混凝土强度</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精平</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水平度，各部件间隙</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86"/>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二次灌浆</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混凝土配比，灌浆层厚度</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设备固定</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坚固地脚螺栓</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805"/>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联轴节对中</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对中偏差、端面间隙</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384"/>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内部清洁度</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内部无异物</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233"/>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辅助件安装</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附属设备及油系统管道的清洁与安装</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C</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最终外观检查</w:t>
            </w:r>
          </w:p>
        </w:tc>
        <w:tc>
          <w:tcPr>
            <w:tcW w:w="1971" w:type="dxa"/>
            <w:vAlign w:val="center"/>
          </w:tcPr>
          <w:p w:rsidR="00BA7CB3" w:rsidRDefault="00BA7CB3" w:rsidP="000B6DB8">
            <w:pPr>
              <w:spacing w:line="360" w:lineRule="auto"/>
              <w:ind w:leftChars="-20" w:left="-42" w:rightChars="20" w:right="42"/>
              <w:rPr>
                <w:rFonts w:ascii="宋体" w:hAnsi="宋体"/>
                <w:bCs/>
                <w:sz w:val="24"/>
              </w:rPr>
            </w:pP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盘车</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转动灵活与否</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油洗、气吹</w:t>
            </w:r>
          </w:p>
        </w:tc>
        <w:tc>
          <w:tcPr>
            <w:tcW w:w="1971" w:type="dxa"/>
            <w:vAlign w:val="center"/>
          </w:tcPr>
          <w:p w:rsidR="00BA7CB3" w:rsidRDefault="00BA7CB3" w:rsidP="000B6DB8">
            <w:pPr>
              <w:spacing w:line="360" w:lineRule="auto"/>
              <w:ind w:leftChars="-20" w:left="-42" w:rightChars="20" w:right="42"/>
              <w:rPr>
                <w:rFonts w:ascii="宋体" w:hAnsi="宋体"/>
                <w:bCs/>
                <w:sz w:val="24"/>
              </w:rPr>
            </w:pP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403"/>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驱动装置转向检查</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方向、电流、温度</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B</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r w:rsidR="00BA7CB3" w:rsidTr="000B6DB8">
        <w:trPr>
          <w:cantSplit/>
          <w:trHeight w:val="79"/>
          <w:jc w:val="center"/>
        </w:trPr>
        <w:tc>
          <w:tcPr>
            <w:tcW w:w="865" w:type="dxa"/>
            <w:vMerge/>
            <w:vAlign w:val="center"/>
          </w:tcPr>
          <w:p w:rsidR="00BA7CB3" w:rsidRDefault="00BA7CB3" w:rsidP="000B6DB8">
            <w:pPr>
              <w:spacing w:line="360" w:lineRule="auto"/>
              <w:ind w:leftChars="-20" w:left="-42" w:rightChars="20" w:right="42"/>
              <w:jc w:val="center"/>
              <w:rPr>
                <w:rFonts w:ascii="宋体" w:hAnsi="宋体"/>
                <w:bCs/>
                <w:sz w:val="24"/>
              </w:rPr>
            </w:pPr>
          </w:p>
        </w:tc>
        <w:tc>
          <w:tcPr>
            <w:tcW w:w="1971"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试车</w:t>
            </w:r>
          </w:p>
        </w:tc>
        <w:tc>
          <w:tcPr>
            <w:tcW w:w="1971" w:type="dxa"/>
            <w:vAlign w:val="center"/>
          </w:tcPr>
          <w:p w:rsidR="00BA7CB3" w:rsidRDefault="00BA7CB3" w:rsidP="000B6DB8">
            <w:pPr>
              <w:spacing w:line="360" w:lineRule="auto"/>
              <w:ind w:leftChars="-20" w:left="-42" w:rightChars="20" w:right="42"/>
              <w:rPr>
                <w:rFonts w:ascii="宋体" w:hAnsi="宋体"/>
                <w:bCs/>
                <w:sz w:val="24"/>
              </w:rPr>
            </w:pPr>
            <w:r>
              <w:rPr>
                <w:rFonts w:ascii="宋体" w:hAnsi="宋体" w:hint="eastAsia"/>
                <w:bCs/>
                <w:sz w:val="24"/>
              </w:rPr>
              <w:t>振动、温度、噪声</w:t>
            </w:r>
          </w:p>
        </w:tc>
        <w:tc>
          <w:tcPr>
            <w:tcW w:w="797"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A</w:t>
            </w:r>
          </w:p>
        </w:tc>
        <w:tc>
          <w:tcPr>
            <w:tcW w:w="708"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737" w:type="dxa"/>
            <w:vAlign w:val="center"/>
          </w:tcPr>
          <w:p w:rsidR="00BA7CB3" w:rsidRDefault="00BA7CB3" w:rsidP="000B6DB8">
            <w:pPr>
              <w:spacing w:line="360" w:lineRule="auto"/>
              <w:ind w:leftChars="-20" w:left="-42" w:rightChars="20" w:right="42"/>
              <w:jc w:val="center"/>
              <w:rPr>
                <w:rFonts w:ascii="宋体" w:hAnsi="宋体"/>
                <w:bCs/>
                <w:sz w:val="24"/>
              </w:rPr>
            </w:pPr>
          </w:p>
        </w:tc>
        <w:tc>
          <w:tcPr>
            <w:tcW w:w="713"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90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c>
          <w:tcPr>
            <w:tcW w:w="880" w:type="dxa"/>
            <w:vAlign w:val="center"/>
          </w:tcPr>
          <w:p w:rsidR="00BA7CB3" w:rsidRDefault="00BA7CB3" w:rsidP="000B6DB8">
            <w:pPr>
              <w:spacing w:line="360" w:lineRule="auto"/>
              <w:ind w:leftChars="-20" w:left="-42" w:rightChars="20" w:right="42"/>
              <w:jc w:val="center"/>
              <w:rPr>
                <w:rFonts w:ascii="宋体" w:hAnsi="宋体"/>
                <w:bCs/>
                <w:sz w:val="24"/>
              </w:rPr>
            </w:pPr>
            <w:r>
              <w:rPr>
                <w:rFonts w:ascii="宋体" w:hAnsi="宋体" w:hint="eastAsia"/>
                <w:bCs/>
                <w:sz w:val="24"/>
              </w:rPr>
              <w:t>○</w:t>
            </w:r>
          </w:p>
        </w:tc>
      </w:tr>
    </w:tbl>
    <w:p w:rsidR="00BA7CB3" w:rsidRDefault="00BA7CB3" w:rsidP="00BA7CB3">
      <w:pPr>
        <w:spacing w:line="360" w:lineRule="auto"/>
        <w:ind w:firstLine="570"/>
        <w:rPr>
          <w:rFonts w:ascii="宋体" w:hAnsi="宋体"/>
          <w:bCs/>
          <w:sz w:val="24"/>
        </w:rPr>
      </w:pPr>
      <w:r>
        <w:rPr>
          <w:rFonts w:ascii="宋体" w:hAnsi="宋体" w:hint="eastAsia"/>
          <w:bCs/>
          <w:sz w:val="24"/>
        </w:rPr>
        <w:t>注：附件1-2同附件1-1</w:t>
      </w:r>
    </w:p>
    <w:p w:rsidR="00BA7CB3" w:rsidRDefault="00BA7CB3" w:rsidP="00BA7CB3">
      <w:pPr>
        <w:spacing w:line="360" w:lineRule="auto"/>
        <w:rPr>
          <w:rFonts w:ascii="宋体" w:hAnsi="宋体"/>
          <w:b/>
          <w:sz w:val="24"/>
        </w:rPr>
      </w:pPr>
      <w:r>
        <w:rPr>
          <w:rFonts w:ascii="宋体" w:hAnsi="宋体" w:hint="eastAsia"/>
          <w:b/>
          <w:sz w:val="24"/>
        </w:rPr>
        <w:t>2、质量保证措施：</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1）参加施工的全体人员应熟悉相应的施工规范及施工图纸，切实做好技术交底工作。</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2）加强施工人员的质量意识，树立“质量是企业的生命，质量是企业的信誉”及“质量第一，用户至上”的观点。</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3）对到货的每台设备，在安装前必须严格按设备技术文件进行清点检查验收。对不符合要求的设备应拒收。</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4）应切实保证主要工种人员的技术素质和技术水平。</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5）各种吊装机械和施工机具提前供应调配，并应保证完好。</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6）施工过程应严格按规范及相应的方案施工图执行，当设计与施工相矛盾时，应取得设计单位同意后，才能施工，任何人不得擅自修改图纸。</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7）施工过程严格按“三检”制，关键部位必须细致检验，隐蔽工程必须有详细真实的记录。工程质量控制流程中的停止点必须有公司责任工程师及质监站人员到场，并邀请业主或监理工程师到场参加。</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8）认真贯彻执行“谁施工谁负责工程质量”的原则，施工人员应根据要求进行自检，认真填写检验记录，检验记录必须准备、齐全，及时与工程同步，作为交工和存档资料。</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9）设备吊装作业时，禁止随意在设备上焊接吊耳或临时支撑等，如必须焊接需经现场技术负责人同意，并取得监理、供应商的认可的书面文件。</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10）对设备的备品件及随机技术文件和合格证等进行妥善保管，待竣工后统一移交业主。</w:t>
      </w:r>
    </w:p>
    <w:p w:rsidR="00BA7CB3" w:rsidRDefault="00BA7CB3" w:rsidP="00BA7CB3">
      <w:pPr>
        <w:rPr>
          <w:b/>
          <w:bCs/>
          <w:sz w:val="24"/>
          <w:szCs w:val="24"/>
        </w:rPr>
      </w:pPr>
      <w:r>
        <w:rPr>
          <w:rFonts w:hint="eastAsia"/>
          <w:b/>
          <w:bCs/>
          <w:sz w:val="24"/>
          <w:szCs w:val="24"/>
        </w:rPr>
        <w:t>七、施工安全技术措施</w:t>
      </w:r>
    </w:p>
    <w:p w:rsidR="00BA7CB3" w:rsidRDefault="00BA7CB3" w:rsidP="00BA7CB3">
      <w:pPr>
        <w:pStyle w:val="20"/>
      </w:pPr>
      <w:r>
        <w:rPr>
          <w:rFonts w:hint="eastAsia"/>
        </w:rPr>
        <w:t>安全生产是工程顺利进行的重要保证。所以，在施工中必须采取强有力的措施，确保安全生产，促进施工顺利进行。</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1、参加施工的工程技术人员和工人应严格执行国家颁发的及业主、监理提供的有关安全</w:t>
      </w:r>
      <w:r>
        <w:rPr>
          <w:rFonts w:ascii="宋体" w:hAnsi="宋体" w:hint="eastAsia"/>
          <w:bCs/>
          <w:sz w:val="24"/>
        </w:rPr>
        <w:lastRenderedPageBreak/>
        <w:t>法规。</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2、进行施工现场必须戴安全帽，2米以上工作必须系安全带，禁止穿高跟鞋，禁止从上向下或从下往上抛工具材料。</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3、设备运输前，现场道路要加固、填平、夯实并铺上道木钢板。</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4、设备在装卸车前后，应做防滑、防止倾斜的措施，且不能卸放在车辆过往的道路上。</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5、设备吊装前，各构筑物和基础应达到保养期限，被吊物重量要核对、无误，并检查被吊设备捆绑是否牢固，是否找准重心。</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6、设备离地10</w:t>
      </w:r>
      <w:r>
        <w:rPr>
          <w:rFonts w:ascii="宋体" w:hAnsi="宋体"/>
          <w:bCs/>
          <w:sz w:val="24"/>
        </w:rPr>
        <w:t>cm</w:t>
      </w:r>
      <w:r>
        <w:rPr>
          <w:rFonts w:ascii="宋体" w:hAnsi="宋体" w:hint="eastAsia"/>
          <w:bCs/>
          <w:sz w:val="24"/>
        </w:rPr>
        <w:t>后，检查各绳扣及支撑锚点是否牢固，检查合格后方可起吊。</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7、任何人不得随同吊装的设备或吊装机具升降，在特殊情况下，必须必须随设备升隆，应采取可靠的安全措施并经有关部门批准。</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8、吊装作业，应有统一信号，专人指挥。吊装作业范围内应设警戒线并树立明显警戒标志，严禁非工作人员通行。吊装过程中，施工人员不得在设备下面受力索具附近停留。</w:t>
      </w:r>
    </w:p>
    <w:p w:rsidR="00BA7CB3" w:rsidRDefault="00BA7CB3" w:rsidP="00BA7CB3">
      <w:pPr>
        <w:spacing w:line="360" w:lineRule="auto"/>
        <w:ind w:firstLineChars="200" w:firstLine="480"/>
        <w:rPr>
          <w:rFonts w:ascii="宋体" w:hAnsi="宋体"/>
          <w:bCs/>
          <w:sz w:val="24"/>
        </w:rPr>
      </w:pPr>
      <w:r>
        <w:rPr>
          <w:rFonts w:ascii="宋体" w:hAnsi="宋体" w:hint="eastAsia"/>
          <w:bCs/>
          <w:sz w:val="24"/>
        </w:rPr>
        <w:t>9、在吊装过程中，如因故中断施工时，必须采取安全措施，不得使设备悬空过夜。</w:t>
      </w:r>
    </w:p>
    <w:p w:rsidR="00BA7CB3" w:rsidRDefault="00BA7CB3" w:rsidP="00BA7CB3">
      <w:pPr>
        <w:spacing w:line="360" w:lineRule="auto"/>
        <w:rPr>
          <w:b/>
          <w:bCs/>
          <w:sz w:val="24"/>
          <w:szCs w:val="24"/>
        </w:rPr>
      </w:pPr>
      <w:r>
        <w:rPr>
          <w:rFonts w:hint="eastAsia"/>
          <w:b/>
          <w:bCs/>
          <w:sz w:val="24"/>
          <w:szCs w:val="24"/>
        </w:rPr>
        <w:t>五、工程质量保证措施：</w:t>
      </w:r>
    </w:p>
    <w:p w:rsidR="00BA7CB3" w:rsidRDefault="00BA7CB3" w:rsidP="00BA7CB3">
      <w:pPr>
        <w:spacing w:line="360" w:lineRule="auto"/>
        <w:ind w:firstLine="573"/>
        <w:rPr>
          <w:bCs/>
          <w:sz w:val="24"/>
        </w:rPr>
      </w:pPr>
      <w:r>
        <w:rPr>
          <w:rFonts w:hint="eastAsia"/>
          <w:bCs/>
          <w:sz w:val="24"/>
        </w:rPr>
        <w:t>1</w:t>
      </w:r>
      <w:r>
        <w:rPr>
          <w:rFonts w:hint="eastAsia"/>
          <w:bCs/>
          <w:sz w:val="24"/>
        </w:rPr>
        <w:t>、质量管理目标：</w:t>
      </w:r>
    </w:p>
    <w:p w:rsidR="00BA7CB3" w:rsidRDefault="00BA7CB3" w:rsidP="00BA7CB3">
      <w:pPr>
        <w:spacing w:line="360" w:lineRule="auto"/>
        <w:ind w:firstLine="573"/>
        <w:rPr>
          <w:bCs/>
          <w:sz w:val="24"/>
        </w:rPr>
      </w:pPr>
      <w:r>
        <w:rPr>
          <w:rFonts w:hint="eastAsia"/>
          <w:bCs/>
          <w:sz w:val="24"/>
        </w:rPr>
        <w:t>分项工程合格率</w:t>
      </w:r>
      <w:r>
        <w:rPr>
          <w:rFonts w:hint="eastAsia"/>
          <w:bCs/>
          <w:sz w:val="24"/>
        </w:rPr>
        <w:t>100%</w:t>
      </w:r>
      <w:r>
        <w:rPr>
          <w:rFonts w:hint="eastAsia"/>
          <w:bCs/>
          <w:sz w:val="24"/>
        </w:rPr>
        <w:t>，其中优良品</w:t>
      </w:r>
      <w:r>
        <w:rPr>
          <w:rFonts w:hint="eastAsia"/>
          <w:bCs/>
          <w:sz w:val="24"/>
        </w:rPr>
        <w:t>90%</w:t>
      </w:r>
      <w:r>
        <w:rPr>
          <w:rFonts w:hint="eastAsia"/>
          <w:bCs/>
          <w:sz w:val="24"/>
        </w:rPr>
        <w:t>以上，主要单位工程及特殊要求的分部、分项必须优良。</w:t>
      </w:r>
    </w:p>
    <w:p w:rsidR="00BA7CB3" w:rsidRDefault="00BA7CB3" w:rsidP="00BA7CB3">
      <w:pPr>
        <w:spacing w:line="360" w:lineRule="auto"/>
        <w:ind w:firstLine="573"/>
        <w:rPr>
          <w:bCs/>
          <w:sz w:val="24"/>
        </w:rPr>
      </w:pPr>
      <w:r>
        <w:rPr>
          <w:rFonts w:hint="eastAsia"/>
          <w:bCs/>
          <w:sz w:val="24"/>
        </w:rPr>
        <w:t>做好图纸会审工作，充分了解设计意图和技术上的难度，编制质量检查方案，确定质量管理点，做好预测、预控质量管理方面的技术准备。</w:t>
      </w:r>
    </w:p>
    <w:p w:rsidR="00BA7CB3" w:rsidRDefault="00BA7CB3" w:rsidP="00BA7CB3">
      <w:pPr>
        <w:spacing w:line="360" w:lineRule="auto"/>
        <w:ind w:firstLine="573"/>
        <w:rPr>
          <w:bCs/>
          <w:sz w:val="24"/>
        </w:rPr>
      </w:pPr>
      <w:r>
        <w:rPr>
          <w:rFonts w:hint="eastAsia"/>
          <w:bCs/>
          <w:sz w:val="24"/>
        </w:rPr>
        <w:t>对项目的重要和特殊要求部位、重要设备和仪表，在掌握技术标准、施工要领的基础上，明确关键部位，停滞检查点，做好检测质量所需的工具、仪器的准备，制定检验方法。</w:t>
      </w:r>
    </w:p>
    <w:p w:rsidR="00BA7CB3" w:rsidRDefault="00BA7CB3" w:rsidP="00BA7CB3">
      <w:pPr>
        <w:spacing w:line="360" w:lineRule="auto"/>
        <w:ind w:firstLine="573"/>
        <w:rPr>
          <w:bCs/>
          <w:sz w:val="24"/>
        </w:rPr>
      </w:pPr>
      <w:r>
        <w:rPr>
          <w:rFonts w:hint="eastAsia"/>
          <w:bCs/>
          <w:sz w:val="24"/>
        </w:rPr>
        <w:t>对特殊工种进行技术培训，坚持特殊工种工人持证上岗。</w:t>
      </w:r>
    </w:p>
    <w:p w:rsidR="00BA7CB3" w:rsidRDefault="00BA7CB3" w:rsidP="00BA7CB3">
      <w:pPr>
        <w:spacing w:line="360" w:lineRule="auto"/>
        <w:ind w:firstLine="573"/>
        <w:rPr>
          <w:bCs/>
          <w:sz w:val="24"/>
        </w:rPr>
      </w:pPr>
      <w:r>
        <w:rPr>
          <w:rFonts w:hint="eastAsia"/>
          <w:bCs/>
          <w:sz w:val="24"/>
        </w:rPr>
        <w:t>做好技术交底工作，做到不做交底的工程不准施工。</w:t>
      </w:r>
    </w:p>
    <w:p w:rsidR="00BA7CB3" w:rsidRDefault="00BA7CB3" w:rsidP="00BA7CB3">
      <w:pPr>
        <w:spacing w:line="360" w:lineRule="auto"/>
        <w:ind w:firstLine="573"/>
        <w:rPr>
          <w:bCs/>
          <w:sz w:val="24"/>
        </w:rPr>
      </w:pPr>
      <w:r>
        <w:rPr>
          <w:rFonts w:hint="eastAsia"/>
          <w:bCs/>
          <w:sz w:val="24"/>
        </w:rPr>
        <w:t>明确施工技术规范、标准和设计要求，精心组织施工。</w:t>
      </w:r>
    </w:p>
    <w:p w:rsidR="00BA7CB3" w:rsidRDefault="00BA7CB3" w:rsidP="00BA7CB3">
      <w:pPr>
        <w:spacing w:line="360" w:lineRule="auto"/>
        <w:ind w:firstLine="573"/>
        <w:rPr>
          <w:bCs/>
          <w:sz w:val="24"/>
        </w:rPr>
      </w:pPr>
      <w:r>
        <w:rPr>
          <w:rFonts w:hint="eastAsia"/>
          <w:bCs/>
          <w:sz w:val="24"/>
        </w:rPr>
        <w:t>熟悉相关专业的施工工艺，以便在施工过程中，有效的进行交充满施工配合，做好预留工作，避免或减少安装时打洞，打槽数量，以免对建筑结构造成伤害。</w:t>
      </w:r>
    </w:p>
    <w:p w:rsidR="00BA7CB3" w:rsidRDefault="00BA7CB3" w:rsidP="00BA7CB3">
      <w:pPr>
        <w:spacing w:line="360" w:lineRule="auto"/>
        <w:ind w:firstLine="573"/>
        <w:rPr>
          <w:bCs/>
          <w:sz w:val="24"/>
        </w:rPr>
      </w:pPr>
      <w:r>
        <w:rPr>
          <w:rFonts w:hint="eastAsia"/>
          <w:bCs/>
          <w:sz w:val="24"/>
        </w:rPr>
        <w:t>工程上所使用的各种主要材料（钢材、管材、配件、焊材、防腐保温材料等）和设备，必须具有出厂合格证。</w:t>
      </w:r>
    </w:p>
    <w:p w:rsidR="00BA7CB3" w:rsidRDefault="00BA7CB3" w:rsidP="00BA7CB3">
      <w:pPr>
        <w:spacing w:line="360" w:lineRule="auto"/>
        <w:ind w:firstLine="573"/>
        <w:rPr>
          <w:bCs/>
          <w:sz w:val="24"/>
        </w:rPr>
      </w:pPr>
      <w:r>
        <w:rPr>
          <w:rFonts w:hint="eastAsia"/>
          <w:bCs/>
          <w:sz w:val="24"/>
        </w:rPr>
        <w:t>凡设备技术文件规定整体安装的设备，应进行整体安装，未经批准，不准任意拆动。在</w:t>
      </w:r>
      <w:r>
        <w:rPr>
          <w:rFonts w:hint="eastAsia"/>
          <w:bCs/>
          <w:sz w:val="24"/>
        </w:rPr>
        <w:lastRenderedPageBreak/>
        <w:t>施工过程中，对管道和设备在敞开应及时封堵，避免建筑垃圾进入，造成堵塞和损坏事故。</w:t>
      </w:r>
    </w:p>
    <w:p w:rsidR="00BA7CB3" w:rsidRDefault="00BA7CB3" w:rsidP="00BA7CB3">
      <w:pPr>
        <w:spacing w:line="360" w:lineRule="auto"/>
        <w:ind w:firstLine="573"/>
        <w:rPr>
          <w:bCs/>
          <w:sz w:val="24"/>
        </w:rPr>
      </w:pPr>
      <w:r>
        <w:rPr>
          <w:rFonts w:hint="eastAsia"/>
          <w:bCs/>
          <w:sz w:val="24"/>
        </w:rPr>
        <w:t>认真消灭质量通病，坚持班组自检和工程项目部及分公司专业检查相结合的质量监督虚心接受甲方及监理单位的质量检查和国家质量监督部门的工程监检。</w:t>
      </w:r>
    </w:p>
    <w:p w:rsidR="00BA7CB3" w:rsidRDefault="00BA7CB3" w:rsidP="00BA7CB3">
      <w:pPr>
        <w:rPr>
          <w:b/>
          <w:bCs/>
          <w:sz w:val="24"/>
          <w:szCs w:val="24"/>
        </w:rPr>
      </w:pPr>
      <w:r>
        <w:rPr>
          <w:rFonts w:hint="eastAsia"/>
          <w:b/>
          <w:bCs/>
          <w:sz w:val="24"/>
          <w:szCs w:val="24"/>
        </w:rPr>
        <w:t>六、施工安全保证措施：</w:t>
      </w:r>
    </w:p>
    <w:p w:rsidR="00BA7CB3" w:rsidRDefault="00BA7CB3" w:rsidP="00BA7CB3">
      <w:pPr>
        <w:spacing w:line="360" w:lineRule="auto"/>
        <w:ind w:firstLine="573"/>
        <w:rPr>
          <w:bCs/>
          <w:sz w:val="24"/>
        </w:rPr>
      </w:pPr>
      <w:r>
        <w:rPr>
          <w:rFonts w:hint="eastAsia"/>
          <w:bCs/>
          <w:sz w:val="24"/>
        </w:rPr>
        <w:t>1</w:t>
      </w:r>
      <w:r>
        <w:rPr>
          <w:rFonts w:hint="eastAsia"/>
          <w:bCs/>
          <w:sz w:val="24"/>
        </w:rPr>
        <w:t>、各工种进场后，要进行安全教育，每周召开一次现场安全会，施工负责人对本周工作、质量、安全注意事项进行交底。</w:t>
      </w:r>
    </w:p>
    <w:p w:rsidR="00BA7CB3" w:rsidRDefault="00BA7CB3" w:rsidP="00BA7CB3">
      <w:pPr>
        <w:spacing w:line="360" w:lineRule="auto"/>
        <w:ind w:firstLine="573"/>
        <w:rPr>
          <w:bCs/>
          <w:sz w:val="24"/>
        </w:rPr>
      </w:pPr>
      <w:r>
        <w:rPr>
          <w:rFonts w:hint="eastAsia"/>
          <w:bCs/>
          <w:sz w:val="24"/>
        </w:rPr>
        <w:t>进入现场必须戴安全帽，高空作业必须带安全带，严禁酒后作业，严禁穿拖鞋进入现场。</w:t>
      </w:r>
    </w:p>
    <w:p w:rsidR="00BA7CB3" w:rsidRDefault="00BA7CB3" w:rsidP="00BA7CB3">
      <w:pPr>
        <w:spacing w:line="360" w:lineRule="auto"/>
        <w:ind w:firstLine="573"/>
        <w:rPr>
          <w:bCs/>
          <w:sz w:val="24"/>
        </w:rPr>
      </w:pPr>
      <w:r>
        <w:rPr>
          <w:rFonts w:hint="eastAsia"/>
          <w:bCs/>
          <w:sz w:val="24"/>
        </w:rPr>
        <w:t>现场临时用电、动力、照明一律采用橡皮电缆软线，并由维修电工接线，其它人员严禁乱拉电线。用电配电箱一律采用安全配电箱，统一管理，使用电动机具一定要有漏电保护装置和良好的接地。</w:t>
      </w:r>
    </w:p>
    <w:p w:rsidR="00BA7CB3" w:rsidRDefault="00BA7CB3" w:rsidP="00BA7CB3">
      <w:pPr>
        <w:spacing w:line="360" w:lineRule="auto"/>
        <w:ind w:firstLine="573"/>
        <w:rPr>
          <w:bCs/>
          <w:sz w:val="24"/>
        </w:rPr>
      </w:pPr>
      <w:r>
        <w:rPr>
          <w:rFonts w:hint="eastAsia"/>
          <w:bCs/>
          <w:sz w:val="24"/>
        </w:rPr>
        <w:t>施工现场临时采用强光灯照明时，必须固定在</w:t>
      </w:r>
      <w:r>
        <w:rPr>
          <w:rFonts w:hint="eastAsia"/>
          <w:bCs/>
          <w:sz w:val="24"/>
        </w:rPr>
        <w:t>3</w:t>
      </w:r>
      <w:r>
        <w:rPr>
          <w:rFonts w:hint="eastAsia"/>
          <w:bCs/>
          <w:sz w:val="24"/>
        </w:rPr>
        <w:t>米以上的木架或墙架上，如必须拖在地面上，要经常的强光灯，必须底脚稳定，铁壳四周及手提把柄要有良好的绝缘装置，玻璃灯泡表面装铅丝防护罩壳，并用良好接地装置。</w:t>
      </w:r>
    </w:p>
    <w:p w:rsidR="00BA7CB3" w:rsidRDefault="00BA7CB3" w:rsidP="00BA7CB3">
      <w:pPr>
        <w:spacing w:line="360" w:lineRule="auto"/>
        <w:ind w:firstLine="573"/>
        <w:rPr>
          <w:bCs/>
          <w:sz w:val="24"/>
        </w:rPr>
      </w:pPr>
      <w:r>
        <w:rPr>
          <w:rFonts w:hint="eastAsia"/>
          <w:bCs/>
          <w:sz w:val="24"/>
        </w:rPr>
        <w:t>现场搭设高空作业脚手架，必须由架子工统一安排，搭设的脚手架必须牢固，在二排以上要装安全扶手栏杆，并装设上下安全小扶梯，禁止从脚手架攀登，每层脚手架一律采用竹片扎牢铺平，经检查符合要求后方能使用。</w:t>
      </w:r>
    </w:p>
    <w:p w:rsidR="00BA7CB3" w:rsidRDefault="00BA7CB3" w:rsidP="00BA7CB3">
      <w:pPr>
        <w:spacing w:line="360" w:lineRule="auto"/>
        <w:ind w:firstLine="573"/>
        <w:rPr>
          <w:bCs/>
          <w:sz w:val="24"/>
        </w:rPr>
      </w:pPr>
      <w:r>
        <w:rPr>
          <w:rFonts w:hint="eastAsia"/>
          <w:bCs/>
          <w:sz w:val="24"/>
        </w:rPr>
        <w:t>使用“</w:t>
      </w:r>
      <w:r>
        <w:rPr>
          <w:rFonts w:hint="eastAsia"/>
          <w:bCs/>
          <w:sz w:val="24"/>
        </w:rPr>
        <w:t>A</w:t>
      </w:r>
      <w:r>
        <w:rPr>
          <w:rFonts w:hint="eastAsia"/>
          <w:bCs/>
          <w:sz w:val="24"/>
        </w:rPr>
        <w:t>”字扶梯，扶梯脚必须用橡皮包好，中间加铁链或绳子拉牢，使用时要摆稳，上下扶梯时防止断档及滑下跌伤，仰角不得小于</w:t>
      </w:r>
      <w:r>
        <w:rPr>
          <w:rFonts w:hint="eastAsia"/>
          <w:bCs/>
          <w:sz w:val="24"/>
        </w:rPr>
        <w:t>60</w:t>
      </w:r>
      <w:r>
        <w:rPr>
          <w:rFonts w:hint="eastAsia"/>
          <w:bCs/>
          <w:sz w:val="24"/>
        </w:rPr>
        <w:t>度。</w:t>
      </w:r>
    </w:p>
    <w:p w:rsidR="00BA7CB3" w:rsidRDefault="00BA7CB3" w:rsidP="00BA7CB3">
      <w:pPr>
        <w:spacing w:line="360" w:lineRule="auto"/>
        <w:ind w:firstLine="573"/>
        <w:rPr>
          <w:bCs/>
          <w:sz w:val="24"/>
        </w:rPr>
      </w:pPr>
      <w:r>
        <w:rPr>
          <w:rFonts w:hint="eastAsia"/>
          <w:bCs/>
          <w:sz w:val="24"/>
        </w:rPr>
        <w:t>管道吊装用机械、吊具、索具，使用前必须详细检查，确保安全使用。</w:t>
      </w:r>
    </w:p>
    <w:p w:rsidR="00BA7CB3" w:rsidRDefault="00BA7CB3" w:rsidP="00BA7CB3">
      <w:pPr>
        <w:spacing w:line="360" w:lineRule="auto"/>
        <w:ind w:firstLine="573"/>
        <w:rPr>
          <w:bCs/>
          <w:sz w:val="24"/>
        </w:rPr>
      </w:pPr>
      <w:r>
        <w:rPr>
          <w:rFonts w:hint="eastAsia"/>
          <w:bCs/>
          <w:sz w:val="24"/>
        </w:rPr>
        <w:t>下班前必须拉掉电源开关，使各种机械处在无电源状态，凡是在当天动火的地区，班后要检查余火，无问题时方可离开现场。</w:t>
      </w:r>
    </w:p>
    <w:p w:rsidR="00BA7CB3" w:rsidRDefault="00BA7CB3" w:rsidP="00BA7CB3">
      <w:pPr>
        <w:rPr>
          <w:b/>
          <w:bCs/>
          <w:sz w:val="24"/>
          <w:szCs w:val="24"/>
        </w:rPr>
      </w:pPr>
      <w:r>
        <w:rPr>
          <w:rFonts w:hint="eastAsia"/>
          <w:b/>
          <w:bCs/>
          <w:sz w:val="24"/>
          <w:szCs w:val="24"/>
        </w:rPr>
        <w:t>七、施工进度及劳动力计划</w:t>
      </w:r>
    </w:p>
    <w:p w:rsidR="00BA7CB3" w:rsidRDefault="00BA7CB3" w:rsidP="00BA7CB3">
      <w:pPr>
        <w:spacing w:line="360" w:lineRule="auto"/>
        <w:ind w:firstLine="573"/>
        <w:rPr>
          <w:bCs/>
          <w:sz w:val="24"/>
        </w:rPr>
      </w:pPr>
      <w:r>
        <w:rPr>
          <w:rFonts w:hint="eastAsia"/>
          <w:bCs/>
          <w:sz w:val="24"/>
        </w:rPr>
        <w:t>（一）施工进度计划：</w:t>
      </w:r>
      <w:r>
        <w:rPr>
          <w:rFonts w:hint="eastAsia"/>
          <w:bCs/>
          <w:sz w:val="24"/>
        </w:rPr>
        <w:t xml:space="preserve"> </w:t>
      </w:r>
    </w:p>
    <w:p w:rsidR="00BA7CB3" w:rsidRDefault="00BA7CB3" w:rsidP="00BA7CB3">
      <w:pPr>
        <w:spacing w:line="360" w:lineRule="auto"/>
        <w:ind w:firstLine="573"/>
        <w:rPr>
          <w:bCs/>
          <w:sz w:val="24"/>
        </w:rPr>
      </w:pPr>
      <w:r>
        <w:rPr>
          <w:rFonts w:hint="eastAsia"/>
          <w:bCs/>
          <w:sz w:val="24"/>
        </w:rPr>
        <w:t>劳动力计划：见附件计划表。</w:t>
      </w:r>
    </w:p>
    <w:p w:rsidR="00BA7CB3" w:rsidRDefault="00BA7CB3" w:rsidP="00BA7CB3">
      <w:pPr>
        <w:spacing w:line="360" w:lineRule="auto"/>
        <w:ind w:firstLine="573"/>
        <w:rPr>
          <w:bCs/>
          <w:sz w:val="24"/>
        </w:rPr>
      </w:pPr>
      <w:r>
        <w:rPr>
          <w:rFonts w:hint="eastAsia"/>
          <w:bCs/>
          <w:sz w:val="24"/>
        </w:rPr>
        <w:t>保证工程进度的措施：</w:t>
      </w:r>
    </w:p>
    <w:p w:rsidR="00BA7CB3" w:rsidRDefault="00BA7CB3" w:rsidP="00BA7CB3">
      <w:pPr>
        <w:spacing w:line="360" w:lineRule="auto"/>
        <w:ind w:firstLine="573"/>
        <w:rPr>
          <w:bCs/>
          <w:sz w:val="24"/>
        </w:rPr>
      </w:pPr>
      <w:r>
        <w:rPr>
          <w:rFonts w:hint="eastAsia"/>
          <w:bCs/>
          <w:sz w:val="24"/>
        </w:rPr>
        <w:t>建立明确的岗位责任制，充分发挥工程项目经理部的指挥、保证作用，把确保工程进度的各项措施落到实处。</w:t>
      </w:r>
    </w:p>
    <w:p w:rsidR="00BA7CB3" w:rsidRDefault="00BA7CB3" w:rsidP="00BA7CB3">
      <w:pPr>
        <w:spacing w:line="360" w:lineRule="auto"/>
        <w:ind w:firstLine="573"/>
        <w:rPr>
          <w:bCs/>
          <w:sz w:val="24"/>
        </w:rPr>
      </w:pPr>
      <w:r>
        <w:rPr>
          <w:rFonts w:hint="eastAsia"/>
          <w:bCs/>
          <w:sz w:val="24"/>
        </w:rPr>
        <w:t>推行行之有效的经济承包责任制，把工期目标按网络控制节点分解到专业工种和班组，实行部位承包，同工资分配挂钩，调动职工积极性。</w:t>
      </w:r>
    </w:p>
    <w:p w:rsidR="00BA7CB3" w:rsidRDefault="00BA7CB3" w:rsidP="00BA7CB3">
      <w:pPr>
        <w:spacing w:line="360" w:lineRule="auto"/>
        <w:ind w:firstLine="573"/>
        <w:rPr>
          <w:bCs/>
          <w:sz w:val="24"/>
        </w:rPr>
      </w:pPr>
      <w:r>
        <w:rPr>
          <w:rFonts w:hint="eastAsia"/>
          <w:bCs/>
          <w:sz w:val="24"/>
        </w:rPr>
        <w:t>及时解决施工现场出现的矛盾，协调好各单位、各工种之间的工作；定期出席现场调度</w:t>
      </w:r>
      <w:r>
        <w:rPr>
          <w:rFonts w:hint="eastAsia"/>
          <w:bCs/>
          <w:sz w:val="24"/>
        </w:rPr>
        <w:lastRenderedPageBreak/>
        <w:t>会，落实调度会的决定。</w:t>
      </w:r>
    </w:p>
    <w:p w:rsidR="00BA7CB3" w:rsidRDefault="00BA7CB3" w:rsidP="00BA7CB3">
      <w:pPr>
        <w:spacing w:line="360" w:lineRule="auto"/>
        <w:ind w:firstLine="573"/>
        <w:rPr>
          <w:bCs/>
          <w:sz w:val="24"/>
        </w:rPr>
      </w:pPr>
      <w:r>
        <w:rPr>
          <w:rFonts w:hint="eastAsia"/>
          <w:bCs/>
          <w:sz w:val="24"/>
        </w:rPr>
        <w:t>提高机械化、预制化程度，减少现场施工时间，提高生产效率，加快工程进度。掌握本专业工种的施工关键部位和难点所在，组织优势兵力、物力进行攻关，扫清前进道路上的障碍，加快工程进度。</w:t>
      </w:r>
    </w:p>
    <w:p w:rsidR="00BA7CB3" w:rsidRDefault="00BA7CB3" w:rsidP="00BA7CB3">
      <w:pPr>
        <w:pStyle w:val="af1"/>
        <w:spacing w:line="360" w:lineRule="auto"/>
        <w:ind w:firstLine="570"/>
        <w:rPr>
          <w:bCs/>
        </w:rPr>
      </w:pPr>
      <w:r>
        <w:rPr>
          <w:rFonts w:hint="eastAsia"/>
          <w:bCs/>
        </w:rPr>
        <w:t>配足施工所需的劳动力，必要时组织两套人马，日、夜两班进行突击，以解决施工面不足和施工总工期较短的矛盾。</w:t>
      </w:r>
    </w:p>
    <w:p w:rsidR="00BA7CB3" w:rsidRDefault="00BA7CB3" w:rsidP="00BA7CB3">
      <w:pPr>
        <w:pStyle w:val="2"/>
        <w:rPr>
          <w:rFonts w:ascii="宋体" w:eastAsia="宋体" w:hAnsi="宋体" w:cs="宋体"/>
          <w:sz w:val="28"/>
          <w:szCs w:val="28"/>
        </w:rPr>
      </w:pPr>
      <w:bookmarkStart w:id="10" w:name="_Toc8034"/>
      <w:r>
        <w:rPr>
          <w:rFonts w:ascii="宋体" w:eastAsia="宋体" w:hAnsi="宋体" w:cs="宋体" w:hint="eastAsia"/>
          <w:sz w:val="28"/>
          <w:szCs w:val="28"/>
        </w:rPr>
        <w:t>二、 调试方案</w:t>
      </w:r>
      <w:bookmarkEnd w:id="10"/>
    </w:p>
    <w:p w:rsidR="00BA7CB3" w:rsidRDefault="00BA7CB3" w:rsidP="00BA7CB3">
      <w:pPr>
        <w:rPr>
          <w:b/>
          <w:bCs/>
          <w:sz w:val="24"/>
          <w:szCs w:val="24"/>
        </w:rPr>
      </w:pPr>
      <w:bookmarkStart w:id="11" w:name="_Toc430890139"/>
      <w:r>
        <w:rPr>
          <w:rFonts w:hint="eastAsia"/>
          <w:b/>
          <w:bCs/>
          <w:sz w:val="24"/>
          <w:szCs w:val="24"/>
        </w:rPr>
        <w:t>一、调试操作运行管理和人员培训</w:t>
      </w:r>
      <w:bookmarkEnd w:id="11"/>
    </w:p>
    <w:p w:rsidR="00BA7CB3" w:rsidRDefault="00BA7CB3" w:rsidP="00BA7CB3">
      <w:pPr>
        <w:pStyle w:val="a6"/>
        <w:spacing w:line="360" w:lineRule="auto"/>
        <w:ind w:firstLineChars="200" w:firstLine="480"/>
        <w:rPr>
          <w:rFonts w:hAnsi="宋体" w:cs="Times New Roman"/>
        </w:rPr>
      </w:pPr>
      <w:r>
        <w:rPr>
          <w:rFonts w:hAnsi="宋体" w:cs="Times New Roman" w:hint="eastAsia"/>
        </w:rPr>
        <w:t>工程调试工作分两个阶段：第一阶段为设施单机运行调试（包括管道清扫工作、动力设备试车及清水流程打通工作等），同时对操作人员进行培训工作。在单机调试过程中制定出有关操作规程和规章制度；第二阶段为工艺技术调试阶段，包括生物活性污泥培养、驯化工作、处理设备最佳运行参数的选择和确定及各类仪表的正常运行调试工作。同时对工艺技术资料进行总结，提出通过调试后所得出的需要修正的参数，并确定修正措施，为建设方提出一整套科学管理的技术资料。其内容包括如下：</w:t>
      </w:r>
    </w:p>
    <w:p w:rsidR="00BA7CB3" w:rsidRDefault="00BA7CB3" w:rsidP="00BA7CB3">
      <w:pPr>
        <w:pStyle w:val="a6"/>
        <w:spacing w:line="360" w:lineRule="auto"/>
        <w:ind w:firstLineChars="200" w:firstLine="480"/>
        <w:rPr>
          <w:rFonts w:hAnsi="宋体" w:cs="Times New Roman"/>
        </w:rPr>
      </w:pPr>
      <w:r>
        <w:rPr>
          <w:rFonts w:hAnsi="宋体" w:cs="Times New Roman" w:hint="eastAsia"/>
        </w:rPr>
        <w:t>a.</w:t>
      </w:r>
      <w:r>
        <w:rPr>
          <w:rFonts w:hAnsi="宋体" w:cs="Times New Roman" w:hint="eastAsia"/>
        </w:rPr>
        <w:t>提供处理设施的所有竣工资料，为建设方维护保养提供健全的依据。</w:t>
      </w:r>
    </w:p>
    <w:p w:rsidR="00BA7CB3" w:rsidRDefault="00BA7CB3" w:rsidP="00BA7CB3">
      <w:pPr>
        <w:pStyle w:val="a6"/>
        <w:spacing w:line="360" w:lineRule="auto"/>
        <w:ind w:firstLineChars="200" w:firstLine="480"/>
        <w:rPr>
          <w:rFonts w:hAnsi="宋体" w:cs="Times New Roman"/>
        </w:rPr>
      </w:pPr>
      <w:r>
        <w:rPr>
          <w:rFonts w:hAnsi="宋体" w:cs="Times New Roman" w:hint="eastAsia"/>
        </w:rPr>
        <w:t>b.</w:t>
      </w:r>
      <w:r>
        <w:rPr>
          <w:rFonts w:hAnsi="宋体" w:cs="Times New Roman" w:hint="eastAsia"/>
        </w:rPr>
        <w:t>编制《调试报告》，记录调试过程发生的一切技术要求、发生的问题及解决的方法，为以后发生问题的解决提供依据。</w:t>
      </w:r>
    </w:p>
    <w:p w:rsidR="00BA7CB3" w:rsidRDefault="00BA7CB3" w:rsidP="00BA7CB3">
      <w:pPr>
        <w:pStyle w:val="a6"/>
        <w:spacing w:line="360" w:lineRule="auto"/>
        <w:ind w:firstLineChars="200" w:firstLine="480"/>
        <w:rPr>
          <w:rFonts w:hAnsi="宋体" w:cs="Times New Roman"/>
        </w:rPr>
      </w:pPr>
      <w:r>
        <w:rPr>
          <w:rFonts w:hAnsi="宋体" w:cs="Times New Roman" w:hint="eastAsia"/>
        </w:rPr>
        <w:t>c.</w:t>
      </w:r>
      <w:r>
        <w:rPr>
          <w:rFonts w:hAnsi="宋体" w:cs="Times New Roman" w:hint="eastAsia"/>
        </w:rPr>
        <w:t>编制污水处理站系统的《操作规程》、《设备保养、维护手册》，包括机泵的操作步骤、发生问题的应变对策和设备保养规范。</w:t>
      </w:r>
    </w:p>
    <w:p w:rsidR="00BA7CB3" w:rsidRDefault="00BA7CB3" w:rsidP="00BA7CB3">
      <w:pPr>
        <w:pStyle w:val="a6"/>
        <w:spacing w:line="360" w:lineRule="auto"/>
        <w:ind w:firstLineChars="200" w:firstLine="480"/>
        <w:rPr>
          <w:rFonts w:hAnsi="宋体" w:cs="Times New Roman"/>
        </w:rPr>
      </w:pPr>
      <w:r>
        <w:rPr>
          <w:rFonts w:hAnsi="宋体" w:cs="Times New Roman" w:hint="eastAsia"/>
        </w:rPr>
        <w:t>d.</w:t>
      </w:r>
      <w:r>
        <w:rPr>
          <w:rFonts w:hAnsi="宋体" w:cs="Times New Roman" w:hint="eastAsia"/>
        </w:rPr>
        <w:t>编制污水处理系统的《污水处理中经常发生的问题及对策》，为使用方提早发现问题，及时对策，保证处理系统的稳定运行。</w:t>
      </w:r>
    </w:p>
    <w:p w:rsidR="00BA7CB3" w:rsidRDefault="00BA7CB3" w:rsidP="00BA7CB3">
      <w:pPr>
        <w:pStyle w:val="a6"/>
        <w:spacing w:line="360" w:lineRule="auto"/>
        <w:ind w:firstLineChars="200" w:firstLine="480"/>
        <w:rPr>
          <w:rFonts w:hAnsi="宋体" w:cs="Times New Roman"/>
        </w:rPr>
      </w:pPr>
      <w:r>
        <w:rPr>
          <w:rFonts w:hAnsi="宋体" w:cs="Times New Roman" w:hint="eastAsia"/>
        </w:rPr>
        <w:t>e.</w:t>
      </w:r>
      <w:r>
        <w:rPr>
          <w:rFonts w:hAnsi="宋体" w:cs="Times New Roman" w:hint="eastAsia"/>
        </w:rPr>
        <w:t>提供《环境监测手册》，为使用方能够正确分析处理前后的水质，为及时对策提供依据。</w:t>
      </w:r>
    </w:p>
    <w:p w:rsidR="00BA7CB3" w:rsidRDefault="00BA7CB3" w:rsidP="00BA7CB3">
      <w:pPr>
        <w:pStyle w:val="a6"/>
        <w:spacing w:line="360" w:lineRule="auto"/>
        <w:ind w:firstLineChars="200" w:firstLine="480"/>
        <w:rPr>
          <w:rFonts w:hAnsi="宋体" w:cs="Times New Roman"/>
        </w:rPr>
      </w:pPr>
      <w:r>
        <w:rPr>
          <w:rFonts w:hAnsi="宋体" w:cs="Times New Roman" w:hint="eastAsia"/>
        </w:rPr>
        <w:t>f.</w:t>
      </w:r>
      <w:r>
        <w:rPr>
          <w:rFonts w:hAnsi="宋体" w:cs="Times New Roman" w:hint="eastAsia"/>
        </w:rPr>
        <w:t>在污水处理站调试中，需要有分析实验室和一套能够及时提供处理效果的分析手段，同时建立分析实验所需的规章制度。</w:t>
      </w:r>
    </w:p>
    <w:p w:rsidR="00BA7CB3" w:rsidRDefault="00BA7CB3" w:rsidP="00BA7CB3">
      <w:pPr>
        <w:pStyle w:val="a6"/>
        <w:spacing w:line="360" w:lineRule="auto"/>
        <w:ind w:firstLineChars="200" w:firstLine="480"/>
        <w:rPr>
          <w:rFonts w:hAnsi="宋体" w:cs="Times New Roman"/>
        </w:rPr>
      </w:pPr>
      <w:r>
        <w:rPr>
          <w:rFonts w:hAnsi="宋体" w:cs="Times New Roman" w:hint="eastAsia"/>
        </w:rPr>
        <w:t>工程建成后，对设施的管理是直接影响处理效果的重要因素，也是关系到处理设备能否发挥其正常的处理功能的关键。为了使建设单位能在运行中确保各处理设施正常运行，具体措施有：</w:t>
      </w:r>
    </w:p>
    <w:p w:rsidR="00BA7CB3" w:rsidRDefault="00BA7CB3" w:rsidP="00BA7CB3">
      <w:pPr>
        <w:pStyle w:val="a6"/>
        <w:spacing w:line="360" w:lineRule="auto"/>
        <w:ind w:firstLineChars="200" w:firstLine="480"/>
        <w:rPr>
          <w:rFonts w:hAnsi="宋体" w:cs="Times New Roman"/>
        </w:rPr>
      </w:pPr>
      <w:r>
        <w:rPr>
          <w:rFonts w:hAnsi="宋体" w:cs="Times New Roman" w:hint="eastAsia"/>
        </w:rPr>
        <w:t>a.</w:t>
      </w:r>
      <w:r>
        <w:rPr>
          <w:rFonts w:hAnsi="宋体" w:cs="Times New Roman" w:hint="eastAsia"/>
        </w:rPr>
        <w:t>设备调试过程中，采用对管理人员进行专业培训来确保设备的正常运行，而且在今后的</w:t>
      </w:r>
      <w:r>
        <w:rPr>
          <w:rFonts w:hAnsi="宋体" w:cs="Times New Roman" w:hint="eastAsia"/>
        </w:rPr>
        <w:lastRenderedPageBreak/>
        <w:t>运行过程中定期进行技术反馈工作，建立有关技术档案。</w:t>
      </w:r>
    </w:p>
    <w:p w:rsidR="00BA7CB3" w:rsidRDefault="00BA7CB3" w:rsidP="00BA7CB3">
      <w:pPr>
        <w:pStyle w:val="a6"/>
        <w:spacing w:line="360" w:lineRule="auto"/>
        <w:ind w:firstLineChars="200" w:firstLine="480"/>
        <w:rPr>
          <w:rFonts w:hAnsi="宋体" w:cs="Times New Roman"/>
        </w:rPr>
      </w:pPr>
      <w:r>
        <w:rPr>
          <w:rFonts w:hAnsi="宋体" w:cs="Times New Roman" w:hint="eastAsia"/>
        </w:rPr>
        <w:t>b.</w:t>
      </w:r>
      <w:r>
        <w:rPr>
          <w:rFonts w:hAnsi="宋体" w:cs="Times New Roman" w:hint="eastAsia"/>
        </w:rPr>
        <w:t>及时免费进行维修或更换有关配件（动力设备保修期为一年）。对正常运行中有关设备和管配件发生故障，及时到场更换解决。</w:t>
      </w:r>
    </w:p>
    <w:p w:rsidR="00BA7CB3" w:rsidRDefault="00BA7CB3" w:rsidP="00BA7CB3">
      <w:pPr>
        <w:pStyle w:val="a6"/>
        <w:spacing w:line="360" w:lineRule="auto"/>
        <w:ind w:firstLineChars="200" w:firstLine="480"/>
        <w:rPr>
          <w:rFonts w:hAnsi="宋体" w:cs="Times New Roman"/>
        </w:rPr>
      </w:pPr>
      <w:r>
        <w:rPr>
          <w:rFonts w:hAnsi="宋体" w:cs="Times New Roman" w:hint="eastAsia"/>
        </w:rPr>
        <w:t>c.</w:t>
      </w:r>
      <w:r>
        <w:rPr>
          <w:rFonts w:hAnsi="宋体" w:cs="Times New Roman" w:hint="eastAsia"/>
        </w:rPr>
        <w:t>工艺运转中出现问题，免费提供技术服务，保证工艺处理出水水质达标。</w:t>
      </w:r>
    </w:p>
    <w:p w:rsidR="00BA7CB3" w:rsidRDefault="00BA7CB3" w:rsidP="00BA7CB3">
      <w:pPr>
        <w:pStyle w:val="a6"/>
        <w:spacing w:line="360" w:lineRule="auto"/>
        <w:ind w:firstLineChars="200" w:firstLine="480"/>
        <w:rPr>
          <w:rFonts w:hAnsi="宋体" w:cs="Times New Roman"/>
          <w:szCs w:val="24"/>
        </w:rPr>
      </w:pPr>
      <w:r>
        <w:rPr>
          <w:rFonts w:hAnsi="宋体" w:cs="Times New Roman" w:hint="eastAsia"/>
        </w:rPr>
        <w:t>d.</w:t>
      </w:r>
      <w:r>
        <w:rPr>
          <w:rFonts w:hAnsi="宋体" w:cs="Times New Roman" w:hint="eastAsia"/>
        </w:rPr>
        <w:t>定期回访，协助操作人员做好工程管理工作。</w:t>
      </w:r>
    </w:p>
    <w:p w:rsidR="00BA7CB3" w:rsidRDefault="00BA7CB3" w:rsidP="00BA7CB3">
      <w:pPr>
        <w:rPr>
          <w:b/>
          <w:bCs/>
          <w:sz w:val="24"/>
          <w:szCs w:val="24"/>
        </w:rPr>
      </w:pPr>
      <w:bookmarkStart w:id="12" w:name="_Toc430890140"/>
      <w:r>
        <w:rPr>
          <w:rFonts w:hint="eastAsia"/>
          <w:b/>
          <w:bCs/>
          <w:sz w:val="24"/>
          <w:szCs w:val="24"/>
        </w:rPr>
        <w:t>二、生物调试达标管理</w:t>
      </w:r>
      <w:bookmarkEnd w:id="12"/>
    </w:p>
    <w:p w:rsidR="00BA7CB3" w:rsidRDefault="00BA7CB3" w:rsidP="00BA7CB3">
      <w:pPr>
        <w:pStyle w:val="a6"/>
        <w:spacing w:line="360" w:lineRule="auto"/>
        <w:ind w:firstLineChars="200" w:firstLine="480"/>
        <w:rPr>
          <w:rFonts w:hAnsi="宋体"/>
        </w:rPr>
      </w:pPr>
      <w:r>
        <w:rPr>
          <w:rFonts w:hAnsi="宋体" w:hint="eastAsia"/>
        </w:rPr>
        <w:t>粪便废水的处理主要采用厌氧、好氧、</w:t>
      </w:r>
      <w:r>
        <w:rPr>
          <w:rFonts w:hAnsi="宋体" w:hint="eastAsia"/>
        </w:rPr>
        <w:t>MBR</w:t>
      </w:r>
      <w:r>
        <w:rPr>
          <w:rFonts w:hAnsi="宋体" w:hint="eastAsia"/>
        </w:rPr>
        <w:t>工艺，本工程的调试主要是活性污泥的培养与驯化，多年来我公司拥有一批熟练的各类生物调试的专业技术人员，具有丰富的生物调试的实践经验。如我公司有幸中标，在本招标工程调试阶段，将派出经验丰富的生物、工艺、机电等工程技术人员负责污水处理厂操作工的培训、优化生物调试方案，确保生物调试成功，废水达标排放。</w:t>
      </w:r>
    </w:p>
    <w:p w:rsidR="00BA7CB3" w:rsidRDefault="00BA7CB3" w:rsidP="00BA7CB3">
      <w:pPr>
        <w:ind w:firstLineChars="100" w:firstLine="241"/>
        <w:rPr>
          <w:b/>
          <w:bCs/>
          <w:sz w:val="24"/>
          <w:szCs w:val="24"/>
        </w:rPr>
      </w:pPr>
      <w:bookmarkStart w:id="13" w:name="_Toc108754297"/>
      <w:bookmarkStart w:id="14" w:name="_Toc430890141"/>
      <w:r>
        <w:rPr>
          <w:rFonts w:hint="eastAsia"/>
          <w:b/>
          <w:bCs/>
          <w:sz w:val="24"/>
          <w:szCs w:val="24"/>
        </w:rPr>
        <w:t>1.</w:t>
      </w:r>
      <w:r>
        <w:rPr>
          <w:rFonts w:hint="eastAsia"/>
          <w:b/>
          <w:bCs/>
          <w:sz w:val="24"/>
          <w:szCs w:val="24"/>
        </w:rPr>
        <w:t>生物调试技术准备</w:t>
      </w:r>
      <w:bookmarkEnd w:id="13"/>
      <w:bookmarkEnd w:id="14"/>
    </w:p>
    <w:p w:rsidR="00BA7CB3" w:rsidRDefault="00BA7CB3" w:rsidP="00BA7CB3">
      <w:pPr>
        <w:pStyle w:val="a6"/>
        <w:spacing w:line="360" w:lineRule="auto"/>
        <w:ind w:firstLineChars="200" w:firstLine="480"/>
        <w:rPr>
          <w:rFonts w:hAnsi="宋体"/>
        </w:rPr>
      </w:pPr>
      <w:bookmarkStart w:id="15" w:name="_Toc108754298"/>
      <w:r>
        <w:rPr>
          <w:rFonts w:hAnsi="宋体" w:hint="eastAsia"/>
        </w:rPr>
        <w:t>1.1</w:t>
      </w:r>
      <w:r>
        <w:rPr>
          <w:rFonts w:hAnsi="宋体" w:hint="eastAsia"/>
        </w:rPr>
        <w:t>构筑物验收</w:t>
      </w:r>
    </w:p>
    <w:p w:rsidR="00BA7CB3" w:rsidRDefault="00BA7CB3" w:rsidP="00BA7CB3">
      <w:pPr>
        <w:pStyle w:val="a6"/>
        <w:spacing w:line="360" w:lineRule="auto"/>
        <w:ind w:firstLineChars="200" w:firstLine="480"/>
        <w:rPr>
          <w:rFonts w:hAnsi="宋体"/>
        </w:rPr>
      </w:pPr>
      <w:r>
        <w:rPr>
          <w:rFonts w:hAnsi="宋体" w:hint="eastAsia"/>
        </w:rPr>
        <w:t>污水处理构筑物竣工验收，闭水实验后其结构性能已达到设计要求，质量合格，各处理单元通水，满足生物调试的基本要求。</w:t>
      </w:r>
    </w:p>
    <w:p w:rsidR="00BA7CB3" w:rsidRDefault="00BA7CB3" w:rsidP="00BA7CB3">
      <w:pPr>
        <w:pStyle w:val="a6"/>
        <w:spacing w:line="360" w:lineRule="auto"/>
        <w:ind w:firstLineChars="200" w:firstLine="480"/>
        <w:rPr>
          <w:rFonts w:hAnsi="宋体"/>
        </w:rPr>
      </w:pPr>
      <w:r>
        <w:rPr>
          <w:rFonts w:hAnsi="宋体" w:hint="eastAsia"/>
        </w:rPr>
        <w:t>1.2</w:t>
      </w:r>
      <w:r>
        <w:rPr>
          <w:rFonts w:hAnsi="宋体" w:hint="eastAsia"/>
        </w:rPr>
        <w:t>设备的试通水</w:t>
      </w:r>
      <w:bookmarkEnd w:id="15"/>
    </w:p>
    <w:p w:rsidR="00BA7CB3" w:rsidRDefault="00BA7CB3" w:rsidP="00BA7CB3">
      <w:pPr>
        <w:pStyle w:val="a6"/>
        <w:spacing w:line="360" w:lineRule="auto"/>
        <w:ind w:firstLineChars="200" w:firstLine="480"/>
        <w:rPr>
          <w:rFonts w:hAnsi="宋体"/>
        </w:rPr>
      </w:pPr>
      <w:r>
        <w:rPr>
          <w:rFonts w:hAnsi="宋体" w:hint="eastAsia"/>
        </w:rPr>
        <w:t>先对各个机械设备等进行单体试运转，检验其工艺性能是否满足设计要求；对全部污水或污泥处理流程进行试通水试验，检验在重力流条件下污水或污泥流程的顺畅性，比较实际水位变化与设计水位；检验全厂连通管网水流的通畅性；检验附属设施是否能正常操作；检验各处理单位进出口水流流量与水位控制装置是否有效。</w:t>
      </w:r>
    </w:p>
    <w:p w:rsidR="00BA7CB3" w:rsidRDefault="00BA7CB3" w:rsidP="00BA7CB3">
      <w:pPr>
        <w:pStyle w:val="a6"/>
        <w:spacing w:line="360" w:lineRule="auto"/>
        <w:ind w:firstLineChars="200" w:firstLine="480"/>
        <w:rPr>
          <w:rFonts w:hAnsi="宋体"/>
        </w:rPr>
      </w:pPr>
      <w:bookmarkStart w:id="16" w:name="_Toc108754299"/>
      <w:r>
        <w:rPr>
          <w:rFonts w:hAnsi="宋体" w:hint="eastAsia"/>
        </w:rPr>
        <w:t>1</w:t>
      </w:r>
      <w:r>
        <w:rPr>
          <w:rFonts w:hAnsi="宋体" w:hint="eastAsia"/>
        </w:rPr>
        <w:t>）处理机械设备的试运转</w:t>
      </w:r>
      <w:bookmarkEnd w:id="16"/>
    </w:p>
    <w:p w:rsidR="00BA7CB3" w:rsidRDefault="00BA7CB3" w:rsidP="00BA7CB3">
      <w:pPr>
        <w:pStyle w:val="a6"/>
        <w:spacing w:line="360" w:lineRule="auto"/>
        <w:ind w:firstLineChars="200" w:firstLine="480"/>
        <w:rPr>
          <w:rFonts w:hAnsi="宋体"/>
        </w:rPr>
      </w:pPr>
      <w:r>
        <w:rPr>
          <w:rFonts w:hAnsi="宋体" w:hint="eastAsia"/>
        </w:rPr>
        <w:t>污水、污泥处理专用机械设备安装验收后，查阅安装质量记录，各技术指标符合安装质量要求，其机械与电气性能已得到初步检验。</w:t>
      </w:r>
    </w:p>
    <w:p w:rsidR="00BA7CB3" w:rsidRDefault="00BA7CB3" w:rsidP="00BA7CB3">
      <w:pPr>
        <w:pStyle w:val="a6"/>
        <w:spacing w:line="360" w:lineRule="auto"/>
        <w:ind w:firstLineChars="200" w:firstLine="480"/>
        <w:rPr>
          <w:rFonts w:hAnsi="宋体"/>
        </w:rPr>
      </w:pPr>
      <w:r>
        <w:rPr>
          <w:rFonts w:hAnsi="宋体" w:hint="eastAsia"/>
        </w:rPr>
        <w:t>2</w:t>
      </w:r>
      <w:r>
        <w:rPr>
          <w:rFonts w:hAnsi="宋体" w:hint="eastAsia"/>
        </w:rPr>
        <w:t>）机械设备的工艺性能的检验方法：机械设备进行低负荷试验，即在额定负荷或超负荷</w:t>
      </w:r>
      <w:r>
        <w:rPr>
          <w:rFonts w:hAnsi="宋体" w:hint="eastAsia"/>
        </w:rPr>
        <w:t>15%</w:t>
      </w:r>
      <w:r>
        <w:rPr>
          <w:rFonts w:hAnsi="宋体" w:hint="eastAsia"/>
        </w:rPr>
        <w:t>的情况下，机械设备的电气、工艺、机械性能应满足设备技术文件或相关标准的要求。</w:t>
      </w:r>
      <w:r>
        <w:rPr>
          <w:rFonts w:hAnsi="宋体" w:hint="eastAsia"/>
        </w:rPr>
        <w:t xml:space="preserve"> </w:t>
      </w:r>
    </w:p>
    <w:p w:rsidR="00BA7CB3" w:rsidRDefault="00BA7CB3" w:rsidP="00BA7CB3">
      <w:pPr>
        <w:pStyle w:val="a6"/>
        <w:spacing w:line="360" w:lineRule="auto"/>
        <w:ind w:firstLineChars="200" w:firstLine="480"/>
        <w:rPr>
          <w:rFonts w:hAnsi="宋体"/>
        </w:rPr>
      </w:pPr>
      <w:r>
        <w:rPr>
          <w:rFonts w:hAnsi="宋体" w:hint="eastAsia"/>
        </w:rPr>
        <w:t>1.3</w:t>
      </w:r>
      <w:r>
        <w:rPr>
          <w:rFonts w:hAnsi="宋体" w:hint="eastAsia"/>
        </w:rPr>
        <w:t>机械设备工艺性能检验常规要求</w:t>
      </w:r>
    </w:p>
    <w:p w:rsidR="00BA7CB3" w:rsidRDefault="00BA7CB3" w:rsidP="00BA7CB3">
      <w:pPr>
        <w:pStyle w:val="a6"/>
        <w:spacing w:line="360" w:lineRule="auto"/>
        <w:ind w:firstLineChars="200" w:firstLine="480"/>
        <w:rPr>
          <w:rFonts w:hAnsi="宋体"/>
        </w:rPr>
      </w:pPr>
      <w:r>
        <w:rPr>
          <w:rFonts w:hAnsi="宋体" w:hint="eastAsia"/>
        </w:rPr>
        <w:t>常规</w:t>
      </w:r>
      <w:r>
        <w:rPr>
          <w:rFonts w:hAnsi="宋体" w:cs="Times New Roman" w:hint="eastAsia"/>
        </w:rPr>
        <w:t>检验</w:t>
      </w:r>
      <w:r>
        <w:rPr>
          <w:rFonts w:hAnsi="宋体" w:hint="eastAsia"/>
        </w:rPr>
        <w:t>要求主要有：</w:t>
      </w:r>
      <w:r>
        <w:rPr>
          <w:rFonts w:hAnsi="宋体" w:hint="eastAsia"/>
        </w:rPr>
        <w:t xml:space="preserve"> </w:t>
      </w:r>
    </w:p>
    <w:p w:rsidR="00BA7CB3" w:rsidRDefault="00BA7CB3" w:rsidP="00BA7CB3">
      <w:pPr>
        <w:pStyle w:val="a6"/>
        <w:spacing w:line="360" w:lineRule="auto"/>
        <w:ind w:firstLineChars="200" w:firstLine="480"/>
        <w:rPr>
          <w:rFonts w:hAnsi="宋体"/>
        </w:rPr>
      </w:pPr>
      <w:r>
        <w:rPr>
          <w:rFonts w:hAnsi="宋体" w:hint="eastAsia"/>
        </w:rPr>
        <w:t>1</w:t>
      </w:r>
      <w:r>
        <w:rPr>
          <w:rFonts w:hAnsi="宋体" w:hint="eastAsia"/>
        </w:rPr>
        <w:t>）运转要平稳，运转中无振动无异常声响。</w:t>
      </w:r>
    </w:p>
    <w:p w:rsidR="00BA7CB3" w:rsidRDefault="00BA7CB3" w:rsidP="00BA7CB3">
      <w:pPr>
        <w:pStyle w:val="a6"/>
        <w:spacing w:line="360" w:lineRule="auto"/>
        <w:ind w:firstLineChars="200" w:firstLine="480"/>
        <w:rPr>
          <w:rFonts w:hAnsi="宋体"/>
        </w:rPr>
      </w:pPr>
      <w:r>
        <w:rPr>
          <w:rFonts w:hAnsi="宋体" w:hint="eastAsia"/>
        </w:rPr>
        <w:t>2</w:t>
      </w:r>
      <w:r>
        <w:rPr>
          <w:rFonts w:hAnsi="宋体" w:hint="eastAsia"/>
        </w:rPr>
        <w:t>）各运转啮合与差动机构运转要依照规定同步运行，并且没有阻塞碰撞现象。</w:t>
      </w:r>
    </w:p>
    <w:p w:rsidR="00BA7CB3" w:rsidRDefault="00BA7CB3" w:rsidP="00BA7CB3">
      <w:pPr>
        <w:pStyle w:val="a6"/>
        <w:spacing w:line="360" w:lineRule="auto"/>
        <w:ind w:firstLineChars="200" w:firstLine="480"/>
        <w:rPr>
          <w:rFonts w:hAnsi="宋体"/>
        </w:rPr>
      </w:pPr>
      <w:r>
        <w:rPr>
          <w:rFonts w:hAnsi="宋体" w:hint="eastAsia"/>
        </w:rPr>
        <w:t>3</w:t>
      </w:r>
      <w:r>
        <w:rPr>
          <w:rFonts w:hAnsi="宋体" w:hint="eastAsia"/>
        </w:rPr>
        <w:t>）在运转中保护动态所应有的间隙，无抖动晃摆现象。械设备各部件之间的联接处螺栓</w:t>
      </w:r>
      <w:r>
        <w:rPr>
          <w:rFonts w:hAnsi="宋体" w:hint="eastAsia"/>
        </w:rPr>
        <w:lastRenderedPageBreak/>
        <w:t>不松动、无渗漏、牢固可靠；密封处松紧适当，升温不应过高（转动部件或机械应用手盘或人工转动后启动）；传动件运行灵活（不碰不卡、不缠、不跳槽），并保持良好张紧状态；滚动轮与导向槽轨，各自啮合运转、无卡齿、发热现象。</w:t>
      </w:r>
    </w:p>
    <w:p w:rsidR="00BA7CB3" w:rsidRDefault="00BA7CB3" w:rsidP="00BA7CB3">
      <w:pPr>
        <w:pStyle w:val="a6"/>
        <w:spacing w:line="360" w:lineRule="auto"/>
        <w:ind w:firstLineChars="200" w:firstLine="480"/>
        <w:rPr>
          <w:rFonts w:hAnsi="宋体"/>
        </w:rPr>
      </w:pPr>
      <w:r>
        <w:rPr>
          <w:rFonts w:hAnsi="宋体" w:hint="eastAsia"/>
        </w:rPr>
        <w:t>4</w:t>
      </w:r>
      <w:r>
        <w:rPr>
          <w:rFonts w:hAnsi="宋体" w:hint="eastAsia"/>
        </w:rPr>
        <w:t>）各限位开关或制动器，在运转中动作及时，安全可靠。</w:t>
      </w:r>
    </w:p>
    <w:p w:rsidR="00BA7CB3" w:rsidRDefault="00BA7CB3" w:rsidP="00BA7CB3">
      <w:pPr>
        <w:pStyle w:val="a6"/>
        <w:spacing w:line="360" w:lineRule="auto"/>
        <w:ind w:firstLineChars="200" w:firstLine="480"/>
        <w:rPr>
          <w:rFonts w:hAnsi="宋体"/>
        </w:rPr>
      </w:pPr>
      <w:r>
        <w:rPr>
          <w:rFonts w:hAnsi="宋体" w:hint="eastAsia"/>
        </w:rPr>
        <w:t>在</w:t>
      </w:r>
      <w:r>
        <w:rPr>
          <w:rFonts w:hAnsi="宋体" w:cs="Times New Roman" w:hint="eastAsia"/>
        </w:rPr>
        <w:t>试运转</w:t>
      </w:r>
      <w:r>
        <w:rPr>
          <w:rFonts w:hAnsi="宋体" w:hint="eastAsia"/>
        </w:rPr>
        <w:t>之前或后，用手动或自动操作全程动作各</w:t>
      </w:r>
      <w:r>
        <w:rPr>
          <w:rFonts w:hAnsi="宋体" w:hint="eastAsia"/>
        </w:rPr>
        <w:t>5</w:t>
      </w:r>
      <w:r>
        <w:rPr>
          <w:rFonts w:hAnsi="宋体" w:hint="eastAsia"/>
        </w:rPr>
        <w:t>次以上时，应不卡、不碰、不抖；各部轴承注加规定润滑油，应不漏、不发热，升温小于规定要求（如：滑动轴承小于</w:t>
      </w:r>
      <w:r>
        <w:rPr>
          <w:rFonts w:hAnsi="宋体" w:hint="eastAsia"/>
        </w:rPr>
        <w:t>60</w:t>
      </w:r>
      <w:r>
        <w:rPr>
          <w:rFonts w:hAnsi="宋体" w:hint="eastAsia"/>
        </w:rPr>
        <w:t>℃，滚动轴承小于</w:t>
      </w:r>
      <w:r>
        <w:rPr>
          <w:rFonts w:hAnsi="宋体" w:hint="eastAsia"/>
        </w:rPr>
        <w:t>70</w:t>
      </w:r>
      <w:r>
        <w:rPr>
          <w:rFonts w:hAnsi="宋体" w:hint="eastAsia"/>
        </w:rPr>
        <w:t>℃）。</w:t>
      </w:r>
    </w:p>
    <w:p w:rsidR="00BA7CB3" w:rsidRDefault="00BA7CB3" w:rsidP="00BA7CB3">
      <w:pPr>
        <w:pStyle w:val="a6"/>
        <w:spacing w:line="360" w:lineRule="auto"/>
        <w:ind w:firstLineChars="200" w:firstLine="480"/>
        <w:rPr>
          <w:rFonts w:hAnsi="宋体"/>
        </w:rPr>
      </w:pPr>
      <w:r>
        <w:rPr>
          <w:rFonts w:hAnsi="宋体" w:hint="eastAsia"/>
        </w:rPr>
        <w:t>5</w:t>
      </w:r>
      <w:r>
        <w:rPr>
          <w:rFonts w:hAnsi="宋体" w:hint="eastAsia"/>
        </w:rPr>
        <w:t>）电动机运转中温升在允许范围内。</w:t>
      </w:r>
    </w:p>
    <w:p w:rsidR="00BA7CB3" w:rsidRDefault="00BA7CB3" w:rsidP="00BA7CB3">
      <w:pPr>
        <w:pStyle w:val="a6"/>
        <w:spacing w:line="360" w:lineRule="auto"/>
        <w:ind w:firstLineChars="200" w:firstLine="480"/>
        <w:rPr>
          <w:rFonts w:hAnsi="宋体"/>
        </w:rPr>
      </w:pPr>
      <w:r>
        <w:rPr>
          <w:rFonts w:hAnsi="宋体" w:hint="eastAsia"/>
        </w:rPr>
        <w:t>6</w:t>
      </w:r>
      <w:r>
        <w:rPr>
          <w:rFonts w:hAnsi="宋体" w:hint="eastAsia"/>
        </w:rPr>
        <w:t>）试运转时一般空车运转</w:t>
      </w:r>
      <w:r>
        <w:rPr>
          <w:rFonts w:hAnsi="宋体" w:hint="eastAsia"/>
        </w:rPr>
        <w:t>2</w:t>
      </w:r>
      <w:r>
        <w:rPr>
          <w:rFonts w:hAnsi="宋体"/>
        </w:rPr>
        <w:t>h</w:t>
      </w:r>
      <w:r>
        <w:rPr>
          <w:rFonts w:hAnsi="宋体" w:hint="eastAsia"/>
        </w:rPr>
        <w:t>（且不小于两个运行循环周期），带</w:t>
      </w:r>
      <w:r>
        <w:rPr>
          <w:rFonts w:hAnsi="宋体" w:hint="eastAsia"/>
        </w:rPr>
        <w:t>70%</w:t>
      </w:r>
      <w:r>
        <w:rPr>
          <w:rFonts w:hAnsi="宋体" w:hint="eastAsia"/>
        </w:rPr>
        <w:t>负荷、</w:t>
      </w:r>
      <w:r>
        <w:rPr>
          <w:rFonts w:hAnsi="宋体" w:hint="eastAsia"/>
        </w:rPr>
        <w:t>100%</w:t>
      </w:r>
      <w:r>
        <w:rPr>
          <w:rFonts w:hAnsi="宋体" w:hint="eastAsia"/>
        </w:rPr>
        <w:t>负荷与</w:t>
      </w:r>
      <w:r>
        <w:rPr>
          <w:rFonts w:hAnsi="宋体" w:hint="eastAsia"/>
        </w:rPr>
        <w:t>115%</w:t>
      </w:r>
      <w:r>
        <w:rPr>
          <w:rFonts w:hAnsi="宋体" w:hint="eastAsia"/>
        </w:rPr>
        <w:t>负荷分别运转</w:t>
      </w:r>
      <w:r>
        <w:rPr>
          <w:rFonts w:hAnsi="宋体" w:hint="eastAsia"/>
        </w:rPr>
        <w:t>4</w:t>
      </w:r>
      <w:r>
        <w:rPr>
          <w:rFonts w:hAnsi="宋体"/>
        </w:rPr>
        <w:t>h</w:t>
      </w:r>
      <w:r>
        <w:rPr>
          <w:rFonts w:hAnsi="宋体" w:hint="eastAsia"/>
        </w:rPr>
        <w:t>，各部分应运转正常、性能符合要求；带负荷运转中要测定转速、电压电流、功率、工艺性能（如：流量、泥饼含水率、充氧量、提升高度等），并应符合设备技术要求或设计规定，填写记录表格、建档备查。</w:t>
      </w:r>
    </w:p>
    <w:p w:rsidR="00BA7CB3" w:rsidRDefault="00BA7CB3" w:rsidP="00BA7CB3">
      <w:pPr>
        <w:rPr>
          <w:b/>
          <w:bCs/>
          <w:sz w:val="24"/>
          <w:szCs w:val="24"/>
        </w:rPr>
      </w:pPr>
      <w:bookmarkStart w:id="17" w:name="_Toc108754300"/>
      <w:bookmarkStart w:id="18" w:name="_Toc430890142"/>
    </w:p>
    <w:p w:rsidR="00BA7CB3" w:rsidRDefault="00BA7CB3" w:rsidP="00BA7CB3">
      <w:pPr>
        <w:rPr>
          <w:b/>
          <w:bCs/>
          <w:sz w:val="24"/>
          <w:szCs w:val="24"/>
        </w:rPr>
      </w:pPr>
      <w:r>
        <w:rPr>
          <w:rFonts w:hint="eastAsia"/>
          <w:b/>
          <w:bCs/>
          <w:sz w:val="24"/>
          <w:szCs w:val="24"/>
        </w:rPr>
        <w:t>2.</w:t>
      </w:r>
      <w:r>
        <w:rPr>
          <w:rFonts w:hint="eastAsia"/>
          <w:b/>
          <w:bCs/>
          <w:sz w:val="24"/>
          <w:szCs w:val="24"/>
        </w:rPr>
        <w:t>生物处理的污泥培养与运行控制</w:t>
      </w:r>
      <w:bookmarkEnd w:id="17"/>
      <w:r>
        <w:rPr>
          <w:rFonts w:hint="eastAsia"/>
          <w:b/>
          <w:bCs/>
          <w:sz w:val="24"/>
          <w:szCs w:val="24"/>
        </w:rPr>
        <w:t>控制</w:t>
      </w:r>
      <w:bookmarkEnd w:id="18"/>
    </w:p>
    <w:p w:rsidR="00BA7CB3" w:rsidRDefault="00BA7CB3" w:rsidP="00BA7CB3">
      <w:pPr>
        <w:spacing w:line="360" w:lineRule="auto"/>
        <w:rPr>
          <w:b/>
          <w:szCs w:val="21"/>
        </w:rPr>
      </w:pPr>
      <w:r>
        <w:rPr>
          <w:rFonts w:hint="eastAsia"/>
          <w:b/>
          <w:szCs w:val="21"/>
        </w:rPr>
        <w:t>2.1</w:t>
      </w:r>
      <w:r>
        <w:rPr>
          <w:rFonts w:hint="eastAsia"/>
          <w:b/>
          <w:szCs w:val="21"/>
        </w:rPr>
        <w:t>活性污泥培养与控制</w:t>
      </w:r>
    </w:p>
    <w:p w:rsidR="00BA7CB3" w:rsidRDefault="00BA7CB3" w:rsidP="00BA7CB3">
      <w:pPr>
        <w:pStyle w:val="a6"/>
        <w:spacing w:line="360" w:lineRule="auto"/>
        <w:ind w:firstLineChars="200" w:firstLine="480"/>
        <w:rPr>
          <w:rFonts w:hAnsi="宋体"/>
        </w:rPr>
      </w:pPr>
      <w:r>
        <w:rPr>
          <w:rFonts w:hAnsi="宋体" w:hint="eastAsia"/>
        </w:rPr>
        <w:t>（一）生化基本原理</w:t>
      </w:r>
    </w:p>
    <w:p w:rsidR="00BA7CB3" w:rsidRDefault="00BA7CB3" w:rsidP="00BA7CB3">
      <w:pPr>
        <w:pStyle w:val="a6"/>
        <w:spacing w:line="360" w:lineRule="auto"/>
        <w:ind w:firstLineChars="200" w:firstLine="480"/>
        <w:rPr>
          <w:rFonts w:hAnsi="宋体"/>
        </w:rPr>
      </w:pPr>
      <w:r>
        <w:rPr>
          <w:rFonts w:hAnsi="宋体" w:hint="eastAsia"/>
        </w:rPr>
        <w:t>活性污泥工艺主要通过曝气使依附在填料上的微生物代谢，废水中有机物被微生物用作自生身的营养，代谢转化为生物细胞，并氧化为最终产物（主要是二氧化碳），废水由此得到净化。目前应用比较广泛，与其他活性污泥法相比，具有以下优点：运行管理简单、占地少投资省、耐冲击负荷、可抑制活性污泥丝状菌膨胀、脱磷除氮效果好。</w:t>
      </w:r>
    </w:p>
    <w:p w:rsidR="00BA7CB3" w:rsidRDefault="00BA7CB3" w:rsidP="00BA7CB3">
      <w:pPr>
        <w:pStyle w:val="a6"/>
        <w:spacing w:line="360" w:lineRule="auto"/>
        <w:ind w:firstLineChars="200" w:firstLine="480"/>
        <w:rPr>
          <w:rFonts w:hAnsi="宋体"/>
        </w:rPr>
      </w:pPr>
      <w:r>
        <w:rPr>
          <w:rFonts w:hAnsi="宋体" w:hint="eastAsia"/>
        </w:rPr>
        <w:t>（二）活性污泥培养与运行</w:t>
      </w:r>
    </w:p>
    <w:p w:rsidR="00BA7CB3" w:rsidRDefault="00BA7CB3" w:rsidP="00BA7CB3">
      <w:pPr>
        <w:pStyle w:val="a6"/>
        <w:spacing w:line="360" w:lineRule="auto"/>
        <w:ind w:firstLineChars="200" w:firstLine="480"/>
        <w:rPr>
          <w:rFonts w:hAnsi="宋体"/>
        </w:rPr>
      </w:pPr>
      <w:r>
        <w:rPr>
          <w:rFonts w:hAnsi="宋体" w:cs="Times New Roman" w:hint="eastAsia"/>
        </w:rPr>
        <w:t>1</w:t>
      </w:r>
      <w:r>
        <w:rPr>
          <w:rFonts w:hAnsi="宋体" w:cs="Times New Roman" w:hint="eastAsia"/>
        </w:rPr>
        <w:t>）活性污泥</w:t>
      </w:r>
      <w:r>
        <w:rPr>
          <w:rFonts w:hAnsi="宋体" w:hint="eastAsia"/>
        </w:rPr>
        <w:t>培养，就是为活性污泥的微生物提供一定的生长繁殖条件，经历一段时间后各种微生物在数量上逐渐增长，最后达到处理污水所需的污泥浓度，活性污泥具备了很好的生物化学处理能力的过程。</w:t>
      </w:r>
    </w:p>
    <w:p w:rsidR="00BA7CB3" w:rsidRDefault="00BA7CB3" w:rsidP="00BA7CB3">
      <w:pPr>
        <w:pStyle w:val="a6"/>
        <w:spacing w:line="360" w:lineRule="auto"/>
        <w:ind w:firstLineChars="200" w:firstLine="480"/>
        <w:rPr>
          <w:rFonts w:hAnsi="宋体"/>
        </w:rPr>
      </w:pPr>
      <w:r>
        <w:rPr>
          <w:rFonts w:hAnsi="宋体" w:hint="eastAsia"/>
        </w:rPr>
        <w:t>2</w:t>
      </w:r>
      <w:r>
        <w:rPr>
          <w:rFonts w:hAnsi="宋体" w:hint="eastAsia"/>
        </w:rPr>
        <w:t>）具有较好的水质变化适应性和净化效果。活性污泥微生物的丰富多样性使微生物有较强的适应性。</w:t>
      </w:r>
    </w:p>
    <w:p w:rsidR="00BA7CB3" w:rsidRDefault="00BA7CB3" w:rsidP="00BA7CB3">
      <w:pPr>
        <w:pStyle w:val="a6"/>
        <w:spacing w:line="360" w:lineRule="auto"/>
        <w:ind w:firstLineChars="200" w:firstLine="480"/>
        <w:rPr>
          <w:rFonts w:hAnsi="宋体"/>
        </w:rPr>
      </w:pPr>
      <w:r>
        <w:rPr>
          <w:rFonts w:hAnsi="宋体" w:hint="eastAsia"/>
        </w:rPr>
        <w:t>3</w:t>
      </w:r>
      <w:r>
        <w:rPr>
          <w:rFonts w:hAnsi="宋体" w:hint="eastAsia"/>
        </w:rPr>
        <w:t>）接触氧化法厌氧菌、兼性氧、消化菌等而且微生物数量比普通活性污泥多，污泥</w:t>
      </w:r>
      <w:r>
        <w:rPr>
          <w:rFonts w:hAnsi="宋体" w:hint="eastAsia"/>
        </w:rPr>
        <w:t xml:space="preserve"> </w:t>
      </w:r>
      <w:r>
        <w:rPr>
          <w:rFonts w:hAnsi="宋体" w:hint="eastAsia"/>
        </w:rPr>
        <w:t>浓度高，可达</w:t>
      </w:r>
      <w:r>
        <w:rPr>
          <w:rFonts w:hAnsi="宋体" w:hint="eastAsia"/>
        </w:rPr>
        <w:t>4g/L</w:t>
      </w:r>
      <w:r>
        <w:rPr>
          <w:rFonts w:hAnsi="宋体" w:hint="eastAsia"/>
        </w:rPr>
        <w:t>，这样整个池子的微生物被驯化得具有良好的适应性，出水水质较好。剩余污泥排放少、污泥龄长、污泥稳定性好，污泥脱水性能好，可减少污泥处理量。</w:t>
      </w:r>
    </w:p>
    <w:p w:rsidR="00BA7CB3" w:rsidRDefault="00BA7CB3" w:rsidP="00BA7CB3">
      <w:pPr>
        <w:pStyle w:val="a6"/>
        <w:spacing w:line="360" w:lineRule="auto"/>
        <w:ind w:firstLineChars="200" w:firstLine="480"/>
        <w:rPr>
          <w:rFonts w:hAnsi="宋体"/>
        </w:rPr>
      </w:pPr>
      <w:r>
        <w:rPr>
          <w:rFonts w:hAnsi="宋体" w:hint="eastAsia"/>
        </w:rPr>
        <w:t>（三）污泥培养与运行控制</w:t>
      </w:r>
    </w:p>
    <w:p w:rsidR="00BA7CB3" w:rsidRDefault="00BA7CB3" w:rsidP="00BA7CB3">
      <w:pPr>
        <w:pStyle w:val="a6"/>
        <w:spacing w:line="360" w:lineRule="auto"/>
        <w:ind w:firstLineChars="200" w:firstLine="480"/>
        <w:rPr>
          <w:rFonts w:hAnsi="宋体"/>
        </w:rPr>
      </w:pPr>
      <w:r>
        <w:rPr>
          <w:rFonts w:hAnsi="宋体" w:hint="eastAsia"/>
        </w:rPr>
        <w:lastRenderedPageBreak/>
        <w:t>1</w:t>
      </w:r>
      <w:r>
        <w:rPr>
          <w:rFonts w:hAnsi="宋体" w:hint="eastAsia"/>
        </w:rPr>
        <w:t>）活性污泥培养应根据污水水质进行污泥的驯化，可以采用很多方法运行，但不同的方法所要求的培养时间、操作量及费用均不同。常用的方法有：接种培养、自然培养等，本工程拟采用接种培养法。将接触氧化池注满污水，然后大量投入接种污泥，再根据投入接种污泥的量，按正常运行负荷或略低进行连续培养。这种方法污泥培养时间较短，效果好，费用低。</w:t>
      </w:r>
    </w:p>
    <w:p w:rsidR="00BA7CB3" w:rsidRDefault="00BA7CB3" w:rsidP="00BA7CB3">
      <w:pPr>
        <w:pStyle w:val="a6"/>
        <w:spacing w:line="360" w:lineRule="auto"/>
        <w:ind w:firstLineChars="200" w:firstLine="480"/>
        <w:rPr>
          <w:rFonts w:hAnsi="宋体"/>
        </w:rPr>
      </w:pPr>
      <w:r>
        <w:rPr>
          <w:rFonts w:hAnsi="宋体" w:hint="eastAsia"/>
        </w:rPr>
        <w:t>2</w:t>
      </w:r>
      <w:r>
        <w:rPr>
          <w:rFonts w:hAnsi="宋体" w:hint="eastAsia"/>
        </w:rPr>
        <w:t>）活性污泥</w:t>
      </w:r>
      <w:r>
        <w:rPr>
          <w:rFonts w:hAnsi="宋体" w:cs="Times New Roman" w:hint="eastAsia"/>
        </w:rPr>
        <w:t>培养驯化</w:t>
      </w:r>
      <w:r>
        <w:rPr>
          <w:rFonts w:hAnsi="宋体" w:hint="eastAsia"/>
        </w:rPr>
        <w:t>时应注意的问题：</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1</w:t>
      </w:r>
      <w:r>
        <w:rPr>
          <w:rFonts w:hAnsi="宋体" w:hint="eastAsia"/>
        </w:rPr>
        <w:t>）温度</w:t>
      </w:r>
    </w:p>
    <w:p w:rsidR="00BA7CB3" w:rsidRDefault="00BA7CB3" w:rsidP="00BA7CB3">
      <w:pPr>
        <w:pStyle w:val="a6"/>
        <w:spacing w:line="360" w:lineRule="auto"/>
        <w:ind w:firstLineChars="200" w:firstLine="480"/>
        <w:rPr>
          <w:rFonts w:hAnsi="宋体"/>
        </w:rPr>
      </w:pPr>
      <w:r>
        <w:rPr>
          <w:rFonts w:hAnsi="宋体" w:hint="eastAsia"/>
        </w:rPr>
        <w:t>污水温度随气温会有变化，一般春秋季节污水温度在</w:t>
      </w:r>
      <w:r>
        <w:rPr>
          <w:rFonts w:hAnsi="宋体" w:hint="eastAsia"/>
        </w:rPr>
        <w:t>15</w:t>
      </w:r>
      <w:r>
        <w:rPr>
          <w:rFonts w:hAnsi="宋体" w:hint="eastAsia"/>
        </w:rPr>
        <w:t>～</w:t>
      </w:r>
      <w:r>
        <w:rPr>
          <w:rFonts w:hAnsi="宋体" w:hint="eastAsia"/>
        </w:rPr>
        <w:t>20</w:t>
      </w:r>
      <w:r>
        <w:rPr>
          <w:rFonts w:hAnsi="宋体" w:hint="eastAsia"/>
        </w:rPr>
        <w:t>℃之间，适合进行好氧活性污泥的培养温度越高，污泥培养越快。一般而言，冬季培养污泥时，培养时间会增加</w:t>
      </w:r>
      <w:r>
        <w:rPr>
          <w:rFonts w:hAnsi="宋体" w:hint="eastAsia"/>
        </w:rPr>
        <w:t>30%</w:t>
      </w:r>
      <w:r>
        <w:rPr>
          <w:rFonts w:hAnsi="宋体" w:hint="eastAsia"/>
        </w:rPr>
        <w:t>～</w:t>
      </w:r>
      <w:r>
        <w:rPr>
          <w:rFonts w:hAnsi="宋体" w:hint="eastAsia"/>
        </w:rPr>
        <w:t>50%</w:t>
      </w:r>
      <w:r>
        <w:rPr>
          <w:rFonts w:hAnsi="宋体" w:hint="eastAsia"/>
        </w:rPr>
        <w:t>。</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2</w:t>
      </w:r>
      <w:r>
        <w:rPr>
          <w:rFonts w:hAnsi="宋体" w:hint="eastAsia"/>
        </w:rPr>
        <w:t>）污水水质</w:t>
      </w:r>
    </w:p>
    <w:p w:rsidR="00BA7CB3" w:rsidRDefault="00BA7CB3" w:rsidP="00BA7CB3">
      <w:pPr>
        <w:pStyle w:val="a6"/>
        <w:spacing w:line="360" w:lineRule="auto"/>
        <w:ind w:firstLineChars="200" w:firstLine="480"/>
        <w:rPr>
          <w:rFonts w:hAnsi="宋体"/>
        </w:rPr>
      </w:pPr>
      <w:r>
        <w:rPr>
          <w:rFonts w:hAnsi="宋体" w:hint="eastAsia"/>
        </w:rPr>
        <w:t>粪便废</w:t>
      </w:r>
      <w:r>
        <w:rPr>
          <w:rFonts w:hAnsi="宋体" w:cs="Times New Roman" w:hint="eastAsia"/>
        </w:rPr>
        <w:t>水</w:t>
      </w:r>
      <w:r>
        <w:rPr>
          <w:rFonts w:hAnsi="宋体" w:hint="eastAsia"/>
        </w:rPr>
        <w:t>水质营养成分是平衡均匀，培养速度较快。</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3</w:t>
      </w:r>
      <w:r>
        <w:rPr>
          <w:rFonts w:hAnsi="宋体" w:hint="eastAsia"/>
        </w:rPr>
        <w:t>）曝气量</w:t>
      </w:r>
    </w:p>
    <w:p w:rsidR="00BA7CB3" w:rsidRDefault="00BA7CB3" w:rsidP="00BA7CB3">
      <w:pPr>
        <w:pStyle w:val="a6"/>
        <w:spacing w:line="360" w:lineRule="auto"/>
        <w:ind w:firstLineChars="200" w:firstLine="480"/>
        <w:rPr>
          <w:rFonts w:hAnsi="宋体"/>
        </w:rPr>
      </w:pPr>
      <w:r>
        <w:rPr>
          <w:rFonts w:hAnsi="宋体" w:cs="Times New Roman" w:hint="eastAsia"/>
        </w:rPr>
        <w:t>污泥</w:t>
      </w:r>
      <w:r>
        <w:rPr>
          <w:rFonts w:hAnsi="宋体" w:hint="eastAsia"/>
        </w:rPr>
        <w:t>培养初期，由于污泥尚未大量形成，产生的污泥絮凝性能不太好，还处于离散状态，加之污泥浓度较低，微生物易处于内源呼吸状态，因此曝气量一定不能太大，一般控制在设计正常值的</w:t>
      </w:r>
      <w:r>
        <w:rPr>
          <w:rFonts w:hAnsi="宋体" w:hint="eastAsia"/>
        </w:rPr>
        <w:t>1/2</w:t>
      </w:r>
      <w:r>
        <w:rPr>
          <w:rFonts w:hAnsi="宋体" w:hint="eastAsia"/>
        </w:rPr>
        <w:t>左右即可。否则，絮状污泥不易形成。</w:t>
      </w:r>
    </w:p>
    <w:p w:rsidR="00BA7CB3" w:rsidRDefault="00BA7CB3" w:rsidP="00BA7CB3">
      <w:pPr>
        <w:pStyle w:val="a6"/>
        <w:spacing w:line="360" w:lineRule="auto"/>
        <w:ind w:firstLineChars="200" w:firstLine="480"/>
        <w:rPr>
          <w:rFonts w:hAnsi="宋体"/>
        </w:rPr>
      </w:pPr>
      <w:r>
        <w:rPr>
          <w:rFonts w:hAnsi="宋体" w:hint="eastAsia"/>
        </w:rPr>
        <w:t>（四）活性污泥运行控制应注意的问题</w:t>
      </w:r>
    </w:p>
    <w:p w:rsidR="00BA7CB3" w:rsidRDefault="00BA7CB3" w:rsidP="00BA7CB3">
      <w:pPr>
        <w:pStyle w:val="a6"/>
        <w:spacing w:line="360" w:lineRule="auto"/>
        <w:ind w:firstLineChars="200" w:firstLine="480"/>
        <w:rPr>
          <w:rFonts w:hAnsi="宋体"/>
        </w:rPr>
      </w:pPr>
      <w:r>
        <w:rPr>
          <w:rFonts w:hAnsi="宋体" w:hint="eastAsia"/>
        </w:rPr>
        <w:t>1</w:t>
      </w:r>
      <w:r>
        <w:rPr>
          <w:rFonts w:hAnsi="宋体" w:hint="eastAsia"/>
        </w:rPr>
        <w:t>）勤巡查</w:t>
      </w:r>
      <w:r>
        <w:rPr>
          <w:rFonts w:hAnsi="宋体" w:cs="Times New Roman" w:hint="eastAsia"/>
        </w:rPr>
        <w:t>观测</w:t>
      </w:r>
    </w:p>
    <w:p w:rsidR="00BA7CB3" w:rsidRDefault="00BA7CB3" w:rsidP="00BA7CB3">
      <w:pPr>
        <w:pStyle w:val="a6"/>
        <w:spacing w:line="360" w:lineRule="auto"/>
        <w:ind w:firstLineChars="200" w:firstLine="480"/>
        <w:rPr>
          <w:rFonts w:hAnsi="宋体"/>
        </w:rPr>
      </w:pPr>
      <w:r>
        <w:rPr>
          <w:rFonts w:hAnsi="宋体" w:hint="eastAsia"/>
        </w:rPr>
        <w:t>污泥培养及运行过程中，操作</w:t>
      </w:r>
      <w:r>
        <w:rPr>
          <w:rFonts w:hAnsi="宋体" w:cs="Times New Roman" w:hint="eastAsia"/>
        </w:rPr>
        <w:t>管理</w:t>
      </w:r>
      <w:r>
        <w:rPr>
          <w:rFonts w:hAnsi="宋体" w:hint="eastAsia"/>
        </w:rPr>
        <w:t>人员每班数次定时到处理设施逐项观察，不仅要测量曝气池混合液的</w:t>
      </w:r>
      <w:r>
        <w:rPr>
          <w:rFonts w:hAnsi="宋体" w:hint="eastAsia"/>
        </w:rPr>
        <w:t>SV</w:t>
      </w:r>
      <w:r>
        <w:rPr>
          <w:rFonts w:hAnsi="宋体" w:hint="eastAsia"/>
        </w:rPr>
        <w:t>与</w:t>
      </w:r>
      <w:r>
        <w:rPr>
          <w:rFonts w:hAnsi="宋体" w:hint="eastAsia"/>
        </w:rPr>
        <w:t>MLSS</w:t>
      </w:r>
      <w:r>
        <w:rPr>
          <w:rFonts w:hAnsi="宋体" w:hint="eastAsia"/>
        </w:rPr>
        <w:t>，还应随时观察污泥的生物相，了解菌胶团及微生物的生长情况，以便根据情况对培养过程进行必要的调整，使整个生物处理系统的各项指标达到设计要求。</w:t>
      </w:r>
    </w:p>
    <w:p w:rsidR="00BA7CB3" w:rsidRDefault="00BA7CB3" w:rsidP="00BA7CB3">
      <w:pPr>
        <w:pStyle w:val="a6"/>
        <w:spacing w:line="360" w:lineRule="auto"/>
        <w:ind w:firstLineChars="200" w:firstLine="480"/>
        <w:rPr>
          <w:rFonts w:hAnsi="宋体"/>
        </w:rPr>
      </w:pPr>
      <w:r>
        <w:rPr>
          <w:rFonts w:hAnsi="宋体" w:cs="Times New Roman" w:hint="eastAsia"/>
        </w:rPr>
        <w:t>2</w:t>
      </w:r>
      <w:r>
        <w:rPr>
          <w:rFonts w:hAnsi="宋体" w:cs="Times New Roman" w:hint="eastAsia"/>
        </w:rPr>
        <w:t>）活性污泥</w:t>
      </w:r>
      <w:r>
        <w:rPr>
          <w:rFonts w:hAnsi="宋体" w:hint="eastAsia"/>
        </w:rPr>
        <w:t>处理系统的运行控制</w:t>
      </w:r>
    </w:p>
    <w:p w:rsidR="00BA7CB3" w:rsidRDefault="00BA7CB3" w:rsidP="00BA7CB3">
      <w:pPr>
        <w:pStyle w:val="a6"/>
        <w:spacing w:line="360" w:lineRule="auto"/>
        <w:ind w:firstLineChars="200" w:firstLine="480"/>
        <w:rPr>
          <w:rFonts w:hAnsi="宋体"/>
        </w:rPr>
      </w:pPr>
      <w:r>
        <w:rPr>
          <w:rFonts w:hAnsi="宋体" w:hint="eastAsia"/>
        </w:rPr>
        <w:t>当班人员每班数次定时到处理设施逐项观察，其主要观察内容如下：</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1</w:t>
      </w:r>
      <w:r>
        <w:rPr>
          <w:rFonts w:hAnsi="宋体" w:hint="eastAsia"/>
        </w:rPr>
        <w:t>）观色、嗅味，一般呈现黄褐色，略带泥土臭味，说明活性污泥良好。当曝气池供氧不足时，厌气微生物的代谢活动增加，会使污泥发黑、发臭；当曝气池溶解氧过高或进水过淡、负荷过低时，污泥中微生物会因自身氧化而使污泥色泽转淡。</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2</w:t>
      </w:r>
      <w:r>
        <w:rPr>
          <w:rFonts w:hAnsi="宋体" w:hint="eastAsia"/>
        </w:rPr>
        <w:t>）上清液清澈透明，说明运行正常、污泥性状良好；上清液混浊，说明负荷过高、污泥对有机物氧化分解不彻底；泥面上升，</w:t>
      </w:r>
      <w:r>
        <w:rPr>
          <w:rFonts w:hAnsi="宋体" w:hint="eastAsia"/>
        </w:rPr>
        <w:t>SVI</w:t>
      </w:r>
      <w:r>
        <w:rPr>
          <w:rFonts w:hAnsi="宋体" w:hint="eastAsia"/>
        </w:rPr>
        <w:t>高，说明污泥膨胀、污泥沉降性差；污泥成层上浮，说明污泥中毒；细小污泥飘泥，说明水温过高、曝气过度、</w:t>
      </w:r>
      <w:r>
        <w:rPr>
          <w:rFonts w:hAnsi="宋体" w:hint="eastAsia"/>
        </w:rPr>
        <w:t>C/N</w:t>
      </w:r>
      <w:r>
        <w:rPr>
          <w:rFonts w:hAnsi="宋体" w:hint="eastAsia"/>
        </w:rPr>
        <w:t>不适、营养不足等原因导致污泥解絮。</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3</w:t>
      </w:r>
      <w:r>
        <w:rPr>
          <w:rFonts w:hAnsi="宋体" w:hint="eastAsia"/>
        </w:rPr>
        <w:t>）</w:t>
      </w:r>
      <w:r>
        <w:rPr>
          <w:rFonts w:hAnsi="宋体" w:hint="eastAsia"/>
        </w:rPr>
        <w:t xml:space="preserve">  </w:t>
      </w:r>
      <w:r>
        <w:rPr>
          <w:rFonts w:hAnsi="宋体" w:hint="eastAsia"/>
        </w:rPr>
        <w:t>通过巡视曝气区，可判断污泥的色、嗅及絮凝状况，观察液面翻腾情况，可判断</w:t>
      </w:r>
      <w:r>
        <w:rPr>
          <w:rFonts w:hAnsi="宋体" w:hint="eastAsia"/>
        </w:rPr>
        <w:lastRenderedPageBreak/>
        <w:t>曝气是否均匀；观察液面泡沫状况，可判断系统运行是否正常。当泡沫数量较少，泡沫易碎、粘性低、呈乳白色时，系统运行正常；当泡沫数量增多，或色泽变化、或粘性增大不易破碎，则系统可能不正常。</w:t>
      </w:r>
    </w:p>
    <w:p w:rsidR="00BA7CB3" w:rsidRDefault="00BA7CB3" w:rsidP="00BA7CB3">
      <w:pPr>
        <w:pStyle w:val="a6"/>
        <w:spacing w:line="360" w:lineRule="auto"/>
        <w:ind w:firstLineChars="200" w:firstLine="480"/>
        <w:rPr>
          <w:rFonts w:hAnsi="宋体"/>
        </w:rPr>
      </w:pPr>
      <w:r>
        <w:rPr>
          <w:rFonts w:hAnsi="宋体" w:hint="eastAsia"/>
        </w:rPr>
        <w:t>4</w:t>
      </w:r>
      <w:r>
        <w:rPr>
          <w:rFonts w:hAnsi="宋体" w:hint="eastAsia"/>
        </w:rPr>
        <w:t>）根据污泥性能指标来判断和预测运行情况</w:t>
      </w:r>
    </w:p>
    <w:p w:rsidR="00BA7CB3" w:rsidRDefault="00BA7CB3" w:rsidP="00BA7CB3">
      <w:pPr>
        <w:pStyle w:val="a6"/>
        <w:spacing w:line="360" w:lineRule="auto"/>
        <w:ind w:firstLineChars="200" w:firstLine="480"/>
        <w:rPr>
          <w:rFonts w:hAnsi="宋体"/>
        </w:rPr>
      </w:pPr>
      <w:r>
        <w:rPr>
          <w:rFonts w:hAnsi="宋体" w:hint="eastAsia"/>
        </w:rPr>
        <w:t>经常性分析指标有：</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1</w:t>
      </w:r>
      <w:r>
        <w:rPr>
          <w:rFonts w:hAnsi="宋体" w:hint="eastAsia"/>
        </w:rPr>
        <w:t>）污泥沉降体积</w:t>
      </w:r>
      <w:r>
        <w:rPr>
          <w:rFonts w:hAnsi="宋体" w:hint="eastAsia"/>
        </w:rPr>
        <w:t xml:space="preserve">   </w:t>
      </w:r>
      <w:r>
        <w:rPr>
          <w:rFonts w:hAnsi="宋体" w:hint="eastAsia"/>
        </w:rPr>
        <w:t>污泥沉降体积一般用</w:t>
      </w:r>
      <w:r>
        <w:rPr>
          <w:rFonts w:hAnsi="宋体" w:hint="eastAsia"/>
        </w:rPr>
        <w:t>SV</w:t>
      </w:r>
      <w:r>
        <w:rPr>
          <w:rFonts w:hAnsi="宋体" w:hint="eastAsia"/>
        </w:rPr>
        <w:t>或</w:t>
      </w:r>
      <w:r>
        <w:rPr>
          <w:rFonts w:hAnsi="宋体" w:hint="eastAsia"/>
        </w:rPr>
        <w:t>SV30</w:t>
      </w:r>
      <w:r>
        <w:rPr>
          <w:rFonts w:hAnsi="宋体" w:hint="eastAsia"/>
        </w:rPr>
        <w:t>表示，对同一类污泥，其浓度越高，</w:t>
      </w:r>
      <w:r>
        <w:rPr>
          <w:rFonts w:hAnsi="宋体" w:hint="eastAsia"/>
        </w:rPr>
        <w:t>SV</w:t>
      </w:r>
      <w:r>
        <w:rPr>
          <w:rFonts w:hAnsi="宋体" w:hint="eastAsia"/>
        </w:rPr>
        <w:t>值也越大。有时发现集泥池污泥泥面偏高，又未发生异常现象，这很可能是污泥增长速率较高，而排放剩余污泥量较少，造成</w:t>
      </w:r>
      <w:r>
        <w:rPr>
          <w:rFonts w:hAnsi="宋体" w:cs="Times New Roman" w:hint="eastAsia"/>
        </w:rPr>
        <w:t>污泥</w:t>
      </w:r>
      <w:r>
        <w:rPr>
          <w:rFonts w:hAnsi="宋体" w:hint="eastAsia"/>
        </w:rPr>
        <w:t>浓度过高所致。</w:t>
      </w:r>
    </w:p>
    <w:p w:rsidR="00BA7CB3" w:rsidRDefault="00BA7CB3" w:rsidP="00BA7CB3">
      <w:pPr>
        <w:pStyle w:val="a6"/>
        <w:spacing w:line="360" w:lineRule="auto"/>
        <w:ind w:firstLineChars="200" w:firstLine="480"/>
        <w:rPr>
          <w:rFonts w:hAnsi="宋体"/>
        </w:rPr>
      </w:pPr>
      <w:r>
        <w:rPr>
          <w:rFonts w:hAnsi="宋体" w:hint="eastAsia"/>
        </w:rPr>
        <w:t>在进行污泥沉降试验时，有时会发现污泥沉降界面不清的现象，这是因为污泥中絮粒大小差异悬殊所致，大絮料迅速下降，细小絮粒沉降慢，形成一个非连续层。这种情况在污泥短期缺乏营养或由于污泥中毒而部分解絮时，尤为明显。</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2</w:t>
      </w:r>
      <w:r>
        <w:rPr>
          <w:rFonts w:hAnsi="宋体" w:hint="eastAsia"/>
        </w:rPr>
        <w:t>）混合液</w:t>
      </w:r>
      <w:r>
        <w:rPr>
          <w:rFonts w:hAnsi="宋体" w:cs="Times New Roman" w:hint="eastAsia"/>
        </w:rPr>
        <w:t>悬浮物</w:t>
      </w:r>
      <w:r>
        <w:rPr>
          <w:rFonts w:hAnsi="宋体" w:hint="eastAsia"/>
        </w:rPr>
        <w:t>浓度</w:t>
      </w:r>
      <w:r>
        <w:rPr>
          <w:rFonts w:hAnsi="宋体" w:hint="eastAsia"/>
        </w:rPr>
        <w:t xml:space="preserve">   </w:t>
      </w:r>
      <w:r>
        <w:rPr>
          <w:rFonts w:hAnsi="宋体" w:hint="eastAsia"/>
        </w:rPr>
        <w:t>即混合液污泥浓度</w:t>
      </w:r>
      <w:r>
        <w:rPr>
          <w:rFonts w:hAnsi="宋体" w:hint="eastAsia"/>
        </w:rPr>
        <w:t>MLSS</w:t>
      </w:r>
      <w:r>
        <w:rPr>
          <w:rFonts w:hAnsi="宋体" w:hint="eastAsia"/>
        </w:rPr>
        <w:t>。对于粪便废水，由于污水中有机质浓度和悬浮物浓度一般在一定范围内，采用好氧活性污泥法处理时，</w:t>
      </w:r>
      <w:r>
        <w:rPr>
          <w:rFonts w:hAnsi="宋体" w:hint="eastAsia"/>
        </w:rPr>
        <w:t>MLSS</w:t>
      </w:r>
      <w:r>
        <w:rPr>
          <w:rFonts w:hAnsi="宋体" w:hint="eastAsia"/>
        </w:rPr>
        <w:t>一般也维持在一定范围内。</w:t>
      </w:r>
      <w:r>
        <w:rPr>
          <w:rFonts w:hAnsi="宋体" w:hint="eastAsia"/>
        </w:rPr>
        <w:t>MLSS</w:t>
      </w:r>
      <w:r>
        <w:rPr>
          <w:rFonts w:hAnsi="宋体" w:hint="eastAsia"/>
        </w:rPr>
        <w:t>的浓度过低时，必然是污泥中微生物性能差、污泥絮凝性差；</w:t>
      </w:r>
      <w:r>
        <w:rPr>
          <w:rFonts w:hAnsi="宋体" w:hint="eastAsia"/>
        </w:rPr>
        <w:t>MLSS</w:t>
      </w:r>
      <w:r>
        <w:rPr>
          <w:rFonts w:hAnsi="宋体" w:hint="eastAsia"/>
        </w:rPr>
        <w:t>浓度过高时虽然是可能的，但必然导致曝气池搅拌和氧气扩散阻力增加，氧化池负荷过大。因此，需维持曝气池</w:t>
      </w:r>
      <w:r>
        <w:rPr>
          <w:rFonts w:hAnsi="宋体" w:hint="eastAsia"/>
        </w:rPr>
        <w:t>MLSS</w:t>
      </w:r>
      <w:r>
        <w:rPr>
          <w:rFonts w:hAnsi="宋体" w:hint="eastAsia"/>
        </w:rPr>
        <w:t>在一定范围内。</w:t>
      </w:r>
    </w:p>
    <w:p w:rsidR="00BA7CB3" w:rsidRDefault="00BA7CB3" w:rsidP="00BA7CB3">
      <w:pPr>
        <w:pStyle w:val="a6"/>
        <w:spacing w:line="360" w:lineRule="auto"/>
        <w:ind w:firstLineChars="200" w:firstLine="480"/>
        <w:rPr>
          <w:rFonts w:hAnsi="宋体"/>
        </w:rPr>
      </w:pPr>
      <w:r>
        <w:rPr>
          <w:rFonts w:hAnsi="宋体" w:hint="eastAsia"/>
        </w:rPr>
        <w:t>5</w:t>
      </w:r>
      <w:r>
        <w:rPr>
          <w:rFonts w:hAnsi="宋体" w:hint="eastAsia"/>
        </w:rPr>
        <w:t>）根据污泥体积</w:t>
      </w:r>
      <w:r>
        <w:rPr>
          <w:rFonts w:hAnsi="宋体" w:cs="Times New Roman" w:hint="eastAsia"/>
        </w:rPr>
        <w:t>指数</w:t>
      </w:r>
      <w:r>
        <w:rPr>
          <w:rFonts w:hAnsi="宋体" w:hint="eastAsia"/>
        </w:rPr>
        <w:t>来判断和预测运行情况</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1</w:t>
      </w:r>
      <w:r>
        <w:rPr>
          <w:rFonts w:hAnsi="宋体" w:hint="eastAsia"/>
        </w:rPr>
        <w:t>）污泥体积</w:t>
      </w:r>
      <w:r>
        <w:rPr>
          <w:rFonts w:hAnsi="宋体" w:cs="Times New Roman" w:hint="eastAsia"/>
        </w:rPr>
        <w:t>指数</w:t>
      </w:r>
      <w:r>
        <w:rPr>
          <w:rFonts w:hAnsi="宋体" w:hint="eastAsia"/>
        </w:rPr>
        <w:t xml:space="preserve">   </w:t>
      </w:r>
      <w:r>
        <w:rPr>
          <w:rFonts w:hAnsi="宋体" w:hint="eastAsia"/>
        </w:rPr>
        <w:t>在</w:t>
      </w:r>
      <w:r>
        <w:rPr>
          <w:rFonts w:hAnsi="宋体" w:hint="eastAsia"/>
        </w:rPr>
        <w:t>SVI</w:t>
      </w:r>
      <w:r>
        <w:rPr>
          <w:rFonts w:hAnsi="宋体" w:hint="eastAsia"/>
        </w:rPr>
        <w:t>的概念中排除了污泥浓度对沉降体积的影响，反映了活性污泥的松散程度，是判断污泥沉降性能的常用参数。</w:t>
      </w:r>
      <w:r>
        <w:rPr>
          <w:rFonts w:hAnsi="宋体" w:hint="eastAsia"/>
        </w:rPr>
        <w:t>SVI</w:t>
      </w:r>
      <w:r>
        <w:rPr>
          <w:rFonts w:hAnsi="宋体" w:hint="eastAsia"/>
        </w:rPr>
        <w:t>一般为</w:t>
      </w:r>
      <w:r>
        <w:rPr>
          <w:rFonts w:hAnsi="宋体" w:hint="eastAsia"/>
        </w:rPr>
        <w:t>80</w:t>
      </w:r>
      <w:r>
        <w:rPr>
          <w:rFonts w:hAnsi="宋体" w:hint="eastAsia"/>
        </w:rPr>
        <w:t>～</w:t>
      </w:r>
      <w:r>
        <w:rPr>
          <w:rFonts w:hAnsi="宋体" w:hint="eastAsia"/>
        </w:rPr>
        <w:t>120</w:t>
      </w:r>
      <w:r>
        <w:rPr>
          <w:rFonts w:hAnsi="宋体" w:hint="eastAsia"/>
        </w:rPr>
        <w:t>，</w:t>
      </w:r>
      <w:r>
        <w:rPr>
          <w:rFonts w:hAnsi="宋体" w:hint="eastAsia"/>
        </w:rPr>
        <w:t>SVI</w:t>
      </w:r>
      <w:r>
        <w:rPr>
          <w:rFonts w:hAnsi="宋体" w:hint="eastAsia"/>
        </w:rPr>
        <w:t>大于</w:t>
      </w:r>
      <w:r>
        <w:rPr>
          <w:rFonts w:hAnsi="宋体" w:hint="eastAsia"/>
        </w:rPr>
        <w:t>200</w:t>
      </w:r>
      <w:r>
        <w:rPr>
          <w:rFonts w:hAnsi="宋体" w:hint="eastAsia"/>
        </w:rPr>
        <w:t>时，污泥膨胀，沉降性能差。</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2</w:t>
      </w:r>
      <w:r>
        <w:rPr>
          <w:rFonts w:hAnsi="宋体" w:hint="eastAsia"/>
        </w:rPr>
        <w:t>）污泥</w:t>
      </w:r>
      <w:r>
        <w:rPr>
          <w:rFonts w:hAnsi="宋体" w:cs="Times New Roman" w:hint="eastAsia"/>
        </w:rPr>
        <w:t>挥发性</w:t>
      </w:r>
      <w:r>
        <w:rPr>
          <w:rFonts w:hAnsi="宋体" w:hint="eastAsia"/>
        </w:rPr>
        <w:t xml:space="preserve">   </w:t>
      </w:r>
      <w:r>
        <w:rPr>
          <w:rFonts w:hAnsi="宋体" w:hint="eastAsia"/>
        </w:rPr>
        <w:t>或称挥发性污泥的比重，指污泥中的各种机质含量。通常以</w:t>
      </w:r>
      <w:r>
        <w:rPr>
          <w:rFonts w:hAnsi="宋体" w:hint="eastAsia"/>
        </w:rPr>
        <w:t>MLVSS</w:t>
      </w:r>
      <w:r>
        <w:rPr>
          <w:rFonts w:hAnsi="宋体" w:hint="eastAsia"/>
        </w:rPr>
        <w:t>与</w:t>
      </w:r>
      <w:r>
        <w:rPr>
          <w:rFonts w:hAnsi="宋体" w:hint="eastAsia"/>
        </w:rPr>
        <w:t>MLSS</w:t>
      </w:r>
      <w:r>
        <w:rPr>
          <w:rFonts w:hAnsi="宋体" w:hint="eastAsia"/>
        </w:rPr>
        <w:t>的比值来衡量。对于各种活性污泥法，该比值会有所不同，一般在</w:t>
      </w:r>
      <w:r>
        <w:rPr>
          <w:rFonts w:hAnsi="宋体"/>
        </w:rPr>
        <w:t>0.5</w:t>
      </w:r>
      <w:r>
        <w:rPr>
          <w:rFonts w:hAnsi="宋体" w:hint="eastAsia"/>
        </w:rPr>
        <w:t>～</w:t>
      </w:r>
      <w:r>
        <w:rPr>
          <w:rFonts w:hAnsi="宋体"/>
        </w:rPr>
        <w:t>0.7</w:t>
      </w:r>
      <w:r>
        <w:rPr>
          <w:rFonts w:hAnsi="宋体" w:hint="eastAsia"/>
        </w:rPr>
        <w:t>左右。</w:t>
      </w:r>
    </w:p>
    <w:p w:rsidR="00BA7CB3" w:rsidRDefault="00BA7CB3" w:rsidP="00BA7CB3">
      <w:pPr>
        <w:pStyle w:val="a6"/>
        <w:spacing w:line="360" w:lineRule="auto"/>
        <w:ind w:firstLineChars="200" w:firstLine="480"/>
        <w:rPr>
          <w:rFonts w:hAnsi="宋体"/>
        </w:rPr>
      </w:pPr>
      <w:r>
        <w:rPr>
          <w:rFonts w:hAnsi="宋体" w:hint="eastAsia"/>
        </w:rPr>
        <w:t>（</w:t>
      </w:r>
      <w:r>
        <w:rPr>
          <w:rFonts w:hAnsi="宋体" w:hint="eastAsia"/>
        </w:rPr>
        <w:t>3</w:t>
      </w:r>
      <w:r>
        <w:rPr>
          <w:rFonts w:hAnsi="宋体" w:hint="eastAsia"/>
        </w:rPr>
        <w:t>）污泥可滤性</w:t>
      </w:r>
      <w:r>
        <w:rPr>
          <w:rFonts w:hAnsi="宋体" w:hint="eastAsia"/>
        </w:rPr>
        <w:t xml:space="preserve">   </w:t>
      </w:r>
      <w:r>
        <w:rPr>
          <w:rFonts w:hAnsi="宋体" w:hint="eastAsia"/>
        </w:rPr>
        <w:t>指污泥混合液在滤纸上的过滤性能。一般而言，凡结构紧密、沉降性能好的污泥，滤速快；凡解絮、老化的污泥，滤速慢。</w:t>
      </w:r>
    </w:p>
    <w:p w:rsidR="00BA7CB3" w:rsidRDefault="00BA7CB3" w:rsidP="00BA7CB3">
      <w:pPr>
        <w:pStyle w:val="a6"/>
        <w:spacing w:line="360" w:lineRule="auto"/>
        <w:ind w:firstLineChars="200" w:firstLine="480"/>
        <w:rPr>
          <w:rFonts w:hAnsi="宋体"/>
        </w:rPr>
      </w:pPr>
      <w:r>
        <w:rPr>
          <w:rFonts w:hAnsi="宋体" w:cs="Times New Roman" w:hint="eastAsia"/>
        </w:rPr>
        <w:t>（五）活性污泥</w:t>
      </w:r>
      <w:r>
        <w:rPr>
          <w:rFonts w:hAnsi="宋体" w:hint="eastAsia"/>
        </w:rPr>
        <w:t>生物相观察</w:t>
      </w:r>
    </w:p>
    <w:p w:rsidR="00BA7CB3" w:rsidRDefault="00BA7CB3" w:rsidP="00BA7CB3">
      <w:pPr>
        <w:pStyle w:val="a6"/>
        <w:spacing w:line="360" w:lineRule="auto"/>
        <w:ind w:firstLineChars="200" w:firstLine="480"/>
        <w:rPr>
          <w:rFonts w:hAnsi="宋体"/>
        </w:rPr>
      </w:pPr>
      <w:r>
        <w:rPr>
          <w:rFonts w:hAnsi="宋体" w:hint="eastAsia"/>
        </w:rPr>
        <w:t>运行正常的粪便废水处理站的活性污泥，污泥絮粒大，边缘清晰，具有良好的吸附及沉降性能。絮粒以菌胶团为骨架，穿插生长着一些丝状菌，但其数量不少于菌胶团细菌。微型动物以固着类纤毛虫为主、如钟虫、盖纤虫等，偶尔可见到少量的游动纤毛虫等，在出水水质良好时，可见到轮虫。生物相能在一定程度上反映出好氧处理系统运行状况和处理质量。当水质条</w:t>
      </w:r>
      <w:r>
        <w:rPr>
          <w:rFonts w:hAnsi="宋体" w:hint="eastAsia"/>
        </w:rPr>
        <w:lastRenderedPageBreak/>
        <w:t>件、环境条件变化时，在生物相上也会有所反映。</w:t>
      </w:r>
    </w:p>
    <w:p w:rsidR="00BA7CB3" w:rsidRDefault="00BA7CB3" w:rsidP="00BA7CB3">
      <w:pPr>
        <w:pStyle w:val="a6"/>
        <w:spacing w:line="360" w:lineRule="auto"/>
        <w:ind w:firstLineChars="200" w:firstLine="480"/>
        <w:rPr>
          <w:rFonts w:hAnsi="宋体"/>
        </w:rPr>
      </w:pPr>
      <w:r>
        <w:rPr>
          <w:rFonts w:hAnsi="宋体" w:hint="eastAsia"/>
        </w:rPr>
        <w:t>活性污泥的结构通过显微镜观察，低倍数时，除观察微型动物的活动外，可观察污泥絮体的大小、形状、结构紧密程度；高倍数时，可观察菌胶团细菌与丝状细菌的比例，大小和形状等。凡絮粒大、圆形、封闭状、絮粒胶体厚实、结构紧密、状细菌数量较少、未见游离细菌时，污泥性状较好。</w:t>
      </w:r>
    </w:p>
    <w:p w:rsidR="00BA7CB3" w:rsidRDefault="00BA7CB3" w:rsidP="00BA7CB3"/>
    <w:p w:rsidR="00BA7CB3" w:rsidRDefault="00BA7CB3" w:rsidP="00BA7CB3">
      <w:pPr>
        <w:widowControl/>
        <w:jc w:val="left"/>
        <w:rPr>
          <w:rFonts w:ascii="楷体_GB2312" w:eastAsia="宋体" w:hAnsi="MS Sans Serif" w:cs="Times New Roman"/>
          <w:b/>
          <w:kern w:val="0"/>
          <w:sz w:val="32"/>
          <w:szCs w:val="32"/>
        </w:rPr>
      </w:pPr>
      <w:bookmarkStart w:id="19" w:name="_Toc7211099"/>
      <w:bookmarkStart w:id="20" w:name="_Toc27821"/>
      <w:r>
        <w:rPr>
          <w:b/>
          <w:sz w:val="32"/>
          <w:szCs w:val="32"/>
        </w:rPr>
        <w:br w:type="page"/>
      </w:r>
    </w:p>
    <w:p w:rsidR="00BA7CB3" w:rsidRDefault="00BA7CB3" w:rsidP="00BA7CB3">
      <w:pPr>
        <w:pStyle w:val="1"/>
        <w:jc w:val="center"/>
        <w:rPr>
          <w:b/>
          <w:color w:val="auto"/>
          <w:sz w:val="32"/>
          <w:szCs w:val="32"/>
        </w:rPr>
      </w:pPr>
      <w:r>
        <w:rPr>
          <w:rFonts w:hint="eastAsia"/>
          <w:b/>
          <w:color w:val="auto"/>
          <w:sz w:val="32"/>
          <w:szCs w:val="32"/>
        </w:rPr>
        <w:lastRenderedPageBreak/>
        <w:t>第三章、工期保证与控制措施</w:t>
      </w:r>
      <w:bookmarkEnd w:id="19"/>
      <w:r>
        <w:rPr>
          <w:rFonts w:hint="eastAsia"/>
          <w:b/>
          <w:color w:val="auto"/>
          <w:sz w:val="32"/>
          <w:szCs w:val="32"/>
        </w:rPr>
        <w:t>及施工进度</w:t>
      </w:r>
      <w:bookmarkEnd w:id="20"/>
    </w:p>
    <w:p w:rsidR="00BA7CB3" w:rsidRDefault="00BA7CB3" w:rsidP="00BA7CB3">
      <w:pPr>
        <w:pStyle w:val="2"/>
        <w:rPr>
          <w:sz w:val="28"/>
          <w:szCs w:val="28"/>
        </w:rPr>
      </w:pPr>
      <w:bookmarkStart w:id="21" w:name="_Toc7211100"/>
      <w:bookmarkStart w:id="22" w:name="_Toc27815"/>
      <w:r>
        <w:rPr>
          <w:rFonts w:hint="eastAsia"/>
          <w:sz w:val="28"/>
          <w:szCs w:val="28"/>
        </w:rPr>
        <w:t>一、工期目标</w:t>
      </w:r>
      <w:bookmarkEnd w:id="21"/>
      <w:bookmarkEnd w:id="22"/>
    </w:p>
    <w:p w:rsidR="00BA7CB3" w:rsidRDefault="00BA7CB3" w:rsidP="00BA7CB3">
      <w:pPr>
        <w:rPr>
          <w:bCs/>
          <w:color w:val="000000"/>
          <w:sz w:val="24"/>
        </w:rPr>
      </w:pPr>
      <w:r>
        <w:rPr>
          <w:rFonts w:hint="eastAsia"/>
          <w:bCs/>
          <w:color w:val="000000"/>
          <w:sz w:val="24"/>
        </w:rPr>
        <w:t>工期目标：</w:t>
      </w:r>
    </w:p>
    <w:p w:rsidR="00BA7CB3" w:rsidRDefault="00BA7CB3" w:rsidP="00BA7CB3">
      <w:pPr>
        <w:spacing w:line="360" w:lineRule="auto"/>
        <w:ind w:firstLineChars="200" w:firstLine="480"/>
        <w:rPr>
          <w:bCs/>
          <w:color w:val="000000"/>
          <w:sz w:val="24"/>
        </w:rPr>
      </w:pPr>
      <w:r>
        <w:rPr>
          <w:rFonts w:hint="eastAsia"/>
          <w:bCs/>
          <w:color w:val="000000"/>
          <w:sz w:val="24"/>
        </w:rPr>
        <w:t>工程总工期控制绝对工期</w:t>
      </w:r>
      <w:r>
        <w:rPr>
          <w:rFonts w:hint="eastAsia"/>
          <w:bCs/>
          <w:color w:val="000000"/>
          <w:sz w:val="24"/>
        </w:rPr>
        <w:t>30</w:t>
      </w:r>
      <w:r>
        <w:rPr>
          <w:rFonts w:hint="eastAsia"/>
          <w:bCs/>
          <w:color w:val="000000"/>
          <w:sz w:val="24"/>
        </w:rPr>
        <w:t>天完成工作。</w:t>
      </w:r>
    </w:p>
    <w:p w:rsidR="00BA7CB3" w:rsidRDefault="00BA7CB3" w:rsidP="00BA7CB3">
      <w:pPr>
        <w:spacing w:line="360" w:lineRule="auto"/>
        <w:ind w:firstLineChars="200" w:firstLine="480"/>
        <w:rPr>
          <w:bCs/>
          <w:color w:val="000000"/>
          <w:sz w:val="24"/>
        </w:rPr>
      </w:pPr>
      <w:r>
        <w:rPr>
          <w:rFonts w:hint="eastAsia"/>
          <w:bCs/>
          <w:color w:val="000000"/>
          <w:sz w:val="24"/>
        </w:rPr>
        <w:t>工程竣工指所有设备及材料安装完成，并试车通过。</w:t>
      </w:r>
    </w:p>
    <w:p w:rsidR="00BA7CB3" w:rsidRDefault="00BA7CB3" w:rsidP="00BA7CB3">
      <w:pPr>
        <w:spacing w:line="360" w:lineRule="auto"/>
        <w:ind w:firstLineChars="200" w:firstLine="480"/>
        <w:rPr>
          <w:rFonts w:ascii="宋体" w:hAnsi="宋体"/>
          <w:bCs/>
          <w:sz w:val="24"/>
        </w:rPr>
      </w:pPr>
      <w:r>
        <w:rPr>
          <w:rFonts w:hint="eastAsia"/>
          <w:bCs/>
          <w:color w:val="000000"/>
          <w:sz w:val="24"/>
        </w:rPr>
        <w:t>计划中</w:t>
      </w:r>
      <w:r>
        <w:rPr>
          <w:rFonts w:ascii="宋体" w:hAnsi="宋体" w:hint="eastAsia"/>
          <w:bCs/>
          <w:sz w:val="24"/>
        </w:rPr>
        <w:t>明确关键线路及节点，施工全过程围绕关键主线进行协调控制，确保每个节点到位及总工期完成。</w:t>
      </w:r>
    </w:p>
    <w:p w:rsidR="00BA7CB3" w:rsidRDefault="00BA7CB3" w:rsidP="00BA7CB3">
      <w:pPr>
        <w:pStyle w:val="2"/>
        <w:rPr>
          <w:sz w:val="28"/>
          <w:szCs w:val="28"/>
        </w:rPr>
      </w:pPr>
      <w:bookmarkStart w:id="23" w:name="_Toc20186"/>
      <w:r>
        <w:rPr>
          <w:rFonts w:hint="eastAsia"/>
          <w:sz w:val="28"/>
          <w:szCs w:val="28"/>
        </w:rPr>
        <w:t>二、工期保证与控制措施</w:t>
      </w:r>
      <w:bookmarkEnd w:id="23"/>
    </w:p>
    <w:p w:rsidR="00BA7CB3" w:rsidRDefault="00BA7CB3" w:rsidP="00BA7CB3">
      <w:pPr>
        <w:rPr>
          <w:b/>
          <w:bCs/>
          <w:sz w:val="28"/>
          <w:szCs w:val="28"/>
        </w:rPr>
      </w:pPr>
      <w:bookmarkStart w:id="24" w:name="_Toc7211101"/>
      <w:r>
        <w:rPr>
          <w:rFonts w:hint="eastAsia"/>
          <w:b/>
          <w:bCs/>
          <w:sz w:val="28"/>
          <w:szCs w:val="28"/>
        </w:rPr>
        <w:t>1</w:t>
      </w:r>
      <w:r>
        <w:rPr>
          <w:rFonts w:hint="eastAsia"/>
          <w:b/>
          <w:bCs/>
          <w:sz w:val="28"/>
          <w:szCs w:val="28"/>
        </w:rPr>
        <w:t>、工期影响因素分析：</w:t>
      </w:r>
      <w:bookmarkEnd w:id="24"/>
    </w:p>
    <w:p w:rsidR="00BA7CB3" w:rsidRDefault="00F86406" w:rsidP="00BA7CB3">
      <w:pPr>
        <w:rPr>
          <w:b/>
        </w:rPr>
      </w:pPr>
      <w:r w:rsidRPr="00F86406">
        <w:rPr>
          <w:b/>
          <w:sz w:val="20"/>
        </w:rPr>
        <w:pict>
          <v:line id="直线 660" o:spid="_x0000_s2119" style="position:absolute;left:0;text-align:left;z-index:251722752" from="105pt,306.3pt" to="152.25pt,306.3pt">
            <v:stroke endarrow="block"/>
          </v:line>
        </w:pict>
      </w:r>
      <w:r>
        <w:rPr>
          <w:b/>
        </w:rPr>
        <w:pict>
          <v:line id="直线 661" o:spid="_x0000_s2118" style="position:absolute;left:0;text-align:left;z-index:-251594752" from="70.45pt,158.35pt" to="70.5pt,297.2pt" o:allowincell="f">
            <w10:wrap type="topAndBottom"/>
          </v:line>
        </w:pict>
      </w:r>
      <w:r>
        <w:rPr>
          <w:b/>
        </w:rPr>
        <w:pict>
          <v:line id="直线 662" o:spid="_x0000_s2117" style="position:absolute;left:0;text-align:left;z-index:-251595776" from="124.45pt,123.65pt" to="124.5pt,219.1pt" o:allowincell="f">
            <w10:wrap type="topAndBottom"/>
          </v:line>
        </w:pict>
      </w:r>
      <w:r>
        <w:rPr>
          <w:b/>
        </w:rPr>
        <w:pict>
          <v:line id="直线 663" o:spid="_x0000_s2116" style="position:absolute;left:0;text-align:left;z-index:-251596800" from="124.45pt,219.1pt" to="142.5pt,219.15pt" o:allowincell="f">
            <v:stroke endarrow="block" endarrowwidth="narrow" endarrowlength="short"/>
            <w10:wrap type="topAndBottom"/>
          </v:line>
        </w:pict>
      </w:r>
      <w:r>
        <w:rPr>
          <w:b/>
        </w:rPr>
        <w:pict>
          <v:line id="直线 664" o:spid="_x0000_s2115" style="position:absolute;left:0;text-align:left;z-index:-251597824" from="106.45pt,158.35pt" to="124.5pt,158.4pt" o:allowincell="f">
            <v:stroke endarrow="block" endarrowwidth="narrow" endarrowlength="short"/>
            <w10:wrap type="topAndBottom"/>
          </v:line>
        </w:pict>
      </w:r>
      <w:r>
        <w:rPr>
          <w:b/>
        </w:rPr>
        <w:pict>
          <v:line id="直线 665" o:spid="_x0000_s2114" style="position:absolute;left:0;text-align:left;z-index:-251598848" from="70.4pt,295.6pt" to="88.45pt,295.65pt" o:allowincell="f">
            <v:stroke endarrow="block" endarrowwidth="narrow" endarrowlength="short"/>
            <w10:wrap type="topAndBottom"/>
          </v:line>
        </w:pict>
      </w:r>
      <w:r>
        <w:rPr>
          <w:b/>
        </w:rPr>
        <w:pict>
          <v:line id="直线 666" o:spid="_x0000_s2113" style="position:absolute;left:0;text-align:left;z-index:-251599872" from="160.45pt,219.1pt" to="304.5pt,219.15pt" o:allowincell="f">
            <v:stroke endarrow="block" endarrowwidth="narrow" endarrowlength="short"/>
            <w10:wrap type="topAndBottom"/>
          </v:line>
        </w:pict>
      </w:r>
      <w:r>
        <w:rPr>
          <w:b/>
        </w:rPr>
        <w:pict>
          <v:line id="直线 667" o:spid="_x0000_s2112" style="position:absolute;left:0;text-align:left;z-index:-251600896" from="160.4pt,122.05pt" to="304.45pt,122.1pt" o:allowincell="f">
            <v:stroke endarrow="block" endarrowwidth="narrow" endarrowlength="short"/>
            <w10:wrap type="topAndBottom"/>
          </v:line>
        </w:pict>
      </w:r>
      <w:r>
        <w:rPr>
          <w:b/>
        </w:rPr>
        <w:pict>
          <v:line id="直线 668" o:spid="_x0000_s2111" style="position:absolute;left:0;text-align:left;z-index:-251601920" from="124.4pt,122.05pt" to="142.45pt,122.1pt" o:allowincell="f">
            <v:stroke endarrow="block" endarrowwidth="narrow" endarrowlength="short"/>
            <w10:wrap type="topAndBottom"/>
          </v:line>
        </w:pict>
      </w:r>
      <w:r>
        <w:rPr>
          <w:b/>
        </w:rPr>
        <w:pict>
          <v:line id="直线 669" o:spid="_x0000_s2110" style="position:absolute;left:0;text-align:left;z-index:-251602944" from="70.45pt,158.35pt" to="88.5pt,158.4pt" o:allowincell="f">
            <v:stroke endarrow="block" endarrowwidth="narrow" endarrowlength="short"/>
            <w10:wrap type="topAndBottom"/>
          </v:line>
        </w:pict>
      </w:r>
      <w:r>
        <w:rPr>
          <w:b/>
        </w:rPr>
        <w:pict>
          <v:line id="直线 670" o:spid="_x0000_s2109" style="position:absolute;left:0;text-align:left;z-index:-251603968" from="52.4pt,217.5pt" to="70.45pt,217.55pt" o:allowincell="f" strokeweight="1pt">
            <w10:wrap type="topAndBottom"/>
          </v:line>
        </w:pict>
      </w:r>
      <w:r>
        <w:rPr>
          <w:b/>
        </w:rPr>
        <w:pict>
          <v:rect id="矩形 671" o:spid="_x0000_s2108" style="position:absolute;left:0;text-align:left;margin-left:151.4pt;margin-top:278.25pt;width:135.05pt;height:113.35pt;z-index:-251604992" o:allowincell="f" strokeweight="1pt">
            <v:textbox inset="1pt,1pt,1pt,1pt">
              <w:txbxContent>
                <w:p w:rsidR="000B6DB8" w:rsidRDefault="000B6DB8" w:rsidP="00BA7CB3">
                  <w:pPr>
                    <w:tabs>
                      <w:tab w:val="left" w:pos="995"/>
                    </w:tabs>
                    <w:ind w:left="995" w:hanging="570"/>
                  </w:pPr>
                  <w:r>
                    <w:rPr>
                      <w:rFonts w:hint="eastAsia"/>
                    </w:rPr>
                    <w:t>甲供材料及时性</w:t>
                  </w:r>
                </w:p>
                <w:p w:rsidR="000B6DB8" w:rsidRDefault="000B6DB8" w:rsidP="00BA7CB3">
                  <w:pPr>
                    <w:tabs>
                      <w:tab w:val="left" w:pos="995"/>
                    </w:tabs>
                    <w:ind w:left="995" w:hanging="570"/>
                  </w:pPr>
                  <w:r>
                    <w:rPr>
                      <w:rFonts w:hint="eastAsia"/>
                    </w:rPr>
                    <w:t>工艺设备供货</w:t>
                  </w:r>
                </w:p>
                <w:p w:rsidR="000B6DB8" w:rsidRDefault="000B6DB8" w:rsidP="00BA7CB3">
                  <w:pPr>
                    <w:tabs>
                      <w:tab w:val="left" w:pos="995"/>
                    </w:tabs>
                    <w:ind w:left="995" w:hanging="570"/>
                  </w:pPr>
                  <w:r>
                    <w:rPr>
                      <w:rFonts w:hint="eastAsia"/>
                    </w:rPr>
                    <w:t>设计出图时间及变更</w:t>
                  </w:r>
                </w:p>
                <w:p w:rsidR="000B6DB8" w:rsidRDefault="000B6DB8" w:rsidP="00BA7CB3">
                  <w:pPr>
                    <w:tabs>
                      <w:tab w:val="left" w:pos="995"/>
                    </w:tabs>
                    <w:ind w:left="995" w:hanging="570"/>
                  </w:pPr>
                  <w:r>
                    <w:rPr>
                      <w:rFonts w:hint="eastAsia"/>
                    </w:rPr>
                    <w:t>相关施工单位工程进度</w:t>
                  </w:r>
                </w:p>
                <w:p w:rsidR="000B6DB8" w:rsidRDefault="000B6DB8" w:rsidP="00BA7CB3">
                  <w:pPr>
                    <w:tabs>
                      <w:tab w:val="left" w:pos="995"/>
                    </w:tabs>
                    <w:ind w:left="995" w:hanging="570"/>
                  </w:pPr>
                  <w:r>
                    <w:rPr>
                      <w:rFonts w:hint="eastAsia"/>
                    </w:rPr>
                    <w:t>气候影响</w:t>
                  </w:r>
                </w:p>
                <w:p w:rsidR="000B6DB8" w:rsidRDefault="000B6DB8" w:rsidP="00BA7CB3">
                  <w:pPr>
                    <w:tabs>
                      <w:tab w:val="left" w:pos="995"/>
                    </w:tabs>
                    <w:ind w:left="995" w:hanging="570"/>
                  </w:pPr>
                  <w:r>
                    <w:rPr>
                      <w:rFonts w:hint="eastAsia"/>
                    </w:rPr>
                    <w:t>资金到位情况</w:t>
                  </w:r>
                </w:p>
              </w:txbxContent>
            </v:textbox>
            <w10:wrap type="topAndBottom"/>
          </v:rect>
        </w:pict>
      </w:r>
      <w:r>
        <w:rPr>
          <w:b/>
        </w:rPr>
        <w:pict>
          <v:rect id="矩形 672" o:spid="_x0000_s2107" style="position:absolute;left:0;text-align:left;margin-left:304.45pt;margin-top:193.05pt;width:72.05pt;height:78.7pt;z-index:-251606016" o:allowincell="f" strokeweight="1pt">
            <v:textbox inset="1pt,1pt,1pt,1pt">
              <w:txbxContent>
                <w:p w:rsidR="000B6DB8" w:rsidRDefault="000B6DB8" w:rsidP="00BA7CB3">
                  <w:pPr>
                    <w:tabs>
                      <w:tab w:val="left" w:pos="840"/>
                    </w:tabs>
                    <w:ind w:left="840" w:hanging="360"/>
                  </w:pPr>
                  <w:r>
                    <w:rPr>
                      <w:rFonts w:hint="eastAsia"/>
                    </w:rPr>
                    <w:t>责任心</w:t>
                  </w:r>
                </w:p>
                <w:p w:rsidR="000B6DB8" w:rsidRDefault="000B6DB8" w:rsidP="00BA7CB3">
                  <w:pPr>
                    <w:tabs>
                      <w:tab w:val="left" w:pos="840"/>
                    </w:tabs>
                    <w:ind w:left="840" w:hanging="360"/>
                  </w:pPr>
                  <w:r>
                    <w:rPr>
                      <w:rFonts w:hint="eastAsia"/>
                    </w:rPr>
                    <w:t>工时利用</w:t>
                  </w:r>
                </w:p>
                <w:p w:rsidR="000B6DB8" w:rsidRDefault="000B6DB8" w:rsidP="00BA7CB3">
                  <w:pPr>
                    <w:tabs>
                      <w:tab w:val="left" w:pos="840"/>
                    </w:tabs>
                    <w:ind w:left="840" w:hanging="360"/>
                  </w:pPr>
                  <w:r>
                    <w:rPr>
                      <w:rFonts w:hint="eastAsia"/>
                    </w:rPr>
                    <w:t>劳动技能</w:t>
                  </w:r>
                </w:p>
                <w:p w:rsidR="000B6DB8" w:rsidRDefault="000B6DB8" w:rsidP="00BA7CB3">
                  <w:pPr>
                    <w:tabs>
                      <w:tab w:val="left" w:pos="840"/>
                    </w:tabs>
                    <w:ind w:left="840" w:hanging="360"/>
                  </w:pPr>
                  <w:r>
                    <w:rPr>
                      <w:rFonts w:hint="eastAsia"/>
                    </w:rPr>
                    <w:t>协作配合</w:t>
                  </w:r>
                </w:p>
              </w:txbxContent>
            </v:textbox>
            <w10:wrap type="topAndBottom"/>
          </v:rect>
        </w:pict>
      </w:r>
      <w:r>
        <w:rPr>
          <w:b/>
        </w:rPr>
        <w:pict>
          <v:rect id="矩形 673" o:spid="_x0000_s2106" style="position:absolute;left:0;text-align:left;margin-left:304.45pt;margin-top:28.2pt;width:72.05pt;height:147.5pt;z-index:-251607040" o:allowincell="f" strokeweight="1pt">
            <v:textbox inset="1pt,1pt,1pt,1pt">
              <w:txbxContent>
                <w:p w:rsidR="000B6DB8" w:rsidRDefault="000B6DB8" w:rsidP="00BA7CB3">
                  <w:pPr>
                    <w:tabs>
                      <w:tab w:val="left" w:pos="840"/>
                    </w:tabs>
                    <w:ind w:left="840" w:hanging="360"/>
                  </w:pPr>
                  <w:r>
                    <w:rPr>
                      <w:rFonts w:hint="eastAsia"/>
                    </w:rPr>
                    <w:t>目标明确</w:t>
                  </w:r>
                </w:p>
                <w:p w:rsidR="000B6DB8" w:rsidRDefault="000B6DB8" w:rsidP="00BA7CB3">
                  <w:pPr>
                    <w:tabs>
                      <w:tab w:val="left" w:pos="840"/>
                    </w:tabs>
                    <w:ind w:left="840" w:hanging="360"/>
                  </w:pPr>
                  <w:r>
                    <w:rPr>
                      <w:rFonts w:hint="eastAsia"/>
                    </w:rPr>
                    <w:t>责任分明</w:t>
                  </w:r>
                </w:p>
                <w:p w:rsidR="000B6DB8" w:rsidRDefault="000B6DB8" w:rsidP="00BA7CB3">
                  <w:pPr>
                    <w:tabs>
                      <w:tab w:val="left" w:pos="840"/>
                    </w:tabs>
                    <w:ind w:left="840" w:hanging="360"/>
                  </w:pPr>
                  <w:r>
                    <w:rPr>
                      <w:rFonts w:hint="eastAsia"/>
                    </w:rPr>
                    <w:t>施工准备</w:t>
                  </w:r>
                </w:p>
                <w:p w:rsidR="000B6DB8" w:rsidRDefault="000B6DB8" w:rsidP="00BA7CB3">
                  <w:pPr>
                    <w:tabs>
                      <w:tab w:val="left" w:pos="840"/>
                    </w:tabs>
                    <w:ind w:left="840" w:hanging="360"/>
                  </w:pPr>
                  <w:r>
                    <w:rPr>
                      <w:rFonts w:hint="eastAsia"/>
                    </w:rPr>
                    <w:t>进度控制</w:t>
                  </w:r>
                </w:p>
                <w:p w:rsidR="000B6DB8" w:rsidRDefault="000B6DB8" w:rsidP="00BA7CB3">
                  <w:pPr>
                    <w:tabs>
                      <w:tab w:val="left" w:pos="840"/>
                    </w:tabs>
                    <w:ind w:left="840" w:hanging="360"/>
                  </w:pPr>
                  <w:r>
                    <w:rPr>
                      <w:rFonts w:hint="eastAsia"/>
                    </w:rPr>
                    <w:t>现场管理</w:t>
                  </w:r>
                </w:p>
                <w:p w:rsidR="000B6DB8" w:rsidRDefault="000B6DB8" w:rsidP="00BA7CB3">
                  <w:pPr>
                    <w:tabs>
                      <w:tab w:val="left" w:pos="840"/>
                    </w:tabs>
                    <w:ind w:left="840" w:hanging="360"/>
                  </w:pPr>
                  <w:r>
                    <w:rPr>
                      <w:rFonts w:hint="eastAsia"/>
                    </w:rPr>
                    <w:t>调度平衡</w:t>
                  </w:r>
                </w:p>
                <w:p w:rsidR="000B6DB8" w:rsidRDefault="000B6DB8" w:rsidP="00BA7CB3">
                  <w:pPr>
                    <w:tabs>
                      <w:tab w:val="left" w:pos="840"/>
                    </w:tabs>
                    <w:ind w:left="840" w:hanging="360"/>
                  </w:pPr>
                  <w:r>
                    <w:rPr>
                      <w:rFonts w:hint="eastAsia"/>
                    </w:rPr>
                    <w:t>物质供应</w:t>
                  </w:r>
                </w:p>
                <w:p w:rsidR="000B6DB8" w:rsidRDefault="000B6DB8" w:rsidP="00BA7CB3">
                  <w:pPr>
                    <w:tabs>
                      <w:tab w:val="left" w:pos="840"/>
                    </w:tabs>
                    <w:ind w:left="840" w:hanging="360"/>
                  </w:pPr>
                  <w:r>
                    <w:rPr>
                      <w:rFonts w:hint="eastAsia"/>
                    </w:rPr>
                    <w:t>机具配备</w:t>
                  </w:r>
                </w:p>
              </w:txbxContent>
            </v:textbox>
            <w10:wrap type="topAndBottom"/>
          </v:rect>
        </w:pict>
      </w:r>
      <w:r>
        <w:rPr>
          <w:b/>
        </w:rPr>
        <w:pict>
          <v:rect id="矩形 674" o:spid="_x0000_s2105" style="position:absolute;left:0;text-align:left;margin-left:88.4pt;margin-top:260.9pt;width:18.05pt;height:78.65pt;z-index:-251608064" o:allowincell="f" strokeweight="1pt">
            <v:textbox inset="1pt,1pt,1pt,1pt">
              <w:txbxContent>
                <w:p w:rsidR="000B6DB8" w:rsidRDefault="000B6DB8" w:rsidP="00BA7CB3">
                  <w:r>
                    <w:rPr>
                      <w:rFonts w:hint="eastAsia"/>
                    </w:rPr>
                    <w:t>项目外部</w:t>
                  </w:r>
                </w:p>
              </w:txbxContent>
            </v:textbox>
            <w10:wrap type="topAndBottom"/>
          </v:rect>
        </w:pict>
      </w:r>
      <w:r>
        <w:rPr>
          <w:b/>
        </w:rPr>
        <w:pict>
          <v:rect id="矩形 675" o:spid="_x0000_s2104" style="position:absolute;left:0;text-align:left;margin-left:142.4pt;margin-top:96pt;width:18.05pt;height:78.65pt;z-index:-251609088" o:allowincell="f" strokeweight="1pt">
            <v:textbox inset="1pt,1pt,1pt,1pt">
              <w:txbxContent>
                <w:p w:rsidR="000B6DB8" w:rsidRDefault="000B6DB8" w:rsidP="00BA7CB3">
                  <w:r>
                    <w:rPr>
                      <w:rFonts w:hint="eastAsia"/>
                    </w:rPr>
                    <w:t>工程管理</w:t>
                  </w:r>
                </w:p>
              </w:txbxContent>
            </v:textbox>
            <w10:wrap type="topAndBottom"/>
          </v:rect>
        </w:pict>
      </w:r>
      <w:r>
        <w:rPr>
          <w:b/>
        </w:rPr>
        <w:pict>
          <v:rect id="矩形 676" o:spid="_x0000_s2103" style="position:absolute;left:0;text-align:left;margin-left:142.45pt;margin-top:193.05pt;width:18.05pt;height:66.45pt;z-index:-251610112" o:allowincell="f" strokeweight="1pt">
            <v:textbox style="layout-flow:vertical-ideographic" inset="1pt,1pt,1pt,1pt">
              <w:txbxContent>
                <w:p w:rsidR="000B6DB8" w:rsidRDefault="000B6DB8" w:rsidP="00BA7CB3">
                  <w:r>
                    <w:rPr>
                      <w:rFonts w:hint="eastAsia"/>
                    </w:rPr>
                    <w:t>施工人员</w:t>
                  </w:r>
                </w:p>
              </w:txbxContent>
            </v:textbox>
            <w10:wrap type="topAndBottom"/>
          </v:rect>
        </w:pict>
      </w:r>
      <w:r>
        <w:rPr>
          <w:b/>
        </w:rPr>
        <w:pict>
          <v:rect id="矩形 677" o:spid="_x0000_s2102" style="position:absolute;left:0;text-align:left;margin-left:88.45pt;margin-top:123.65pt;width:18.05pt;height:69.5pt;z-index:-251611136" o:allowincell="f" strokeweight="1pt">
            <v:textbox inset="1pt,1pt,1pt,1pt">
              <w:txbxContent>
                <w:p w:rsidR="000B6DB8" w:rsidRDefault="000B6DB8" w:rsidP="00BA7CB3">
                  <w:r>
                    <w:rPr>
                      <w:rFonts w:hint="eastAsia"/>
                    </w:rPr>
                    <w:t>项目内部</w:t>
                  </w:r>
                </w:p>
              </w:txbxContent>
            </v:textbox>
            <w10:wrap type="topAndBottom"/>
          </v:rect>
        </w:pict>
      </w:r>
      <w:r>
        <w:rPr>
          <w:b/>
        </w:rPr>
        <w:pict>
          <v:rect id="矩形 678" o:spid="_x0000_s2101" style="position:absolute;left:0;text-align:left;margin-left:34.4pt;margin-top:165.45pt;width:18.05pt;height:110.35pt;z-index:-251612160" o:allowincell="f" strokeweight="1pt">
            <v:textbox inset="1pt,1pt,1pt,1pt">
              <w:txbxContent>
                <w:p w:rsidR="000B6DB8" w:rsidRDefault="000B6DB8" w:rsidP="00BA7CB3">
                  <w:r>
                    <w:rPr>
                      <w:rFonts w:hint="eastAsia"/>
                    </w:rPr>
                    <w:t>工期影响因素</w:t>
                  </w:r>
                </w:p>
              </w:txbxContent>
            </v:textbox>
            <w10:wrap type="topAndBottom"/>
          </v:rect>
        </w:pict>
      </w:r>
    </w:p>
    <w:p w:rsidR="00BA7CB3" w:rsidRDefault="00BA7CB3" w:rsidP="00BA7CB3">
      <w:pPr>
        <w:rPr>
          <w:b/>
          <w:bCs/>
          <w:sz w:val="28"/>
          <w:szCs w:val="28"/>
        </w:rPr>
      </w:pPr>
      <w:bookmarkStart w:id="25" w:name="_Toc7211102"/>
      <w:r>
        <w:rPr>
          <w:rFonts w:hint="eastAsia"/>
          <w:b/>
          <w:bCs/>
          <w:sz w:val="28"/>
          <w:szCs w:val="28"/>
        </w:rPr>
        <w:lastRenderedPageBreak/>
        <w:t>2</w:t>
      </w:r>
      <w:r>
        <w:rPr>
          <w:rFonts w:hint="eastAsia"/>
          <w:b/>
          <w:bCs/>
          <w:sz w:val="28"/>
          <w:szCs w:val="28"/>
        </w:rPr>
        <w:t>、组织保证措施</w:t>
      </w:r>
      <w:bookmarkEnd w:id="25"/>
    </w:p>
    <w:p w:rsidR="00BA7CB3" w:rsidRDefault="00BA7CB3" w:rsidP="00BA7CB3">
      <w:pPr>
        <w:tabs>
          <w:tab w:val="left" w:pos="-540"/>
        </w:tabs>
        <w:spacing w:line="360" w:lineRule="auto"/>
        <w:ind w:leftChars="-50" w:left="-2" w:hangingChars="43" w:hanging="103"/>
        <w:rPr>
          <w:rFonts w:ascii="宋体" w:hAnsi="宋体"/>
          <w:bCs/>
          <w:sz w:val="24"/>
        </w:rPr>
      </w:pPr>
      <w:r>
        <w:rPr>
          <w:rFonts w:hint="eastAsia"/>
          <w:bCs/>
          <w:sz w:val="24"/>
        </w:rPr>
        <w:t>（</w:t>
      </w:r>
      <w:r>
        <w:rPr>
          <w:bCs/>
          <w:sz w:val="24"/>
        </w:rPr>
        <w:t>1</w:t>
      </w:r>
      <w:r>
        <w:rPr>
          <w:rFonts w:hint="eastAsia"/>
          <w:bCs/>
          <w:sz w:val="24"/>
        </w:rPr>
        <w:t>）组织强有力的项目管理班子，落实管理岗位的职责。建立各工种专人负责，既分工又协作的有机管理网络，对工程进度、质量、安全进行全过程控制，并进行考核。</w:t>
      </w:r>
      <w:r>
        <w:rPr>
          <w:rFonts w:ascii="宋体" w:hAnsi="宋体" w:hint="eastAsia"/>
          <w:bCs/>
          <w:sz w:val="24"/>
        </w:rPr>
        <w:t>项目岗位责任落实，事事有人管，互相协调、支持、配合。</w:t>
      </w:r>
    </w:p>
    <w:p w:rsidR="00BA7CB3" w:rsidRDefault="00BA7CB3" w:rsidP="00BA7CB3">
      <w:pPr>
        <w:tabs>
          <w:tab w:val="left" w:pos="927"/>
        </w:tabs>
        <w:spacing w:line="360" w:lineRule="auto"/>
        <w:ind w:leftChars="64" w:left="134" w:firstLineChars="155" w:firstLine="372"/>
        <w:rPr>
          <w:rFonts w:ascii="宋体" w:hAnsi="宋体"/>
          <w:bCs/>
          <w:sz w:val="24"/>
        </w:rPr>
      </w:pPr>
      <w:r>
        <w:rPr>
          <w:rFonts w:ascii="宋体" w:hAnsi="宋体" w:hint="eastAsia"/>
          <w:bCs/>
          <w:sz w:val="24"/>
        </w:rPr>
        <w:t>管理人员与职工同甘共苦，任何人无特殊情况和未经批准，不得离开现场岗位。职工加班加点，管理人员必须同时作好后勤。</w:t>
      </w:r>
    </w:p>
    <w:p w:rsidR="00BA7CB3" w:rsidRDefault="00BA7CB3" w:rsidP="00BA7CB3">
      <w:pPr>
        <w:spacing w:line="360" w:lineRule="auto"/>
        <w:ind w:leftChars="64" w:left="134" w:firstLineChars="155" w:firstLine="372"/>
        <w:rPr>
          <w:bCs/>
          <w:sz w:val="24"/>
        </w:rPr>
      </w:pPr>
      <w:r>
        <w:rPr>
          <w:rFonts w:ascii="宋体" w:hAnsi="宋体" w:hint="eastAsia"/>
          <w:bCs/>
          <w:sz w:val="24"/>
        </w:rPr>
        <w:t>施工员、质检员、安全员等第一线管理人员，实行跟班走动管理。每天上班要比职工先到现场作业面，下班最后离开现场作业面，只要现场有人施工，有关的一线管理人员不得离开作业面。</w:t>
      </w:r>
    </w:p>
    <w:p w:rsidR="00BA7CB3" w:rsidRDefault="00BA7CB3" w:rsidP="00BA7CB3">
      <w:pPr>
        <w:spacing w:line="360" w:lineRule="auto"/>
        <w:ind w:leftChars="-50" w:left="-2" w:hangingChars="43" w:hanging="103"/>
        <w:rPr>
          <w:bCs/>
          <w:sz w:val="24"/>
        </w:rPr>
      </w:pPr>
      <w:r>
        <w:rPr>
          <w:rFonts w:hint="eastAsia"/>
          <w:bCs/>
          <w:sz w:val="24"/>
        </w:rPr>
        <w:t>（</w:t>
      </w:r>
      <w:r>
        <w:rPr>
          <w:bCs/>
          <w:sz w:val="24"/>
        </w:rPr>
        <w:t>2</w:t>
      </w:r>
      <w:r>
        <w:rPr>
          <w:rFonts w:hint="eastAsia"/>
          <w:bCs/>
          <w:sz w:val="24"/>
        </w:rPr>
        <w:t>）将本工程列为公司内的重点管理项目。公司领导及各有关部门，全力以赴，围绕工程运转，每月对本工程进行一次大检查，对资金、物资、设备、劳动力、技术配合和质量管理作全力支持，确保满足各施工阶段的需要。</w:t>
      </w:r>
    </w:p>
    <w:p w:rsidR="00BA7CB3" w:rsidRDefault="00BA7CB3" w:rsidP="00BA7CB3">
      <w:pPr>
        <w:tabs>
          <w:tab w:val="left" w:pos="927"/>
        </w:tabs>
        <w:spacing w:line="360" w:lineRule="auto"/>
        <w:ind w:leftChars="-50" w:left="-2" w:hangingChars="43" w:hanging="103"/>
        <w:rPr>
          <w:bCs/>
          <w:sz w:val="24"/>
        </w:rPr>
      </w:pPr>
      <w:r>
        <w:rPr>
          <w:rFonts w:hint="eastAsia"/>
          <w:bCs/>
          <w:sz w:val="24"/>
        </w:rPr>
        <w:t>（</w:t>
      </w:r>
      <w:r>
        <w:rPr>
          <w:bCs/>
          <w:sz w:val="24"/>
        </w:rPr>
        <w:t>3</w:t>
      </w:r>
      <w:r>
        <w:rPr>
          <w:rFonts w:hint="eastAsia"/>
          <w:bCs/>
          <w:sz w:val="24"/>
        </w:rPr>
        <w:t>）建立工程协调会制度，加强与甲方、土建、专业分包单位的配合和协调，掌握施工动态，协调内部各专业工种之间的工作，注意后续工序的准备，布置工序之间的交接，及时解决施工中出现的各类问题。</w:t>
      </w:r>
      <w:r>
        <w:rPr>
          <w:rFonts w:hint="eastAsia"/>
          <w:bCs/>
          <w:sz w:val="24"/>
        </w:rPr>
        <w:t xml:space="preserve"> </w:t>
      </w:r>
      <w:r>
        <w:rPr>
          <w:rFonts w:hint="eastAsia"/>
          <w:bCs/>
          <w:sz w:val="24"/>
        </w:rPr>
        <w:t>编制详细施工进度网络计划，经常和定期检查计划实施情况，确保工程进度。</w:t>
      </w:r>
      <w:r>
        <w:rPr>
          <w:rFonts w:ascii="宋体" w:hAnsi="宋体" w:hint="eastAsia"/>
          <w:bCs/>
          <w:sz w:val="24"/>
        </w:rPr>
        <w:t>现场项目部根据工程项目的结构、进度的各阶段进行项目分解，确定进度目标，实行目标管理。对于内部因素是可以较好的进行控制的，但同时也是控制的重点和难点，必须加强控制力度而对于外部影响因素，主要是进行及时沟通和联系。</w:t>
      </w:r>
    </w:p>
    <w:p w:rsidR="00BA7CB3" w:rsidRDefault="00BA7CB3" w:rsidP="00BA7CB3">
      <w:pPr>
        <w:spacing w:line="360" w:lineRule="auto"/>
        <w:ind w:firstLine="90"/>
        <w:rPr>
          <w:bCs/>
          <w:sz w:val="24"/>
        </w:rPr>
      </w:pPr>
      <w:r>
        <w:rPr>
          <w:rFonts w:hint="eastAsia"/>
          <w:bCs/>
          <w:sz w:val="24"/>
        </w:rPr>
        <w:t>（</w:t>
      </w:r>
      <w:r>
        <w:rPr>
          <w:bCs/>
          <w:sz w:val="24"/>
        </w:rPr>
        <w:t>4</w:t>
      </w:r>
      <w:r>
        <w:rPr>
          <w:rFonts w:hint="eastAsia"/>
          <w:bCs/>
          <w:sz w:val="24"/>
        </w:rPr>
        <w:t>）强化现场管理，落实责、权、利。对各道工序严格把关，避免返工。项目部内部实行部位考核制度，针对各施工工序的实际进度，结合各岗位人员的工作实绩进行奖罚；同样，对各作业班组实行工程进度部位考核，保质按期完成计划进度部位的给予将励，反之则进行罚款。通过奖优罚劣，充分调动管理人员和作业班组的生产积极性，以确保工程进度按计划进行。</w:t>
      </w:r>
    </w:p>
    <w:p w:rsidR="00BA7CB3" w:rsidRDefault="00BA7CB3" w:rsidP="00BA7CB3">
      <w:pPr>
        <w:rPr>
          <w:b/>
          <w:bCs/>
          <w:sz w:val="28"/>
          <w:szCs w:val="28"/>
        </w:rPr>
      </w:pPr>
      <w:bookmarkStart w:id="26" w:name="_Toc7211103"/>
      <w:r>
        <w:rPr>
          <w:rFonts w:hint="eastAsia"/>
          <w:b/>
          <w:bCs/>
          <w:sz w:val="28"/>
          <w:szCs w:val="28"/>
        </w:rPr>
        <w:t>3</w:t>
      </w:r>
      <w:r>
        <w:rPr>
          <w:rFonts w:hint="eastAsia"/>
          <w:b/>
          <w:bCs/>
          <w:sz w:val="28"/>
          <w:szCs w:val="28"/>
        </w:rPr>
        <w:t>、技术、设备投入</w:t>
      </w:r>
      <w:bookmarkEnd w:id="26"/>
    </w:p>
    <w:p w:rsidR="00BA7CB3" w:rsidRDefault="00BA7CB3" w:rsidP="00BA7CB3">
      <w:pPr>
        <w:spacing w:line="360" w:lineRule="auto"/>
        <w:rPr>
          <w:bCs/>
          <w:sz w:val="24"/>
        </w:rPr>
      </w:pPr>
      <w:r>
        <w:rPr>
          <w:rFonts w:hint="eastAsia"/>
          <w:bCs/>
          <w:sz w:val="24"/>
        </w:rPr>
        <w:t>（</w:t>
      </w:r>
      <w:r>
        <w:rPr>
          <w:bCs/>
          <w:sz w:val="24"/>
        </w:rPr>
        <w:t>1</w:t>
      </w:r>
      <w:r>
        <w:rPr>
          <w:rFonts w:hint="eastAsia"/>
          <w:bCs/>
          <w:sz w:val="24"/>
        </w:rPr>
        <w:t>）积极采用有利于保证质量、加快工程进度的新技术、新工艺、新材料。熟悉图纸，实地现场测量，先进行胎具样品放样，然后再进行下料，加快非标设备制作的进度和质量。</w:t>
      </w:r>
    </w:p>
    <w:p w:rsidR="00BA7CB3" w:rsidRDefault="00BA7CB3" w:rsidP="00BA7CB3">
      <w:pPr>
        <w:spacing w:line="360" w:lineRule="auto"/>
        <w:rPr>
          <w:bCs/>
          <w:sz w:val="24"/>
        </w:rPr>
      </w:pPr>
      <w:r>
        <w:rPr>
          <w:rFonts w:hint="eastAsia"/>
          <w:bCs/>
          <w:sz w:val="24"/>
        </w:rPr>
        <w:t>（</w:t>
      </w:r>
      <w:r>
        <w:rPr>
          <w:bCs/>
          <w:sz w:val="24"/>
        </w:rPr>
        <w:t>2</w:t>
      </w:r>
      <w:r>
        <w:rPr>
          <w:rFonts w:hint="eastAsia"/>
          <w:bCs/>
          <w:sz w:val="24"/>
        </w:rPr>
        <w:t>）应用计算机进行工程管理。利用计算机制作网络计划，以克服手工操作繁琐、费时、易错，特别是滞后于现场作业的问题，对工程进行动态智能化管理，真正起到指导施工作业的作用；建立工程技术和施工管理责任系统、建立工程管理数据库，数据库主要包括：工程技术资料数据库、质量安全数据库、合同文档数据库、现场事务管理数据库；建立项目成本管理系统，</w:t>
      </w:r>
      <w:r>
        <w:rPr>
          <w:rFonts w:hint="eastAsia"/>
          <w:bCs/>
          <w:sz w:val="24"/>
        </w:rPr>
        <w:lastRenderedPageBreak/>
        <w:t>对项目成本进行静态及动态分析；建立工程物资管理系统，进行工程材料计划、库存动态管理；进行机械设备、周转材料的管理；</w:t>
      </w:r>
    </w:p>
    <w:p w:rsidR="00BA7CB3" w:rsidRDefault="00BA7CB3" w:rsidP="00BA7CB3">
      <w:pPr>
        <w:rPr>
          <w:b/>
          <w:bCs/>
          <w:sz w:val="28"/>
          <w:szCs w:val="28"/>
        </w:rPr>
      </w:pPr>
      <w:bookmarkStart w:id="27" w:name="_Toc7211104"/>
      <w:r>
        <w:rPr>
          <w:rFonts w:hint="eastAsia"/>
          <w:b/>
          <w:bCs/>
          <w:sz w:val="28"/>
          <w:szCs w:val="28"/>
        </w:rPr>
        <w:t>4</w:t>
      </w:r>
      <w:r>
        <w:rPr>
          <w:rFonts w:hint="eastAsia"/>
          <w:b/>
          <w:bCs/>
          <w:sz w:val="28"/>
          <w:szCs w:val="28"/>
        </w:rPr>
        <w:t>、施工进度管理</w:t>
      </w:r>
      <w:bookmarkEnd w:id="27"/>
    </w:p>
    <w:p w:rsidR="00BA7CB3" w:rsidRDefault="00BA7CB3" w:rsidP="00BA7CB3">
      <w:pPr>
        <w:spacing w:line="360" w:lineRule="auto"/>
        <w:ind w:left="1" w:firstLine="2"/>
        <w:rPr>
          <w:bCs/>
          <w:sz w:val="24"/>
        </w:rPr>
      </w:pPr>
      <w:r>
        <w:rPr>
          <w:rFonts w:hint="eastAsia"/>
          <w:bCs/>
          <w:sz w:val="24"/>
        </w:rPr>
        <w:t>（</w:t>
      </w:r>
      <w:r>
        <w:rPr>
          <w:rFonts w:hint="eastAsia"/>
          <w:bCs/>
          <w:sz w:val="24"/>
        </w:rPr>
        <w:t>1</w:t>
      </w:r>
      <w:r>
        <w:rPr>
          <w:rFonts w:hint="eastAsia"/>
          <w:bCs/>
          <w:sz w:val="24"/>
        </w:rPr>
        <w:t>）根据施工总进度计划，编制各时期较为详细的实施计划。根据编制每天作业计划，用来向各作业班组下达任务。及时召开平衡调度会，及时落实劳动力、施工材料及设备供应计划，统筹安排各专业之间的施工配合。从而确保工程总进度计划目标的实现。</w:t>
      </w:r>
    </w:p>
    <w:p w:rsidR="00BA7CB3" w:rsidRDefault="00BA7CB3" w:rsidP="00BA7CB3">
      <w:pPr>
        <w:spacing w:line="360" w:lineRule="auto"/>
        <w:ind w:firstLine="2"/>
        <w:rPr>
          <w:bCs/>
          <w:sz w:val="24"/>
        </w:rPr>
      </w:pPr>
      <w:r>
        <w:rPr>
          <w:rFonts w:hint="eastAsia"/>
          <w:bCs/>
          <w:sz w:val="24"/>
        </w:rPr>
        <w:t>（</w:t>
      </w:r>
      <w:r>
        <w:rPr>
          <w:rFonts w:hint="eastAsia"/>
          <w:bCs/>
          <w:sz w:val="24"/>
        </w:rPr>
        <w:t>2</w:t>
      </w:r>
      <w:r>
        <w:rPr>
          <w:rFonts w:hint="eastAsia"/>
          <w:bCs/>
          <w:sz w:val="24"/>
        </w:rPr>
        <w:t>）编制各时期各种材料货源供应量计划。及时了解材料、设备供应动态，对缺口物资要做到心中有数，并积极协调调剂，对于需外加工的构配件，市场上紧俏的材料和配件，应制定定货、采购、加工、运输和进场（库）时间，提前编制和落实各类货源供应量计划。如对工程进度产生影响时，要提出调整局部进度计划和有效的补救措施，使总进度计划顺利实施。</w:t>
      </w:r>
    </w:p>
    <w:p w:rsidR="00BA7CB3" w:rsidRDefault="00BA7CB3" w:rsidP="00BA7CB3">
      <w:pPr>
        <w:spacing w:line="360" w:lineRule="auto"/>
        <w:ind w:left="3" w:firstLine="2"/>
        <w:rPr>
          <w:bCs/>
          <w:sz w:val="24"/>
        </w:rPr>
      </w:pPr>
      <w:r>
        <w:rPr>
          <w:rFonts w:hint="eastAsia"/>
          <w:bCs/>
          <w:sz w:val="24"/>
        </w:rPr>
        <w:t>（</w:t>
      </w:r>
      <w:r>
        <w:rPr>
          <w:rFonts w:hint="eastAsia"/>
          <w:bCs/>
          <w:sz w:val="24"/>
        </w:rPr>
        <w:t>3</w:t>
      </w:r>
      <w:r>
        <w:rPr>
          <w:rFonts w:hint="eastAsia"/>
          <w:bCs/>
          <w:sz w:val="24"/>
        </w:rPr>
        <w:t>）精心组织、科学施工。合理平衡地安排劳动力，组织各工程的穿插和搭接，组织平行流水、立体交叉作业。</w:t>
      </w:r>
    </w:p>
    <w:p w:rsidR="00BA7CB3" w:rsidRDefault="00BA7CB3" w:rsidP="00BA7CB3">
      <w:pPr>
        <w:spacing w:line="360" w:lineRule="auto"/>
        <w:ind w:left="3" w:firstLine="2"/>
        <w:rPr>
          <w:bCs/>
          <w:sz w:val="24"/>
        </w:rPr>
      </w:pPr>
      <w:r>
        <w:rPr>
          <w:rFonts w:hint="eastAsia"/>
          <w:bCs/>
          <w:sz w:val="24"/>
        </w:rPr>
        <w:t>（</w:t>
      </w:r>
      <w:r>
        <w:rPr>
          <w:rFonts w:hint="eastAsia"/>
          <w:bCs/>
          <w:sz w:val="24"/>
        </w:rPr>
        <w:t>4</w:t>
      </w:r>
      <w:r>
        <w:rPr>
          <w:rFonts w:hint="eastAsia"/>
          <w:bCs/>
          <w:sz w:val="24"/>
        </w:rPr>
        <w:t>）切实做好施工准备工作</w:t>
      </w:r>
    </w:p>
    <w:p w:rsidR="00BA7CB3" w:rsidRDefault="00BA7CB3" w:rsidP="00BA7CB3">
      <w:pPr>
        <w:spacing w:line="360" w:lineRule="auto"/>
        <w:ind w:left="3" w:firstLine="2"/>
        <w:rPr>
          <w:bCs/>
          <w:sz w:val="24"/>
        </w:rPr>
      </w:pPr>
      <w:r>
        <w:rPr>
          <w:rFonts w:hint="eastAsia"/>
          <w:bCs/>
          <w:sz w:val="24"/>
        </w:rPr>
        <w:t>技术准备：认真做好施工图会审工作，各参与施工人员仔细研究图纸；施工前编制详细的实用的施工方案；并做好施工技术交底工作。编制出切合实际的确保总工期的施工进度网络计划图，关键节点要准时到位。</w:t>
      </w:r>
    </w:p>
    <w:p w:rsidR="00BA7CB3" w:rsidRDefault="00BA7CB3" w:rsidP="00BA7CB3">
      <w:pPr>
        <w:spacing w:line="360" w:lineRule="auto"/>
        <w:ind w:left="3" w:firstLine="2"/>
        <w:rPr>
          <w:bCs/>
          <w:sz w:val="24"/>
        </w:rPr>
      </w:pPr>
      <w:r>
        <w:rPr>
          <w:rFonts w:hint="eastAsia"/>
          <w:bCs/>
          <w:sz w:val="24"/>
        </w:rPr>
        <w:t>组织准备：中标后立即组建项目部，所有项目班子和管理人员、各专业施工员和班组长即刻到位，并充分组织作业人员提前到位。</w:t>
      </w:r>
    </w:p>
    <w:p w:rsidR="00BA7CB3" w:rsidRDefault="00BA7CB3" w:rsidP="00BA7CB3">
      <w:pPr>
        <w:spacing w:line="360" w:lineRule="auto"/>
        <w:ind w:left="3" w:firstLine="2"/>
        <w:rPr>
          <w:bCs/>
          <w:sz w:val="24"/>
        </w:rPr>
      </w:pPr>
      <w:r>
        <w:rPr>
          <w:rFonts w:hint="eastAsia"/>
          <w:bCs/>
          <w:sz w:val="24"/>
        </w:rPr>
        <w:t>物资准备：针对工程建设的要求，及早提交施工材料预算和辅助材料预算，工机具计划，物资部门根据这些计划、预算落实提前进场。</w:t>
      </w:r>
    </w:p>
    <w:p w:rsidR="00BA7CB3" w:rsidRDefault="00BA7CB3" w:rsidP="00BA7CB3">
      <w:pPr>
        <w:spacing w:line="360" w:lineRule="auto"/>
        <w:ind w:left="3" w:firstLine="2"/>
        <w:rPr>
          <w:bCs/>
          <w:sz w:val="24"/>
        </w:rPr>
      </w:pPr>
      <w:r>
        <w:rPr>
          <w:rFonts w:hint="eastAsia"/>
          <w:bCs/>
          <w:sz w:val="24"/>
        </w:rPr>
        <w:t>作业条件准备：作业条件是影响工程进度至关重要的因素，各相关部门要千方百计的做好施工作业条件的准备工作。</w:t>
      </w:r>
    </w:p>
    <w:p w:rsidR="00BA7CB3" w:rsidRDefault="00BA7CB3" w:rsidP="00BA7CB3">
      <w:pPr>
        <w:spacing w:line="360" w:lineRule="auto"/>
        <w:ind w:left="3" w:firstLine="2"/>
        <w:rPr>
          <w:bCs/>
          <w:sz w:val="24"/>
        </w:rPr>
      </w:pPr>
      <w:r>
        <w:rPr>
          <w:rFonts w:hint="eastAsia"/>
          <w:bCs/>
          <w:sz w:val="24"/>
        </w:rPr>
        <w:t>（</w:t>
      </w:r>
      <w:r>
        <w:rPr>
          <w:rFonts w:hint="eastAsia"/>
          <w:bCs/>
          <w:sz w:val="24"/>
        </w:rPr>
        <w:t>6</w:t>
      </w:r>
      <w:r>
        <w:rPr>
          <w:rFonts w:hint="eastAsia"/>
          <w:bCs/>
          <w:sz w:val="24"/>
        </w:rPr>
        <w:t>）工程扫尾阶段，组织混合班组，分层分区做好施工扫尾工作。竣工前组织一次初验，发现不足之处及时更改，确保竣工验收一次通过。各类技术资料在扫尾工作前</w:t>
      </w:r>
      <w:r>
        <w:rPr>
          <w:rFonts w:hint="eastAsia"/>
          <w:bCs/>
          <w:sz w:val="24"/>
        </w:rPr>
        <w:t>5</w:t>
      </w:r>
      <w:r>
        <w:rPr>
          <w:rFonts w:hint="eastAsia"/>
          <w:bCs/>
          <w:sz w:val="24"/>
        </w:rPr>
        <w:t>天开始整理、汇总，并尽快提交质检站审核。</w:t>
      </w:r>
    </w:p>
    <w:p w:rsidR="00BA7CB3" w:rsidRDefault="00BA7CB3" w:rsidP="00BA7CB3">
      <w:pPr>
        <w:spacing w:line="360" w:lineRule="auto"/>
        <w:ind w:left="3" w:firstLine="2"/>
        <w:rPr>
          <w:bCs/>
          <w:sz w:val="24"/>
        </w:rPr>
      </w:pPr>
      <w:r>
        <w:rPr>
          <w:rFonts w:hint="eastAsia"/>
          <w:bCs/>
          <w:sz w:val="24"/>
        </w:rPr>
        <w:t>（</w:t>
      </w:r>
      <w:r>
        <w:rPr>
          <w:rFonts w:hint="eastAsia"/>
          <w:bCs/>
          <w:sz w:val="24"/>
        </w:rPr>
        <w:t>7</w:t>
      </w:r>
      <w:r>
        <w:rPr>
          <w:rFonts w:hint="eastAsia"/>
          <w:bCs/>
          <w:sz w:val="24"/>
        </w:rPr>
        <w:t>）切实做好设备材料供应</w:t>
      </w:r>
    </w:p>
    <w:p w:rsidR="00BA7CB3" w:rsidRDefault="00BA7CB3" w:rsidP="00BA7CB3">
      <w:pPr>
        <w:spacing w:line="360" w:lineRule="auto"/>
        <w:ind w:left="3" w:firstLine="2"/>
        <w:rPr>
          <w:bCs/>
          <w:sz w:val="24"/>
        </w:rPr>
      </w:pPr>
      <w:r>
        <w:rPr>
          <w:rFonts w:hint="eastAsia"/>
          <w:bCs/>
          <w:sz w:val="24"/>
        </w:rPr>
        <w:t>一经中标，立即组织人员进行施工材料和施工机具的计划安排，设备材料供应部门根据这些计划和预算提前准备好进场的物资。施工过程中必须提交一份修正的材料预算提交采购部门，采购部门根据预算及时采购，财务部门要设立专项材料采购资金，并保证专款专用。</w:t>
      </w:r>
    </w:p>
    <w:p w:rsidR="00BA7CB3" w:rsidRDefault="00BA7CB3" w:rsidP="00BA7CB3">
      <w:pPr>
        <w:spacing w:line="360" w:lineRule="auto"/>
        <w:ind w:left="3" w:firstLine="2"/>
        <w:rPr>
          <w:bCs/>
          <w:sz w:val="24"/>
        </w:rPr>
      </w:pPr>
      <w:r>
        <w:rPr>
          <w:rFonts w:hint="eastAsia"/>
          <w:bCs/>
          <w:sz w:val="24"/>
        </w:rPr>
        <w:lastRenderedPageBreak/>
        <w:t>（</w:t>
      </w:r>
      <w:r>
        <w:rPr>
          <w:rFonts w:hint="eastAsia"/>
          <w:bCs/>
          <w:sz w:val="24"/>
        </w:rPr>
        <w:t>8</w:t>
      </w:r>
      <w:r>
        <w:rPr>
          <w:rFonts w:hint="eastAsia"/>
          <w:bCs/>
          <w:sz w:val="24"/>
        </w:rPr>
        <w:t>）实行弹性工作时间，主导工序的工种要组织必要的加班加点，作业班组二班轮换，延长工程整体作业时间。</w:t>
      </w:r>
    </w:p>
    <w:p w:rsidR="00BA7CB3" w:rsidRDefault="00BA7CB3" w:rsidP="00BA7CB3">
      <w:pPr>
        <w:spacing w:line="360" w:lineRule="auto"/>
        <w:ind w:left="3" w:firstLine="2"/>
        <w:rPr>
          <w:bCs/>
          <w:sz w:val="24"/>
        </w:rPr>
      </w:pPr>
      <w:r>
        <w:rPr>
          <w:rFonts w:hint="eastAsia"/>
          <w:bCs/>
          <w:sz w:val="24"/>
        </w:rPr>
        <w:t>（</w:t>
      </w:r>
      <w:r>
        <w:rPr>
          <w:rFonts w:hint="eastAsia"/>
          <w:bCs/>
          <w:sz w:val="24"/>
        </w:rPr>
        <w:t>9</w:t>
      </w:r>
      <w:r>
        <w:rPr>
          <w:rFonts w:hint="eastAsia"/>
          <w:bCs/>
          <w:sz w:val="24"/>
        </w:rPr>
        <w:t>）做好与工程建设各方的协调配合</w:t>
      </w:r>
    </w:p>
    <w:p w:rsidR="00BA7CB3" w:rsidRDefault="00BA7CB3" w:rsidP="00BA7CB3">
      <w:pPr>
        <w:spacing w:line="360" w:lineRule="auto"/>
        <w:ind w:left="3" w:firstLineChars="200" w:firstLine="480"/>
        <w:rPr>
          <w:rFonts w:ascii="宋体" w:hAnsi="宋体"/>
          <w:bCs/>
          <w:sz w:val="24"/>
        </w:rPr>
      </w:pPr>
      <w:r>
        <w:rPr>
          <w:rFonts w:hint="eastAsia"/>
          <w:bCs/>
          <w:sz w:val="24"/>
        </w:rPr>
        <w:t>尊重业主的施工领导，服从大局，保证业主统一规划的指令及时得到实施；无条件服从监理代表在施工全过程的监督管理，为监理代表提供需要监督检查的工程实体和文件资料，配合监理代表现场的监督检查活动，提供各种方便，对监理代表提出的监检意见，要及时落实整改；</w:t>
      </w:r>
      <w:r>
        <w:rPr>
          <w:rFonts w:ascii="宋体" w:hAnsi="宋体" w:hint="eastAsia"/>
          <w:bCs/>
          <w:sz w:val="24"/>
        </w:rPr>
        <w:t xml:space="preserve">设计图纸与现场情况不符及差错疏漏要及时向监理或设计代表提出，一经设计变更，立即付与实施；与供应商在平等互惠的基础上，共建友好合作体系，保证产品质量和提高工作效率； </w:t>
      </w:r>
    </w:p>
    <w:p w:rsidR="00BA7CB3" w:rsidRDefault="00BA7CB3" w:rsidP="00BA7CB3">
      <w:pPr>
        <w:pStyle w:val="af0"/>
        <w:spacing w:line="360" w:lineRule="auto"/>
        <w:ind w:firstLineChars="200" w:firstLine="480"/>
        <w:rPr>
          <w:bCs/>
          <w:sz w:val="24"/>
        </w:rPr>
      </w:pPr>
      <w:r>
        <w:rPr>
          <w:rFonts w:hint="eastAsia"/>
          <w:bCs/>
          <w:sz w:val="24"/>
        </w:rPr>
        <w:t>在工程施工中与建设、设计、质监、监理等保持密切联系，以便及时将信息反馈回项目部，下达落实到各作业点和作业班组。</w:t>
      </w:r>
      <w:bookmarkStart w:id="28" w:name="_Toc7211129"/>
    </w:p>
    <w:p w:rsidR="00BA7CB3" w:rsidRDefault="00BA7CB3" w:rsidP="00BA7CB3">
      <w:pPr>
        <w:pStyle w:val="2"/>
        <w:rPr>
          <w:sz w:val="28"/>
          <w:szCs w:val="28"/>
        </w:rPr>
      </w:pPr>
      <w:bookmarkStart w:id="29" w:name="_Toc29905"/>
      <w:r>
        <w:rPr>
          <w:rFonts w:hint="eastAsia"/>
          <w:sz w:val="28"/>
          <w:szCs w:val="28"/>
        </w:rPr>
        <w:t>三、施工进度</w:t>
      </w:r>
      <w:bookmarkEnd w:id="29"/>
    </w:p>
    <w:p w:rsidR="00BA7CB3" w:rsidRDefault="00BA7CB3" w:rsidP="00BA7CB3">
      <w:pPr>
        <w:pStyle w:val="af0"/>
        <w:spacing w:line="360" w:lineRule="auto"/>
        <w:ind w:firstLineChars="200" w:firstLine="480"/>
        <w:rPr>
          <w:bCs/>
          <w:sz w:val="24"/>
        </w:rPr>
      </w:pPr>
      <w:r>
        <w:rPr>
          <w:rFonts w:hint="eastAsia"/>
          <w:bCs/>
          <w:sz w:val="24"/>
        </w:rPr>
        <w:t>我公司承诺在</w:t>
      </w:r>
      <w:r>
        <w:rPr>
          <w:rFonts w:hint="eastAsia"/>
          <w:bCs/>
          <w:sz w:val="24"/>
        </w:rPr>
        <w:t>30</w:t>
      </w:r>
      <w:r>
        <w:rPr>
          <w:rFonts w:hint="eastAsia"/>
          <w:bCs/>
          <w:sz w:val="24"/>
        </w:rPr>
        <w:t>天内完成服务及交付使用</w:t>
      </w:r>
    </w:p>
    <w:p w:rsidR="00BA7CB3" w:rsidRDefault="00BA7CB3" w:rsidP="00BA7CB3">
      <w:pPr>
        <w:pStyle w:val="af0"/>
        <w:spacing w:line="360" w:lineRule="auto"/>
        <w:ind w:firstLineChars="200" w:firstLine="480"/>
        <w:rPr>
          <w:bCs/>
          <w:sz w:val="24"/>
        </w:rPr>
      </w:pPr>
      <w:r>
        <w:rPr>
          <w:rFonts w:hint="eastAsia"/>
          <w:bCs/>
          <w:sz w:val="24"/>
        </w:rPr>
        <w:t>详见附录</w:t>
      </w:r>
      <w:r>
        <w:rPr>
          <w:rFonts w:hint="eastAsia"/>
          <w:bCs/>
          <w:sz w:val="24"/>
        </w:rPr>
        <w:t>3</w:t>
      </w:r>
      <w:r>
        <w:rPr>
          <w:rFonts w:hint="eastAsia"/>
          <w:bCs/>
          <w:sz w:val="24"/>
        </w:rPr>
        <w:t>：施工进度计划表</w:t>
      </w:r>
    </w:p>
    <w:p w:rsidR="00BA7CB3" w:rsidRDefault="00BA7CB3" w:rsidP="00BA7CB3">
      <w:pPr>
        <w:pStyle w:val="1"/>
        <w:jc w:val="center"/>
        <w:rPr>
          <w:b/>
          <w:bCs/>
          <w:color w:val="auto"/>
          <w:sz w:val="32"/>
          <w:szCs w:val="32"/>
        </w:rPr>
      </w:pPr>
      <w:bookmarkStart w:id="30" w:name="_Toc1131"/>
      <w:r>
        <w:rPr>
          <w:rFonts w:hint="eastAsia"/>
          <w:b/>
          <w:bCs/>
          <w:color w:val="auto"/>
          <w:sz w:val="32"/>
          <w:szCs w:val="32"/>
        </w:rPr>
        <w:t>第四章</w:t>
      </w:r>
      <w:r>
        <w:rPr>
          <w:rFonts w:hint="eastAsia"/>
          <w:b/>
          <w:bCs/>
          <w:color w:val="auto"/>
          <w:sz w:val="32"/>
          <w:szCs w:val="32"/>
        </w:rPr>
        <w:t xml:space="preserve"> </w:t>
      </w:r>
      <w:r>
        <w:rPr>
          <w:rFonts w:hint="eastAsia"/>
          <w:b/>
          <w:bCs/>
          <w:color w:val="auto"/>
          <w:sz w:val="32"/>
          <w:szCs w:val="32"/>
        </w:rPr>
        <w:t>技术培训服务及承诺</w:t>
      </w:r>
      <w:bookmarkEnd w:id="30"/>
    </w:p>
    <w:p w:rsidR="00BA7CB3" w:rsidRDefault="00BA7CB3" w:rsidP="00BA7CB3">
      <w:pPr>
        <w:pStyle w:val="2"/>
        <w:numPr>
          <w:ilvl w:val="0"/>
          <w:numId w:val="14"/>
        </w:numPr>
        <w:rPr>
          <w:sz w:val="28"/>
          <w:szCs w:val="28"/>
        </w:rPr>
      </w:pPr>
      <w:bookmarkStart w:id="31" w:name="_Toc23437"/>
      <w:r>
        <w:rPr>
          <w:rFonts w:hint="eastAsia"/>
          <w:sz w:val="28"/>
          <w:szCs w:val="28"/>
        </w:rPr>
        <w:t>承诺</w:t>
      </w:r>
      <w:bookmarkEnd w:id="31"/>
    </w:p>
    <w:p w:rsidR="00BA7CB3" w:rsidRDefault="00BA7CB3" w:rsidP="00BA7CB3">
      <w:pPr>
        <w:pStyle w:val="20"/>
        <w:adjustRightInd w:val="0"/>
        <w:ind w:left="0" w:firstLineChars="200" w:firstLine="482"/>
        <w:rPr>
          <w:b/>
          <w:bCs w:val="0"/>
        </w:rPr>
      </w:pPr>
      <w:r>
        <w:rPr>
          <w:rFonts w:hint="eastAsia"/>
          <w:b/>
          <w:bCs w:val="0"/>
        </w:rPr>
        <w:t>中标后我们将按下列计划对贵方人员进行免费培训，承诺为采购方培养合格的维护人员。</w:t>
      </w:r>
    </w:p>
    <w:p w:rsidR="00BA7CB3" w:rsidRDefault="00BA7CB3" w:rsidP="00BA7CB3">
      <w:pPr>
        <w:pStyle w:val="2"/>
        <w:numPr>
          <w:ilvl w:val="0"/>
          <w:numId w:val="14"/>
        </w:numPr>
        <w:rPr>
          <w:sz w:val="28"/>
          <w:szCs w:val="28"/>
        </w:rPr>
      </w:pPr>
      <w:bookmarkStart w:id="32" w:name="_Toc25861"/>
      <w:r>
        <w:rPr>
          <w:rFonts w:hint="eastAsia"/>
          <w:sz w:val="28"/>
          <w:szCs w:val="28"/>
        </w:rPr>
        <w:t>技术培训服务</w:t>
      </w:r>
      <w:bookmarkEnd w:id="32"/>
    </w:p>
    <w:p w:rsidR="00BA7CB3" w:rsidRDefault="00BA7CB3" w:rsidP="00BA7CB3">
      <w:pPr>
        <w:pStyle w:val="20"/>
        <w:adjustRightInd w:val="0"/>
        <w:ind w:left="0" w:firstLineChars="200" w:firstLine="480"/>
      </w:pPr>
      <w:r>
        <w:rPr>
          <w:rFonts w:hint="eastAsia"/>
        </w:rPr>
        <w:t>我公司将负责需方技术培训人员全部培训费用，培训将分二步进行：</w:t>
      </w:r>
    </w:p>
    <w:p w:rsidR="00BA7CB3" w:rsidRDefault="00BA7CB3" w:rsidP="00BA7CB3">
      <w:pPr>
        <w:pStyle w:val="20"/>
        <w:adjustRightInd w:val="0"/>
        <w:ind w:left="0" w:firstLineChars="200" w:firstLine="482"/>
      </w:pPr>
      <w:r>
        <w:rPr>
          <w:rFonts w:hint="eastAsia"/>
          <w:b/>
        </w:rPr>
        <w:t>1、理论知识的培训：</w:t>
      </w:r>
      <w:r>
        <w:rPr>
          <w:rFonts w:hint="eastAsia"/>
        </w:rPr>
        <w:t>前期可在我公司所在地或现场进行，我方将派专门技术人员组织培训，内容包括：设备的系统组成、运行原理、使用、操作、常见故障的检查排除，使管理人员能更好地了解各种设备的性能，掌握设备的操作、维护保养等；</w:t>
      </w:r>
    </w:p>
    <w:p w:rsidR="00BA7CB3" w:rsidRDefault="00BA7CB3" w:rsidP="00BA7CB3">
      <w:pPr>
        <w:pStyle w:val="20"/>
        <w:adjustRightInd w:val="0"/>
        <w:ind w:left="0" w:firstLineChars="200" w:firstLine="482"/>
      </w:pPr>
      <w:r>
        <w:rPr>
          <w:rFonts w:hint="eastAsia"/>
          <w:b/>
        </w:rPr>
        <w:t>2、实际操作培训：</w:t>
      </w:r>
      <w:r>
        <w:rPr>
          <w:rFonts w:hint="eastAsia"/>
        </w:rPr>
        <w:t>后期根据设备的复杂性，我方将负责有关设备操作和现场施工培训，直至项目方掌握全部技术，并能操作和维护。施工现场安装与调试时所需要的服务期限和人员数量，以及培训人员的时间与数量在合同签订时确定。我方保证接受培训的人员在培训结束后</w:t>
      </w:r>
      <w:r>
        <w:rPr>
          <w:rFonts w:hint="eastAsia"/>
        </w:rPr>
        <w:lastRenderedPageBreak/>
        <w:t>能熟练使用和操作，并能排除一些常见故障，对设备能基本了解，并能编制和调整系统软件。本公司常设机构“水处理技术培训中心”有专业教授和高级工程师授课，培训中心备有实习场地，供现场操作实践。目的：通过灵活的教学，使受训者在最短时间内掌握原理及维护和管理方法，为业主输送合格的设备操作人员。</w:t>
      </w:r>
    </w:p>
    <w:p w:rsidR="00BA7CB3" w:rsidRDefault="00BA7CB3" w:rsidP="00BA7CB3">
      <w:pPr>
        <w:pStyle w:val="af"/>
        <w:spacing w:line="360" w:lineRule="auto"/>
        <w:ind w:firstLine="480"/>
        <w:rPr>
          <w:sz w:val="24"/>
        </w:rPr>
      </w:pPr>
      <w:r>
        <w:rPr>
          <w:rFonts w:hint="eastAsia"/>
          <w:sz w:val="24"/>
        </w:rPr>
        <w:t>培训人数：双方协商确定。</w:t>
      </w:r>
    </w:p>
    <w:p w:rsidR="00BA7CB3" w:rsidRDefault="00BA7CB3" w:rsidP="00BA7CB3">
      <w:pPr>
        <w:pStyle w:val="af"/>
        <w:spacing w:line="360" w:lineRule="auto"/>
        <w:ind w:leftChars="-85" w:left="-178" w:firstLineChars="1232" w:firstLine="2968"/>
        <w:rPr>
          <w:b/>
          <w:bCs/>
          <w:sz w:val="24"/>
        </w:rPr>
      </w:pPr>
      <w:r>
        <w:rPr>
          <w:rFonts w:hint="eastAsia"/>
          <w:b/>
          <w:bCs/>
          <w:sz w:val="24"/>
        </w:rPr>
        <w:t xml:space="preserve">    </w:t>
      </w:r>
      <w:r>
        <w:rPr>
          <w:rFonts w:hint="eastAsia"/>
          <w:b/>
          <w:bCs/>
          <w:sz w:val="24"/>
        </w:rPr>
        <w:t>培训课程表：</w:t>
      </w:r>
    </w:p>
    <w:bookmarkStart w:id="33" w:name="_1139305157"/>
    <w:bookmarkStart w:id="34" w:name="_1139304807"/>
    <w:bookmarkStart w:id="35" w:name="_1139304481"/>
    <w:bookmarkStart w:id="36" w:name="_1139304839"/>
    <w:bookmarkStart w:id="37" w:name="_1143460423"/>
    <w:bookmarkStart w:id="38" w:name="_1139305126"/>
    <w:bookmarkStart w:id="39" w:name="_1139304816"/>
    <w:bookmarkStart w:id="40" w:name="_1139304827"/>
    <w:bookmarkStart w:id="41" w:name="_1139305073"/>
    <w:bookmarkStart w:id="42" w:name="_1139304608"/>
    <w:bookmarkStart w:id="43" w:name="_1139304646"/>
    <w:bookmarkStart w:id="44" w:name="_1139305142"/>
    <w:bookmarkEnd w:id="33"/>
    <w:bookmarkEnd w:id="34"/>
    <w:bookmarkEnd w:id="35"/>
    <w:bookmarkEnd w:id="36"/>
    <w:bookmarkEnd w:id="37"/>
    <w:bookmarkEnd w:id="38"/>
    <w:bookmarkEnd w:id="39"/>
    <w:bookmarkEnd w:id="40"/>
    <w:bookmarkEnd w:id="41"/>
    <w:bookmarkEnd w:id="42"/>
    <w:bookmarkEnd w:id="43"/>
    <w:bookmarkEnd w:id="44"/>
    <w:p w:rsidR="00BA7CB3" w:rsidRDefault="00BA7CB3" w:rsidP="00BA7CB3">
      <w:pPr>
        <w:ind w:leftChars="-85" w:left="-178"/>
        <w:jc w:val="center"/>
        <w:rPr>
          <w:b/>
          <w:bCs/>
          <w:sz w:val="36"/>
        </w:rPr>
      </w:pPr>
      <w:r w:rsidRPr="0032112D">
        <w:rPr>
          <w:b/>
          <w:bCs/>
          <w:sz w:val="36"/>
        </w:rPr>
        <w:object w:dxaOrig="9090" w:dyaOrig="2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 o:spid="_x0000_i1025" type="#_x0000_t75" style="width:458.9pt;height:131.5pt" o:ole="">
            <v:imagedata r:id="rId15" o:title=""/>
          </v:shape>
          <o:OLEObject Type="Embed" ProgID="Excel.Sheet.8" ShapeID="对象 5" DrawAspect="Content" ObjectID="_1629286626" r:id="rId16"/>
        </w:object>
      </w:r>
    </w:p>
    <w:p w:rsidR="00BA7CB3" w:rsidRDefault="00BA7CB3" w:rsidP="00BA7CB3">
      <w:pPr>
        <w:autoSpaceDE w:val="0"/>
        <w:autoSpaceDN w:val="0"/>
        <w:adjustRightInd w:val="0"/>
        <w:ind w:firstLine="630"/>
        <w:jc w:val="left"/>
        <w:rPr>
          <w:rFonts w:ascii="宋体" w:hAnsi="宋体" w:cs="宋体"/>
          <w:color w:val="000000"/>
          <w:spacing w:val="20"/>
          <w:kern w:val="0"/>
          <w:sz w:val="24"/>
          <w:szCs w:val="28"/>
        </w:rPr>
      </w:pPr>
      <w:r>
        <w:rPr>
          <w:rFonts w:ascii="宋体" w:hAnsi="宋体" w:cs="宋体" w:hint="eastAsia"/>
          <w:b/>
          <w:bCs/>
          <w:color w:val="000000"/>
          <w:spacing w:val="20"/>
          <w:kern w:val="0"/>
          <w:sz w:val="24"/>
          <w:szCs w:val="28"/>
        </w:rPr>
        <w:t>现场培训：（人员配备、工作班次）</w:t>
      </w:r>
      <w:r>
        <w:rPr>
          <w:rFonts w:ascii="宋体" w:hAnsi="宋体" w:cs="宋体"/>
          <w:b/>
          <w:bCs/>
          <w:color w:val="000000"/>
          <w:spacing w:val="20"/>
          <w:kern w:val="0"/>
          <w:sz w:val="24"/>
          <w:szCs w:val="28"/>
        </w:rPr>
        <w:t xml:space="preserve"> </w:t>
      </w:r>
    </w:p>
    <w:tbl>
      <w:tblPr>
        <w:tblW w:w="0" w:type="auto"/>
        <w:jc w:val="center"/>
        <w:tblLayout w:type="fixed"/>
        <w:tblCellMar>
          <w:left w:w="0" w:type="dxa"/>
          <w:right w:w="0" w:type="dxa"/>
        </w:tblCellMar>
        <w:tblLook w:val="0000"/>
      </w:tblPr>
      <w:tblGrid>
        <w:gridCol w:w="859"/>
        <w:gridCol w:w="3293"/>
        <w:gridCol w:w="1507"/>
        <w:gridCol w:w="1560"/>
        <w:gridCol w:w="1713"/>
      </w:tblGrid>
      <w:tr w:rsidR="00BA7CB3" w:rsidTr="000B6DB8">
        <w:trPr>
          <w:cantSplit/>
          <w:trHeight w:val="320"/>
          <w:jc w:val="center"/>
        </w:trPr>
        <w:tc>
          <w:tcPr>
            <w:tcW w:w="859" w:type="dxa"/>
            <w:vMerge w:val="restart"/>
            <w:tcBorders>
              <w:top w:val="single" w:sz="12" w:space="0" w:color="auto"/>
              <w:left w:val="single" w:sz="12"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序号</w:t>
            </w:r>
          </w:p>
        </w:tc>
        <w:tc>
          <w:tcPr>
            <w:tcW w:w="3293" w:type="dxa"/>
            <w:tcBorders>
              <w:top w:val="single" w:sz="12" w:space="0" w:color="auto"/>
              <w:left w:val="single" w:sz="8" w:space="0" w:color="auto"/>
              <w:bottom w:val="single" w:sz="4"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培训对象</w:t>
            </w:r>
          </w:p>
        </w:tc>
        <w:tc>
          <w:tcPr>
            <w:tcW w:w="1507" w:type="dxa"/>
            <w:vMerge w:val="restart"/>
            <w:tcBorders>
              <w:top w:val="single" w:sz="12" w:space="0" w:color="auto"/>
              <w:left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生产班次</w:t>
            </w:r>
          </w:p>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w:t>
            </w:r>
            <w:r>
              <w:rPr>
                <w:rFonts w:ascii="宋体" w:cs="宋体" w:hint="eastAsia"/>
                <w:color w:val="000000"/>
                <w:spacing w:val="20"/>
                <w:kern w:val="0"/>
                <w:sz w:val="24"/>
              </w:rPr>
              <w:t>班</w:t>
            </w:r>
            <w:r>
              <w:rPr>
                <w:rFonts w:ascii="宋体" w:cs="宋体"/>
                <w:color w:val="000000"/>
                <w:spacing w:val="20"/>
                <w:kern w:val="0"/>
                <w:sz w:val="24"/>
              </w:rPr>
              <w:t>/</w:t>
            </w:r>
            <w:r>
              <w:rPr>
                <w:rFonts w:ascii="宋体" w:cs="宋体" w:hint="eastAsia"/>
                <w:color w:val="000000"/>
                <w:spacing w:val="20"/>
                <w:kern w:val="0"/>
                <w:sz w:val="24"/>
              </w:rPr>
              <w:t>日</w:t>
            </w:r>
            <w:r>
              <w:rPr>
                <w:rFonts w:ascii="宋体" w:cs="宋体"/>
                <w:color w:val="000000"/>
                <w:spacing w:val="20"/>
                <w:kern w:val="0"/>
                <w:sz w:val="24"/>
              </w:rPr>
              <w:t>)</w:t>
            </w:r>
          </w:p>
        </w:tc>
        <w:tc>
          <w:tcPr>
            <w:tcW w:w="1560" w:type="dxa"/>
            <w:vMerge w:val="restart"/>
            <w:tcBorders>
              <w:top w:val="single" w:sz="12" w:space="0" w:color="auto"/>
              <w:left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每班人员</w:t>
            </w:r>
          </w:p>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w:t>
            </w:r>
            <w:r>
              <w:rPr>
                <w:rFonts w:ascii="宋体" w:cs="宋体" w:hint="eastAsia"/>
                <w:color w:val="000000"/>
                <w:spacing w:val="20"/>
                <w:kern w:val="0"/>
                <w:sz w:val="24"/>
              </w:rPr>
              <w:t>人</w:t>
            </w:r>
            <w:r>
              <w:rPr>
                <w:rFonts w:ascii="宋体" w:cs="宋体"/>
                <w:color w:val="000000"/>
                <w:spacing w:val="20"/>
                <w:kern w:val="0"/>
                <w:sz w:val="24"/>
              </w:rPr>
              <w:t>/</w:t>
            </w:r>
            <w:r>
              <w:rPr>
                <w:rFonts w:ascii="宋体" w:cs="宋体" w:hint="eastAsia"/>
                <w:color w:val="000000"/>
                <w:spacing w:val="20"/>
                <w:kern w:val="0"/>
                <w:sz w:val="24"/>
              </w:rPr>
              <w:t>班</w:t>
            </w:r>
            <w:r>
              <w:rPr>
                <w:rFonts w:ascii="宋体" w:cs="宋体"/>
                <w:color w:val="000000"/>
                <w:spacing w:val="20"/>
                <w:kern w:val="0"/>
                <w:sz w:val="24"/>
              </w:rPr>
              <w:t>)</w:t>
            </w:r>
          </w:p>
        </w:tc>
        <w:tc>
          <w:tcPr>
            <w:tcW w:w="1713" w:type="dxa"/>
            <w:vMerge w:val="restart"/>
            <w:tcBorders>
              <w:top w:val="single" w:sz="12" w:space="0" w:color="auto"/>
              <w:left w:val="single" w:sz="8" w:space="0" w:color="auto"/>
              <w:right w:val="single" w:sz="12"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岗位定员</w:t>
            </w:r>
          </w:p>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人</w:t>
            </w:r>
            <w:r>
              <w:rPr>
                <w:rFonts w:ascii="宋体" w:cs="宋体"/>
                <w:color w:val="000000"/>
                <w:spacing w:val="20"/>
                <w:kern w:val="0"/>
                <w:sz w:val="24"/>
              </w:rPr>
              <w:t>)</w:t>
            </w:r>
          </w:p>
        </w:tc>
      </w:tr>
      <w:tr w:rsidR="00BA7CB3" w:rsidTr="000B6DB8">
        <w:trPr>
          <w:cantSplit/>
          <w:trHeight w:val="449"/>
          <w:jc w:val="center"/>
        </w:trPr>
        <w:tc>
          <w:tcPr>
            <w:tcW w:w="859" w:type="dxa"/>
            <w:vMerge/>
            <w:tcBorders>
              <w:left w:val="single" w:sz="12"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p>
        </w:tc>
        <w:tc>
          <w:tcPr>
            <w:tcW w:w="3293" w:type="dxa"/>
            <w:tcBorders>
              <w:top w:val="single" w:sz="4"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生产岗位、部门</w:t>
            </w:r>
          </w:p>
        </w:tc>
        <w:tc>
          <w:tcPr>
            <w:tcW w:w="1507" w:type="dxa"/>
            <w:vMerge/>
            <w:tcBorders>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p>
        </w:tc>
        <w:tc>
          <w:tcPr>
            <w:tcW w:w="1560" w:type="dxa"/>
            <w:vMerge/>
            <w:tcBorders>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p>
        </w:tc>
        <w:tc>
          <w:tcPr>
            <w:tcW w:w="1713" w:type="dxa"/>
            <w:vMerge/>
            <w:tcBorders>
              <w:left w:val="single" w:sz="8" w:space="0" w:color="auto"/>
              <w:bottom w:val="single" w:sz="8" w:space="0" w:color="auto"/>
              <w:right w:val="single" w:sz="12" w:space="0" w:color="auto"/>
            </w:tcBorders>
            <w:vAlign w:val="center"/>
          </w:tcPr>
          <w:p w:rsidR="00BA7CB3" w:rsidRDefault="00BA7CB3" w:rsidP="000B6DB8">
            <w:pPr>
              <w:autoSpaceDE w:val="0"/>
              <w:autoSpaceDN w:val="0"/>
              <w:rPr>
                <w:rFonts w:ascii="宋体" w:cs="宋体"/>
                <w:color w:val="000000"/>
                <w:spacing w:val="20"/>
                <w:kern w:val="0"/>
                <w:sz w:val="24"/>
              </w:rPr>
            </w:pPr>
          </w:p>
        </w:tc>
      </w:tr>
      <w:tr w:rsidR="00BA7CB3" w:rsidTr="000B6DB8">
        <w:trPr>
          <w:trHeight w:val="374"/>
          <w:jc w:val="center"/>
        </w:trPr>
        <w:tc>
          <w:tcPr>
            <w:tcW w:w="859" w:type="dxa"/>
            <w:tcBorders>
              <w:top w:val="single" w:sz="8" w:space="0" w:color="auto"/>
              <w:left w:val="single" w:sz="12"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l</w:t>
            </w:r>
          </w:p>
        </w:tc>
        <w:tc>
          <w:tcPr>
            <w:tcW w:w="3293"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操作工段</w:t>
            </w:r>
          </w:p>
        </w:tc>
        <w:tc>
          <w:tcPr>
            <w:tcW w:w="1507"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2</w:t>
            </w:r>
          </w:p>
        </w:tc>
        <w:tc>
          <w:tcPr>
            <w:tcW w:w="1560"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2</w:t>
            </w:r>
          </w:p>
        </w:tc>
        <w:tc>
          <w:tcPr>
            <w:tcW w:w="1713" w:type="dxa"/>
            <w:tcBorders>
              <w:top w:val="single" w:sz="8" w:space="0" w:color="auto"/>
              <w:left w:val="single" w:sz="8" w:space="0" w:color="auto"/>
              <w:bottom w:val="single" w:sz="8" w:space="0" w:color="auto"/>
              <w:right w:val="single" w:sz="12"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4</w:t>
            </w:r>
          </w:p>
        </w:tc>
      </w:tr>
      <w:tr w:rsidR="00BA7CB3" w:rsidTr="000B6DB8">
        <w:trPr>
          <w:trHeight w:val="379"/>
          <w:jc w:val="center"/>
        </w:trPr>
        <w:tc>
          <w:tcPr>
            <w:tcW w:w="859" w:type="dxa"/>
            <w:tcBorders>
              <w:top w:val="single" w:sz="8" w:space="0" w:color="auto"/>
              <w:left w:val="single" w:sz="12"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2</w:t>
            </w:r>
          </w:p>
        </w:tc>
        <w:tc>
          <w:tcPr>
            <w:tcW w:w="3293"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化验室</w:t>
            </w:r>
          </w:p>
        </w:tc>
        <w:tc>
          <w:tcPr>
            <w:tcW w:w="1507"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1</w:t>
            </w:r>
            <w:r>
              <w:rPr>
                <w:rFonts w:ascii="宋体" w:cs="宋体"/>
                <w:color w:val="000000"/>
                <w:spacing w:val="20"/>
                <w:kern w:val="0"/>
                <w:sz w:val="24"/>
              </w:rPr>
              <w:t xml:space="preserve">  </w:t>
            </w:r>
            <w:r>
              <w:rPr>
                <w:rFonts w:ascii="宋体" w:cs="宋体" w:hint="eastAsia"/>
                <w:color w:val="000000"/>
                <w:spacing w:val="20"/>
                <w:kern w:val="0"/>
                <w:sz w:val="24"/>
              </w:rPr>
              <w:t xml:space="preserve"> </w:t>
            </w:r>
          </w:p>
        </w:tc>
        <w:tc>
          <w:tcPr>
            <w:tcW w:w="1560"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1</w:t>
            </w:r>
          </w:p>
        </w:tc>
        <w:tc>
          <w:tcPr>
            <w:tcW w:w="1713" w:type="dxa"/>
            <w:tcBorders>
              <w:top w:val="single" w:sz="8" w:space="0" w:color="auto"/>
              <w:left w:val="single" w:sz="8" w:space="0" w:color="auto"/>
              <w:bottom w:val="single" w:sz="8" w:space="0" w:color="auto"/>
              <w:right w:val="single" w:sz="12"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1</w:t>
            </w:r>
          </w:p>
        </w:tc>
      </w:tr>
      <w:tr w:rsidR="00BA7CB3" w:rsidTr="000B6DB8">
        <w:trPr>
          <w:trHeight w:val="374"/>
          <w:jc w:val="center"/>
        </w:trPr>
        <w:tc>
          <w:tcPr>
            <w:tcW w:w="859" w:type="dxa"/>
            <w:tcBorders>
              <w:top w:val="single" w:sz="8" w:space="0" w:color="auto"/>
              <w:left w:val="single" w:sz="12"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3</w:t>
            </w:r>
          </w:p>
        </w:tc>
        <w:tc>
          <w:tcPr>
            <w:tcW w:w="3293"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机修间</w:t>
            </w:r>
            <w:r>
              <w:rPr>
                <w:rFonts w:ascii="宋体" w:cs="宋体"/>
                <w:color w:val="000000"/>
                <w:spacing w:val="20"/>
                <w:kern w:val="0"/>
                <w:sz w:val="24"/>
              </w:rPr>
              <w:t>(</w:t>
            </w:r>
            <w:r>
              <w:rPr>
                <w:rFonts w:ascii="宋体" w:cs="宋体" w:hint="eastAsia"/>
                <w:color w:val="000000"/>
                <w:spacing w:val="20"/>
                <w:kern w:val="0"/>
                <w:sz w:val="24"/>
              </w:rPr>
              <w:t>维修工</w:t>
            </w:r>
            <w:r>
              <w:rPr>
                <w:rFonts w:ascii="宋体" w:cs="宋体"/>
                <w:color w:val="000000"/>
                <w:spacing w:val="20"/>
                <w:kern w:val="0"/>
                <w:sz w:val="24"/>
              </w:rPr>
              <w:t>)</w:t>
            </w:r>
          </w:p>
        </w:tc>
        <w:tc>
          <w:tcPr>
            <w:tcW w:w="1507"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2</w:t>
            </w:r>
          </w:p>
        </w:tc>
        <w:tc>
          <w:tcPr>
            <w:tcW w:w="1560"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1</w:t>
            </w:r>
          </w:p>
        </w:tc>
        <w:tc>
          <w:tcPr>
            <w:tcW w:w="1713" w:type="dxa"/>
            <w:tcBorders>
              <w:top w:val="single" w:sz="8" w:space="0" w:color="auto"/>
              <w:left w:val="single" w:sz="8" w:space="0" w:color="auto"/>
              <w:bottom w:val="single" w:sz="8" w:space="0" w:color="auto"/>
              <w:right w:val="single" w:sz="12"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2</w:t>
            </w:r>
          </w:p>
        </w:tc>
      </w:tr>
      <w:tr w:rsidR="00BA7CB3" w:rsidTr="000B6DB8">
        <w:trPr>
          <w:trHeight w:val="379"/>
          <w:jc w:val="center"/>
        </w:trPr>
        <w:tc>
          <w:tcPr>
            <w:tcW w:w="859" w:type="dxa"/>
            <w:tcBorders>
              <w:top w:val="single" w:sz="8" w:space="0" w:color="auto"/>
              <w:left w:val="single" w:sz="12"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color w:val="000000"/>
                <w:spacing w:val="20"/>
                <w:kern w:val="0"/>
                <w:sz w:val="24"/>
              </w:rPr>
              <w:t>4</w:t>
            </w:r>
          </w:p>
        </w:tc>
        <w:tc>
          <w:tcPr>
            <w:tcW w:w="3293"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生产管理</w:t>
            </w:r>
          </w:p>
        </w:tc>
        <w:tc>
          <w:tcPr>
            <w:tcW w:w="1507"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2</w:t>
            </w:r>
          </w:p>
        </w:tc>
        <w:tc>
          <w:tcPr>
            <w:tcW w:w="1560"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1</w:t>
            </w:r>
          </w:p>
        </w:tc>
        <w:tc>
          <w:tcPr>
            <w:tcW w:w="1713" w:type="dxa"/>
            <w:tcBorders>
              <w:top w:val="single" w:sz="8" w:space="0" w:color="auto"/>
              <w:left w:val="single" w:sz="8" w:space="0" w:color="auto"/>
              <w:bottom w:val="single" w:sz="8" w:space="0" w:color="auto"/>
              <w:right w:val="single" w:sz="12"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2</w:t>
            </w:r>
          </w:p>
        </w:tc>
      </w:tr>
      <w:tr w:rsidR="00BA7CB3" w:rsidTr="000B6DB8">
        <w:trPr>
          <w:trHeight w:val="374"/>
          <w:jc w:val="center"/>
        </w:trPr>
        <w:tc>
          <w:tcPr>
            <w:tcW w:w="859" w:type="dxa"/>
            <w:tcBorders>
              <w:top w:val="single" w:sz="8" w:space="0" w:color="auto"/>
              <w:left w:val="single" w:sz="12" w:space="0" w:color="auto"/>
              <w:bottom w:val="single" w:sz="8"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5</w:t>
            </w:r>
          </w:p>
        </w:tc>
        <w:tc>
          <w:tcPr>
            <w:tcW w:w="3293"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hint="eastAsia"/>
                <w:color w:val="000000"/>
                <w:spacing w:val="20"/>
                <w:kern w:val="0"/>
                <w:sz w:val="24"/>
              </w:rPr>
              <w:t xml:space="preserve">    其它</w:t>
            </w:r>
          </w:p>
        </w:tc>
        <w:tc>
          <w:tcPr>
            <w:tcW w:w="1507"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p>
        </w:tc>
        <w:tc>
          <w:tcPr>
            <w:tcW w:w="1560" w:type="dxa"/>
            <w:tcBorders>
              <w:top w:val="single" w:sz="8" w:space="0" w:color="auto"/>
              <w:left w:val="single" w:sz="8" w:space="0" w:color="auto"/>
              <w:bottom w:val="single" w:sz="8" w:space="0" w:color="auto"/>
              <w:right w:val="single" w:sz="8" w:space="0" w:color="auto"/>
            </w:tcBorders>
            <w:vAlign w:val="center"/>
          </w:tcPr>
          <w:p w:rsidR="00BA7CB3" w:rsidRDefault="00BA7CB3" w:rsidP="000B6DB8">
            <w:pPr>
              <w:autoSpaceDE w:val="0"/>
              <w:autoSpaceDN w:val="0"/>
              <w:rPr>
                <w:rFonts w:ascii="宋体" w:cs="宋体"/>
                <w:color w:val="000000"/>
                <w:spacing w:val="20"/>
                <w:kern w:val="0"/>
                <w:sz w:val="24"/>
              </w:rPr>
            </w:pPr>
          </w:p>
        </w:tc>
        <w:tc>
          <w:tcPr>
            <w:tcW w:w="1713" w:type="dxa"/>
            <w:tcBorders>
              <w:top w:val="single" w:sz="8" w:space="0" w:color="auto"/>
              <w:left w:val="single" w:sz="8" w:space="0" w:color="auto"/>
              <w:bottom w:val="single" w:sz="8" w:space="0" w:color="auto"/>
              <w:right w:val="single" w:sz="12"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hint="eastAsia"/>
                <w:color w:val="000000"/>
                <w:spacing w:val="20"/>
                <w:kern w:val="0"/>
                <w:sz w:val="24"/>
              </w:rPr>
              <w:t xml:space="preserve">    1</w:t>
            </w:r>
          </w:p>
        </w:tc>
      </w:tr>
      <w:tr w:rsidR="00BA7CB3" w:rsidTr="000B6DB8">
        <w:trPr>
          <w:trHeight w:val="369"/>
          <w:jc w:val="center"/>
        </w:trPr>
        <w:tc>
          <w:tcPr>
            <w:tcW w:w="859" w:type="dxa"/>
            <w:tcBorders>
              <w:top w:val="single" w:sz="8" w:space="0" w:color="auto"/>
              <w:left w:val="single" w:sz="12" w:space="0" w:color="auto"/>
              <w:bottom w:val="single" w:sz="12" w:space="0" w:color="auto"/>
              <w:right w:val="single" w:sz="8" w:space="0" w:color="auto"/>
            </w:tcBorders>
            <w:vAlign w:val="center"/>
          </w:tcPr>
          <w:p w:rsidR="00BA7CB3" w:rsidRDefault="00BA7CB3" w:rsidP="000B6DB8">
            <w:pPr>
              <w:autoSpaceDE w:val="0"/>
              <w:autoSpaceDN w:val="0"/>
              <w:jc w:val="center"/>
              <w:rPr>
                <w:rFonts w:ascii="宋体" w:cs="宋体"/>
                <w:color w:val="000000"/>
                <w:spacing w:val="20"/>
                <w:kern w:val="0"/>
                <w:sz w:val="24"/>
              </w:rPr>
            </w:pPr>
            <w:r>
              <w:rPr>
                <w:rFonts w:ascii="宋体" w:cs="宋体" w:hint="eastAsia"/>
                <w:color w:val="000000"/>
                <w:spacing w:val="20"/>
                <w:kern w:val="0"/>
                <w:sz w:val="24"/>
              </w:rPr>
              <w:t>合计</w:t>
            </w:r>
          </w:p>
        </w:tc>
        <w:tc>
          <w:tcPr>
            <w:tcW w:w="3293" w:type="dxa"/>
            <w:tcBorders>
              <w:top w:val="single" w:sz="8" w:space="0" w:color="auto"/>
              <w:left w:val="single" w:sz="8" w:space="0" w:color="auto"/>
              <w:bottom w:val="single" w:sz="12" w:space="0" w:color="auto"/>
              <w:right w:val="single" w:sz="8" w:space="0" w:color="auto"/>
            </w:tcBorders>
            <w:vAlign w:val="center"/>
          </w:tcPr>
          <w:p w:rsidR="00BA7CB3" w:rsidRDefault="00BA7CB3" w:rsidP="000B6DB8">
            <w:pPr>
              <w:autoSpaceDE w:val="0"/>
              <w:autoSpaceDN w:val="0"/>
              <w:rPr>
                <w:spacing w:val="20"/>
                <w:kern w:val="0"/>
                <w:sz w:val="24"/>
              </w:rPr>
            </w:pPr>
          </w:p>
        </w:tc>
        <w:tc>
          <w:tcPr>
            <w:tcW w:w="4780" w:type="dxa"/>
            <w:gridSpan w:val="3"/>
            <w:tcBorders>
              <w:top w:val="single" w:sz="8" w:space="0" w:color="auto"/>
              <w:left w:val="single" w:sz="8" w:space="0" w:color="auto"/>
              <w:bottom w:val="single" w:sz="12" w:space="0" w:color="auto"/>
              <w:right w:val="single" w:sz="12" w:space="0" w:color="auto"/>
            </w:tcBorders>
            <w:vAlign w:val="center"/>
          </w:tcPr>
          <w:p w:rsidR="00BA7CB3" w:rsidRDefault="00BA7CB3" w:rsidP="000B6DB8">
            <w:pPr>
              <w:autoSpaceDE w:val="0"/>
              <w:autoSpaceDN w:val="0"/>
              <w:rPr>
                <w:rFonts w:ascii="宋体" w:cs="宋体"/>
                <w:color w:val="000000"/>
                <w:spacing w:val="20"/>
                <w:kern w:val="0"/>
                <w:sz w:val="24"/>
              </w:rPr>
            </w:pPr>
            <w:r>
              <w:rPr>
                <w:rFonts w:ascii="宋体" w:cs="宋体"/>
                <w:color w:val="000000"/>
                <w:spacing w:val="20"/>
                <w:kern w:val="0"/>
                <w:sz w:val="24"/>
              </w:rPr>
              <w:t xml:space="preserve">    </w:t>
            </w:r>
            <w:r>
              <w:rPr>
                <w:rFonts w:ascii="宋体" w:cs="宋体" w:hint="eastAsia"/>
                <w:color w:val="000000"/>
                <w:spacing w:val="20"/>
                <w:kern w:val="0"/>
                <w:sz w:val="24"/>
              </w:rPr>
              <w:t xml:space="preserve">        8</w:t>
            </w:r>
          </w:p>
        </w:tc>
      </w:tr>
    </w:tbl>
    <w:p w:rsidR="00BA7CB3" w:rsidRDefault="00BA7CB3" w:rsidP="00BA7CB3">
      <w:pPr>
        <w:autoSpaceDE w:val="0"/>
        <w:autoSpaceDN w:val="0"/>
        <w:adjustRightInd w:val="0"/>
        <w:rPr>
          <w:rFonts w:ascii="宋体" w:cs="宋体"/>
          <w:color w:val="000000"/>
          <w:spacing w:val="20"/>
          <w:kern w:val="0"/>
          <w:sz w:val="24"/>
          <w:szCs w:val="18"/>
        </w:rPr>
      </w:pPr>
      <w:r>
        <w:rPr>
          <w:rFonts w:ascii="宋体" w:cs="宋体" w:hint="eastAsia"/>
          <w:color w:val="000000"/>
          <w:spacing w:val="20"/>
          <w:kern w:val="0"/>
          <w:sz w:val="24"/>
          <w:szCs w:val="18"/>
        </w:rPr>
        <w:t>注：配备人员需根据污水厂实际调整</w:t>
      </w:r>
    </w:p>
    <w:p w:rsidR="00BA7CB3" w:rsidRDefault="00BA7CB3" w:rsidP="00BA7CB3">
      <w:pPr>
        <w:spacing w:line="360" w:lineRule="auto"/>
        <w:ind w:firstLineChars="200" w:firstLine="480"/>
        <w:rPr>
          <w:sz w:val="24"/>
          <w:szCs w:val="24"/>
        </w:rPr>
      </w:pPr>
      <w:r>
        <w:rPr>
          <w:rFonts w:hint="eastAsia"/>
          <w:sz w:val="24"/>
          <w:szCs w:val="24"/>
        </w:rPr>
        <w:t>为了使甲方能够正确操作污水处理设备，保证整个系统正常运行，我公司提供人员培训两次，培训时间总计</w:t>
      </w:r>
      <w:r>
        <w:rPr>
          <w:rFonts w:hint="eastAsia"/>
          <w:sz w:val="24"/>
          <w:szCs w:val="24"/>
        </w:rPr>
        <w:t>40</w:t>
      </w:r>
      <w:r>
        <w:rPr>
          <w:rFonts w:hint="eastAsia"/>
          <w:sz w:val="24"/>
          <w:szCs w:val="24"/>
        </w:rPr>
        <w:t>小时。第一次培训地点在现场或在我公司内，内容为给水处理基本知识和化验方法，讲解培训手册。第二次培训地点在现场，内容为给水设施操作方法和紧急事故处理方法，进行现场演示。整个培训计划在废水处理设施调试过程中完成。</w:t>
      </w:r>
    </w:p>
    <w:p w:rsidR="00BA7CB3" w:rsidRDefault="00BA7CB3" w:rsidP="00BA7CB3">
      <w:pPr>
        <w:spacing w:line="360" w:lineRule="auto"/>
        <w:ind w:firstLineChars="200" w:firstLine="480"/>
        <w:rPr>
          <w:sz w:val="24"/>
          <w:szCs w:val="24"/>
        </w:rPr>
      </w:pPr>
      <w:r>
        <w:rPr>
          <w:rFonts w:hint="eastAsia"/>
          <w:sz w:val="24"/>
          <w:szCs w:val="24"/>
        </w:rPr>
        <w:t>污水处理系统涉及到物理、化学及生物学的处理机制，并在处理过程中使用许多技术含量高的设备及自动控制装置，在检测工作中还使用一些技术先进的测试仪器等。因此每个运行人员，除具备一定的文化知识外，应在物理、化学、微生物学等方面具有一定的专业知识</w:t>
      </w:r>
      <w:r>
        <w:rPr>
          <w:rFonts w:hint="eastAsia"/>
          <w:b/>
          <w:bCs/>
          <w:sz w:val="24"/>
          <w:szCs w:val="24"/>
        </w:rPr>
        <w:t>（要求具备大专以上学历）</w:t>
      </w:r>
      <w:r>
        <w:rPr>
          <w:rFonts w:hint="eastAsia"/>
          <w:sz w:val="24"/>
          <w:szCs w:val="24"/>
        </w:rPr>
        <w:t>。</w:t>
      </w:r>
    </w:p>
    <w:p w:rsidR="00BA7CB3" w:rsidRDefault="00BA7CB3" w:rsidP="00BA7CB3">
      <w:pPr>
        <w:pStyle w:val="af"/>
        <w:spacing w:line="360" w:lineRule="auto"/>
        <w:ind w:rightChars="10" w:right="21" w:firstLine="480"/>
        <w:rPr>
          <w:sz w:val="24"/>
        </w:rPr>
      </w:pPr>
      <w:r>
        <w:rPr>
          <w:rFonts w:hint="eastAsia"/>
          <w:sz w:val="24"/>
        </w:rPr>
        <w:t>操作人员应熟悉整个处理工艺流程、原理，了解每个处理步骤的作用和各处理单元在</w:t>
      </w:r>
      <w:r>
        <w:rPr>
          <w:rFonts w:hint="eastAsia"/>
          <w:sz w:val="24"/>
        </w:rPr>
        <w:lastRenderedPageBreak/>
        <w:t>处理系统中的地位，即懂原理、作用。熟悉操作的具体步骤，综合分析运行数据，进行工艺调整，即会开车、会调整工艺。懂处理设备的原理、型号、操作步骤及有关规程。会进行给水处理的有关运行中的工艺数据的测定。会维护使用设备。会处理异常运行中的工艺问题。懂处理工艺的安全操作知识及处理事故的应急措施。熟悉本厂的有关技术规定。</w:t>
      </w:r>
    </w:p>
    <w:p w:rsidR="00BA7CB3" w:rsidRDefault="00BA7CB3" w:rsidP="00BA7CB3">
      <w:pPr>
        <w:pStyle w:val="af"/>
        <w:spacing w:line="360" w:lineRule="auto"/>
        <w:ind w:rightChars="10" w:right="21" w:firstLine="480"/>
        <w:rPr>
          <w:sz w:val="24"/>
        </w:rPr>
      </w:pPr>
      <w:r>
        <w:rPr>
          <w:rFonts w:hint="eastAsia"/>
          <w:sz w:val="24"/>
        </w:rPr>
        <w:t>维修工作要求设备维修人员应懂得处理设备的原理，会看懂处理设备的图纸资料，会合理使用工具，维修人员应懂处理设备的作用、型号及机械性能。维修人员应会正确拆装设备，科学检修，维护人员会检查设备中的不正常现象，能正确处理，熟悉本专业的有关安全知识及对应急事故的处理。</w:t>
      </w:r>
    </w:p>
    <w:p w:rsidR="00BA7CB3" w:rsidRDefault="00BA7CB3" w:rsidP="00BA7CB3">
      <w:pPr>
        <w:spacing w:line="360" w:lineRule="auto"/>
        <w:jc w:val="center"/>
        <w:rPr>
          <w:sz w:val="24"/>
          <w:szCs w:val="24"/>
        </w:rPr>
      </w:pPr>
      <w:r>
        <w:rPr>
          <w:rFonts w:hint="eastAsia"/>
          <w:b/>
          <w:bCs/>
          <w:sz w:val="24"/>
          <w:szCs w:val="24"/>
        </w:rPr>
        <w:t>培</w:t>
      </w:r>
      <w:r>
        <w:rPr>
          <w:rFonts w:hint="eastAsia"/>
          <w:b/>
          <w:bCs/>
          <w:sz w:val="24"/>
          <w:szCs w:val="24"/>
        </w:rPr>
        <w:t xml:space="preserve">   </w:t>
      </w:r>
      <w:r>
        <w:rPr>
          <w:rFonts w:hint="eastAsia"/>
          <w:b/>
          <w:bCs/>
          <w:sz w:val="24"/>
          <w:szCs w:val="24"/>
        </w:rPr>
        <w:t>训</w:t>
      </w:r>
      <w:r>
        <w:rPr>
          <w:rFonts w:hint="eastAsia"/>
          <w:b/>
          <w:bCs/>
          <w:sz w:val="24"/>
          <w:szCs w:val="24"/>
        </w:rPr>
        <w:t xml:space="preserve">   </w:t>
      </w:r>
      <w:r>
        <w:rPr>
          <w:rFonts w:hint="eastAsia"/>
          <w:b/>
          <w:bCs/>
          <w:sz w:val="24"/>
          <w:szCs w:val="24"/>
        </w:rPr>
        <w:t>纲</w:t>
      </w:r>
      <w:r>
        <w:rPr>
          <w:rFonts w:hint="eastAsia"/>
          <w:b/>
          <w:bCs/>
          <w:sz w:val="24"/>
          <w:szCs w:val="24"/>
        </w:rPr>
        <w:t xml:space="preserve">   </w:t>
      </w:r>
      <w:r>
        <w:rPr>
          <w:rFonts w:hint="eastAsia"/>
          <w:b/>
          <w:bCs/>
          <w:sz w:val="24"/>
          <w:szCs w:val="24"/>
        </w:rPr>
        <w:t>目</w:t>
      </w:r>
    </w:p>
    <w:p w:rsidR="00BA7CB3" w:rsidRDefault="00BA7CB3" w:rsidP="00BA7CB3">
      <w:pPr>
        <w:pStyle w:val="af"/>
        <w:spacing w:line="360" w:lineRule="auto"/>
        <w:ind w:firstLine="482"/>
        <w:rPr>
          <w:b/>
          <w:bCs/>
          <w:sz w:val="24"/>
        </w:rPr>
      </w:pPr>
      <w:r>
        <w:rPr>
          <w:rFonts w:hint="eastAsia"/>
          <w:b/>
          <w:bCs/>
          <w:sz w:val="24"/>
        </w:rPr>
        <w:t>1</w:t>
      </w:r>
      <w:r>
        <w:rPr>
          <w:rFonts w:hint="eastAsia"/>
          <w:b/>
          <w:bCs/>
          <w:sz w:val="24"/>
        </w:rPr>
        <w:t>、培训内容</w:t>
      </w:r>
      <w:r>
        <w:rPr>
          <w:b/>
          <w:bCs/>
          <w:sz w:val="24"/>
        </w:rPr>
        <w:br/>
      </w:r>
      <w:r>
        <w:rPr>
          <w:rFonts w:hint="eastAsia"/>
          <w:b/>
          <w:bCs/>
          <w:sz w:val="24"/>
        </w:rPr>
        <w:t xml:space="preserve">  1.1</w:t>
      </w:r>
      <w:r>
        <w:rPr>
          <w:rFonts w:hint="eastAsia"/>
          <w:b/>
          <w:bCs/>
          <w:sz w:val="24"/>
        </w:rPr>
        <w:t>理论阐述</w:t>
      </w:r>
    </w:p>
    <w:p w:rsidR="00BA7CB3" w:rsidRDefault="00BA7CB3" w:rsidP="00BA7CB3">
      <w:pPr>
        <w:pStyle w:val="af"/>
        <w:spacing w:line="360" w:lineRule="auto"/>
        <w:ind w:firstLine="480"/>
        <w:rPr>
          <w:sz w:val="24"/>
        </w:rPr>
      </w:pPr>
      <w:r>
        <w:rPr>
          <w:sz w:val="24"/>
        </w:rPr>
        <w:t>1.1.1</w:t>
      </w:r>
      <w:r>
        <w:rPr>
          <w:rFonts w:hint="eastAsia"/>
          <w:sz w:val="24"/>
        </w:rPr>
        <w:t>给水处理工艺流程、原理</w:t>
      </w:r>
    </w:p>
    <w:p w:rsidR="00BA7CB3" w:rsidRDefault="00BA7CB3" w:rsidP="00BA7CB3">
      <w:pPr>
        <w:pStyle w:val="af"/>
        <w:spacing w:line="360" w:lineRule="auto"/>
        <w:rPr>
          <w:sz w:val="24"/>
        </w:rPr>
      </w:pPr>
      <w:r>
        <w:rPr>
          <w:rFonts w:hint="eastAsia"/>
          <w:sz w:val="24"/>
        </w:rPr>
        <w:t>1.1.2</w:t>
      </w:r>
      <w:r>
        <w:rPr>
          <w:rFonts w:hint="eastAsia"/>
          <w:sz w:val="24"/>
        </w:rPr>
        <w:t>化学、生物方面内容</w:t>
      </w:r>
    </w:p>
    <w:p w:rsidR="00BA7CB3" w:rsidRDefault="00BA7CB3" w:rsidP="00BA7CB3">
      <w:pPr>
        <w:pStyle w:val="af"/>
        <w:spacing w:line="360" w:lineRule="auto"/>
        <w:rPr>
          <w:sz w:val="24"/>
        </w:rPr>
      </w:pPr>
      <w:r>
        <w:rPr>
          <w:rFonts w:hint="eastAsia"/>
          <w:sz w:val="24"/>
        </w:rPr>
        <w:t>1.1.3</w:t>
      </w:r>
      <w:r>
        <w:rPr>
          <w:sz w:val="24"/>
        </w:rPr>
        <w:t>3</w:t>
      </w:r>
      <w:r>
        <w:rPr>
          <w:rFonts w:hint="eastAsia"/>
          <w:sz w:val="24"/>
        </w:rPr>
        <w:t>物理方面内容</w:t>
      </w:r>
    </w:p>
    <w:p w:rsidR="00BA7CB3" w:rsidRDefault="00BA7CB3" w:rsidP="00BA7CB3">
      <w:pPr>
        <w:pStyle w:val="af"/>
        <w:spacing w:line="360" w:lineRule="auto"/>
        <w:ind w:firstLine="480"/>
        <w:rPr>
          <w:sz w:val="24"/>
        </w:rPr>
      </w:pPr>
      <w:r>
        <w:rPr>
          <w:sz w:val="24"/>
        </w:rPr>
        <w:t xml:space="preserve">1.1.4 </w:t>
      </w:r>
      <w:r>
        <w:rPr>
          <w:rFonts w:hint="eastAsia"/>
          <w:sz w:val="24"/>
        </w:rPr>
        <w:t>机械设备内容</w:t>
      </w:r>
    </w:p>
    <w:p w:rsidR="00BA7CB3" w:rsidRDefault="00BA7CB3" w:rsidP="00BA7CB3">
      <w:pPr>
        <w:pStyle w:val="af"/>
        <w:spacing w:line="360" w:lineRule="auto"/>
        <w:rPr>
          <w:sz w:val="24"/>
        </w:rPr>
      </w:pPr>
      <w:r>
        <w:rPr>
          <w:rFonts w:hint="eastAsia"/>
          <w:sz w:val="24"/>
        </w:rPr>
        <w:t>1.1.</w:t>
      </w:r>
      <w:r>
        <w:rPr>
          <w:sz w:val="24"/>
        </w:rPr>
        <w:t>5</w:t>
      </w:r>
      <w:r>
        <w:rPr>
          <w:rFonts w:hint="eastAsia"/>
          <w:sz w:val="24"/>
        </w:rPr>
        <w:t>电气</w:t>
      </w:r>
    </w:p>
    <w:p w:rsidR="00BA7CB3" w:rsidRDefault="00BA7CB3" w:rsidP="00BA7CB3">
      <w:pPr>
        <w:pStyle w:val="af"/>
        <w:spacing w:line="360" w:lineRule="auto"/>
        <w:rPr>
          <w:sz w:val="24"/>
        </w:rPr>
      </w:pPr>
      <w:r>
        <w:rPr>
          <w:rFonts w:hint="eastAsia"/>
          <w:sz w:val="24"/>
        </w:rPr>
        <w:t>1.1.</w:t>
      </w:r>
      <w:r>
        <w:rPr>
          <w:sz w:val="24"/>
        </w:rPr>
        <w:t>6</w:t>
      </w:r>
      <w:r>
        <w:rPr>
          <w:rFonts w:hint="eastAsia"/>
          <w:sz w:val="24"/>
        </w:rPr>
        <w:t>自控与仪器仪表</w:t>
      </w:r>
    </w:p>
    <w:p w:rsidR="00BA7CB3" w:rsidRDefault="00BA7CB3" w:rsidP="00BA7CB3">
      <w:pPr>
        <w:pStyle w:val="af"/>
        <w:spacing w:line="360" w:lineRule="auto"/>
        <w:rPr>
          <w:sz w:val="24"/>
        </w:rPr>
      </w:pPr>
      <w:r>
        <w:rPr>
          <w:rFonts w:hint="eastAsia"/>
          <w:sz w:val="24"/>
        </w:rPr>
        <w:t>1.1.</w:t>
      </w:r>
      <w:r>
        <w:rPr>
          <w:sz w:val="24"/>
        </w:rPr>
        <w:t>7</w:t>
      </w:r>
      <w:r>
        <w:rPr>
          <w:rFonts w:hint="eastAsia"/>
          <w:sz w:val="24"/>
        </w:rPr>
        <w:t>结构</w:t>
      </w:r>
    </w:p>
    <w:p w:rsidR="00BA7CB3" w:rsidRDefault="00BA7CB3" w:rsidP="00BA7CB3">
      <w:pPr>
        <w:pStyle w:val="af"/>
        <w:spacing w:line="360" w:lineRule="auto"/>
        <w:rPr>
          <w:sz w:val="24"/>
        </w:rPr>
      </w:pPr>
      <w:r>
        <w:rPr>
          <w:rFonts w:hint="eastAsia"/>
          <w:sz w:val="24"/>
        </w:rPr>
        <w:t>1.1.</w:t>
      </w:r>
      <w:r>
        <w:rPr>
          <w:sz w:val="24"/>
        </w:rPr>
        <w:t>8</w:t>
      </w:r>
      <w:r>
        <w:rPr>
          <w:rFonts w:hint="eastAsia"/>
          <w:sz w:val="24"/>
        </w:rPr>
        <w:t>水质监测</w:t>
      </w:r>
    </w:p>
    <w:p w:rsidR="00BA7CB3" w:rsidRDefault="00BA7CB3" w:rsidP="00BA7CB3">
      <w:pPr>
        <w:pStyle w:val="af"/>
        <w:spacing w:line="360" w:lineRule="auto"/>
        <w:ind w:firstLineChars="100" w:firstLine="241"/>
        <w:rPr>
          <w:b/>
          <w:bCs/>
          <w:sz w:val="24"/>
        </w:rPr>
      </w:pPr>
      <w:r>
        <w:rPr>
          <w:b/>
          <w:bCs/>
          <w:sz w:val="24"/>
        </w:rPr>
        <w:t>1.2</w:t>
      </w:r>
      <w:r>
        <w:rPr>
          <w:rFonts w:hint="eastAsia"/>
          <w:b/>
          <w:bCs/>
          <w:sz w:val="24"/>
        </w:rPr>
        <w:t>污水处理工程技术</w:t>
      </w:r>
    </w:p>
    <w:p w:rsidR="00BA7CB3" w:rsidRDefault="00BA7CB3" w:rsidP="00BA7CB3">
      <w:pPr>
        <w:pStyle w:val="af"/>
        <w:spacing w:line="360" w:lineRule="auto"/>
        <w:rPr>
          <w:sz w:val="24"/>
        </w:rPr>
      </w:pPr>
      <w:r>
        <w:rPr>
          <w:rFonts w:hint="eastAsia"/>
          <w:sz w:val="24"/>
        </w:rPr>
        <w:t>1.1.</w:t>
      </w:r>
      <w:r>
        <w:rPr>
          <w:sz w:val="24"/>
        </w:rPr>
        <w:t>1</w:t>
      </w:r>
      <w:r>
        <w:rPr>
          <w:rFonts w:hint="eastAsia"/>
          <w:sz w:val="24"/>
        </w:rPr>
        <w:t>单元处理器</w:t>
      </w:r>
    </w:p>
    <w:p w:rsidR="00BA7CB3" w:rsidRDefault="00BA7CB3" w:rsidP="00BA7CB3">
      <w:pPr>
        <w:pStyle w:val="af"/>
        <w:spacing w:line="360" w:lineRule="auto"/>
        <w:ind w:firstLine="480"/>
        <w:rPr>
          <w:sz w:val="24"/>
        </w:rPr>
      </w:pPr>
      <w:r>
        <w:rPr>
          <w:sz w:val="24"/>
        </w:rPr>
        <w:t>1.2.2</w:t>
      </w:r>
      <w:r>
        <w:rPr>
          <w:rFonts w:hint="eastAsia"/>
          <w:sz w:val="24"/>
        </w:rPr>
        <w:t>工艺系统（微生物训化培训、</w:t>
      </w:r>
      <w:r>
        <w:rPr>
          <w:rFonts w:hint="eastAsia"/>
          <w:sz w:val="24"/>
        </w:rPr>
        <w:t>MBR</w:t>
      </w:r>
      <w:r>
        <w:rPr>
          <w:rFonts w:hint="eastAsia"/>
          <w:sz w:val="24"/>
        </w:rPr>
        <w:t>膜法处理）</w:t>
      </w:r>
    </w:p>
    <w:p w:rsidR="00BA7CB3" w:rsidRDefault="00BA7CB3" w:rsidP="00BA7CB3">
      <w:pPr>
        <w:pStyle w:val="af"/>
        <w:spacing w:line="360" w:lineRule="auto"/>
        <w:rPr>
          <w:sz w:val="24"/>
        </w:rPr>
      </w:pPr>
      <w:r>
        <w:rPr>
          <w:rFonts w:hint="eastAsia"/>
          <w:sz w:val="24"/>
        </w:rPr>
        <w:t>1.1.</w:t>
      </w:r>
      <w:r>
        <w:rPr>
          <w:sz w:val="24"/>
        </w:rPr>
        <w:t>3</w:t>
      </w:r>
      <w:r>
        <w:rPr>
          <w:rFonts w:hint="eastAsia"/>
          <w:sz w:val="24"/>
        </w:rPr>
        <w:t>仪器仪表的使用与维护</w:t>
      </w:r>
    </w:p>
    <w:p w:rsidR="00BA7CB3" w:rsidRDefault="00BA7CB3" w:rsidP="00BA7CB3">
      <w:pPr>
        <w:pStyle w:val="af"/>
        <w:spacing w:line="360" w:lineRule="auto"/>
        <w:ind w:firstLineChars="100" w:firstLine="241"/>
        <w:rPr>
          <w:b/>
          <w:bCs/>
          <w:sz w:val="24"/>
        </w:rPr>
      </w:pPr>
      <w:r>
        <w:rPr>
          <w:b/>
          <w:bCs/>
          <w:sz w:val="24"/>
        </w:rPr>
        <w:t>1.3</w:t>
      </w:r>
      <w:r>
        <w:rPr>
          <w:rFonts w:hint="eastAsia"/>
          <w:b/>
          <w:bCs/>
          <w:sz w:val="24"/>
        </w:rPr>
        <w:t>相关环境工程技术</w:t>
      </w:r>
    </w:p>
    <w:p w:rsidR="00BA7CB3" w:rsidRDefault="00BA7CB3" w:rsidP="00BA7CB3">
      <w:pPr>
        <w:pStyle w:val="af"/>
        <w:spacing w:line="360" w:lineRule="auto"/>
        <w:ind w:firstLine="480"/>
        <w:rPr>
          <w:sz w:val="24"/>
        </w:rPr>
      </w:pPr>
      <w:r>
        <w:rPr>
          <w:sz w:val="24"/>
        </w:rPr>
        <w:t>1.3.1</w:t>
      </w:r>
      <w:r>
        <w:rPr>
          <w:rFonts w:hint="eastAsia"/>
          <w:sz w:val="24"/>
        </w:rPr>
        <w:t>大气污染防治</w:t>
      </w:r>
    </w:p>
    <w:p w:rsidR="00BA7CB3" w:rsidRDefault="00BA7CB3" w:rsidP="00BA7CB3">
      <w:pPr>
        <w:pStyle w:val="af"/>
        <w:spacing w:line="360" w:lineRule="auto"/>
        <w:ind w:firstLine="480"/>
        <w:rPr>
          <w:sz w:val="24"/>
        </w:rPr>
      </w:pPr>
      <w:r>
        <w:rPr>
          <w:sz w:val="24"/>
        </w:rPr>
        <w:lastRenderedPageBreak/>
        <w:t>1.3.2</w:t>
      </w:r>
      <w:r>
        <w:rPr>
          <w:rFonts w:hint="eastAsia"/>
          <w:sz w:val="24"/>
        </w:rPr>
        <w:t>固体废弃物处理与处置</w:t>
      </w:r>
    </w:p>
    <w:p w:rsidR="00BA7CB3" w:rsidRDefault="00BA7CB3" w:rsidP="00BA7CB3">
      <w:pPr>
        <w:pStyle w:val="af"/>
        <w:spacing w:line="360" w:lineRule="auto"/>
        <w:ind w:firstLine="480"/>
        <w:rPr>
          <w:sz w:val="24"/>
        </w:rPr>
      </w:pPr>
      <w:r>
        <w:rPr>
          <w:sz w:val="24"/>
        </w:rPr>
        <w:t>1.3.3</w:t>
      </w:r>
      <w:r>
        <w:rPr>
          <w:rFonts w:hint="eastAsia"/>
          <w:sz w:val="24"/>
        </w:rPr>
        <w:t>其它环境工程技术</w:t>
      </w:r>
    </w:p>
    <w:p w:rsidR="00BA7CB3" w:rsidRDefault="00BA7CB3" w:rsidP="00BA7CB3">
      <w:pPr>
        <w:pStyle w:val="af"/>
        <w:spacing w:line="360" w:lineRule="auto"/>
        <w:ind w:firstLine="480"/>
        <w:rPr>
          <w:b/>
          <w:bCs/>
          <w:sz w:val="24"/>
        </w:rPr>
      </w:pPr>
      <w:r>
        <w:rPr>
          <w:rFonts w:hint="eastAsia"/>
          <w:sz w:val="24"/>
        </w:rPr>
        <w:t xml:space="preserve">   </w:t>
      </w:r>
      <w:r>
        <w:rPr>
          <w:b/>
          <w:bCs/>
          <w:sz w:val="24"/>
        </w:rPr>
        <w:t>1.4</w:t>
      </w:r>
      <w:r>
        <w:rPr>
          <w:rFonts w:hint="eastAsia"/>
          <w:b/>
          <w:bCs/>
          <w:sz w:val="24"/>
        </w:rPr>
        <w:t>工艺设备</w:t>
      </w:r>
    </w:p>
    <w:p w:rsidR="00BA7CB3" w:rsidRDefault="00BA7CB3" w:rsidP="00BA7CB3">
      <w:pPr>
        <w:pStyle w:val="af"/>
        <w:spacing w:line="360" w:lineRule="auto"/>
        <w:ind w:firstLine="482"/>
        <w:rPr>
          <w:b/>
          <w:bCs/>
          <w:sz w:val="24"/>
        </w:rPr>
      </w:pPr>
      <w:r>
        <w:rPr>
          <w:b/>
          <w:bCs/>
          <w:sz w:val="24"/>
        </w:rPr>
        <w:t>1.4.1</w:t>
      </w:r>
      <w:r>
        <w:rPr>
          <w:rFonts w:hint="eastAsia"/>
          <w:b/>
          <w:bCs/>
          <w:sz w:val="24"/>
        </w:rPr>
        <w:t>通用设备</w:t>
      </w:r>
    </w:p>
    <w:p w:rsidR="00BA7CB3" w:rsidRDefault="00BA7CB3" w:rsidP="00BA7CB3">
      <w:pPr>
        <w:pStyle w:val="af"/>
        <w:spacing w:line="360" w:lineRule="auto"/>
        <w:ind w:firstLine="480"/>
        <w:rPr>
          <w:sz w:val="24"/>
        </w:rPr>
      </w:pPr>
      <w:r>
        <w:rPr>
          <w:sz w:val="24"/>
        </w:rPr>
        <w:t>1.4.1.1</w:t>
      </w:r>
      <w:r>
        <w:rPr>
          <w:rFonts w:hint="eastAsia"/>
          <w:sz w:val="24"/>
        </w:rPr>
        <w:t>污水泵、回流泵、计量加药泵、风机的使用与维护</w:t>
      </w:r>
    </w:p>
    <w:p w:rsidR="00BA7CB3" w:rsidRDefault="00BA7CB3" w:rsidP="00BA7CB3">
      <w:pPr>
        <w:pStyle w:val="af"/>
        <w:spacing w:line="360" w:lineRule="auto"/>
        <w:ind w:firstLine="480"/>
        <w:rPr>
          <w:sz w:val="24"/>
        </w:rPr>
      </w:pPr>
      <w:r>
        <w:rPr>
          <w:sz w:val="24"/>
        </w:rPr>
        <w:t>1.4.1.2</w:t>
      </w:r>
      <w:r>
        <w:rPr>
          <w:rFonts w:hint="eastAsia"/>
          <w:sz w:val="24"/>
        </w:rPr>
        <w:t>微生物的训化及</w:t>
      </w:r>
      <w:r>
        <w:rPr>
          <w:rFonts w:hint="eastAsia"/>
          <w:sz w:val="24"/>
        </w:rPr>
        <w:t>MBR</w:t>
      </w:r>
      <w:r>
        <w:rPr>
          <w:rFonts w:hint="eastAsia"/>
          <w:sz w:val="24"/>
        </w:rPr>
        <w:t>池的运行</w:t>
      </w:r>
    </w:p>
    <w:p w:rsidR="00BA7CB3" w:rsidRDefault="00BA7CB3" w:rsidP="00BA7CB3">
      <w:pPr>
        <w:pStyle w:val="af"/>
        <w:spacing w:line="360" w:lineRule="auto"/>
        <w:ind w:firstLine="480"/>
        <w:rPr>
          <w:sz w:val="24"/>
        </w:rPr>
      </w:pPr>
      <w:r>
        <w:rPr>
          <w:sz w:val="24"/>
        </w:rPr>
        <w:t>1.4.1.4</w:t>
      </w:r>
      <w:r>
        <w:rPr>
          <w:rFonts w:hint="eastAsia"/>
          <w:sz w:val="24"/>
        </w:rPr>
        <w:t>加药设备、污泥脱水设备、厌氧反应器的使用与维护</w:t>
      </w:r>
    </w:p>
    <w:p w:rsidR="00BA7CB3" w:rsidRDefault="00BA7CB3" w:rsidP="00BA7CB3">
      <w:pPr>
        <w:pStyle w:val="af"/>
        <w:spacing w:line="360" w:lineRule="auto"/>
        <w:ind w:firstLine="480"/>
        <w:rPr>
          <w:sz w:val="24"/>
        </w:rPr>
      </w:pPr>
      <w:r>
        <w:rPr>
          <w:sz w:val="24"/>
        </w:rPr>
        <w:t>1.4.1.5</w:t>
      </w:r>
      <w:r>
        <w:rPr>
          <w:rFonts w:hint="eastAsia"/>
          <w:sz w:val="24"/>
        </w:rPr>
        <w:t>电器、自控、仪表</w:t>
      </w:r>
    </w:p>
    <w:p w:rsidR="00BA7CB3" w:rsidRDefault="00BA7CB3" w:rsidP="00BA7CB3">
      <w:pPr>
        <w:pStyle w:val="af"/>
        <w:spacing w:line="360" w:lineRule="auto"/>
        <w:ind w:firstLineChars="100" w:firstLine="241"/>
        <w:rPr>
          <w:b/>
          <w:bCs/>
          <w:sz w:val="24"/>
        </w:rPr>
      </w:pPr>
      <w:r>
        <w:rPr>
          <w:rFonts w:hint="eastAsia"/>
          <w:b/>
          <w:bCs/>
          <w:sz w:val="24"/>
        </w:rPr>
        <w:t>1</w:t>
      </w:r>
      <w:r>
        <w:rPr>
          <w:b/>
          <w:bCs/>
          <w:sz w:val="24"/>
        </w:rPr>
        <w:t>.5</w:t>
      </w:r>
      <w:r>
        <w:rPr>
          <w:rFonts w:hint="eastAsia"/>
          <w:b/>
          <w:bCs/>
          <w:sz w:val="24"/>
        </w:rPr>
        <w:t>现场操作</w:t>
      </w:r>
    </w:p>
    <w:p w:rsidR="00BA7CB3" w:rsidRDefault="00BA7CB3" w:rsidP="00BA7CB3">
      <w:pPr>
        <w:pStyle w:val="af"/>
        <w:spacing w:line="360" w:lineRule="auto"/>
        <w:ind w:firstLine="480"/>
        <w:rPr>
          <w:sz w:val="24"/>
        </w:rPr>
      </w:pPr>
      <w:r>
        <w:rPr>
          <w:sz w:val="24"/>
        </w:rPr>
        <w:t>1.5.1</w:t>
      </w:r>
      <w:r>
        <w:rPr>
          <w:rFonts w:hint="eastAsia"/>
          <w:sz w:val="24"/>
        </w:rPr>
        <w:t>通用设备操作</w:t>
      </w:r>
    </w:p>
    <w:p w:rsidR="00BA7CB3" w:rsidRDefault="00BA7CB3" w:rsidP="00BA7CB3">
      <w:pPr>
        <w:pStyle w:val="af"/>
        <w:spacing w:line="360" w:lineRule="auto"/>
        <w:ind w:firstLine="480"/>
        <w:rPr>
          <w:sz w:val="24"/>
        </w:rPr>
      </w:pPr>
      <w:r>
        <w:rPr>
          <w:sz w:val="24"/>
        </w:rPr>
        <w:t>1.5.2</w:t>
      </w:r>
      <w:r>
        <w:rPr>
          <w:rFonts w:hint="eastAsia"/>
          <w:sz w:val="24"/>
        </w:rPr>
        <w:t>专用设备操作</w:t>
      </w:r>
    </w:p>
    <w:p w:rsidR="00BA7CB3" w:rsidRDefault="00BA7CB3" w:rsidP="00BA7CB3">
      <w:pPr>
        <w:pStyle w:val="af"/>
        <w:spacing w:line="360" w:lineRule="auto"/>
        <w:rPr>
          <w:sz w:val="24"/>
        </w:rPr>
      </w:pPr>
      <w:r>
        <w:rPr>
          <w:rFonts w:hint="eastAsia"/>
          <w:sz w:val="24"/>
        </w:rPr>
        <w:t>1.5.</w:t>
      </w:r>
      <w:r>
        <w:rPr>
          <w:sz w:val="24"/>
        </w:rPr>
        <w:t>3</w:t>
      </w:r>
      <w:r>
        <w:rPr>
          <w:rFonts w:hint="eastAsia"/>
          <w:sz w:val="24"/>
        </w:rPr>
        <w:t>维修与保养</w:t>
      </w:r>
    </w:p>
    <w:p w:rsidR="00BA7CB3" w:rsidRDefault="00BA7CB3" w:rsidP="00BA7CB3">
      <w:pPr>
        <w:pStyle w:val="af"/>
        <w:spacing w:line="360" w:lineRule="auto"/>
        <w:ind w:firstLineChars="100" w:firstLine="241"/>
        <w:rPr>
          <w:b/>
          <w:bCs/>
          <w:sz w:val="24"/>
        </w:rPr>
      </w:pPr>
      <w:r>
        <w:rPr>
          <w:b/>
          <w:bCs/>
          <w:sz w:val="24"/>
        </w:rPr>
        <w:t>1.6</w:t>
      </w:r>
      <w:r>
        <w:rPr>
          <w:rFonts w:hint="eastAsia"/>
          <w:b/>
          <w:bCs/>
          <w:sz w:val="24"/>
        </w:rPr>
        <w:t>紧急情况模拟</w:t>
      </w:r>
    </w:p>
    <w:p w:rsidR="00BA7CB3" w:rsidRDefault="00BA7CB3" w:rsidP="00BA7CB3">
      <w:pPr>
        <w:pStyle w:val="af"/>
        <w:spacing w:line="360" w:lineRule="auto"/>
        <w:ind w:firstLine="480"/>
        <w:rPr>
          <w:sz w:val="24"/>
        </w:rPr>
      </w:pPr>
      <w:r>
        <w:rPr>
          <w:sz w:val="24"/>
        </w:rPr>
        <w:t>1.6.1</w:t>
      </w:r>
      <w:r>
        <w:rPr>
          <w:rFonts w:hint="eastAsia"/>
          <w:sz w:val="24"/>
        </w:rPr>
        <w:t>工艺系统</w:t>
      </w:r>
    </w:p>
    <w:p w:rsidR="00BA7CB3" w:rsidRDefault="00BA7CB3" w:rsidP="00BA7CB3">
      <w:pPr>
        <w:pStyle w:val="af"/>
        <w:spacing w:line="360" w:lineRule="auto"/>
        <w:ind w:firstLine="480"/>
        <w:rPr>
          <w:sz w:val="24"/>
        </w:rPr>
      </w:pPr>
      <w:r>
        <w:rPr>
          <w:sz w:val="24"/>
        </w:rPr>
        <w:t>1.6.2</w:t>
      </w:r>
      <w:r>
        <w:rPr>
          <w:rFonts w:hint="eastAsia"/>
          <w:sz w:val="24"/>
        </w:rPr>
        <w:t>支持系统</w:t>
      </w:r>
    </w:p>
    <w:p w:rsidR="00BA7CB3" w:rsidRDefault="00BA7CB3" w:rsidP="00BA7CB3">
      <w:pPr>
        <w:pStyle w:val="af"/>
        <w:spacing w:line="360" w:lineRule="auto"/>
        <w:ind w:firstLineChars="100" w:firstLine="241"/>
        <w:rPr>
          <w:b/>
          <w:bCs/>
          <w:sz w:val="24"/>
        </w:rPr>
      </w:pPr>
      <w:r>
        <w:rPr>
          <w:b/>
          <w:bCs/>
          <w:sz w:val="24"/>
        </w:rPr>
        <w:t>1.7</w:t>
      </w:r>
      <w:r>
        <w:rPr>
          <w:rFonts w:hint="eastAsia"/>
          <w:b/>
          <w:bCs/>
          <w:sz w:val="24"/>
        </w:rPr>
        <w:t>突发事件模拟</w:t>
      </w:r>
    </w:p>
    <w:p w:rsidR="00BA7CB3" w:rsidRDefault="00BA7CB3" w:rsidP="00BA7CB3">
      <w:pPr>
        <w:pStyle w:val="af"/>
        <w:spacing w:line="360" w:lineRule="auto"/>
        <w:ind w:firstLine="480"/>
        <w:rPr>
          <w:sz w:val="24"/>
        </w:rPr>
      </w:pPr>
      <w:r>
        <w:rPr>
          <w:sz w:val="24"/>
        </w:rPr>
        <w:t>1.7.1</w:t>
      </w:r>
      <w:r>
        <w:rPr>
          <w:rFonts w:hint="eastAsia"/>
          <w:sz w:val="24"/>
        </w:rPr>
        <w:t>专用设备故障</w:t>
      </w:r>
    </w:p>
    <w:p w:rsidR="00BA7CB3" w:rsidRDefault="00BA7CB3" w:rsidP="00BA7CB3">
      <w:pPr>
        <w:pStyle w:val="af"/>
        <w:spacing w:line="360" w:lineRule="auto"/>
        <w:ind w:firstLine="480"/>
        <w:rPr>
          <w:sz w:val="24"/>
        </w:rPr>
      </w:pPr>
      <w:r>
        <w:rPr>
          <w:sz w:val="24"/>
        </w:rPr>
        <w:t>1.7.2</w:t>
      </w:r>
      <w:r>
        <w:rPr>
          <w:rFonts w:hint="eastAsia"/>
          <w:sz w:val="24"/>
        </w:rPr>
        <w:t>电气系统</w:t>
      </w:r>
    </w:p>
    <w:p w:rsidR="00BA7CB3" w:rsidRDefault="00BA7CB3" w:rsidP="00BA7CB3">
      <w:pPr>
        <w:pStyle w:val="af"/>
        <w:spacing w:line="360" w:lineRule="auto"/>
        <w:ind w:firstLine="480"/>
        <w:rPr>
          <w:sz w:val="24"/>
        </w:rPr>
      </w:pPr>
      <w:r>
        <w:rPr>
          <w:sz w:val="24"/>
        </w:rPr>
        <w:t>1.7.3</w:t>
      </w:r>
      <w:r>
        <w:rPr>
          <w:rFonts w:hint="eastAsia"/>
          <w:sz w:val="24"/>
        </w:rPr>
        <w:t>人员</w:t>
      </w:r>
    </w:p>
    <w:p w:rsidR="00BA7CB3" w:rsidRDefault="00BA7CB3" w:rsidP="00BA7CB3">
      <w:pPr>
        <w:pStyle w:val="af"/>
        <w:spacing w:line="360" w:lineRule="auto"/>
        <w:ind w:firstLine="480"/>
        <w:rPr>
          <w:sz w:val="24"/>
        </w:rPr>
      </w:pPr>
      <w:r>
        <w:rPr>
          <w:sz w:val="24"/>
        </w:rPr>
        <w:t>1.7.4</w:t>
      </w:r>
      <w:r>
        <w:rPr>
          <w:rFonts w:hint="eastAsia"/>
          <w:sz w:val="24"/>
        </w:rPr>
        <w:t>设备</w:t>
      </w:r>
    </w:p>
    <w:p w:rsidR="00BA7CB3" w:rsidRDefault="00BA7CB3" w:rsidP="00BA7CB3">
      <w:pPr>
        <w:pStyle w:val="af"/>
        <w:spacing w:line="360" w:lineRule="auto"/>
        <w:ind w:firstLine="482"/>
        <w:rPr>
          <w:b/>
          <w:bCs/>
          <w:sz w:val="24"/>
        </w:rPr>
      </w:pPr>
      <w:r>
        <w:rPr>
          <w:b/>
          <w:bCs/>
          <w:sz w:val="24"/>
        </w:rPr>
        <w:t>2</w:t>
      </w:r>
      <w:r>
        <w:rPr>
          <w:b/>
          <w:bCs/>
          <w:sz w:val="24"/>
        </w:rPr>
        <w:t>、</w:t>
      </w:r>
      <w:r>
        <w:rPr>
          <w:rFonts w:hint="eastAsia"/>
          <w:b/>
          <w:bCs/>
          <w:sz w:val="24"/>
        </w:rPr>
        <w:t>培训方式</w:t>
      </w:r>
    </w:p>
    <w:p w:rsidR="00BA7CB3" w:rsidRDefault="00BA7CB3" w:rsidP="00BA7CB3">
      <w:pPr>
        <w:pStyle w:val="af"/>
        <w:spacing w:line="360" w:lineRule="auto"/>
        <w:ind w:firstLineChars="100" w:firstLine="241"/>
        <w:rPr>
          <w:b/>
          <w:bCs/>
          <w:sz w:val="24"/>
        </w:rPr>
      </w:pPr>
      <w:r>
        <w:rPr>
          <w:b/>
          <w:bCs/>
          <w:sz w:val="24"/>
        </w:rPr>
        <w:t>2.1</w:t>
      </w:r>
      <w:r>
        <w:rPr>
          <w:rFonts w:hint="eastAsia"/>
          <w:b/>
          <w:bCs/>
          <w:sz w:val="24"/>
        </w:rPr>
        <w:t>集中讲授</w:t>
      </w:r>
    </w:p>
    <w:p w:rsidR="00BA7CB3" w:rsidRDefault="00BA7CB3" w:rsidP="00BA7CB3">
      <w:pPr>
        <w:pStyle w:val="af"/>
        <w:spacing w:line="360" w:lineRule="auto"/>
        <w:ind w:firstLine="480"/>
        <w:rPr>
          <w:sz w:val="24"/>
        </w:rPr>
      </w:pPr>
      <w:r>
        <w:rPr>
          <w:sz w:val="24"/>
        </w:rPr>
        <w:t>2.1.1</w:t>
      </w:r>
      <w:r>
        <w:rPr>
          <w:rFonts w:hint="eastAsia"/>
          <w:sz w:val="24"/>
        </w:rPr>
        <w:t>专门给水处理技术集中讲授</w:t>
      </w:r>
    </w:p>
    <w:p w:rsidR="00BA7CB3" w:rsidRDefault="00BA7CB3" w:rsidP="00BA7CB3">
      <w:pPr>
        <w:pStyle w:val="af"/>
        <w:spacing w:line="360" w:lineRule="auto"/>
        <w:ind w:firstLine="480"/>
        <w:rPr>
          <w:sz w:val="24"/>
        </w:rPr>
      </w:pPr>
      <w:r>
        <w:rPr>
          <w:sz w:val="24"/>
        </w:rPr>
        <w:t>2.1.2</w:t>
      </w:r>
      <w:r>
        <w:rPr>
          <w:rFonts w:hint="eastAsia"/>
          <w:sz w:val="24"/>
        </w:rPr>
        <w:t>支持系统集中讲授</w:t>
      </w:r>
    </w:p>
    <w:p w:rsidR="00BA7CB3" w:rsidRDefault="00BA7CB3" w:rsidP="00BA7CB3">
      <w:pPr>
        <w:pStyle w:val="af"/>
        <w:spacing w:line="360" w:lineRule="auto"/>
        <w:ind w:firstLineChars="100" w:firstLine="241"/>
        <w:rPr>
          <w:b/>
          <w:bCs/>
          <w:sz w:val="24"/>
        </w:rPr>
      </w:pPr>
      <w:r>
        <w:rPr>
          <w:b/>
          <w:bCs/>
          <w:sz w:val="24"/>
        </w:rPr>
        <w:lastRenderedPageBreak/>
        <w:t>2.2</w:t>
      </w:r>
      <w:r>
        <w:rPr>
          <w:rFonts w:hint="eastAsia"/>
          <w:b/>
          <w:bCs/>
          <w:sz w:val="24"/>
        </w:rPr>
        <w:t>现场操作</w:t>
      </w:r>
    </w:p>
    <w:p w:rsidR="00BA7CB3" w:rsidRDefault="00BA7CB3" w:rsidP="00BA7CB3">
      <w:pPr>
        <w:pStyle w:val="af"/>
        <w:spacing w:line="360" w:lineRule="auto"/>
        <w:ind w:leftChars="115" w:left="241" w:firstLine="482"/>
        <w:rPr>
          <w:b/>
          <w:bCs/>
          <w:sz w:val="24"/>
        </w:rPr>
      </w:pPr>
      <w:r>
        <w:rPr>
          <w:b/>
          <w:bCs/>
          <w:sz w:val="24"/>
        </w:rPr>
        <w:t>2.3</w:t>
      </w:r>
      <w:r>
        <w:rPr>
          <w:rFonts w:hint="eastAsia"/>
          <w:b/>
          <w:bCs/>
          <w:sz w:val="24"/>
        </w:rPr>
        <w:t>事件模拟</w:t>
      </w:r>
    </w:p>
    <w:p w:rsidR="00BA7CB3" w:rsidRDefault="00BA7CB3" w:rsidP="00BA7CB3">
      <w:pPr>
        <w:pStyle w:val="af"/>
        <w:spacing w:line="360" w:lineRule="auto"/>
        <w:ind w:firstLine="482"/>
        <w:rPr>
          <w:b/>
          <w:bCs/>
          <w:sz w:val="24"/>
        </w:rPr>
      </w:pPr>
      <w:r>
        <w:rPr>
          <w:b/>
          <w:bCs/>
          <w:sz w:val="24"/>
        </w:rPr>
        <w:t>3</w:t>
      </w:r>
      <w:r>
        <w:rPr>
          <w:b/>
          <w:bCs/>
          <w:sz w:val="24"/>
        </w:rPr>
        <w:t>、</w:t>
      </w:r>
      <w:r>
        <w:rPr>
          <w:rFonts w:hint="eastAsia"/>
          <w:b/>
          <w:bCs/>
          <w:sz w:val="24"/>
        </w:rPr>
        <w:t>培训资料</w:t>
      </w:r>
    </w:p>
    <w:p w:rsidR="00BA7CB3" w:rsidRDefault="00BA7CB3" w:rsidP="00BA7CB3">
      <w:pPr>
        <w:pStyle w:val="af"/>
        <w:spacing w:line="360" w:lineRule="auto"/>
        <w:ind w:firstLine="480"/>
        <w:rPr>
          <w:sz w:val="24"/>
        </w:rPr>
      </w:pPr>
      <w:r>
        <w:rPr>
          <w:sz w:val="24"/>
        </w:rPr>
        <w:t>3.1</w:t>
      </w:r>
      <w:r>
        <w:rPr>
          <w:rFonts w:hint="eastAsia"/>
          <w:sz w:val="24"/>
        </w:rPr>
        <w:t>书面培训资料</w:t>
      </w:r>
    </w:p>
    <w:p w:rsidR="00BA7CB3" w:rsidRDefault="00BA7CB3" w:rsidP="00BA7CB3">
      <w:pPr>
        <w:pStyle w:val="af"/>
        <w:spacing w:line="360" w:lineRule="auto"/>
        <w:ind w:firstLine="480"/>
        <w:rPr>
          <w:b/>
          <w:bCs/>
          <w:sz w:val="24"/>
        </w:rPr>
      </w:pPr>
      <w:r>
        <w:rPr>
          <w:sz w:val="24"/>
        </w:rPr>
        <w:t>3.2</w:t>
      </w:r>
      <w:r>
        <w:rPr>
          <w:rFonts w:hint="eastAsia"/>
          <w:sz w:val="24"/>
        </w:rPr>
        <w:t>多媒体资料</w:t>
      </w:r>
    </w:p>
    <w:p w:rsidR="00BA7CB3" w:rsidRDefault="00BA7CB3" w:rsidP="00BA7CB3">
      <w:pPr>
        <w:pStyle w:val="af"/>
        <w:spacing w:line="360" w:lineRule="auto"/>
        <w:ind w:firstLine="482"/>
        <w:rPr>
          <w:b/>
          <w:bCs/>
          <w:sz w:val="24"/>
        </w:rPr>
      </w:pPr>
      <w:r>
        <w:rPr>
          <w:rFonts w:hint="eastAsia"/>
          <w:b/>
          <w:bCs/>
          <w:sz w:val="24"/>
        </w:rPr>
        <w:t>4</w:t>
      </w:r>
      <w:r>
        <w:rPr>
          <w:b/>
          <w:bCs/>
          <w:sz w:val="24"/>
        </w:rPr>
        <w:t>、</w:t>
      </w:r>
      <w:r>
        <w:rPr>
          <w:rFonts w:hint="eastAsia"/>
          <w:b/>
          <w:bCs/>
          <w:sz w:val="24"/>
        </w:rPr>
        <w:t>考核</w:t>
      </w:r>
    </w:p>
    <w:p w:rsidR="00BA7CB3" w:rsidRDefault="00BA7CB3" w:rsidP="00BA7CB3">
      <w:pPr>
        <w:pStyle w:val="af"/>
        <w:spacing w:line="360" w:lineRule="auto"/>
        <w:ind w:firstLine="480"/>
        <w:rPr>
          <w:sz w:val="24"/>
        </w:rPr>
      </w:pPr>
      <w:r>
        <w:rPr>
          <w:sz w:val="24"/>
        </w:rPr>
        <w:t>4.1</w:t>
      </w:r>
      <w:r>
        <w:rPr>
          <w:rFonts w:hint="eastAsia"/>
          <w:sz w:val="24"/>
        </w:rPr>
        <w:t>理论考核</w:t>
      </w:r>
    </w:p>
    <w:p w:rsidR="00BA7CB3" w:rsidRDefault="00BA7CB3" w:rsidP="00BA7CB3">
      <w:pPr>
        <w:pStyle w:val="af"/>
        <w:spacing w:line="360" w:lineRule="auto"/>
        <w:ind w:firstLine="480"/>
        <w:rPr>
          <w:sz w:val="24"/>
        </w:rPr>
      </w:pPr>
      <w:r>
        <w:rPr>
          <w:sz w:val="24"/>
        </w:rPr>
        <w:t>4.2</w:t>
      </w:r>
      <w:r>
        <w:rPr>
          <w:rFonts w:hint="eastAsia"/>
          <w:sz w:val="24"/>
        </w:rPr>
        <w:t>现场操作考核</w:t>
      </w:r>
    </w:p>
    <w:p w:rsidR="00BA7CB3" w:rsidRDefault="00BA7CB3" w:rsidP="00BA7CB3">
      <w:pPr>
        <w:pStyle w:val="af"/>
        <w:spacing w:line="360" w:lineRule="auto"/>
        <w:ind w:firstLine="480"/>
        <w:rPr>
          <w:b/>
          <w:bCs/>
          <w:sz w:val="24"/>
        </w:rPr>
      </w:pPr>
      <w:r>
        <w:rPr>
          <w:sz w:val="24"/>
        </w:rPr>
        <w:t>4.3</w:t>
      </w:r>
      <w:r>
        <w:rPr>
          <w:rFonts w:hint="eastAsia"/>
          <w:sz w:val="24"/>
        </w:rPr>
        <w:t>紧急或突发事件模拟考核</w:t>
      </w:r>
    </w:p>
    <w:p w:rsidR="00BA7CB3" w:rsidRDefault="00BA7CB3" w:rsidP="00BA7CB3">
      <w:pPr>
        <w:pStyle w:val="af"/>
        <w:spacing w:line="360" w:lineRule="auto"/>
        <w:ind w:firstLine="482"/>
        <w:rPr>
          <w:b/>
          <w:bCs/>
          <w:sz w:val="24"/>
        </w:rPr>
      </w:pPr>
      <w:r>
        <w:rPr>
          <w:b/>
          <w:bCs/>
          <w:sz w:val="24"/>
        </w:rPr>
        <w:t>5</w:t>
      </w:r>
      <w:r>
        <w:rPr>
          <w:b/>
          <w:bCs/>
          <w:sz w:val="24"/>
        </w:rPr>
        <w:t>、</w:t>
      </w:r>
      <w:r>
        <w:rPr>
          <w:rFonts w:hint="eastAsia"/>
          <w:b/>
          <w:bCs/>
          <w:sz w:val="24"/>
        </w:rPr>
        <w:t>培训相关问题的解决</w:t>
      </w:r>
    </w:p>
    <w:p w:rsidR="00BA7CB3" w:rsidRDefault="00BA7CB3" w:rsidP="00BA7CB3">
      <w:pPr>
        <w:pStyle w:val="af"/>
        <w:spacing w:line="360" w:lineRule="auto"/>
        <w:ind w:firstLine="480"/>
        <w:rPr>
          <w:sz w:val="24"/>
        </w:rPr>
      </w:pPr>
      <w:r>
        <w:rPr>
          <w:sz w:val="24"/>
        </w:rPr>
        <w:t>5.1.1</w:t>
      </w:r>
      <w:r>
        <w:rPr>
          <w:rFonts w:hint="eastAsia"/>
          <w:sz w:val="24"/>
        </w:rPr>
        <w:t>理论反馈</w:t>
      </w:r>
    </w:p>
    <w:p w:rsidR="00BA7CB3" w:rsidRDefault="00BA7CB3" w:rsidP="00BA7CB3">
      <w:pPr>
        <w:pStyle w:val="af"/>
        <w:spacing w:line="360" w:lineRule="auto"/>
        <w:ind w:firstLine="480"/>
        <w:rPr>
          <w:sz w:val="24"/>
        </w:rPr>
      </w:pPr>
      <w:r>
        <w:rPr>
          <w:sz w:val="24"/>
        </w:rPr>
        <w:t>5.1.2</w:t>
      </w:r>
      <w:r>
        <w:rPr>
          <w:rFonts w:hint="eastAsia"/>
          <w:sz w:val="24"/>
        </w:rPr>
        <w:t>操作反馈</w:t>
      </w:r>
    </w:p>
    <w:p w:rsidR="00BA7CB3" w:rsidRDefault="00BA7CB3" w:rsidP="00BA7CB3">
      <w:pPr>
        <w:pStyle w:val="af"/>
        <w:spacing w:line="360" w:lineRule="auto"/>
        <w:ind w:firstLine="480"/>
        <w:rPr>
          <w:sz w:val="24"/>
        </w:rPr>
      </w:pPr>
      <w:r>
        <w:rPr>
          <w:sz w:val="24"/>
        </w:rPr>
        <w:t>5.1.3</w:t>
      </w:r>
      <w:r>
        <w:rPr>
          <w:rFonts w:hint="eastAsia"/>
          <w:sz w:val="24"/>
        </w:rPr>
        <w:t>考核反馈</w:t>
      </w:r>
    </w:p>
    <w:p w:rsidR="00BA7CB3" w:rsidRDefault="00BA7CB3" w:rsidP="00BA7CB3">
      <w:pPr>
        <w:pStyle w:val="af"/>
        <w:spacing w:line="360" w:lineRule="auto"/>
        <w:ind w:firstLine="480"/>
        <w:rPr>
          <w:rFonts w:ascii="宋体" w:hAnsi="宋体"/>
          <w:sz w:val="24"/>
        </w:rPr>
      </w:pPr>
      <w:r>
        <w:rPr>
          <w:sz w:val="24"/>
        </w:rPr>
        <w:t>5.1.4</w:t>
      </w:r>
      <w:r>
        <w:rPr>
          <w:rFonts w:hint="eastAsia"/>
          <w:sz w:val="24"/>
        </w:rPr>
        <w:t>培训方式、考核及内容反馈</w:t>
      </w:r>
    </w:p>
    <w:p w:rsidR="00BA7CB3" w:rsidRDefault="00BA7CB3" w:rsidP="00BA7CB3">
      <w:pPr>
        <w:pStyle w:val="af0"/>
        <w:spacing w:line="360" w:lineRule="auto"/>
        <w:ind w:firstLineChars="200" w:firstLine="643"/>
        <w:rPr>
          <w:b/>
          <w:sz w:val="32"/>
          <w:szCs w:val="32"/>
        </w:rPr>
      </w:pPr>
    </w:p>
    <w:p w:rsidR="00BA7CB3" w:rsidRDefault="00BA7CB3" w:rsidP="00BA7CB3">
      <w:pPr>
        <w:pStyle w:val="1"/>
        <w:rPr>
          <w:b/>
          <w:bCs/>
          <w:color w:val="auto"/>
          <w:sz w:val="32"/>
          <w:szCs w:val="32"/>
        </w:rPr>
      </w:pPr>
      <w:r>
        <w:rPr>
          <w:rFonts w:hint="eastAsia"/>
          <w:b/>
          <w:bCs/>
          <w:color w:val="auto"/>
          <w:sz w:val="32"/>
          <w:szCs w:val="32"/>
        </w:rPr>
        <w:t xml:space="preserve">  </w:t>
      </w:r>
      <w:bookmarkStart w:id="45" w:name="_Toc31217"/>
      <w:r>
        <w:rPr>
          <w:rFonts w:hint="eastAsia"/>
          <w:b/>
          <w:bCs/>
          <w:color w:val="auto"/>
          <w:sz w:val="32"/>
          <w:szCs w:val="32"/>
        </w:rPr>
        <w:t>附录</w:t>
      </w:r>
      <w:bookmarkEnd w:id="28"/>
      <w:bookmarkEnd w:id="45"/>
    </w:p>
    <w:p w:rsidR="00BA7CB3" w:rsidRDefault="00BA7CB3" w:rsidP="00BA7CB3">
      <w:pPr>
        <w:ind w:firstLineChars="600" w:firstLine="2168"/>
        <w:rPr>
          <w:b/>
          <w:sz w:val="36"/>
        </w:rPr>
      </w:pPr>
    </w:p>
    <w:p w:rsidR="00BA7CB3" w:rsidRDefault="00BA7CB3" w:rsidP="00BA7CB3">
      <w:pPr>
        <w:spacing w:line="360" w:lineRule="auto"/>
        <w:ind w:firstLineChars="300" w:firstLine="723"/>
        <w:rPr>
          <w:b/>
          <w:sz w:val="24"/>
        </w:rPr>
      </w:pPr>
      <w:r>
        <w:rPr>
          <w:rFonts w:hint="eastAsia"/>
          <w:b/>
          <w:sz w:val="24"/>
        </w:rPr>
        <w:t>附录</w:t>
      </w:r>
      <w:r>
        <w:rPr>
          <w:rFonts w:hint="eastAsia"/>
          <w:b/>
          <w:sz w:val="24"/>
        </w:rPr>
        <w:t>1.</w:t>
      </w:r>
      <w:r>
        <w:rPr>
          <w:rFonts w:hint="eastAsia"/>
          <w:b/>
          <w:sz w:val="24"/>
        </w:rPr>
        <w:t>劳动力配备计划及其动态分布图</w:t>
      </w:r>
    </w:p>
    <w:p w:rsidR="00BA7CB3" w:rsidRDefault="00BA7CB3" w:rsidP="00BA7CB3">
      <w:pPr>
        <w:spacing w:line="360" w:lineRule="auto"/>
        <w:rPr>
          <w:b/>
          <w:sz w:val="24"/>
        </w:rPr>
      </w:pPr>
    </w:p>
    <w:p w:rsidR="00BA7CB3" w:rsidRDefault="00BA7CB3" w:rsidP="00BA7CB3">
      <w:pPr>
        <w:spacing w:line="360" w:lineRule="auto"/>
        <w:ind w:firstLineChars="300" w:firstLine="723"/>
        <w:rPr>
          <w:b/>
          <w:sz w:val="24"/>
        </w:rPr>
      </w:pPr>
      <w:r>
        <w:rPr>
          <w:rFonts w:hint="eastAsia"/>
          <w:b/>
          <w:sz w:val="24"/>
        </w:rPr>
        <w:t>附录</w:t>
      </w:r>
      <w:r>
        <w:rPr>
          <w:rFonts w:hint="eastAsia"/>
          <w:b/>
          <w:sz w:val="24"/>
        </w:rPr>
        <w:t>2</w:t>
      </w:r>
      <w:r>
        <w:rPr>
          <w:rFonts w:hint="eastAsia"/>
          <w:b/>
          <w:sz w:val="24"/>
        </w:rPr>
        <w:t>施工机具配备计划</w:t>
      </w:r>
    </w:p>
    <w:p w:rsidR="00BA7CB3" w:rsidRDefault="00BA7CB3" w:rsidP="00BA7CB3">
      <w:pPr>
        <w:spacing w:line="360" w:lineRule="auto"/>
        <w:rPr>
          <w:b/>
          <w:sz w:val="24"/>
        </w:rPr>
      </w:pPr>
    </w:p>
    <w:p w:rsidR="00BA7CB3" w:rsidRDefault="00BA7CB3" w:rsidP="00BA7CB3">
      <w:pPr>
        <w:spacing w:line="360" w:lineRule="auto"/>
        <w:ind w:firstLineChars="300" w:firstLine="723"/>
        <w:rPr>
          <w:b/>
          <w:sz w:val="24"/>
        </w:rPr>
      </w:pPr>
      <w:r>
        <w:rPr>
          <w:rFonts w:hint="eastAsia"/>
          <w:b/>
          <w:sz w:val="24"/>
        </w:rPr>
        <w:t>附录</w:t>
      </w:r>
      <w:r>
        <w:rPr>
          <w:rFonts w:hint="eastAsia"/>
          <w:b/>
          <w:sz w:val="24"/>
        </w:rPr>
        <w:t>3.</w:t>
      </w:r>
      <w:r>
        <w:rPr>
          <w:rFonts w:hint="eastAsia"/>
          <w:b/>
          <w:sz w:val="24"/>
        </w:rPr>
        <w:t>施工进度网络计划</w:t>
      </w:r>
    </w:p>
    <w:p w:rsidR="00BA7CB3" w:rsidRDefault="00BA7CB3" w:rsidP="00BA7CB3">
      <w:pPr>
        <w:spacing w:line="360" w:lineRule="auto"/>
        <w:rPr>
          <w:b/>
          <w:sz w:val="24"/>
        </w:rPr>
      </w:pPr>
    </w:p>
    <w:p w:rsidR="00BA7CB3" w:rsidRDefault="00BA7CB3" w:rsidP="00BA7CB3">
      <w:pPr>
        <w:pStyle w:val="2"/>
        <w:rPr>
          <w:b w:val="0"/>
          <w:sz w:val="28"/>
          <w:szCs w:val="28"/>
        </w:rPr>
      </w:pPr>
      <w:r>
        <w:rPr>
          <w:b w:val="0"/>
          <w:sz w:val="28"/>
        </w:rPr>
        <w:br w:type="page"/>
      </w:r>
      <w:bookmarkStart w:id="46" w:name="_Toc7213192"/>
      <w:bookmarkStart w:id="47" w:name="_Toc19809"/>
      <w:r>
        <w:rPr>
          <w:rFonts w:hint="eastAsia"/>
          <w:sz w:val="28"/>
          <w:szCs w:val="28"/>
        </w:rPr>
        <w:lastRenderedPageBreak/>
        <w:t>附录</w:t>
      </w:r>
      <w:r>
        <w:rPr>
          <w:rFonts w:hint="eastAsia"/>
          <w:sz w:val="28"/>
          <w:szCs w:val="28"/>
        </w:rPr>
        <w:t>1</w:t>
      </w:r>
      <w:r>
        <w:rPr>
          <w:rFonts w:hint="eastAsia"/>
          <w:sz w:val="28"/>
          <w:szCs w:val="28"/>
        </w:rPr>
        <w:t>：劳动力配备计划</w:t>
      </w:r>
      <w:bookmarkEnd w:id="46"/>
      <w:bookmarkEnd w:id="47"/>
    </w:p>
    <w:p w:rsidR="00BA7CB3" w:rsidRDefault="00BA7CB3" w:rsidP="00BA7CB3">
      <w:pPr>
        <w:rPr>
          <w:rFonts w:ascii="宋体"/>
          <w:b/>
          <w:sz w:val="24"/>
        </w:rPr>
      </w:pPr>
      <w:r>
        <w:rPr>
          <w:rFonts w:ascii="宋体" w:hint="eastAsia"/>
          <w:b/>
          <w:sz w:val="24"/>
        </w:rPr>
        <w:t>劳动力安排计划</w:t>
      </w:r>
    </w:p>
    <w:p w:rsidR="00BA7CB3" w:rsidRDefault="00BA7CB3" w:rsidP="00BA7CB3">
      <w:pPr>
        <w:rPr>
          <w:rFonts w:ascii="宋体"/>
          <w:b/>
          <w:sz w:val="24"/>
        </w:rPr>
      </w:pPr>
    </w:p>
    <w:tbl>
      <w:tblPr>
        <w:tblpPr w:leftFromText="180" w:rightFromText="180" w:vertAnchor="text" w:horzAnchor="margin" w:tblpX="188" w:tblpY="158"/>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1450"/>
        <w:gridCol w:w="950"/>
        <w:gridCol w:w="2200"/>
        <w:gridCol w:w="2500"/>
        <w:gridCol w:w="2587"/>
      </w:tblGrid>
      <w:tr w:rsidR="00BA7CB3" w:rsidTr="000B6DB8">
        <w:trPr>
          <w:trHeight w:hRule="exact" w:val="680"/>
        </w:trPr>
        <w:tc>
          <w:tcPr>
            <w:tcW w:w="1450" w:type="dxa"/>
            <w:vAlign w:val="center"/>
          </w:tcPr>
          <w:p w:rsidR="00BA7CB3" w:rsidRDefault="00BA7CB3" w:rsidP="000B6DB8">
            <w:pPr>
              <w:jc w:val="distribute"/>
              <w:rPr>
                <w:rFonts w:ascii="宋体"/>
                <w:bCs/>
                <w:sz w:val="24"/>
              </w:rPr>
            </w:pPr>
            <w:r>
              <w:rPr>
                <w:rFonts w:ascii="宋体" w:hint="eastAsia"/>
                <w:bCs/>
                <w:sz w:val="24"/>
              </w:rPr>
              <w:t>工种</w:t>
            </w:r>
          </w:p>
        </w:tc>
        <w:tc>
          <w:tcPr>
            <w:tcW w:w="950" w:type="dxa"/>
            <w:vAlign w:val="center"/>
          </w:tcPr>
          <w:p w:rsidR="00BA7CB3" w:rsidRDefault="00BA7CB3" w:rsidP="000B6DB8">
            <w:pPr>
              <w:rPr>
                <w:rFonts w:ascii="宋体"/>
                <w:bCs/>
                <w:spacing w:val="-20"/>
                <w:sz w:val="24"/>
              </w:rPr>
            </w:pPr>
            <w:r>
              <w:rPr>
                <w:rFonts w:ascii="宋体" w:hint="eastAsia"/>
                <w:bCs/>
                <w:spacing w:val="-20"/>
                <w:sz w:val="24"/>
              </w:rPr>
              <w:t>人  数</w:t>
            </w:r>
          </w:p>
        </w:tc>
        <w:tc>
          <w:tcPr>
            <w:tcW w:w="2200" w:type="dxa"/>
            <w:vAlign w:val="center"/>
          </w:tcPr>
          <w:p w:rsidR="00BA7CB3" w:rsidRDefault="00BA7CB3" w:rsidP="000B6DB8">
            <w:pPr>
              <w:jc w:val="distribute"/>
              <w:rPr>
                <w:rFonts w:ascii="宋体"/>
                <w:bCs/>
                <w:sz w:val="24"/>
              </w:rPr>
            </w:pPr>
            <w:r>
              <w:rPr>
                <w:rFonts w:ascii="宋体" w:hint="eastAsia"/>
                <w:bCs/>
                <w:sz w:val="24"/>
              </w:rPr>
              <w:t>目前在何工地工作</w:t>
            </w:r>
          </w:p>
        </w:tc>
        <w:tc>
          <w:tcPr>
            <w:tcW w:w="2500" w:type="dxa"/>
            <w:vAlign w:val="center"/>
          </w:tcPr>
          <w:p w:rsidR="00BA7CB3" w:rsidRDefault="00BA7CB3" w:rsidP="000B6DB8">
            <w:pPr>
              <w:jc w:val="distribute"/>
              <w:rPr>
                <w:rFonts w:ascii="宋体"/>
                <w:bCs/>
                <w:sz w:val="24"/>
              </w:rPr>
            </w:pPr>
            <w:r>
              <w:rPr>
                <w:rFonts w:ascii="宋体" w:hint="eastAsia"/>
                <w:bCs/>
                <w:sz w:val="24"/>
              </w:rPr>
              <w:t>计划进场时间</w:t>
            </w:r>
          </w:p>
        </w:tc>
        <w:tc>
          <w:tcPr>
            <w:tcW w:w="2587" w:type="dxa"/>
            <w:vAlign w:val="center"/>
          </w:tcPr>
          <w:p w:rsidR="00BA7CB3" w:rsidRDefault="00BA7CB3" w:rsidP="000B6DB8">
            <w:pPr>
              <w:jc w:val="distribute"/>
              <w:rPr>
                <w:rFonts w:ascii="宋体"/>
                <w:bCs/>
                <w:sz w:val="24"/>
              </w:rPr>
            </w:pPr>
            <w:r>
              <w:rPr>
                <w:rFonts w:ascii="宋体" w:hint="eastAsia"/>
                <w:bCs/>
                <w:sz w:val="24"/>
              </w:rPr>
              <w:t>计划退场时间</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电工</w:t>
            </w:r>
          </w:p>
        </w:tc>
        <w:tc>
          <w:tcPr>
            <w:tcW w:w="950" w:type="dxa"/>
            <w:vAlign w:val="center"/>
          </w:tcPr>
          <w:p w:rsidR="00BA7CB3" w:rsidRDefault="00BA7CB3" w:rsidP="000B6DB8">
            <w:pPr>
              <w:jc w:val="center"/>
              <w:rPr>
                <w:rFonts w:ascii="宋体"/>
                <w:bCs/>
                <w:sz w:val="24"/>
              </w:rPr>
            </w:pPr>
            <w:r>
              <w:rPr>
                <w:rFonts w:ascii="宋体" w:hint="eastAsia"/>
                <w:bCs/>
                <w:sz w:val="24"/>
              </w:rPr>
              <w:t>2</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管工</w:t>
            </w:r>
          </w:p>
        </w:tc>
        <w:tc>
          <w:tcPr>
            <w:tcW w:w="950" w:type="dxa"/>
            <w:vAlign w:val="center"/>
          </w:tcPr>
          <w:p w:rsidR="00BA7CB3" w:rsidRDefault="00BA7CB3" w:rsidP="000B6DB8">
            <w:pPr>
              <w:jc w:val="center"/>
              <w:rPr>
                <w:rFonts w:ascii="宋体"/>
                <w:bCs/>
                <w:sz w:val="24"/>
              </w:rPr>
            </w:pPr>
            <w:r>
              <w:rPr>
                <w:rFonts w:ascii="宋体" w:hint="eastAsia"/>
                <w:bCs/>
                <w:sz w:val="24"/>
              </w:rPr>
              <w:t>3</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焊工</w:t>
            </w:r>
          </w:p>
        </w:tc>
        <w:tc>
          <w:tcPr>
            <w:tcW w:w="950" w:type="dxa"/>
            <w:vAlign w:val="center"/>
          </w:tcPr>
          <w:p w:rsidR="00BA7CB3" w:rsidRDefault="00BA7CB3" w:rsidP="000B6DB8">
            <w:pPr>
              <w:jc w:val="center"/>
              <w:rPr>
                <w:rFonts w:ascii="宋体"/>
                <w:bCs/>
                <w:sz w:val="24"/>
              </w:rPr>
            </w:pPr>
            <w:r>
              <w:rPr>
                <w:rFonts w:ascii="宋体" w:hint="eastAsia"/>
                <w:bCs/>
                <w:sz w:val="24"/>
              </w:rPr>
              <w:t>5</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起重工</w:t>
            </w:r>
          </w:p>
        </w:tc>
        <w:tc>
          <w:tcPr>
            <w:tcW w:w="950" w:type="dxa"/>
            <w:vAlign w:val="center"/>
          </w:tcPr>
          <w:p w:rsidR="00BA7CB3" w:rsidRDefault="00BA7CB3" w:rsidP="000B6DB8">
            <w:pPr>
              <w:jc w:val="center"/>
              <w:rPr>
                <w:rFonts w:ascii="宋体"/>
                <w:bCs/>
                <w:sz w:val="24"/>
              </w:rPr>
            </w:pPr>
            <w:r>
              <w:rPr>
                <w:rFonts w:ascii="宋体" w:hint="eastAsia"/>
                <w:bCs/>
                <w:sz w:val="24"/>
              </w:rPr>
              <w:t>1</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钳工</w:t>
            </w:r>
          </w:p>
        </w:tc>
        <w:tc>
          <w:tcPr>
            <w:tcW w:w="950" w:type="dxa"/>
            <w:vAlign w:val="center"/>
          </w:tcPr>
          <w:p w:rsidR="00BA7CB3" w:rsidRDefault="00BA7CB3" w:rsidP="000B6DB8">
            <w:pPr>
              <w:jc w:val="center"/>
              <w:rPr>
                <w:rFonts w:ascii="宋体"/>
                <w:bCs/>
                <w:sz w:val="24"/>
              </w:rPr>
            </w:pPr>
            <w:r>
              <w:rPr>
                <w:rFonts w:ascii="宋体" w:hint="eastAsia"/>
                <w:bCs/>
                <w:sz w:val="24"/>
              </w:rPr>
              <w:t>2</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油漆工</w:t>
            </w:r>
          </w:p>
        </w:tc>
        <w:tc>
          <w:tcPr>
            <w:tcW w:w="950" w:type="dxa"/>
            <w:vAlign w:val="center"/>
          </w:tcPr>
          <w:p w:rsidR="00BA7CB3" w:rsidRDefault="00BA7CB3" w:rsidP="000B6DB8">
            <w:pPr>
              <w:jc w:val="center"/>
              <w:rPr>
                <w:rFonts w:ascii="宋体"/>
                <w:bCs/>
                <w:sz w:val="24"/>
              </w:rPr>
            </w:pPr>
            <w:r>
              <w:rPr>
                <w:rFonts w:ascii="宋体" w:hint="eastAsia"/>
                <w:bCs/>
                <w:sz w:val="24"/>
              </w:rPr>
              <w:t>2</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普工</w:t>
            </w:r>
          </w:p>
        </w:tc>
        <w:tc>
          <w:tcPr>
            <w:tcW w:w="950" w:type="dxa"/>
            <w:vAlign w:val="center"/>
          </w:tcPr>
          <w:p w:rsidR="00BA7CB3" w:rsidRDefault="00BA7CB3" w:rsidP="000B6DB8">
            <w:pPr>
              <w:jc w:val="center"/>
              <w:rPr>
                <w:rFonts w:ascii="宋体"/>
                <w:bCs/>
                <w:sz w:val="24"/>
              </w:rPr>
            </w:pPr>
            <w:r>
              <w:rPr>
                <w:rFonts w:ascii="宋体" w:hint="eastAsia"/>
                <w:bCs/>
                <w:sz w:val="24"/>
              </w:rPr>
              <w:t>5</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管理</w:t>
            </w:r>
          </w:p>
        </w:tc>
        <w:tc>
          <w:tcPr>
            <w:tcW w:w="950" w:type="dxa"/>
            <w:vAlign w:val="center"/>
          </w:tcPr>
          <w:p w:rsidR="00BA7CB3" w:rsidRDefault="00BA7CB3" w:rsidP="000B6DB8">
            <w:pPr>
              <w:jc w:val="center"/>
              <w:rPr>
                <w:rFonts w:ascii="宋体"/>
                <w:bCs/>
                <w:sz w:val="24"/>
              </w:rPr>
            </w:pPr>
            <w:r>
              <w:rPr>
                <w:rFonts w:ascii="宋体" w:hint="eastAsia"/>
                <w:bCs/>
                <w:sz w:val="24"/>
              </w:rPr>
              <w:t>5</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调试工</w:t>
            </w:r>
          </w:p>
        </w:tc>
        <w:tc>
          <w:tcPr>
            <w:tcW w:w="950" w:type="dxa"/>
            <w:vAlign w:val="center"/>
          </w:tcPr>
          <w:p w:rsidR="00BA7CB3" w:rsidRDefault="00BA7CB3" w:rsidP="000B6DB8">
            <w:pPr>
              <w:jc w:val="center"/>
              <w:rPr>
                <w:rFonts w:ascii="宋体"/>
                <w:bCs/>
                <w:sz w:val="24"/>
              </w:rPr>
            </w:pPr>
            <w:r>
              <w:rPr>
                <w:rFonts w:ascii="宋体" w:hint="eastAsia"/>
                <w:bCs/>
                <w:sz w:val="24"/>
              </w:rPr>
              <w:t>2</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自控工程师</w:t>
            </w:r>
          </w:p>
        </w:tc>
        <w:tc>
          <w:tcPr>
            <w:tcW w:w="950" w:type="dxa"/>
            <w:vAlign w:val="center"/>
          </w:tcPr>
          <w:p w:rsidR="00BA7CB3" w:rsidRDefault="00BA7CB3" w:rsidP="000B6DB8">
            <w:pPr>
              <w:jc w:val="center"/>
              <w:rPr>
                <w:rFonts w:ascii="宋体"/>
                <w:bCs/>
                <w:sz w:val="24"/>
              </w:rPr>
            </w:pPr>
            <w:r>
              <w:rPr>
                <w:rFonts w:ascii="宋体" w:hint="eastAsia"/>
                <w:bCs/>
                <w:sz w:val="24"/>
              </w:rPr>
              <w:t>1</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工艺工程师</w:t>
            </w:r>
          </w:p>
        </w:tc>
        <w:tc>
          <w:tcPr>
            <w:tcW w:w="950" w:type="dxa"/>
            <w:vAlign w:val="center"/>
          </w:tcPr>
          <w:p w:rsidR="00BA7CB3" w:rsidRDefault="00BA7CB3" w:rsidP="000B6DB8">
            <w:pPr>
              <w:jc w:val="center"/>
              <w:rPr>
                <w:rFonts w:ascii="宋体"/>
                <w:bCs/>
                <w:sz w:val="24"/>
              </w:rPr>
            </w:pPr>
            <w:r>
              <w:rPr>
                <w:rFonts w:ascii="宋体" w:hint="eastAsia"/>
                <w:bCs/>
                <w:sz w:val="24"/>
              </w:rPr>
              <w:t>1</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暖通工程师</w:t>
            </w:r>
          </w:p>
        </w:tc>
        <w:tc>
          <w:tcPr>
            <w:tcW w:w="950" w:type="dxa"/>
            <w:vAlign w:val="center"/>
          </w:tcPr>
          <w:p w:rsidR="00BA7CB3" w:rsidRDefault="00BA7CB3" w:rsidP="000B6DB8">
            <w:pPr>
              <w:jc w:val="center"/>
              <w:rPr>
                <w:rFonts w:ascii="宋体"/>
                <w:bCs/>
                <w:sz w:val="24"/>
              </w:rPr>
            </w:pPr>
            <w:r>
              <w:rPr>
                <w:rFonts w:ascii="宋体" w:hint="eastAsia"/>
                <w:bCs/>
                <w:sz w:val="24"/>
              </w:rPr>
              <w:t>1</w:t>
            </w:r>
          </w:p>
        </w:tc>
        <w:tc>
          <w:tcPr>
            <w:tcW w:w="2200" w:type="dxa"/>
            <w:vAlign w:val="center"/>
          </w:tcPr>
          <w:p w:rsidR="00BA7CB3" w:rsidRDefault="00BA7CB3" w:rsidP="000B6DB8">
            <w:pPr>
              <w:jc w:val="center"/>
              <w:rPr>
                <w:rFonts w:ascii="宋体"/>
                <w:bCs/>
                <w:spacing w:val="20"/>
                <w:sz w:val="24"/>
              </w:rPr>
            </w:pPr>
            <w:r>
              <w:rPr>
                <w:rFonts w:ascii="宋体" w:hint="eastAsia"/>
                <w:bCs/>
                <w:spacing w:val="20"/>
                <w:sz w:val="24"/>
              </w:rPr>
              <w:t>公司管理中心</w:t>
            </w:r>
          </w:p>
        </w:tc>
        <w:tc>
          <w:tcPr>
            <w:tcW w:w="2500" w:type="dxa"/>
            <w:vAlign w:val="center"/>
          </w:tcPr>
          <w:p w:rsidR="00BA7CB3" w:rsidRDefault="00BA7CB3" w:rsidP="000B6DB8">
            <w:pPr>
              <w:jc w:val="center"/>
              <w:rPr>
                <w:rFonts w:ascii="宋体"/>
                <w:bCs/>
                <w:spacing w:val="20"/>
                <w:sz w:val="24"/>
              </w:rPr>
            </w:pPr>
            <w:r>
              <w:rPr>
                <w:rFonts w:ascii="宋体" w:hint="eastAsia"/>
                <w:bCs/>
                <w:spacing w:val="20"/>
                <w:sz w:val="24"/>
              </w:rPr>
              <w:t>按进度计划进场</w:t>
            </w:r>
          </w:p>
        </w:tc>
        <w:tc>
          <w:tcPr>
            <w:tcW w:w="2587" w:type="dxa"/>
            <w:vAlign w:val="center"/>
          </w:tcPr>
          <w:p w:rsidR="00BA7CB3" w:rsidRDefault="00BA7CB3" w:rsidP="000B6DB8">
            <w:pPr>
              <w:jc w:val="center"/>
              <w:rPr>
                <w:rFonts w:ascii="宋体"/>
                <w:bCs/>
                <w:spacing w:val="20"/>
                <w:sz w:val="24"/>
              </w:rPr>
            </w:pPr>
            <w:r>
              <w:rPr>
                <w:rFonts w:ascii="宋体" w:hint="eastAsia"/>
                <w:bCs/>
                <w:spacing w:val="20"/>
                <w:sz w:val="24"/>
              </w:rPr>
              <w:t>根据实际进度定</w:t>
            </w:r>
          </w:p>
        </w:tc>
      </w:tr>
      <w:tr w:rsidR="00BA7CB3" w:rsidTr="000B6DB8">
        <w:trPr>
          <w:trHeight w:hRule="exact" w:val="680"/>
        </w:trPr>
        <w:tc>
          <w:tcPr>
            <w:tcW w:w="1450" w:type="dxa"/>
            <w:vAlign w:val="center"/>
          </w:tcPr>
          <w:p w:rsidR="00BA7CB3" w:rsidRDefault="00BA7CB3" w:rsidP="000B6DB8">
            <w:pPr>
              <w:jc w:val="center"/>
              <w:rPr>
                <w:rFonts w:ascii="宋体"/>
                <w:bCs/>
                <w:sz w:val="24"/>
              </w:rPr>
            </w:pPr>
            <w:r>
              <w:rPr>
                <w:rFonts w:ascii="宋体" w:hint="eastAsia"/>
                <w:bCs/>
                <w:sz w:val="24"/>
              </w:rPr>
              <w:t>合计</w:t>
            </w:r>
          </w:p>
        </w:tc>
        <w:tc>
          <w:tcPr>
            <w:tcW w:w="950" w:type="dxa"/>
            <w:vAlign w:val="center"/>
          </w:tcPr>
          <w:p w:rsidR="00BA7CB3" w:rsidRDefault="00F86406" w:rsidP="000B6DB8">
            <w:pPr>
              <w:jc w:val="center"/>
              <w:rPr>
                <w:rFonts w:ascii="宋体"/>
                <w:bCs/>
                <w:sz w:val="24"/>
              </w:rPr>
            </w:pPr>
            <w:r>
              <w:rPr>
                <w:rFonts w:ascii="宋体"/>
                <w:bCs/>
                <w:sz w:val="24"/>
              </w:rPr>
              <w:fldChar w:fldCharType="begin"/>
            </w:r>
            <w:r w:rsidR="00BA7CB3">
              <w:rPr>
                <w:rFonts w:ascii="宋体"/>
                <w:bCs/>
                <w:sz w:val="24"/>
              </w:rPr>
              <w:instrText xml:space="preserve"> =SUM(ABOVE) </w:instrText>
            </w:r>
            <w:r>
              <w:rPr>
                <w:rFonts w:ascii="宋体"/>
                <w:bCs/>
                <w:sz w:val="24"/>
              </w:rPr>
              <w:fldChar w:fldCharType="separate"/>
            </w:r>
            <w:r w:rsidR="00BA7CB3">
              <w:rPr>
                <w:rFonts w:ascii="宋体"/>
                <w:bCs/>
                <w:sz w:val="24"/>
              </w:rPr>
              <w:t>30</w:t>
            </w:r>
            <w:r>
              <w:rPr>
                <w:rFonts w:ascii="宋体"/>
                <w:bCs/>
                <w:sz w:val="24"/>
              </w:rPr>
              <w:fldChar w:fldCharType="end"/>
            </w:r>
          </w:p>
        </w:tc>
        <w:tc>
          <w:tcPr>
            <w:tcW w:w="2200" w:type="dxa"/>
            <w:vAlign w:val="center"/>
          </w:tcPr>
          <w:p w:rsidR="00BA7CB3" w:rsidRDefault="00BA7CB3" w:rsidP="000B6DB8">
            <w:pPr>
              <w:jc w:val="center"/>
              <w:rPr>
                <w:rFonts w:ascii="宋体"/>
                <w:bCs/>
                <w:spacing w:val="20"/>
                <w:sz w:val="24"/>
              </w:rPr>
            </w:pPr>
          </w:p>
        </w:tc>
        <w:tc>
          <w:tcPr>
            <w:tcW w:w="2500" w:type="dxa"/>
            <w:vAlign w:val="center"/>
          </w:tcPr>
          <w:p w:rsidR="00BA7CB3" w:rsidRDefault="00BA7CB3" w:rsidP="000B6DB8">
            <w:pPr>
              <w:jc w:val="center"/>
              <w:rPr>
                <w:rFonts w:ascii="宋体"/>
                <w:bCs/>
                <w:spacing w:val="20"/>
                <w:sz w:val="24"/>
              </w:rPr>
            </w:pPr>
          </w:p>
        </w:tc>
        <w:tc>
          <w:tcPr>
            <w:tcW w:w="2587" w:type="dxa"/>
            <w:vAlign w:val="center"/>
          </w:tcPr>
          <w:p w:rsidR="00BA7CB3" w:rsidRDefault="00BA7CB3" w:rsidP="000B6DB8">
            <w:pPr>
              <w:jc w:val="center"/>
              <w:rPr>
                <w:rFonts w:ascii="宋体"/>
                <w:bCs/>
                <w:spacing w:val="20"/>
                <w:sz w:val="24"/>
              </w:rPr>
            </w:pPr>
          </w:p>
        </w:tc>
      </w:tr>
    </w:tbl>
    <w:p w:rsidR="00BA7CB3" w:rsidRDefault="00BA7CB3" w:rsidP="00BA7CB3">
      <w:pPr>
        <w:spacing w:before="240"/>
        <w:rPr>
          <w:rFonts w:ascii="宋体"/>
          <w:b/>
          <w:sz w:val="24"/>
        </w:rPr>
      </w:pPr>
    </w:p>
    <w:p w:rsidR="00BA7CB3" w:rsidRDefault="00BA7CB3" w:rsidP="00BA7CB3">
      <w:pPr>
        <w:spacing w:before="240"/>
        <w:rPr>
          <w:rFonts w:ascii="宋体"/>
          <w:b/>
          <w:sz w:val="24"/>
        </w:rPr>
      </w:pPr>
    </w:p>
    <w:p w:rsidR="00BA7CB3" w:rsidRDefault="00BA7CB3" w:rsidP="00BA7CB3">
      <w:pPr>
        <w:spacing w:before="240"/>
        <w:rPr>
          <w:rFonts w:ascii="宋体"/>
          <w:b/>
          <w:sz w:val="24"/>
        </w:rPr>
      </w:pPr>
    </w:p>
    <w:p w:rsidR="00BA7CB3" w:rsidRDefault="00BA7CB3" w:rsidP="00BA7CB3">
      <w:pPr>
        <w:spacing w:before="240"/>
        <w:rPr>
          <w:rFonts w:ascii="宋体"/>
          <w:b/>
          <w:sz w:val="24"/>
        </w:rPr>
      </w:pPr>
    </w:p>
    <w:p w:rsidR="00BA7CB3" w:rsidRDefault="00BA7CB3" w:rsidP="00BA7CB3">
      <w:pPr>
        <w:pStyle w:val="2"/>
        <w:rPr>
          <w:sz w:val="28"/>
          <w:szCs w:val="28"/>
        </w:rPr>
      </w:pPr>
      <w:bookmarkStart w:id="48" w:name="_Toc7213193"/>
      <w:bookmarkStart w:id="49" w:name="_Toc27109"/>
      <w:r>
        <w:rPr>
          <w:rFonts w:hint="eastAsia"/>
          <w:sz w:val="28"/>
          <w:szCs w:val="28"/>
        </w:rPr>
        <w:lastRenderedPageBreak/>
        <w:t>附录</w:t>
      </w:r>
      <w:r>
        <w:rPr>
          <w:rFonts w:hint="eastAsia"/>
          <w:sz w:val="28"/>
          <w:szCs w:val="28"/>
        </w:rPr>
        <w:t>2</w:t>
      </w:r>
      <w:r>
        <w:rPr>
          <w:sz w:val="28"/>
          <w:szCs w:val="28"/>
        </w:rPr>
        <w:t xml:space="preserve"> : </w:t>
      </w:r>
      <w:r>
        <w:rPr>
          <w:rFonts w:hint="eastAsia"/>
          <w:sz w:val="28"/>
          <w:szCs w:val="28"/>
        </w:rPr>
        <w:t>施工机具配备计划</w:t>
      </w:r>
      <w:bookmarkEnd w:id="48"/>
      <w:bookmarkEnd w:id="49"/>
    </w:p>
    <w:p w:rsidR="00BA7CB3" w:rsidRDefault="00BA7CB3" w:rsidP="00BA7CB3">
      <w:pPr>
        <w:adjustRightInd w:val="0"/>
        <w:snapToGrid w:val="0"/>
        <w:spacing w:line="300" w:lineRule="auto"/>
        <w:jc w:val="center"/>
        <w:rPr>
          <w:sz w:val="28"/>
          <w:szCs w:val="28"/>
        </w:rPr>
      </w:pPr>
      <w:r>
        <w:rPr>
          <w:rFonts w:hint="eastAsia"/>
          <w:b/>
          <w:bCs/>
          <w:sz w:val="28"/>
          <w:szCs w:val="28"/>
        </w:rPr>
        <w:t>生产设备情况（包括用于本次招标设备的生产及检测设备）</w:t>
      </w:r>
    </w:p>
    <w:p w:rsidR="00BA7CB3" w:rsidRDefault="00BA7CB3" w:rsidP="00BA7CB3">
      <w:pPr>
        <w:adjustRightInd w:val="0"/>
        <w:snapToGrid w:val="0"/>
        <w:spacing w:line="300" w:lineRule="auto"/>
        <w:jc w:val="center"/>
        <w:rPr>
          <w:sz w:val="18"/>
        </w:rPr>
      </w:pPr>
    </w:p>
    <w:tbl>
      <w:tblPr>
        <w:tblW w:w="0" w:type="auto"/>
        <w:tblInd w:w="-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2"/>
        <w:gridCol w:w="1727"/>
        <w:gridCol w:w="1375"/>
        <w:gridCol w:w="737"/>
        <w:gridCol w:w="759"/>
        <w:gridCol w:w="1216"/>
        <w:gridCol w:w="1225"/>
        <w:gridCol w:w="875"/>
        <w:gridCol w:w="700"/>
        <w:gridCol w:w="962"/>
      </w:tblGrid>
      <w:tr w:rsidR="00BA7CB3" w:rsidTr="000B6DB8">
        <w:trPr>
          <w:trHeight w:val="397"/>
          <w:tblHeader/>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序号</w:t>
            </w:r>
          </w:p>
        </w:tc>
        <w:tc>
          <w:tcPr>
            <w:tcW w:w="1727"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机械（设备）、检测仪器名称</w:t>
            </w:r>
          </w:p>
        </w:tc>
        <w:tc>
          <w:tcPr>
            <w:tcW w:w="1375"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型号规格</w:t>
            </w:r>
          </w:p>
        </w:tc>
        <w:tc>
          <w:tcPr>
            <w:tcW w:w="737"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数量</w:t>
            </w:r>
          </w:p>
        </w:tc>
        <w:tc>
          <w:tcPr>
            <w:tcW w:w="759"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制造商</w:t>
            </w:r>
          </w:p>
        </w:tc>
        <w:tc>
          <w:tcPr>
            <w:tcW w:w="1216"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购置</w:t>
            </w:r>
          </w:p>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年份</w:t>
            </w:r>
          </w:p>
        </w:tc>
        <w:tc>
          <w:tcPr>
            <w:tcW w:w="1225"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已使用台时数</w:t>
            </w:r>
          </w:p>
        </w:tc>
        <w:tc>
          <w:tcPr>
            <w:tcW w:w="875"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检修</w:t>
            </w:r>
          </w:p>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情况</w:t>
            </w:r>
          </w:p>
        </w:tc>
        <w:tc>
          <w:tcPr>
            <w:tcW w:w="700"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现在</w:t>
            </w:r>
          </w:p>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何处</w:t>
            </w:r>
          </w:p>
        </w:tc>
        <w:tc>
          <w:tcPr>
            <w:tcW w:w="96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进场</w:t>
            </w:r>
          </w:p>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时间</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一</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焊接、切割设备</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交流焊机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BX</w:t>
            </w:r>
            <w:r>
              <w:rPr>
                <w:rFonts w:ascii="宋体" w:hAnsi="宋体" w:hint="eastAsia"/>
                <w:sz w:val="24"/>
                <w:vertAlign w:val="subscript"/>
              </w:rPr>
              <w:t>1</w:t>
            </w:r>
            <w:r>
              <w:rPr>
                <w:rFonts w:ascii="宋体" w:hAnsi="宋体" w:hint="eastAsia"/>
                <w:sz w:val="24"/>
              </w:rPr>
              <w:t>-330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pacing w:val="-20"/>
                <w:sz w:val="24"/>
              </w:rPr>
            </w:pPr>
            <w:r>
              <w:rPr>
                <w:rFonts w:ascii="宋体" w:hAnsi="宋体"/>
                <w:spacing w:val="-20"/>
                <w:sz w:val="24"/>
              </w:rPr>
              <w:t>1980</w:t>
            </w:r>
            <w:r>
              <w:rPr>
                <w:rFonts w:ascii="宋体" w:hAnsi="宋体" w:hint="eastAsia"/>
                <w:spacing w:val="-20"/>
                <w:sz w:val="24"/>
              </w:rPr>
              <w:t>、1981、1982</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21（单台）</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交流焊机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BS-330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宜兴</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1982</w:t>
            </w:r>
            <w:r>
              <w:rPr>
                <w:rFonts w:ascii="宋体" w:hAnsi="宋体"/>
                <w:sz w:val="24"/>
              </w:rPr>
              <w:t>.10</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交流焊机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BX</w:t>
            </w:r>
            <w:r>
              <w:rPr>
                <w:rFonts w:ascii="宋体" w:hAnsi="宋体" w:hint="eastAsia"/>
                <w:sz w:val="24"/>
                <w:vertAlign w:val="subscript"/>
              </w:rPr>
              <w:t>1</w:t>
            </w:r>
            <w:r>
              <w:rPr>
                <w:rFonts w:ascii="宋体" w:hAnsi="宋体" w:hint="eastAsia"/>
                <w:sz w:val="24"/>
              </w:rPr>
              <w:t>-500-1</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1993</w:t>
            </w:r>
            <w:r>
              <w:rPr>
                <w:rFonts w:ascii="宋体" w:hAnsi="宋体"/>
                <w:sz w:val="24"/>
              </w:rPr>
              <w:t>.3</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直流电焊机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AX</w:t>
            </w:r>
            <w:r>
              <w:rPr>
                <w:rFonts w:ascii="宋体" w:hAnsi="宋体" w:hint="eastAsia"/>
                <w:sz w:val="24"/>
                <w:vertAlign w:val="subscript"/>
              </w:rPr>
              <w:t>1</w:t>
            </w:r>
            <w:r>
              <w:rPr>
                <w:rFonts w:ascii="宋体" w:hAnsi="宋体" w:hint="eastAsia"/>
                <w:sz w:val="24"/>
              </w:rPr>
              <w:t>-500、165</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1993</w:t>
            </w:r>
            <w:r>
              <w:rPr>
                <w:rFonts w:ascii="宋体" w:hAnsi="宋体"/>
                <w:sz w:val="24"/>
              </w:rPr>
              <w:t>.3</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可控硅氩弧焊机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CGY-120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丹阳</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199</w:t>
            </w:r>
            <w:r>
              <w:rPr>
                <w:rFonts w:ascii="宋体" w:hAnsi="宋体"/>
                <w:sz w:val="24"/>
              </w:rPr>
              <w:t>4.5</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6</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等离子切割机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KLG-80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常州</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1992</w:t>
            </w:r>
            <w:r>
              <w:rPr>
                <w:rFonts w:ascii="宋体" w:hAnsi="宋体"/>
                <w:sz w:val="24"/>
              </w:rPr>
              <w:t>.6</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7</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剪板机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Q11-13</w:t>
            </w:r>
            <w:r>
              <w:rPr>
                <w:rFonts w:ascii="宋体" w:hAnsi="宋体" w:hint="eastAsia"/>
                <w:sz w:val="24"/>
                <w:lang w:val="en-NZ"/>
              </w:rPr>
              <w:t>×</w:t>
            </w:r>
            <w:r>
              <w:rPr>
                <w:rFonts w:ascii="宋体" w:hAnsi="宋体" w:hint="eastAsia"/>
                <w:sz w:val="24"/>
              </w:rPr>
              <w:t>2500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海安</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1985.</w:t>
            </w:r>
            <w:r>
              <w:rPr>
                <w:rFonts w:ascii="宋体" w:hAnsi="宋体"/>
                <w:sz w:val="24"/>
              </w:rPr>
              <w:t>9</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15（单台）</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8</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砂轮切割机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J3G-400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1998.9</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r>
              <w:rPr>
                <w:rFonts w:ascii="宋体" w:hAnsi="宋体"/>
                <w:sz w:val="24"/>
              </w:rPr>
              <w:t>.2</w:t>
            </w:r>
            <w:r>
              <w:rPr>
                <w:rFonts w:ascii="宋体" w:hAnsi="宋体" w:hint="eastAsia"/>
                <w:sz w:val="24"/>
              </w:rPr>
              <w:t>（单台）</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二</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锻压设备</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剪板机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Q11-13</w:t>
            </w:r>
            <w:r>
              <w:rPr>
                <w:rFonts w:ascii="宋体" w:hAnsi="宋体" w:hint="eastAsia"/>
                <w:sz w:val="24"/>
                <w:lang w:val="en-NZ"/>
              </w:rPr>
              <w:t>×</w:t>
            </w:r>
            <w:r>
              <w:rPr>
                <w:rFonts w:ascii="宋体" w:hAnsi="宋体" w:hint="eastAsia"/>
                <w:sz w:val="24"/>
              </w:rPr>
              <w:t>2500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海安</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1985.</w:t>
            </w:r>
            <w:r>
              <w:rPr>
                <w:rFonts w:ascii="宋体" w:hAnsi="宋体"/>
                <w:sz w:val="24"/>
              </w:rPr>
              <w:t>9</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15（单台）</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卷板机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W1120</w:t>
            </w:r>
            <w:r>
              <w:rPr>
                <w:rFonts w:ascii="宋体" w:hAnsi="宋体" w:hint="eastAsia"/>
                <w:sz w:val="24"/>
                <w:lang w:val="en-NZ"/>
              </w:rPr>
              <w:t>×</w:t>
            </w:r>
            <w:r>
              <w:rPr>
                <w:rFonts w:ascii="宋体" w:hAnsi="宋体" w:hint="eastAsia"/>
                <w:sz w:val="24"/>
              </w:rPr>
              <w:t>2000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南通</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1993.3</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压力机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JC23-80、JB23-60T</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湖北</w:t>
            </w:r>
          </w:p>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扬州</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1985.10</w:t>
            </w:r>
          </w:p>
          <w:p w:rsidR="00BA7CB3" w:rsidRDefault="00BA7CB3" w:rsidP="000B6DB8">
            <w:pPr>
              <w:adjustRightInd w:val="0"/>
              <w:snapToGrid w:val="0"/>
              <w:spacing w:line="300" w:lineRule="auto"/>
              <w:jc w:val="center"/>
              <w:rPr>
                <w:rFonts w:ascii="宋体" w:hAnsi="宋体"/>
                <w:sz w:val="24"/>
              </w:rPr>
            </w:pPr>
            <w:r>
              <w:rPr>
                <w:rFonts w:ascii="宋体" w:hAnsi="宋体"/>
                <w:sz w:val="24"/>
              </w:rPr>
              <w:t>2000.2</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5.5</w:t>
            </w:r>
            <w:r>
              <w:rPr>
                <w:rFonts w:ascii="宋体" w:hAnsi="宋体" w:hint="eastAsia"/>
                <w:sz w:val="24"/>
              </w:rPr>
              <w:t>、</w:t>
            </w:r>
            <w:r>
              <w:rPr>
                <w:rFonts w:ascii="宋体" w:hAnsi="宋体"/>
                <w:sz w:val="24"/>
              </w:rPr>
              <w:t>7.5</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空气锤</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C-41-65</w:t>
            </w:r>
            <w:r>
              <w:rPr>
                <w:rFonts w:ascii="宋体" w:hAnsi="宋体"/>
                <w:sz w:val="24"/>
              </w:rPr>
              <w:t>kg</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w:t>
            </w:r>
            <w:r>
              <w:rPr>
                <w:rFonts w:ascii="宋体" w:hAnsi="宋体" w:hint="eastAsia"/>
                <w:sz w:val="24"/>
              </w:rPr>
              <w:t>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浙江</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1985.10</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液压折弯机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WB674</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1993.7</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三</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金属加工设备</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普通车床</w:t>
            </w:r>
          </w:p>
        </w:tc>
        <w:tc>
          <w:tcPr>
            <w:tcW w:w="1375" w:type="dxa"/>
            <w:vAlign w:val="center"/>
          </w:tcPr>
          <w:p w:rsidR="00BA7CB3" w:rsidRDefault="00BA7CB3" w:rsidP="000B6DB8">
            <w:pPr>
              <w:adjustRightInd w:val="0"/>
              <w:snapToGrid w:val="0"/>
              <w:spacing w:line="300" w:lineRule="auto"/>
              <w:jc w:val="center"/>
              <w:rPr>
                <w:rFonts w:ascii="宋体" w:hAnsi="宋体"/>
                <w:spacing w:val="-20"/>
                <w:sz w:val="24"/>
              </w:rPr>
            </w:pPr>
            <w:r>
              <w:rPr>
                <w:rFonts w:ascii="宋体" w:hAnsi="宋体" w:hint="eastAsia"/>
                <w:spacing w:val="-20"/>
                <w:sz w:val="24"/>
              </w:rPr>
              <w:t>C650 Φ1000×300</w:t>
            </w:r>
          </w:p>
          <w:p w:rsidR="00BA7CB3" w:rsidRDefault="00BA7CB3" w:rsidP="000B6DB8">
            <w:pPr>
              <w:adjustRightInd w:val="0"/>
              <w:snapToGrid w:val="0"/>
              <w:spacing w:line="300" w:lineRule="auto"/>
              <w:jc w:val="center"/>
              <w:rPr>
                <w:rFonts w:ascii="宋体" w:hAnsi="宋体"/>
                <w:sz w:val="24"/>
              </w:rPr>
            </w:pPr>
            <w:r>
              <w:rPr>
                <w:rFonts w:ascii="宋体" w:hAnsi="宋体" w:hint="eastAsia"/>
                <w:spacing w:val="-20"/>
                <w:sz w:val="24"/>
              </w:rPr>
              <w:t>C620 Φ400×1000等</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8台</w:t>
            </w:r>
          </w:p>
        </w:tc>
        <w:tc>
          <w:tcPr>
            <w:tcW w:w="759" w:type="dxa"/>
            <w:vAlign w:val="center"/>
          </w:tcPr>
          <w:p w:rsidR="00BA7CB3" w:rsidRDefault="00BA7CB3" w:rsidP="000B6DB8">
            <w:pPr>
              <w:adjustRightInd w:val="0"/>
              <w:snapToGrid w:val="0"/>
              <w:spacing w:line="300" w:lineRule="auto"/>
              <w:jc w:val="center"/>
              <w:rPr>
                <w:rFonts w:ascii="宋体" w:hAnsi="宋体"/>
                <w:spacing w:val="-20"/>
                <w:sz w:val="24"/>
              </w:rPr>
            </w:pPr>
            <w:r>
              <w:rPr>
                <w:rFonts w:ascii="宋体" w:hAnsi="宋体" w:hint="eastAsia"/>
                <w:spacing w:val="-20"/>
                <w:sz w:val="24"/>
              </w:rPr>
              <w:t>天津等</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1984、1985</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22、4等</w:t>
            </w:r>
          </w:p>
          <w:p w:rsidR="00BA7CB3" w:rsidRDefault="00BA7CB3" w:rsidP="000B6DB8">
            <w:pPr>
              <w:adjustRightInd w:val="0"/>
              <w:snapToGrid w:val="0"/>
              <w:spacing w:line="300" w:lineRule="auto"/>
              <w:jc w:val="center"/>
              <w:rPr>
                <w:rFonts w:ascii="宋体" w:hAnsi="宋体"/>
                <w:sz w:val="24"/>
              </w:rPr>
            </w:pPr>
            <w:r>
              <w:rPr>
                <w:rFonts w:ascii="宋体" w:hAnsi="宋体"/>
                <w:sz w:val="24"/>
              </w:rPr>
              <w:t>(</w:t>
            </w:r>
            <w:r>
              <w:rPr>
                <w:rFonts w:ascii="宋体" w:hAnsi="宋体" w:hint="eastAsia"/>
                <w:sz w:val="24"/>
              </w:rPr>
              <w:t>单台)</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lastRenderedPageBreak/>
              <w:t>2</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摇臂钻床</w:t>
            </w:r>
          </w:p>
        </w:tc>
        <w:tc>
          <w:tcPr>
            <w:tcW w:w="1375" w:type="dxa"/>
            <w:vAlign w:val="center"/>
          </w:tcPr>
          <w:p w:rsidR="00BA7CB3" w:rsidRDefault="00BA7CB3" w:rsidP="000B6DB8">
            <w:pPr>
              <w:adjustRightInd w:val="0"/>
              <w:snapToGrid w:val="0"/>
              <w:spacing w:line="300" w:lineRule="auto"/>
              <w:jc w:val="center"/>
              <w:rPr>
                <w:rFonts w:ascii="宋体" w:hAnsi="宋体"/>
                <w:spacing w:val="-20"/>
                <w:sz w:val="24"/>
              </w:rPr>
            </w:pPr>
            <w:r>
              <w:rPr>
                <w:rFonts w:ascii="宋体" w:hAnsi="宋体" w:hint="eastAsia"/>
                <w:spacing w:val="-20"/>
                <w:sz w:val="24"/>
              </w:rPr>
              <w:t>Z33、Z3040×16、Z35、ZK3125等</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1981、1989、1994</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4.1</w:t>
            </w:r>
            <w:r>
              <w:rPr>
                <w:rFonts w:ascii="宋体" w:hAnsi="宋体" w:hint="eastAsia"/>
                <w:sz w:val="24"/>
              </w:rPr>
              <w:t>、5</w:t>
            </w:r>
          </w:p>
          <w:p w:rsidR="00BA7CB3" w:rsidRDefault="00BA7CB3" w:rsidP="000B6DB8">
            <w:pPr>
              <w:adjustRightInd w:val="0"/>
              <w:snapToGrid w:val="0"/>
              <w:spacing w:line="300" w:lineRule="auto"/>
              <w:jc w:val="center"/>
              <w:rPr>
                <w:rFonts w:ascii="宋体" w:hAnsi="宋体"/>
                <w:sz w:val="24"/>
              </w:rPr>
            </w:pPr>
            <w:r>
              <w:rPr>
                <w:rFonts w:ascii="宋体" w:hAnsi="宋体"/>
                <w:sz w:val="24"/>
              </w:rPr>
              <w:t>(</w:t>
            </w:r>
            <w:r>
              <w:rPr>
                <w:rFonts w:ascii="宋体" w:hAnsi="宋体" w:hint="eastAsia"/>
                <w:sz w:val="24"/>
              </w:rPr>
              <w:t>单台</w:t>
            </w:r>
            <w:r>
              <w:rPr>
                <w:rFonts w:ascii="宋体" w:hAnsi="宋体"/>
                <w:sz w:val="24"/>
              </w:rPr>
              <w:t>)</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外园磨床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M131W</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陕西</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1986.4</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7.5</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铣床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Z62（3）W</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1985、1996</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7.5</w:t>
            </w:r>
            <w:r>
              <w:rPr>
                <w:rFonts w:ascii="宋体" w:hAnsi="宋体" w:hint="eastAsia"/>
                <w:sz w:val="24"/>
              </w:rPr>
              <w:t>、</w:t>
            </w:r>
            <w:r>
              <w:rPr>
                <w:rFonts w:ascii="宋体" w:hAnsi="宋体"/>
                <w:sz w:val="24"/>
              </w:rPr>
              <w:t>10</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镗床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T669</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1994.3</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6</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卧式镗床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T66S</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南京</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1987</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7</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龙门刨</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HD-12</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1982.12</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8.5</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8</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牛头刨床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B6050B</w:t>
            </w:r>
            <w:r>
              <w:rPr>
                <w:rFonts w:ascii="宋体" w:hAnsi="宋体" w:hint="eastAsia"/>
                <w:sz w:val="24"/>
                <w:lang w:val="en-NZ"/>
              </w:rPr>
              <w:t>，</w:t>
            </w:r>
            <w:r>
              <w:rPr>
                <w:rFonts w:ascii="宋体" w:hAnsi="宋体" w:hint="eastAsia"/>
                <w:sz w:val="24"/>
              </w:rPr>
              <w:t xml:space="preserve"> B690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襄阳</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1985、1986</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3（单台）</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9</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液压弓锯床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G72A</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常州</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1994.12</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1.7</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四</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铸造、热处理设备</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冲天炉</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5T</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1984</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混砂机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1984</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造型机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宜兴</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1984</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抛丸机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1984</w:t>
            </w:r>
          </w:p>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1995</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模  具</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很多</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常州</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80-04</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五</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起重设备</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行 车</w:t>
            </w:r>
          </w:p>
        </w:tc>
        <w:tc>
          <w:tcPr>
            <w:tcW w:w="1375" w:type="dxa"/>
            <w:vAlign w:val="center"/>
          </w:tcPr>
          <w:p w:rsidR="00BA7CB3" w:rsidRDefault="00BA7CB3" w:rsidP="000B6DB8">
            <w:pPr>
              <w:adjustRightInd w:val="0"/>
              <w:snapToGrid w:val="0"/>
              <w:spacing w:line="300" w:lineRule="auto"/>
              <w:jc w:val="center"/>
              <w:rPr>
                <w:rFonts w:ascii="宋体" w:hAnsi="宋体"/>
                <w:sz w:val="24"/>
                <w:lang w:val="de-DE"/>
              </w:rPr>
            </w:pPr>
            <w:r>
              <w:rPr>
                <w:rFonts w:ascii="宋体" w:hAnsi="宋体" w:hint="eastAsia"/>
                <w:sz w:val="24"/>
                <w:lang w:val="de-DE"/>
              </w:rPr>
              <w:t>3T/</w:t>
            </w:r>
            <w:r>
              <w:rPr>
                <w:rFonts w:ascii="宋体" w:hAnsi="宋体"/>
                <w:sz w:val="24"/>
                <w:lang w:val="de-DE"/>
              </w:rPr>
              <w:t xml:space="preserve">10.5m, </w:t>
            </w:r>
            <w:r>
              <w:rPr>
                <w:rFonts w:ascii="宋体" w:hAnsi="宋体" w:hint="eastAsia"/>
                <w:sz w:val="24"/>
                <w:lang w:val="de-DE"/>
              </w:rPr>
              <w:t>5T/</w:t>
            </w:r>
            <w:r>
              <w:rPr>
                <w:rFonts w:ascii="宋体" w:hAnsi="宋体"/>
                <w:sz w:val="24"/>
                <w:lang w:val="de-DE"/>
              </w:rPr>
              <w:t>13.5m</w:t>
            </w:r>
          </w:p>
          <w:p w:rsidR="00BA7CB3" w:rsidRDefault="00BA7CB3" w:rsidP="000B6DB8">
            <w:pPr>
              <w:adjustRightInd w:val="0"/>
              <w:snapToGrid w:val="0"/>
              <w:spacing w:line="300" w:lineRule="auto"/>
              <w:jc w:val="center"/>
              <w:rPr>
                <w:rFonts w:ascii="宋体" w:hAnsi="宋体"/>
                <w:sz w:val="24"/>
                <w:lang w:val="de-DE"/>
              </w:rPr>
            </w:pPr>
            <w:r>
              <w:rPr>
                <w:rFonts w:ascii="宋体" w:hAnsi="宋体"/>
                <w:sz w:val="24"/>
                <w:lang w:val="de-DE"/>
              </w:rPr>
              <w:t>5</w:t>
            </w:r>
            <w:r>
              <w:rPr>
                <w:rFonts w:ascii="宋体" w:hAnsi="宋体" w:hint="eastAsia"/>
                <w:sz w:val="24"/>
                <w:lang w:val="de-DE"/>
              </w:rPr>
              <w:t>T/</w:t>
            </w:r>
            <w:r>
              <w:rPr>
                <w:rFonts w:ascii="宋体" w:hAnsi="宋体"/>
                <w:sz w:val="24"/>
                <w:lang w:val="de-DE"/>
              </w:rPr>
              <w:t xml:space="preserve">10.5m, </w:t>
            </w:r>
            <w:r>
              <w:rPr>
                <w:rFonts w:ascii="宋体" w:hAnsi="宋体" w:hint="eastAsia"/>
                <w:sz w:val="24"/>
                <w:lang w:val="de-DE"/>
              </w:rPr>
              <w:t>5T/</w:t>
            </w:r>
            <w:r>
              <w:rPr>
                <w:rFonts w:ascii="宋体" w:hAnsi="宋体"/>
                <w:sz w:val="24"/>
                <w:lang w:val="de-DE"/>
              </w:rPr>
              <w:t>16.5m</w:t>
            </w:r>
          </w:p>
          <w:p w:rsidR="00BA7CB3" w:rsidRDefault="00BA7CB3" w:rsidP="000B6DB8">
            <w:pPr>
              <w:adjustRightInd w:val="0"/>
              <w:snapToGrid w:val="0"/>
              <w:spacing w:line="300" w:lineRule="auto"/>
              <w:jc w:val="center"/>
              <w:rPr>
                <w:rFonts w:ascii="宋体" w:hAnsi="宋体"/>
                <w:sz w:val="24"/>
                <w:lang w:val="de-DE"/>
              </w:rPr>
            </w:pPr>
            <w:r>
              <w:rPr>
                <w:rFonts w:ascii="宋体" w:hAnsi="宋体"/>
                <w:sz w:val="24"/>
                <w:lang w:val="de-DE"/>
              </w:rPr>
              <w:t>LD-A5T/</w:t>
            </w:r>
            <w:r>
              <w:rPr>
                <w:rFonts w:ascii="宋体" w:hAnsi="宋体" w:hint="eastAsia"/>
                <w:sz w:val="24"/>
                <w:lang w:val="de-DE"/>
              </w:rPr>
              <w:t>13</w:t>
            </w:r>
            <w:r>
              <w:rPr>
                <w:rFonts w:ascii="宋体" w:hAnsi="宋体"/>
                <w:sz w:val="24"/>
                <w:lang w:val="de-DE"/>
              </w:rPr>
              <w:t>.6m</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27台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1986</w:t>
            </w:r>
            <w:r>
              <w:rPr>
                <w:rFonts w:ascii="宋体" w:hAnsi="宋体"/>
                <w:sz w:val="24"/>
              </w:rPr>
              <w:t>.10</w:t>
            </w:r>
          </w:p>
          <w:p w:rsidR="00BA7CB3" w:rsidRDefault="00BA7CB3" w:rsidP="000B6DB8">
            <w:pPr>
              <w:adjustRightInd w:val="0"/>
              <w:snapToGrid w:val="0"/>
              <w:spacing w:line="300" w:lineRule="auto"/>
              <w:jc w:val="center"/>
              <w:rPr>
                <w:rFonts w:ascii="宋体" w:hAnsi="宋体"/>
                <w:sz w:val="24"/>
              </w:rPr>
            </w:pPr>
            <w:r>
              <w:rPr>
                <w:rFonts w:ascii="宋体" w:hAnsi="宋体"/>
                <w:sz w:val="24"/>
              </w:rPr>
              <w:t>1987.9</w:t>
            </w:r>
          </w:p>
          <w:p w:rsidR="00BA7CB3" w:rsidRDefault="00BA7CB3" w:rsidP="000B6DB8">
            <w:pPr>
              <w:adjustRightInd w:val="0"/>
              <w:snapToGrid w:val="0"/>
              <w:spacing w:line="300" w:lineRule="auto"/>
              <w:jc w:val="center"/>
              <w:rPr>
                <w:rFonts w:ascii="宋体" w:hAnsi="宋体"/>
                <w:sz w:val="24"/>
              </w:rPr>
            </w:pPr>
            <w:r>
              <w:rPr>
                <w:rFonts w:ascii="宋体" w:hAnsi="宋体"/>
                <w:sz w:val="24"/>
              </w:rPr>
              <w:t>1991.8</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15</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双梁行车</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10T/</w:t>
            </w:r>
            <w:r>
              <w:rPr>
                <w:rFonts w:ascii="宋体" w:hAnsi="宋体"/>
                <w:sz w:val="24"/>
              </w:rPr>
              <w:t xml:space="preserve">19.5m, </w:t>
            </w:r>
            <w:r>
              <w:rPr>
                <w:rFonts w:ascii="宋体" w:hAnsi="宋体" w:hint="eastAsia"/>
                <w:sz w:val="24"/>
              </w:rPr>
              <w:t>10T/</w:t>
            </w:r>
            <w:r>
              <w:rPr>
                <w:rFonts w:ascii="宋体" w:hAnsi="宋体"/>
                <w:sz w:val="24"/>
              </w:rPr>
              <w:t>19.5m</w:t>
            </w:r>
          </w:p>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10T/</w:t>
            </w:r>
            <w:r>
              <w:rPr>
                <w:rFonts w:ascii="宋体" w:hAnsi="宋体"/>
                <w:sz w:val="24"/>
              </w:rPr>
              <w:t>1</w:t>
            </w:r>
            <w:r>
              <w:rPr>
                <w:rFonts w:ascii="宋体" w:hAnsi="宋体" w:hint="eastAsia"/>
                <w:sz w:val="24"/>
              </w:rPr>
              <w:t>6</w:t>
            </w:r>
            <w:r>
              <w:rPr>
                <w:rFonts w:ascii="宋体" w:hAnsi="宋体"/>
                <w:sz w:val="24"/>
              </w:rPr>
              <w:t>.5m</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13台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上海、江桥、宜兴</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1993.5</w:t>
            </w:r>
          </w:p>
          <w:p w:rsidR="00BA7CB3" w:rsidRDefault="00BA7CB3" w:rsidP="000B6DB8">
            <w:pPr>
              <w:adjustRightInd w:val="0"/>
              <w:snapToGrid w:val="0"/>
              <w:spacing w:line="300" w:lineRule="auto"/>
              <w:jc w:val="center"/>
              <w:rPr>
                <w:rFonts w:ascii="宋体" w:hAnsi="宋体"/>
                <w:sz w:val="24"/>
              </w:rPr>
            </w:pPr>
            <w:r>
              <w:rPr>
                <w:rFonts w:ascii="宋体" w:hAnsi="宋体"/>
                <w:sz w:val="24"/>
              </w:rPr>
              <w:t>1986.5</w:t>
            </w:r>
          </w:p>
          <w:p w:rsidR="00BA7CB3" w:rsidRDefault="00BA7CB3" w:rsidP="000B6DB8">
            <w:pPr>
              <w:adjustRightInd w:val="0"/>
              <w:snapToGrid w:val="0"/>
              <w:spacing w:line="300" w:lineRule="auto"/>
              <w:jc w:val="center"/>
              <w:rPr>
                <w:rFonts w:ascii="宋体" w:hAnsi="宋体"/>
                <w:sz w:val="24"/>
              </w:rPr>
            </w:pPr>
            <w:r>
              <w:rPr>
                <w:rFonts w:ascii="宋体" w:hAnsi="宋体"/>
                <w:sz w:val="24"/>
              </w:rPr>
              <w:t>1996.6</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32</w:t>
            </w:r>
          </w:p>
          <w:p w:rsidR="00BA7CB3" w:rsidRDefault="00BA7CB3" w:rsidP="000B6DB8">
            <w:pPr>
              <w:adjustRightInd w:val="0"/>
              <w:snapToGrid w:val="0"/>
              <w:spacing w:line="300" w:lineRule="auto"/>
              <w:jc w:val="center"/>
              <w:rPr>
                <w:rFonts w:ascii="宋体" w:hAnsi="宋体"/>
                <w:sz w:val="24"/>
              </w:rPr>
            </w:pPr>
            <w:r>
              <w:rPr>
                <w:rFonts w:ascii="宋体" w:hAnsi="宋体"/>
                <w:sz w:val="24"/>
              </w:rPr>
              <w:t>26</w:t>
            </w:r>
          </w:p>
          <w:p w:rsidR="00BA7CB3" w:rsidRDefault="00BA7CB3" w:rsidP="000B6DB8">
            <w:pPr>
              <w:adjustRightInd w:val="0"/>
              <w:snapToGrid w:val="0"/>
              <w:spacing w:line="300" w:lineRule="auto"/>
              <w:jc w:val="center"/>
              <w:rPr>
                <w:rFonts w:ascii="宋体" w:hAnsi="宋体"/>
                <w:sz w:val="24"/>
              </w:rPr>
            </w:pPr>
            <w:r>
              <w:rPr>
                <w:rFonts w:ascii="宋体" w:hAnsi="宋体"/>
                <w:sz w:val="24"/>
              </w:rPr>
              <w:t>15</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吊 车</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1978</w:t>
            </w:r>
          </w:p>
        </w:tc>
        <w:tc>
          <w:tcPr>
            <w:tcW w:w="122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10.5</w:t>
            </w: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lastRenderedPageBreak/>
              <w:t>4</w:t>
            </w:r>
          </w:p>
        </w:tc>
        <w:tc>
          <w:tcPr>
            <w:tcW w:w="1727" w:type="dxa"/>
            <w:vAlign w:val="center"/>
          </w:tcPr>
          <w:p w:rsidR="00BA7CB3" w:rsidRDefault="00BA7CB3" w:rsidP="000B6DB8">
            <w:pPr>
              <w:jc w:val="center"/>
              <w:rPr>
                <w:rFonts w:ascii="宋体"/>
                <w:bCs/>
                <w:sz w:val="24"/>
              </w:rPr>
            </w:pPr>
            <w:r>
              <w:rPr>
                <w:rFonts w:ascii="宋体" w:hint="eastAsia"/>
                <w:bCs/>
                <w:sz w:val="24"/>
              </w:rPr>
              <w:t>汽车式起重机</w:t>
            </w:r>
          </w:p>
        </w:tc>
        <w:tc>
          <w:tcPr>
            <w:tcW w:w="1375" w:type="dxa"/>
            <w:vAlign w:val="center"/>
          </w:tcPr>
          <w:p w:rsidR="00BA7CB3" w:rsidRDefault="00BA7CB3" w:rsidP="000B6DB8">
            <w:pPr>
              <w:jc w:val="center"/>
              <w:rPr>
                <w:rFonts w:ascii="宋体"/>
                <w:bCs/>
                <w:sz w:val="24"/>
              </w:rPr>
            </w:pPr>
            <w:r>
              <w:rPr>
                <w:rFonts w:ascii="宋体" w:hint="eastAsia"/>
                <w:bCs/>
                <w:sz w:val="24"/>
              </w:rPr>
              <w:t xml:space="preserve">25T </w:t>
            </w:r>
          </w:p>
        </w:tc>
        <w:tc>
          <w:tcPr>
            <w:tcW w:w="737" w:type="dxa"/>
            <w:vAlign w:val="center"/>
          </w:tcPr>
          <w:p w:rsidR="00BA7CB3" w:rsidRDefault="00BA7CB3" w:rsidP="000B6DB8">
            <w:pPr>
              <w:jc w:val="center"/>
              <w:rPr>
                <w:rFonts w:ascii="宋体"/>
                <w:bCs/>
                <w:sz w:val="24"/>
              </w:rPr>
            </w:pPr>
            <w:r>
              <w:rPr>
                <w:rFonts w:ascii="宋体" w:hint="eastAsia"/>
                <w:bCs/>
                <w:sz w:val="24"/>
              </w:rPr>
              <w:t>1台</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restart"/>
            <w:vAlign w:val="center"/>
          </w:tcPr>
          <w:p w:rsidR="00BA7CB3" w:rsidRDefault="00BA7CB3" w:rsidP="000B6DB8">
            <w:pPr>
              <w:jc w:val="center"/>
              <w:rPr>
                <w:rFonts w:ascii="宋体"/>
                <w:bCs/>
                <w:sz w:val="24"/>
              </w:rPr>
            </w:pPr>
            <w:r>
              <w:rPr>
                <w:rFonts w:ascii="宋体" w:hAnsi="宋体" w:hint="eastAsia"/>
                <w:sz w:val="24"/>
              </w:rPr>
              <w:t>本公司</w:t>
            </w: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5</w:t>
            </w:r>
          </w:p>
        </w:tc>
        <w:tc>
          <w:tcPr>
            <w:tcW w:w="1727" w:type="dxa"/>
            <w:vAlign w:val="center"/>
          </w:tcPr>
          <w:p w:rsidR="00BA7CB3" w:rsidRDefault="00BA7CB3" w:rsidP="000B6DB8">
            <w:pPr>
              <w:jc w:val="center"/>
              <w:rPr>
                <w:rFonts w:ascii="宋体"/>
                <w:bCs/>
                <w:sz w:val="24"/>
              </w:rPr>
            </w:pPr>
            <w:r>
              <w:rPr>
                <w:rFonts w:ascii="宋体" w:hint="eastAsia"/>
                <w:bCs/>
                <w:sz w:val="24"/>
              </w:rPr>
              <w:t>汽车式起重机</w:t>
            </w:r>
          </w:p>
        </w:tc>
        <w:tc>
          <w:tcPr>
            <w:tcW w:w="1375" w:type="dxa"/>
            <w:vAlign w:val="center"/>
          </w:tcPr>
          <w:p w:rsidR="00BA7CB3" w:rsidRDefault="00BA7CB3" w:rsidP="000B6DB8">
            <w:pPr>
              <w:jc w:val="center"/>
              <w:rPr>
                <w:rFonts w:ascii="宋体"/>
                <w:bCs/>
                <w:sz w:val="24"/>
              </w:rPr>
            </w:pPr>
            <w:r>
              <w:rPr>
                <w:rFonts w:ascii="宋体" w:hint="eastAsia"/>
                <w:bCs/>
                <w:sz w:val="24"/>
              </w:rPr>
              <w:t xml:space="preserve">16T </w:t>
            </w:r>
          </w:p>
        </w:tc>
        <w:tc>
          <w:tcPr>
            <w:tcW w:w="737" w:type="dxa"/>
            <w:vAlign w:val="center"/>
          </w:tcPr>
          <w:p w:rsidR="00BA7CB3" w:rsidRDefault="00BA7CB3" w:rsidP="000B6DB8">
            <w:pPr>
              <w:jc w:val="center"/>
              <w:rPr>
                <w:rFonts w:ascii="宋体"/>
                <w:bCs/>
                <w:sz w:val="24"/>
              </w:rPr>
            </w:pPr>
            <w:r>
              <w:rPr>
                <w:rFonts w:ascii="宋体" w:hint="eastAsia"/>
                <w:bCs/>
                <w:sz w:val="24"/>
              </w:rPr>
              <w:t>1台</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6</w:t>
            </w:r>
          </w:p>
        </w:tc>
        <w:tc>
          <w:tcPr>
            <w:tcW w:w="1727" w:type="dxa"/>
            <w:vAlign w:val="center"/>
          </w:tcPr>
          <w:p w:rsidR="00BA7CB3" w:rsidRDefault="00BA7CB3" w:rsidP="000B6DB8">
            <w:pPr>
              <w:jc w:val="center"/>
              <w:rPr>
                <w:rFonts w:ascii="宋体"/>
                <w:bCs/>
                <w:sz w:val="24"/>
              </w:rPr>
            </w:pPr>
            <w:r>
              <w:rPr>
                <w:rFonts w:ascii="宋体" w:hint="eastAsia"/>
                <w:bCs/>
                <w:sz w:val="24"/>
              </w:rPr>
              <w:t xml:space="preserve">铲  车     </w:t>
            </w:r>
          </w:p>
        </w:tc>
        <w:tc>
          <w:tcPr>
            <w:tcW w:w="1375" w:type="dxa"/>
            <w:vAlign w:val="center"/>
          </w:tcPr>
          <w:p w:rsidR="00BA7CB3" w:rsidRDefault="00BA7CB3" w:rsidP="000B6DB8">
            <w:pPr>
              <w:jc w:val="center"/>
              <w:rPr>
                <w:rFonts w:ascii="宋体"/>
                <w:bCs/>
                <w:sz w:val="24"/>
              </w:rPr>
            </w:pPr>
            <w:r>
              <w:rPr>
                <w:rFonts w:ascii="宋体" w:hint="eastAsia"/>
                <w:bCs/>
                <w:sz w:val="24"/>
              </w:rPr>
              <w:t>5T</w:t>
            </w:r>
          </w:p>
        </w:tc>
        <w:tc>
          <w:tcPr>
            <w:tcW w:w="737" w:type="dxa"/>
            <w:vAlign w:val="center"/>
          </w:tcPr>
          <w:p w:rsidR="00BA7CB3" w:rsidRDefault="00BA7CB3" w:rsidP="000B6DB8">
            <w:pPr>
              <w:jc w:val="center"/>
              <w:rPr>
                <w:rFonts w:ascii="宋体"/>
                <w:bCs/>
                <w:sz w:val="24"/>
              </w:rPr>
            </w:pPr>
            <w:r>
              <w:rPr>
                <w:rFonts w:ascii="宋体"/>
                <w:bCs/>
                <w:sz w:val="24"/>
              </w:rPr>
              <w:t>1</w:t>
            </w:r>
            <w:r>
              <w:rPr>
                <w:rFonts w:ascii="宋体" w:hint="eastAsia"/>
                <w:bCs/>
                <w:sz w:val="24"/>
              </w:rPr>
              <w:t>台</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7</w:t>
            </w:r>
          </w:p>
        </w:tc>
        <w:tc>
          <w:tcPr>
            <w:tcW w:w="1727" w:type="dxa"/>
            <w:vAlign w:val="center"/>
          </w:tcPr>
          <w:p w:rsidR="00BA7CB3" w:rsidRDefault="00BA7CB3" w:rsidP="000B6DB8">
            <w:pPr>
              <w:jc w:val="center"/>
              <w:rPr>
                <w:rFonts w:ascii="宋体"/>
                <w:bCs/>
                <w:sz w:val="24"/>
              </w:rPr>
            </w:pPr>
            <w:r>
              <w:rPr>
                <w:rFonts w:ascii="宋体" w:hint="eastAsia"/>
                <w:bCs/>
                <w:sz w:val="24"/>
              </w:rPr>
              <w:t xml:space="preserve">卷 扬 机   </w:t>
            </w:r>
          </w:p>
        </w:tc>
        <w:tc>
          <w:tcPr>
            <w:tcW w:w="1375" w:type="dxa"/>
            <w:vAlign w:val="center"/>
          </w:tcPr>
          <w:p w:rsidR="00BA7CB3" w:rsidRDefault="00BA7CB3" w:rsidP="000B6DB8">
            <w:pPr>
              <w:jc w:val="center"/>
              <w:rPr>
                <w:rFonts w:ascii="宋体"/>
                <w:bCs/>
                <w:sz w:val="24"/>
              </w:rPr>
            </w:pPr>
            <w:r>
              <w:rPr>
                <w:rFonts w:ascii="宋体" w:hint="eastAsia"/>
                <w:bCs/>
                <w:sz w:val="24"/>
              </w:rPr>
              <w:t>3T</w:t>
            </w:r>
          </w:p>
        </w:tc>
        <w:tc>
          <w:tcPr>
            <w:tcW w:w="737" w:type="dxa"/>
            <w:vAlign w:val="center"/>
          </w:tcPr>
          <w:p w:rsidR="00BA7CB3" w:rsidRDefault="00BA7CB3" w:rsidP="000B6DB8">
            <w:pPr>
              <w:jc w:val="center"/>
              <w:rPr>
                <w:rFonts w:ascii="宋体"/>
                <w:bCs/>
                <w:sz w:val="24"/>
              </w:rPr>
            </w:pPr>
            <w:r>
              <w:rPr>
                <w:rFonts w:ascii="宋体" w:hint="eastAsia"/>
                <w:bCs/>
                <w:sz w:val="24"/>
              </w:rPr>
              <w:t>4台</w:t>
            </w:r>
          </w:p>
        </w:tc>
        <w:tc>
          <w:tcPr>
            <w:tcW w:w="759" w:type="dxa"/>
            <w:vAlign w:val="center"/>
          </w:tcPr>
          <w:p w:rsidR="00BA7CB3" w:rsidRDefault="00BA7CB3" w:rsidP="000B6DB8">
            <w:pPr>
              <w:jc w:val="center"/>
              <w:rPr>
                <w:rFonts w:ascii="宋体"/>
                <w:bCs/>
                <w:sz w:val="24"/>
              </w:rPr>
            </w:pPr>
            <w:r>
              <w:rPr>
                <w:rFonts w:ascii="宋体" w:hint="eastAsia"/>
                <w:bCs/>
                <w:sz w:val="24"/>
              </w:rPr>
              <w:t>7.5</w:t>
            </w: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8</w:t>
            </w:r>
          </w:p>
        </w:tc>
        <w:tc>
          <w:tcPr>
            <w:tcW w:w="1727" w:type="dxa"/>
            <w:vAlign w:val="center"/>
          </w:tcPr>
          <w:p w:rsidR="00BA7CB3" w:rsidRDefault="00BA7CB3" w:rsidP="000B6DB8">
            <w:pPr>
              <w:jc w:val="center"/>
              <w:rPr>
                <w:rFonts w:ascii="宋体"/>
                <w:bCs/>
                <w:sz w:val="24"/>
              </w:rPr>
            </w:pPr>
            <w:r>
              <w:rPr>
                <w:rFonts w:ascii="宋体" w:hint="eastAsia"/>
                <w:bCs/>
                <w:sz w:val="24"/>
              </w:rPr>
              <w:t xml:space="preserve">卷 扬 机   </w:t>
            </w:r>
          </w:p>
        </w:tc>
        <w:tc>
          <w:tcPr>
            <w:tcW w:w="1375" w:type="dxa"/>
            <w:vAlign w:val="center"/>
          </w:tcPr>
          <w:p w:rsidR="00BA7CB3" w:rsidRDefault="00BA7CB3" w:rsidP="000B6DB8">
            <w:pPr>
              <w:jc w:val="center"/>
              <w:rPr>
                <w:rFonts w:ascii="宋体"/>
                <w:bCs/>
                <w:sz w:val="24"/>
              </w:rPr>
            </w:pPr>
            <w:r>
              <w:rPr>
                <w:rFonts w:ascii="宋体" w:hint="eastAsia"/>
                <w:bCs/>
                <w:sz w:val="24"/>
              </w:rPr>
              <w:t>1T</w:t>
            </w:r>
          </w:p>
        </w:tc>
        <w:tc>
          <w:tcPr>
            <w:tcW w:w="737" w:type="dxa"/>
            <w:vAlign w:val="center"/>
          </w:tcPr>
          <w:p w:rsidR="00BA7CB3" w:rsidRDefault="00BA7CB3" w:rsidP="000B6DB8">
            <w:pPr>
              <w:jc w:val="center"/>
              <w:rPr>
                <w:rFonts w:ascii="宋体"/>
                <w:bCs/>
                <w:sz w:val="24"/>
              </w:rPr>
            </w:pPr>
            <w:r>
              <w:rPr>
                <w:rFonts w:ascii="宋体" w:hint="eastAsia"/>
                <w:bCs/>
                <w:sz w:val="24"/>
              </w:rPr>
              <w:t>6台</w:t>
            </w:r>
          </w:p>
        </w:tc>
        <w:tc>
          <w:tcPr>
            <w:tcW w:w="759" w:type="dxa"/>
            <w:vAlign w:val="center"/>
          </w:tcPr>
          <w:p w:rsidR="00BA7CB3" w:rsidRDefault="00BA7CB3" w:rsidP="000B6DB8">
            <w:pPr>
              <w:jc w:val="center"/>
              <w:rPr>
                <w:rFonts w:ascii="宋体"/>
                <w:bCs/>
                <w:sz w:val="24"/>
              </w:rPr>
            </w:pPr>
            <w:r>
              <w:rPr>
                <w:rFonts w:ascii="宋体"/>
                <w:bCs/>
                <w:sz w:val="24"/>
              </w:rPr>
              <w:t>4.5</w:t>
            </w: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9</w:t>
            </w:r>
          </w:p>
        </w:tc>
        <w:tc>
          <w:tcPr>
            <w:tcW w:w="1727" w:type="dxa"/>
            <w:vAlign w:val="center"/>
          </w:tcPr>
          <w:p w:rsidR="00BA7CB3" w:rsidRDefault="00BA7CB3" w:rsidP="000B6DB8">
            <w:pPr>
              <w:jc w:val="center"/>
              <w:rPr>
                <w:rFonts w:ascii="宋体"/>
                <w:bCs/>
                <w:sz w:val="24"/>
              </w:rPr>
            </w:pPr>
            <w:r>
              <w:rPr>
                <w:rFonts w:ascii="宋体" w:hint="eastAsia"/>
                <w:bCs/>
                <w:sz w:val="24"/>
              </w:rPr>
              <w:t xml:space="preserve">滑车组    </w:t>
            </w:r>
          </w:p>
        </w:tc>
        <w:tc>
          <w:tcPr>
            <w:tcW w:w="1375" w:type="dxa"/>
            <w:vAlign w:val="center"/>
          </w:tcPr>
          <w:p w:rsidR="00BA7CB3" w:rsidRDefault="00BA7CB3" w:rsidP="000B6DB8">
            <w:pPr>
              <w:jc w:val="center"/>
              <w:rPr>
                <w:rFonts w:ascii="宋体"/>
                <w:bCs/>
                <w:sz w:val="24"/>
              </w:rPr>
            </w:pPr>
            <w:r>
              <w:rPr>
                <w:rFonts w:ascii="宋体" w:hint="eastAsia"/>
                <w:bCs/>
                <w:sz w:val="24"/>
              </w:rPr>
              <w:t>10T</w:t>
            </w:r>
          </w:p>
        </w:tc>
        <w:tc>
          <w:tcPr>
            <w:tcW w:w="737" w:type="dxa"/>
            <w:vAlign w:val="center"/>
          </w:tcPr>
          <w:p w:rsidR="00BA7CB3" w:rsidRDefault="00BA7CB3" w:rsidP="000B6DB8">
            <w:pPr>
              <w:jc w:val="center"/>
              <w:rPr>
                <w:rFonts w:ascii="宋体"/>
                <w:bCs/>
                <w:sz w:val="24"/>
              </w:rPr>
            </w:pPr>
            <w:r>
              <w:rPr>
                <w:rFonts w:ascii="宋体" w:hint="eastAsia"/>
                <w:bCs/>
                <w:sz w:val="24"/>
              </w:rPr>
              <w:t>6台</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10</w:t>
            </w:r>
          </w:p>
        </w:tc>
        <w:tc>
          <w:tcPr>
            <w:tcW w:w="1727" w:type="dxa"/>
            <w:vAlign w:val="center"/>
          </w:tcPr>
          <w:p w:rsidR="00BA7CB3" w:rsidRDefault="00BA7CB3" w:rsidP="000B6DB8">
            <w:pPr>
              <w:jc w:val="center"/>
              <w:rPr>
                <w:rFonts w:ascii="宋体"/>
                <w:bCs/>
                <w:sz w:val="24"/>
              </w:rPr>
            </w:pPr>
            <w:r>
              <w:rPr>
                <w:rFonts w:ascii="宋体" w:hint="eastAsia"/>
                <w:bCs/>
                <w:sz w:val="24"/>
              </w:rPr>
              <w:t>平板车</w:t>
            </w:r>
          </w:p>
        </w:tc>
        <w:tc>
          <w:tcPr>
            <w:tcW w:w="1375" w:type="dxa"/>
            <w:vAlign w:val="center"/>
          </w:tcPr>
          <w:p w:rsidR="00BA7CB3" w:rsidRDefault="00BA7CB3" w:rsidP="000B6DB8">
            <w:pPr>
              <w:jc w:val="center"/>
              <w:rPr>
                <w:rFonts w:ascii="宋体"/>
                <w:bCs/>
                <w:sz w:val="24"/>
              </w:rPr>
            </w:pPr>
            <w:r>
              <w:rPr>
                <w:rFonts w:ascii="宋体" w:hint="eastAsia"/>
                <w:bCs/>
                <w:sz w:val="24"/>
              </w:rPr>
              <w:t>25T</w:t>
            </w:r>
          </w:p>
        </w:tc>
        <w:tc>
          <w:tcPr>
            <w:tcW w:w="737" w:type="dxa"/>
            <w:vAlign w:val="center"/>
          </w:tcPr>
          <w:p w:rsidR="00BA7CB3" w:rsidRDefault="00BA7CB3" w:rsidP="000B6DB8">
            <w:pPr>
              <w:jc w:val="center"/>
              <w:rPr>
                <w:rFonts w:ascii="宋体"/>
                <w:bCs/>
                <w:sz w:val="24"/>
              </w:rPr>
            </w:pPr>
            <w:r>
              <w:rPr>
                <w:rFonts w:ascii="宋体" w:hint="eastAsia"/>
                <w:bCs/>
                <w:sz w:val="24"/>
              </w:rPr>
              <w:t>1辆</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11</w:t>
            </w:r>
          </w:p>
        </w:tc>
        <w:tc>
          <w:tcPr>
            <w:tcW w:w="1727" w:type="dxa"/>
            <w:vAlign w:val="center"/>
          </w:tcPr>
          <w:p w:rsidR="00BA7CB3" w:rsidRDefault="00BA7CB3" w:rsidP="000B6DB8">
            <w:pPr>
              <w:jc w:val="center"/>
              <w:rPr>
                <w:rFonts w:ascii="宋体"/>
                <w:bCs/>
                <w:sz w:val="24"/>
              </w:rPr>
            </w:pPr>
            <w:r>
              <w:rPr>
                <w:rFonts w:ascii="宋体" w:hint="eastAsia"/>
                <w:bCs/>
                <w:sz w:val="24"/>
              </w:rPr>
              <w:t>载重汽车</w:t>
            </w:r>
          </w:p>
          <w:p w:rsidR="00BA7CB3" w:rsidRDefault="00BA7CB3" w:rsidP="000B6DB8">
            <w:pPr>
              <w:jc w:val="center"/>
              <w:rPr>
                <w:rFonts w:ascii="宋体"/>
                <w:bCs/>
                <w:sz w:val="24"/>
              </w:rPr>
            </w:pPr>
            <w:r>
              <w:rPr>
                <w:rFonts w:ascii="宋体" w:hint="eastAsia"/>
                <w:bCs/>
                <w:sz w:val="24"/>
              </w:rPr>
              <w:t>车厢8M以上</w:t>
            </w:r>
          </w:p>
        </w:tc>
        <w:tc>
          <w:tcPr>
            <w:tcW w:w="1375" w:type="dxa"/>
            <w:vAlign w:val="center"/>
          </w:tcPr>
          <w:p w:rsidR="00BA7CB3" w:rsidRDefault="00BA7CB3" w:rsidP="000B6DB8">
            <w:pPr>
              <w:jc w:val="center"/>
              <w:rPr>
                <w:rFonts w:ascii="宋体"/>
                <w:bCs/>
                <w:sz w:val="24"/>
              </w:rPr>
            </w:pPr>
            <w:r>
              <w:rPr>
                <w:rFonts w:ascii="宋体" w:hint="eastAsia"/>
                <w:bCs/>
                <w:sz w:val="24"/>
              </w:rPr>
              <w:t>8～10T</w:t>
            </w:r>
          </w:p>
        </w:tc>
        <w:tc>
          <w:tcPr>
            <w:tcW w:w="737" w:type="dxa"/>
            <w:vAlign w:val="center"/>
          </w:tcPr>
          <w:p w:rsidR="00BA7CB3" w:rsidRDefault="00BA7CB3" w:rsidP="000B6DB8">
            <w:pPr>
              <w:jc w:val="center"/>
              <w:rPr>
                <w:rFonts w:ascii="宋体"/>
                <w:bCs/>
                <w:sz w:val="24"/>
              </w:rPr>
            </w:pPr>
            <w:r>
              <w:rPr>
                <w:rFonts w:ascii="宋体" w:hint="eastAsia"/>
                <w:bCs/>
                <w:sz w:val="24"/>
              </w:rPr>
              <w:t>1辆</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12</w:t>
            </w:r>
          </w:p>
        </w:tc>
        <w:tc>
          <w:tcPr>
            <w:tcW w:w="1727" w:type="dxa"/>
            <w:vAlign w:val="center"/>
          </w:tcPr>
          <w:p w:rsidR="00BA7CB3" w:rsidRDefault="00BA7CB3" w:rsidP="000B6DB8">
            <w:pPr>
              <w:jc w:val="center"/>
              <w:rPr>
                <w:rFonts w:ascii="宋体"/>
                <w:bCs/>
                <w:sz w:val="24"/>
              </w:rPr>
            </w:pPr>
            <w:r>
              <w:rPr>
                <w:rFonts w:ascii="宋体" w:hint="eastAsia"/>
                <w:bCs/>
                <w:sz w:val="24"/>
              </w:rPr>
              <w:t>小型货客车</w:t>
            </w:r>
          </w:p>
        </w:tc>
        <w:tc>
          <w:tcPr>
            <w:tcW w:w="1375" w:type="dxa"/>
            <w:vAlign w:val="center"/>
          </w:tcPr>
          <w:p w:rsidR="00BA7CB3" w:rsidRDefault="00BA7CB3" w:rsidP="000B6DB8">
            <w:pPr>
              <w:jc w:val="center"/>
              <w:rPr>
                <w:rFonts w:ascii="宋体"/>
                <w:bCs/>
                <w:sz w:val="24"/>
              </w:rPr>
            </w:pPr>
          </w:p>
        </w:tc>
        <w:tc>
          <w:tcPr>
            <w:tcW w:w="737" w:type="dxa"/>
            <w:vAlign w:val="center"/>
          </w:tcPr>
          <w:p w:rsidR="00BA7CB3" w:rsidRDefault="00BA7CB3" w:rsidP="000B6DB8">
            <w:pPr>
              <w:jc w:val="center"/>
              <w:rPr>
                <w:rFonts w:ascii="宋体"/>
                <w:bCs/>
                <w:sz w:val="24"/>
              </w:rPr>
            </w:pPr>
            <w:r>
              <w:rPr>
                <w:rFonts w:ascii="宋体" w:hint="eastAsia"/>
                <w:bCs/>
                <w:sz w:val="24"/>
              </w:rPr>
              <w:t>1辆</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13</w:t>
            </w:r>
          </w:p>
        </w:tc>
        <w:tc>
          <w:tcPr>
            <w:tcW w:w="1727" w:type="dxa"/>
            <w:vAlign w:val="center"/>
          </w:tcPr>
          <w:p w:rsidR="00BA7CB3" w:rsidRDefault="00BA7CB3" w:rsidP="000B6DB8">
            <w:pPr>
              <w:jc w:val="center"/>
              <w:rPr>
                <w:rFonts w:ascii="宋体"/>
                <w:bCs/>
                <w:sz w:val="24"/>
              </w:rPr>
            </w:pPr>
            <w:r>
              <w:rPr>
                <w:rFonts w:ascii="宋体" w:hint="eastAsia"/>
                <w:bCs/>
                <w:sz w:val="24"/>
              </w:rPr>
              <w:t>手 推 车</w:t>
            </w:r>
          </w:p>
        </w:tc>
        <w:tc>
          <w:tcPr>
            <w:tcW w:w="1375" w:type="dxa"/>
            <w:vAlign w:val="center"/>
          </w:tcPr>
          <w:p w:rsidR="00BA7CB3" w:rsidRDefault="00BA7CB3" w:rsidP="000B6DB8">
            <w:pPr>
              <w:jc w:val="center"/>
              <w:rPr>
                <w:rFonts w:ascii="宋体"/>
                <w:bCs/>
                <w:sz w:val="24"/>
              </w:rPr>
            </w:pPr>
          </w:p>
        </w:tc>
        <w:tc>
          <w:tcPr>
            <w:tcW w:w="737" w:type="dxa"/>
            <w:vAlign w:val="center"/>
          </w:tcPr>
          <w:p w:rsidR="00BA7CB3" w:rsidRDefault="00BA7CB3" w:rsidP="000B6DB8">
            <w:pPr>
              <w:jc w:val="center"/>
              <w:rPr>
                <w:rFonts w:ascii="宋体"/>
                <w:bCs/>
                <w:sz w:val="24"/>
              </w:rPr>
            </w:pPr>
            <w:r>
              <w:rPr>
                <w:rFonts w:ascii="宋体"/>
                <w:bCs/>
                <w:sz w:val="24"/>
              </w:rPr>
              <w:t>4</w:t>
            </w:r>
            <w:r>
              <w:rPr>
                <w:rFonts w:ascii="宋体" w:hint="eastAsia"/>
                <w:bCs/>
                <w:sz w:val="24"/>
              </w:rPr>
              <w:t>辆</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14</w:t>
            </w:r>
          </w:p>
        </w:tc>
        <w:tc>
          <w:tcPr>
            <w:tcW w:w="1727" w:type="dxa"/>
            <w:vAlign w:val="center"/>
          </w:tcPr>
          <w:p w:rsidR="00BA7CB3" w:rsidRDefault="00BA7CB3" w:rsidP="000B6DB8">
            <w:pPr>
              <w:jc w:val="center"/>
              <w:rPr>
                <w:rFonts w:ascii="宋体"/>
                <w:bCs/>
                <w:sz w:val="24"/>
              </w:rPr>
            </w:pPr>
            <w:r>
              <w:rPr>
                <w:rFonts w:ascii="宋体" w:hint="eastAsia"/>
                <w:bCs/>
                <w:sz w:val="24"/>
              </w:rPr>
              <w:t>手拉葫芦</w:t>
            </w:r>
          </w:p>
        </w:tc>
        <w:tc>
          <w:tcPr>
            <w:tcW w:w="1375" w:type="dxa"/>
            <w:vAlign w:val="center"/>
          </w:tcPr>
          <w:p w:rsidR="00BA7CB3" w:rsidRDefault="00BA7CB3" w:rsidP="000B6DB8">
            <w:pPr>
              <w:jc w:val="center"/>
              <w:rPr>
                <w:rFonts w:ascii="宋体"/>
                <w:bCs/>
                <w:sz w:val="24"/>
              </w:rPr>
            </w:pPr>
            <w:r>
              <w:rPr>
                <w:rFonts w:ascii="宋体" w:hint="eastAsia"/>
                <w:bCs/>
                <w:sz w:val="24"/>
              </w:rPr>
              <w:t>1-5吨</w:t>
            </w:r>
          </w:p>
        </w:tc>
        <w:tc>
          <w:tcPr>
            <w:tcW w:w="737" w:type="dxa"/>
            <w:vAlign w:val="center"/>
          </w:tcPr>
          <w:p w:rsidR="00BA7CB3" w:rsidRDefault="00BA7CB3" w:rsidP="000B6DB8">
            <w:pPr>
              <w:jc w:val="center"/>
              <w:rPr>
                <w:rFonts w:ascii="宋体"/>
                <w:bCs/>
                <w:sz w:val="24"/>
              </w:rPr>
            </w:pPr>
            <w:r>
              <w:rPr>
                <w:rFonts w:ascii="宋体"/>
                <w:bCs/>
                <w:sz w:val="24"/>
              </w:rPr>
              <w:t>30</w:t>
            </w:r>
            <w:r>
              <w:rPr>
                <w:rFonts w:ascii="宋体" w:hint="eastAsia"/>
                <w:bCs/>
                <w:sz w:val="24"/>
              </w:rPr>
              <w:t>只</w:t>
            </w:r>
          </w:p>
        </w:tc>
        <w:tc>
          <w:tcPr>
            <w:tcW w:w="759" w:type="dxa"/>
            <w:vAlign w:val="center"/>
          </w:tcPr>
          <w:p w:rsidR="00BA7CB3" w:rsidRDefault="00BA7CB3" w:rsidP="000B6DB8">
            <w:pPr>
              <w:jc w:val="center"/>
              <w:rPr>
                <w:rFonts w:ascii="宋体"/>
                <w:bCs/>
                <w:sz w:val="24"/>
              </w:rPr>
            </w:pP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15</w:t>
            </w:r>
          </w:p>
        </w:tc>
        <w:tc>
          <w:tcPr>
            <w:tcW w:w="1727" w:type="dxa"/>
            <w:vAlign w:val="center"/>
          </w:tcPr>
          <w:p w:rsidR="00BA7CB3" w:rsidRDefault="00BA7CB3" w:rsidP="000B6DB8">
            <w:pPr>
              <w:jc w:val="center"/>
              <w:rPr>
                <w:rFonts w:ascii="宋体"/>
                <w:bCs/>
                <w:sz w:val="24"/>
              </w:rPr>
            </w:pPr>
            <w:r>
              <w:rPr>
                <w:rFonts w:ascii="宋体" w:hint="eastAsia"/>
                <w:bCs/>
                <w:sz w:val="24"/>
              </w:rPr>
              <w:t>磁 座 钻</w:t>
            </w:r>
          </w:p>
        </w:tc>
        <w:tc>
          <w:tcPr>
            <w:tcW w:w="1375" w:type="dxa"/>
            <w:vAlign w:val="center"/>
          </w:tcPr>
          <w:p w:rsidR="00BA7CB3" w:rsidRDefault="00BA7CB3" w:rsidP="000B6DB8">
            <w:pPr>
              <w:jc w:val="center"/>
              <w:rPr>
                <w:rFonts w:ascii="宋体"/>
                <w:bCs/>
                <w:sz w:val="24"/>
              </w:rPr>
            </w:pPr>
          </w:p>
        </w:tc>
        <w:tc>
          <w:tcPr>
            <w:tcW w:w="737" w:type="dxa"/>
            <w:vAlign w:val="center"/>
          </w:tcPr>
          <w:p w:rsidR="00BA7CB3" w:rsidRDefault="00BA7CB3" w:rsidP="000B6DB8">
            <w:pPr>
              <w:jc w:val="center"/>
              <w:rPr>
                <w:rFonts w:ascii="宋体"/>
                <w:bCs/>
                <w:sz w:val="24"/>
              </w:rPr>
            </w:pPr>
            <w:r>
              <w:rPr>
                <w:rFonts w:ascii="宋体"/>
                <w:bCs/>
                <w:sz w:val="24"/>
              </w:rPr>
              <w:t>2</w:t>
            </w:r>
            <w:r>
              <w:rPr>
                <w:rFonts w:ascii="宋体" w:hint="eastAsia"/>
                <w:bCs/>
                <w:sz w:val="24"/>
              </w:rPr>
              <w:t>台</w:t>
            </w:r>
          </w:p>
        </w:tc>
        <w:tc>
          <w:tcPr>
            <w:tcW w:w="759" w:type="dxa"/>
            <w:vAlign w:val="center"/>
          </w:tcPr>
          <w:p w:rsidR="00BA7CB3" w:rsidRDefault="00BA7CB3" w:rsidP="000B6DB8">
            <w:pPr>
              <w:jc w:val="center"/>
              <w:rPr>
                <w:rFonts w:ascii="宋体"/>
                <w:bCs/>
                <w:sz w:val="24"/>
              </w:rPr>
            </w:pPr>
            <w:r>
              <w:rPr>
                <w:rFonts w:ascii="宋体" w:hint="eastAsia"/>
                <w:bCs/>
                <w:sz w:val="24"/>
              </w:rPr>
              <w:t>1</w:t>
            </w: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Pr>
        <w:tc>
          <w:tcPr>
            <w:tcW w:w="642" w:type="dxa"/>
            <w:vAlign w:val="center"/>
          </w:tcPr>
          <w:p w:rsidR="00BA7CB3" w:rsidRDefault="00BA7CB3" w:rsidP="000B6DB8">
            <w:pPr>
              <w:jc w:val="center"/>
              <w:rPr>
                <w:rFonts w:ascii="宋体"/>
                <w:bCs/>
                <w:sz w:val="24"/>
              </w:rPr>
            </w:pPr>
            <w:r>
              <w:rPr>
                <w:rFonts w:ascii="宋体" w:hint="eastAsia"/>
                <w:bCs/>
                <w:sz w:val="24"/>
              </w:rPr>
              <w:t>16</w:t>
            </w:r>
          </w:p>
          <w:p w:rsidR="00BA7CB3" w:rsidRDefault="00BA7CB3" w:rsidP="000B6DB8">
            <w:pPr>
              <w:jc w:val="center"/>
              <w:rPr>
                <w:rFonts w:ascii="宋体"/>
                <w:bCs/>
                <w:sz w:val="24"/>
              </w:rPr>
            </w:pPr>
          </w:p>
        </w:tc>
        <w:tc>
          <w:tcPr>
            <w:tcW w:w="1727" w:type="dxa"/>
            <w:vAlign w:val="center"/>
          </w:tcPr>
          <w:p w:rsidR="00BA7CB3" w:rsidRDefault="00BA7CB3" w:rsidP="000B6DB8">
            <w:pPr>
              <w:jc w:val="center"/>
              <w:rPr>
                <w:rFonts w:ascii="宋体"/>
                <w:bCs/>
                <w:sz w:val="24"/>
              </w:rPr>
            </w:pPr>
            <w:r>
              <w:rPr>
                <w:rFonts w:ascii="宋体" w:hint="eastAsia"/>
                <w:bCs/>
                <w:sz w:val="24"/>
              </w:rPr>
              <w:t>破口机（电动）</w:t>
            </w:r>
          </w:p>
        </w:tc>
        <w:tc>
          <w:tcPr>
            <w:tcW w:w="1375" w:type="dxa"/>
            <w:vAlign w:val="center"/>
          </w:tcPr>
          <w:p w:rsidR="00BA7CB3" w:rsidRDefault="00BA7CB3" w:rsidP="000B6DB8">
            <w:pPr>
              <w:jc w:val="center"/>
              <w:rPr>
                <w:rFonts w:ascii="宋体"/>
                <w:bCs/>
                <w:sz w:val="24"/>
              </w:rPr>
            </w:pPr>
            <w:r>
              <w:rPr>
                <w:rFonts w:ascii="宋体" w:hint="eastAsia"/>
                <w:bCs/>
                <w:sz w:val="24"/>
              </w:rPr>
              <w:t>φ200以下</w:t>
            </w:r>
          </w:p>
        </w:tc>
        <w:tc>
          <w:tcPr>
            <w:tcW w:w="737" w:type="dxa"/>
            <w:vAlign w:val="center"/>
          </w:tcPr>
          <w:p w:rsidR="00BA7CB3" w:rsidRDefault="00BA7CB3" w:rsidP="000B6DB8">
            <w:pPr>
              <w:jc w:val="center"/>
              <w:rPr>
                <w:rFonts w:ascii="宋体"/>
                <w:bCs/>
                <w:sz w:val="24"/>
              </w:rPr>
            </w:pPr>
            <w:r>
              <w:rPr>
                <w:rFonts w:ascii="宋体"/>
                <w:bCs/>
                <w:sz w:val="24"/>
              </w:rPr>
              <w:t>2</w:t>
            </w:r>
            <w:r>
              <w:rPr>
                <w:rFonts w:ascii="宋体" w:hint="eastAsia"/>
                <w:bCs/>
                <w:sz w:val="24"/>
              </w:rPr>
              <w:t>台</w:t>
            </w:r>
          </w:p>
        </w:tc>
        <w:tc>
          <w:tcPr>
            <w:tcW w:w="759" w:type="dxa"/>
            <w:vAlign w:val="center"/>
          </w:tcPr>
          <w:p w:rsidR="00BA7CB3" w:rsidRDefault="00BA7CB3" w:rsidP="000B6DB8">
            <w:pPr>
              <w:jc w:val="center"/>
              <w:rPr>
                <w:rFonts w:ascii="宋体"/>
                <w:bCs/>
                <w:sz w:val="24"/>
              </w:rPr>
            </w:pPr>
            <w:r>
              <w:rPr>
                <w:rFonts w:ascii="宋体" w:hint="eastAsia"/>
                <w:bCs/>
                <w:sz w:val="24"/>
              </w:rPr>
              <w:t>1.5</w:t>
            </w:r>
          </w:p>
        </w:tc>
        <w:tc>
          <w:tcPr>
            <w:tcW w:w="1216" w:type="dxa"/>
            <w:vAlign w:val="center"/>
          </w:tcPr>
          <w:p w:rsidR="00BA7CB3" w:rsidRDefault="00BA7CB3" w:rsidP="000B6DB8">
            <w:pPr>
              <w:jc w:val="center"/>
              <w:rPr>
                <w:rFonts w:ascii="宋体"/>
                <w:bCs/>
                <w:sz w:val="24"/>
              </w:rPr>
            </w:pPr>
          </w:p>
        </w:tc>
        <w:tc>
          <w:tcPr>
            <w:tcW w:w="1225" w:type="dxa"/>
            <w:vAlign w:val="center"/>
          </w:tcPr>
          <w:p w:rsidR="00BA7CB3" w:rsidRDefault="00BA7CB3" w:rsidP="000B6DB8">
            <w:pPr>
              <w:jc w:val="center"/>
              <w:rPr>
                <w:rFonts w:ascii="宋体"/>
                <w:bCs/>
                <w:sz w:val="24"/>
              </w:rPr>
            </w:pPr>
          </w:p>
        </w:tc>
        <w:tc>
          <w:tcPr>
            <w:tcW w:w="875" w:type="dxa"/>
            <w:vAlign w:val="center"/>
          </w:tcPr>
          <w:p w:rsidR="00BA7CB3" w:rsidRDefault="00BA7CB3" w:rsidP="000B6DB8">
            <w:pPr>
              <w:jc w:val="center"/>
              <w:rPr>
                <w:rFonts w:ascii="宋体"/>
                <w:bCs/>
                <w:sz w:val="24"/>
              </w:rPr>
            </w:pPr>
          </w:p>
        </w:tc>
        <w:tc>
          <w:tcPr>
            <w:tcW w:w="700" w:type="dxa"/>
            <w:vMerge/>
            <w:vAlign w:val="center"/>
          </w:tcPr>
          <w:p w:rsidR="00BA7CB3" w:rsidRDefault="00BA7CB3" w:rsidP="000B6DB8">
            <w:pPr>
              <w:rPr>
                <w:rFonts w:ascii="宋体"/>
                <w:bCs/>
                <w:sz w:val="24"/>
              </w:rPr>
            </w:pPr>
          </w:p>
        </w:tc>
        <w:tc>
          <w:tcPr>
            <w:tcW w:w="962" w:type="dxa"/>
            <w:vAlign w:val="center"/>
          </w:tcPr>
          <w:p w:rsidR="00BA7CB3" w:rsidRDefault="00BA7CB3" w:rsidP="000B6DB8">
            <w:pPr>
              <w:rPr>
                <w:rFonts w:ascii="宋体"/>
                <w:bCs/>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六</w:t>
            </w:r>
          </w:p>
        </w:tc>
        <w:tc>
          <w:tcPr>
            <w:tcW w:w="7914" w:type="dxa"/>
            <w:gridSpan w:val="7"/>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探伤、试验及化验设备</w:t>
            </w:r>
          </w:p>
        </w:tc>
        <w:tc>
          <w:tcPr>
            <w:tcW w:w="700" w:type="dxa"/>
            <w:vMerge/>
            <w:vAlign w:val="center"/>
          </w:tcPr>
          <w:p w:rsidR="00BA7CB3" w:rsidRDefault="00BA7CB3" w:rsidP="000B6DB8">
            <w:pPr>
              <w:adjustRightInd w:val="0"/>
              <w:snapToGrid w:val="0"/>
              <w:spacing w:line="300" w:lineRule="auto"/>
              <w:rPr>
                <w:rFonts w:ascii="宋体" w:hAnsi="宋体"/>
                <w:b/>
                <w:bCs/>
                <w:sz w:val="24"/>
              </w:rPr>
            </w:pPr>
          </w:p>
        </w:tc>
        <w:tc>
          <w:tcPr>
            <w:tcW w:w="962" w:type="dxa"/>
            <w:vAlign w:val="center"/>
          </w:tcPr>
          <w:p w:rsidR="00BA7CB3" w:rsidRDefault="00BA7CB3" w:rsidP="000B6DB8">
            <w:pPr>
              <w:adjustRightInd w:val="0"/>
              <w:snapToGrid w:val="0"/>
              <w:spacing w:line="300" w:lineRule="auto"/>
              <w:rPr>
                <w:rFonts w:ascii="宋体" w:hAnsi="宋体"/>
                <w:b/>
                <w:bCs/>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探伤机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XX2005</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维氏硬度计</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HV-120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jc w:val="center"/>
              <w:rPr>
                <w:rFonts w:ascii="宋体" w:hAnsi="宋体"/>
                <w:spacing w:val="-20"/>
                <w:sz w:val="24"/>
              </w:rPr>
            </w:pPr>
            <w:r>
              <w:rPr>
                <w:rFonts w:ascii="宋体" w:hAnsi="宋体" w:hint="eastAsia"/>
                <w:spacing w:val="-20"/>
                <w:sz w:val="24"/>
              </w:rPr>
              <w:t>整机测试平台</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1套</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万能材料试验机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WE-30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冲击试验机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JB-30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七</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金属防腐、电镀设备</w:t>
            </w:r>
          </w:p>
        </w:tc>
      </w:tr>
      <w:tr w:rsidR="00BA7CB3" w:rsidTr="000B6DB8">
        <w:trPr>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喷砂除锈机</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八</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端面加工及工装台设备</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普通车床</w:t>
            </w:r>
          </w:p>
        </w:tc>
        <w:tc>
          <w:tcPr>
            <w:tcW w:w="1375" w:type="dxa"/>
            <w:vAlign w:val="center"/>
          </w:tcPr>
          <w:p w:rsidR="00BA7CB3" w:rsidRDefault="00BA7CB3" w:rsidP="000B6DB8">
            <w:pPr>
              <w:adjustRightInd w:val="0"/>
              <w:snapToGrid w:val="0"/>
              <w:spacing w:line="300" w:lineRule="auto"/>
              <w:jc w:val="center"/>
              <w:rPr>
                <w:rFonts w:ascii="宋体" w:hAnsi="宋体"/>
                <w:spacing w:val="-20"/>
                <w:sz w:val="24"/>
              </w:rPr>
            </w:pPr>
            <w:r>
              <w:rPr>
                <w:rFonts w:ascii="宋体" w:hAnsi="宋体" w:hint="eastAsia"/>
                <w:spacing w:val="-20"/>
                <w:sz w:val="24"/>
              </w:rPr>
              <w:t>C650 Φ1000×300</w:t>
            </w:r>
          </w:p>
          <w:p w:rsidR="00BA7CB3" w:rsidRDefault="00BA7CB3" w:rsidP="000B6DB8">
            <w:pPr>
              <w:adjustRightInd w:val="0"/>
              <w:snapToGrid w:val="0"/>
              <w:spacing w:line="300" w:lineRule="auto"/>
              <w:jc w:val="center"/>
              <w:rPr>
                <w:rFonts w:ascii="宋体" w:hAnsi="宋体"/>
                <w:sz w:val="24"/>
              </w:rPr>
            </w:pPr>
            <w:r>
              <w:rPr>
                <w:rFonts w:ascii="宋体" w:hAnsi="宋体" w:hint="eastAsia"/>
                <w:spacing w:val="-20"/>
                <w:sz w:val="24"/>
              </w:rPr>
              <w:t>C620 Φ400×1000等</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8台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外园磨床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M131W</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龙门刨</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HD-12</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牛头刨床</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B6050B， B690</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滚转台</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2个</w:t>
            </w:r>
          </w:p>
        </w:tc>
        <w:tc>
          <w:tcPr>
            <w:tcW w:w="759" w:type="dxa"/>
            <w:vAlign w:val="center"/>
          </w:tcPr>
          <w:p w:rsidR="00BA7CB3" w:rsidRDefault="00BA7CB3" w:rsidP="000B6DB8">
            <w:pPr>
              <w:adjustRightInd w:val="0"/>
              <w:snapToGrid w:val="0"/>
              <w:spacing w:line="300" w:lineRule="auto"/>
              <w:jc w:val="center"/>
              <w:rPr>
                <w:rFonts w:ascii="宋体" w:hAnsi="宋体"/>
                <w:sz w:val="24"/>
              </w:rPr>
            </w:pP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lastRenderedPageBreak/>
              <w:t>6</w:t>
            </w:r>
          </w:p>
        </w:tc>
        <w:tc>
          <w:tcPr>
            <w:tcW w:w="172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自动焊接滚轮架</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锡山</w:t>
            </w:r>
          </w:p>
        </w:tc>
        <w:tc>
          <w:tcPr>
            <w:tcW w:w="1216"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1998</w:t>
            </w: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b/>
                <w:bCs/>
                <w:sz w:val="24"/>
              </w:rPr>
            </w:pPr>
            <w:r>
              <w:rPr>
                <w:rFonts w:ascii="宋体" w:hAnsi="宋体" w:hint="eastAsia"/>
                <w:b/>
                <w:bCs/>
                <w:sz w:val="24"/>
              </w:rPr>
              <w:t>八</w:t>
            </w:r>
          </w:p>
        </w:tc>
        <w:tc>
          <w:tcPr>
            <w:tcW w:w="9576" w:type="dxa"/>
            <w:gridSpan w:val="9"/>
            <w:vAlign w:val="center"/>
          </w:tcPr>
          <w:p w:rsidR="00BA7CB3" w:rsidRDefault="00BA7CB3" w:rsidP="000B6DB8">
            <w:pPr>
              <w:adjustRightInd w:val="0"/>
              <w:snapToGrid w:val="0"/>
              <w:spacing w:line="300" w:lineRule="auto"/>
              <w:rPr>
                <w:rFonts w:ascii="宋体" w:hAnsi="宋体"/>
                <w:b/>
                <w:bCs/>
                <w:sz w:val="24"/>
              </w:rPr>
            </w:pPr>
            <w:r>
              <w:rPr>
                <w:rFonts w:ascii="宋体" w:hAnsi="宋体" w:hint="eastAsia"/>
                <w:b/>
                <w:bCs/>
                <w:sz w:val="24"/>
              </w:rPr>
              <w:t>测试仪器</w:t>
            </w: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1</w:t>
            </w:r>
          </w:p>
        </w:tc>
        <w:tc>
          <w:tcPr>
            <w:tcW w:w="1727" w:type="dxa"/>
            <w:vAlign w:val="center"/>
          </w:tcPr>
          <w:p w:rsidR="00BA7CB3" w:rsidRDefault="00BA7CB3" w:rsidP="000B6DB8">
            <w:pPr>
              <w:adjustRightInd w:val="0"/>
              <w:snapToGrid w:val="0"/>
              <w:spacing w:line="300" w:lineRule="auto"/>
              <w:rPr>
                <w:rFonts w:ascii="宋体" w:hAnsi="宋体"/>
                <w:sz w:val="24"/>
              </w:rPr>
            </w:pPr>
            <w:r>
              <w:rPr>
                <w:rFonts w:ascii="宋体" w:hAnsi="宋体" w:hint="eastAsia"/>
                <w:sz w:val="24"/>
              </w:rPr>
              <w:t>水准仪</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restart"/>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本公司</w:t>
            </w: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2</w:t>
            </w:r>
          </w:p>
        </w:tc>
        <w:tc>
          <w:tcPr>
            <w:tcW w:w="1727" w:type="dxa"/>
            <w:vAlign w:val="center"/>
          </w:tcPr>
          <w:p w:rsidR="00BA7CB3" w:rsidRDefault="00BA7CB3" w:rsidP="000B6DB8">
            <w:pPr>
              <w:adjustRightInd w:val="0"/>
              <w:snapToGrid w:val="0"/>
              <w:spacing w:line="300" w:lineRule="auto"/>
              <w:rPr>
                <w:rFonts w:ascii="宋体" w:hAnsi="宋体"/>
                <w:sz w:val="24"/>
              </w:rPr>
            </w:pPr>
            <w:r>
              <w:rPr>
                <w:rFonts w:ascii="宋体" w:hAnsi="宋体" w:hint="eastAsia"/>
                <w:sz w:val="24"/>
              </w:rPr>
              <w:t>经伟仪</w:t>
            </w:r>
          </w:p>
        </w:tc>
        <w:tc>
          <w:tcPr>
            <w:tcW w:w="1375" w:type="dxa"/>
            <w:vAlign w:val="center"/>
          </w:tcPr>
          <w:p w:rsidR="00BA7CB3" w:rsidRDefault="00BA7CB3" w:rsidP="000B6DB8">
            <w:pPr>
              <w:adjustRightInd w:val="0"/>
              <w:snapToGrid w:val="0"/>
              <w:spacing w:line="300" w:lineRule="auto"/>
              <w:jc w:val="center"/>
              <w:rPr>
                <w:rFonts w:ascii="宋体" w:hAnsi="宋体"/>
                <w:sz w:val="24"/>
              </w:rPr>
            </w:pP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w:t>
            </w:r>
            <w:r>
              <w:rPr>
                <w:rFonts w:ascii="宋体" w:hAnsi="宋体" w:hint="eastAsia"/>
                <w:sz w:val="24"/>
              </w:rPr>
              <w:t>台</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3</w:t>
            </w:r>
          </w:p>
        </w:tc>
        <w:tc>
          <w:tcPr>
            <w:tcW w:w="1727" w:type="dxa"/>
            <w:vAlign w:val="center"/>
          </w:tcPr>
          <w:p w:rsidR="00BA7CB3" w:rsidRDefault="00BA7CB3" w:rsidP="000B6DB8">
            <w:pPr>
              <w:adjustRightInd w:val="0"/>
              <w:snapToGrid w:val="0"/>
              <w:spacing w:line="300" w:lineRule="auto"/>
              <w:rPr>
                <w:rFonts w:ascii="宋体" w:hAnsi="宋体"/>
                <w:sz w:val="24"/>
              </w:rPr>
            </w:pPr>
            <w:r>
              <w:rPr>
                <w:rFonts w:ascii="宋体" w:hAnsi="宋体" w:hint="eastAsia"/>
                <w:sz w:val="24"/>
              </w:rPr>
              <w:t>游标卡尺</w:t>
            </w:r>
          </w:p>
        </w:tc>
        <w:tc>
          <w:tcPr>
            <w:tcW w:w="1375"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0-150mm</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5</w:t>
            </w:r>
            <w:r>
              <w:rPr>
                <w:rFonts w:ascii="宋体" w:hAnsi="宋体" w:hint="eastAsia"/>
                <w:sz w:val="24"/>
              </w:rPr>
              <w:t>把</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4</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高度游标卡尺</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0-600mm</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1</w:t>
            </w:r>
            <w:r>
              <w:rPr>
                <w:rFonts w:ascii="宋体" w:hAnsi="宋体" w:hint="eastAsia"/>
                <w:sz w:val="24"/>
              </w:rPr>
              <w:t>把</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5</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内径百分表</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18-35</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2</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常州</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6</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外径千分尺</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150-175mm</w:t>
            </w: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1</w:t>
            </w:r>
            <w:r>
              <w:rPr>
                <w:rFonts w:ascii="宋体" w:hAnsi="宋体" w:hint="eastAsia"/>
                <w:sz w:val="24"/>
              </w:rPr>
              <w:t>把</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7</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万用表</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MF-47</w:t>
            </w: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4</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8</w:t>
            </w:r>
          </w:p>
        </w:tc>
        <w:tc>
          <w:tcPr>
            <w:tcW w:w="1727" w:type="dxa"/>
            <w:vAlign w:val="center"/>
          </w:tcPr>
          <w:p w:rsidR="00BA7CB3" w:rsidRDefault="00BA7CB3" w:rsidP="000B6DB8">
            <w:pPr>
              <w:adjustRightInd w:val="0"/>
              <w:snapToGrid w:val="0"/>
              <w:spacing w:line="300" w:lineRule="auto"/>
              <w:rPr>
                <w:rFonts w:ascii="宋体" w:hAnsi="宋体"/>
                <w:sz w:val="24"/>
              </w:rPr>
            </w:pPr>
            <w:r>
              <w:rPr>
                <w:rFonts w:ascii="宋体" w:hAnsi="宋体" w:hint="eastAsia"/>
                <w:sz w:val="24"/>
              </w:rPr>
              <w:t>兆欧表</w:t>
            </w:r>
          </w:p>
        </w:tc>
        <w:tc>
          <w:tcPr>
            <w:tcW w:w="1375" w:type="dxa"/>
            <w:vAlign w:val="center"/>
          </w:tcPr>
          <w:p w:rsidR="00BA7CB3" w:rsidRDefault="00BA7CB3" w:rsidP="000B6DB8">
            <w:pPr>
              <w:adjustRightInd w:val="0"/>
              <w:snapToGrid w:val="0"/>
              <w:spacing w:line="300" w:lineRule="auto"/>
              <w:rPr>
                <w:rFonts w:ascii="宋体" w:hAnsi="宋体"/>
                <w:sz w:val="24"/>
              </w:rPr>
            </w:pPr>
            <w:r>
              <w:rPr>
                <w:rFonts w:ascii="宋体" w:hAnsi="宋体"/>
                <w:sz w:val="24"/>
              </w:rPr>
              <w:t>500V</w:t>
            </w:r>
          </w:p>
          <w:p w:rsidR="00BA7CB3" w:rsidRDefault="00BA7CB3" w:rsidP="000B6DB8">
            <w:pPr>
              <w:adjustRightInd w:val="0"/>
              <w:snapToGrid w:val="0"/>
              <w:spacing w:line="300" w:lineRule="auto"/>
              <w:rPr>
                <w:rFonts w:ascii="宋体" w:hAnsi="宋体"/>
                <w:sz w:val="24"/>
              </w:rPr>
            </w:pPr>
            <w:r>
              <w:rPr>
                <w:rFonts w:ascii="宋体" w:hAnsi="宋体"/>
                <w:sz w:val="24"/>
              </w:rPr>
              <w:t>0-500</w:t>
            </w:r>
            <w:r>
              <w:rPr>
                <w:rFonts w:ascii="宋体" w:hAnsi="宋体" w:hint="eastAsia"/>
                <w:sz w:val="24"/>
              </w:rPr>
              <w:t>Ω</w:t>
            </w:r>
          </w:p>
        </w:tc>
        <w:tc>
          <w:tcPr>
            <w:tcW w:w="737"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sz w:val="24"/>
              </w:rPr>
              <w:t>2</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9</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声级计</w:t>
            </w:r>
          </w:p>
        </w:tc>
        <w:tc>
          <w:tcPr>
            <w:tcW w:w="1375" w:type="dxa"/>
          </w:tcPr>
          <w:p w:rsidR="00BA7CB3" w:rsidRDefault="00BA7CB3" w:rsidP="000B6DB8">
            <w:pPr>
              <w:adjustRightInd w:val="0"/>
              <w:snapToGrid w:val="0"/>
              <w:spacing w:line="300" w:lineRule="auto"/>
              <w:rPr>
                <w:rFonts w:ascii="宋体" w:hAnsi="宋体"/>
                <w:sz w:val="24"/>
              </w:rPr>
            </w:pP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2</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10</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流量计</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80-400m</w:t>
            </w:r>
            <w:r>
              <w:rPr>
                <w:rFonts w:ascii="宋体" w:hAnsi="宋体"/>
                <w:sz w:val="24"/>
                <w:vertAlign w:val="superscript"/>
              </w:rPr>
              <w:t>3</w:t>
            </w:r>
            <w:r>
              <w:rPr>
                <w:rFonts w:ascii="宋体" w:hAnsi="宋体"/>
                <w:sz w:val="24"/>
              </w:rPr>
              <w:t>/h</w:t>
            </w: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1</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11</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温度计</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0-300</w:t>
            </w:r>
            <w:r>
              <w:rPr>
                <w:rFonts w:ascii="宋体" w:hAnsi="宋体" w:hint="eastAsia"/>
                <w:sz w:val="24"/>
              </w:rPr>
              <w:t>℃</w:t>
            </w: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1</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上海</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12</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双金属温度</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0-100</w:t>
            </w:r>
            <w:r>
              <w:rPr>
                <w:rFonts w:ascii="宋体" w:hAnsi="宋体" w:hint="eastAsia"/>
                <w:sz w:val="24"/>
              </w:rPr>
              <w:t>℃</w:t>
            </w: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3</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常州</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13</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氧气压力表</w:t>
            </w:r>
          </w:p>
        </w:tc>
        <w:tc>
          <w:tcPr>
            <w:tcW w:w="1375" w:type="dxa"/>
          </w:tcPr>
          <w:p w:rsidR="00BA7CB3" w:rsidRDefault="00BA7CB3" w:rsidP="000B6DB8">
            <w:pPr>
              <w:adjustRightInd w:val="0"/>
              <w:snapToGrid w:val="0"/>
              <w:spacing w:line="300" w:lineRule="auto"/>
              <w:rPr>
                <w:rFonts w:ascii="宋体" w:hAnsi="宋体"/>
                <w:sz w:val="24"/>
              </w:rPr>
            </w:pP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13</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14</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乙炔压力表</w:t>
            </w:r>
          </w:p>
        </w:tc>
        <w:tc>
          <w:tcPr>
            <w:tcW w:w="1375" w:type="dxa"/>
          </w:tcPr>
          <w:p w:rsidR="00BA7CB3" w:rsidRDefault="00BA7CB3" w:rsidP="000B6DB8">
            <w:pPr>
              <w:adjustRightInd w:val="0"/>
              <w:snapToGrid w:val="0"/>
              <w:spacing w:line="300" w:lineRule="auto"/>
              <w:rPr>
                <w:rFonts w:ascii="宋体" w:hAnsi="宋体"/>
                <w:sz w:val="24"/>
              </w:rPr>
            </w:pP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12</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15</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耐震压力表</w:t>
            </w:r>
          </w:p>
        </w:tc>
        <w:tc>
          <w:tcPr>
            <w:tcW w:w="1375" w:type="dxa"/>
          </w:tcPr>
          <w:p w:rsidR="00BA7CB3" w:rsidRDefault="00BA7CB3" w:rsidP="000B6DB8">
            <w:pPr>
              <w:adjustRightInd w:val="0"/>
              <w:snapToGrid w:val="0"/>
              <w:spacing w:line="300" w:lineRule="auto"/>
              <w:rPr>
                <w:rFonts w:ascii="宋体" w:hAnsi="宋体"/>
                <w:sz w:val="24"/>
              </w:rPr>
            </w:pP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4</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16</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压力表</w:t>
            </w:r>
          </w:p>
        </w:tc>
        <w:tc>
          <w:tcPr>
            <w:tcW w:w="1375" w:type="dxa"/>
          </w:tcPr>
          <w:p w:rsidR="00BA7CB3" w:rsidRDefault="00BA7CB3" w:rsidP="000B6DB8">
            <w:pPr>
              <w:adjustRightInd w:val="0"/>
              <w:snapToGrid w:val="0"/>
              <w:spacing w:line="300" w:lineRule="auto"/>
              <w:rPr>
                <w:rFonts w:ascii="宋体" w:hAnsi="宋体"/>
                <w:sz w:val="24"/>
              </w:rPr>
            </w:pP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14</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17</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电接点压力表</w:t>
            </w:r>
          </w:p>
        </w:tc>
        <w:tc>
          <w:tcPr>
            <w:tcW w:w="1375" w:type="dxa"/>
          </w:tcPr>
          <w:p w:rsidR="00BA7CB3" w:rsidRDefault="00BA7CB3" w:rsidP="000B6DB8">
            <w:pPr>
              <w:adjustRightInd w:val="0"/>
              <w:snapToGrid w:val="0"/>
              <w:spacing w:line="300" w:lineRule="auto"/>
              <w:rPr>
                <w:rFonts w:ascii="宋体" w:hAnsi="宋体"/>
                <w:sz w:val="24"/>
              </w:rPr>
            </w:pP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1</w:t>
            </w:r>
            <w:r>
              <w:rPr>
                <w:rFonts w:ascii="宋体" w:hAnsi="宋体" w:hint="eastAsia"/>
                <w:sz w:val="24"/>
              </w:rPr>
              <w:t>只</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无锡</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18</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钢直尺</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0-500mm</w:t>
            </w: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4</w:t>
            </w:r>
            <w:r>
              <w:rPr>
                <w:rFonts w:ascii="宋体" w:hAnsi="宋体" w:hint="eastAsia"/>
                <w:sz w:val="24"/>
              </w:rPr>
              <w:t>把</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宜兴</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r w:rsidR="00BA7CB3" w:rsidTr="000B6DB8">
        <w:trPr>
          <w:cantSplit/>
          <w:trHeight w:val="397"/>
        </w:trPr>
        <w:tc>
          <w:tcPr>
            <w:tcW w:w="642" w:type="dxa"/>
            <w:vAlign w:val="center"/>
          </w:tcPr>
          <w:p w:rsidR="00BA7CB3" w:rsidRDefault="00BA7CB3" w:rsidP="000B6DB8">
            <w:pPr>
              <w:adjustRightInd w:val="0"/>
              <w:snapToGrid w:val="0"/>
              <w:spacing w:line="300" w:lineRule="auto"/>
              <w:jc w:val="center"/>
              <w:rPr>
                <w:rFonts w:ascii="宋体" w:eastAsia="宋体" w:hAnsi="宋体"/>
                <w:sz w:val="24"/>
              </w:rPr>
            </w:pPr>
            <w:r>
              <w:rPr>
                <w:rFonts w:ascii="宋体" w:hAnsi="宋体" w:hint="eastAsia"/>
                <w:sz w:val="24"/>
              </w:rPr>
              <w:t>19</w:t>
            </w:r>
          </w:p>
        </w:tc>
        <w:tc>
          <w:tcPr>
            <w:tcW w:w="1727" w:type="dxa"/>
          </w:tcPr>
          <w:p w:rsidR="00BA7CB3" w:rsidRDefault="00BA7CB3" w:rsidP="000B6DB8">
            <w:pPr>
              <w:adjustRightInd w:val="0"/>
              <w:snapToGrid w:val="0"/>
              <w:spacing w:line="300" w:lineRule="auto"/>
              <w:rPr>
                <w:rFonts w:ascii="宋体" w:hAnsi="宋体"/>
                <w:sz w:val="24"/>
              </w:rPr>
            </w:pPr>
            <w:r>
              <w:rPr>
                <w:rFonts w:ascii="宋体" w:hAnsi="宋体" w:hint="eastAsia"/>
                <w:sz w:val="24"/>
              </w:rPr>
              <w:t>钢直尺</w:t>
            </w:r>
          </w:p>
        </w:tc>
        <w:tc>
          <w:tcPr>
            <w:tcW w:w="1375" w:type="dxa"/>
          </w:tcPr>
          <w:p w:rsidR="00BA7CB3" w:rsidRDefault="00BA7CB3" w:rsidP="000B6DB8">
            <w:pPr>
              <w:adjustRightInd w:val="0"/>
              <w:snapToGrid w:val="0"/>
              <w:spacing w:line="300" w:lineRule="auto"/>
              <w:rPr>
                <w:rFonts w:ascii="宋体" w:hAnsi="宋体"/>
                <w:sz w:val="24"/>
              </w:rPr>
            </w:pPr>
            <w:r>
              <w:rPr>
                <w:rFonts w:ascii="宋体" w:hAnsi="宋体"/>
                <w:sz w:val="24"/>
              </w:rPr>
              <w:t>0-300mm</w:t>
            </w:r>
          </w:p>
        </w:tc>
        <w:tc>
          <w:tcPr>
            <w:tcW w:w="737" w:type="dxa"/>
          </w:tcPr>
          <w:p w:rsidR="00BA7CB3" w:rsidRDefault="00BA7CB3" w:rsidP="000B6DB8">
            <w:pPr>
              <w:adjustRightInd w:val="0"/>
              <w:snapToGrid w:val="0"/>
              <w:spacing w:line="300" w:lineRule="auto"/>
              <w:jc w:val="center"/>
              <w:rPr>
                <w:rFonts w:ascii="宋体" w:hAnsi="宋体"/>
                <w:sz w:val="24"/>
              </w:rPr>
            </w:pPr>
            <w:r>
              <w:rPr>
                <w:rFonts w:ascii="宋体" w:hAnsi="宋体"/>
                <w:sz w:val="24"/>
              </w:rPr>
              <w:t>5</w:t>
            </w:r>
            <w:r>
              <w:rPr>
                <w:rFonts w:ascii="宋体" w:hAnsi="宋体" w:hint="eastAsia"/>
                <w:sz w:val="24"/>
              </w:rPr>
              <w:t>把</w:t>
            </w:r>
          </w:p>
        </w:tc>
        <w:tc>
          <w:tcPr>
            <w:tcW w:w="759" w:type="dxa"/>
            <w:vAlign w:val="center"/>
          </w:tcPr>
          <w:p w:rsidR="00BA7CB3" w:rsidRDefault="00BA7CB3" w:rsidP="000B6DB8">
            <w:pPr>
              <w:adjustRightInd w:val="0"/>
              <w:snapToGrid w:val="0"/>
              <w:spacing w:line="300" w:lineRule="auto"/>
              <w:jc w:val="center"/>
              <w:rPr>
                <w:rFonts w:ascii="宋体" w:hAnsi="宋体"/>
                <w:sz w:val="24"/>
              </w:rPr>
            </w:pPr>
            <w:r>
              <w:rPr>
                <w:rFonts w:ascii="宋体" w:hAnsi="宋体" w:hint="eastAsia"/>
                <w:sz w:val="24"/>
              </w:rPr>
              <w:t>宜兴</w:t>
            </w:r>
          </w:p>
        </w:tc>
        <w:tc>
          <w:tcPr>
            <w:tcW w:w="1216" w:type="dxa"/>
            <w:vAlign w:val="center"/>
          </w:tcPr>
          <w:p w:rsidR="00BA7CB3" w:rsidRDefault="00BA7CB3" w:rsidP="000B6DB8">
            <w:pPr>
              <w:adjustRightInd w:val="0"/>
              <w:snapToGrid w:val="0"/>
              <w:spacing w:line="300" w:lineRule="auto"/>
              <w:jc w:val="center"/>
              <w:rPr>
                <w:rFonts w:ascii="宋体" w:hAnsi="宋体"/>
                <w:sz w:val="24"/>
              </w:rPr>
            </w:pPr>
          </w:p>
        </w:tc>
        <w:tc>
          <w:tcPr>
            <w:tcW w:w="1225" w:type="dxa"/>
            <w:vAlign w:val="center"/>
          </w:tcPr>
          <w:p w:rsidR="00BA7CB3" w:rsidRDefault="00BA7CB3" w:rsidP="000B6DB8">
            <w:pPr>
              <w:adjustRightInd w:val="0"/>
              <w:snapToGrid w:val="0"/>
              <w:spacing w:line="300" w:lineRule="auto"/>
              <w:jc w:val="center"/>
              <w:rPr>
                <w:rFonts w:ascii="宋体" w:hAnsi="宋体"/>
                <w:sz w:val="24"/>
              </w:rPr>
            </w:pPr>
          </w:p>
        </w:tc>
        <w:tc>
          <w:tcPr>
            <w:tcW w:w="875" w:type="dxa"/>
            <w:vAlign w:val="center"/>
          </w:tcPr>
          <w:p w:rsidR="00BA7CB3" w:rsidRDefault="00BA7CB3" w:rsidP="000B6DB8">
            <w:pPr>
              <w:adjustRightInd w:val="0"/>
              <w:snapToGrid w:val="0"/>
              <w:spacing w:line="300" w:lineRule="auto"/>
              <w:jc w:val="center"/>
              <w:rPr>
                <w:rFonts w:ascii="宋体" w:hAnsi="宋体"/>
                <w:sz w:val="24"/>
              </w:rPr>
            </w:pPr>
          </w:p>
        </w:tc>
        <w:tc>
          <w:tcPr>
            <w:tcW w:w="700" w:type="dxa"/>
            <w:vMerge/>
            <w:vAlign w:val="center"/>
          </w:tcPr>
          <w:p w:rsidR="00BA7CB3" w:rsidRDefault="00BA7CB3" w:rsidP="000B6DB8">
            <w:pPr>
              <w:adjustRightInd w:val="0"/>
              <w:snapToGrid w:val="0"/>
              <w:spacing w:line="300" w:lineRule="auto"/>
              <w:jc w:val="center"/>
              <w:rPr>
                <w:rFonts w:ascii="宋体" w:hAnsi="宋体"/>
                <w:sz w:val="24"/>
              </w:rPr>
            </w:pPr>
          </w:p>
        </w:tc>
        <w:tc>
          <w:tcPr>
            <w:tcW w:w="962" w:type="dxa"/>
          </w:tcPr>
          <w:p w:rsidR="00BA7CB3" w:rsidRDefault="00BA7CB3" w:rsidP="000B6DB8">
            <w:pPr>
              <w:adjustRightInd w:val="0"/>
              <w:snapToGrid w:val="0"/>
              <w:spacing w:line="300" w:lineRule="auto"/>
              <w:jc w:val="center"/>
              <w:rPr>
                <w:rFonts w:ascii="宋体" w:hAnsi="宋体"/>
                <w:sz w:val="24"/>
              </w:rPr>
            </w:pPr>
          </w:p>
        </w:tc>
      </w:tr>
    </w:tbl>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pPr>
    </w:p>
    <w:p w:rsidR="00BA7CB3" w:rsidRDefault="00BA7CB3" w:rsidP="00BA7CB3">
      <w:pPr>
        <w:rPr>
          <w:bCs/>
        </w:rPr>
        <w:sectPr w:rsidR="00BA7CB3">
          <w:headerReference w:type="default" r:id="rId17"/>
          <w:footerReference w:type="default" r:id="rId18"/>
          <w:pgSz w:w="11906" w:h="16838"/>
          <w:pgMar w:top="1440" w:right="1080" w:bottom="1440" w:left="1080" w:header="851" w:footer="992" w:gutter="0"/>
          <w:cols w:space="720"/>
          <w:docGrid w:type="lines" w:linePitch="312"/>
        </w:sectPr>
      </w:pPr>
    </w:p>
    <w:p w:rsidR="00BA7CB3" w:rsidRDefault="00BA7CB3" w:rsidP="00BA7CB3">
      <w:pPr>
        <w:pStyle w:val="2"/>
        <w:snapToGrid w:val="0"/>
        <w:spacing w:before="0" w:after="0" w:line="240" w:lineRule="auto"/>
        <w:rPr>
          <w:b w:val="0"/>
          <w:sz w:val="30"/>
          <w:szCs w:val="30"/>
        </w:rPr>
      </w:pPr>
      <w:bookmarkStart w:id="50" w:name="_Toc10130"/>
      <w:r>
        <w:rPr>
          <w:rFonts w:hint="eastAsia"/>
        </w:rPr>
        <w:lastRenderedPageBreak/>
        <w:t>附录</w:t>
      </w:r>
      <w:r>
        <w:rPr>
          <w:rFonts w:hint="eastAsia"/>
        </w:rPr>
        <w:t>3</w:t>
      </w:r>
      <w:r>
        <w:rPr>
          <w:rFonts w:hint="eastAsia"/>
        </w:rPr>
        <w:t>：</w:t>
      </w:r>
      <w:r>
        <w:rPr>
          <w:rFonts w:hint="eastAsia"/>
          <w:b w:val="0"/>
          <w:sz w:val="30"/>
          <w:szCs w:val="30"/>
        </w:rPr>
        <w:t>施工进度计划表</w:t>
      </w:r>
      <w:bookmarkEnd w:id="50"/>
    </w:p>
    <w:tbl>
      <w:tblPr>
        <w:tblpPr w:leftFromText="180" w:rightFromText="180" w:vertAnchor="text" w:horzAnchor="page" w:tblpX="1505" w:tblpY="286"/>
        <w:tblOverlap w:val="never"/>
        <w:tblW w:w="0" w:type="auto"/>
        <w:tblBorders>
          <w:top w:val="single" w:sz="18" w:space="0" w:color="808080"/>
          <w:left w:val="single" w:sz="18" w:space="0" w:color="808080"/>
          <w:bottom w:val="single" w:sz="18" w:space="0" w:color="808080"/>
          <w:right w:val="single" w:sz="18" w:space="0" w:color="808080"/>
          <w:insideH w:val="single" w:sz="8" w:space="0" w:color="808080"/>
          <w:insideV w:val="single" w:sz="8" w:space="0" w:color="808080"/>
        </w:tblBorders>
        <w:tblLayout w:type="fixed"/>
        <w:tblCellMar>
          <w:left w:w="0" w:type="dxa"/>
          <w:right w:w="0" w:type="dxa"/>
        </w:tblCellMar>
        <w:tblLook w:val="0000"/>
      </w:tblPr>
      <w:tblGrid>
        <w:gridCol w:w="1520"/>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gridCol w:w="412"/>
      </w:tblGrid>
      <w:tr w:rsidR="00BA7CB3" w:rsidTr="000B6DB8">
        <w:trPr>
          <w:trHeight w:val="397"/>
        </w:trPr>
        <w:tc>
          <w:tcPr>
            <w:tcW w:w="1520" w:type="dxa"/>
            <w:tcBorders>
              <w:top w:val="single" w:sz="18" w:space="0" w:color="808080"/>
              <w:bottom w:val="single" w:sz="18" w:space="0" w:color="808080"/>
              <w:right w:val="nil"/>
            </w:tcBorders>
            <w:vAlign w:val="center"/>
          </w:tcPr>
          <w:p w:rsidR="00BA7CB3" w:rsidRDefault="00BA7CB3" w:rsidP="000B6DB8">
            <w:pPr>
              <w:rPr>
                <w:b/>
                <w:szCs w:val="21"/>
              </w:rPr>
            </w:pPr>
            <w:r>
              <w:rPr>
                <w:rFonts w:hint="eastAsia"/>
                <w:b/>
                <w:szCs w:val="21"/>
              </w:rPr>
              <w:t>工程内容</w:t>
            </w:r>
          </w:p>
        </w:tc>
        <w:tc>
          <w:tcPr>
            <w:tcW w:w="412" w:type="dxa"/>
            <w:tcBorders>
              <w:top w:val="single" w:sz="18" w:space="0" w:color="808080"/>
              <w:left w:val="nil"/>
              <w:bottom w:val="single" w:sz="18" w:space="0" w:color="808080"/>
              <w:right w:val="nil"/>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w:t>
            </w:r>
          </w:p>
        </w:tc>
        <w:tc>
          <w:tcPr>
            <w:tcW w:w="412" w:type="dxa"/>
            <w:tcBorders>
              <w:top w:val="single" w:sz="18" w:space="0" w:color="808080"/>
              <w:left w:val="nil"/>
              <w:bottom w:val="single" w:sz="18" w:space="0" w:color="808080"/>
              <w:right w:val="nil"/>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w:t>
            </w:r>
          </w:p>
        </w:tc>
        <w:tc>
          <w:tcPr>
            <w:tcW w:w="412" w:type="dxa"/>
            <w:tcBorders>
              <w:top w:val="single" w:sz="18" w:space="0" w:color="808080"/>
              <w:left w:val="nil"/>
              <w:bottom w:val="single" w:sz="18" w:space="0" w:color="808080"/>
              <w:right w:val="nil"/>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3</w:t>
            </w:r>
          </w:p>
        </w:tc>
        <w:tc>
          <w:tcPr>
            <w:tcW w:w="412" w:type="dxa"/>
            <w:tcBorders>
              <w:top w:val="single" w:sz="18" w:space="0" w:color="808080"/>
              <w:left w:val="nil"/>
              <w:bottom w:val="single" w:sz="18" w:space="0" w:color="808080"/>
              <w:right w:val="nil"/>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4</w:t>
            </w:r>
          </w:p>
        </w:tc>
        <w:tc>
          <w:tcPr>
            <w:tcW w:w="412" w:type="dxa"/>
            <w:tcBorders>
              <w:top w:val="single" w:sz="18" w:space="0" w:color="808080"/>
              <w:left w:val="nil"/>
              <w:bottom w:val="single" w:sz="18" w:space="0" w:color="808080"/>
              <w:right w:val="nil"/>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5</w:t>
            </w:r>
          </w:p>
        </w:tc>
        <w:tc>
          <w:tcPr>
            <w:tcW w:w="412" w:type="dxa"/>
            <w:tcBorders>
              <w:top w:val="single" w:sz="18" w:space="0" w:color="808080"/>
              <w:left w:val="nil"/>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6</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7</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8</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9</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10</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11</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12</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13</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14</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15</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16</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17</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18</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19</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20</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21</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22</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23</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24</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25</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26</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27</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28</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29</w:t>
            </w:r>
          </w:p>
        </w:tc>
        <w:tc>
          <w:tcPr>
            <w:tcW w:w="412" w:type="dxa"/>
            <w:tcBorders>
              <w:top w:val="single" w:sz="18" w:space="0" w:color="808080"/>
              <w:bottom w:val="single" w:sz="18" w:space="0" w:color="808080"/>
            </w:tcBorders>
            <w:vAlign w:val="center"/>
          </w:tcPr>
          <w:p w:rsidR="00BA7CB3" w:rsidRDefault="00BA7CB3" w:rsidP="000B6DB8">
            <w:pPr>
              <w:jc w:val="center"/>
              <w:rPr>
                <w:rFonts w:ascii="Arial" w:eastAsia="宋体" w:hAnsi="Arial" w:cs="Arial"/>
                <w:sz w:val="18"/>
                <w:szCs w:val="18"/>
              </w:rPr>
            </w:pPr>
            <w:r>
              <w:rPr>
                <w:rFonts w:ascii="Arial" w:hAnsi="Arial" w:cs="Arial" w:hint="eastAsia"/>
                <w:sz w:val="18"/>
                <w:szCs w:val="18"/>
              </w:rPr>
              <w:t>30</w:t>
            </w:r>
          </w:p>
        </w:tc>
      </w:tr>
      <w:tr w:rsidR="00BA7CB3" w:rsidTr="000B6DB8">
        <w:trPr>
          <w:trHeight w:val="407"/>
        </w:trPr>
        <w:tc>
          <w:tcPr>
            <w:tcW w:w="1520" w:type="dxa"/>
            <w:tcBorders>
              <w:top w:val="single" w:sz="18" w:space="0" w:color="808080"/>
              <w:right w:val="single" w:sz="18" w:space="0" w:color="808080"/>
            </w:tcBorders>
            <w:shd w:val="clear" w:color="auto" w:fill="auto"/>
            <w:vAlign w:val="center"/>
          </w:tcPr>
          <w:p w:rsidR="00BA7CB3" w:rsidRDefault="00BA7CB3" w:rsidP="000B6DB8">
            <w:pPr>
              <w:jc w:val="center"/>
              <w:rPr>
                <w:b/>
                <w:szCs w:val="21"/>
              </w:rPr>
            </w:pPr>
            <w:r>
              <w:rPr>
                <w:rFonts w:hint="eastAsia"/>
                <w:b/>
                <w:szCs w:val="21"/>
              </w:rPr>
              <w:t>合同审核</w:t>
            </w:r>
          </w:p>
        </w:tc>
        <w:tc>
          <w:tcPr>
            <w:tcW w:w="412" w:type="dxa"/>
            <w:tcBorders>
              <w:top w:val="single" w:sz="18" w:space="0" w:color="808080"/>
              <w:left w:val="single" w:sz="1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bottom w:val="single" w:sz="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c>
          <w:tcPr>
            <w:tcW w:w="412" w:type="dxa"/>
            <w:tcBorders>
              <w:top w:val="single" w:sz="18" w:space="0" w:color="808080"/>
            </w:tcBorders>
            <w:vAlign w:val="center"/>
          </w:tcPr>
          <w:p w:rsidR="00BA7CB3" w:rsidRDefault="00BA7CB3" w:rsidP="000B6DB8">
            <w:pPr>
              <w:jc w:val="center"/>
              <w:rPr>
                <w:b/>
                <w:szCs w:val="21"/>
              </w:rPr>
            </w:pPr>
          </w:p>
        </w:tc>
      </w:tr>
      <w:tr w:rsidR="00BA7CB3" w:rsidTr="000B6DB8">
        <w:trPr>
          <w:trHeight w:val="339"/>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工程设计</w:t>
            </w:r>
          </w:p>
        </w:tc>
        <w:tc>
          <w:tcPr>
            <w:tcW w:w="412" w:type="dxa"/>
            <w:tcBorders>
              <w:top w:val="single" w:sz="8" w:space="0" w:color="808080"/>
              <w:left w:val="single" w:sz="1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c>
          <w:tcPr>
            <w:tcW w:w="412" w:type="dxa"/>
            <w:tcBorders>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外购件采购</w:t>
            </w:r>
          </w:p>
        </w:tc>
        <w:tc>
          <w:tcPr>
            <w:tcW w:w="412" w:type="dxa"/>
            <w:tcBorders>
              <w:top w:val="single" w:sz="8" w:space="0" w:color="808080"/>
              <w:left w:val="single" w:sz="1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CC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原材料备料</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0000FF"/>
            <w:vAlign w:val="center"/>
          </w:tcPr>
          <w:p w:rsidR="00BA7CB3" w:rsidRDefault="00BA7CB3" w:rsidP="000B6DB8">
            <w:pPr>
              <w:jc w:val="center"/>
              <w:rPr>
                <w:b/>
                <w:szCs w:val="21"/>
              </w:rPr>
            </w:pPr>
          </w:p>
        </w:tc>
        <w:tc>
          <w:tcPr>
            <w:tcW w:w="412" w:type="dxa"/>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现场施工</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厂内设备生产</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C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设备包装运输</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设备安装</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FF0000"/>
            <w:vAlign w:val="center"/>
          </w:tcPr>
          <w:p w:rsidR="00BA7CB3" w:rsidRDefault="00BA7CB3" w:rsidP="000B6DB8">
            <w:pPr>
              <w:jc w:val="center"/>
              <w:rPr>
                <w:b/>
                <w:szCs w:val="21"/>
              </w:rPr>
            </w:pPr>
          </w:p>
        </w:tc>
        <w:tc>
          <w:tcPr>
            <w:tcW w:w="412" w:type="dxa"/>
            <w:shd w:val="clear" w:color="auto" w:fill="FF0000"/>
            <w:vAlign w:val="center"/>
          </w:tcPr>
          <w:p w:rsidR="00BA7CB3" w:rsidRDefault="00BA7CB3" w:rsidP="000B6DB8">
            <w:pPr>
              <w:jc w:val="center"/>
              <w:rPr>
                <w:b/>
                <w:szCs w:val="21"/>
              </w:rPr>
            </w:pPr>
          </w:p>
        </w:tc>
        <w:tc>
          <w:tcPr>
            <w:tcW w:w="412" w:type="dxa"/>
            <w:shd w:val="clear" w:color="auto" w:fill="FF0000"/>
            <w:vAlign w:val="center"/>
          </w:tcPr>
          <w:p w:rsidR="00BA7CB3" w:rsidRDefault="00BA7CB3" w:rsidP="000B6DB8">
            <w:pPr>
              <w:jc w:val="center"/>
              <w:rPr>
                <w:b/>
                <w:szCs w:val="21"/>
              </w:rPr>
            </w:pPr>
          </w:p>
        </w:tc>
        <w:tc>
          <w:tcPr>
            <w:tcW w:w="412" w:type="dxa"/>
            <w:shd w:val="clear" w:color="auto" w:fill="FF0000"/>
            <w:vAlign w:val="center"/>
          </w:tcPr>
          <w:p w:rsidR="00BA7CB3" w:rsidRDefault="00BA7CB3" w:rsidP="000B6DB8">
            <w:pPr>
              <w:jc w:val="center"/>
              <w:rPr>
                <w:b/>
                <w:szCs w:val="21"/>
              </w:rPr>
            </w:pPr>
          </w:p>
        </w:tc>
        <w:tc>
          <w:tcPr>
            <w:tcW w:w="412" w:type="dxa"/>
            <w:shd w:val="clear" w:color="auto" w:fill="FF0000"/>
            <w:vAlign w:val="center"/>
          </w:tcPr>
          <w:p w:rsidR="00BA7CB3" w:rsidRDefault="00BA7CB3" w:rsidP="000B6DB8">
            <w:pPr>
              <w:jc w:val="center"/>
              <w:rPr>
                <w:b/>
                <w:szCs w:val="21"/>
              </w:rPr>
            </w:pPr>
          </w:p>
        </w:tc>
        <w:tc>
          <w:tcPr>
            <w:tcW w:w="412" w:type="dxa"/>
            <w:tcBorders>
              <w:bottom w:val="single" w:sz="8" w:space="0" w:color="808080"/>
            </w:tcBorders>
            <w:shd w:val="clear" w:color="auto" w:fill="FF0000"/>
            <w:vAlign w:val="center"/>
          </w:tcPr>
          <w:p w:rsidR="00BA7CB3" w:rsidRDefault="00BA7CB3" w:rsidP="000B6DB8">
            <w:pPr>
              <w:jc w:val="center"/>
              <w:rPr>
                <w:b/>
                <w:szCs w:val="21"/>
              </w:rPr>
            </w:pPr>
          </w:p>
        </w:tc>
        <w:tc>
          <w:tcPr>
            <w:tcW w:w="412" w:type="dxa"/>
            <w:tcBorders>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62"/>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单机调试</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联动调试、运行</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质量检测</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0000FF"/>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shd w:val="clear" w:color="auto" w:fill="auto"/>
            <w:vAlign w:val="center"/>
          </w:tcPr>
          <w:p w:rsidR="00BA7CB3" w:rsidRDefault="00BA7CB3" w:rsidP="000B6DB8">
            <w:pPr>
              <w:jc w:val="center"/>
              <w:rPr>
                <w:b/>
                <w:szCs w:val="21"/>
              </w:rPr>
            </w:pPr>
            <w:r>
              <w:rPr>
                <w:rFonts w:hint="eastAsia"/>
                <w:b/>
                <w:szCs w:val="21"/>
              </w:rPr>
              <w:t>用户验收</w:t>
            </w:r>
          </w:p>
        </w:tc>
        <w:tc>
          <w:tcPr>
            <w:tcW w:w="412" w:type="dxa"/>
            <w:tcBorders>
              <w:left w:val="single" w:sz="18" w:space="0" w:color="808080"/>
            </w:tcBorders>
            <w:shd w:val="clear" w:color="auto" w:fill="auto"/>
            <w:vAlign w:val="center"/>
          </w:tcPr>
          <w:p w:rsidR="00BA7CB3" w:rsidRDefault="00BA7CB3" w:rsidP="000B6DB8">
            <w:pPr>
              <w:jc w:val="center"/>
              <w:rPr>
                <w:b/>
                <w:szCs w:val="21"/>
              </w:rPr>
            </w:pPr>
          </w:p>
        </w:tc>
        <w:tc>
          <w:tcPr>
            <w:tcW w:w="412" w:type="dxa"/>
            <w:tcBorders>
              <w:bottom w:val="single" w:sz="8" w:space="0" w:color="808080"/>
            </w:tcBorders>
            <w:shd w:val="clear" w:color="auto" w:fill="auto"/>
            <w:vAlign w:val="center"/>
          </w:tcPr>
          <w:p w:rsidR="00BA7CB3" w:rsidRDefault="00BA7CB3" w:rsidP="000B6DB8">
            <w:pPr>
              <w:jc w:val="center"/>
              <w:rPr>
                <w:b/>
                <w:szCs w:val="21"/>
              </w:rPr>
            </w:pPr>
          </w:p>
        </w:tc>
        <w:tc>
          <w:tcPr>
            <w:tcW w:w="412" w:type="dxa"/>
            <w:tcBorders>
              <w:bottom w:val="single" w:sz="8" w:space="0" w:color="808080"/>
            </w:tcBorders>
            <w:shd w:val="clear" w:color="auto" w:fill="auto"/>
            <w:vAlign w:val="center"/>
          </w:tcPr>
          <w:p w:rsidR="00BA7CB3" w:rsidRDefault="00BA7CB3" w:rsidP="000B6DB8">
            <w:pPr>
              <w:jc w:val="center"/>
              <w:rPr>
                <w:b/>
                <w:szCs w:val="21"/>
              </w:rPr>
            </w:pPr>
          </w:p>
        </w:tc>
        <w:tc>
          <w:tcPr>
            <w:tcW w:w="412" w:type="dxa"/>
            <w:tcBorders>
              <w:bottom w:val="single" w:sz="8" w:space="0" w:color="808080"/>
            </w:tcBorders>
            <w:shd w:val="clear" w:color="auto" w:fill="auto"/>
            <w:vAlign w:val="center"/>
          </w:tcPr>
          <w:p w:rsidR="00BA7CB3" w:rsidRDefault="00BA7CB3" w:rsidP="000B6DB8">
            <w:pPr>
              <w:jc w:val="center"/>
              <w:rPr>
                <w:b/>
                <w:szCs w:val="21"/>
              </w:rPr>
            </w:pPr>
          </w:p>
        </w:tc>
        <w:tc>
          <w:tcPr>
            <w:tcW w:w="412" w:type="dxa"/>
            <w:tcBorders>
              <w:bottom w:val="single" w:sz="8" w:space="0" w:color="808080"/>
            </w:tcBorders>
            <w:shd w:val="clear" w:color="auto" w:fill="auto"/>
            <w:vAlign w:val="center"/>
          </w:tcPr>
          <w:p w:rsidR="00BA7CB3" w:rsidRDefault="00BA7CB3" w:rsidP="000B6DB8">
            <w:pPr>
              <w:jc w:val="center"/>
              <w:rPr>
                <w:b/>
                <w:szCs w:val="21"/>
              </w:rPr>
            </w:pPr>
          </w:p>
        </w:tc>
        <w:tc>
          <w:tcPr>
            <w:tcW w:w="412" w:type="dxa"/>
            <w:tcBorders>
              <w:bottom w:val="single" w:sz="8" w:space="0" w:color="808080"/>
            </w:tcBorders>
            <w:shd w:val="clear" w:color="auto" w:fill="auto"/>
            <w:vAlign w:val="center"/>
          </w:tcPr>
          <w:p w:rsidR="00BA7CB3" w:rsidRDefault="00BA7CB3" w:rsidP="000B6DB8">
            <w:pPr>
              <w:jc w:val="center"/>
              <w:rPr>
                <w:b/>
                <w:szCs w:val="21"/>
              </w:rPr>
            </w:pPr>
          </w:p>
        </w:tc>
        <w:tc>
          <w:tcPr>
            <w:tcW w:w="412" w:type="dxa"/>
            <w:tcBorders>
              <w:bottom w:val="single" w:sz="8" w:space="0" w:color="808080"/>
            </w:tcBorders>
            <w:shd w:val="clear" w:color="auto" w:fill="auto"/>
            <w:vAlign w:val="center"/>
          </w:tcPr>
          <w:p w:rsidR="00BA7CB3" w:rsidRDefault="00BA7CB3" w:rsidP="000B6DB8">
            <w:pPr>
              <w:jc w:val="center"/>
              <w:rPr>
                <w:b/>
                <w:szCs w:val="21"/>
              </w:rPr>
            </w:pPr>
          </w:p>
        </w:tc>
        <w:tc>
          <w:tcPr>
            <w:tcW w:w="412" w:type="dxa"/>
            <w:tcBorders>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auto"/>
            <w:vAlign w:val="center"/>
          </w:tcPr>
          <w:p w:rsidR="00BA7CB3" w:rsidRDefault="00BA7CB3" w:rsidP="000B6DB8">
            <w:pPr>
              <w:jc w:val="center"/>
              <w:rPr>
                <w:b/>
                <w:szCs w:val="21"/>
              </w:rPr>
            </w:pPr>
          </w:p>
        </w:tc>
        <w:tc>
          <w:tcPr>
            <w:tcW w:w="412" w:type="dxa"/>
            <w:tcBorders>
              <w:top w:val="single" w:sz="8" w:space="0" w:color="808080"/>
              <w:bottom w:val="single" w:sz="8" w:space="0" w:color="808080"/>
            </w:tcBorders>
            <w:shd w:val="clear" w:color="auto" w:fill="FF0000"/>
            <w:vAlign w:val="center"/>
          </w:tcPr>
          <w:p w:rsidR="00BA7CB3" w:rsidRDefault="00BA7CB3" w:rsidP="000B6DB8">
            <w:pPr>
              <w:jc w:val="center"/>
              <w:rPr>
                <w:b/>
                <w:szCs w:val="21"/>
              </w:rPr>
            </w:pPr>
          </w:p>
        </w:tc>
      </w:tr>
      <w:tr w:rsidR="00BA7CB3" w:rsidTr="000B6DB8">
        <w:trPr>
          <w:trHeight w:val="397"/>
        </w:trPr>
        <w:tc>
          <w:tcPr>
            <w:tcW w:w="1520" w:type="dxa"/>
            <w:tcBorders>
              <w:right w:val="single" w:sz="18" w:space="0" w:color="808080"/>
            </w:tcBorders>
            <w:vAlign w:val="center"/>
          </w:tcPr>
          <w:p w:rsidR="00BA7CB3" w:rsidRDefault="00BA7CB3" w:rsidP="000B6DB8">
            <w:pPr>
              <w:jc w:val="center"/>
              <w:rPr>
                <w:b/>
                <w:szCs w:val="21"/>
              </w:rPr>
            </w:pPr>
            <w:r>
              <w:rPr>
                <w:rFonts w:hint="eastAsia"/>
                <w:b/>
                <w:szCs w:val="21"/>
              </w:rPr>
              <w:t>人员培训</w:t>
            </w:r>
          </w:p>
        </w:tc>
        <w:tc>
          <w:tcPr>
            <w:tcW w:w="412" w:type="dxa"/>
            <w:tcBorders>
              <w:left w:val="single" w:sz="1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c>
          <w:tcPr>
            <w:tcW w:w="412" w:type="dxa"/>
            <w:tcBorders>
              <w:top w:val="single" w:sz="8" w:space="0" w:color="808080"/>
              <w:bottom w:val="single" w:sz="8" w:space="0" w:color="808080"/>
            </w:tcBorders>
            <w:vAlign w:val="center"/>
          </w:tcPr>
          <w:p w:rsidR="00BA7CB3" w:rsidRDefault="00BA7CB3" w:rsidP="000B6DB8">
            <w:pPr>
              <w:jc w:val="center"/>
              <w:rPr>
                <w:b/>
                <w:szCs w:val="21"/>
              </w:rPr>
            </w:pPr>
          </w:p>
        </w:tc>
      </w:tr>
      <w:tr w:rsidR="00BA7CB3" w:rsidTr="000B6DB8">
        <w:trPr>
          <w:trHeight w:val="487"/>
        </w:trPr>
        <w:tc>
          <w:tcPr>
            <w:tcW w:w="1520" w:type="dxa"/>
            <w:tcBorders>
              <w:bottom w:val="single" w:sz="18" w:space="0" w:color="808080"/>
              <w:right w:val="single" w:sz="18" w:space="0" w:color="808080"/>
            </w:tcBorders>
            <w:vAlign w:val="center"/>
          </w:tcPr>
          <w:p w:rsidR="00BA7CB3" w:rsidRDefault="00BA7CB3" w:rsidP="000B6DB8">
            <w:pPr>
              <w:jc w:val="center"/>
              <w:rPr>
                <w:b/>
                <w:szCs w:val="21"/>
              </w:rPr>
            </w:pPr>
            <w:r>
              <w:rPr>
                <w:rFonts w:hint="eastAsia"/>
                <w:b/>
                <w:szCs w:val="21"/>
              </w:rPr>
              <w:t>交付</w:t>
            </w:r>
          </w:p>
        </w:tc>
        <w:tc>
          <w:tcPr>
            <w:tcW w:w="412" w:type="dxa"/>
            <w:tcBorders>
              <w:left w:val="single" w:sz="1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c>
          <w:tcPr>
            <w:tcW w:w="412" w:type="dxa"/>
            <w:tcBorders>
              <w:top w:val="single" w:sz="8" w:space="0" w:color="808080"/>
            </w:tcBorders>
            <w:vAlign w:val="center"/>
          </w:tcPr>
          <w:p w:rsidR="00BA7CB3" w:rsidRDefault="00BA7CB3" w:rsidP="000B6DB8">
            <w:pPr>
              <w:jc w:val="center"/>
              <w:rPr>
                <w:b/>
                <w:szCs w:val="21"/>
              </w:rPr>
            </w:pPr>
          </w:p>
        </w:tc>
      </w:tr>
    </w:tbl>
    <w:p w:rsidR="00BA7CB3" w:rsidRDefault="00BA7CB3" w:rsidP="00BA7CB3"/>
    <w:p w:rsidR="00BA7CB3" w:rsidRDefault="00BA7CB3" w:rsidP="00BA7CB3"/>
    <w:p w:rsidR="00BA7CB3" w:rsidRDefault="00BA7CB3" w:rsidP="00BA7CB3">
      <w:pPr>
        <w:rPr>
          <w:b/>
        </w:rPr>
        <w:sectPr w:rsidR="00BA7CB3" w:rsidSect="000B6DB8">
          <w:footerReference w:type="default" r:id="rId19"/>
          <w:pgSz w:w="16838" w:h="11906" w:orient="landscape"/>
          <w:pgMar w:top="1588" w:right="2098" w:bottom="1474" w:left="1928" w:header="851" w:footer="992" w:gutter="0"/>
          <w:cols w:space="425"/>
          <w:docGrid w:type="linesAndChars" w:linePitch="312"/>
        </w:sectPr>
      </w:pPr>
      <w:r>
        <w:rPr>
          <w:rFonts w:hint="eastAsia"/>
          <w:b/>
        </w:rPr>
        <w:t>★注：工程进度暂按</w:t>
      </w:r>
      <w:r>
        <w:rPr>
          <w:rFonts w:hint="eastAsia"/>
          <w:b/>
        </w:rPr>
        <w:t>30</w:t>
      </w:r>
      <w:r>
        <w:rPr>
          <w:rFonts w:hint="eastAsia"/>
          <w:b/>
        </w:rPr>
        <w:t>天计，可根据用户实际工程进度作适当调整。</w:t>
      </w:r>
    </w:p>
    <w:p w:rsidR="00BA7CB3" w:rsidRDefault="00BA7CB3" w:rsidP="00BA7CB3">
      <w:pPr>
        <w:widowControl/>
        <w:jc w:val="left"/>
        <w:rPr>
          <w:rFonts w:ascii="宋体" w:eastAsia="宋体" w:hAnsi="宋体"/>
          <w:b/>
          <w:bCs/>
          <w:color w:val="000000"/>
          <w:sz w:val="24"/>
          <w:szCs w:val="24"/>
        </w:rPr>
      </w:pP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t>4.4 业绩情况表</w:t>
      </w:r>
    </w:p>
    <w:p w:rsidR="00BA7CB3" w:rsidRPr="007F561E" w:rsidRDefault="00BA7CB3" w:rsidP="00BA7CB3">
      <w:pPr>
        <w:autoSpaceDE w:val="0"/>
        <w:autoSpaceDN w:val="0"/>
        <w:adjustRightInd w:val="0"/>
        <w:spacing w:line="360" w:lineRule="auto"/>
        <w:jc w:val="left"/>
        <w:rPr>
          <w:rFonts w:asciiTheme="minorEastAsia" w:hAnsiTheme="minorEastAsia" w:cs="仿宋_GB2312"/>
          <w:szCs w:val="21"/>
          <w:u w:val="single"/>
        </w:rPr>
      </w:pPr>
      <w:r w:rsidRPr="007F561E">
        <w:rPr>
          <w:rFonts w:ascii="宋体" w:eastAsia="宋体" w:hAnsi="宋体" w:hint="eastAsia"/>
          <w:color w:val="000000"/>
          <w:szCs w:val="21"/>
        </w:rPr>
        <w:t>项目编号：</w:t>
      </w:r>
      <w:r w:rsidR="006856EE">
        <w:rPr>
          <w:rFonts w:asciiTheme="minorEastAsia" w:hAnsiTheme="minorEastAsia" w:cs="仿宋_GB2312" w:hint="eastAsia"/>
          <w:szCs w:val="21"/>
          <w:u w:val="single"/>
        </w:rPr>
        <w:t xml:space="preserve">ZFCG-G2019100-1号 </w:t>
      </w:r>
    </w:p>
    <w:p w:rsidR="00BA7CB3" w:rsidRPr="001B7D1D" w:rsidRDefault="00BA7CB3" w:rsidP="00BA7CB3">
      <w:pPr>
        <w:snapToGrid w:val="0"/>
        <w:spacing w:line="360" w:lineRule="auto"/>
        <w:rPr>
          <w:rFonts w:ascii="宋体" w:eastAsia="宋体" w:hAnsi="宋体"/>
          <w:b/>
          <w:snapToGrid w:val="0"/>
          <w:kern w:val="0"/>
          <w:szCs w:val="21"/>
        </w:rPr>
      </w:pPr>
      <w:r w:rsidRPr="007F561E">
        <w:rPr>
          <w:rFonts w:ascii="宋体" w:eastAsia="宋体" w:hAnsi="宋体" w:hint="eastAsia"/>
          <w:color w:val="000000"/>
          <w:szCs w:val="21"/>
        </w:rPr>
        <w:t>项目名称：</w:t>
      </w:r>
      <w:r w:rsidRPr="007F561E">
        <w:rPr>
          <w:rFonts w:asciiTheme="minorEastAsia" w:hAnsiTheme="minorEastAsia" w:cs="仿宋_GB2312" w:hint="eastAsia"/>
          <w:szCs w:val="21"/>
          <w:u w:val="single"/>
        </w:rPr>
        <w:t>粪便处理设备</w:t>
      </w:r>
      <w:r w:rsidRPr="001B7D1D">
        <w:rPr>
          <w:rFonts w:ascii="宋体" w:eastAsia="宋体" w:hAnsi="宋体" w:hint="eastAsia"/>
          <w:color w:val="000000"/>
          <w:szCs w:val="21"/>
        </w:rPr>
        <w:t xml:space="preserve">   </w:t>
      </w:r>
    </w:p>
    <w:tbl>
      <w:tblPr>
        <w:tblW w:w="9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2"/>
        <w:gridCol w:w="1808"/>
        <w:gridCol w:w="3579"/>
        <w:gridCol w:w="1440"/>
        <w:gridCol w:w="1706"/>
      </w:tblGrid>
      <w:tr w:rsidR="00BA7CB3" w:rsidRPr="001B7D1D" w:rsidTr="000B6DB8">
        <w:trPr>
          <w:trHeight w:val="777"/>
        </w:trPr>
        <w:tc>
          <w:tcPr>
            <w:tcW w:w="712" w:type="dxa"/>
            <w:shd w:val="clear" w:color="auto" w:fill="F3F3F3"/>
            <w:vAlign w:val="center"/>
          </w:tcPr>
          <w:p w:rsidR="00BA7CB3" w:rsidRPr="001B7D1D" w:rsidRDefault="00BA7CB3" w:rsidP="000B6DB8">
            <w:pPr>
              <w:pStyle w:val="a5"/>
              <w:jc w:val="center"/>
              <w:rPr>
                <w:rFonts w:ascii="宋体" w:eastAsia="宋体" w:hAnsi="宋体" w:cs="Times New Roman"/>
                <w:b/>
                <w:bCs/>
                <w:sz w:val="21"/>
                <w:szCs w:val="21"/>
              </w:rPr>
            </w:pPr>
            <w:r w:rsidRPr="001B7D1D">
              <w:rPr>
                <w:rFonts w:ascii="宋体" w:eastAsia="宋体" w:hAnsi="宋体" w:cs="宋体" w:hint="eastAsia"/>
                <w:b/>
                <w:bCs/>
                <w:sz w:val="21"/>
                <w:szCs w:val="21"/>
              </w:rPr>
              <w:t>序号</w:t>
            </w:r>
          </w:p>
        </w:tc>
        <w:tc>
          <w:tcPr>
            <w:tcW w:w="1808" w:type="dxa"/>
            <w:shd w:val="clear" w:color="auto" w:fill="F3F3F3"/>
            <w:vAlign w:val="center"/>
          </w:tcPr>
          <w:p w:rsidR="00BA7CB3" w:rsidRPr="001B7D1D" w:rsidRDefault="00BA7CB3" w:rsidP="000B6DB8">
            <w:pPr>
              <w:pStyle w:val="a5"/>
              <w:jc w:val="center"/>
              <w:rPr>
                <w:rFonts w:ascii="宋体" w:eastAsia="宋体" w:hAnsi="宋体" w:cs="Times New Roman"/>
                <w:b/>
                <w:bCs/>
                <w:sz w:val="21"/>
                <w:szCs w:val="21"/>
              </w:rPr>
            </w:pPr>
            <w:r w:rsidRPr="001B7D1D">
              <w:rPr>
                <w:rFonts w:ascii="宋体" w:eastAsia="宋体" w:hAnsi="宋体" w:cs="宋体" w:hint="eastAsia"/>
                <w:b/>
                <w:bCs/>
                <w:sz w:val="21"/>
                <w:szCs w:val="21"/>
              </w:rPr>
              <w:t>客户单位名称</w:t>
            </w:r>
          </w:p>
        </w:tc>
        <w:tc>
          <w:tcPr>
            <w:tcW w:w="3579" w:type="dxa"/>
            <w:shd w:val="clear" w:color="auto" w:fill="F3F3F3"/>
            <w:vAlign w:val="center"/>
          </w:tcPr>
          <w:p w:rsidR="00BA7CB3" w:rsidRPr="001B7D1D" w:rsidRDefault="00BA7CB3" w:rsidP="000B6DB8">
            <w:pPr>
              <w:pStyle w:val="a5"/>
              <w:jc w:val="center"/>
              <w:rPr>
                <w:rFonts w:ascii="宋体" w:eastAsia="宋体" w:hAnsi="宋体" w:cs="Times New Roman"/>
                <w:b/>
                <w:bCs/>
                <w:sz w:val="21"/>
                <w:szCs w:val="21"/>
              </w:rPr>
            </w:pPr>
            <w:r w:rsidRPr="001B7D1D">
              <w:rPr>
                <w:rFonts w:ascii="宋体" w:eastAsia="宋体" w:hAnsi="宋体" w:cs="宋体" w:hint="eastAsia"/>
                <w:b/>
                <w:bCs/>
                <w:sz w:val="21"/>
                <w:szCs w:val="21"/>
              </w:rPr>
              <w:t>项目名称及主要内容</w:t>
            </w:r>
          </w:p>
        </w:tc>
        <w:tc>
          <w:tcPr>
            <w:tcW w:w="1440" w:type="dxa"/>
            <w:shd w:val="clear" w:color="auto" w:fill="F3F3F3"/>
            <w:vAlign w:val="center"/>
          </w:tcPr>
          <w:p w:rsidR="00BA7CB3" w:rsidRPr="001B7D1D" w:rsidRDefault="00BA7CB3" w:rsidP="000B6DB8">
            <w:pPr>
              <w:pStyle w:val="a5"/>
              <w:jc w:val="center"/>
              <w:rPr>
                <w:rFonts w:ascii="宋体" w:eastAsia="宋体" w:hAnsi="宋体" w:cs="宋体"/>
                <w:b/>
                <w:bCs/>
                <w:sz w:val="21"/>
                <w:szCs w:val="21"/>
              </w:rPr>
            </w:pPr>
            <w:r w:rsidRPr="001B7D1D">
              <w:rPr>
                <w:rFonts w:ascii="宋体" w:eastAsia="宋体" w:hAnsi="宋体" w:cs="宋体" w:hint="eastAsia"/>
                <w:b/>
                <w:bCs/>
                <w:sz w:val="21"/>
                <w:szCs w:val="21"/>
              </w:rPr>
              <w:t>合同金额</w:t>
            </w:r>
          </w:p>
          <w:p w:rsidR="00BA7CB3" w:rsidRPr="001B7D1D" w:rsidRDefault="00BA7CB3" w:rsidP="000B6DB8">
            <w:pPr>
              <w:pStyle w:val="a5"/>
              <w:jc w:val="center"/>
              <w:rPr>
                <w:rFonts w:ascii="宋体" w:eastAsia="宋体" w:hAnsi="宋体" w:cs="Times New Roman"/>
                <w:b/>
                <w:bCs/>
                <w:sz w:val="21"/>
                <w:szCs w:val="21"/>
              </w:rPr>
            </w:pPr>
            <w:r w:rsidRPr="001B7D1D">
              <w:rPr>
                <w:rFonts w:ascii="宋体" w:eastAsia="宋体" w:hAnsi="宋体" w:cs="宋体" w:hint="eastAsia"/>
                <w:b/>
                <w:bCs/>
                <w:sz w:val="21"/>
                <w:szCs w:val="21"/>
              </w:rPr>
              <w:t>（万元）</w:t>
            </w:r>
          </w:p>
        </w:tc>
        <w:tc>
          <w:tcPr>
            <w:tcW w:w="1706" w:type="dxa"/>
            <w:shd w:val="clear" w:color="auto" w:fill="F3F3F3"/>
            <w:vAlign w:val="center"/>
          </w:tcPr>
          <w:p w:rsidR="00BA7CB3" w:rsidRPr="001B7D1D" w:rsidRDefault="00BA7CB3" w:rsidP="000B6DB8">
            <w:pPr>
              <w:pStyle w:val="a5"/>
              <w:jc w:val="center"/>
              <w:rPr>
                <w:rFonts w:ascii="宋体" w:eastAsia="宋体" w:hAnsi="宋体" w:cs="Times New Roman"/>
                <w:b/>
                <w:bCs/>
                <w:sz w:val="21"/>
                <w:szCs w:val="21"/>
              </w:rPr>
            </w:pPr>
            <w:r w:rsidRPr="001B7D1D">
              <w:rPr>
                <w:rFonts w:ascii="宋体" w:eastAsia="宋体" w:hAnsi="宋体" w:cs="宋体" w:hint="eastAsia"/>
                <w:b/>
                <w:bCs/>
                <w:sz w:val="21"/>
                <w:szCs w:val="21"/>
              </w:rPr>
              <w:t>联系人及电话</w:t>
            </w:r>
          </w:p>
        </w:tc>
      </w:tr>
      <w:tr w:rsidR="00BA7CB3" w:rsidRPr="001B7D1D" w:rsidTr="000B6DB8">
        <w:trPr>
          <w:trHeight w:val="680"/>
        </w:trPr>
        <w:tc>
          <w:tcPr>
            <w:tcW w:w="712" w:type="dxa"/>
            <w:vAlign w:val="center"/>
          </w:tcPr>
          <w:p w:rsidR="00BA7CB3" w:rsidRPr="001B7D1D" w:rsidRDefault="00BA7CB3" w:rsidP="000B6DB8">
            <w:pPr>
              <w:pStyle w:val="a5"/>
              <w:spacing w:line="360" w:lineRule="auto"/>
              <w:jc w:val="center"/>
              <w:rPr>
                <w:rFonts w:ascii="宋体" w:eastAsia="宋体" w:hAnsi="宋体" w:cs="宋体"/>
                <w:sz w:val="21"/>
                <w:szCs w:val="21"/>
              </w:rPr>
            </w:pPr>
            <w:r w:rsidRPr="001B7D1D">
              <w:rPr>
                <w:rFonts w:ascii="宋体" w:eastAsia="宋体" w:hAnsi="宋体" w:cs="宋体"/>
                <w:sz w:val="21"/>
                <w:szCs w:val="21"/>
              </w:rPr>
              <w:t>1</w:t>
            </w:r>
          </w:p>
        </w:tc>
        <w:tc>
          <w:tcPr>
            <w:tcW w:w="1808"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许昌市城市管理局</w:t>
            </w:r>
          </w:p>
        </w:tc>
        <w:tc>
          <w:tcPr>
            <w:tcW w:w="3579"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污水处理设备采购项目</w:t>
            </w:r>
          </w:p>
        </w:tc>
        <w:tc>
          <w:tcPr>
            <w:tcW w:w="1440"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249.885</w:t>
            </w:r>
          </w:p>
        </w:tc>
        <w:tc>
          <w:tcPr>
            <w:tcW w:w="1706"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周建生0374-2788661</w:t>
            </w:r>
          </w:p>
        </w:tc>
      </w:tr>
      <w:tr w:rsidR="00BA7CB3" w:rsidRPr="001B7D1D" w:rsidTr="000B6DB8">
        <w:trPr>
          <w:trHeight w:val="680"/>
        </w:trPr>
        <w:tc>
          <w:tcPr>
            <w:tcW w:w="712" w:type="dxa"/>
            <w:vAlign w:val="center"/>
          </w:tcPr>
          <w:p w:rsidR="00BA7CB3" w:rsidRPr="001B7D1D" w:rsidRDefault="00BA7CB3" w:rsidP="000B6DB8">
            <w:pPr>
              <w:pStyle w:val="a5"/>
              <w:spacing w:line="360" w:lineRule="auto"/>
              <w:jc w:val="center"/>
              <w:rPr>
                <w:rFonts w:ascii="宋体" w:eastAsia="宋体" w:hAnsi="宋体" w:cs="宋体"/>
                <w:sz w:val="21"/>
                <w:szCs w:val="21"/>
              </w:rPr>
            </w:pPr>
            <w:r w:rsidRPr="001B7D1D">
              <w:rPr>
                <w:rFonts w:ascii="宋体" w:eastAsia="宋体" w:hAnsi="宋体" w:cs="宋体"/>
                <w:sz w:val="21"/>
                <w:szCs w:val="21"/>
              </w:rPr>
              <w:t>2</w:t>
            </w:r>
          </w:p>
        </w:tc>
        <w:tc>
          <w:tcPr>
            <w:tcW w:w="1808"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信阳市环境卫生管理处</w:t>
            </w:r>
          </w:p>
        </w:tc>
        <w:tc>
          <w:tcPr>
            <w:tcW w:w="3579" w:type="dxa"/>
            <w:vAlign w:val="center"/>
          </w:tcPr>
          <w:p w:rsidR="00BA7CB3" w:rsidRPr="008245A5"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生活垃圾处理厂渗滤液处理工程</w:t>
            </w:r>
          </w:p>
        </w:tc>
        <w:tc>
          <w:tcPr>
            <w:tcW w:w="1440" w:type="dxa"/>
            <w:vAlign w:val="center"/>
          </w:tcPr>
          <w:p w:rsidR="00BA7CB3" w:rsidRPr="008245A5"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498</w:t>
            </w:r>
          </w:p>
        </w:tc>
        <w:tc>
          <w:tcPr>
            <w:tcW w:w="1706"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王青0376-6265711</w:t>
            </w:r>
          </w:p>
        </w:tc>
      </w:tr>
      <w:tr w:rsidR="00BA7CB3" w:rsidRPr="001B7D1D" w:rsidTr="000B6DB8">
        <w:trPr>
          <w:trHeight w:val="680"/>
        </w:trPr>
        <w:tc>
          <w:tcPr>
            <w:tcW w:w="712" w:type="dxa"/>
            <w:vAlign w:val="center"/>
          </w:tcPr>
          <w:p w:rsidR="00BA7CB3" w:rsidRPr="001B7D1D" w:rsidRDefault="00BA7CB3" w:rsidP="000B6DB8">
            <w:pPr>
              <w:pStyle w:val="a5"/>
              <w:spacing w:line="360" w:lineRule="auto"/>
              <w:jc w:val="center"/>
              <w:rPr>
                <w:rFonts w:ascii="宋体" w:eastAsia="宋体" w:hAnsi="宋体" w:cs="宋体"/>
                <w:sz w:val="21"/>
                <w:szCs w:val="21"/>
              </w:rPr>
            </w:pPr>
            <w:r w:rsidRPr="001B7D1D">
              <w:rPr>
                <w:rFonts w:ascii="宋体" w:eastAsia="宋体" w:hAnsi="宋体" w:cs="宋体"/>
                <w:sz w:val="21"/>
                <w:szCs w:val="21"/>
              </w:rPr>
              <w:t>3</w:t>
            </w:r>
          </w:p>
        </w:tc>
        <w:tc>
          <w:tcPr>
            <w:tcW w:w="1808"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吉安市城市管理局</w:t>
            </w:r>
          </w:p>
        </w:tc>
        <w:tc>
          <w:tcPr>
            <w:tcW w:w="3579"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吉安市樟山垃圾处理场渗滤液350T/D升级改造项目</w:t>
            </w:r>
          </w:p>
        </w:tc>
        <w:tc>
          <w:tcPr>
            <w:tcW w:w="1440" w:type="dxa"/>
            <w:vAlign w:val="center"/>
          </w:tcPr>
          <w:p w:rsidR="00BA7CB3" w:rsidRPr="008245A5"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1601.432</w:t>
            </w:r>
          </w:p>
        </w:tc>
        <w:tc>
          <w:tcPr>
            <w:tcW w:w="1706" w:type="dxa"/>
            <w:vAlign w:val="center"/>
          </w:tcPr>
          <w:p w:rsidR="00BA7CB3" w:rsidRPr="001B7D1D" w:rsidRDefault="00BA7CB3" w:rsidP="000B6DB8">
            <w:pPr>
              <w:pStyle w:val="a5"/>
              <w:spacing w:line="360" w:lineRule="auto"/>
              <w:rPr>
                <w:rFonts w:ascii="宋体" w:eastAsia="宋体" w:hAnsi="宋体" w:cs="Times New Roman"/>
                <w:sz w:val="21"/>
                <w:szCs w:val="21"/>
              </w:rPr>
            </w:pPr>
            <w:r>
              <w:rPr>
                <w:rFonts w:ascii="宋体" w:eastAsia="宋体" w:hAnsi="宋体" w:cs="Times New Roman" w:hint="eastAsia"/>
                <w:sz w:val="21"/>
                <w:szCs w:val="21"/>
              </w:rPr>
              <w:t>谢启恩0796-8235070</w:t>
            </w:r>
          </w:p>
        </w:tc>
      </w:tr>
      <w:tr w:rsidR="00BA7CB3" w:rsidRPr="001B7D1D" w:rsidTr="000B6DB8">
        <w:trPr>
          <w:trHeight w:val="680"/>
        </w:trPr>
        <w:tc>
          <w:tcPr>
            <w:tcW w:w="712" w:type="dxa"/>
            <w:vAlign w:val="center"/>
          </w:tcPr>
          <w:p w:rsidR="00BA7CB3" w:rsidRPr="001B7D1D" w:rsidRDefault="00BA7CB3" w:rsidP="000B6DB8">
            <w:pPr>
              <w:pStyle w:val="a5"/>
              <w:spacing w:line="360" w:lineRule="auto"/>
              <w:jc w:val="center"/>
              <w:rPr>
                <w:rFonts w:ascii="宋体" w:eastAsia="宋体" w:hAnsi="宋体" w:cs="宋体"/>
                <w:sz w:val="21"/>
                <w:szCs w:val="21"/>
              </w:rPr>
            </w:pPr>
            <w:r w:rsidRPr="001B7D1D">
              <w:rPr>
                <w:rFonts w:ascii="宋体" w:eastAsia="宋体" w:hAnsi="宋体" w:cs="宋体"/>
                <w:sz w:val="21"/>
                <w:szCs w:val="21"/>
              </w:rPr>
              <w:t>4</w:t>
            </w:r>
          </w:p>
        </w:tc>
        <w:tc>
          <w:tcPr>
            <w:tcW w:w="1808" w:type="dxa"/>
            <w:vAlign w:val="center"/>
          </w:tcPr>
          <w:p w:rsidR="00BA7CB3" w:rsidRPr="001B7D1D" w:rsidRDefault="00BA7CB3" w:rsidP="000B6DB8">
            <w:pPr>
              <w:rPr>
                <w:rFonts w:ascii="宋体" w:eastAsia="宋体" w:hAnsi="宋体"/>
                <w:szCs w:val="21"/>
              </w:rPr>
            </w:pPr>
            <w:r>
              <w:rPr>
                <w:rFonts w:ascii="宋体" w:eastAsia="宋体" w:hAnsi="宋体" w:hint="eastAsia"/>
                <w:szCs w:val="21"/>
              </w:rPr>
              <w:t>安吉县环境卫生管理处</w:t>
            </w:r>
          </w:p>
        </w:tc>
        <w:tc>
          <w:tcPr>
            <w:tcW w:w="3579" w:type="dxa"/>
            <w:vAlign w:val="center"/>
          </w:tcPr>
          <w:p w:rsidR="00BA7CB3" w:rsidRPr="001B7D1D" w:rsidRDefault="00BA7CB3" w:rsidP="000B6DB8">
            <w:pPr>
              <w:rPr>
                <w:rFonts w:ascii="宋体" w:eastAsia="宋体" w:hAnsi="宋体"/>
                <w:szCs w:val="21"/>
              </w:rPr>
            </w:pPr>
            <w:r>
              <w:rPr>
                <w:rFonts w:ascii="宋体" w:eastAsia="宋体" w:hAnsi="宋体" w:hint="eastAsia"/>
                <w:szCs w:val="21"/>
              </w:rPr>
              <w:t>安吉县垃圾填埋场渗滤液处理工程及边坡防护复绿二期工程污水处理设备采购项目安装工程</w:t>
            </w:r>
          </w:p>
        </w:tc>
        <w:tc>
          <w:tcPr>
            <w:tcW w:w="1440" w:type="dxa"/>
            <w:vAlign w:val="center"/>
          </w:tcPr>
          <w:p w:rsidR="00BA7CB3" w:rsidRPr="008245A5" w:rsidRDefault="00BA7CB3" w:rsidP="000B6DB8">
            <w:pPr>
              <w:rPr>
                <w:rFonts w:ascii="宋体" w:eastAsia="宋体" w:hAnsi="宋体"/>
                <w:szCs w:val="21"/>
              </w:rPr>
            </w:pPr>
            <w:r>
              <w:rPr>
                <w:rFonts w:ascii="宋体" w:eastAsia="宋体" w:hAnsi="宋体" w:hint="eastAsia"/>
                <w:szCs w:val="21"/>
              </w:rPr>
              <w:t>357.8011</w:t>
            </w:r>
          </w:p>
        </w:tc>
        <w:tc>
          <w:tcPr>
            <w:tcW w:w="1706" w:type="dxa"/>
            <w:vAlign w:val="center"/>
          </w:tcPr>
          <w:p w:rsidR="00BA7CB3" w:rsidRPr="001B7D1D" w:rsidRDefault="00BA7CB3" w:rsidP="000B6DB8">
            <w:pPr>
              <w:rPr>
                <w:rFonts w:ascii="宋体" w:eastAsia="宋体" w:hAnsi="宋体"/>
                <w:szCs w:val="21"/>
              </w:rPr>
            </w:pPr>
            <w:r>
              <w:rPr>
                <w:rFonts w:ascii="宋体" w:eastAsia="宋体" w:hAnsi="宋体" w:hint="eastAsia"/>
                <w:szCs w:val="21"/>
              </w:rPr>
              <w:t>陈建锋0572-5022483</w:t>
            </w:r>
          </w:p>
        </w:tc>
      </w:tr>
    </w:tbl>
    <w:p w:rsidR="00BA7CB3" w:rsidRPr="001B7D1D" w:rsidRDefault="00693305" w:rsidP="00BA7CB3">
      <w:pPr>
        <w:autoSpaceDE w:val="0"/>
        <w:autoSpaceDN w:val="0"/>
        <w:adjustRightInd w:val="0"/>
        <w:spacing w:line="480" w:lineRule="auto"/>
        <w:rPr>
          <w:rFonts w:ascii="宋体" w:eastAsia="宋体" w:hAnsi="宋体" w:cs="宋体"/>
          <w:szCs w:val="21"/>
          <w:lang w:val="zh-CN"/>
        </w:rPr>
      </w:pPr>
      <w:r>
        <w:rPr>
          <w:rFonts w:ascii="宋体" w:eastAsia="宋体" w:hAnsi="宋体" w:cs="宋体" w:hint="eastAsia"/>
          <w:noProof/>
          <w:szCs w:val="21"/>
        </w:rPr>
        <w:drawing>
          <wp:anchor distT="0" distB="0" distL="114300" distR="114300" simplePos="0" relativeHeight="251729920" behindDoc="1" locked="0" layoutInCell="1" allowOverlap="1">
            <wp:simplePos x="0" y="0"/>
            <wp:positionH relativeFrom="column">
              <wp:posOffset>3193415</wp:posOffset>
            </wp:positionH>
            <wp:positionV relativeFrom="paragraph">
              <wp:posOffset>388620</wp:posOffset>
            </wp:positionV>
            <wp:extent cx="944245" cy="468630"/>
            <wp:effectExtent l="19050" t="0" r="8255" b="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944245" cy="468630"/>
                    </a:xfrm>
                    <a:prstGeom prst="rect">
                      <a:avLst/>
                    </a:prstGeom>
                    <a:noFill/>
                    <a:ln w="9525">
                      <a:noFill/>
                      <a:miter lim="800000"/>
                      <a:headEnd/>
                      <a:tailEnd/>
                    </a:ln>
                  </pic:spPr>
                </pic:pic>
              </a:graphicData>
            </a:graphic>
          </wp:anchor>
        </w:drawing>
      </w:r>
      <w:r w:rsidR="00BA7CB3" w:rsidRPr="001B7D1D">
        <w:rPr>
          <w:rFonts w:ascii="宋体" w:eastAsia="宋体" w:hAnsi="宋体" w:cs="宋体" w:hint="eastAsia"/>
          <w:szCs w:val="21"/>
          <w:lang w:val="zh-CN"/>
        </w:rPr>
        <w:t>投标人（公章）：</w:t>
      </w:r>
      <w:r w:rsidR="00BA7CB3">
        <w:rPr>
          <w:rFonts w:ascii="宋体" w:eastAsia="宋体" w:hAnsi="宋体" w:cs="宋体" w:hint="eastAsia"/>
          <w:szCs w:val="21"/>
          <w:lang w:val="zh-CN"/>
        </w:rPr>
        <w:t>江苏一环集团有限公司</w:t>
      </w:r>
    </w:p>
    <w:p w:rsidR="00BA7CB3" w:rsidRPr="001B7D1D" w:rsidRDefault="00BA7CB3" w:rsidP="00BA7CB3">
      <w:pPr>
        <w:autoSpaceDE w:val="0"/>
        <w:autoSpaceDN w:val="0"/>
        <w:adjustRightInd w:val="0"/>
        <w:spacing w:line="480" w:lineRule="auto"/>
        <w:rPr>
          <w:rFonts w:ascii="宋体" w:eastAsia="宋体" w:hAnsi="宋体" w:cs="宋体"/>
          <w:szCs w:val="21"/>
          <w:lang w:val="zh-CN"/>
        </w:rPr>
      </w:pPr>
      <w:r w:rsidRPr="001B7D1D">
        <w:rPr>
          <w:rFonts w:ascii="宋体" w:eastAsia="宋体" w:hAnsi="宋体" w:cs="宋体" w:hint="eastAsia"/>
          <w:szCs w:val="21"/>
          <w:lang w:val="zh-CN"/>
        </w:rPr>
        <w:t>投标人法定代表人（单位负责人）或授权代表签字：</w:t>
      </w:r>
    </w:p>
    <w:p w:rsidR="00BA7CB3" w:rsidRDefault="00BA7CB3" w:rsidP="00BA7CB3">
      <w:pPr>
        <w:autoSpaceDE w:val="0"/>
        <w:autoSpaceDN w:val="0"/>
        <w:adjustRightInd w:val="0"/>
        <w:spacing w:line="480" w:lineRule="auto"/>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pPr>
      <w:r>
        <w:rPr>
          <w:rFonts w:ascii="宋体" w:eastAsia="宋体" w:hAnsi="宋体" w:cs="宋体"/>
          <w:noProof/>
          <w:sz w:val="24"/>
          <w:szCs w:val="24"/>
        </w:rPr>
        <w:lastRenderedPageBreak/>
        <w:drawing>
          <wp:inline distT="0" distB="0" distL="0" distR="0">
            <wp:extent cx="5615940" cy="7717676"/>
            <wp:effectExtent l="19050" t="0" r="3810" b="0"/>
            <wp:docPr id="118" name="图片 118" descr="E:\共享文件夹E\2019\ZFCG－G2019100号许昌市环境卫生管理处“粪便处理设备”项目(第一标段)(招标文件)-陈峰\合同\业绩\许昌中标通知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E:\共享文件夹E\2019\ZFCG－G2019100号许昌市环境卫生管理处“粪便处理设备”项目(第一标段)(招标文件)-陈峰\合同\业绩\许昌中标通知书.jpg"/>
                    <pic:cNvPicPr>
                      <a:picLocks noChangeAspect="1" noChangeArrowheads="1"/>
                    </pic:cNvPicPr>
                  </pic:nvPicPr>
                  <pic:blipFill>
                    <a:blip r:embed="rId20"/>
                    <a:srcRect/>
                    <a:stretch>
                      <a:fillRect/>
                    </a:stretch>
                  </pic:blipFill>
                  <pic:spPr bwMode="auto">
                    <a:xfrm>
                      <a:off x="0" y="0"/>
                      <a:ext cx="5615940" cy="7717676"/>
                    </a:xfrm>
                    <a:prstGeom prst="rect">
                      <a:avLst/>
                    </a:prstGeom>
                    <a:noFill/>
                    <a:ln w="9525">
                      <a:noFill/>
                      <a:miter lim="800000"/>
                      <a:headEnd/>
                      <a:tailEnd/>
                    </a:ln>
                  </pic:spPr>
                </pic:pic>
              </a:graphicData>
            </a:graphic>
          </wp:inline>
        </w:drawing>
      </w:r>
      <w:r w:rsidRPr="003410AA">
        <w:rPr>
          <w:rFonts w:ascii="宋体" w:eastAsia="宋体" w:hAnsi="宋体" w:cs="宋体"/>
          <w:sz w:val="24"/>
          <w:szCs w:val="24"/>
          <w:lang w:val="zh-CN"/>
        </w:rPr>
        <w:t xml:space="preserve"> </w:t>
      </w:r>
      <w:r>
        <w:rPr>
          <w:rFonts w:ascii="宋体" w:eastAsia="宋体" w:hAnsi="宋体" w:cs="宋体"/>
          <w:noProof/>
          <w:sz w:val="24"/>
          <w:szCs w:val="24"/>
        </w:rPr>
        <w:lastRenderedPageBreak/>
        <w:drawing>
          <wp:inline distT="0" distB="0" distL="0" distR="0">
            <wp:extent cx="5615940" cy="7271139"/>
            <wp:effectExtent l="19050" t="0" r="381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1"/>
                    <a:srcRect/>
                    <a:stretch>
                      <a:fillRect/>
                    </a:stretch>
                  </pic:blipFill>
                  <pic:spPr bwMode="auto">
                    <a:xfrm>
                      <a:off x="0" y="0"/>
                      <a:ext cx="5615940" cy="7271139"/>
                    </a:xfrm>
                    <a:prstGeom prst="rect">
                      <a:avLst/>
                    </a:prstGeom>
                    <a:noFill/>
                    <a:ln w="9525">
                      <a:noFill/>
                      <a:miter lim="800000"/>
                      <a:headEnd/>
                      <a:tailEnd/>
                    </a:ln>
                  </pic:spPr>
                </pic:pic>
              </a:graphicData>
            </a:graphic>
          </wp:inline>
        </w:drawing>
      </w:r>
      <w:r w:rsidRPr="003410AA">
        <w:rPr>
          <w:rFonts w:ascii="宋体" w:eastAsia="宋体" w:hAnsi="宋体" w:cs="宋体"/>
          <w:sz w:val="24"/>
          <w:szCs w:val="24"/>
          <w:lang w:val="zh-CN"/>
        </w:rPr>
        <w:t xml:space="preserve"> </w:t>
      </w:r>
      <w:r>
        <w:rPr>
          <w:rFonts w:ascii="宋体" w:eastAsia="宋体" w:hAnsi="宋体" w:cs="宋体"/>
          <w:noProof/>
          <w:sz w:val="24"/>
          <w:szCs w:val="24"/>
        </w:rPr>
        <w:lastRenderedPageBreak/>
        <w:drawing>
          <wp:inline distT="0" distB="0" distL="0" distR="0">
            <wp:extent cx="5615940" cy="7271139"/>
            <wp:effectExtent l="19050" t="0" r="381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2"/>
                    <a:srcRect/>
                    <a:stretch>
                      <a:fillRect/>
                    </a:stretch>
                  </pic:blipFill>
                  <pic:spPr bwMode="auto">
                    <a:xfrm>
                      <a:off x="0" y="0"/>
                      <a:ext cx="5615940" cy="7271139"/>
                    </a:xfrm>
                    <a:prstGeom prst="rect">
                      <a:avLst/>
                    </a:prstGeom>
                    <a:noFill/>
                    <a:ln w="9525">
                      <a:noFill/>
                      <a:miter lim="800000"/>
                      <a:headEnd/>
                      <a:tailEnd/>
                    </a:ln>
                  </pic:spPr>
                </pic:pic>
              </a:graphicData>
            </a:graphic>
          </wp:inline>
        </w:drawing>
      </w:r>
      <w:r w:rsidRPr="003410AA">
        <w:rPr>
          <w:rFonts w:ascii="宋体" w:eastAsia="宋体" w:hAnsi="宋体" w:cs="宋体"/>
          <w:sz w:val="24"/>
          <w:szCs w:val="24"/>
          <w:lang w:val="zh-CN"/>
        </w:rPr>
        <w:t xml:space="preserve"> </w:t>
      </w:r>
      <w:r>
        <w:rPr>
          <w:rFonts w:ascii="宋体" w:eastAsia="宋体" w:hAnsi="宋体" w:cs="宋体"/>
          <w:noProof/>
          <w:sz w:val="24"/>
          <w:szCs w:val="24"/>
        </w:rPr>
        <w:lastRenderedPageBreak/>
        <w:drawing>
          <wp:inline distT="0" distB="0" distL="0" distR="0">
            <wp:extent cx="5615940" cy="7340934"/>
            <wp:effectExtent l="19050" t="0" r="381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3"/>
                    <a:srcRect/>
                    <a:stretch>
                      <a:fillRect/>
                    </a:stretch>
                  </pic:blipFill>
                  <pic:spPr bwMode="auto">
                    <a:xfrm>
                      <a:off x="0" y="0"/>
                      <a:ext cx="5615940" cy="7340934"/>
                    </a:xfrm>
                    <a:prstGeom prst="rect">
                      <a:avLst/>
                    </a:prstGeom>
                    <a:noFill/>
                    <a:ln w="9525">
                      <a:noFill/>
                      <a:miter lim="800000"/>
                      <a:headEnd/>
                      <a:tailEnd/>
                    </a:ln>
                  </pic:spPr>
                </pic:pic>
              </a:graphicData>
            </a:graphic>
          </wp:inline>
        </w:drawing>
      </w:r>
      <w:r w:rsidRPr="003410AA">
        <w:rPr>
          <w:rFonts w:ascii="宋体" w:eastAsia="宋体" w:hAnsi="宋体" w:cs="宋体"/>
          <w:sz w:val="24"/>
          <w:szCs w:val="24"/>
          <w:lang w:val="zh-CN"/>
        </w:rPr>
        <w:t xml:space="preserve"> </w:t>
      </w:r>
      <w:r>
        <w:rPr>
          <w:rFonts w:ascii="宋体" w:eastAsia="宋体" w:hAnsi="宋体" w:cs="宋体"/>
          <w:noProof/>
          <w:sz w:val="24"/>
          <w:szCs w:val="24"/>
        </w:rPr>
        <w:lastRenderedPageBreak/>
        <w:drawing>
          <wp:inline distT="0" distB="0" distL="0" distR="0">
            <wp:extent cx="5343525" cy="7084695"/>
            <wp:effectExtent l="19050" t="0" r="952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
                    <a:srcRect/>
                    <a:stretch>
                      <a:fillRect/>
                    </a:stretch>
                  </pic:blipFill>
                  <pic:spPr bwMode="auto">
                    <a:xfrm>
                      <a:off x="0" y="0"/>
                      <a:ext cx="5343525" cy="7084695"/>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宋体" w:eastAsia="宋体" w:hAnsi="宋体" w:cs="宋体"/>
          <w:noProof/>
          <w:sz w:val="24"/>
          <w:szCs w:val="24"/>
        </w:rPr>
        <w:lastRenderedPageBreak/>
        <w:drawing>
          <wp:inline distT="0" distB="0" distL="0" distR="0">
            <wp:extent cx="5615940" cy="7717676"/>
            <wp:effectExtent l="19050" t="0" r="3810" b="0"/>
            <wp:docPr id="131" name="图片 131" descr="E:\共享文件夹E\2019\ZFCG－G2019100号许昌市环境卫生管理处“粪便处理设备”项目(第一标段)(招标文件)-陈峰\合同\信阳垃圾渗滤液中标通知书、合同、竣工验收报告、出水检测报告\信阳垃圾中标告知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E:\共享文件夹E\2019\ZFCG－G2019100号许昌市环境卫生管理处“粪便处理设备”项目(第一标段)(招标文件)-陈峰\合同\信阳垃圾渗滤液中标通知书、合同、竣工验收报告、出水检测报告\信阳垃圾中标告知书.jpg"/>
                    <pic:cNvPicPr>
                      <a:picLocks noChangeAspect="1" noChangeArrowheads="1"/>
                    </pic:cNvPicPr>
                  </pic:nvPicPr>
                  <pic:blipFill>
                    <a:blip r:embed="rId25" cstate="print"/>
                    <a:srcRect/>
                    <a:stretch>
                      <a:fillRect/>
                    </a:stretch>
                  </pic:blipFill>
                  <pic:spPr bwMode="auto">
                    <a:xfrm>
                      <a:off x="0" y="0"/>
                      <a:ext cx="5615940" cy="7717676"/>
                    </a:xfrm>
                    <a:prstGeom prst="rect">
                      <a:avLst/>
                    </a:prstGeom>
                    <a:noFill/>
                    <a:ln w="9525">
                      <a:noFill/>
                      <a:miter lim="800000"/>
                      <a:headEnd/>
                      <a:tailEnd/>
                    </a:ln>
                  </pic:spPr>
                </pic:pic>
              </a:graphicData>
            </a:graphic>
          </wp:inline>
        </w:drawing>
      </w:r>
    </w:p>
    <w:p w:rsidR="00BA7CB3" w:rsidRDefault="00BA7CB3" w:rsidP="00BA7CB3">
      <w:pPr>
        <w:widowControl/>
        <w:jc w:val="left"/>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pPr>
      <w:r>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br w:type="page"/>
      </w:r>
    </w:p>
    <w:p w:rsidR="00BA7CB3" w:rsidRPr="003410AA" w:rsidRDefault="00BA7CB3" w:rsidP="00BA7CB3">
      <w:r>
        <w:rPr>
          <w:noProof/>
        </w:rPr>
        <w:lastRenderedPageBreak/>
        <w:drawing>
          <wp:inline distT="0" distB="0" distL="0" distR="0">
            <wp:extent cx="5615940" cy="7721918"/>
            <wp:effectExtent l="19050" t="0" r="3810" b="0"/>
            <wp:docPr id="140" name="图片 140" descr="E:\共享文件夹E\2019\ZFCG－G2019100号许昌市环境卫生管理处“粪便处理设备”项目(第一标段)(招标文件)-陈峰\合同\信阳垃圾渗滤液中标通知书、合同、竣工验收报告、出水检测报告\信阳渗滤液合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E:\共享文件夹E\2019\ZFCG－G2019100号许昌市环境卫生管理处“粪便处理设备”项目(第一标段)(招标文件)-陈峰\合同\信阳垃圾渗滤液中标通知书、合同、竣工验收报告、出水检测报告\信阳渗滤液合同1.jpg"/>
                    <pic:cNvPicPr>
                      <a:picLocks noChangeAspect="1" noChangeArrowheads="1"/>
                    </pic:cNvPicPr>
                  </pic:nvPicPr>
                  <pic:blipFill>
                    <a:blip r:embed="rId26"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noProof/>
        </w:rPr>
        <w:lastRenderedPageBreak/>
        <w:drawing>
          <wp:inline distT="0" distB="0" distL="0" distR="0">
            <wp:extent cx="5615940" cy="7721918"/>
            <wp:effectExtent l="19050" t="0" r="3810" b="0"/>
            <wp:docPr id="141" name="图片 141" descr="E:\共享文件夹E\2019\ZFCG－G2019100号许昌市环境卫生管理处“粪便处理设备”项目(第一标段)(招标文件)-陈峰\合同\信阳垃圾渗滤液中标通知书、合同、竣工验收报告、出水检测报告\信阳渗滤液合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E:\共享文件夹E\2019\ZFCG－G2019100号许昌市环境卫生管理处“粪便处理设备”项目(第一标段)(招标文件)-陈峰\合同\信阳垃圾渗滤液中标通知书、合同、竣工验收报告、出水检测报告\信阳渗滤液合同2.jpg"/>
                    <pic:cNvPicPr>
                      <a:picLocks noChangeAspect="1" noChangeArrowheads="1"/>
                    </pic:cNvPicPr>
                  </pic:nvPicPr>
                  <pic:blipFill>
                    <a:blip r:embed="rId27"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2" name="图片 142" descr="E:\共享文件夹E\2019\ZFCG－G2019100号许昌市环境卫生管理处“粪便处理设备”项目(第一标段)(招标文件)-陈峰\合同\信阳垃圾渗滤液中标通知书、合同、竣工验收报告、出水检测报告\信阳渗滤液合同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E:\共享文件夹E\2019\ZFCG－G2019100号许昌市环境卫生管理处“粪便处理设备”项目(第一标段)(招标文件)-陈峰\合同\信阳垃圾渗滤液中标通知书、合同、竣工验收报告、出水检测报告\信阳渗滤液合同3.jpg"/>
                    <pic:cNvPicPr>
                      <a:picLocks noChangeAspect="1" noChangeArrowheads="1"/>
                    </pic:cNvPicPr>
                  </pic:nvPicPr>
                  <pic:blipFill>
                    <a:blip r:embed="rId28"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3" name="图片 143" descr="E:\共享文件夹E\2019\ZFCG－G2019100号许昌市环境卫生管理处“粪便处理设备”项目(第一标段)(招标文件)-陈峰\合同\信阳垃圾渗滤液中标通知书、合同、竣工验收报告、出水检测报告\信阳渗滤液合同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E:\共享文件夹E\2019\ZFCG－G2019100号许昌市环境卫生管理处“粪便处理设备”项目(第一标段)(招标文件)-陈峰\合同\信阳垃圾渗滤液中标通知书、合同、竣工验收报告、出水检测报告\信阳渗滤液合同6.jpg"/>
                    <pic:cNvPicPr>
                      <a:picLocks noChangeAspect="1" noChangeArrowheads="1"/>
                    </pic:cNvPicPr>
                  </pic:nvPicPr>
                  <pic:blipFill>
                    <a:blip r:embed="rId29"/>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4" name="图片 144" descr="E:\共享文件夹E\2019\ZFCG－G2019100号许昌市环境卫生管理处“粪便处理设备”项目(第一标段)(招标文件)-陈峰\合同\信阳垃圾渗滤液中标通知书、合同、竣工验收报告、出水检测报告\信阳垃圾竣工验收报告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E:\共享文件夹E\2019\ZFCG－G2019100号许昌市环境卫生管理处“粪便处理设备”项目(第一标段)(招标文件)-陈峰\合同\信阳垃圾渗滤液中标通知书、合同、竣工验收报告、出水检测报告\信阳垃圾竣工验收报告单.jpg"/>
                    <pic:cNvPicPr>
                      <a:picLocks noChangeAspect="1" noChangeArrowheads="1"/>
                    </pic:cNvPicPr>
                  </pic:nvPicPr>
                  <pic:blipFill>
                    <a:blip r:embed="rId30"/>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5" name="图片 145" descr="E:\共享文件夹E\2019\ZFCG－G2019100号许昌市环境卫生管理处“粪便处理设备”项目(第一标段)(招标文件)-陈峰\合同\吉安\吉安樟山垃圾项目中标通知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E:\共享文件夹E\2019\ZFCG－G2019100号许昌市环境卫生管理处“粪便处理设备”项目(第一标段)(招标文件)-陈峰\合同\吉安\吉安樟山垃圾项目中标通知书.jpg"/>
                    <pic:cNvPicPr>
                      <a:picLocks noChangeAspect="1" noChangeArrowheads="1"/>
                    </pic:cNvPicPr>
                  </pic:nvPicPr>
                  <pic:blipFill>
                    <a:blip r:embed="rId31"/>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6" name="图片 146" descr="E:\共享文件夹E\2019\ZFCG－G2019100号许昌市环境卫生管理处“粪便处理设备”项目(第一标段)(招标文件)-陈峰\合同\吉安\吉安设备合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E:\共享文件夹E\2019\ZFCG－G2019100号许昌市环境卫生管理处“粪便处理设备”项目(第一标段)(招标文件)-陈峰\合同\吉安\吉安设备合同1.jpg"/>
                    <pic:cNvPicPr>
                      <a:picLocks noChangeAspect="1" noChangeArrowheads="1"/>
                    </pic:cNvPicPr>
                  </pic:nvPicPr>
                  <pic:blipFill>
                    <a:blip r:embed="rId32"/>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7" name="图片 147" descr="E:\共享文件夹E\2019\ZFCG－G2019100号许昌市环境卫生管理处“粪便处理设备”项目(第一标段)(招标文件)-陈峰\合同\吉安\吉安设备合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E:\共享文件夹E\2019\ZFCG－G2019100号许昌市环境卫生管理处“粪便处理设备”项目(第一标段)(招标文件)-陈峰\合同\吉安\吉安设备合同2.jpg"/>
                    <pic:cNvPicPr>
                      <a:picLocks noChangeAspect="1" noChangeArrowheads="1"/>
                    </pic:cNvPicPr>
                  </pic:nvPicPr>
                  <pic:blipFill>
                    <a:blip r:embed="rId33"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8" name="图片 148" descr="E:\共享文件夹E\2019\ZFCG－G2019100号许昌市环境卫生管理处“粪便处理设备”项目(第一标段)(招标文件)-陈峰\合同\吉安\吉安设备合同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E:\共享文件夹E\2019\ZFCG－G2019100号许昌市环境卫生管理处“粪便处理设备”项目(第一标段)(招标文件)-陈峰\合同\吉安\吉安设备合同7.jpg"/>
                    <pic:cNvPicPr>
                      <a:picLocks noChangeAspect="1" noChangeArrowheads="1"/>
                    </pic:cNvPicPr>
                  </pic:nvPicPr>
                  <pic:blipFill>
                    <a:blip r:embed="rId34"/>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49" name="图片 149" descr="E:\共享文件夹E\2019\ZFCG－G2019100号许昌市环境卫生管理处“粪便处理设备”项目(第一标段)(招标文件)-陈峰\合同\吉安\樟山渗滤液安装合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共享文件夹E\2019\ZFCG－G2019100号许昌市环境卫生管理处“粪便处理设备”项目(第一标段)(招标文件)-陈峰\合同\吉安\樟山渗滤液安装合同1.jpg"/>
                    <pic:cNvPicPr>
                      <a:picLocks noChangeAspect="1" noChangeArrowheads="1"/>
                    </pic:cNvPicPr>
                  </pic:nvPicPr>
                  <pic:blipFill>
                    <a:blip r:embed="rId35"/>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0" name="图片 150" descr="E:\共享文件夹E\2019\ZFCG－G2019100号许昌市环境卫生管理处“粪便处理设备”项目(第一标段)(招标文件)-陈峰\合同\吉安\樟山渗滤液安装合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E:\共享文件夹E\2019\ZFCG－G2019100号许昌市环境卫生管理处“粪便处理设备”项目(第一标段)(招标文件)-陈峰\合同\吉安\樟山渗滤液安装合同2.jpg"/>
                    <pic:cNvPicPr>
                      <a:picLocks noChangeAspect="1" noChangeArrowheads="1"/>
                    </pic:cNvPicPr>
                  </pic:nvPicPr>
                  <pic:blipFill>
                    <a:blip r:embed="rId36"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1" name="图片 151" descr="E:\共享文件夹E\2019\ZFCG－G2019100号许昌市环境卫生管理处“粪便处理设备”项目(第一标段)(招标文件)-陈峰\合同\吉安\樟山渗滤液安装合同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E:\共享文件夹E\2019\ZFCG－G2019100号许昌市环境卫生管理处“粪便处理设备”项目(第一标段)(招标文件)-陈峰\合同\吉安\樟山渗滤液安装合同3.jpg"/>
                    <pic:cNvPicPr>
                      <a:picLocks noChangeAspect="1" noChangeArrowheads="1"/>
                    </pic:cNvPicPr>
                  </pic:nvPicPr>
                  <pic:blipFill>
                    <a:blip r:embed="rId37"/>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2" name="图片 152" descr="E:\共享文件夹E\2019\ZFCG－G2019100号许昌市环境卫生管理处“粪便处理设备”项目(第一标段)(招标文件)-陈峰\合同\吉安\樟山渗滤液安装合同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E:\共享文件夹E\2019\ZFCG－G2019100号许昌市环境卫生管理处“粪便处理设备”项目(第一标段)(招标文件)-陈峰\合同\吉安\樟山渗滤液安装合同4.jpg"/>
                    <pic:cNvPicPr>
                      <a:picLocks noChangeAspect="1" noChangeArrowheads="1"/>
                    </pic:cNvPicPr>
                  </pic:nvPicPr>
                  <pic:blipFill>
                    <a:blip r:embed="rId38"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3" name="图片 153" descr="E:\共享文件夹E\2019\ZFCG－G2019100号许昌市环境卫生管理处“粪便处理设备”项目(第一标段)(招标文件)-陈峰\合同\吉安\樟山渗滤液安装合同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E:\共享文件夹E\2019\ZFCG－G2019100号许昌市环境卫生管理处“粪便处理设备”项目(第一标段)(招标文件)-陈峰\合同\吉安\樟山渗滤液安装合同5.jpg"/>
                    <pic:cNvPicPr>
                      <a:picLocks noChangeAspect="1" noChangeArrowheads="1"/>
                    </pic:cNvPicPr>
                  </pic:nvPicPr>
                  <pic:blipFill>
                    <a:blip r:embed="rId39"/>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4" name="图片 154" descr="E:\共享文件夹E\2019\ZFCG－G2019100号许昌市环境卫生管理处“粪便处理设备”项目(第一标段)(招标文件)-陈峰\合同\吉安\吉安樟山垃圾竣工验收报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E:\共享文件夹E\2019\ZFCG－G2019100号许昌市环境卫生管理处“粪便处理设备”项目(第一标段)(招标文件)-陈峰\合同\吉安\吉安樟山垃圾竣工验收报告.jpg"/>
                    <pic:cNvPicPr>
                      <a:picLocks noChangeAspect="1" noChangeArrowheads="1"/>
                    </pic:cNvPicPr>
                  </pic:nvPicPr>
                  <pic:blipFill>
                    <a:blip r:embed="rId40"/>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5" name="图片 155" descr="E:\共享文件夹E\2019\ZFCG－G2019100号许昌市环境卫生管理处“粪便处理设备”项目(第一标段)(招标文件)-陈峰\合同\安吉垃圾渗滤液工程中标通知书、合同、竣工验收报告、出水检测报告\安吉垃圾渗滤液中标通知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E:\共享文件夹E\2019\ZFCG－G2019100号许昌市环境卫生管理处“粪便处理设备”项目(第一标段)(招标文件)-陈峰\合同\安吉垃圾渗滤液工程中标通知书、合同、竣工验收报告、出水检测报告\安吉垃圾渗滤液中标通知书.jpg"/>
                    <pic:cNvPicPr>
                      <a:picLocks noChangeAspect="1" noChangeArrowheads="1"/>
                    </pic:cNvPicPr>
                  </pic:nvPicPr>
                  <pic:blipFill>
                    <a:blip r:embed="rId41"/>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6" name="图片 156" descr="E:\共享文件夹E\2019\ZFCG－G2019100号许昌市环境卫生管理处“粪便处理设备”项目(第一标段)(招标文件)-陈峰\合同\安吉垃圾渗滤液工程中标通知书、合同、竣工验收报告、出水检测报告\安吉渗滤液合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E:\共享文件夹E\2019\ZFCG－G2019100号许昌市环境卫生管理处“粪便处理设备”项目(第一标段)(招标文件)-陈峰\合同\安吉垃圾渗滤液工程中标通知书、合同、竣工验收报告、出水检测报告\安吉渗滤液合同1.jpg"/>
                    <pic:cNvPicPr>
                      <a:picLocks noChangeAspect="1" noChangeArrowheads="1"/>
                    </pic:cNvPicPr>
                  </pic:nvPicPr>
                  <pic:blipFill>
                    <a:blip r:embed="rId42"/>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7" name="图片 157" descr="E:\共享文件夹E\2019\ZFCG－G2019100号许昌市环境卫生管理处“粪便处理设备”项目(第一标段)(招标文件)-陈峰\合同\安吉垃圾渗滤液工程中标通知书、合同、竣工验收报告、出水检测报告\安吉渗滤液合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E:\共享文件夹E\2019\ZFCG－G2019100号许昌市环境卫生管理处“粪便处理设备”项目(第一标段)(招标文件)-陈峰\合同\安吉垃圾渗滤液工程中标通知书、合同、竣工验收报告、出水检测报告\安吉渗滤液合同2.jpg"/>
                    <pic:cNvPicPr>
                      <a:picLocks noChangeAspect="1" noChangeArrowheads="1"/>
                    </pic:cNvPicPr>
                  </pic:nvPicPr>
                  <pic:blipFill>
                    <a:blip r:embed="rId43"/>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58" name="图片 158" descr="E:\共享文件夹E\2019\ZFCG－G2019100号许昌市环境卫生管理处“粪便处理设备”项目(第一标段)(招标文件)-陈峰\合同\安吉垃圾渗滤液工程中标通知书、合同、竣工验收报告、出水检测报告\安吉渗滤液合同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E:\共享文件夹E\2019\ZFCG－G2019100号许昌市环境卫生管理处“粪便处理设备”项目(第一标段)(招标文件)-陈峰\合同\安吉垃圾渗滤液工程中标通知书、合同、竣工验收报告、出水检测报告\安吉渗滤液合同7.jpg"/>
                    <pic:cNvPicPr>
                      <a:picLocks noChangeAspect="1" noChangeArrowheads="1"/>
                    </pic:cNvPicPr>
                  </pic:nvPicPr>
                  <pic:blipFill>
                    <a:blip r:embed="rId44"/>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60" name="图片 160" descr="E:\共享文件夹E\2019\ZFCG－G2019100号许昌市环境卫生管理处“粪便处理设备”项目(第一标段)(招标文件)-陈峰\合同\安吉垃圾渗滤液工程中标通知书、合同、竣工验收报告、出水检测报告\安吉渗滤液合同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E:\共享文件夹E\2019\ZFCG－G2019100号许昌市环境卫生管理处“粪便处理设备”项目(第一标段)(招标文件)-陈峰\合同\安吉垃圾渗滤液工程中标通知书、合同、竣工验收报告、出水检测报告\安吉渗滤液合同8.jpg"/>
                    <pic:cNvPicPr>
                      <a:picLocks noChangeAspect="1" noChangeArrowheads="1"/>
                    </pic:cNvPicPr>
                  </pic:nvPicPr>
                  <pic:blipFill>
                    <a:blip r:embed="rId45"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61" name="图片 161" descr="E:\共享文件夹E\2019\ZFCG－G2019100号许昌市环境卫生管理处“粪便处理设备”项目(第一标段)(招标文件)-陈峰\合同\安吉垃圾渗滤液工程中标通知书、合同、竣工验收报告、出水检测报告\安吉渗滤液合同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E:\共享文件夹E\2019\ZFCG－G2019100号许昌市环境卫生管理处“粪便处理设备”项目(第一标段)(招标文件)-陈峰\合同\安吉垃圾渗滤液工程中标通知书、合同、竣工验收报告、出水检测报告\安吉渗滤液合同15.jpg"/>
                    <pic:cNvPicPr>
                      <a:picLocks noChangeAspect="1" noChangeArrowheads="1"/>
                    </pic:cNvPicPr>
                  </pic:nvPicPr>
                  <pic:blipFill>
                    <a:blip r:embed="rId46"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5615940" cy="7721918"/>
            <wp:effectExtent l="19050" t="0" r="3810" b="0"/>
            <wp:docPr id="162" name="图片 162" descr="E:\共享文件夹E\2019\ZFCG－G2019100号许昌市环境卫生管理处“粪便处理设备”项目(第一标段)(招标文件)-陈峰\合同\安吉垃圾渗滤液工程中标通知书、合同、竣工验收报告、出水检测报告\安吉渗滤液竣工验收报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E:\共享文件夹E\2019\ZFCG－G2019100号许昌市环境卫生管理处“粪便处理设备”项目(第一标段)(招标文件)-陈峰\合同\安吉垃圾渗滤液工程中标通知书、合同、竣工验收报告、出水检测报告\安吉渗滤液竣工验收报告.jpg"/>
                    <pic:cNvPicPr>
                      <a:picLocks noChangeAspect="1" noChangeArrowheads="1"/>
                    </pic:cNvPicPr>
                  </pic:nvPicPr>
                  <pic:blipFill>
                    <a:blip r:embed="rId47" cstate="print"/>
                    <a:srcRect/>
                    <a:stretch>
                      <a:fillRect/>
                    </a:stretch>
                  </pic:blipFill>
                  <pic:spPr bwMode="auto">
                    <a:xfrm>
                      <a:off x="0" y="0"/>
                      <a:ext cx="5615940" cy="7721918"/>
                    </a:xfrm>
                    <a:prstGeom prst="rect">
                      <a:avLst/>
                    </a:prstGeom>
                    <a:noFill/>
                    <a:ln w="9525">
                      <a:noFill/>
                      <a:miter lim="800000"/>
                      <a:headEnd/>
                      <a:tailEnd/>
                    </a:ln>
                  </pic:spPr>
                </pic:pic>
              </a:graphicData>
            </a:graphic>
          </wp:inline>
        </w:drawing>
      </w:r>
      <w:r w:rsidRPr="003410AA">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p>
    <w:p w:rsidR="00BA7CB3" w:rsidRDefault="00BA7CB3" w:rsidP="00BA7CB3">
      <w:pPr>
        <w:widowControl/>
        <w:jc w:val="left"/>
        <w:rPr>
          <w:rFonts w:ascii="宋体" w:eastAsia="宋体" w:hAnsi="宋体"/>
          <w:b/>
          <w:bCs/>
          <w:color w:val="000000"/>
          <w:sz w:val="24"/>
          <w:szCs w:val="24"/>
        </w:rPr>
      </w:pPr>
      <w:r>
        <w:rPr>
          <w:rFonts w:ascii="宋体" w:eastAsia="宋体" w:hAnsi="宋体"/>
          <w:b/>
          <w:bCs/>
          <w:color w:val="000000"/>
          <w:sz w:val="24"/>
          <w:szCs w:val="24"/>
        </w:rPr>
        <w:br w:type="page"/>
      </w: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lastRenderedPageBreak/>
        <w:t>4.5 售后服务方案</w:t>
      </w:r>
    </w:p>
    <w:p w:rsidR="00BA7CB3" w:rsidRPr="00A1264D" w:rsidRDefault="00BA7CB3" w:rsidP="00BA7CB3">
      <w:pPr>
        <w:adjustRightInd w:val="0"/>
        <w:snapToGrid w:val="0"/>
        <w:spacing w:line="360" w:lineRule="auto"/>
        <w:rPr>
          <w:rFonts w:ascii="宋体" w:hAnsi="宋体"/>
          <w:b/>
          <w:bCs/>
          <w:szCs w:val="21"/>
        </w:rPr>
      </w:pPr>
      <w:r w:rsidRPr="00A1264D">
        <w:rPr>
          <w:rFonts w:ascii="宋体" w:hAnsi="宋体" w:hint="eastAsia"/>
          <w:b/>
          <w:bCs/>
          <w:szCs w:val="21"/>
        </w:rPr>
        <w:t>一、产品质量承诺</w:t>
      </w:r>
    </w:p>
    <w:p w:rsidR="00BA7CB3" w:rsidRPr="00A1264D" w:rsidRDefault="00BA7CB3" w:rsidP="00BA7CB3">
      <w:pPr>
        <w:adjustRightInd w:val="0"/>
        <w:snapToGrid w:val="0"/>
        <w:spacing w:line="360" w:lineRule="auto"/>
        <w:ind w:firstLine="480"/>
        <w:rPr>
          <w:rFonts w:ascii="宋体" w:hAnsi="宋体"/>
          <w:szCs w:val="21"/>
        </w:rPr>
      </w:pPr>
      <w:r w:rsidRPr="00A1264D">
        <w:rPr>
          <w:rFonts w:ascii="宋体" w:hAnsi="宋体" w:hint="eastAsia"/>
          <w:szCs w:val="21"/>
        </w:rPr>
        <w:t>本公司保证用合理的工艺和合格的材料制造，并完全符合合同规定的质量，规格和性能要求，保证设备经正确安装、正常运转和保养，在其使用寿命期内具有满意的性能。设备制造完成后，我公司对设备质量、性能要求按照合同规定进行详细而全面的检验，质量达到标准要求，并出具产品质量合格证、检验记录。并通知需方到场检查和验收设备。</w:t>
      </w:r>
    </w:p>
    <w:p w:rsidR="00BA7CB3" w:rsidRPr="00A1264D" w:rsidRDefault="00BA7CB3" w:rsidP="00BA7CB3">
      <w:pPr>
        <w:snapToGrid w:val="0"/>
        <w:spacing w:line="360" w:lineRule="auto"/>
        <w:ind w:left="420" w:right="125"/>
        <w:rPr>
          <w:rFonts w:ascii="宋体"/>
          <w:szCs w:val="21"/>
        </w:rPr>
      </w:pPr>
      <w:r w:rsidRPr="00A1264D">
        <w:rPr>
          <w:rFonts w:ascii="宋体" w:hint="eastAsia"/>
          <w:szCs w:val="21"/>
        </w:rPr>
        <w:t>就本次</w:t>
      </w:r>
      <w:r w:rsidRPr="00A1264D">
        <w:rPr>
          <w:rFonts w:hint="eastAsia"/>
          <w:bCs/>
          <w:szCs w:val="21"/>
        </w:rPr>
        <w:t>投标</w:t>
      </w:r>
      <w:r w:rsidRPr="00A1264D">
        <w:rPr>
          <w:rFonts w:ascii="宋体" w:hint="eastAsia"/>
          <w:szCs w:val="21"/>
        </w:rPr>
        <w:t>，我们郑重作出以下质量承诺：</w:t>
      </w:r>
    </w:p>
    <w:p w:rsidR="00BA7CB3" w:rsidRPr="00A1264D" w:rsidRDefault="00BA7CB3" w:rsidP="00BA7CB3">
      <w:pPr>
        <w:snapToGrid w:val="0"/>
        <w:spacing w:line="360" w:lineRule="auto"/>
        <w:ind w:left="280" w:right="125"/>
        <w:rPr>
          <w:rFonts w:ascii="宋体"/>
          <w:szCs w:val="21"/>
        </w:rPr>
      </w:pPr>
      <w:r w:rsidRPr="00A1264D">
        <w:rPr>
          <w:rFonts w:ascii="宋体" w:hint="eastAsia"/>
          <w:szCs w:val="21"/>
        </w:rPr>
        <w:t>1、我们提供的产品将会是污水处理设备行业新型、先进的设备，技术上处于国内领先地位。</w:t>
      </w:r>
    </w:p>
    <w:p w:rsidR="00BA7CB3" w:rsidRPr="00A1264D" w:rsidRDefault="00BA7CB3" w:rsidP="00BA7CB3">
      <w:pPr>
        <w:snapToGrid w:val="0"/>
        <w:spacing w:line="360" w:lineRule="auto"/>
        <w:ind w:right="125"/>
        <w:rPr>
          <w:rFonts w:ascii="宋体"/>
          <w:szCs w:val="21"/>
        </w:rPr>
      </w:pPr>
      <w:r w:rsidRPr="00A1264D">
        <w:rPr>
          <w:rFonts w:ascii="宋体" w:hint="eastAsia"/>
          <w:szCs w:val="21"/>
        </w:rPr>
        <w:t xml:space="preserve">   2、产品的制造完全在ISO90</w:t>
      </w:r>
      <w:r w:rsidRPr="00A1264D">
        <w:rPr>
          <w:rFonts w:ascii="宋体"/>
          <w:szCs w:val="21"/>
        </w:rPr>
        <w:t>0</w:t>
      </w:r>
      <w:r w:rsidRPr="00A1264D">
        <w:rPr>
          <w:rFonts w:ascii="宋体" w:hint="eastAsia"/>
          <w:szCs w:val="21"/>
        </w:rPr>
        <w:t>1-2000质量体系的控制下进行。</w:t>
      </w:r>
    </w:p>
    <w:p w:rsidR="00BA7CB3" w:rsidRPr="00A1264D" w:rsidRDefault="00BA7CB3" w:rsidP="00BA7CB3">
      <w:pPr>
        <w:snapToGrid w:val="0"/>
        <w:spacing w:line="360" w:lineRule="auto"/>
        <w:ind w:right="125"/>
        <w:rPr>
          <w:rFonts w:ascii="宋体"/>
          <w:szCs w:val="21"/>
        </w:rPr>
      </w:pPr>
      <w:r w:rsidRPr="00A1264D">
        <w:rPr>
          <w:rFonts w:ascii="宋体" w:hint="eastAsia"/>
          <w:szCs w:val="21"/>
        </w:rPr>
        <w:t xml:space="preserve">   3、完全符合标书规定的产品质量、规格和性能要求。</w:t>
      </w:r>
    </w:p>
    <w:p w:rsidR="00BA7CB3" w:rsidRPr="00A1264D" w:rsidRDefault="00BA7CB3" w:rsidP="00BA7CB3">
      <w:pPr>
        <w:snapToGrid w:val="0"/>
        <w:spacing w:line="360" w:lineRule="auto"/>
        <w:ind w:right="125"/>
        <w:rPr>
          <w:rFonts w:ascii="宋体"/>
          <w:szCs w:val="21"/>
        </w:rPr>
      </w:pPr>
      <w:r w:rsidRPr="00A1264D">
        <w:rPr>
          <w:rFonts w:ascii="宋体" w:hint="eastAsia"/>
          <w:szCs w:val="21"/>
        </w:rPr>
        <w:t xml:space="preserve">   4、我们将不折不扣的执行合同各项条款的全部规定。</w:t>
      </w:r>
    </w:p>
    <w:p w:rsidR="00BA7CB3" w:rsidRPr="00A1264D" w:rsidRDefault="00BA7CB3" w:rsidP="00BA7CB3">
      <w:pPr>
        <w:snapToGrid w:val="0"/>
        <w:spacing w:line="360" w:lineRule="auto"/>
        <w:ind w:right="125"/>
        <w:rPr>
          <w:rFonts w:ascii="宋体"/>
          <w:szCs w:val="21"/>
        </w:rPr>
      </w:pPr>
      <w:r w:rsidRPr="00A1264D">
        <w:rPr>
          <w:rFonts w:ascii="宋体" w:hint="eastAsia"/>
          <w:szCs w:val="21"/>
        </w:rPr>
        <w:t xml:space="preserve">   5、在质量保证期内，产品有任何质量缺陷，无条件修复，并负担任何可能的损失。</w:t>
      </w:r>
    </w:p>
    <w:p w:rsidR="00BA7CB3" w:rsidRPr="00A1264D" w:rsidRDefault="00BA7CB3" w:rsidP="00BA7CB3">
      <w:pPr>
        <w:snapToGrid w:val="0"/>
        <w:spacing w:line="360" w:lineRule="auto"/>
        <w:ind w:right="125"/>
        <w:rPr>
          <w:rFonts w:ascii="宋体"/>
          <w:szCs w:val="21"/>
        </w:rPr>
      </w:pPr>
      <w:r w:rsidRPr="00A1264D">
        <w:rPr>
          <w:rFonts w:ascii="宋体" w:hint="eastAsia"/>
          <w:szCs w:val="21"/>
        </w:rPr>
        <w:t xml:space="preserve">   6、对所供产品提供终身服务。</w:t>
      </w:r>
    </w:p>
    <w:p w:rsidR="00BA7CB3" w:rsidRPr="00A1264D" w:rsidRDefault="00BA7CB3" w:rsidP="00BA7CB3">
      <w:pPr>
        <w:snapToGrid w:val="0"/>
        <w:spacing w:line="360" w:lineRule="auto"/>
        <w:ind w:right="125"/>
        <w:rPr>
          <w:rFonts w:ascii="宋体"/>
          <w:szCs w:val="21"/>
        </w:rPr>
      </w:pPr>
      <w:r w:rsidRPr="00A1264D">
        <w:rPr>
          <w:rFonts w:ascii="宋体" w:hint="eastAsia"/>
          <w:szCs w:val="21"/>
        </w:rPr>
        <w:t xml:space="preserve">   7、服务质量做到“三及时”：按照用户要求及时提供各种技术服务，及时处理用户维修问题，及时提供用户需要的备品备件。</w:t>
      </w:r>
    </w:p>
    <w:p w:rsidR="00BA7CB3" w:rsidRPr="00A1264D" w:rsidRDefault="00BA7CB3" w:rsidP="00BA7CB3">
      <w:pPr>
        <w:adjustRightInd w:val="0"/>
        <w:snapToGrid w:val="0"/>
        <w:spacing w:line="360" w:lineRule="auto"/>
        <w:rPr>
          <w:rFonts w:ascii="宋体" w:hAnsi="宋体"/>
          <w:szCs w:val="21"/>
        </w:rPr>
      </w:pPr>
      <w:r w:rsidRPr="00A1264D">
        <w:rPr>
          <w:rFonts w:ascii="宋体" w:hint="eastAsia"/>
          <w:szCs w:val="21"/>
        </w:rPr>
        <w:t xml:space="preserve">   8、对设备的运行质量有跟踪卡，进行质量跟踪服务。</w:t>
      </w:r>
    </w:p>
    <w:p w:rsidR="00BA7CB3" w:rsidRDefault="00BA7CB3" w:rsidP="00BA7CB3">
      <w:pPr>
        <w:adjustRightInd w:val="0"/>
        <w:snapToGrid w:val="0"/>
        <w:spacing w:line="360" w:lineRule="auto"/>
        <w:rPr>
          <w:rFonts w:ascii="宋体" w:hAnsi="宋体"/>
          <w:b/>
          <w:bCs/>
          <w:szCs w:val="21"/>
        </w:rPr>
      </w:pPr>
      <w:r>
        <w:rPr>
          <w:rFonts w:ascii="宋体" w:hAnsi="宋体" w:hint="eastAsia"/>
          <w:b/>
          <w:bCs/>
          <w:szCs w:val="21"/>
        </w:rPr>
        <w:t>二、售后服务制度</w:t>
      </w:r>
    </w:p>
    <w:p w:rsidR="00BA7CB3" w:rsidRPr="003C5DE9" w:rsidRDefault="00BA7CB3" w:rsidP="00BA7CB3">
      <w:pPr>
        <w:spacing w:line="360" w:lineRule="auto"/>
        <w:rPr>
          <w:szCs w:val="21"/>
        </w:rPr>
      </w:pPr>
      <w:r w:rsidRPr="003C5DE9">
        <w:rPr>
          <w:rFonts w:hint="eastAsia"/>
          <w:szCs w:val="21"/>
        </w:rPr>
        <w:t>2.1</w:t>
      </w:r>
      <w:r w:rsidRPr="003C5DE9">
        <w:rPr>
          <w:rFonts w:hint="eastAsia"/>
          <w:szCs w:val="21"/>
        </w:rPr>
        <w:t>、售后服务的标准及要求</w:t>
      </w:r>
    </w:p>
    <w:p w:rsidR="00BA7CB3" w:rsidRPr="003C5DE9" w:rsidRDefault="00BA7CB3" w:rsidP="00BA7CB3">
      <w:pPr>
        <w:spacing w:line="360" w:lineRule="auto"/>
        <w:rPr>
          <w:szCs w:val="21"/>
        </w:rPr>
      </w:pPr>
      <w:r w:rsidRPr="003C5DE9">
        <w:rPr>
          <w:rFonts w:hint="eastAsia"/>
          <w:szCs w:val="21"/>
        </w:rPr>
        <w:t xml:space="preserve">  1 </w:t>
      </w:r>
      <w:r w:rsidRPr="003C5DE9">
        <w:rPr>
          <w:rFonts w:hint="eastAsia"/>
          <w:szCs w:val="21"/>
        </w:rPr>
        <w:t>售后服务人员必须树立用户满意是检验服务工作标准的理念，要竭尽全力为用户服务，觉不允许顶撞用户和与用户发生口角</w:t>
      </w:r>
    </w:p>
    <w:p w:rsidR="00BA7CB3" w:rsidRPr="003C5DE9" w:rsidRDefault="00BA7CB3" w:rsidP="00BA7CB3">
      <w:pPr>
        <w:spacing w:line="360" w:lineRule="auto"/>
        <w:rPr>
          <w:szCs w:val="21"/>
        </w:rPr>
      </w:pPr>
      <w:r w:rsidRPr="003C5DE9">
        <w:rPr>
          <w:rFonts w:hint="eastAsia"/>
          <w:szCs w:val="21"/>
        </w:rPr>
        <w:t xml:space="preserve">  2 </w:t>
      </w:r>
      <w:r w:rsidRPr="003C5DE9">
        <w:rPr>
          <w:rFonts w:hint="eastAsia"/>
          <w:szCs w:val="21"/>
        </w:rPr>
        <w:t>在服务中积极，热情，耐心的解答用户提出的各种问题，传授维修保养常识，用户问题无法解答时，应耐心解释，并及时报告售后服务总部协助解决</w:t>
      </w:r>
    </w:p>
    <w:p w:rsidR="00BA7CB3" w:rsidRPr="003C5DE9" w:rsidRDefault="00BA7CB3" w:rsidP="00BA7CB3">
      <w:pPr>
        <w:spacing w:line="360" w:lineRule="auto"/>
        <w:rPr>
          <w:szCs w:val="21"/>
        </w:rPr>
      </w:pPr>
      <w:r w:rsidRPr="003C5DE9">
        <w:rPr>
          <w:rFonts w:hint="eastAsia"/>
          <w:szCs w:val="21"/>
        </w:rPr>
        <w:t xml:space="preserve">  3 </w:t>
      </w:r>
      <w:r w:rsidRPr="003C5DE9">
        <w:rPr>
          <w:rFonts w:hint="eastAsia"/>
          <w:szCs w:val="21"/>
        </w:rPr>
        <w:t>服务人员应举止文明，礼貌待人，主动服务，和用户监理良好的关系</w:t>
      </w:r>
    </w:p>
    <w:p w:rsidR="00BA7CB3" w:rsidRPr="003C5DE9" w:rsidRDefault="00BA7CB3" w:rsidP="00BA7CB3">
      <w:pPr>
        <w:spacing w:line="360" w:lineRule="auto"/>
        <w:rPr>
          <w:szCs w:val="21"/>
        </w:rPr>
      </w:pPr>
      <w:r w:rsidRPr="003C5DE9">
        <w:rPr>
          <w:rFonts w:hint="eastAsia"/>
          <w:szCs w:val="21"/>
        </w:rPr>
        <w:t xml:space="preserve">  4 </w:t>
      </w:r>
      <w:r w:rsidRPr="003C5DE9">
        <w:rPr>
          <w:rFonts w:hint="eastAsia"/>
          <w:szCs w:val="21"/>
        </w:rPr>
        <w:t>接到服务信息，应在</w:t>
      </w:r>
      <w:r w:rsidRPr="003C5DE9">
        <w:rPr>
          <w:rFonts w:hint="eastAsia"/>
          <w:szCs w:val="21"/>
        </w:rPr>
        <w:t>24</w:t>
      </w:r>
      <w:r w:rsidRPr="003C5DE9">
        <w:rPr>
          <w:rFonts w:hint="eastAsia"/>
          <w:szCs w:val="21"/>
        </w:rPr>
        <w:t>小时内答复，需要现场服务的，在客户规定的时间内到达现场，切实实现对客户的承诺</w:t>
      </w:r>
    </w:p>
    <w:p w:rsidR="00BA7CB3" w:rsidRPr="003C5DE9" w:rsidRDefault="00BA7CB3" w:rsidP="00BA7CB3">
      <w:pPr>
        <w:spacing w:line="360" w:lineRule="auto"/>
        <w:rPr>
          <w:szCs w:val="21"/>
        </w:rPr>
      </w:pPr>
      <w:r w:rsidRPr="003C5DE9">
        <w:rPr>
          <w:rFonts w:hint="eastAsia"/>
          <w:szCs w:val="21"/>
        </w:rPr>
        <w:t xml:space="preserve">  5 </w:t>
      </w:r>
      <w:r w:rsidRPr="003C5DE9">
        <w:rPr>
          <w:rFonts w:hint="eastAsia"/>
          <w:szCs w:val="21"/>
        </w:rPr>
        <w:t>决不允许服务人员向用户索要财物或变相提出无理要求</w:t>
      </w:r>
    </w:p>
    <w:p w:rsidR="00BA7CB3" w:rsidRPr="003C5DE9" w:rsidRDefault="00BA7CB3" w:rsidP="00BA7CB3">
      <w:pPr>
        <w:spacing w:line="360" w:lineRule="auto"/>
        <w:rPr>
          <w:szCs w:val="21"/>
        </w:rPr>
      </w:pPr>
      <w:r w:rsidRPr="003C5DE9">
        <w:rPr>
          <w:rFonts w:hint="eastAsia"/>
          <w:szCs w:val="21"/>
        </w:rPr>
        <w:t xml:space="preserve">  6 </w:t>
      </w:r>
      <w:r w:rsidRPr="003C5DE9">
        <w:rPr>
          <w:rFonts w:hint="eastAsia"/>
          <w:szCs w:val="21"/>
        </w:rPr>
        <w:t>服务人员对产品发生的故障，要判断准确，及时修复，不允许同一问题重复修理的情况</w:t>
      </w:r>
    </w:p>
    <w:p w:rsidR="00BA7CB3" w:rsidRPr="003C5DE9" w:rsidRDefault="00BA7CB3" w:rsidP="00BA7CB3">
      <w:pPr>
        <w:spacing w:line="360" w:lineRule="auto"/>
        <w:rPr>
          <w:szCs w:val="21"/>
        </w:rPr>
      </w:pPr>
      <w:r w:rsidRPr="003C5DE9">
        <w:rPr>
          <w:rFonts w:hint="eastAsia"/>
          <w:szCs w:val="21"/>
        </w:rPr>
        <w:t xml:space="preserve">  7 </w:t>
      </w:r>
      <w:r w:rsidRPr="003C5DE9">
        <w:rPr>
          <w:rFonts w:hint="eastAsia"/>
          <w:szCs w:val="21"/>
        </w:rPr>
        <w:t>服务人员完成工作任务后，要认真仔细填写“售后服务报告单”，必须让用户填写售后服务满意度调查表</w:t>
      </w:r>
    </w:p>
    <w:p w:rsidR="00BA7CB3" w:rsidRPr="003C5DE9" w:rsidRDefault="00BA7CB3" w:rsidP="00BA7CB3">
      <w:pPr>
        <w:spacing w:line="360" w:lineRule="auto"/>
        <w:rPr>
          <w:szCs w:val="21"/>
        </w:rPr>
      </w:pPr>
      <w:r w:rsidRPr="003C5DE9">
        <w:rPr>
          <w:rFonts w:hint="eastAsia"/>
          <w:szCs w:val="21"/>
        </w:rPr>
        <w:t xml:space="preserve">  8 </w:t>
      </w:r>
      <w:r w:rsidRPr="003C5DE9">
        <w:rPr>
          <w:rFonts w:hint="eastAsia"/>
          <w:szCs w:val="21"/>
        </w:rPr>
        <w:t>对于外调产品，或配套件的质量问题，原则上由售后服务总部协调采购部由外协厂家解决</w:t>
      </w:r>
    </w:p>
    <w:p w:rsidR="00BA7CB3" w:rsidRPr="003C5DE9" w:rsidRDefault="00BA7CB3" w:rsidP="00BA7CB3">
      <w:pPr>
        <w:spacing w:line="360" w:lineRule="auto"/>
        <w:rPr>
          <w:szCs w:val="21"/>
        </w:rPr>
      </w:pPr>
      <w:r w:rsidRPr="003C5DE9">
        <w:rPr>
          <w:rFonts w:hint="eastAsia"/>
          <w:szCs w:val="21"/>
        </w:rPr>
        <w:lastRenderedPageBreak/>
        <w:t xml:space="preserve">  9 </w:t>
      </w:r>
      <w:r w:rsidRPr="003C5DE9">
        <w:rPr>
          <w:rFonts w:hint="eastAsia"/>
          <w:szCs w:val="21"/>
        </w:rPr>
        <w:t>重大质量问题，反馈公司有关部门予以解决</w:t>
      </w:r>
    </w:p>
    <w:p w:rsidR="00BA7CB3" w:rsidRPr="003C5DE9" w:rsidRDefault="00BA7CB3" w:rsidP="00BA7CB3">
      <w:pPr>
        <w:spacing w:line="360" w:lineRule="auto"/>
        <w:rPr>
          <w:szCs w:val="21"/>
        </w:rPr>
      </w:pPr>
      <w:r w:rsidRPr="003C5DE9">
        <w:rPr>
          <w:rFonts w:hint="eastAsia"/>
          <w:szCs w:val="21"/>
        </w:rPr>
        <w:t xml:space="preserve">  10 </w:t>
      </w:r>
      <w:r w:rsidRPr="003C5DE9">
        <w:rPr>
          <w:rFonts w:hint="eastAsia"/>
          <w:szCs w:val="21"/>
        </w:rPr>
        <w:t>建立售后服务来电来函的登记，做好售后服务派遣记录，以及费用等各项报表</w:t>
      </w:r>
    </w:p>
    <w:p w:rsidR="00BA7CB3" w:rsidRPr="003C5DE9" w:rsidRDefault="00BA7CB3" w:rsidP="00BA7CB3">
      <w:pPr>
        <w:spacing w:line="360" w:lineRule="auto"/>
        <w:rPr>
          <w:szCs w:val="21"/>
        </w:rPr>
      </w:pPr>
      <w:r w:rsidRPr="003C5DE9">
        <w:rPr>
          <w:rFonts w:hint="eastAsia"/>
          <w:szCs w:val="21"/>
        </w:rPr>
        <w:t>2.2</w:t>
      </w:r>
      <w:r w:rsidRPr="003C5DE9">
        <w:rPr>
          <w:rFonts w:hint="eastAsia"/>
          <w:szCs w:val="21"/>
        </w:rPr>
        <w:t>、管理考核办法</w:t>
      </w:r>
    </w:p>
    <w:p w:rsidR="00BA7CB3" w:rsidRPr="003C5DE9" w:rsidRDefault="00BA7CB3" w:rsidP="00BA7CB3">
      <w:pPr>
        <w:spacing w:line="360" w:lineRule="auto"/>
        <w:rPr>
          <w:szCs w:val="21"/>
        </w:rPr>
      </w:pPr>
      <w:r w:rsidRPr="003C5DE9">
        <w:rPr>
          <w:rFonts w:hint="eastAsia"/>
          <w:szCs w:val="21"/>
        </w:rPr>
        <w:t xml:space="preserve">  1 </w:t>
      </w:r>
      <w:r w:rsidRPr="003C5DE9">
        <w:rPr>
          <w:rFonts w:hint="eastAsia"/>
          <w:szCs w:val="21"/>
        </w:rPr>
        <w:t>投诉方式：用户以来电、来函、来人方式反应服务人员工作中表现不良或对服务不满意的即为投诉</w:t>
      </w:r>
    </w:p>
    <w:p w:rsidR="00BA7CB3" w:rsidRPr="003C5DE9" w:rsidRDefault="00BA7CB3" w:rsidP="00BA7CB3">
      <w:pPr>
        <w:spacing w:line="360" w:lineRule="auto"/>
        <w:rPr>
          <w:szCs w:val="21"/>
        </w:rPr>
      </w:pPr>
      <w:r w:rsidRPr="003C5DE9">
        <w:rPr>
          <w:rFonts w:hint="eastAsia"/>
          <w:szCs w:val="21"/>
        </w:rPr>
        <w:t xml:space="preserve">  2 </w:t>
      </w:r>
      <w:r w:rsidRPr="003C5DE9">
        <w:rPr>
          <w:rFonts w:hint="eastAsia"/>
          <w:szCs w:val="21"/>
        </w:rPr>
        <w:t>因以下原因造成用户投诉的，一经查实，记大过一次，并采取有效措施挽回影响</w:t>
      </w:r>
    </w:p>
    <w:p w:rsidR="00BA7CB3" w:rsidRPr="003C5DE9" w:rsidRDefault="00BA7CB3" w:rsidP="00BA7CB3">
      <w:pPr>
        <w:spacing w:line="360" w:lineRule="auto"/>
        <w:ind w:firstLine="435"/>
        <w:rPr>
          <w:szCs w:val="21"/>
        </w:rPr>
      </w:pPr>
      <w:r w:rsidRPr="003C5DE9">
        <w:rPr>
          <w:rFonts w:hint="eastAsia"/>
          <w:szCs w:val="21"/>
        </w:rPr>
        <w:t xml:space="preserve">2.1 </w:t>
      </w:r>
      <w:r w:rsidRPr="003C5DE9">
        <w:rPr>
          <w:rFonts w:hint="eastAsia"/>
          <w:szCs w:val="21"/>
        </w:rPr>
        <w:t>和用户发生口角，顶撞用户</w:t>
      </w:r>
    </w:p>
    <w:p w:rsidR="00BA7CB3" w:rsidRPr="003C5DE9" w:rsidRDefault="00BA7CB3" w:rsidP="00BA7CB3">
      <w:pPr>
        <w:spacing w:line="360" w:lineRule="auto"/>
        <w:ind w:firstLine="435"/>
        <w:rPr>
          <w:szCs w:val="21"/>
        </w:rPr>
      </w:pPr>
      <w:r w:rsidRPr="003C5DE9">
        <w:rPr>
          <w:rFonts w:hint="eastAsia"/>
          <w:szCs w:val="21"/>
        </w:rPr>
        <w:t xml:space="preserve">2.2 </w:t>
      </w:r>
      <w:r w:rsidRPr="003C5DE9">
        <w:rPr>
          <w:rFonts w:hint="eastAsia"/>
          <w:szCs w:val="21"/>
        </w:rPr>
        <w:t>对用户索要财物，并提出无理要求的</w:t>
      </w:r>
    </w:p>
    <w:p w:rsidR="00BA7CB3" w:rsidRPr="003C5DE9" w:rsidRDefault="00BA7CB3" w:rsidP="00BA7CB3">
      <w:pPr>
        <w:spacing w:line="360" w:lineRule="auto"/>
        <w:ind w:firstLine="435"/>
        <w:rPr>
          <w:szCs w:val="21"/>
        </w:rPr>
      </w:pPr>
      <w:r w:rsidRPr="003C5DE9">
        <w:rPr>
          <w:rFonts w:hint="eastAsia"/>
          <w:szCs w:val="21"/>
        </w:rPr>
        <w:t xml:space="preserve">2.3 </w:t>
      </w:r>
      <w:r w:rsidRPr="003C5DE9">
        <w:rPr>
          <w:rFonts w:hint="eastAsia"/>
          <w:szCs w:val="21"/>
        </w:rPr>
        <w:t>因个人原因未及时为用户服务的</w:t>
      </w:r>
    </w:p>
    <w:p w:rsidR="00BA7CB3" w:rsidRPr="003C5DE9" w:rsidRDefault="00BA7CB3" w:rsidP="00BA7CB3">
      <w:pPr>
        <w:spacing w:line="360" w:lineRule="auto"/>
        <w:ind w:firstLine="435"/>
        <w:rPr>
          <w:szCs w:val="21"/>
        </w:rPr>
      </w:pPr>
      <w:r w:rsidRPr="003C5DE9">
        <w:rPr>
          <w:rFonts w:hint="eastAsia"/>
          <w:szCs w:val="21"/>
        </w:rPr>
        <w:t xml:space="preserve">2.4 </w:t>
      </w:r>
      <w:r w:rsidRPr="003C5DE9">
        <w:rPr>
          <w:rFonts w:hint="eastAsia"/>
          <w:szCs w:val="21"/>
        </w:rPr>
        <w:t>因个人原因造成同一问题重复修理的</w:t>
      </w:r>
    </w:p>
    <w:p w:rsidR="00BA7CB3" w:rsidRPr="003C5DE9" w:rsidRDefault="00BA7CB3" w:rsidP="00BA7CB3">
      <w:pPr>
        <w:spacing w:line="360" w:lineRule="auto"/>
        <w:rPr>
          <w:szCs w:val="21"/>
        </w:rPr>
      </w:pPr>
      <w:r w:rsidRPr="003C5DE9">
        <w:rPr>
          <w:rFonts w:hint="eastAsia"/>
          <w:szCs w:val="21"/>
        </w:rPr>
        <w:t xml:space="preserve">  3 </w:t>
      </w:r>
      <w:r w:rsidRPr="003C5DE9">
        <w:rPr>
          <w:rFonts w:hint="eastAsia"/>
          <w:szCs w:val="21"/>
        </w:rPr>
        <w:t>实事求是按公司财务制度和销售中心的有关规定报销，提交报销的各种票据应真实、合法、有效，出差的票据与出差地应相符，否则不予报销，一旦发现弄虚作假的行为，视情节给予记过、记大过、辞退直至追究法律责任</w:t>
      </w:r>
    </w:p>
    <w:p w:rsidR="00BA7CB3" w:rsidRPr="003C5DE9" w:rsidRDefault="00BA7CB3" w:rsidP="00BA7CB3">
      <w:pPr>
        <w:spacing w:line="360" w:lineRule="auto"/>
        <w:rPr>
          <w:szCs w:val="21"/>
        </w:rPr>
      </w:pPr>
      <w:r w:rsidRPr="003C5DE9">
        <w:rPr>
          <w:rFonts w:hint="eastAsia"/>
          <w:szCs w:val="21"/>
        </w:rPr>
        <w:t xml:space="preserve">  4 </w:t>
      </w:r>
      <w:r w:rsidRPr="003C5DE9">
        <w:rPr>
          <w:rFonts w:hint="eastAsia"/>
          <w:szCs w:val="21"/>
        </w:rPr>
        <w:t>每次服务结束，未来电总部擅自离开的，罚款</w:t>
      </w:r>
      <w:r w:rsidRPr="003C5DE9">
        <w:rPr>
          <w:rFonts w:hint="eastAsia"/>
          <w:szCs w:val="21"/>
        </w:rPr>
        <w:t>50</w:t>
      </w:r>
      <w:r w:rsidRPr="003C5DE9">
        <w:rPr>
          <w:rFonts w:hint="eastAsia"/>
          <w:szCs w:val="21"/>
        </w:rPr>
        <w:t>元</w:t>
      </w:r>
      <w:r w:rsidRPr="003C5DE9">
        <w:rPr>
          <w:rFonts w:hint="eastAsia"/>
          <w:szCs w:val="21"/>
        </w:rPr>
        <w:t>/</w:t>
      </w:r>
      <w:r w:rsidRPr="003C5DE9">
        <w:rPr>
          <w:rFonts w:hint="eastAsia"/>
          <w:szCs w:val="21"/>
        </w:rPr>
        <w:t>次</w:t>
      </w:r>
    </w:p>
    <w:p w:rsidR="00BA7CB3" w:rsidRPr="003C5DE9" w:rsidRDefault="00BA7CB3" w:rsidP="00BA7CB3">
      <w:pPr>
        <w:spacing w:line="360" w:lineRule="auto"/>
        <w:rPr>
          <w:szCs w:val="21"/>
        </w:rPr>
      </w:pPr>
      <w:r w:rsidRPr="003C5DE9">
        <w:rPr>
          <w:rFonts w:hint="eastAsia"/>
          <w:szCs w:val="21"/>
        </w:rPr>
        <w:t xml:space="preserve">  5 </w:t>
      </w:r>
      <w:r w:rsidRPr="003C5DE9">
        <w:rPr>
          <w:rFonts w:hint="eastAsia"/>
          <w:szCs w:val="21"/>
        </w:rPr>
        <w:t>因个人原因未按规定时间到达用户现场的，罚款</w:t>
      </w:r>
      <w:r w:rsidRPr="003C5DE9">
        <w:rPr>
          <w:rFonts w:hint="eastAsia"/>
          <w:szCs w:val="21"/>
        </w:rPr>
        <w:t>50</w:t>
      </w:r>
      <w:r w:rsidRPr="003C5DE9">
        <w:rPr>
          <w:rFonts w:hint="eastAsia"/>
          <w:szCs w:val="21"/>
        </w:rPr>
        <w:t>元</w:t>
      </w:r>
      <w:r w:rsidRPr="003C5DE9">
        <w:rPr>
          <w:rFonts w:hint="eastAsia"/>
          <w:szCs w:val="21"/>
        </w:rPr>
        <w:t>/</w:t>
      </w:r>
      <w:r w:rsidRPr="003C5DE9">
        <w:rPr>
          <w:rFonts w:hint="eastAsia"/>
          <w:szCs w:val="21"/>
        </w:rPr>
        <w:t>次</w:t>
      </w:r>
    </w:p>
    <w:p w:rsidR="00BA7CB3" w:rsidRPr="003C5DE9" w:rsidRDefault="00BA7CB3" w:rsidP="00BA7CB3">
      <w:pPr>
        <w:spacing w:line="360" w:lineRule="auto"/>
        <w:rPr>
          <w:szCs w:val="21"/>
        </w:rPr>
      </w:pPr>
      <w:r w:rsidRPr="003C5DE9">
        <w:rPr>
          <w:rFonts w:hint="eastAsia"/>
          <w:szCs w:val="21"/>
        </w:rPr>
        <w:t xml:space="preserve">  6 </w:t>
      </w:r>
      <w:r w:rsidRPr="003C5DE9">
        <w:rPr>
          <w:rFonts w:hint="eastAsia"/>
          <w:szCs w:val="21"/>
        </w:rPr>
        <w:t>用户服务报告书未详尽记载（如故障原因，解决办法、更换零件名称、用户意见等），罚款</w:t>
      </w:r>
      <w:r w:rsidRPr="003C5DE9">
        <w:rPr>
          <w:rFonts w:hint="eastAsia"/>
          <w:szCs w:val="21"/>
        </w:rPr>
        <w:t>20</w:t>
      </w:r>
      <w:r w:rsidRPr="003C5DE9">
        <w:rPr>
          <w:rFonts w:hint="eastAsia"/>
          <w:szCs w:val="21"/>
        </w:rPr>
        <w:t>元</w:t>
      </w:r>
      <w:r w:rsidRPr="003C5DE9">
        <w:rPr>
          <w:rFonts w:hint="eastAsia"/>
          <w:szCs w:val="21"/>
        </w:rPr>
        <w:t>/</w:t>
      </w:r>
      <w:r w:rsidRPr="003C5DE9">
        <w:rPr>
          <w:rFonts w:hint="eastAsia"/>
          <w:szCs w:val="21"/>
        </w:rPr>
        <w:t>次</w:t>
      </w:r>
    </w:p>
    <w:p w:rsidR="00BA7CB3" w:rsidRPr="003C5DE9" w:rsidRDefault="00BA7CB3" w:rsidP="00BA7CB3">
      <w:pPr>
        <w:spacing w:line="360" w:lineRule="auto"/>
        <w:rPr>
          <w:szCs w:val="21"/>
        </w:rPr>
      </w:pPr>
      <w:r w:rsidRPr="003C5DE9">
        <w:rPr>
          <w:rFonts w:hint="eastAsia"/>
          <w:szCs w:val="21"/>
        </w:rPr>
        <w:t xml:space="preserve">  7 </w:t>
      </w:r>
      <w:r w:rsidRPr="003C5DE9">
        <w:rPr>
          <w:rFonts w:hint="eastAsia"/>
          <w:szCs w:val="21"/>
        </w:rPr>
        <w:t>售后人员早上</w:t>
      </w:r>
      <w:r w:rsidRPr="003C5DE9">
        <w:rPr>
          <w:rFonts w:hint="eastAsia"/>
          <w:szCs w:val="21"/>
        </w:rPr>
        <w:t>8</w:t>
      </w:r>
      <w:r w:rsidRPr="003C5DE9">
        <w:rPr>
          <w:rFonts w:hint="eastAsia"/>
          <w:szCs w:val="21"/>
        </w:rPr>
        <w:t>点到晚上</w:t>
      </w:r>
      <w:r w:rsidRPr="003C5DE9">
        <w:rPr>
          <w:rFonts w:hint="eastAsia"/>
          <w:szCs w:val="21"/>
        </w:rPr>
        <w:t>10</w:t>
      </w:r>
      <w:r w:rsidRPr="003C5DE9">
        <w:rPr>
          <w:rFonts w:hint="eastAsia"/>
          <w:szCs w:val="21"/>
        </w:rPr>
        <w:t>点必须开机，如发现无故关机或拒接电话，扣除出差电话费补贴或罚款</w:t>
      </w:r>
      <w:r w:rsidRPr="003C5DE9">
        <w:rPr>
          <w:rFonts w:hint="eastAsia"/>
          <w:szCs w:val="21"/>
        </w:rPr>
        <w:t>10</w:t>
      </w:r>
      <w:r w:rsidRPr="003C5DE9">
        <w:rPr>
          <w:rFonts w:hint="eastAsia"/>
          <w:szCs w:val="21"/>
        </w:rPr>
        <w:t>元</w:t>
      </w:r>
      <w:r w:rsidRPr="003C5DE9">
        <w:rPr>
          <w:rFonts w:hint="eastAsia"/>
          <w:szCs w:val="21"/>
        </w:rPr>
        <w:t>/</w:t>
      </w:r>
      <w:r w:rsidRPr="003C5DE9">
        <w:rPr>
          <w:rFonts w:hint="eastAsia"/>
          <w:szCs w:val="21"/>
        </w:rPr>
        <w:t>次</w:t>
      </w:r>
    </w:p>
    <w:p w:rsidR="00BA7CB3" w:rsidRDefault="00BA7CB3" w:rsidP="00BA7CB3">
      <w:pPr>
        <w:spacing w:line="360" w:lineRule="auto"/>
        <w:rPr>
          <w:szCs w:val="21"/>
        </w:rPr>
      </w:pPr>
      <w:r w:rsidRPr="003C5DE9">
        <w:rPr>
          <w:rFonts w:hint="eastAsia"/>
          <w:szCs w:val="21"/>
        </w:rPr>
        <w:t xml:space="preserve">  8 </w:t>
      </w:r>
      <w:r w:rsidRPr="003C5DE9">
        <w:rPr>
          <w:rFonts w:hint="eastAsia"/>
          <w:szCs w:val="21"/>
        </w:rPr>
        <w:t>售后人员不服从服务总部统一指挥的，罚款</w:t>
      </w:r>
      <w:r w:rsidRPr="003C5DE9">
        <w:rPr>
          <w:rFonts w:hint="eastAsia"/>
          <w:szCs w:val="21"/>
        </w:rPr>
        <w:t>100</w:t>
      </w:r>
      <w:r w:rsidRPr="003C5DE9">
        <w:rPr>
          <w:rFonts w:hint="eastAsia"/>
          <w:szCs w:val="21"/>
        </w:rPr>
        <w:t>元</w:t>
      </w:r>
      <w:r w:rsidRPr="003C5DE9">
        <w:rPr>
          <w:rFonts w:hint="eastAsia"/>
          <w:szCs w:val="21"/>
        </w:rPr>
        <w:t>/</w:t>
      </w:r>
      <w:r w:rsidRPr="003C5DE9">
        <w:rPr>
          <w:rFonts w:hint="eastAsia"/>
          <w:szCs w:val="21"/>
        </w:rPr>
        <w:t>次</w:t>
      </w:r>
    </w:p>
    <w:p w:rsidR="00BA7CB3" w:rsidRPr="003C5DE9" w:rsidRDefault="00BA7CB3" w:rsidP="00BA7CB3">
      <w:pPr>
        <w:spacing w:line="360" w:lineRule="auto"/>
        <w:ind w:firstLineChars="100" w:firstLine="210"/>
        <w:rPr>
          <w:szCs w:val="21"/>
        </w:rPr>
      </w:pPr>
      <w:r>
        <w:rPr>
          <w:rFonts w:hint="eastAsia"/>
          <w:szCs w:val="21"/>
        </w:rPr>
        <w:t xml:space="preserve">9 </w:t>
      </w:r>
      <w:r>
        <w:rPr>
          <w:rFonts w:hint="eastAsia"/>
          <w:szCs w:val="21"/>
        </w:rPr>
        <w:t>现场服务没有穿工作服，挂工作证的，</w:t>
      </w:r>
      <w:r w:rsidRPr="003C5DE9">
        <w:rPr>
          <w:rFonts w:hint="eastAsia"/>
          <w:szCs w:val="21"/>
        </w:rPr>
        <w:t>罚款</w:t>
      </w:r>
      <w:r w:rsidRPr="003C5DE9">
        <w:rPr>
          <w:rFonts w:hint="eastAsia"/>
          <w:szCs w:val="21"/>
        </w:rPr>
        <w:t>100</w:t>
      </w:r>
      <w:r w:rsidRPr="003C5DE9">
        <w:rPr>
          <w:rFonts w:hint="eastAsia"/>
          <w:szCs w:val="21"/>
        </w:rPr>
        <w:t>元</w:t>
      </w:r>
      <w:r w:rsidRPr="003C5DE9">
        <w:rPr>
          <w:rFonts w:hint="eastAsia"/>
          <w:szCs w:val="21"/>
        </w:rPr>
        <w:t>/</w:t>
      </w:r>
      <w:r w:rsidRPr="003C5DE9">
        <w:rPr>
          <w:rFonts w:hint="eastAsia"/>
          <w:szCs w:val="21"/>
        </w:rPr>
        <w:t>次</w:t>
      </w:r>
    </w:p>
    <w:p w:rsidR="00BA7CB3" w:rsidRPr="003C5DE9" w:rsidRDefault="00BA7CB3" w:rsidP="00BA7CB3">
      <w:pPr>
        <w:adjustRightInd w:val="0"/>
        <w:snapToGrid w:val="0"/>
        <w:spacing w:line="360" w:lineRule="auto"/>
        <w:rPr>
          <w:rFonts w:ascii="宋体" w:hAnsi="宋体"/>
          <w:b/>
          <w:bCs/>
          <w:szCs w:val="21"/>
        </w:rPr>
      </w:pPr>
    </w:p>
    <w:p w:rsidR="00BA7CB3" w:rsidRPr="00A1264D" w:rsidRDefault="00BA7CB3" w:rsidP="00BA7CB3">
      <w:pPr>
        <w:adjustRightInd w:val="0"/>
        <w:snapToGrid w:val="0"/>
        <w:spacing w:line="360" w:lineRule="auto"/>
        <w:rPr>
          <w:rFonts w:ascii="宋体" w:hAnsi="宋体"/>
          <w:b/>
          <w:bCs/>
          <w:szCs w:val="21"/>
        </w:rPr>
      </w:pPr>
      <w:r>
        <w:rPr>
          <w:rFonts w:ascii="宋体" w:hAnsi="宋体" w:hint="eastAsia"/>
          <w:b/>
          <w:bCs/>
          <w:szCs w:val="21"/>
        </w:rPr>
        <w:t>三、售后服务</w:t>
      </w:r>
      <w:r w:rsidRPr="00A1264D">
        <w:rPr>
          <w:rFonts w:ascii="宋体" w:hAnsi="宋体" w:hint="eastAsia"/>
          <w:b/>
          <w:bCs/>
          <w:szCs w:val="21"/>
        </w:rPr>
        <w:t>计划</w:t>
      </w:r>
    </w:p>
    <w:p w:rsidR="00BA7CB3" w:rsidRPr="00A1264D" w:rsidRDefault="00BA7CB3" w:rsidP="00BA7CB3">
      <w:pPr>
        <w:spacing w:line="360" w:lineRule="auto"/>
        <w:ind w:firstLineChars="235" w:firstLine="493"/>
        <w:rPr>
          <w:rFonts w:ascii="宋体" w:hAnsi="宋体"/>
          <w:color w:val="000000"/>
          <w:szCs w:val="21"/>
        </w:rPr>
      </w:pPr>
      <w:r w:rsidRPr="00A1264D">
        <w:rPr>
          <w:rFonts w:ascii="宋体" w:hAnsi="宋体" w:hint="eastAsia"/>
          <w:color w:val="000000"/>
          <w:szCs w:val="21"/>
        </w:rPr>
        <w:t xml:space="preserve"> 自成立之日起，我公司即致力于将科研成果转化为生产力，一直从事环境保护和市政工程建设，在环境污染治理领域迅速发展，特别在水污染治理方面掌握了较成熟的专项技术。本公司拥有一流的科研、设计、生产、安装、调试队伍，集科、技、工、贸、服五位一体。已通过了ISO9001质量体系认证、ISO14001环境管理体系认证、职业健康安全管理体系认证。</w:t>
      </w:r>
    </w:p>
    <w:p w:rsidR="00BA7CB3" w:rsidRPr="00A1264D" w:rsidRDefault="00BA7CB3" w:rsidP="00BA7CB3">
      <w:pPr>
        <w:spacing w:line="360" w:lineRule="auto"/>
        <w:ind w:firstLineChars="235" w:firstLine="493"/>
        <w:rPr>
          <w:rFonts w:ascii="宋体" w:hAnsi="宋体"/>
          <w:color w:val="000000"/>
          <w:szCs w:val="21"/>
        </w:rPr>
      </w:pPr>
      <w:r w:rsidRPr="00A1264D">
        <w:rPr>
          <w:rFonts w:ascii="宋体" w:hAnsi="宋体" w:hint="eastAsia"/>
          <w:color w:val="000000"/>
          <w:szCs w:val="21"/>
        </w:rPr>
        <w:t>我公司十分重视贵单位提供的这一机会，并全力以赴地投入工作，以高新技术、优质的产品和完善的服务来回报贵单位予以的信任。相信以我们的经验、技术及不懈的努力，我</w:t>
      </w:r>
      <w:r w:rsidRPr="00A1264D">
        <w:rPr>
          <w:rFonts w:ascii="宋体" w:hAnsi="宋体" w:hint="eastAsia"/>
          <w:color w:val="000000"/>
          <w:szCs w:val="21"/>
        </w:rPr>
        <w:lastRenderedPageBreak/>
        <w:t>们一定会高质量地完成这项工程,并为您提供一流的售前、售中、售后服务：</w:t>
      </w:r>
    </w:p>
    <w:p w:rsidR="00BA7CB3" w:rsidRPr="00A1264D" w:rsidRDefault="00BA7CB3" w:rsidP="00BA7CB3">
      <w:pPr>
        <w:spacing w:line="460" w:lineRule="exact"/>
        <w:rPr>
          <w:rFonts w:ascii="宋体" w:hAnsi="宋体"/>
          <w:color w:val="000000"/>
          <w:szCs w:val="21"/>
        </w:rPr>
      </w:pPr>
      <w:r w:rsidRPr="00A1264D">
        <w:rPr>
          <w:rFonts w:ascii="宋体" w:hAnsi="宋体" w:hint="eastAsia"/>
          <w:b/>
          <w:bCs/>
          <w:color w:val="000000"/>
          <w:szCs w:val="21"/>
        </w:rPr>
        <w:t>A．</w:t>
      </w:r>
      <w:r w:rsidRPr="00A1264D">
        <w:rPr>
          <w:rFonts w:ascii="宋体" w:hAnsi="宋体" w:hint="eastAsia"/>
          <w:color w:val="000000"/>
          <w:szCs w:val="21"/>
        </w:rPr>
        <w:t>及时递交符合招标文件要求的技术文件，按期交货。</w:t>
      </w:r>
    </w:p>
    <w:p w:rsidR="00BA7CB3" w:rsidRPr="00A1264D" w:rsidRDefault="00BA7CB3" w:rsidP="00BA7CB3">
      <w:pPr>
        <w:spacing w:line="460" w:lineRule="exact"/>
        <w:rPr>
          <w:rFonts w:ascii="宋体" w:hAnsi="宋体"/>
          <w:color w:val="000000"/>
          <w:szCs w:val="21"/>
        </w:rPr>
      </w:pPr>
      <w:r w:rsidRPr="00A1264D">
        <w:rPr>
          <w:rFonts w:ascii="宋体" w:hAnsi="宋体" w:hint="eastAsia"/>
          <w:b/>
          <w:bCs/>
          <w:color w:val="000000"/>
          <w:szCs w:val="21"/>
        </w:rPr>
        <w:t>B．</w:t>
      </w:r>
      <w:r w:rsidRPr="00A1264D">
        <w:rPr>
          <w:rFonts w:ascii="宋体" w:hAnsi="宋体" w:hint="eastAsia"/>
          <w:color w:val="000000"/>
          <w:szCs w:val="21"/>
        </w:rPr>
        <w:t>完全响应招标文件要求及合同规定的条款，按照经济合同法的有关条例履行自己的全部责任。</w:t>
      </w:r>
    </w:p>
    <w:p w:rsidR="00BA7CB3" w:rsidRPr="00A1264D" w:rsidRDefault="00BA7CB3" w:rsidP="00BA7CB3">
      <w:pPr>
        <w:spacing w:line="360" w:lineRule="auto"/>
        <w:rPr>
          <w:rFonts w:ascii="宋体" w:hAnsi="宋体"/>
          <w:color w:val="000000"/>
          <w:szCs w:val="21"/>
        </w:rPr>
      </w:pPr>
      <w:r w:rsidRPr="00A1264D">
        <w:rPr>
          <w:rFonts w:ascii="宋体" w:hAnsi="宋体" w:hint="eastAsia"/>
          <w:b/>
          <w:bCs/>
          <w:color w:val="000000"/>
          <w:szCs w:val="21"/>
        </w:rPr>
        <w:t>C．</w:t>
      </w:r>
      <w:r w:rsidRPr="00A1264D">
        <w:rPr>
          <w:rFonts w:ascii="宋体" w:hAnsi="宋体" w:hint="eastAsia"/>
          <w:color w:val="000000"/>
          <w:szCs w:val="21"/>
        </w:rPr>
        <w:t>现场检查和验收</w:t>
      </w:r>
    </w:p>
    <w:p w:rsidR="00BA7CB3" w:rsidRPr="00A1264D" w:rsidRDefault="00BA7CB3" w:rsidP="00BA7CB3">
      <w:pPr>
        <w:spacing w:line="360" w:lineRule="auto"/>
        <w:ind w:firstLineChars="235" w:firstLine="493"/>
        <w:rPr>
          <w:rFonts w:ascii="宋体" w:hAnsi="宋体"/>
          <w:color w:val="000000"/>
          <w:szCs w:val="21"/>
        </w:rPr>
      </w:pPr>
      <w:r w:rsidRPr="00A1264D">
        <w:rPr>
          <w:rFonts w:ascii="宋体" w:hAnsi="宋体" w:hint="eastAsia"/>
          <w:color w:val="000000"/>
          <w:szCs w:val="21"/>
        </w:rPr>
        <w:t>设备安装完毕，根据工程要求，本公司将派出专业工程师进行指导设备的运行试验和检查，如果试验中发现因设备质量问题而使设备性能与原定技术要求有偏差，本公司负责解决。如有必要，重复试验直到满足需方要求。</w:t>
      </w:r>
    </w:p>
    <w:p w:rsidR="00BA7CB3" w:rsidRPr="00A1264D" w:rsidRDefault="00BA7CB3" w:rsidP="00BA7CB3">
      <w:pPr>
        <w:spacing w:line="360" w:lineRule="auto"/>
        <w:rPr>
          <w:rFonts w:ascii="宋体" w:hAnsi="宋体"/>
          <w:color w:val="000000"/>
          <w:szCs w:val="21"/>
        </w:rPr>
      </w:pPr>
      <w:r w:rsidRPr="00A1264D">
        <w:rPr>
          <w:rFonts w:ascii="宋体" w:hAnsi="宋体" w:hint="eastAsia"/>
          <w:b/>
          <w:bCs/>
          <w:color w:val="000000"/>
          <w:szCs w:val="21"/>
        </w:rPr>
        <w:t>D．</w:t>
      </w:r>
      <w:r w:rsidRPr="00A1264D">
        <w:rPr>
          <w:rFonts w:ascii="宋体" w:hAnsi="宋体" w:hint="eastAsia"/>
          <w:color w:val="000000"/>
          <w:szCs w:val="21"/>
        </w:rPr>
        <w:t>安装服务</w:t>
      </w:r>
    </w:p>
    <w:p w:rsidR="00BA7CB3" w:rsidRPr="00A1264D" w:rsidRDefault="00BA7CB3" w:rsidP="00BA7CB3">
      <w:pPr>
        <w:spacing w:line="360" w:lineRule="auto"/>
        <w:ind w:firstLineChars="235" w:firstLine="493"/>
        <w:rPr>
          <w:rFonts w:ascii="宋体" w:hAnsi="宋体"/>
          <w:color w:val="000000"/>
          <w:szCs w:val="21"/>
        </w:rPr>
      </w:pPr>
      <w:r w:rsidRPr="00A1264D">
        <w:rPr>
          <w:rFonts w:ascii="宋体" w:hAnsi="宋体" w:hint="eastAsia"/>
          <w:color w:val="000000"/>
          <w:szCs w:val="21"/>
        </w:rPr>
        <w:t>工程设备安装按照本公司编制的详细施工方案进行。本公司在安装过程中提供安装服务，负责确认设备安装的完成，在获得确认的前提下设备方可进入下一步调试阶段。</w:t>
      </w:r>
    </w:p>
    <w:p w:rsidR="00BA7CB3" w:rsidRPr="00A1264D" w:rsidRDefault="00BA7CB3" w:rsidP="00BA7CB3">
      <w:pPr>
        <w:spacing w:line="360" w:lineRule="auto"/>
        <w:rPr>
          <w:rFonts w:ascii="宋体" w:hAnsi="宋体"/>
          <w:color w:val="000000"/>
          <w:szCs w:val="21"/>
        </w:rPr>
      </w:pPr>
      <w:r w:rsidRPr="00A1264D">
        <w:rPr>
          <w:rFonts w:ascii="宋体" w:hAnsi="宋体" w:hint="eastAsia"/>
          <w:b/>
          <w:bCs/>
          <w:color w:val="000000"/>
          <w:szCs w:val="21"/>
        </w:rPr>
        <w:t>E．</w:t>
      </w:r>
      <w:r w:rsidRPr="00A1264D">
        <w:rPr>
          <w:rFonts w:ascii="宋体" w:hAnsi="宋体" w:hint="eastAsia"/>
          <w:color w:val="000000"/>
          <w:szCs w:val="21"/>
        </w:rPr>
        <w:t>运行调试指导服务</w:t>
      </w:r>
    </w:p>
    <w:p w:rsidR="00BA7CB3" w:rsidRPr="00A1264D" w:rsidRDefault="00BA7CB3" w:rsidP="00BA7CB3">
      <w:pPr>
        <w:spacing w:line="360" w:lineRule="auto"/>
        <w:ind w:firstLineChars="235" w:firstLine="493"/>
        <w:rPr>
          <w:rFonts w:ascii="宋体" w:hAnsi="宋体"/>
          <w:color w:val="000000"/>
          <w:szCs w:val="21"/>
        </w:rPr>
      </w:pPr>
      <w:r w:rsidRPr="00A1264D">
        <w:rPr>
          <w:rFonts w:ascii="宋体" w:hAnsi="宋体" w:hint="eastAsia"/>
          <w:color w:val="000000"/>
          <w:szCs w:val="21"/>
        </w:rPr>
        <w:t>设备安装完成后，本公司将指导需方实施试运行工作，负责与需方共同制定试验计划及指导试验过程。</w:t>
      </w:r>
    </w:p>
    <w:p w:rsidR="00BA7CB3" w:rsidRPr="00A1264D" w:rsidRDefault="00BA7CB3" w:rsidP="00BA7CB3">
      <w:pPr>
        <w:adjustRightInd w:val="0"/>
        <w:snapToGrid w:val="0"/>
        <w:spacing w:line="360" w:lineRule="auto"/>
        <w:ind w:firstLineChars="200" w:firstLine="420"/>
        <w:rPr>
          <w:rFonts w:ascii="宋体" w:hAnsi="宋体"/>
          <w:szCs w:val="21"/>
        </w:rPr>
      </w:pPr>
      <w:r w:rsidRPr="00A1264D">
        <w:rPr>
          <w:rFonts w:ascii="宋体" w:hAnsi="宋体" w:hint="eastAsia"/>
          <w:szCs w:val="21"/>
        </w:rPr>
        <w:t>在工程已具备安装调试的</w:t>
      </w:r>
      <w:r w:rsidRPr="00A1264D">
        <w:rPr>
          <w:rFonts w:ascii="宋体" w:hAnsi="宋体"/>
          <w:szCs w:val="21"/>
        </w:rPr>
        <w:t>条件</w:t>
      </w:r>
      <w:r w:rsidRPr="00A1264D">
        <w:rPr>
          <w:rFonts w:ascii="宋体" w:hAnsi="宋体" w:hint="eastAsia"/>
          <w:szCs w:val="21"/>
        </w:rPr>
        <w:t>的</w:t>
      </w:r>
      <w:r w:rsidRPr="00A1264D">
        <w:rPr>
          <w:rFonts w:ascii="宋体" w:hAnsi="宋体"/>
          <w:szCs w:val="21"/>
        </w:rPr>
        <w:t>情况下，</w:t>
      </w:r>
      <w:r w:rsidRPr="00A1264D">
        <w:rPr>
          <w:rFonts w:ascii="宋体" w:hAnsi="宋体" w:hint="eastAsia"/>
          <w:szCs w:val="21"/>
        </w:rPr>
        <w:t>我公司</w:t>
      </w:r>
      <w:r w:rsidRPr="00A1264D">
        <w:rPr>
          <w:rFonts w:ascii="宋体" w:hAnsi="宋体"/>
          <w:szCs w:val="21"/>
        </w:rPr>
        <w:t>在</w:t>
      </w:r>
      <w:r w:rsidRPr="00A1264D">
        <w:rPr>
          <w:rFonts w:ascii="宋体" w:hAnsi="宋体" w:hint="eastAsia"/>
          <w:szCs w:val="21"/>
        </w:rPr>
        <w:t>24</w:t>
      </w:r>
      <w:r w:rsidRPr="00A1264D">
        <w:rPr>
          <w:rFonts w:ascii="宋体" w:hAnsi="宋体"/>
          <w:szCs w:val="21"/>
        </w:rPr>
        <w:t>小时之内即派技术人员前往，与需方人员全力合作，按照有关规定和要求，使设备正常运行达到设计技术指标。</w:t>
      </w:r>
    </w:p>
    <w:p w:rsidR="00BA7CB3" w:rsidRPr="00A1264D" w:rsidRDefault="00BA7CB3" w:rsidP="00BA7CB3">
      <w:pPr>
        <w:adjustRightInd w:val="0"/>
        <w:snapToGrid w:val="0"/>
        <w:spacing w:line="360" w:lineRule="auto"/>
        <w:ind w:firstLineChars="200" w:firstLine="422"/>
        <w:rPr>
          <w:rFonts w:ascii="宋体" w:hAnsi="宋体"/>
          <w:szCs w:val="21"/>
        </w:rPr>
      </w:pPr>
      <w:r w:rsidRPr="00A1264D">
        <w:rPr>
          <w:rFonts w:ascii="宋体" w:hAnsi="宋体" w:hint="eastAsia"/>
          <w:b/>
          <w:bCs/>
          <w:szCs w:val="21"/>
        </w:rPr>
        <w:t>我公司</w:t>
      </w:r>
      <w:r w:rsidRPr="00A1264D">
        <w:rPr>
          <w:rFonts w:ascii="宋体" w:hAnsi="宋体"/>
          <w:b/>
          <w:bCs/>
          <w:szCs w:val="21"/>
        </w:rPr>
        <w:t>负责项目的集成和调试</w:t>
      </w:r>
      <w:r w:rsidRPr="00A1264D">
        <w:rPr>
          <w:rFonts w:ascii="宋体" w:hAnsi="宋体" w:hint="eastAsia"/>
          <w:b/>
          <w:bCs/>
          <w:szCs w:val="21"/>
        </w:rPr>
        <w:t>，</w:t>
      </w:r>
      <w:r w:rsidRPr="00A1264D">
        <w:rPr>
          <w:rFonts w:ascii="宋体" w:hAnsi="宋体"/>
          <w:b/>
          <w:bCs/>
          <w:szCs w:val="21"/>
        </w:rPr>
        <w:t>对</w:t>
      </w:r>
      <w:r w:rsidRPr="00A1264D">
        <w:rPr>
          <w:rFonts w:ascii="宋体" w:hAnsi="宋体" w:hint="eastAsia"/>
          <w:b/>
          <w:bCs/>
          <w:szCs w:val="21"/>
        </w:rPr>
        <w:t>业主提供现场至少</w:t>
      </w:r>
      <w:r w:rsidRPr="00A1264D">
        <w:rPr>
          <w:rFonts w:ascii="宋体" w:hAnsi="宋体"/>
          <w:b/>
          <w:bCs/>
          <w:szCs w:val="21"/>
        </w:rPr>
        <w:t>3个月</w:t>
      </w:r>
      <w:r w:rsidRPr="00A1264D">
        <w:rPr>
          <w:rFonts w:ascii="宋体" w:hAnsi="宋体" w:hint="eastAsia"/>
          <w:b/>
          <w:bCs/>
          <w:szCs w:val="21"/>
        </w:rPr>
        <w:t>的</w:t>
      </w:r>
      <w:r w:rsidRPr="00A1264D">
        <w:rPr>
          <w:rFonts w:ascii="宋体" w:hAnsi="宋体"/>
          <w:b/>
          <w:bCs/>
          <w:szCs w:val="21"/>
        </w:rPr>
        <w:t>安全运营指导服务</w:t>
      </w:r>
      <w:r w:rsidRPr="00A1264D">
        <w:rPr>
          <w:rFonts w:ascii="宋体" w:hAnsi="宋体" w:hint="eastAsia"/>
          <w:b/>
          <w:bCs/>
          <w:szCs w:val="21"/>
        </w:rPr>
        <w:t>。</w:t>
      </w:r>
    </w:p>
    <w:p w:rsidR="00BA7CB3" w:rsidRPr="00A1264D" w:rsidRDefault="00BA7CB3" w:rsidP="00BA7CB3">
      <w:pPr>
        <w:adjustRightInd w:val="0"/>
        <w:snapToGrid w:val="0"/>
        <w:spacing w:line="360" w:lineRule="auto"/>
        <w:rPr>
          <w:rFonts w:ascii="宋体" w:hAnsi="宋体"/>
          <w:szCs w:val="21"/>
        </w:rPr>
      </w:pPr>
      <w:r w:rsidRPr="00A1264D">
        <w:rPr>
          <w:rFonts w:ascii="宋体" w:hAnsi="宋体" w:hint="eastAsia"/>
          <w:b/>
          <w:bCs/>
          <w:szCs w:val="21"/>
        </w:rPr>
        <w:t>F．</w:t>
      </w:r>
      <w:r w:rsidRPr="00A1264D">
        <w:rPr>
          <w:rFonts w:ascii="宋体" w:hAnsi="宋体" w:hint="eastAsia"/>
          <w:szCs w:val="21"/>
        </w:rPr>
        <w:t>现场技术服务</w:t>
      </w:r>
    </w:p>
    <w:p w:rsidR="00BA7CB3" w:rsidRPr="00A1264D" w:rsidRDefault="00BA7CB3" w:rsidP="00BA7CB3">
      <w:pPr>
        <w:adjustRightInd w:val="0"/>
        <w:snapToGrid w:val="0"/>
        <w:spacing w:line="360" w:lineRule="auto"/>
        <w:rPr>
          <w:rFonts w:ascii="宋体" w:hAnsi="宋体"/>
          <w:szCs w:val="21"/>
        </w:rPr>
      </w:pPr>
      <w:r w:rsidRPr="00A1264D">
        <w:rPr>
          <w:rFonts w:ascii="宋体" w:hAnsi="宋体" w:hint="eastAsia"/>
          <w:szCs w:val="21"/>
        </w:rPr>
        <w:t>为了成功地使设备投入运行，本公司委派熟练的、健康的、有资质的技术人员到现场进行技术服务。</w:t>
      </w:r>
    </w:p>
    <w:p w:rsidR="00BA7CB3" w:rsidRPr="00A1264D" w:rsidRDefault="00BA7CB3" w:rsidP="00BA7CB3">
      <w:pPr>
        <w:adjustRightInd w:val="0"/>
        <w:snapToGrid w:val="0"/>
        <w:spacing w:line="360" w:lineRule="auto"/>
        <w:rPr>
          <w:rFonts w:ascii="宋体" w:hAnsi="宋体"/>
          <w:szCs w:val="21"/>
        </w:rPr>
      </w:pPr>
      <w:r w:rsidRPr="00A1264D">
        <w:rPr>
          <w:rFonts w:ascii="宋体" w:hAnsi="宋体" w:hint="eastAsia"/>
          <w:b/>
          <w:bCs/>
          <w:szCs w:val="21"/>
        </w:rPr>
        <w:t>G．</w:t>
      </w:r>
      <w:r w:rsidRPr="00A1264D">
        <w:rPr>
          <w:rFonts w:ascii="宋体" w:hAnsi="宋体" w:hint="eastAsia"/>
          <w:szCs w:val="21"/>
        </w:rPr>
        <w:t>设备保修期及赔偿承诺</w:t>
      </w:r>
    </w:p>
    <w:p w:rsidR="00BA7CB3" w:rsidRPr="00A1264D" w:rsidRDefault="00BA7CB3" w:rsidP="00BA7CB3">
      <w:pPr>
        <w:adjustRightInd w:val="0"/>
        <w:snapToGrid w:val="0"/>
        <w:spacing w:line="360" w:lineRule="auto"/>
        <w:ind w:firstLine="482"/>
        <w:rPr>
          <w:rFonts w:ascii="宋体" w:hAnsi="宋体"/>
          <w:szCs w:val="21"/>
        </w:rPr>
      </w:pPr>
      <w:r w:rsidRPr="00A1264D">
        <w:rPr>
          <w:rFonts w:ascii="宋体" w:hAnsi="宋体" w:hint="eastAsia"/>
          <w:szCs w:val="21"/>
        </w:rPr>
        <w:t>设备保修期为工程设备验收合格正常运行后起</w:t>
      </w:r>
      <w:r w:rsidRPr="00944CC3">
        <w:rPr>
          <w:rFonts w:ascii="宋体" w:hAnsi="宋体" w:hint="eastAsia"/>
          <w:b/>
          <w:bCs/>
          <w:iCs/>
          <w:szCs w:val="21"/>
          <w:u w:val="thick"/>
        </w:rPr>
        <w:t>2年</w:t>
      </w:r>
      <w:r w:rsidRPr="00944CC3">
        <w:rPr>
          <w:rFonts w:ascii="宋体" w:hAnsi="宋体" w:hint="eastAsia"/>
          <w:szCs w:val="21"/>
        </w:rPr>
        <w:t>。保</w:t>
      </w:r>
      <w:r w:rsidRPr="00A1264D">
        <w:rPr>
          <w:rFonts w:ascii="宋体" w:hAnsi="宋体" w:hint="eastAsia"/>
          <w:szCs w:val="21"/>
        </w:rPr>
        <w:t>修期内，我公司对由于设计、工艺、材料的缺陷而发生的任何不足或故障负责，所涉及的有关费用由本公司承担。</w:t>
      </w:r>
      <w:r w:rsidRPr="00944CC3">
        <w:rPr>
          <w:rFonts w:ascii="宋体" w:hAnsi="宋体" w:hint="eastAsia"/>
          <w:b/>
          <w:szCs w:val="21"/>
        </w:rPr>
        <w:t>后附授权厂家质量</w:t>
      </w:r>
      <w:r>
        <w:rPr>
          <w:rFonts w:ascii="宋体" w:hAnsi="宋体" w:hint="eastAsia"/>
          <w:b/>
          <w:szCs w:val="21"/>
        </w:rPr>
        <w:t>承诺</w:t>
      </w:r>
      <w:r w:rsidRPr="00944CC3">
        <w:rPr>
          <w:rFonts w:ascii="宋体" w:hAnsi="宋体" w:hint="eastAsia"/>
          <w:b/>
          <w:szCs w:val="21"/>
        </w:rPr>
        <w:t>书</w:t>
      </w:r>
      <w:r>
        <w:rPr>
          <w:rFonts w:ascii="宋体" w:hAnsi="宋体" w:hint="eastAsia"/>
          <w:b/>
          <w:szCs w:val="21"/>
        </w:rPr>
        <w:t>。</w:t>
      </w:r>
    </w:p>
    <w:p w:rsidR="00BA7CB3" w:rsidRPr="00A1264D" w:rsidRDefault="00BA7CB3" w:rsidP="00BA7CB3">
      <w:pPr>
        <w:adjustRightInd w:val="0"/>
        <w:snapToGrid w:val="0"/>
        <w:spacing w:line="360" w:lineRule="auto"/>
        <w:ind w:firstLine="482"/>
        <w:rPr>
          <w:rFonts w:ascii="宋体" w:hAnsi="宋体"/>
          <w:szCs w:val="21"/>
        </w:rPr>
      </w:pPr>
      <w:r w:rsidRPr="00A1264D">
        <w:rPr>
          <w:rFonts w:ascii="宋体" w:hAnsi="宋体" w:hint="eastAsia"/>
          <w:color w:val="000000"/>
          <w:szCs w:val="21"/>
        </w:rPr>
        <w:t>在质保期内出现质量问题，我公司保证在接到业主报修或需要现场服务的通知时，</w:t>
      </w:r>
      <w:r w:rsidRPr="00A1264D">
        <w:rPr>
          <w:rFonts w:ascii="宋体" w:hAnsi="宋体" w:hint="eastAsia"/>
          <w:b/>
          <w:bCs/>
          <w:color w:val="000000"/>
          <w:szCs w:val="21"/>
          <w:u w:val="thick"/>
        </w:rPr>
        <w:t>提供随叫随到服务</w:t>
      </w:r>
      <w:r w:rsidRPr="00A1264D">
        <w:rPr>
          <w:rFonts w:ascii="宋体" w:hAnsi="宋体" w:hint="eastAsia"/>
          <w:color w:val="000000"/>
          <w:szCs w:val="21"/>
        </w:rPr>
        <w:t>。具体为：1小时内赶到服务现场，8小时内解决一般问题，配套设备需返厂维修的，24小时内提供备用件，恢复正常。维保机构备有污水处理设备配套的相关配件，保证污水处理设备一般故障当天发现当天解决，我公司与品牌供应商有长期合作关系，是公司ISO9001质保体系内的合格供应商，发现问题及时提供服务，现场不能维修解决的24小时内提供备件。 保修期内质量问题免费修复或更换，保修期后收取成本费。</w:t>
      </w:r>
      <w:r w:rsidRPr="00A1264D">
        <w:rPr>
          <w:rFonts w:ascii="宋体" w:hAnsi="宋体" w:hint="eastAsia"/>
          <w:szCs w:val="21"/>
        </w:rPr>
        <w:t>在货物最终验收后的质量保证期之内，我公司对由于设备运行产生的任何不足或故障负责，费用由我公司负担。</w:t>
      </w:r>
    </w:p>
    <w:p w:rsidR="00BA7CB3" w:rsidRPr="00A1264D" w:rsidRDefault="00BA7CB3" w:rsidP="00BA7CB3">
      <w:pPr>
        <w:adjustRightInd w:val="0"/>
        <w:snapToGrid w:val="0"/>
        <w:spacing w:line="360" w:lineRule="auto"/>
        <w:ind w:firstLineChars="200" w:firstLine="420"/>
        <w:rPr>
          <w:rFonts w:ascii="宋体" w:hAnsi="宋体"/>
          <w:szCs w:val="21"/>
        </w:rPr>
      </w:pPr>
      <w:r w:rsidRPr="00A1264D">
        <w:rPr>
          <w:rFonts w:ascii="宋体" w:hAnsi="宋体"/>
          <w:szCs w:val="21"/>
        </w:rPr>
        <w:lastRenderedPageBreak/>
        <w:t>本公司的产品一律实行“三包”，产品在“三包”期内确属质量问题，严格履行合同中的规定的赔偿责任，并在交货时提供本批产品的合格证、产品说明书。</w:t>
      </w:r>
    </w:p>
    <w:p w:rsidR="00BA7CB3" w:rsidRPr="00A1264D" w:rsidRDefault="00BA7CB3" w:rsidP="00BA7CB3">
      <w:pPr>
        <w:adjustRightInd w:val="0"/>
        <w:snapToGrid w:val="0"/>
        <w:spacing w:line="360" w:lineRule="auto"/>
        <w:ind w:firstLineChars="200" w:firstLine="420"/>
        <w:rPr>
          <w:rFonts w:ascii="宋体" w:hAnsi="宋体"/>
          <w:szCs w:val="21"/>
        </w:rPr>
      </w:pPr>
      <w:r w:rsidRPr="00A1264D">
        <w:rPr>
          <w:rFonts w:ascii="宋体" w:hAnsi="宋体"/>
          <w:szCs w:val="21"/>
        </w:rPr>
        <w:t>超过“三包”期限的产品，保证提供维修配件并根据用户要求，做好维修服务工作，能长期提供设备所需药剂及备品件。</w:t>
      </w:r>
    </w:p>
    <w:p w:rsidR="00BA7CB3" w:rsidRPr="00A1264D" w:rsidRDefault="00BA7CB3" w:rsidP="00BA7CB3">
      <w:pPr>
        <w:adjustRightInd w:val="0"/>
        <w:snapToGrid w:val="0"/>
        <w:spacing w:line="360" w:lineRule="auto"/>
        <w:ind w:firstLineChars="200" w:firstLine="420"/>
        <w:rPr>
          <w:rFonts w:ascii="宋体" w:hAnsi="宋体"/>
          <w:szCs w:val="21"/>
        </w:rPr>
      </w:pPr>
      <w:r w:rsidRPr="00A1264D">
        <w:rPr>
          <w:rFonts w:ascii="宋体" w:hAnsi="宋体"/>
          <w:szCs w:val="21"/>
        </w:rPr>
        <w:t>售后服务是销售工作的真正开始及延续，公司里有一支三十多人的专业</w:t>
      </w:r>
      <w:r w:rsidRPr="00A1264D">
        <w:rPr>
          <w:rFonts w:ascii="宋体" w:hAnsi="宋体" w:hint="eastAsia"/>
          <w:szCs w:val="21"/>
        </w:rPr>
        <w:t>安</w:t>
      </w:r>
      <w:r w:rsidRPr="00A1264D">
        <w:rPr>
          <w:rFonts w:ascii="宋体" w:hAnsi="宋体"/>
          <w:szCs w:val="21"/>
        </w:rPr>
        <w:t>装队</w:t>
      </w:r>
      <w:r w:rsidRPr="00A1264D">
        <w:rPr>
          <w:rFonts w:ascii="宋体" w:hAnsi="宋体" w:hint="eastAsia"/>
          <w:szCs w:val="21"/>
        </w:rPr>
        <w:t>伍</w:t>
      </w:r>
      <w:r w:rsidRPr="00A1264D">
        <w:rPr>
          <w:rFonts w:ascii="宋体" w:hAnsi="宋体"/>
          <w:szCs w:val="21"/>
        </w:rPr>
        <w:t>，他们拥有良好的装备、丰富的经验、熟练的业务及精谌的技术。方便、快捷地为用户提供现场安装、调试、维修和培训操作人员等服务，并能详细地向用户介绍产品性能、操作规程，使用户在尽可能短的时间内掌握使用，并明确产品享受终身服务。</w:t>
      </w:r>
    </w:p>
    <w:p w:rsidR="00BA7CB3" w:rsidRPr="00A1264D" w:rsidRDefault="00BA7CB3" w:rsidP="00BA7CB3">
      <w:pPr>
        <w:adjustRightInd w:val="0"/>
        <w:snapToGrid w:val="0"/>
        <w:spacing w:line="360" w:lineRule="auto"/>
        <w:ind w:firstLineChars="246" w:firstLine="517"/>
        <w:rPr>
          <w:rFonts w:ascii="宋体" w:hAnsi="宋体"/>
          <w:szCs w:val="21"/>
        </w:rPr>
      </w:pPr>
      <w:r w:rsidRPr="00A1264D">
        <w:rPr>
          <w:rFonts w:ascii="宋体" w:hAnsi="宋体"/>
          <w:szCs w:val="21"/>
        </w:rPr>
        <w:t>一年一度的征求用户意见书及时地寄发到每个用户手中，反馈信息统一处理，问题一经发现，立即处理并责任到人。二年一度的用户定期回访由分布在全国各地的二十多个销售与服务网络的营销人员负责实施，旨在了解设备的使用情况及用户对设备的要求和建议，不断完善提高产品的技术性能和质量。</w:t>
      </w:r>
    </w:p>
    <w:p w:rsidR="00BA7CB3" w:rsidRPr="00A1264D" w:rsidRDefault="00BA7CB3" w:rsidP="00BA7CB3">
      <w:pPr>
        <w:adjustRightInd w:val="0"/>
        <w:snapToGrid w:val="0"/>
        <w:spacing w:line="360" w:lineRule="auto"/>
        <w:rPr>
          <w:rFonts w:ascii="宋体" w:hAnsi="宋体"/>
          <w:szCs w:val="21"/>
        </w:rPr>
      </w:pPr>
      <w:r w:rsidRPr="00A1264D">
        <w:rPr>
          <w:rFonts w:ascii="宋体" w:hAnsi="宋体" w:hint="eastAsia"/>
          <w:b/>
          <w:bCs/>
          <w:szCs w:val="21"/>
        </w:rPr>
        <w:t>H．</w:t>
      </w:r>
      <w:r w:rsidRPr="00A1264D">
        <w:rPr>
          <w:rFonts w:ascii="宋体" w:hAnsi="宋体" w:hint="eastAsia"/>
          <w:szCs w:val="21"/>
        </w:rPr>
        <w:t>保修期过后备件供应及维修</w:t>
      </w:r>
    </w:p>
    <w:p w:rsidR="00BA7CB3" w:rsidRPr="00A1264D" w:rsidRDefault="00BA7CB3" w:rsidP="00BA7CB3">
      <w:pPr>
        <w:adjustRightInd w:val="0"/>
        <w:snapToGrid w:val="0"/>
        <w:spacing w:line="360" w:lineRule="auto"/>
        <w:rPr>
          <w:rFonts w:ascii="宋体" w:hAnsi="宋体"/>
          <w:szCs w:val="21"/>
        </w:rPr>
      </w:pPr>
      <w:r w:rsidRPr="00A1264D">
        <w:rPr>
          <w:rFonts w:ascii="宋体" w:hAnsi="宋体" w:hint="eastAsia"/>
          <w:szCs w:val="21"/>
        </w:rPr>
        <w:t>保修期过后，我公司将以优惠的价格、优质的服务对设备提供备件及终身维修服务。质保期后的备件均按成本价供应（备件价不超过本次投标报价）</w:t>
      </w:r>
    </w:p>
    <w:p w:rsidR="00BA7CB3" w:rsidRPr="00A1264D" w:rsidRDefault="00BA7CB3" w:rsidP="00BA7CB3">
      <w:pPr>
        <w:adjustRightInd w:val="0"/>
        <w:snapToGrid w:val="0"/>
        <w:spacing w:line="360" w:lineRule="auto"/>
        <w:rPr>
          <w:rFonts w:ascii="宋体" w:hAnsi="宋体"/>
          <w:b/>
          <w:bCs/>
          <w:szCs w:val="21"/>
        </w:rPr>
      </w:pPr>
      <w:r>
        <w:rPr>
          <w:rFonts w:ascii="宋体" w:hAnsi="宋体" w:hint="eastAsia"/>
          <w:b/>
          <w:bCs/>
          <w:szCs w:val="21"/>
        </w:rPr>
        <w:t>四</w:t>
      </w:r>
      <w:r w:rsidRPr="00A1264D">
        <w:rPr>
          <w:rFonts w:ascii="宋体" w:hAnsi="宋体" w:hint="eastAsia"/>
          <w:b/>
          <w:bCs/>
          <w:szCs w:val="21"/>
        </w:rPr>
        <w:t>、服务响应时限</w:t>
      </w:r>
    </w:p>
    <w:p w:rsidR="00BA7CB3" w:rsidRPr="00A1264D" w:rsidRDefault="00BA7CB3" w:rsidP="00BA7CB3">
      <w:pPr>
        <w:adjustRightInd w:val="0"/>
        <w:snapToGrid w:val="0"/>
        <w:spacing w:line="360" w:lineRule="auto"/>
        <w:ind w:firstLineChars="200" w:firstLine="420"/>
        <w:rPr>
          <w:rFonts w:ascii="宋体" w:hAnsi="宋体"/>
          <w:szCs w:val="21"/>
        </w:rPr>
      </w:pPr>
      <w:r w:rsidRPr="00A1264D">
        <w:rPr>
          <w:rFonts w:ascii="宋体" w:hAnsi="宋体" w:hint="eastAsia"/>
          <w:szCs w:val="21"/>
        </w:rPr>
        <w:t>我公司维修服务部在接到业主通知处理有关设备维修服务时，将在</w:t>
      </w:r>
      <w:r w:rsidRPr="00A1264D">
        <w:rPr>
          <w:rFonts w:ascii="宋体" w:hAnsi="宋体" w:hint="eastAsia"/>
          <w:b/>
          <w:bCs/>
          <w:i/>
          <w:iCs/>
          <w:szCs w:val="21"/>
          <w:u w:val="thick"/>
        </w:rPr>
        <w:t>10分钟</w:t>
      </w:r>
      <w:r w:rsidRPr="00A1264D">
        <w:rPr>
          <w:rFonts w:ascii="宋体" w:hAnsi="宋体" w:hint="eastAsia"/>
          <w:szCs w:val="21"/>
        </w:rPr>
        <w:t>内予以响应，</w:t>
      </w:r>
      <w:r w:rsidRPr="00A1264D">
        <w:rPr>
          <w:rFonts w:ascii="宋体" w:hAnsi="宋体" w:hint="eastAsia"/>
          <w:b/>
          <w:i/>
          <w:szCs w:val="21"/>
          <w:u w:val="single"/>
        </w:rPr>
        <w:t>1小时内</w:t>
      </w:r>
      <w:r w:rsidRPr="00A1264D">
        <w:rPr>
          <w:rFonts w:ascii="宋体" w:hAnsi="宋体" w:hint="eastAsia"/>
          <w:szCs w:val="21"/>
        </w:rPr>
        <w:t>派员赶到现场，直至故障修妥完全恢复正常工作为止。</w:t>
      </w:r>
    </w:p>
    <w:p w:rsidR="00BA7CB3" w:rsidRPr="00A1264D" w:rsidRDefault="00BA7CB3" w:rsidP="00BA7CB3">
      <w:pPr>
        <w:adjustRightInd w:val="0"/>
        <w:snapToGrid w:val="0"/>
        <w:spacing w:line="360" w:lineRule="auto"/>
        <w:rPr>
          <w:rFonts w:ascii="宋体" w:hAnsi="宋体"/>
          <w:b/>
          <w:szCs w:val="21"/>
        </w:rPr>
      </w:pPr>
      <w:r w:rsidRPr="00A1264D">
        <w:rPr>
          <w:rFonts w:ascii="宋体" w:hAnsi="宋体" w:hint="eastAsia"/>
          <w:b/>
          <w:szCs w:val="21"/>
        </w:rPr>
        <w:t>四、针对河南地区售后服务机构的设置</w:t>
      </w:r>
    </w:p>
    <w:p w:rsidR="00BA7CB3" w:rsidRPr="00A1264D" w:rsidRDefault="00BA7CB3" w:rsidP="00BA7CB3">
      <w:pPr>
        <w:spacing w:line="360" w:lineRule="auto"/>
        <w:ind w:firstLineChars="235" w:firstLine="495"/>
        <w:rPr>
          <w:rFonts w:ascii="宋体" w:hAnsi="宋体"/>
          <w:b/>
          <w:bCs/>
          <w:color w:val="000000"/>
          <w:szCs w:val="21"/>
          <w:u w:val="thick"/>
        </w:rPr>
      </w:pPr>
      <w:r w:rsidRPr="00A1264D">
        <w:rPr>
          <w:rFonts w:ascii="宋体" w:hAnsi="宋体" w:hint="eastAsia"/>
          <w:b/>
          <w:bCs/>
          <w:color w:val="000000"/>
          <w:szCs w:val="21"/>
          <w:u w:val="thick"/>
        </w:rPr>
        <w:t>我公司在许昌市设有维保机构，地址：许昌市南关大街864号802室，联系人：李广梁，电话0374－8308855，1893910818。维保机构配备机械、电气、微生物专业人员，负责对污水处理设备的运行及维修、维护。</w:t>
      </w:r>
      <w:r>
        <w:rPr>
          <w:rFonts w:ascii="宋体" w:hAnsi="宋体" w:hint="eastAsia"/>
          <w:b/>
          <w:bCs/>
          <w:color w:val="000000"/>
          <w:szCs w:val="21"/>
          <w:u w:val="thick"/>
        </w:rPr>
        <w:t>后附售后服务技术人员证书</w:t>
      </w:r>
    </w:p>
    <w:p w:rsidR="00BA7CB3" w:rsidRPr="00A1264D" w:rsidRDefault="00BA7CB3" w:rsidP="00BA7CB3">
      <w:pPr>
        <w:autoSpaceDE w:val="0"/>
        <w:autoSpaceDN w:val="0"/>
        <w:adjustRightInd w:val="0"/>
        <w:spacing w:line="480" w:lineRule="auto"/>
        <w:rPr>
          <w:rFonts w:asciiTheme="minorEastAsia" w:hAnsiTheme="minorEastAsia" w:cs="宋体"/>
          <w:szCs w:val="21"/>
          <w:lang w:val="zh-CN"/>
        </w:rPr>
      </w:pPr>
      <w:r w:rsidRPr="00A1264D">
        <w:rPr>
          <w:rFonts w:asciiTheme="minorEastAsia" w:hAnsiTheme="minorEastAsia" w:cs="宋体" w:hint="eastAsia"/>
          <w:szCs w:val="21"/>
          <w:lang w:val="zh-CN"/>
        </w:rPr>
        <w:t>投标人（公章）：江苏一环集团有限公司</w:t>
      </w:r>
    </w:p>
    <w:p w:rsidR="00BA7CB3" w:rsidRPr="00A1264D" w:rsidRDefault="00693305" w:rsidP="00BA7CB3">
      <w:pPr>
        <w:autoSpaceDE w:val="0"/>
        <w:autoSpaceDN w:val="0"/>
        <w:adjustRightInd w:val="0"/>
        <w:spacing w:line="480" w:lineRule="auto"/>
        <w:rPr>
          <w:rFonts w:asciiTheme="minorEastAsia" w:hAnsiTheme="minorEastAsia" w:cs="宋体"/>
          <w:szCs w:val="21"/>
          <w:lang w:val="zh-CN"/>
        </w:rPr>
      </w:pPr>
      <w:r>
        <w:rPr>
          <w:rFonts w:asciiTheme="minorEastAsia" w:hAnsiTheme="minorEastAsia" w:cs="宋体" w:hint="eastAsia"/>
          <w:noProof/>
          <w:szCs w:val="21"/>
        </w:rPr>
        <w:drawing>
          <wp:anchor distT="0" distB="0" distL="114300" distR="114300" simplePos="0" relativeHeight="251731968" behindDoc="1" locked="0" layoutInCell="1" allowOverlap="1">
            <wp:simplePos x="0" y="0"/>
            <wp:positionH relativeFrom="column">
              <wp:posOffset>3225165</wp:posOffset>
            </wp:positionH>
            <wp:positionV relativeFrom="paragraph">
              <wp:posOffset>48895</wp:posOffset>
            </wp:positionV>
            <wp:extent cx="944245" cy="468630"/>
            <wp:effectExtent l="19050" t="0" r="8255" b="0"/>
            <wp:wrapNone/>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944245" cy="468630"/>
                    </a:xfrm>
                    <a:prstGeom prst="rect">
                      <a:avLst/>
                    </a:prstGeom>
                    <a:noFill/>
                    <a:ln w="9525">
                      <a:noFill/>
                      <a:miter lim="800000"/>
                      <a:headEnd/>
                      <a:tailEnd/>
                    </a:ln>
                  </pic:spPr>
                </pic:pic>
              </a:graphicData>
            </a:graphic>
          </wp:anchor>
        </w:drawing>
      </w:r>
      <w:r w:rsidR="00BA7CB3" w:rsidRPr="00A1264D">
        <w:rPr>
          <w:rFonts w:asciiTheme="minorEastAsia" w:hAnsiTheme="minorEastAsia" w:cs="宋体" w:hint="eastAsia"/>
          <w:szCs w:val="21"/>
          <w:lang w:val="zh-CN"/>
        </w:rPr>
        <w:t>投标人法定代表人（单位负责人）或授权代表签字：</w:t>
      </w:r>
    </w:p>
    <w:p w:rsidR="00BA7CB3" w:rsidRDefault="00BA7CB3" w:rsidP="00BA7CB3">
      <w:pPr>
        <w:jc w:val="right"/>
      </w:pPr>
    </w:p>
    <w:p w:rsidR="00BA7CB3" w:rsidRDefault="00BA7CB3" w:rsidP="00BA7CB3">
      <w:pPr>
        <w:widowControl/>
        <w:jc w:val="left"/>
        <w:rPr>
          <w:rFonts w:ascii="宋体" w:eastAsia="宋体" w:hAnsi="宋体"/>
          <w:b/>
          <w:bCs/>
          <w:color w:val="000000"/>
          <w:sz w:val="24"/>
          <w:szCs w:val="24"/>
        </w:rPr>
      </w:pPr>
    </w:p>
    <w:p w:rsidR="00BA7CB3" w:rsidRDefault="00BA7CB3" w:rsidP="00BA7CB3">
      <w:pPr>
        <w:widowControl/>
        <w:jc w:val="left"/>
        <w:rPr>
          <w:rFonts w:ascii="宋体" w:eastAsia="宋体" w:hAnsi="宋体"/>
          <w:b/>
          <w:bCs/>
          <w:color w:val="000000"/>
          <w:sz w:val="24"/>
          <w:szCs w:val="24"/>
        </w:rPr>
      </w:pPr>
      <w:r>
        <w:rPr>
          <w:rFonts w:ascii="宋体" w:eastAsia="宋体" w:hAnsi="宋体" w:hint="eastAsia"/>
          <w:b/>
          <w:bCs/>
          <w:color w:val="000000"/>
          <w:sz w:val="24"/>
          <w:szCs w:val="24"/>
        </w:rPr>
        <w:lastRenderedPageBreak/>
        <w:t>授权厂家质量承诺书</w:t>
      </w:r>
      <w:r w:rsidR="00BA4C90">
        <w:rPr>
          <w:rFonts w:ascii="宋体" w:eastAsia="宋体" w:hAnsi="宋体" w:hint="eastAsia"/>
          <w:b/>
          <w:bCs/>
          <w:noProof/>
          <w:color w:val="000000"/>
          <w:sz w:val="24"/>
          <w:szCs w:val="24"/>
        </w:rPr>
        <w:drawing>
          <wp:inline distT="0" distB="0" distL="0" distR="0">
            <wp:extent cx="5368020" cy="7203882"/>
            <wp:effectExtent l="19050" t="0" r="4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srcRect l="8727" t="8288" r="14186" b="18539"/>
                    <a:stretch>
                      <a:fillRect/>
                    </a:stretch>
                  </pic:blipFill>
                  <pic:spPr bwMode="auto">
                    <a:xfrm>
                      <a:off x="0" y="0"/>
                      <a:ext cx="5369250" cy="7205533"/>
                    </a:xfrm>
                    <a:prstGeom prst="rect">
                      <a:avLst/>
                    </a:prstGeom>
                    <a:noFill/>
                    <a:ln w="9525">
                      <a:noFill/>
                      <a:miter lim="800000"/>
                      <a:headEnd/>
                      <a:tailEnd/>
                    </a:ln>
                  </pic:spPr>
                </pic:pic>
              </a:graphicData>
            </a:graphic>
          </wp:inline>
        </w:drawing>
      </w:r>
      <w:r w:rsidR="00BA4C90">
        <w:rPr>
          <w:rFonts w:ascii="宋体" w:eastAsia="宋体" w:hAnsi="宋体" w:hint="eastAsia"/>
          <w:b/>
          <w:bCs/>
          <w:noProof/>
          <w:color w:val="000000"/>
          <w:sz w:val="24"/>
          <w:szCs w:val="24"/>
        </w:rPr>
        <w:t xml:space="preserve"> </w:t>
      </w:r>
      <w:r w:rsidR="00BA4C90">
        <w:rPr>
          <w:rFonts w:ascii="宋体" w:eastAsia="宋体" w:hAnsi="宋体" w:hint="eastAsia"/>
          <w:b/>
          <w:bCs/>
          <w:noProof/>
          <w:color w:val="000000"/>
          <w:sz w:val="24"/>
          <w:szCs w:val="24"/>
        </w:rPr>
        <w:lastRenderedPageBreak/>
        <w:drawing>
          <wp:inline distT="0" distB="0" distL="0" distR="0">
            <wp:extent cx="5287203" cy="7474226"/>
            <wp:effectExtent l="19050" t="0" r="8697"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srcRect/>
                    <a:stretch>
                      <a:fillRect/>
                    </a:stretch>
                  </pic:blipFill>
                  <pic:spPr bwMode="auto">
                    <a:xfrm>
                      <a:off x="0" y="0"/>
                      <a:ext cx="5290911" cy="7479468"/>
                    </a:xfrm>
                    <a:prstGeom prst="rect">
                      <a:avLst/>
                    </a:prstGeom>
                    <a:noFill/>
                    <a:ln w="9525">
                      <a:noFill/>
                      <a:miter lim="800000"/>
                      <a:headEnd/>
                      <a:tailEnd/>
                    </a:ln>
                  </pic:spPr>
                </pic:pic>
              </a:graphicData>
            </a:graphic>
          </wp:inline>
        </w:drawing>
      </w:r>
      <w:r w:rsidR="00BA4C90">
        <w:rPr>
          <w:rFonts w:ascii="宋体" w:eastAsia="宋体" w:hAnsi="宋体"/>
          <w:b/>
          <w:bCs/>
          <w:noProof/>
          <w:color w:val="000000"/>
          <w:sz w:val="24"/>
          <w:szCs w:val="24"/>
        </w:rPr>
        <w:t xml:space="preserve"> </w:t>
      </w:r>
    </w:p>
    <w:p w:rsidR="00BA7CB3" w:rsidRDefault="00BA7CB3" w:rsidP="00BA7CB3">
      <w:pPr>
        <w:widowControl/>
        <w:jc w:val="left"/>
        <w:rPr>
          <w:rFonts w:ascii="宋体" w:eastAsia="宋体" w:hAnsi="宋体"/>
          <w:b/>
          <w:bCs/>
          <w:color w:val="000000"/>
          <w:sz w:val="24"/>
          <w:szCs w:val="24"/>
        </w:rPr>
      </w:pPr>
    </w:p>
    <w:p w:rsidR="00BA4C90" w:rsidRDefault="00BA4C90">
      <w:pPr>
        <w:widowControl/>
        <w:jc w:val="left"/>
        <w:rPr>
          <w:rFonts w:ascii="宋体" w:eastAsia="宋体" w:hAnsi="宋体"/>
          <w:b/>
          <w:bCs/>
          <w:color w:val="000000"/>
          <w:sz w:val="24"/>
          <w:szCs w:val="24"/>
        </w:rPr>
      </w:pPr>
      <w:r>
        <w:rPr>
          <w:rFonts w:ascii="宋体" w:eastAsia="宋体" w:hAnsi="宋体"/>
          <w:b/>
          <w:bCs/>
          <w:color w:val="000000"/>
          <w:sz w:val="24"/>
          <w:szCs w:val="24"/>
        </w:rPr>
        <w:br w:type="page"/>
      </w:r>
    </w:p>
    <w:p w:rsidR="00BA7CB3" w:rsidRDefault="00BA7CB3" w:rsidP="00BA7CB3">
      <w:pPr>
        <w:widowControl/>
        <w:jc w:val="left"/>
        <w:rPr>
          <w:rFonts w:ascii="宋体" w:eastAsia="宋体" w:hAnsi="宋体"/>
          <w:b/>
          <w:bCs/>
          <w:color w:val="000000"/>
          <w:sz w:val="24"/>
          <w:szCs w:val="24"/>
        </w:rPr>
      </w:pPr>
      <w:r>
        <w:rPr>
          <w:rFonts w:ascii="宋体" w:eastAsia="宋体" w:hAnsi="宋体" w:hint="eastAsia"/>
          <w:b/>
          <w:bCs/>
          <w:color w:val="000000"/>
          <w:sz w:val="24"/>
          <w:szCs w:val="24"/>
        </w:rPr>
        <w:lastRenderedPageBreak/>
        <w:t>售后服务人员证书</w:t>
      </w:r>
    </w:p>
    <w:p w:rsidR="00BA7CB3" w:rsidRDefault="00BA7CB3" w:rsidP="00BA7CB3">
      <w:pPr>
        <w:widowControl/>
        <w:jc w:val="left"/>
        <w:rPr>
          <w:rFonts w:ascii="宋体" w:eastAsia="宋体" w:hAnsi="宋体"/>
          <w:b/>
          <w:bCs/>
          <w:color w:val="000000"/>
          <w:sz w:val="24"/>
          <w:szCs w:val="24"/>
        </w:rPr>
      </w:pPr>
    </w:p>
    <w:p w:rsidR="00BA7CB3" w:rsidRDefault="00BA7CB3" w:rsidP="00BA7CB3">
      <w:pPr>
        <w:widowControl/>
        <w:jc w:val="left"/>
        <w:rPr>
          <w:rFonts w:ascii="宋体" w:eastAsia="宋体" w:hAnsi="宋体"/>
          <w:b/>
          <w:bCs/>
          <w:color w:val="000000"/>
          <w:sz w:val="24"/>
          <w:szCs w:val="24"/>
        </w:rPr>
      </w:pPr>
      <w:r w:rsidRPr="00A1264D">
        <w:rPr>
          <w:rFonts w:ascii="宋体" w:eastAsia="宋体" w:hAnsi="宋体"/>
          <w:b/>
          <w:bCs/>
          <w:noProof/>
          <w:color w:val="000000"/>
          <w:sz w:val="24"/>
          <w:szCs w:val="24"/>
        </w:rPr>
        <w:drawing>
          <wp:anchor distT="0" distB="0" distL="114300" distR="114300" simplePos="0" relativeHeight="251723776" behindDoc="1" locked="0" layoutInCell="1" allowOverlap="1">
            <wp:simplePos x="0" y="0"/>
            <wp:positionH relativeFrom="column">
              <wp:posOffset>-617855</wp:posOffset>
            </wp:positionH>
            <wp:positionV relativeFrom="paragraph">
              <wp:posOffset>700405</wp:posOffset>
            </wp:positionV>
            <wp:extent cx="6772275" cy="5520690"/>
            <wp:effectExtent l="0" t="628650" r="0" b="613410"/>
            <wp:wrapTight wrapText="bothSides">
              <wp:wrapPolygon edited="0">
                <wp:start x="-9" y="21663"/>
                <wp:lineTo x="21561" y="21663"/>
                <wp:lineTo x="21561" y="-26"/>
                <wp:lineTo x="-9" y="-26"/>
                <wp:lineTo x="-9" y="21663"/>
              </wp:wrapPolygon>
            </wp:wrapTight>
            <wp:docPr id="63" name="图片 1"/>
            <wp:cNvGraphicFramePr/>
            <a:graphic xmlns:a="http://schemas.openxmlformats.org/drawingml/2006/main">
              <a:graphicData uri="http://schemas.openxmlformats.org/drawingml/2006/picture">
                <pic:pic xmlns:pic="http://schemas.openxmlformats.org/drawingml/2006/picture">
                  <pic:nvPicPr>
                    <pic:cNvPr id="1544" name="Picture 44"/>
                    <pic:cNvPicPr>
                      <a:picLocks noChangeAspect="1" noChangeArrowheads="1"/>
                    </pic:cNvPicPr>
                  </pic:nvPicPr>
                  <pic:blipFill>
                    <a:blip r:embed="rId50"/>
                    <a:srcRect/>
                    <a:stretch>
                      <a:fillRect/>
                    </a:stretch>
                  </pic:blipFill>
                  <pic:spPr bwMode="auto">
                    <a:xfrm rot="5400000">
                      <a:off x="0" y="0"/>
                      <a:ext cx="6772275" cy="5520690"/>
                    </a:xfrm>
                    <a:prstGeom prst="rect">
                      <a:avLst/>
                    </a:prstGeom>
                    <a:noFill/>
                    <a:ln w="1">
                      <a:noFill/>
                      <a:miter lim="800000"/>
                      <a:headEnd/>
                      <a:tailEnd/>
                    </a:ln>
                  </pic:spPr>
                </pic:pic>
              </a:graphicData>
            </a:graphic>
          </wp:anchor>
        </w:drawing>
      </w:r>
      <w:r>
        <w:rPr>
          <w:rFonts w:ascii="宋体" w:eastAsia="宋体" w:hAnsi="宋体"/>
          <w:b/>
          <w:bCs/>
          <w:color w:val="000000"/>
          <w:sz w:val="24"/>
          <w:szCs w:val="24"/>
        </w:rPr>
        <w:br w:type="page"/>
      </w:r>
      <w:r>
        <w:rPr>
          <w:rFonts w:ascii="宋体" w:eastAsia="宋体" w:hAnsi="宋体"/>
          <w:b/>
          <w:bCs/>
          <w:noProof/>
          <w:color w:val="000000"/>
          <w:sz w:val="24"/>
          <w:szCs w:val="24"/>
        </w:rPr>
        <w:lastRenderedPageBreak/>
        <w:drawing>
          <wp:inline distT="0" distB="0" distL="0" distR="0">
            <wp:extent cx="5615940" cy="3970372"/>
            <wp:effectExtent l="19050" t="0" r="381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1"/>
                    <a:srcRect/>
                    <a:stretch>
                      <a:fillRect/>
                    </a:stretch>
                  </pic:blipFill>
                  <pic:spPr bwMode="auto">
                    <a:xfrm>
                      <a:off x="0" y="0"/>
                      <a:ext cx="5615940" cy="3970372"/>
                    </a:xfrm>
                    <a:prstGeom prst="rect">
                      <a:avLst/>
                    </a:prstGeom>
                    <a:noFill/>
                    <a:ln w="9525">
                      <a:noFill/>
                      <a:miter lim="800000"/>
                      <a:headEnd/>
                      <a:tailEnd/>
                    </a:ln>
                  </pic:spPr>
                </pic:pic>
              </a:graphicData>
            </a:graphic>
          </wp:inline>
        </w:drawing>
      </w:r>
    </w:p>
    <w:p w:rsidR="00BA7CB3" w:rsidRDefault="00BA7CB3" w:rsidP="00BA7CB3">
      <w:pPr>
        <w:widowControl/>
        <w:jc w:val="center"/>
        <w:rPr>
          <w:rFonts w:ascii="宋体" w:eastAsia="宋体" w:hAnsi="宋体"/>
          <w:b/>
          <w:bCs/>
          <w:color w:val="000000"/>
          <w:sz w:val="24"/>
          <w:szCs w:val="24"/>
        </w:rPr>
      </w:pPr>
      <w:r w:rsidRPr="00161C70">
        <w:rPr>
          <w:rFonts w:ascii="宋体" w:eastAsia="宋体" w:hAnsi="宋体"/>
          <w:b/>
          <w:bCs/>
          <w:noProof/>
          <w:color w:val="000000"/>
          <w:sz w:val="24"/>
          <w:szCs w:val="24"/>
        </w:rPr>
        <w:lastRenderedPageBreak/>
        <w:drawing>
          <wp:inline distT="0" distB="0" distL="0" distR="0">
            <wp:extent cx="3152775" cy="1800225"/>
            <wp:effectExtent l="19050" t="0" r="9525" b="0"/>
            <wp:docPr id="64" name="图片 2"/>
            <wp:cNvGraphicFramePr/>
            <a:graphic xmlns:a="http://schemas.openxmlformats.org/drawingml/2006/main">
              <a:graphicData uri="http://schemas.openxmlformats.org/drawingml/2006/picture">
                <pic:pic xmlns:pic="http://schemas.openxmlformats.org/drawingml/2006/picture">
                  <pic:nvPicPr>
                    <pic:cNvPr id="1540" name="Picture 40"/>
                    <pic:cNvPicPr>
                      <a:picLocks noChangeAspect="1" noChangeArrowheads="1"/>
                    </pic:cNvPicPr>
                  </pic:nvPicPr>
                  <pic:blipFill>
                    <a:blip r:embed="rId52"/>
                    <a:srcRect/>
                    <a:stretch>
                      <a:fillRect/>
                    </a:stretch>
                  </pic:blipFill>
                  <pic:spPr bwMode="auto">
                    <a:xfrm>
                      <a:off x="0" y="0"/>
                      <a:ext cx="3152775" cy="1800225"/>
                    </a:xfrm>
                    <a:prstGeom prst="rect">
                      <a:avLst/>
                    </a:prstGeom>
                    <a:noFill/>
                    <a:ln w="1">
                      <a:noFill/>
                      <a:miter lim="800000"/>
                      <a:headEnd/>
                      <a:tailEnd/>
                    </a:ln>
                  </pic:spPr>
                </pic:pic>
              </a:graphicData>
            </a:graphic>
          </wp:inline>
        </w:drawing>
      </w:r>
      <w:r w:rsidRPr="00161C70">
        <w:rPr>
          <w:rFonts w:ascii="宋体" w:eastAsia="宋体" w:hAnsi="宋体"/>
          <w:b/>
          <w:bCs/>
          <w:noProof/>
          <w:color w:val="000000"/>
          <w:sz w:val="24"/>
          <w:szCs w:val="24"/>
        </w:rPr>
        <w:drawing>
          <wp:inline distT="0" distB="0" distL="0" distR="0">
            <wp:extent cx="3067050" cy="1809750"/>
            <wp:effectExtent l="19050" t="0" r="0" b="0"/>
            <wp:docPr id="65" name="图片 3"/>
            <wp:cNvGraphicFramePr/>
            <a:graphic xmlns:a="http://schemas.openxmlformats.org/drawingml/2006/main">
              <a:graphicData uri="http://schemas.openxmlformats.org/drawingml/2006/picture">
                <pic:pic xmlns:pic="http://schemas.openxmlformats.org/drawingml/2006/picture">
                  <pic:nvPicPr>
                    <pic:cNvPr id="1541" name="Picture 41"/>
                    <pic:cNvPicPr>
                      <a:picLocks noChangeAspect="1" noChangeArrowheads="1"/>
                    </pic:cNvPicPr>
                  </pic:nvPicPr>
                  <pic:blipFill>
                    <a:blip r:embed="rId53"/>
                    <a:srcRect/>
                    <a:stretch>
                      <a:fillRect/>
                    </a:stretch>
                  </pic:blipFill>
                  <pic:spPr bwMode="auto">
                    <a:xfrm>
                      <a:off x="0" y="0"/>
                      <a:ext cx="3067050" cy="1809750"/>
                    </a:xfrm>
                    <a:prstGeom prst="rect">
                      <a:avLst/>
                    </a:prstGeom>
                    <a:noFill/>
                    <a:ln w="1">
                      <a:noFill/>
                      <a:miter lim="800000"/>
                      <a:headEnd/>
                      <a:tailEnd/>
                    </a:ln>
                  </pic:spPr>
                </pic:pic>
              </a:graphicData>
            </a:graphic>
          </wp:inline>
        </w:drawing>
      </w:r>
      <w:r>
        <w:rPr>
          <w:rFonts w:ascii="宋体" w:eastAsia="宋体" w:hAnsi="宋体" w:hint="eastAsia"/>
          <w:b/>
          <w:bCs/>
          <w:noProof/>
          <w:color w:val="000000"/>
          <w:sz w:val="24"/>
          <w:szCs w:val="24"/>
        </w:rPr>
        <w:drawing>
          <wp:inline distT="0" distB="0" distL="0" distR="0">
            <wp:extent cx="5615940" cy="3970372"/>
            <wp:effectExtent l="19050" t="0" r="381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4"/>
                    <a:srcRect/>
                    <a:stretch>
                      <a:fillRect/>
                    </a:stretch>
                  </pic:blipFill>
                  <pic:spPr bwMode="auto">
                    <a:xfrm>
                      <a:off x="0" y="0"/>
                      <a:ext cx="5615940" cy="3970372"/>
                    </a:xfrm>
                    <a:prstGeom prst="rect">
                      <a:avLst/>
                    </a:prstGeom>
                    <a:noFill/>
                    <a:ln w="9525">
                      <a:noFill/>
                      <a:miter lim="800000"/>
                      <a:headEnd/>
                      <a:tailEnd/>
                    </a:ln>
                  </pic:spPr>
                </pic:pic>
              </a:graphicData>
            </a:graphic>
          </wp:inline>
        </w:drawing>
      </w:r>
    </w:p>
    <w:p w:rsidR="00BA7CB3" w:rsidRDefault="00BA7CB3" w:rsidP="00BA7CB3">
      <w:pPr>
        <w:widowControl/>
        <w:spacing w:line="360" w:lineRule="auto"/>
        <w:rPr>
          <w:rFonts w:ascii="楷体" w:eastAsia="楷体" w:hAnsi="楷体"/>
          <w:color w:val="333333"/>
          <w:kern w:val="0"/>
          <w:sz w:val="24"/>
        </w:rPr>
      </w:pPr>
      <w:r>
        <w:rPr>
          <w:rFonts w:ascii="宋体" w:eastAsia="宋体" w:hAnsi="宋体"/>
          <w:b/>
          <w:bCs/>
          <w:color w:val="000000"/>
          <w:sz w:val="24"/>
          <w:szCs w:val="24"/>
        </w:rPr>
        <w:br w:type="page"/>
      </w:r>
      <w:r>
        <w:rPr>
          <w:rFonts w:ascii="楷体" w:eastAsia="楷体" w:hAnsi="楷体"/>
          <w:noProof/>
          <w:color w:val="333333"/>
          <w:kern w:val="0"/>
          <w:sz w:val="24"/>
        </w:rPr>
        <w:lastRenderedPageBreak/>
        <w:drawing>
          <wp:inline distT="0" distB="0" distL="0" distR="0">
            <wp:extent cx="5615940" cy="7948048"/>
            <wp:effectExtent l="19050" t="0" r="3810" b="0"/>
            <wp:docPr id="66"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5"/>
                    <a:srcRect/>
                    <a:stretch>
                      <a:fillRect/>
                    </a:stretch>
                  </pic:blipFill>
                  <pic:spPr bwMode="auto">
                    <a:xfrm>
                      <a:off x="0" y="0"/>
                      <a:ext cx="5615940" cy="7948048"/>
                    </a:xfrm>
                    <a:prstGeom prst="rect">
                      <a:avLst/>
                    </a:prstGeom>
                    <a:noFill/>
                    <a:ln w="9525">
                      <a:noFill/>
                      <a:miter lim="800000"/>
                      <a:headEnd/>
                      <a:tailEnd/>
                    </a:ln>
                  </pic:spPr>
                </pic:pic>
              </a:graphicData>
            </a:graphic>
          </wp:inline>
        </w:drawing>
      </w:r>
      <w:r>
        <w:rPr>
          <w:rFonts w:ascii="宋体" w:eastAsia="宋体" w:hAnsi="宋体"/>
          <w:b/>
          <w:bCs/>
          <w:noProof/>
          <w:color w:val="000000"/>
          <w:sz w:val="24"/>
          <w:szCs w:val="24"/>
        </w:rPr>
        <w:lastRenderedPageBreak/>
        <w:drawing>
          <wp:inline distT="0" distB="0" distL="0" distR="0">
            <wp:extent cx="5615940" cy="3565455"/>
            <wp:effectExtent l="19050" t="0" r="381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6"/>
                    <a:srcRect/>
                    <a:stretch>
                      <a:fillRect/>
                    </a:stretch>
                  </pic:blipFill>
                  <pic:spPr bwMode="auto">
                    <a:xfrm>
                      <a:off x="0" y="0"/>
                      <a:ext cx="5615940" cy="3565455"/>
                    </a:xfrm>
                    <a:prstGeom prst="rect">
                      <a:avLst/>
                    </a:prstGeom>
                    <a:noFill/>
                    <a:ln w="9525">
                      <a:noFill/>
                      <a:miter lim="800000"/>
                      <a:headEnd/>
                      <a:tailEnd/>
                    </a:ln>
                  </pic:spPr>
                </pic:pic>
              </a:graphicData>
            </a:graphic>
          </wp:inline>
        </w:drawing>
      </w:r>
      <w:r>
        <w:rPr>
          <w:rFonts w:ascii="楷体" w:eastAsia="楷体" w:hAnsi="楷体"/>
          <w:noProof/>
          <w:color w:val="333333"/>
          <w:kern w:val="0"/>
          <w:sz w:val="24"/>
        </w:rPr>
        <w:lastRenderedPageBreak/>
        <w:drawing>
          <wp:inline distT="0" distB="0" distL="0" distR="0">
            <wp:extent cx="5615940" cy="7448550"/>
            <wp:effectExtent l="19050" t="0" r="3810" b="0"/>
            <wp:docPr id="6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srcRect t="2755" b="3576"/>
                    <a:stretch>
                      <a:fillRect/>
                    </a:stretch>
                  </pic:blipFill>
                  <pic:spPr bwMode="auto">
                    <a:xfrm>
                      <a:off x="0" y="0"/>
                      <a:ext cx="5615940" cy="7448550"/>
                    </a:xfrm>
                    <a:prstGeom prst="rect">
                      <a:avLst/>
                    </a:prstGeom>
                    <a:noFill/>
                    <a:ln w="9525">
                      <a:noFill/>
                      <a:miter lim="800000"/>
                      <a:headEnd/>
                      <a:tailEnd/>
                    </a:ln>
                  </pic:spPr>
                </pic:pic>
              </a:graphicData>
            </a:graphic>
          </wp:inline>
        </w:drawing>
      </w:r>
      <w:r>
        <w:rPr>
          <w:rFonts w:ascii="宋体" w:eastAsia="宋体" w:hAnsi="宋体"/>
          <w:b/>
          <w:bCs/>
          <w:noProof/>
          <w:color w:val="000000"/>
          <w:sz w:val="24"/>
          <w:szCs w:val="24"/>
        </w:rPr>
        <w:lastRenderedPageBreak/>
        <w:drawing>
          <wp:inline distT="0" distB="0" distL="0" distR="0">
            <wp:extent cx="5615940" cy="3589476"/>
            <wp:effectExtent l="19050" t="0" r="381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8"/>
                    <a:srcRect/>
                    <a:stretch>
                      <a:fillRect/>
                    </a:stretch>
                  </pic:blipFill>
                  <pic:spPr bwMode="auto">
                    <a:xfrm>
                      <a:off x="0" y="0"/>
                      <a:ext cx="5615940" cy="3589476"/>
                    </a:xfrm>
                    <a:prstGeom prst="rect">
                      <a:avLst/>
                    </a:prstGeom>
                    <a:noFill/>
                    <a:ln w="9525">
                      <a:noFill/>
                      <a:miter lim="800000"/>
                      <a:headEnd/>
                      <a:tailEnd/>
                    </a:ln>
                  </pic:spPr>
                </pic:pic>
              </a:graphicData>
            </a:graphic>
          </wp:inline>
        </w:drawing>
      </w:r>
    </w:p>
    <w:p w:rsidR="00BA7CB3" w:rsidRDefault="00BA7CB3" w:rsidP="00BA7CB3">
      <w:pPr>
        <w:widowControl/>
        <w:jc w:val="left"/>
        <w:rPr>
          <w:rFonts w:ascii="宋体" w:eastAsia="宋体" w:hAnsi="宋体"/>
          <w:b/>
          <w:bCs/>
          <w:color w:val="000000"/>
          <w:sz w:val="24"/>
          <w:szCs w:val="24"/>
        </w:rPr>
      </w:pPr>
    </w:p>
    <w:p w:rsidR="00BA7CB3" w:rsidRDefault="00BA7CB3" w:rsidP="00BA7CB3">
      <w:pPr>
        <w:widowControl/>
        <w:jc w:val="center"/>
        <w:rPr>
          <w:rFonts w:ascii="宋体" w:eastAsia="宋体" w:hAnsi="宋体"/>
          <w:b/>
          <w:bCs/>
          <w:color w:val="000000"/>
          <w:sz w:val="24"/>
          <w:szCs w:val="24"/>
        </w:rPr>
      </w:pPr>
    </w:p>
    <w:p w:rsidR="00BA7CB3" w:rsidRDefault="00BA7CB3" w:rsidP="00BA7CB3">
      <w:pPr>
        <w:widowControl/>
        <w:jc w:val="center"/>
        <w:rPr>
          <w:rFonts w:ascii="宋体" w:eastAsia="宋体" w:hAnsi="宋体"/>
          <w:b/>
          <w:bCs/>
          <w:color w:val="000000"/>
          <w:sz w:val="24"/>
          <w:szCs w:val="24"/>
        </w:rPr>
      </w:pPr>
    </w:p>
    <w:p w:rsidR="00BA7CB3" w:rsidRDefault="00BA7CB3" w:rsidP="00BA7CB3">
      <w:pPr>
        <w:widowControl/>
        <w:jc w:val="left"/>
        <w:rPr>
          <w:rFonts w:ascii="宋体" w:eastAsia="宋体" w:hAnsi="宋体"/>
          <w:b/>
          <w:bCs/>
          <w:color w:val="000000"/>
          <w:sz w:val="24"/>
          <w:szCs w:val="24"/>
        </w:rPr>
      </w:pPr>
      <w:r>
        <w:rPr>
          <w:rFonts w:ascii="宋体" w:eastAsia="宋体" w:hAnsi="宋体"/>
          <w:b/>
          <w:bCs/>
          <w:color w:val="000000"/>
          <w:sz w:val="24"/>
          <w:szCs w:val="24"/>
        </w:rPr>
        <w:br w:type="page"/>
      </w:r>
    </w:p>
    <w:p w:rsidR="00BA4C90" w:rsidRPr="00896816" w:rsidRDefault="00BA4C90" w:rsidP="00BA4C90">
      <w:pPr>
        <w:autoSpaceDE w:val="0"/>
        <w:autoSpaceDN w:val="0"/>
        <w:adjustRightInd w:val="0"/>
        <w:spacing w:line="360" w:lineRule="auto"/>
        <w:jc w:val="center"/>
        <w:outlineLvl w:val="0"/>
        <w:rPr>
          <w:rFonts w:ascii="宋体" w:hAnsi="宋体"/>
          <w:b/>
          <w:bCs/>
          <w:color w:val="000000"/>
          <w:sz w:val="24"/>
          <w:szCs w:val="24"/>
        </w:rPr>
      </w:pPr>
      <w:r w:rsidRPr="00896816">
        <w:rPr>
          <w:rFonts w:ascii="宋体" w:hAnsi="宋体" w:hint="eastAsia"/>
          <w:b/>
          <w:bCs/>
          <w:color w:val="000000"/>
          <w:sz w:val="24"/>
          <w:szCs w:val="24"/>
        </w:rPr>
        <w:lastRenderedPageBreak/>
        <w:t>4.6“节能产品政府采购</w:t>
      </w:r>
      <w:r>
        <w:rPr>
          <w:rFonts w:ascii="宋体" w:hAnsi="宋体" w:hint="eastAsia"/>
          <w:b/>
          <w:bCs/>
          <w:color w:val="000000"/>
          <w:sz w:val="24"/>
          <w:szCs w:val="24"/>
        </w:rPr>
        <w:t>品目</w:t>
      </w:r>
      <w:r w:rsidRPr="00896816">
        <w:rPr>
          <w:rFonts w:ascii="宋体" w:hAnsi="宋体" w:hint="eastAsia"/>
          <w:b/>
          <w:bCs/>
          <w:color w:val="000000"/>
          <w:sz w:val="24"/>
          <w:szCs w:val="24"/>
        </w:rPr>
        <w:t>清单”强制节能产品情况</w:t>
      </w:r>
    </w:p>
    <w:p w:rsidR="00BA4C90" w:rsidRPr="00D306DE" w:rsidRDefault="00BA4C90" w:rsidP="00BA4C90">
      <w:pPr>
        <w:pStyle w:val="a6"/>
      </w:pPr>
    </w:p>
    <w:p w:rsidR="00BA4C90" w:rsidRPr="007F561E" w:rsidRDefault="00BA4C90" w:rsidP="00BA4C90">
      <w:pPr>
        <w:autoSpaceDE w:val="0"/>
        <w:autoSpaceDN w:val="0"/>
        <w:adjustRightInd w:val="0"/>
        <w:spacing w:line="360" w:lineRule="auto"/>
        <w:jc w:val="left"/>
        <w:rPr>
          <w:rFonts w:asciiTheme="minorEastAsia" w:hAnsiTheme="minorEastAsia" w:cs="仿宋_GB2312"/>
          <w:szCs w:val="21"/>
          <w:u w:val="single"/>
        </w:rPr>
      </w:pPr>
      <w:r w:rsidRPr="007F561E">
        <w:rPr>
          <w:rFonts w:ascii="宋体" w:eastAsia="宋体" w:hAnsi="宋体" w:hint="eastAsia"/>
          <w:color w:val="000000"/>
          <w:szCs w:val="21"/>
        </w:rPr>
        <w:t>项目编号：</w:t>
      </w:r>
      <w:r>
        <w:rPr>
          <w:rFonts w:asciiTheme="minorEastAsia" w:hAnsiTheme="minorEastAsia" w:cs="仿宋_GB2312" w:hint="eastAsia"/>
          <w:szCs w:val="21"/>
          <w:u w:val="single"/>
        </w:rPr>
        <w:t xml:space="preserve">ZFCG-G2019100-1号 </w:t>
      </w:r>
    </w:p>
    <w:p w:rsidR="00BA4C90" w:rsidRDefault="00BA4C90" w:rsidP="00BA4C90">
      <w:pPr>
        <w:tabs>
          <w:tab w:val="left" w:pos="1800"/>
          <w:tab w:val="left" w:pos="5580"/>
        </w:tabs>
        <w:spacing w:line="360" w:lineRule="auto"/>
        <w:rPr>
          <w:rFonts w:asciiTheme="minorEastAsia" w:hAnsiTheme="minorEastAsia"/>
          <w:color w:val="000000"/>
          <w:szCs w:val="21"/>
        </w:rPr>
      </w:pPr>
      <w:r w:rsidRPr="007F561E">
        <w:rPr>
          <w:rFonts w:ascii="宋体" w:eastAsia="宋体" w:hAnsi="宋体" w:hint="eastAsia"/>
          <w:color w:val="000000"/>
          <w:szCs w:val="21"/>
        </w:rPr>
        <w:t>项目名称：</w:t>
      </w:r>
      <w:r w:rsidRPr="007F561E">
        <w:rPr>
          <w:rFonts w:asciiTheme="minorEastAsia" w:hAnsiTheme="minorEastAsia" w:cs="仿宋_GB2312" w:hint="eastAsia"/>
          <w:szCs w:val="21"/>
          <w:u w:val="single"/>
        </w:rPr>
        <w:t>粪便处理设备</w:t>
      </w:r>
    </w:p>
    <w:p w:rsidR="00BA4C90" w:rsidRPr="00674726" w:rsidRDefault="00BA4C90" w:rsidP="00BA4C90">
      <w:pPr>
        <w:tabs>
          <w:tab w:val="left" w:pos="1800"/>
          <w:tab w:val="left" w:pos="5580"/>
        </w:tabs>
        <w:spacing w:line="360" w:lineRule="auto"/>
        <w:rPr>
          <w:rFonts w:ascii="宋体" w:hAnsi="宋体"/>
          <w:szCs w:val="21"/>
        </w:rPr>
      </w:pPr>
    </w:p>
    <w:tbl>
      <w:tblPr>
        <w:tblW w:w="51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4"/>
        <w:gridCol w:w="1293"/>
        <w:gridCol w:w="1428"/>
        <w:gridCol w:w="1166"/>
        <w:gridCol w:w="1550"/>
        <w:gridCol w:w="1505"/>
        <w:gridCol w:w="1333"/>
      </w:tblGrid>
      <w:tr w:rsidR="00BA4C90" w:rsidRPr="00674726" w:rsidTr="00D33514">
        <w:trPr>
          <w:trHeight w:val="225"/>
          <w:tblHeader/>
        </w:trPr>
        <w:tc>
          <w:tcPr>
            <w:tcW w:w="282"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序号</w:t>
            </w:r>
          </w:p>
        </w:tc>
        <w:tc>
          <w:tcPr>
            <w:tcW w:w="737"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产品</w:t>
            </w:r>
            <w:r w:rsidRPr="00674726">
              <w:rPr>
                <w:rFonts w:ascii="宋体" w:eastAsia="宋体" w:hAnsi="宋体" w:cs="宋体" w:hint="eastAsia"/>
                <w:b/>
                <w:bCs/>
                <w:sz w:val="21"/>
                <w:szCs w:val="21"/>
              </w:rPr>
              <w:t>名称</w:t>
            </w:r>
          </w:p>
        </w:tc>
        <w:tc>
          <w:tcPr>
            <w:tcW w:w="814"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品牌</w:t>
            </w:r>
          </w:p>
        </w:tc>
        <w:tc>
          <w:tcPr>
            <w:tcW w:w="665"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产品型号</w:t>
            </w:r>
          </w:p>
        </w:tc>
        <w:tc>
          <w:tcPr>
            <w:tcW w:w="884"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认证证书</w:t>
            </w:r>
            <w:r>
              <w:rPr>
                <w:rFonts w:ascii="宋体" w:eastAsia="宋体" w:hAnsi="宋体" w:cs="宋体" w:hint="eastAsia"/>
                <w:b/>
                <w:bCs/>
                <w:sz w:val="21"/>
                <w:szCs w:val="21"/>
              </w:rPr>
              <w:t>编</w:t>
            </w:r>
            <w:r w:rsidRPr="00674726">
              <w:rPr>
                <w:rFonts w:ascii="宋体" w:eastAsia="宋体" w:hAnsi="宋体" w:cs="宋体" w:hint="eastAsia"/>
                <w:b/>
                <w:bCs/>
                <w:sz w:val="21"/>
                <w:szCs w:val="21"/>
              </w:rPr>
              <w:t>号</w:t>
            </w:r>
          </w:p>
        </w:tc>
        <w:tc>
          <w:tcPr>
            <w:tcW w:w="858"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证书有效期</w:t>
            </w:r>
          </w:p>
        </w:tc>
        <w:tc>
          <w:tcPr>
            <w:tcW w:w="760"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认证机构</w:t>
            </w: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Times New Roman" w:hint="eastAsia"/>
                <w:sz w:val="21"/>
                <w:szCs w:val="21"/>
              </w:rPr>
              <w:t>1</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Times New Roman" w:hint="eastAsia"/>
                <w:sz w:val="21"/>
                <w:szCs w:val="21"/>
              </w:rPr>
              <w:t>2</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宋体" w:hint="eastAsia"/>
                <w:sz w:val="21"/>
                <w:szCs w:val="21"/>
              </w:rPr>
              <w:t>…</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bl>
    <w:p w:rsidR="00BA4C90" w:rsidRPr="00674726" w:rsidRDefault="00BA4C90" w:rsidP="00BA4C90">
      <w:pPr>
        <w:autoSpaceDE w:val="0"/>
        <w:autoSpaceDN w:val="0"/>
        <w:adjustRightInd w:val="0"/>
        <w:spacing w:line="480" w:lineRule="auto"/>
        <w:rPr>
          <w:rFonts w:asciiTheme="minorEastAsia" w:hAnsiTheme="minorEastAsia" w:cs="宋体"/>
          <w:szCs w:val="21"/>
          <w:lang w:val="zh-CN"/>
        </w:rPr>
      </w:pPr>
      <w:r w:rsidRPr="00674726">
        <w:rPr>
          <w:rFonts w:asciiTheme="minorEastAsia" w:hAnsiTheme="minorEastAsia" w:cs="宋体" w:hint="eastAsia"/>
          <w:szCs w:val="21"/>
          <w:lang w:val="zh-CN"/>
        </w:rPr>
        <w:t>投标人（公章）：</w:t>
      </w:r>
      <w:r>
        <w:rPr>
          <w:rFonts w:asciiTheme="minorEastAsia" w:hAnsiTheme="minorEastAsia" w:cs="宋体" w:hint="eastAsia"/>
          <w:szCs w:val="21"/>
          <w:lang w:val="zh-CN"/>
        </w:rPr>
        <w:t>江苏一环集团有限公司</w:t>
      </w:r>
    </w:p>
    <w:p w:rsidR="00BA4C90" w:rsidRPr="00674726" w:rsidRDefault="00BA4C90" w:rsidP="00BA4C90">
      <w:pPr>
        <w:autoSpaceDE w:val="0"/>
        <w:autoSpaceDN w:val="0"/>
        <w:adjustRightInd w:val="0"/>
        <w:spacing w:line="480" w:lineRule="auto"/>
        <w:rPr>
          <w:rFonts w:asciiTheme="minorEastAsia" w:hAnsiTheme="minorEastAsia" w:cs="宋体"/>
          <w:szCs w:val="21"/>
          <w:lang w:val="zh-CN"/>
        </w:rPr>
      </w:pPr>
      <w:r w:rsidRPr="0013622E">
        <w:rPr>
          <w:rFonts w:asciiTheme="minorEastAsia" w:hAnsiTheme="minorEastAsia" w:cs="宋体" w:hint="eastAsia"/>
          <w:szCs w:val="21"/>
          <w:lang w:val="zh-CN"/>
        </w:rPr>
        <w:t>投标人</w:t>
      </w:r>
      <w:r w:rsidRPr="00D123FE">
        <w:rPr>
          <w:rFonts w:asciiTheme="minorEastAsia" w:hAnsiTheme="minorEastAsia" w:cs="宋体" w:hint="eastAsia"/>
          <w:szCs w:val="21"/>
          <w:lang w:val="zh-CN"/>
        </w:rPr>
        <w:t>法定代表人（单位负责人）</w:t>
      </w:r>
      <w:r w:rsidRPr="0013622E">
        <w:rPr>
          <w:rFonts w:asciiTheme="minorEastAsia" w:hAnsiTheme="minorEastAsia" w:cs="宋体" w:hint="eastAsia"/>
          <w:szCs w:val="21"/>
          <w:lang w:val="zh-CN"/>
        </w:rPr>
        <w:t>或授权代表签字：</w:t>
      </w:r>
      <w:r w:rsidRPr="00674726">
        <w:rPr>
          <w:rFonts w:asciiTheme="minorEastAsia" w:hAnsiTheme="minorEastAsia" w:cs="宋体"/>
          <w:szCs w:val="21"/>
          <w:lang w:val="zh-CN"/>
        </w:rPr>
        <w:t xml:space="preserve"> </w:t>
      </w:r>
    </w:p>
    <w:p w:rsidR="00BA4C90" w:rsidRPr="00674726" w:rsidRDefault="00BA4C90" w:rsidP="00BA4C90">
      <w:pPr>
        <w:snapToGrid w:val="0"/>
        <w:spacing w:line="500" w:lineRule="exact"/>
        <w:rPr>
          <w:rFonts w:asciiTheme="minorEastAsia" w:hAnsiTheme="minorEastAsia" w:cs="宋体"/>
          <w:szCs w:val="21"/>
          <w:lang w:val="zh-CN"/>
        </w:rPr>
      </w:pPr>
    </w:p>
    <w:p w:rsidR="00BA4C90" w:rsidRPr="00674726" w:rsidRDefault="00BA4C90" w:rsidP="00BA4C90">
      <w:pPr>
        <w:rPr>
          <w:rFonts w:asciiTheme="minorEastAsia" w:hAnsiTheme="minorEastAsia" w:cs="宋体"/>
          <w:szCs w:val="21"/>
          <w:lang w:val="zh-CN"/>
        </w:rPr>
      </w:pPr>
      <w:r w:rsidRPr="00674726">
        <w:rPr>
          <w:rFonts w:asciiTheme="minorEastAsia" w:hAnsiTheme="minorEastAsia" w:cs="宋体" w:hint="eastAsia"/>
          <w:szCs w:val="21"/>
          <w:lang w:val="zh-CN"/>
        </w:rPr>
        <w:t>说明：所投产品节能</w:t>
      </w:r>
      <w:r>
        <w:rPr>
          <w:rFonts w:asciiTheme="minorEastAsia" w:hAnsiTheme="minorEastAsia" w:cs="宋体" w:hint="eastAsia"/>
          <w:szCs w:val="21"/>
          <w:lang w:val="zh-CN"/>
        </w:rPr>
        <w:t>认证证书须</w:t>
      </w:r>
      <w:r w:rsidRPr="00674726">
        <w:rPr>
          <w:rFonts w:asciiTheme="minorEastAsia" w:hAnsiTheme="minorEastAsia" w:cs="宋体" w:hint="eastAsia"/>
          <w:szCs w:val="21"/>
          <w:lang w:val="zh-CN"/>
        </w:rPr>
        <w:t>附后。</w:t>
      </w: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rsidP="00BA4C90">
      <w:pPr>
        <w:pStyle w:val="a6"/>
      </w:pPr>
    </w:p>
    <w:p w:rsidR="00BA4C90" w:rsidRDefault="00BA4C90">
      <w:pPr>
        <w:widowControl/>
        <w:jc w:val="left"/>
        <w:rPr>
          <w:rFonts w:ascii="宋体" w:hAnsi="宋体"/>
          <w:b/>
          <w:bCs/>
          <w:color w:val="000000"/>
          <w:sz w:val="24"/>
          <w:szCs w:val="24"/>
        </w:rPr>
      </w:pPr>
      <w:r>
        <w:rPr>
          <w:rFonts w:ascii="宋体" w:hAnsi="宋体"/>
          <w:b/>
          <w:bCs/>
          <w:color w:val="000000"/>
          <w:sz w:val="24"/>
          <w:szCs w:val="24"/>
        </w:rPr>
        <w:br w:type="page"/>
      </w:r>
    </w:p>
    <w:p w:rsidR="00BA4C90" w:rsidRPr="00896816" w:rsidRDefault="00BA4C90" w:rsidP="00BA4C90">
      <w:pPr>
        <w:autoSpaceDE w:val="0"/>
        <w:autoSpaceDN w:val="0"/>
        <w:adjustRightInd w:val="0"/>
        <w:spacing w:line="360" w:lineRule="auto"/>
        <w:jc w:val="center"/>
        <w:outlineLvl w:val="0"/>
        <w:rPr>
          <w:rFonts w:ascii="宋体" w:hAnsi="宋体"/>
          <w:b/>
          <w:bCs/>
          <w:color w:val="000000"/>
          <w:sz w:val="24"/>
          <w:szCs w:val="24"/>
        </w:rPr>
      </w:pPr>
      <w:r w:rsidRPr="00896816">
        <w:rPr>
          <w:rFonts w:ascii="宋体" w:hAnsi="宋体" w:hint="eastAsia"/>
          <w:b/>
          <w:bCs/>
          <w:color w:val="000000"/>
          <w:sz w:val="24"/>
          <w:szCs w:val="24"/>
        </w:rPr>
        <w:lastRenderedPageBreak/>
        <w:t>4.7 “节能产品政府采购</w:t>
      </w:r>
      <w:r>
        <w:rPr>
          <w:rFonts w:ascii="宋体" w:hAnsi="宋体" w:hint="eastAsia"/>
          <w:b/>
          <w:bCs/>
          <w:color w:val="000000"/>
          <w:sz w:val="24"/>
          <w:szCs w:val="24"/>
        </w:rPr>
        <w:t>品目</w:t>
      </w:r>
      <w:r w:rsidRPr="00896816">
        <w:rPr>
          <w:rFonts w:ascii="宋体" w:hAnsi="宋体" w:hint="eastAsia"/>
          <w:b/>
          <w:bCs/>
          <w:color w:val="000000"/>
          <w:sz w:val="24"/>
          <w:szCs w:val="24"/>
        </w:rPr>
        <w:t>清单”优先采购产品情况</w:t>
      </w:r>
    </w:p>
    <w:p w:rsidR="00BA4C90" w:rsidRPr="00D306DE" w:rsidRDefault="00BA4C90" w:rsidP="00BA4C90">
      <w:pPr>
        <w:pStyle w:val="a6"/>
      </w:pPr>
    </w:p>
    <w:p w:rsidR="00BA4C90" w:rsidRPr="007F561E" w:rsidRDefault="00BA4C90" w:rsidP="00BA4C90">
      <w:pPr>
        <w:autoSpaceDE w:val="0"/>
        <w:autoSpaceDN w:val="0"/>
        <w:adjustRightInd w:val="0"/>
        <w:spacing w:line="360" w:lineRule="auto"/>
        <w:jc w:val="left"/>
        <w:rPr>
          <w:rFonts w:asciiTheme="minorEastAsia" w:hAnsiTheme="minorEastAsia" w:cs="仿宋_GB2312"/>
          <w:szCs w:val="21"/>
          <w:u w:val="single"/>
        </w:rPr>
      </w:pPr>
      <w:r w:rsidRPr="007F561E">
        <w:rPr>
          <w:rFonts w:ascii="宋体" w:eastAsia="宋体" w:hAnsi="宋体" w:hint="eastAsia"/>
          <w:color w:val="000000"/>
          <w:szCs w:val="21"/>
        </w:rPr>
        <w:t>项目编号：</w:t>
      </w:r>
      <w:r>
        <w:rPr>
          <w:rFonts w:asciiTheme="minorEastAsia" w:hAnsiTheme="minorEastAsia" w:cs="仿宋_GB2312" w:hint="eastAsia"/>
          <w:szCs w:val="21"/>
          <w:u w:val="single"/>
        </w:rPr>
        <w:t xml:space="preserve">ZFCG-G2019100-1号 </w:t>
      </w:r>
    </w:p>
    <w:p w:rsidR="00BA4C90" w:rsidRDefault="00BA4C90" w:rsidP="00BA4C90">
      <w:pPr>
        <w:tabs>
          <w:tab w:val="left" w:pos="1800"/>
          <w:tab w:val="left" w:pos="5580"/>
        </w:tabs>
        <w:spacing w:line="360" w:lineRule="auto"/>
        <w:rPr>
          <w:rFonts w:asciiTheme="minorEastAsia" w:hAnsiTheme="minorEastAsia"/>
          <w:color w:val="000000"/>
          <w:szCs w:val="21"/>
        </w:rPr>
      </w:pPr>
      <w:r w:rsidRPr="007F561E">
        <w:rPr>
          <w:rFonts w:ascii="宋体" w:eastAsia="宋体" w:hAnsi="宋体" w:hint="eastAsia"/>
          <w:color w:val="000000"/>
          <w:szCs w:val="21"/>
        </w:rPr>
        <w:t>项目名称：</w:t>
      </w:r>
      <w:r w:rsidRPr="007F561E">
        <w:rPr>
          <w:rFonts w:asciiTheme="minorEastAsia" w:hAnsiTheme="minorEastAsia" w:cs="仿宋_GB2312" w:hint="eastAsia"/>
          <w:szCs w:val="21"/>
          <w:u w:val="single"/>
        </w:rPr>
        <w:t>粪便处理设备</w:t>
      </w:r>
    </w:p>
    <w:p w:rsidR="00BA4C90" w:rsidRDefault="00BA4C90" w:rsidP="00BA4C90">
      <w:pPr>
        <w:tabs>
          <w:tab w:val="left" w:pos="1800"/>
          <w:tab w:val="left" w:pos="5580"/>
        </w:tabs>
        <w:spacing w:line="360" w:lineRule="auto"/>
        <w:rPr>
          <w:rFonts w:asciiTheme="minorEastAsia" w:hAnsiTheme="minorEastAsia"/>
          <w:color w:val="000000"/>
          <w:szCs w:val="21"/>
        </w:rPr>
      </w:pPr>
    </w:p>
    <w:tbl>
      <w:tblPr>
        <w:tblW w:w="51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4"/>
        <w:gridCol w:w="1293"/>
        <w:gridCol w:w="1428"/>
        <w:gridCol w:w="1166"/>
        <w:gridCol w:w="1550"/>
        <w:gridCol w:w="1505"/>
        <w:gridCol w:w="1333"/>
      </w:tblGrid>
      <w:tr w:rsidR="00BA4C90" w:rsidRPr="00674726" w:rsidTr="00D33514">
        <w:trPr>
          <w:trHeight w:val="225"/>
          <w:tblHeader/>
        </w:trPr>
        <w:tc>
          <w:tcPr>
            <w:tcW w:w="282"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序号</w:t>
            </w:r>
          </w:p>
        </w:tc>
        <w:tc>
          <w:tcPr>
            <w:tcW w:w="737"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产品</w:t>
            </w:r>
            <w:r w:rsidRPr="00674726">
              <w:rPr>
                <w:rFonts w:ascii="宋体" w:eastAsia="宋体" w:hAnsi="宋体" w:cs="宋体" w:hint="eastAsia"/>
                <w:b/>
                <w:bCs/>
                <w:sz w:val="21"/>
                <w:szCs w:val="21"/>
              </w:rPr>
              <w:t>名称</w:t>
            </w:r>
          </w:p>
        </w:tc>
        <w:tc>
          <w:tcPr>
            <w:tcW w:w="814"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品牌</w:t>
            </w:r>
          </w:p>
        </w:tc>
        <w:tc>
          <w:tcPr>
            <w:tcW w:w="665"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产品型号</w:t>
            </w:r>
          </w:p>
        </w:tc>
        <w:tc>
          <w:tcPr>
            <w:tcW w:w="884"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认证证书</w:t>
            </w:r>
            <w:r>
              <w:rPr>
                <w:rFonts w:ascii="宋体" w:eastAsia="宋体" w:hAnsi="宋体" w:cs="宋体" w:hint="eastAsia"/>
                <w:b/>
                <w:bCs/>
                <w:sz w:val="21"/>
                <w:szCs w:val="21"/>
              </w:rPr>
              <w:t>编</w:t>
            </w:r>
            <w:r w:rsidRPr="00674726">
              <w:rPr>
                <w:rFonts w:ascii="宋体" w:eastAsia="宋体" w:hAnsi="宋体" w:cs="宋体" w:hint="eastAsia"/>
                <w:b/>
                <w:bCs/>
                <w:sz w:val="21"/>
                <w:szCs w:val="21"/>
              </w:rPr>
              <w:t>号</w:t>
            </w:r>
          </w:p>
        </w:tc>
        <w:tc>
          <w:tcPr>
            <w:tcW w:w="858"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证书有效期</w:t>
            </w:r>
          </w:p>
        </w:tc>
        <w:tc>
          <w:tcPr>
            <w:tcW w:w="760"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认证机构</w:t>
            </w: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Times New Roman" w:hint="eastAsia"/>
                <w:sz w:val="21"/>
                <w:szCs w:val="21"/>
              </w:rPr>
              <w:t>1</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Times New Roman" w:hint="eastAsia"/>
                <w:sz w:val="21"/>
                <w:szCs w:val="21"/>
              </w:rPr>
              <w:t>2</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宋体" w:hint="eastAsia"/>
                <w:sz w:val="21"/>
                <w:szCs w:val="21"/>
              </w:rPr>
              <w:t>…</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bl>
    <w:p w:rsidR="00BA4C90" w:rsidRPr="00A339F0" w:rsidRDefault="00BA4C90" w:rsidP="00BA4C90">
      <w:pPr>
        <w:autoSpaceDE w:val="0"/>
        <w:autoSpaceDN w:val="0"/>
        <w:adjustRightInd w:val="0"/>
        <w:spacing w:line="480" w:lineRule="auto"/>
        <w:rPr>
          <w:rFonts w:asciiTheme="minorEastAsia" w:hAnsiTheme="minorEastAsia" w:cs="宋体"/>
          <w:szCs w:val="21"/>
          <w:lang w:val="zh-CN"/>
        </w:rPr>
      </w:pPr>
      <w:r w:rsidRPr="00A339F0">
        <w:rPr>
          <w:rFonts w:asciiTheme="minorEastAsia" w:hAnsiTheme="minorEastAsia" w:cs="宋体" w:hint="eastAsia"/>
          <w:szCs w:val="21"/>
          <w:lang w:val="zh-CN"/>
        </w:rPr>
        <w:t>投标人（公章）：</w:t>
      </w:r>
      <w:r>
        <w:rPr>
          <w:rFonts w:asciiTheme="minorEastAsia" w:hAnsiTheme="minorEastAsia" w:cs="宋体" w:hint="eastAsia"/>
          <w:szCs w:val="21"/>
          <w:lang w:val="zh-CN"/>
        </w:rPr>
        <w:t>江苏一环集团有限公司</w:t>
      </w:r>
    </w:p>
    <w:p w:rsidR="00BA4C90" w:rsidRPr="00A339F0" w:rsidRDefault="00BA4C90" w:rsidP="00BA4C90">
      <w:pPr>
        <w:autoSpaceDE w:val="0"/>
        <w:autoSpaceDN w:val="0"/>
        <w:adjustRightInd w:val="0"/>
        <w:spacing w:line="480" w:lineRule="auto"/>
        <w:rPr>
          <w:rFonts w:asciiTheme="minorEastAsia" w:hAnsiTheme="minorEastAsia" w:cs="宋体"/>
          <w:szCs w:val="21"/>
          <w:lang w:val="zh-CN"/>
        </w:rPr>
      </w:pPr>
      <w:r w:rsidRPr="0013622E">
        <w:rPr>
          <w:rFonts w:asciiTheme="minorEastAsia" w:hAnsiTheme="minorEastAsia" w:cs="宋体" w:hint="eastAsia"/>
          <w:szCs w:val="21"/>
          <w:lang w:val="zh-CN"/>
        </w:rPr>
        <w:t>投标人</w:t>
      </w:r>
      <w:r w:rsidRPr="00D123FE">
        <w:rPr>
          <w:rFonts w:asciiTheme="minorEastAsia" w:hAnsiTheme="minorEastAsia" w:cs="宋体" w:hint="eastAsia"/>
          <w:szCs w:val="21"/>
          <w:lang w:val="zh-CN"/>
        </w:rPr>
        <w:t>法定代表人（单位负责人）</w:t>
      </w:r>
      <w:r w:rsidRPr="0013622E">
        <w:rPr>
          <w:rFonts w:asciiTheme="minorEastAsia" w:hAnsiTheme="minorEastAsia" w:cs="宋体" w:hint="eastAsia"/>
          <w:szCs w:val="21"/>
          <w:lang w:val="zh-CN"/>
        </w:rPr>
        <w:t>或授权代表签字：</w:t>
      </w:r>
      <w:r w:rsidRPr="00A339F0">
        <w:rPr>
          <w:rFonts w:asciiTheme="minorEastAsia" w:hAnsiTheme="minorEastAsia" w:cs="宋体"/>
          <w:szCs w:val="21"/>
          <w:lang w:val="zh-CN"/>
        </w:rPr>
        <w:t xml:space="preserve"> </w:t>
      </w:r>
    </w:p>
    <w:p w:rsidR="00BA4C90" w:rsidRPr="00A339F0" w:rsidRDefault="00BA4C90" w:rsidP="00BA4C90">
      <w:pPr>
        <w:snapToGrid w:val="0"/>
        <w:spacing w:line="500" w:lineRule="exact"/>
        <w:rPr>
          <w:rFonts w:asciiTheme="minorEastAsia" w:hAnsiTheme="minorEastAsia" w:cs="宋体"/>
          <w:szCs w:val="21"/>
          <w:lang w:val="zh-CN"/>
        </w:rPr>
      </w:pPr>
    </w:p>
    <w:p w:rsidR="00BA4C90" w:rsidRDefault="00BA4C90" w:rsidP="00BA4C90">
      <w:pPr>
        <w:spacing w:line="360" w:lineRule="auto"/>
        <w:rPr>
          <w:rFonts w:ascii="宋体" w:hAnsi="宋体"/>
          <w:b/>
          <w:bCs/>
          <w:color w:val="000000"/>
          <w:sz w:val="36"/>
          <w:szCs w:val="36"/>
        </w:rPr>
      </w:pPr>
      <w:r w:rsidRPr="00674726">
        <w:rPr>
          <w:rFonts w:asciiTheme="minorEastAsia" w:hAnsiTheme="minorEastAsia" w:cs="宋体" w:hint="eastAsia"/>
          <w:szCs w:val="21"/>
          <w:lang w:val="zh-CN"/>
        </w:rPr>
        <w:t>说明：所投产品节能</w:t>
      </w:r>
      <w:r>
        <w:rPr>
          <w:rFonts w:asciiTheme="minorEastAsia" w:hAnsiTheme="minorEastAsia" w:cs="宋体" w:hint="eastAsia"/>
          <w:szCs w:val="21"/>
          <w:lang w:val="zh-CN"/>
        </w:rPr>
        <w:t>认证证书须</w:t>
      </w:r>
      <w:r w:rsidRPr="00674726">
        <w:rPr>
          <w:rFonts w:asciiTheme="minorEastAsia" w:hAnsiTheme="minorEastAsia" w:cs="宋体" w:hint="eastAsia"/>
          <w:szCs w:val="21"/>
          <w:lang w:val="zh-CN"/>
        </w:rPr>
        <w:t>附后。</w:t>
      </w:r>
    </w:p>
    <w:p w:rsidR="00BA4C90" w:rsidRPr="00203BE3" w:rsidRDefault="00BA4C90" w:rsidP="00BA4C90">
      <w:pPr>
        <w:spacing w:line="360" w:lineRule="auto"/>
        <w:jc w:val="center"/>
        <w:rPr>
          <w:rFonts w:asciiTheme="minorEastAsia" w:hAnsiTheme="minorEastAsia" w:cs="宋体"/>
          <w:szCs w:val="21"/>
          <w:lang w:val="zh-CN"/>
        </w:rPr>
      </w:pPr>
    </w:p>
    <w:p w:rsidR="00BA4C90" w:rsidRPr="00203BE3" w:rsidRDefault="00BA4C90" w:rsidP="00BA4C90">
      <w:pPr>
        <w:spacing w:line="360" w:lineRule="auto"/>
        <w:jc w:val="center"/>
        <w:rPr>
          <w:rFonts w:asciiTheme="minorEastAsia" w:hAnsiTheme="minorEastAsia" w:cs="宋体"/>
          <w:szCs w:val="21"/>
          <w:lang w:val="zh-CN"/>
        </w:rPr>
      </w:pPr>
    </w:p>
    <w:p w:rsidR="00BA4C90" w:rsidRPr="00203BE3" w:rsidRDefault="00BA4C90" w:rsidP="00BA4C90">
      <w:pPr>
        <w:spacing w:line="360" w:lineRule="auto"/>
        <w:jc w:val="center"/>
        <w:rPr>
          <w:rFonts w:asciiTheme="minorEastAsia" w:hAnsiTheme="minorEastAsia" w:cs="宋体"/>
          <w:szCs w:val="21"/>
          <w:lang w:val="zh-CN"/>
        </w:rPr>
      </w:pPr>
    </w:p>
    <w:p w:rsidR="00BA4C90" w:rsidRPr="00203BE3" w:rsidRDefault="00BA4C90" w:rsidP="00BA4C90">
      <w:pPr>
        <w:spacing w:line="360" w:lineRule="auto"/>
        <w:jc w:val="center"/>
        <w:rPr>
          <w:rFonts w:asciiTheme="minorEastAsia" w:hAnsiTheme="minorEastAsia" w:cs="宋体"/>
          <w:szCs w:val="21"/>
          <w:lang w:val="zh-CN"/>
        </w:rPr>
      </w:pPr>
    </w:p>
    <w:p w:rsidR="00BA4C90" w:rsidRDefault="00BA4C90" w:rsidP="00BA4C90">
      <w:pPr>
        <w:spacing w:line="360" w:lineRule="auto"/>
        <w:jc w:val="center"/>
        <w:rPr>
          <w:rFonts w:asciiTheme="minorEastAsia" w:hAnsiTheme="minorEastAsia" w:cs="宋体"/>
          <w:szCs w:val="21"/>
          <w:lang w:val="zh-CN"/>
        </w:rPr>
      </w:pPr>
    </w:p>
    <w:p w:rsidR="00BA4C90" w:rsidRDefault="00BA4C90" w:rsidP="00BA4C90">
      <w:pPr>
        <w:spacing w:line="360" w:lineRule="auto"/>
        <w:jc w:val="center"/>
        <w:rPr>
          <w:rFonts w:asciiTheme="minorEastAsia" w:hAnsiTheme="minorEastAsia" w:cs="宋体"/>
          <w:szCs w:val="21"/>
          <w:lang w:val="zh-CN"/>
        </w:rPr>
      </w:pPr>
    </w:p>
    <w:p w:rsidR="00BA4C90" w:rsidRDefault="00BA4C90" w:rsidP="00BA4C90">
      <w:pPr>
        <w:spacing w:line="360" w:lineRule="auto"/>
        <w:jc w:val="center"/>
        <w:rPr>
          <w:rFonts w:asciiTheme="minorEastAsia" w:hAnsiTheme="minorEastAsia" w:cs="宋体"/>
          <w:szCs w:val="21"/>
          <w:lang w:val="zh-CN"/>
        </w:rPr>
      </w:pPr>
    </w:p>
    <w:p w:rsidR="00BA4C90" w:rsidRPr="00203BE3" w:rsidRDefault="00BA4C90" w:rsidP="00BA4C90">
      <w:pPr>
        <w:spacing w:line="360" w:lineRule="auto"/>
        <w:jc w:val="center"/>
        <w:rPr>
          <w:rFonts w:asciiTheme="minorEastAsia" w:hAnsiTheme="minorEastAsia" w:cs="宋体"/>
          <w:szCs w:val="21"/>
          <w:lang w:val="zh-CN"/>
        </w:rPr>
      </w:pPr>
    </w:p>
    <w:p w:rsidR="00BA4C90" w:rsidRPr="00203BE3" w:rsidRDefault="00BA4C90" w:rsidP="00BA4C90">
      <w:pPr>
        <w:spacing w:line="360" w:lineRule="auto"/>
        <w:jc w:val="center"/>
        <w:rPr>
          <w:rFonts w:asciiTheme="minorEastAsia" w:hAnsiTheme="minorEastAsia" w:cs="宋体"/>
          <w:szCs w:val="21"/>
          <w:lang w:val="zh-CN"/>
        </w:rPr>
      </w:pPr>
    </w:p>
    <w:p w:rsidR="00BA4C90" w:rsidRPr="00203BE3" w:rsidRDefault="00BA4C90" w:rsidP="00BA4C90">
      <w:pPr>
        <w:spacing w:line="360" w:lineRule="auto"/>
        <w:jc w:val="center"/>
        <w:rPr>
          <w:rFonts w:asciiTheme="minorEastAsia" w:hAnsiTheme="minorEastAsia" w:cs="宋体"/>
          <w:szCs w:val="21"/>
          <w:lang w:val="zh-CN"/>
        </w:rPr>
      </w:pPr>
    </w:p>
    <w:p w:rsidR="00BA4C90" w:rsidRDefault="00BA4C90">
      <w:pPr>
        <w:widowControl/>
        <w:jc w:val="left"/>
        <w:rPr>
          <w:rFonts w:ascii="宋体" w:hAnsi="宋体"/>
          <w:b/>
          <w:bCs/>
          <w:color w:val="000000"/>
          <w:sz w:val="24"/>
          <w:szCs w:val="24"/>
        </w:rPr>
      </w:pPr>
      <w:r>
        <w:rPr>
          <w:rFonts w:ascii="宋体" w:hAnsi="宋体"/>
          <w:b/>
          <w:bCs/>
          <w:color w:val="000000"/>
          <w:sz w:val="24"/>
          <w:szCs w:val="24"/>
        </w:rPr>
        <w:br w:type="page"/>
      </w:r>
    </w:p>
    <w:p w:rsidR="00BA4C90" w:rsidRPr="00832E87" w:rsidRDefault="00BA4C90" w:rsidP="00BA4C90">
      <w:pPr>
        <w:autoSpaceDE w:val="0"/>
        <w:autoSpaceDN w:val="0"/>
        <w:adjustRightInd w:val="0"/>
        <w:spacing w:line="360" w:lineRule="auto"/>
        <w:jc w:val="center"/>
        <w:outlineLvl w:val="0"/>
        <w:rPr>
          <w:rFonts w:ascii="宋体" w:hAnsi="宋体"/>
          <w:b/>
          <w:bCs/>
          <w:color w:val="000000"/>
          <w:sz w:val="24"/>
          <w:szCs w:val="24"/>
        </w:rPr>
      </w:pPr>
      <w:r w:rsidRPr="00832E87">
        <w:rPr>
          <w:rFonts w:ascii="宋体" w:hAnsi="宋体" w:hint="eastAsia"/>
          <w:b/>
          <w:bCs/>
          <w:color w:val="000000"/>
          <w:sz w:val="24"/>
          <w:szCs w:val="24"/>
        </w:rPr>
        <w:lastRenderedPageBreak/>
        <w:t>4.8 “环境标志产品政府采购</w:t>
      </w:r>
      <w:r>
        <w:rPr>
          <w:rFonts w:ascii="宋体" w:hAnsi="宋体" w:hint="eastAsia"/>
          <w:b/>
          <w:bCs/>
          <w:color w:val="000000"/>
          <w:sz w:val="24"/>
          <w:szCs w:val="24"/>
        </w:rPr>
        <w:t>品目</w:t>
      </w:r>
      <w:r w:rsidRPr="00832E87">
        <w:rPr>
          <w:rFonts w:ascii="宋体" w:hAnsi="宋体" w:hint="eastAsia"/>
          <w:b/>
          <w:bCs/>
          <w:color w:val="000000"/>
          <w:sz w:val="24"/>
          <w:szCs w:val="24"/>
        </w:rPr>
        <w:t>清单”优先采购产品情况</w:t>
      </w:r>
    </w:p>
    <w:p w:rsidR="00BA4C90" w:rsidRPr="00D306DE" w:rsidRDefault="00BA4C90" w:rsidP="00BA4C90">
      <w:pPr>
        <w:pStyle w:val="a6"/>
      </w:pPr>
    </w:p>
    <w:p w:rsidR="00BA4C90" w:rsidRPr="007F561E" w:rsidRDefault="00BA4C90" w:rsidP="00BA4C90">
      <w:pPr>
        <w:autoSpaceDE w:val="0"/>
        <w:autoSpaceDN w:val="0"/>
        <w:adjustRightInd w:val="0"/>
        <w:spacing w:line="360" w:lineRule="auto"/>
        <w:jc w:val="left"/>
        <w:rPr>
          <w:rFonts w:asciiTheme="minorEastAsia" w:hAnsiTheme="minorEastAsia" w:cs="仿宋_GB2312"/>
          <w:szCs w:val="21"/>
          <w:u w:val="single"/>
        </w:rPr>
      </w:pPr>
      <w:r w:rsidRPr="007F561E">
        <w:rPr>
          <w:rFonts w:ascii="宋体" w:eastAsia="宋体" w:hAnsi="宋体" w:hint="eastAsia"/>
          <w:color w:val="000000"/>
          <w:szCs w:val="21"/>
        </w:rPr>
        <w:t>项目编号：</w:t>
      </w:r>
      <w:r>
        <w:rPr>
          <w:rFonts w:asciiTheme="minorEastAsia" w:hAnsiTheme="minorEastAsia" w:cs="仿宋_GB2312" w:hint="eastAsia"/>
          <w:szCs w:val="21"/>
          <w:u w:val="single"/>
        </w:rPr>
        <w:t xml:space="preserve">ZFCG-G2019100-1号 </w:t>
      </w:r>
    </w:p>
    <w:p w:rsidR="00BA4C90" w:rsidRDefault="00BA4C90" w:rsidP="00BA4C90">
      <w:pPr>
        <w:tabs>
          <w:tab w:val="left" w:pos="1800"/>
          <w:tab w:val="left" w:pos="5580"/>
        </w:tabs>
        <w:spacing w:line="360" w:lineRule="auto"/>
        <w:rPr>
          <w:rFonts w:asciiTheme="minorEastAsia" w:hAnsiTheme="minorEastAsia"/>
          <w:color w:val="000000"/>
          <w:szCs w:val="21"/>
        </w:rPr>
      </w:pPr>
      <w:r w:rsidRPr="007F561E">
        <w:rPr>
          <w:rFonts w:ascii="宋体" w:eastAsia="宋体" w:hAnsi="宋体" w:hint="eastAsia"/>
          <w:color w:val="000000"/>
          <w:szCs w:val="21"/>
        </w:rPr>
        <w:t>项目名称：</w:t>
      </w:r>
      <w:r w:rsidRPr="007F561E">
        <w:rPr>
          <w:rFonts w:asciiTheme="minorEastAsia" w:hAnsiTheme="minorEastAsia" w:cs="仿宋_GB2312" w:hint="eastAsia"/>
          <w:szCs w:val="21"/>
          <w:u w:val="single"/>
        </w:rPr>
        <w:t>粪便处理设备</w:t>
      </w:r>
    </w:p>
    <w:p w:rsidR="00BA4C90" w:rsidRDefault="00BA4C90" w:rsidP="00BA4C90">
      <w:pPr>
        <w:tabs>
          <w:tab w:val="left" w:pos="1800"/>
          <w:tab w:val="left" w:pos="5580"/>
        </w:tabs>
        <w:spacing w:line="360" w:lineRule="auto"/>
        <w:rPr>
          <w:rFonts w:asciiTheme="minorEastAsia" w:hAnsiTheme="minorEastAsia"/>
          <w:color w:val="000000"/>
          <w:szCs w:val="21"/>
        </w:rPr>
      </w:pPr>
    </w:p>
    <w:tbl>
      <w:tblPr>
        <w:tblW w:w="51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4"/>
        <w:gridCol w:w="1293"/>
        <w:gridCol w:w="1428"/>
        <w:gridCol w:w="1166"/>
        <w:gridCol w:w="1550"/>
        <w:gridCol w:w="1505"/>
        <w:gridCol w:w="1333"/>
      </w:tblGrid>
      <w:tr w:rsidR="00BA4C90" w:rsidRPr="00674726" w:rsidTr="00D33514">
        <w:trPr>
          <w:trHeight w:val="225"/>
          <w:tblHeader/>
        </w:trPr>
        <w:tc>
          <w:tcPr>
            <w:tcW w:w="282"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序号</w:t>
            </w:r>
          </w:p>
        </w:tc>
        <w:tc>
          <w:tcPr>
            <w:tcW w:w="737"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产品</w:t>
            </w:r>
            <w:r w:rsidRPr="00674726">
              <w:rPr>
                <w:rFonts w:ascii="宋体" w:eastAsia="宋体" w:hAnsi="宋体" w:cs="宋体" w:hint="eastAsia"/>
                <w:b/>
                <w:bCs/>
                <w:sz w:val="21"/>
                <w:szCs w:val="21"/>
              </w:rPr>
              <w:t>名称</w:t>
            </w:r>
          </w:p>
        </w:tc>
        <w:tc>
          <w:tcPr>
            <w:tcW w:w="814"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品牌</w:t>
            </w:r>
          </w:p>
        </w:tc>
        <w:tc>
          <w:tcPr>
            <w:tcW w:w="665"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产品型号</w:t>
            </w:r>
          </w:p>
        </w:tc>
        <w:tc>
          <w:tcPr>
            <w:tcW w:w="884"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sidRPr="00674726">
              <w:rPr>
                <w:rFonts w:ascii="宋体" w:eastAsia="宋体" w:hAnsi="宋体" w:cs="宋体" w:hint="eastAsia"/>
                <w:b/>
                <w:bCs/>
                <w:sz w:val="21"/>
                <w:szCs w:val="21"/>
              </w:rPr>
              <w:t>认证证书</w:t>
            </w:r>
            <w:r>
              <w:rPr>
                <w:rFonts w:ascii="宋体" w:eastAsia="宋体" w:hAnsi="宋体" w:cs="宋体" w:hint="eastAsia"/>
                <w:b/>
                <w:bCs/>
                <w:sz w:val="21"/>
                <w:szCs w:val="21"/>
              </w:rPr>
              <w:t>编</w:t>
            </w:r>
            <w:r w:rsidRPr="00674726">
              <w:rPr>
                <w:rFonts w:ascii="宋体" w:eastAsia="宋体" w:hAnsi="宋体" w:cs="宋体" w:hint="eastAsia"/>
                <w:b/>
                <w:bCs/>
                <w:sz w:val="21"/>
                <w:szCs w:val="21"/>
              </w:rPr>
              <w:t>号</w:t>
            </w:r>
          </w:p>
        </w:tc>
        <w:tc>
          <w:tcPr>
            <w:tcW w:w="858"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证书有效期</w:t>
            </w:r>
          </w:p>
        </w:tc>
        <w:tc>
          <w:tcPr>
            <w:tcW w:w="760" w:type="pct"/>
            <w:shd w:val="clear" w:color="auto" w:fill="F2F2F2" w:themeFill="background1" w:themeFillShade="F2"/>
            <w:vAlign w:val="center"/>
          </w:tcPr>
          <w:p w:rsidR="00BA4C90" w:rsidRPr="00674726" w:rsidRDefault="00BA4C90" w:rsidP="00D33514">
            <w:pPr>
              <w:pStyle w:val="a5"/>
              <w:jc w:val="center"/>
              <w:rPr>
                <w:rFonts w:ascii="宋体" w:eastAsia="宋体" w:hAnsi="宋体" w:cs="宋体"/>
                <w:b/>
                <w:bCs/>
                <w:sz w:val="21"/>
                <w:szCs w:val="21"/>
              </w:rPr>
            </w:pPr>
            <w:r>
              <w:rPr>
                <w:rFonts w:ascii="宋体" w:eastAsia="宋体" w:hAnsi="宋体" w:cs="宋体" w:hint="eastAsia"/>
                <w:b/>
                <w:bCs/>
                <w:sz w:val="21"/>
                <w:szCs w:val="21"/>
              </w:rPr>
              <w:t>认证机构</w:t>
            </w: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Times New Roman" w:hint="eastAsia"/>
                <w:sz w:val="21"/>
                <w:szCs w:val="21"/>
              </w:rPr>
              <w:t>1</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Times New Roman" w:hint="eastAsia"/>
                <w:sz w:val="21"/>
                <w:szCs w:val="21"/>
              </w:rPr>
              <w:t>2</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r w:rsidR="00BA4C90" w:rsidRPr="00674726" w:rsidTr="00D33514">
        <w:trPr>
          <w:trHeight w:val="851"/>
        </w:trPr>
        <w:tc>
          <w:tcPr>
            <w:tcW w:w="282" w:type="pct"/>
            <w:vAlign w:val="center"/>
          </w:tcPr>
          <w:p w:rsidR="00BA4C90" w:rsidRPr="00674726" w:rsidRDefault="00BA4C90" w:rsidP="00D33514">
            <w:pPr>
              <w:pStyle w:val="a5"/>
              <w:spacing w:line="360" w:lineRule="auto"/>
              <w:jc w:val="center"/>
              <w:rPr>
                <w:rFonts w:ascii="宋体" w:eastAsia="宋体" w:hAnsi="宋体" w:cs="Times New Roman"/>
                <w:sz w:val="21"/>
                <w:szCs w:val="21"/>
              </w:rPr>
            </w:pPr>
            <w:r w:rsidRPr="00674726">
              <w:rPr>
                <w:rFonts w:ascii="宋体" w:eastAsia="宋体" w:hAnsi="宋体" w:cs="宋体" w:hint="eastAsia"/>
                <w:sz w:val="21"/>
                <w:szCs w:val="21"/>
              </w:rPr>
              <w:t>…</w:t>
            </w:r>
          </w:p>
        </w:tc>
        <w:tc>
          <w:tcPr>
            <w:tcW w:w="737"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814" w:type="pct"/>
            <w:vAlign w:val="center"/>
          </w:tcPr>
          <w:p w:rsidR="00BA4C90" w:rsidRPr="00674726" w:rsidRDefault="00BA4C90" w:rsidP="00D33514">
            <w:pPr>
              <w:pStyle w:val="a5"/>
              <w:spacing w:line="360" w:lineRule="auto"/>
              <w:rPr>
                <w:rFonts w:ascii="宋体" w:eastAsia="宋体" w:hAnsi="宋体" w:cs="Times New Roman"/>
                <w:sz w:val="21"/>
                <w:szCs w:val="21"/>
              </w:rPr>
            </w:pPr>
          </w:p>
        </w:tc>
        <w:tc>
          <w:tcPr>
            <w:tcW w:w="665" w:type="pct"/>
          </w:tcPr>
          <w:p w:rsidR="00BA4C90" w:rsidRPr="00674726" w:rsidRDefault="00BA4C90" w:rsidP="00D33514">
            <w:pPr>
              <w:pStyle w:val="a5"/>
              <w:spacing w:line="360" w:lineRule="auto"/>
              <w:rPr>
                <w:rFonts w:ascii="宋体" w:eastAsia="宋体" w:hAnsi="宋体" w:cs="Times New Roman"/>
                <w:sz w:val="21"/>
                <w:szCs w:val="21"/>
              </w:rPr>
            </w:pPr>
          </w:p>
        </w:tc>
        <w:tc>
          <w:tcPr>
            <w:tcW w:w="884" w:type="pct"/>
          </w:tcPr>
          <w:p w:rsidR="00BA4C90" w:rsidRPr="00674726" w:rsidRDefault="00BA4C90" w:rsidP="00D33514">
            <w:pPr>
              <w:pStyle w:val="a5"/>
              <w:spacing w:line="360" w:lineRule="auto"/>
              <w:rPr>
                <w:rFonts w:ascii="宋体" w:eastAsia="宋体" w:hAnsi="宋体" w:cs="Times New Roman"/>
                <w:sz w:val="21"/>
                <w:szCs w:val="21"/>
              </w:rPr>
            </w:pPr>
          </w:p>
        </w:tc>
        <w:tc>
          <w:tcPr>
            <w:tcW w:w="858" w:type="pct"/>
          </w:tcPr>
          <w:p w:rsidR="00BA4C90" w:rsidRPr="00674726" w:rsidRDefault="00BA4C90" w:rsidP="00D33514">
            <w:pPr>
              <w:pStyle w:val="a5"/>
              <w:spacing w:line="360" w:lineRule="auto"/>
              <w:rPr>
                <w:rFonts w:ascii="宋体" w:eastAsia="宋体" w:hAnsi="宋体" w:cs="Times New Roman"/>
                <w:sz w:val="21"/>
                <w:szCs w:val="21"/>
              </w:rPr>
            </w:pPr>
          </w:p>
        </w:tc>
        <w:tc>
          <w:tcPr>
            <w:tcW w:w="760" w:type="pct"/>
          </w:tcPr>
          <w:p w:rsidR="00BA4C90" w:rsidRPr="00674726" w:rsidRDefault="00BA4C90" w:rsidP="00D33514">
            <w:pPr>
              <w:pStyle w:val="a5"/>
              <w:spacing w:line="360" w:lineRule="auto"/>
              <w:rPr>
                <w:rFonts w:ascii="宋体" w:eastAsia="宋体" w:hAnsi="宋体" w:cs="Times New Roman"/>
                <w:sz w:val="21"/>
                <w:szCs w:val="21"/>
              </w:rPr>
            </w:pPr>
          </w:p>
        </w:tc>
      </w:tr>
    </w:tbl>
    <w:p w:rsidR="00BA4C90" w:rsidRPr="000D3714" w:rsidRDefault="00BA4C90" w:rsidP="00BA4C90">
      <w:pPr>
        <w:autoSpaceDE w:val="0"/>
        <w:autoSpaceDN w:val="0"/>
        <w:adjustRightInd w:val="0"/>
        <w:spacing w:line="480" w:lineRule="auto"/>
        <w:rPr>
          <w:rFonts w:asciiTheme="minorEastAsia" w:hAnsiTheme="minorEastAsia" w:cs="宋体"/>
          <w:szCs w:val="21"/>
          <w:lang w:val="zh-CN"/>
        </w:rPr>
      </w:pPr>
      <w:r w:rsidRPr="000D3714">
        <w:rPr>
          <w:rFonts w:asciiTheme="minorEastAsia" w:hAnsiTheme="minorEastAsia" w:cs="宋体" w:hint="eastAsia"/>
          <w:szCs w:val="21"/>
          <w:lang w:val="zh-CN"/>
        </w:rPr>
        <w:t>投标人（公章）：</w:t>
      </w:r>
      <w:r>
        <w:rPr>
          <w:rFonts w:asciiTheme="minorEastAsia" w:hAnsiTheme="minorEastAsia" w:cs="宋体" w:hint="eastAsia"/>
          <w:szCs w:val="21"/>
          <w:lang w:val="zh-CN"/>
        </w:rPr>
        <w:t>江苏一环集团有限公司</w:t>
      </w:r>
    </w:p>
    <w:p w:rsidR="00BA4C90" w:rsidRPr="000D3714" w:rsidRDefault="00BA4C90" w:rsidP="00BA4C90">
      <w:pPr>
        <w:autoSpaceDE w:val="0"/>
        <w:autoSpaceDN w:val="0"/>
        <w:adjustRightInd w:val="0"/>
        <w:spacing w:line="480" w:lineRule="auto"/>
        <w:rPr>
          <w:rFonts w:asciiTheme="minorEastAsia" w:hAnsiTheme="minorEastAsia" w:cs="宋体"/>
          <w:szCs w:val="21"/>
          <w:lang w:val="zh-CN"/>
        </w:rPr>
      </w:pPr>
      <w:r w:rsidRPr="0013622E">
        <w:rPr>
          <w:rFonts w:asciiTheme="minorEastAsia" w:hAnsiTheme="minorEastAsia" w:cs="宋体" w:hint="eastAsia"/>
          <w:szCs w:val="21"/>
          <w:lang w:val="zh-CN"/>
        </w:rPr>
        <w:t>投标人</w:t>
      </w:r>
      <w:r w:rsidRPr="00D123FE">
        <w:rPr>
          <w:rFonts w:asciiTheme="minorEastAsia" w:hAnsiTheme="minorEastAsia" w:cs="宋体" w:hint="eastAsia"/>
          <w:szCs w:val="21"/>
          <w:lang w:val="zh-CN"/>
        </w:rPr>
        <w:t>法定代表人（单位负责人）</w:t>
      </w:r>
      <w:r w:rsidRPr="0013622E">
        <w:rPr>
          <w:rFonts w:asciiTheme="minorEastAsia" w:hAnsiTheme="minorEastAsia" w:cs="宋体" w:hint="eastAsia"/>
          <w:szCs w:val="21"/>
          <w:lang w:val="zh-CN"/>
        </w:rPr>
        <w:t>或授权代表签字：</w:t>
      </w:r>
      <w:r w:rsidRPr="000D3714">
        <w:rPr>
          <w:rFonts w:asciiTheme="minorEastAsia" w:hAnsiTheme="minorEastAsia" w:cs="宋体"/>
          <w:szCs w:val="21"/>
          <w:lang w:val="zh-CN"/>
        </w:rPr>
        <w:t xml:space="preserve"> </w:t>
      </w:r>
    </w:p>
    <w:p w:rsidR="00BA4C90" w:rsidRPr="000D3714" w:rsidRDefault="00BA4C90" w:rsidP="00BA4C90">
      <w:pPr>
        <w:snapToGrid w:val="0"/>
        <w:spacing w:line="500" w:lineRule="exact"/>
        <w:rPr>
          <w:rFonts w:asciiTheme="minorEastAsia" w:hAnsiTheme="minorEastAsia" w:cs="宋体"/>
          <w:szCs w:val="21"/>
          <w:lang w:val="zh-CN"/>
        </w:rPr>
      </w:pPr>
    </w:p>
    <w:p w:rsidR="00BA4C90" w:rsidRDefault="00BA4C90" w:rsidP="00BA4C90">
      <w:pPr>
        <w:ind w:left="630" w:hangingChars="300" w:hanging="630"/>
        <w:rPr>
          <w:rFonts w:asciiTheme="minorEastAsia" w:hAnsiTheme="minorEastAsia" w:cs="宋体"/>
          <w:szCs w:val="21"/>
          <w:lang w:val="zh-CN"/>
        </w:rPr>
      </w:pPr>
      <w:r w:rsidRPr="000D3714">
        <w:rPr>
          <w:rFonts w:asciiTheme="minorEastAsia" w:hAnsiTheme="minorEastAsia" w:cs="宋体" w:hint="eastAsia"/>
          <w:szCs w:val="21"/>
          <w:lang w:val="zh-CN"/>
        </w:rPr>
        <w:t>说明：</w:t>
      </w:r>
      <w:r w:rsidRPr="00674726">
        <w:rPr>
          <w:rFonts w:asciiTheme="minorEastAsia" w:hAnsiTheme="minorEastAsia" w:cs="宋体" w:hint="eastAsia"/>
          <w:szCs w:val="21"/>
          <w:lang w:val="zh-CN"/>
        </w:rPr>
        <w:t>所投产品节能</w:t>
      </w:r>
      <w:r>
        <w:rPr>
          <w:rFonts w:asciiTheme="minorEastAsia" w:hAnsiTheme="minorEastAsia" w:cs="宋体" w:hint="eastAsia"/>
          <w:szCs w:val="21"/>
          <w:lang w:val="zh-CN"/>
        </w:rPr>
        <w:t>认证证书须</w:t>
      </w:r>
      <w:r w:rsidRPr="00674726">
        <w:rPr>
          <w:rFonts w:asciiTheme="minorEastAsia" w:hAnsiTheme="minorEastAsia" w:cs="宋体" w:hint="eastAsia"/>
          <w:szCs w:val="21"/>
          <w:lang w:val="zh-CN"/>
        </w:rPr>
        <w:t>附后。</w:t>
      </w:r>
    </w:p>
    <w:p w:rsidR="00BA4C90" w:rsidRDefault="00BA4C90" w:rsidP="00BA4C90">
      <w:pPr>
        <w:pStyle w:val="a6"/>
        <w:rPr>
          <w:rFonts w:hint="eastAsia"/>
        </w:rPr>
      </w:pPr>
    </w:p>
    <w:p w:rsidR="00BA4C90" w:rsidRDefault="00BA4C90">
      <w:pPr>
        <w:widowControl/>
        <w:jc w:val="left"/>
        <w:rPr>
          <w:rFonts w:ascii="宋体" w:eastAsia="宋体" w:hAnsi="宋体"/>
          <w:b/>
          <w:bCs/>
          <w:color w:val="000000"/>
          <w:sz w:val="24"/>
          <w:szCs w:val="24"/>
        </w:rPr>
      </w:pPr>
      <w:r>
        <w:rPr>
          <w:rFonts w:ascii="宋体" w:eastAsia="宋体" w:hAnsi="宋体"/>
          <w:b/>
          <w:bCs/>
          <w:color w:val="000000"/>
          <w:sz w:val="24"/>
          <w:szCs w:val="24"/>
        </w:rPr>
        <w:br w:type="page"/>
      </w: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lastRenderedPageBreak/>
        <w:t>4.</w:t>
      </w:r>
      <w:r w:rsidR="00BA4C90">
        <w:rPr>
          <w:rFonts w:ascii="宋体" w:eastAsia="宋体" w:hAnsi="宋体" w:hint="eastAsia"/>
          <w:b/>
          <w:bCs/>
          <w:color w:val="000000"/>
          <w:sz w:val="24"/>
          <w:szCs w:val="24"/>
        </w:rPr>
        <w:t>9</w:t>
      </w:r>
      <w:r w:rsidRPr="001B7D1D">
        <w:rPr>
          <w:rFonts w:ascii="宋体" w:eastAsia="宋体" w:hAnsi="宋体" w:hint="eastAsia"/>
          <w:b/>
          <w:bCs/>
          <w:color w:val="000000"/>
          <w:sz w:val="24"/>
          <w:szCs w:val="24"/>
        </w:rPr>
        <w:t xml:space="preserve"> 中小企业声明函</w:t>
      </w:r>
    </w:p>
    <w:p w:rsidR="00BA7CB3" w:rsidRPr="001B7D1D" w:rsidRDefault="00BA7CB3" w:rsidP="00BA7CB3">
      <w:pPr>
        <w:spacing w:line="360" w:lineRule="auto"/>
        <w:jc w:val="center"/>
        <w:rPr>
          <w:rFonts w:ascii="宋体" w:eastAsia="宋体" w:hAnsi="宋体"/>
          <w:b/>
          <w:bCs/>
          <w:color w:val="000000"/>
          <w:szCs w:val="21"/>
        </w:rPr>
      </w:pPr>
    </w:p>
    <w:p w:rsidR="00BA7CB3" w:rsidRDefault="00BA7CB3" w:rsidP="00BA7CB3">
      <w:pPr>
        <w:widowControl/>
        <w:spacing w:before="100" w:beforeAutospacing="1" w:after="100" w:afterAutospacing="1" w:line="360" w:lineRule="auto"/>
        <w:ind w:firstLine="420"/>
        <w:contextualSpacing/>
        <w:jc w:val="left"/>
        <w:rPr>
          <w:rFonts w:ascii="宋体" w:eastAsia="宋体" w:hAnsi="宋体" w:cs="Arial"/>
          <w:color w:val="000000"/>
          <w:kern w:val="0"/>
          <w:szCs w:val="21"/>
        </w:rPr>
      </w:pPr>
      <w:r w:rsidRPr="001B7D1D">
        <w:rPr>
          <w:rFonts w:ascii="宋体" w:eastAsia="宋体" w:hAnsi="宋体" w:cs="Arial" w:hint="eastAsia"/>
          <w:color w:val="000000"/>
          <w:kern w:val="0"/>
          <w:szCs w:val="21"/>
        </w:rPr>
        <w:t>本公司郑重声明，根据《政府采购促进中小企业发展暂行办法》（财库[2011]181号）的规定，本公司为</w:t>
      </w:r>
      <w:r w:rsidRPr="007F561E">
        <w:rPr>
          <w:rFonts w:ascii="宋体" w:eastAsia="宋体" w:hAnsi="宋体" w:cs="Arial" w:hint="eastAsia"/>
          <w:color w:val="000000"/>
          <w:kern w:val="0"/>
          <w:szCs w:val="21"/>
          <w:u w:val="single"/>
        </w:rPr>
        <w:t>中型</w:t>
      </w:r>
      <w:r w:rsidRPr="001B7D1D">
        <w:rPr>
          <w:rFonts w:ascii="宋体" w:eastAsia="宋体" w:hAnsi="宋体" w:cs="Arial" w:hint="eastAsia"/>
          <w:color w:val="000000"/>
          <w:kern w:val="0"/>
          <w:szCs w:val="21"/>
        </w:rPr>
        <w:t>（请填写：中型、小型、微型）企业。即，本公司同时满足以下条件：</w:t>
      </w:r>
    </w:p>
    <w:p w:rsidR="00BA7CB3" w:rsidRPr="001B7D1D" w:rsidRDefault="00BA7CB3" w:rsidP="00BA7CB3">
      <w:pPr>
        <w:widowControl/>
        <w:spacing w:before="100" w:beforeAutospacing="1" w:after="100" w:afterAutospacing="1" w:line="360" w:lineRule="auto"/>
        <w:ind w:firstLine="420"/>
        <w:contextualSpacing/>
        <w:jc w:val="left"/>
        <w:rPr>
          <w:rFonts w:ascii="宋体" w:eastAsia="宋体" w:hAnsi="宋体" w:cs="Arial"/>
          <w:color w:val="000000"/>
          <w:kern w:val="0"/>
          <w:szCs w:val="21"/>
        </w:rPr>
      </w:pPr>
      <w:r w:rsidRPr="001B7D1D">
        <w:rPr>
          <w:rFonts w:ascii="宋体" w:eastAsia="宋体" w:hAnsi="宋体" w:cs="Arial" w:hint="eastAsia"/>
          <w:color w:val="000000"/>
          <w:kern w:val="0"/>
          <w:szCs w:val="21"/>
        </w:rPr>
        <w:t>根据《工业和信息化部、国家统计局、国家发展和改革委员会、财政部关于印发中小企业划型标准规定的通知》（工信部联企业[2011]300号）规定的划分标准，</w:t>
      </w:r>
      <w:r w:rsidRPr="001B7D1D">
        <w:rPr>
          <w:rFonts w:ascii="宋体" w:eastAsia="宋体" w:hAnsi="宋体" w:hint="eastAsia"/>
          <w:color w:val="000000"/>
          <w:szCs w:val="21"/>
        </w:rPr>
        <w:t>按照《国家统计局关于印发统计上大中小微型企业划分办法的通知》（国统字</w:t>
      </w:r>
      <w:r w:rsidRPr="001B7D1D">
        <w:rPr>
          <w:rFonts w:ascii="宋体" w:eastAsia="宋体" w:hAnsi="宋体"/>
          <w:color w:val="000000"/>
          <w:szCs w:val="21"/>
        </w:rPr>
        <w:t>[2011] 75</w:t>
      </w:r>
      <w:r w:rsidRPr="001B7D1D">
        <w:rPr>
          <w:rFonts w:ascii="宋体" w:eastAsia="宋体" w:hAnsi="宋体" w:hint="eastAsia"/>
          <w:color w:val="000000"/>
          <w:szCs w:val="21"/>
        </w:rPr>
        <w:t>号）规定，本公司所属行业为</w:t>
      </w:r>
      <w:r w:rsidRPr="007F561E">
        <w:rPr>
          <w:rFonts w:ascii="宋体" w:eastAsia="宋体" w:hAnsi="宋体" w:hint="eastAsia"/>
          <w:color w:val="000000"/>
          <w:szCs w:val="21"/>
          <w:u w:val="single"/>
        </w:rPr>
        <w:t>轻工业</w:t>
      </w:r>
      <w:r w:rsidRPr="001B7D1D">
        <w:rPr>
          <w:rFonts w:ascii="宋体" w:eastAsia="宋体" w:hAnsi="宋体" w:hint="eastAsia"/>
          <w:color w:val="000000"/>
          <w:szCs w:val="21"/>
        </w:rPr>
        <w:t>，截至上一财年末，公司资产总额</w:t>
      </w:r>
      <w:r w:rsidRPr="00F92D12">
        <w:rPr>
          <w:rFonts w:ascii="宋体" w:eastAsia="宋体" w:hAnsi="宋体"/>
          <w:color w:val="000000"/>
          <w:szCs w:val="21"/>
          <w:u w:val="single"/>
        </w:rPr>
        <w:t>86890.5</w:t>
      </w:r>
      <w:r w:rsidRPr="00F92D12">
        <w:rPr>
          <w:rFonts w:ascii="宋体" w:eastAsia="宋体" w:hAnsi="宋体" w:hint="eastAsia"/>
          <w:color w:val="000000"/>
          <w:szCs w:val="21"/>
          <w:u w:val="single"/>
        </w:rPr>
        <w:t>8</w:t>
      </w:r>
      <w:r w:rsidRPr="001B7D1D">
        <w:rPr>
          <w:rFonts w:ascii="宋体" w:eastAsia="宋体" w:hAnsi="宋体" w:hint="eastAsia"/>
          <w:color w:val="000000"/>
          <w:szCs w:val="21"/>
        </w:rPr>
        <w:t>万元，营业收入</w:t>
      </w:r>
      <w:r w:rsidRPr="00F92D12">
        <w:rPr>
          <w:rFonts w:ascii="宋体" w:eastAsia="宋体" w:hAnsi="宋体"/>
          <w:color w:val="000000"/>
          <w:szCs w:val="21"/>
          <w:u w:val="single"/>
        </w:rPr>
        <w:t>64009.3</w:t>
      </w:r>
      <w:r w:rsidRPr="00F92D12">
        <w:rPr>
          <w:rFonts w:ascii="宋体" w:eastAsia="宋体" w:hAnsi="宋体" w:hint="eastAsia"/>
          <w:color w:val="000000"/>
          <w:szCs w:val="21"/>
          <w:u w:val="single"/>
        </w:rPr>
        <w:t>2</w:t>
      </w:r>
      <w:r w:rsidRPr="001B7D1D">
        <w:rPr>
          <w:rFonts w:ascii="宋体" w:eastAsia="宋体" w:hAnsi="宋体" w:hint="eastAsia"/>
          <w:color w:val="000000"/>
          <w:szCs w:val="21"/>
        </w:rPr>
        <w:t>万元，从业人员</w:t>
      </w:r>
      <w:r>
        <w:rPr>
          <w:rFonts w:ascii="宋体" w:eastAsia="宋体" w:hAnsi="宋体" w:hint="eastAsia"/>
          <w:color w:val="000000"/>
          <w:szCs w:val="21"/>
          <w:u w:val="single"/>
        </w:rPr>
        <w:t>300</w:t>
      </w:r>
      <w:r w:rsidRPr="001B7D1D">
        <w:rPr>
          <w:rFonts w:ascii="宋体" w:eastAsia="宋体" w:hAnsi="宋体" w:hint="eastAsia"/>
          <w:color w:val="000000"/>
          <w:szCs w:val="21"/>
        </w:rPr>
        <w:t>人，</w:t>
      </w:r>
      <w:r w:rsidRPr="001B7D1D">
        <w:rPr>
          <w:rFonts w:ascii="宋体" w:eastAsia="宋体" w:hAnsi="宋体" w:cs="Arial" w:hint="eastAsia"/>
          <w:color w:val="000000"/>
          <w:kern w:val="0"/>
          <w:szCs w:val="21"/>
        </w:rPr>
        <w:t>本公司为</w:t>
      </w:r>
      <w:r w:rsidRPr="007F561E">
        <w:rPr>
          <w:rFonts w:ascii="宋体" w:eastAsia="宋体" w:hAnsi="宋体" w:cs="Arial" w:hint="eastAsia"/>
          <w:color w:val="000000"/>
          <w:kern w:val="0"/>
          <w:szCs w:val="21"/>
          <w:u w:val="single"/>
        </w:rPr>
        <w:t>中型</w:t>
      </w:r>
      <w:r w:rsidRPr="001B7D1D">
        <w:rPr>
          <w:rFonts w:ascii="宋体" w:eastAsia="宋体" w:hAnsi="宋体" w:cs="Arial" w:hint="eastAsia"/>
          <w:color w:val="000000"/>
          <w:kern w:val="0"/>
          <w:szCs w:val="21"/>
        </w:rPr>
        <w:t xml:space="preserve">（请填写：中型、小型、微型）企业。　　</w:t>
      </w:r>
    </w:p>
    <w:p w:rsidR="00BA7CB3" w:rsidRPr="001B7D1D" w:rsidRDefault="00BA7CB3" w:rsidP="00BA7CB3">
      <w:pPr>
        <w:widowControl/>
        <w:spacing w:before="100" w:beforeAutospacing="1" w:after="100" w:afterAutospacing="1" w:line="360" w:lineRule="auto"/>
        <w:ind w:firstLine="420"/>
        <w:contextualSpacing/>
        <w:jc w:val="left"/>
        <w:rPr>
          <w:rFonts w:ascii="宋体" w:eastAsia="宋体" w:hAnsi="宋体" w:cs="Arial"/>
          <w:color w:val="000000"/>
          <w:kern w:val="0"/>
          <w:szCs w:val="21"/>
        </w:rPr>
      </w:pPr>
      <w:r w:rsidRPr="001B7D1D">
        <w:rPr>
          <w:rFonts w:ascii="宋体" w:eastAsia="宋体" w:hAnsi="宋体" w:cs="Arial" w:hint="eastAsia"/>
          <w:color w:val="000000"/>
          <w:kern w:val="0"/>
          <w:szCs w:val="21"/>
        </w:rPr>
        <w:t>本公司对上述声明的真实性负责。如有虚假，将依法承担相应责任。</w:t>
      </w:r>
    </w:p>
    <w:p w:rsidR="00BA7CB3" w:rsidRPr="001B7D1D" w:rsidRDefault="00BA7CB3" w:rsidP="00BA7CB3">
      <w:pPr>
        <w:widowControl/>
        <w:spacing w:before="100" w:beforeAutospacing="1" w:after="100" w:afterAutospacing="1" w:line="360" w:lineRule="auto"/>
        <w:ind w:leftChars="1850" w:left="3885"/>
        <w:jc w:val="left"/>
        <w:rPr>
          <w:rFonts w:ascii="宋体" w:eastAsia="宋体" w:hAnsi="宋体" w:cs="Arial"/>
          <w:color w:val="000000"/>
          <w:kern w:val="0"/>
          <w:szCs w:val="21"/>
        </w:rPr>
      </w:pPr>
    </w:p>
    <w:p w:rsidR="00BA7CB3" w:rsidRPr="001B7D1D" w:rsidRDefault="00BA7CB3" w:rsidP="00BA7CB3">
      <w:pPr>
        <w:widowControl/>
        <w:spacing w:before="100" w:beforeAutospacing="1" w:after="100" w:afterAutospacing="1" w:line="360" w:lineRule="auto"/>
        <w:ind w:leftChars="1850" w:left="3885"/>
        <w:jc w:val="left"/>
        <w:rPr>
          <w:rFonts w:ascii="宋体" w:eastAsia="宋体" w:hAnsi="宋体" w:cs="Arial"/>
          <w:color w:val="000000"/>
          <w:kern w:val="0"/>
          <w:szCs w:val="21"/>
        </w:rPr>
      </w:pPr>
    </w:p>
    <w:p w:rsidR="00BA7CB3" w:rsidRPr="001B7D1D" w:rsidRDefault="00BA7CB3" w:rsidP="00BA7CB3">
      <w:pPr>
        <w:widowControl/>
        <w:spacing w:before="100" w:beforeAutospacing="1" w:after="100" w:afterAutospacing="1" w:line="360" w:lineRule="auto"/>
        <w:ind w:leftChars="1850" w:left="3885"/>
        <w:jc w:val="left"/>
        <w:rPr>
          <w:rFonts w:ascii="宋体" w:eastAsia="宋体" w:hAnsi="宋体" w:cs="Arial"/>
          <w:color w:val="000000"/>
          <w:kern w:val="0"/>
          <w:szCs w:val="21"/>
        </w:rPr>
      </w:pPr>
      <w:r w:rsidRPr="001B7D1D">
        <w:rPr>
          <w:rFonts w:ascii="宋体" w:eastAsia="宋体" w:hAnsi="宋体" w:cs="Arial" w:hint="eastAsia"/>
          <w:color w:val="000000"/>
          <w:kern w:val="0"/>
          <w:szCs w:val="21"/>
        </w:rPr>
        <w:t>企业名称（盖章）：</w:t>
      </w:r>
      <w:r>
        <w:rPr>
          <w:rFonts w:ascii="宋体" w:eastAsia="宋体" w:hAnsi="宋体" w:cs="Arial" w:hint="eastAsia"/>
          <w:color w:val="000000"/>
          <w:kern w:val="0"/>
          <w:szCs w:val="21"/>
        </w:rPr>
        <w:t>江苏一环集团有限公司</w:t>
      </w:r>
      <w:r w:rsidRPr="001B7D1D">
        <w:rPr>
          <w:rFonts w:ascii="宋体" w:eastAsia="宋体" w:hAnsi="宋体" w:cs="Arial" w:hint="eastAsia"/>
          <w:color w:val="000000"/>
          <w:kern w:val="0"/>
          <w:szCs w:val="21"/>
        </w:rPr>
        <w:t xml:space="preserve">　　　　　　　　　</w:t>
      </w:r>
      <w:r w:rsidRPr="001B7D1D">
        <w:rPr>
          <w:rFonts w:ascii="宋体" w:eastAsia="宋体" w:hAnsi="宋体" w:cs="Arial" w:hint="eastAsia"/>
          <w:color w:val="000000"/>
          <w:kern w:val="0"/>
          <w:szCs w:val="21"/>
        </w:rPr>
        <w:br/>
        <w:t>日　  期：</w:t>
      </w:r>
      <w:r w:rsidR="0066454E">
        <w:rPr>
          <w:rFonts w:ascii="宋体" w:eastAsia="宋体" w:hAnsi="宋体" w:cs="宋体"/>
          <w:szCs w:val="21"/>
        </w:rPr>
        <w:t>2019年9月10日</w:t>
      </w:r>
    </w:p>
    <w:p w:rsidR="00BA7CB3" w:rsidRPr="001B7D1D" w:rsidRDefault="00BA7CB3" w:rsidP="00BA7CB3">
      <w:pPr>
        <w:widowControl/>
        <w:spacing w:before="100" w:beforeAutospacing="1" w:after="100" w:afterAutospacing="1" w:line="360" w:lineRule="auto"/>
        <w:contextualSpacing/>
        <w:jc w:val="left"/>
        <w:rPr>
          <w:rFonts w:ascii="宋体" w:eastAsia="宋体" w:hAnsi="宋体"/>
          <w:color w:val="000000"/>
          <w:szCs w:val="21"/>
        </w:rPr>
      </w:pPr>
      <w:r w:rsidRPr="001B7D1D">
        <w:rPr>
          <w:rFonts w:ascii="宋体" w:eastAsia="宋体" w:hAnsi="宋体" w:hint="eastAsia"/>
          <w:color w:val="000000"/>
          <w:szCs w:val="21"/>
        </w:rPr>
        <w:t>说明：</w:t>
      </w:r>
    </w:p>
    <w:p w:rsidR="00BA7CB3" w:rsidRPr="001B7D1D" w:rsidRDefault="00BA7CB3" w:rsidP="00BA7CB3">
      <w:pPr>
        <w:widowControl/>
        <w:spacing w:before="100" w:beforeAutospacing="1" w:after="100" w:afterAutospacing="1" w:line="360" w:lineRule="auto"/>
        <w:contextualSpacing/>
        <w:jc w:val="left"/>
        <w:rPr>
          <w:rFonts w:ascii="宋体" w:eastAsia="宋体" w:hAnsi="宋体" w:cs="Arial"/>
          <w:color w:val="000000"/>
          <w:kern w:val="0"/>
          <w:szCs w:val="21"/>
        </w:rPr>
      </w:pPr>
      <w:r w:rsidRPr="001B7D1D">
        <w:rPr>
          <w:rFonts w:ascii="宋体" w:eastAsia="宋体" w:hAnsi="宋体" w:cs="Arial" w:hint="eastAsia"/>
          <w:color w:val="000000"/>
          <w:kern w:val="0"/>
          <w:szCs w:val="21"/>
        </w:rPr>
        <w:t>1、不属于中小企业划型标准确定的中小企业，不得按《关于印发中小企业划型标准规定的通知》规定声明为中小微企业，也不适用《政府采购促进中小企业发展暂行办法》。</w:t>
      </w:r>
    </w:p>
    <w:p w:rsidR="00BA7CB3" w:rsidRPr="001B7D1D" w:rsidRDefault="00BA7CB3" w:rsidP="00BA7CB3">
      <w:pPr>
        <w:widowControl/>
        <w:spacing w:before="100" w:beforeAutospacing="1" w:after="100" w:afterAutospacing="1" w:line="360" w:lineRule="auto"/>
        <w:contextualSpacing/>
        <w:jc w:val="left"/>
        <w:rPr>
          <w:rFonts w:ascii="宋体" w:eastAsia="宋体" w:hAnsi="宋体" w:cs="Arial"/>
          <w:color w:val="000000"/>
          <w:kern w:val="0"/>
          <w:szCs w:val="21"/>
        </w:rPr>
      </w:pPr>
      <w:r w:rsidRPr="001B7D1D">
        <w:rPr>
          <w:rFonts w:ascii="宋体" w:eastAsia="宋体" w:hAnsi="宋体" w:cs="Arial" w:hint="eastAsia"/>
          <w:color w:val="000000"/>
          <w:kern w:val="0"/>
          <w:szCs w:val="21"/>
        </w:rPr>
        <w:t>2、如投标人为联合投标的，联合投标人需分别填写上述《中小企业声明函》。</w:t>
      </w:r>
    </w:p>
    <w:p w:rsidR="00BA7CB3" w:rsidRPr="001B7D1D" w:rsidRDefault="00BA7CB3" w:rsidP="00BA7CB3">
      <w:pPr>
        <w:widowControl/>
        <w:spacing w:before="100" w:beforeAutospacing="1" w:after="100" w:afterAutospacing="1" w:line="360" w:lineRule="auto"/>
        <w:contextualSpacing/>
        <w:jc w:val="left"/>
        <w:rPr>
          <w:rFonts w:ascii="宋体" w:eastAsia="宋体" w:hAnsi="宋体" w:cs="Arial"/>
          <w:color w:val="000000"/>
          <w:kern w:val="0"/>
          <w:szCs w:val="21"/>
        </w:rPr>
      </w:pPr>
      <w:r w:rsidRPr="001B7D1D">
        <w:rPr>
          <w:rFonts w:ascii="宋体" w:eastAsia="宋体" w:hAnsi="宋体" w:cs="Arial" w:hint="eastAsia"/>
          <w:color w:val="000000"/>
          <w:kern w:val="0"/>
          <w:szCs w:val="21"/>
        </w:rPr>
        <w:t>3、小型和微型企业不包括民办非企业。</w:t>
      </w:r>
    </w:p>
    <w:p w:rsidR="00BA7CB3" w:rsidRDefault="00BA7CB3" w:rsidP="00BA7CB3">
      <w:pPr>
        <w:widowControl/>
        <w:jc w:val="left"/>
        <w:rPr>
          <w:rFonts w:ascii="宋体" w:eastAsia="宋体" w:hAnsi="宋体"/>
          <w:b/>
          <w:bCs/>
          <w:color w:val="000000"/>
          <w:sz w:val="24"/>
          <w:szCs w:val="24"/>
        </w:rPr>
      </w:pPr>
      <w:bookmarkStart w:id="51" w:name="OLE_LINK14"/>
      <w:bookmarkStart w:id="52" w:name="OLE_LINK13"/>
      <w:r>
        <w:rPr>
          <w:rFonts w:ascii="宋体" w:eastAsia="宋体" w:hAnsi="宋体"/>
          <w:b/>
          <w:bCs/>
          <w:color w:val="000000"/>
          <w:sz w:val="24"/>
          <w:szCs w:val="24"/>
        </w:rPr>
        <w:br w:type="page"/>
      </w: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lastRenderedPageBreak/>
        <w:t>4.</w:t>
      </w:r>
      <w:r w:rsidR="00BA4C90">
        <w:rPr>
          <w:rFonts w:ascii="宋体" w:eastAsia="宋体" w:hAnsi="宋体" w:hint="eastAsia"/>
          <w:b/>
          <w:bCs/>
          <w:color w:val="000000"/>
          <w:sz w:val="24"/>
          <w:szCs w:val="24"/>
        </w:rPr>
        <w:t>10</w:t>
      </w:r>
      <w:r w:rsidRPr="001B7D1D">
        <w:rPr>
          <w:rFonts w:ascii="宋体" w:eastAsia="宋体" w:hAnsi="宋体" w:hint="eastAsia"/>
          <w:b/>
          <w:bCs/>
          <w:color w:val="000000"/>
          <w:sz w:val="24"/>
          <w:szCs w:val="24"/>
        </w:rPr>
        <w:t>残疾人福利性单位声明函</w:t>
      </w:r>
    </w:p>
    <w:bookmarkEnd w:id="51"/>
    <w:bookmarkEnd w:id="52"/>
    <w:p w:rsidR="00BA7CB3" w:rsidRPr="00944CC3" w:rsidRDefault="00BA7CB3" w:rsidP="00BA7CB3">
      <w:pPr>
        <w:spacing w:line="360" w:lineRule="auto"/>
        <w:jc w:val="center"/>
        <w:rPr>
          <w:rFonts w:ascii="宋体" w:eastAsia="宋体" w:hAnsi="宋体"/>
          <w:b/>
          <w:szCs w:val="21"/>
        </w:rPr>
      </w:pPr>
      <w:r w:rsidRPr="00944CC3">
        <w:rPr>
          <w:rFonts w:ascii="宋体" w:eastAsia="宋体" w:hAnsi="宋体" w:hint="eastAsia"/>
          <w:b/>
          <w:szCs w:val="21"/>
        </w:rPr>
        <w:t>我公司不属于残疾人福利性单位</w:t>
      </w:r>
    </w:p>
    <w:p w:rsidR="00BA7CB3" w:rsidRPr="001B7D1D" w:rsidRDefault="00BA7CB3" w:rsidP="00BA7CB3">
      <w:pPr>
        <w:spacing w:line="360" w:lineRule="auto"/>
        <w:rPr>
          <w:rFonts w:ascii="宋体" w:eastAsia="宋体" w:hAnsi="宋体"/>
          <w:szCs w:val="21"/>
        </w:rPr>
      </w:pPr>
    </w:p>
    <w:p w:rsidR="00BA7CB3" w:rsidRPr="001B7D1D" w:rsidRDefault="00BA7CB3" w:rsidP="00BA7CB3">
      <w:pPr>
        <w:rPr>
          <w:rFonts w:ascii="宋体" w:eastAsia="宋体" w:hAnsi="宋体"/>
        </w:rPr>
      </w:pPr>
    </w:p>
    <w:p w:rsidR="00BA7CB3" w:rsidRDefault="00BA7CB3" w:rsidP="00BA7CB3">
      <w:pPr>
        <w:spacing w:line="360" w:lineRule="auto"/>
        <w:ind w:firstLineChars="200" w:firstLine="420"/>
        <w:rPr>
          <w:rFonts w:ascii="宋体" w:hAnsi="宋体"/>
          <w:szCs w:val="21"/>
        </w:rPr>
      </w:pPr>
      <w:r>
        <w:rPr>
          <w:rFonts w:ascii="宋体" w:hAnsi="宋体" w:hint="eastAsia"/>
          <w:szCs w:val="21"/>
        </w:rPr>
        <w:t>本单位郑重声明，根据《财政部 民政部 中国残疾人联合会关于促进残疾人就业政府采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rsidR="00BA7CB3" w:rsidRDefault="00BA7CB3" w:rsidP="00BA7CB3">
      <w:pPr>
        <w:spacing w:line="360" w:lineRule="auto"/>
        <w:ind w:firstLineChars="200" w:firstLine="420"/>
        <w:rPr>
          <w:rFonts w:ascii="宋体" w:hAnsi="宋体"/>
          <w:szCs w:val="21"/>
        </w:rPr>
      </w:pPr>
      <w:r>
        <w:rPr>
          <w:rFonts w:ascii="宋体" w:hAnsi="宋体" w:hint="eastAsia"/>
          <w:szCs w:val="21"/>
        </w:rPr>
        <w:t>本单位对上述声明的真实性负责。如有虚假，将依法承担相应责任。</w:t>
      </w:r>
    </w:p>
    <w:p w:rsidR="00BA7CB3" w:rsidRDefault="00BA7CB3" w:rsidP="00BA7CB3">
      <w:pPr>
        <w:spacing w:line="360" w:lineRule="auto"/>
        <w:rPr>
          <w:rFonts w:ascii="宋体" w:hAnsi="宋体"/>
          <w:szCs w:val="21"/>
        </w:rPr>
      </w:pPr>
    </w:p>
    <w:p w:rsidR="00BA7CB3" w:rsidRDefault="00BA7CB3" w:rsidP="00BA7CB3">
      <w:pPr>
        <w:spacing w:line="360" w:lineRule="auto"/>
        <w:rPr>
          <w:rFonts w:ascii="宋体" w:hAnsi="宋体"/>
          <w:szCs w:val="21"/>
        </w:rPr>
      </w:pPr>
    </w:p>
    <w:p w:rsidR="00BA7CB3" w:rsidRDefault="00BA7CB3" w:rsidP="00BA7CB3">
      <w:pPr>
        <w:spacing w:line="360" w:lineRule="auto"/>
        <w:rPr>
          <w:rFonts w:ascii="宋体" w:hAnsi="宋体"/>
          <w:szCs w:val="21"/>
        </w:rPr>
      </w:pPr>
      <w:r>
        <w:rPr>
          <w:rFonts w:ascii="宋体" w:hAnsi="宋体" w:hint="eastAsia"/>
          <w:szCs w:val="21"/>
        </w:rPr>
        <w:t xml:space="preserve">                                    单位名称（盖章）：江苏一环集团有限公司</w:t>
      </w:r>
    </w:p>
    <w:p w:rsidR="00BA7CB3" w:rsidRPr="001B7D1D" w:rsidRDefault="00BA7CB3" w:rsidP="00BA7CB3">
      <w:pPr>
        <w:rPr>
          <w:rFonts w:ascii="宋体" w:eastAsia="宋体" w:hAnsi="宋体"/>
        </w:rPr>
      </w:pPr>
      <w:r>
        <w:rPr>
          <w:rFonts w:ascii="宋体" w:hAnsi="宋体" w:hint="eastAsia"/>
          <w:szCs w:val="21"/>
        </w:rPr>
        <w:t xml:space="preserve">                                    日    期： </w:t>
      </w:r>
      <w:r w:rsidR="0066454E">
        <w:rPr>
          <w:rFonts w:ascii="宋体" w:hAnsi="宋体"/>
          <w:szCs w:val="21"/>
        </w:rPr>
        <w:t>2019年9月10日</w:t>
      </w:r>
    </w:p>
    <w:p w:rsidR="00BA7CB3" w:rsidRPr="001B7D1D" w:rsidRDefault="00BA7CB3" w:rsidP="00BA7CB3">
      <w:pPr>
        <w:rPr>
          <w:rFonts w:ascii="宋体" w:eastAsia="宋体" w:hAnsi="宋体"/>
        </w:rPr>
      </w:pPr>
    </w:p>
    <w:p w:rsidR="00BA7CB3" w:rsidRDefault="00BA7CB3" w:rsidP="00BA7CB3">
      <w:pPr>
        <w:widowControl/>
        <w:jc w:val="left"/>
        <w:rPr>
          <w:rFonts w:ascii="宋体" w:eastAsia="宋体" w:hAnsi="宋体"/>
          <w:b/>
          <w:bCs/>
          <w:color w:val="000000"/>
          <w:sz w:val="24"/>
          <w:szCs w:val="24"/>
        </w:rPr>
      </w:pPr>
      <w:r>
        <w:rPr>
          <w:rFonts w:ascii="宋体" w:eastAsia="宋体" w:hAnsi="宋体"/>
          <w:b/>
          <w:bCs/>
          <w:color w:val="000000"/>
          <w:sz w:val="24"/>
          <w:szCs w:val="24"/>
        </w:rPr>
        <w:br w:type="page"/>
      </w:r>
    </w:p>
    <w:p w:rsidR="00BA7CB3" w:rsidRPr="001B7D1D" w:rsidRDefault="00BA7CB3" w:rsidP="00BA7CB3">
      <w:pPr>
        <w:autoSpaceDE w:val="0"/>
        <w:autoSpaceDN w:val="0"/>
        <w:adjustRightInd w:val="0"/>
        <w:spacing w:line="360" w:lineRule="auto"/>
        <w:jc w:val="center"/>
        <w:outlineLvl w:val="0"/>
        <w:rPr>
          <w:rFonts w:ascii="宋体" w:eastAsia="宋体" w:hAnsi="宋体"/>
          <w:b/>
          <w:bCs/>
          <w:color w:val="000000"/>
          <w:sz w:val="24"/>
          <w:szCs w:val="24"/>
        </w:rPr>
      </w:pPr>
      <w:r w:rsidRPr="001B7D1D">
        <w:rPr>
          <w:rFonts w:ascii="宋体" w:eastAsia="宋体" w:hAnsi="宋体" w:hint="eastAsia"/>
          <w:b/>
          <w:bCs/>
          <w:color w:val="000000"/>
          <w:sz w:val="24"/>
          <w:szCs w:val="24"/>
        </w:rPr>
        <w:lastRenderedPageBreak/>
        <w:t>4.</w:t>
      </w:r>
      <w:r w:rsidR="00BA4C90">
        <w:rPr>
          <w:rFonts w:ascii="宋体" w:eastAsia="宋体" w:hAnsi="宋体" w:hint="eastAsia"/>
          <w:b/>
          <w:bCs/>
          <w:color w:val="000000"/>
          <w:sz w:val="24"/>
          <w:szCs w:val="24"/>
        </w:rPr>
        <w:t>11</w:t>
      </w:r>
      <w:r w:rsidRPr="001B7D1D">
        <w:rPr>
          <w:rFonts w:ascii="宋体" w:eastAsia="宋体" w:hAnsi="宋体" w:hint="eastAsia"/>
          <w:b/>
          <w:bCs/>
          <w:color w:val="000000"/>
          <w:sz w:val="24"/>
          <w:szCs w:val="24"/>
        </w:rPr>
        <w:t xml:space="preserve">所投产品符合国家强制性要求承诺函 </w:t>
      </w:r>
    </w:p>
    <w:p w:rsidR="005F43AF" w:rsidRDefault="00BA7CB3" w:rsidP="00BA7CB3">
      <w:pPr>
        <w:rPr>
          <w:rFonts w:ascii="宋体" w:eastAsia="宋体" w:hAnsi="宋体" w:hint="eastAsia"/>
          <w:b/>
          <w:bCs/>
          <w:color w:val="000000"/>
          <w:sz w:val="24"/>
          <w:szCs w:val="24"/>
        </w:rPr>
      </w:pPr>
      <w:r w:rsidRPr="00944CC3">
        <w:rPr>
          <w:rFonts w:ascii="宋体" w:eastAsia="宋体" w:hAnsi="宋体" w:hint="eastAsia"/>
          <w:b/>
          <w:bCs/>
          <w:color w:val="000000"/>
          <w:sz w:val="24"/>
          <w:szCs w:val="24"/>
        </w:rPr>
        <w:t>本工程电气控制设备符合国家强制性要求，特此承诺。附证书</w:t>
      </w:r>
      <w:r>
        <w:rPr>
          <w:rFonts w:ascii="宋体" w:eastAsia="宋体" w:hAnsi="宋体" w:cs="黑体"/>
          <w:b/>
          <w:bCs/>
          <w:noProof/>
          <w:sz w:val="28"/>
          <w:szCs w:val="28"/>
        </w:rPr>
        <w:drawing>
          <wp:inline distT="0" distB="0" distL="0" distR="0">
            <wp:extent cx="5276850" cy="7408829"/>
            <wp:effectExtent l="19050" t="0" r="0" b="0"/>
            <wp:docPr id="68"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9"/>
                    <a:srcRect/>
                    <a:stretch>
                      <a:fillRect/>
                    </a:stretch>
                  </pic:blipFill>
                  <pic:spPr bwMode="auto">
                    <a:xfrm>
                      <a:off x="0" y="0"/>
                      <a:ext cx="5282388" cy="7416604"/>
                    </a:xfrm>
                    <a:prstGeom prst="rect">
                      <a:avLst/>
                    </a:prstGeom>
                    <a:noFill/>
                    <a:ln w="9525">
                      <a:noFill/>
                      <a:miter lim="800000"/>
                      <a:headEnd/>
                      <a:tailEnd/>
                    </a:ln>
                  </pic:spPr>
                </pic:pic>
              </a:graphicData>
            </a:graphic>
          </wp:inline>
        </w:drawing>
      </w:r>
      <w:r>
        <w:rPr>
          <w:rFonts w:ascii="宋体" w:eastAsia="宋体" w:hAnsi="宋体" w:cs="黑体"/>
          <w:b/>
          <w:bCs/>
          <w:noProof/>
          <w:sz w:val="28"/>
          <w:szCs w:val="28"/>
        </w:rPr>
        <w:lastRenderedPageBreak/>
        <w:drawing>
          <wp:inline distT="0" distB="0" distL="0" distR="0">
            <wp:extent cx="5615940" cy="7928386"/>
            <wp:effectExtent l="19050" t="0" r="3810" b="0"/>
            <wp:docPr id="6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0"/>
                    <a:srcRect/>
                    <a:stretch>
                      <a:fillRect/>
                    </a:stretch>
                  </pic:blipFill>
                  <pic:spPr bwMode="auto">
                    <a:xfrm>
                      <a:off x="0" y="0"/>
                      <a:ext cx="5615940" cy="7928386"/>
                    </a:xfrm>
                    <a:prstGeom prst="rect">
                      <a:avLst/>
                    </a:prstGeom>
                    <a:noFill/>
                    <a:ln w="9525">
                      <a:noFill/>
                      <a:miter lim="800000"/>
                      <a:headEnd/>
                      <a:tailEnd/>
                    </a:ln>
                  </pic:spPr>
                </pic:pic>
              </a:graphicData>
            </a:graphic>
          </wp:inline>
        </w:drawing>
      </w:r>
    </w:p>
    <w:p w:rsidR="00522D6D" w:rsidRDefault="00522D6D" w:rsidP="00BA7CB3"/>
    <w:sectPr w:rsidR="00522D6D" w:rsidSect="002731C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385D" w:rsidRDefault="00D2385D" w:rsidP="00BA7CB3">
      <w:r>
        <w:separator/>
      </w:r>
    </w:p>
  </w:endnote>
  <w:endnote w:type="continuationSeparator" w:id="1">
    <w:p w:rsidR="00D2385D" w:rsidRDefault="00D2385D" w:rsidP="00BA7CB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00"/>
    <w:family w:val="auto"/>
    <w:pitch w:val="default"/>
    <w:sig w:usb0="00000000" w:usb1="00000000" w:usb2="00000000" w:usb3="00000000" w:csb0="00000000" w:csb1="00000000"/>
  </w:font>
  <w:font w:name="MS Sans Serif">
    <w:altName w:val="Arial"/>
    <w:charset w:val="00"/>
    <w:family w:val="swiss"/>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00" w:usb3="00000000" w:csb0="0004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GMaruGothicMPRO">
    <w:altName w:val="黑体"/>
    <w:charset w:val="86"/>
    <w:family w:val="modern"/>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TimesNewRoman">
    <w:altName w:val="Times New Roman"/>
    <w:charset w:val="00"/>
    <w:family w:val="roman"/>
    <w:pitch w:val="default"/>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46794"/>
      <w:docPartObj>
        <w:docPartGallery w:val="Page Numbers (Bottom of Page)"/>
        <w:docPartUnique/>
      </w:docPartObj>
    </w:sdtPr>
    <w:sdtContent>
      <w:p w:rsidR="000B6DB8" w:rsidRDefault="000B6DB8">
        <w:pPr>
          <w:pStyle w:val="a4"/>
          <w:jc w:val="right"/>
        </w:pPr>
        <w:fldSimple w:instr=" PAGE   \* MERGEFORMAT ">
          <w:r w:rsidR="00394CA4" w:rsidRPr="00394CA4">
            <w:rPr>
              <w:rFonts w:hint="eastAsia"/>
              <w:noProof/>
              <w:lang w:val="zh-CN"/>
            </w:rPr>
            <w:t>１</w:t>
          </w:r>
        </w:fldSimple>
      </w:p>
    </w:sdtContent>
  </w:sdt>
  <w:p w:rsidR="000B6DB8" w:rsidRDefault="000B6DB8">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DB8" w:rsidRDefault="000B6DB8">
    <w:pPr>
      <w:pStyle w:val="a4"/>
      <w:jc w:val="right"/>
    </w:pPr>
  </w:p>
  <w:p w:rsidR="000B6DB8" w:rsidRDefault="000B6DB8">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DB8" w:rsidRDefault="000B6DB8">
    <w:pPr>
      <w:pStyle w:val="a4"/>
      <w:jc w:val="right"/>
    </w:pPr>
  </w:p>
  <w:p w:rsidR="000B6DB8" w:rsidRDefault="000B6DB8">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385D" w:rsidRDefault="00D2385D" w:rsidP="00BA7CB3">
      <w:r>
        <w:separator/>
      </w:r>
    </w:p>
  </w:footnote>
  <w:footnote w:type="continuationSeparator" w:id="1">
    <w:p w:rsidR="00D2385D" w:rsidRDefault="00D2385D" w:rsidP="00BA7CB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DB8" w:rsidRDefault="000B6DB8" w:rsidP="000B6DB8">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18F1A53"/>
    <w:multiLevelType w:val="singleLevel"/>
    <w:tmpl w:val="818F1A53"/>
    <w:lvl w:ilvl="0">
      <w:start w:val="1"/>
      <w:numFmt w:val="decimal"/>
      <w:suff w:val="nothing"/>
      <w:lvlText w:val="%1、"/>
      <w:lvlJc w:val="left"/>
    </w:lvl>
  </w:abstractNum>
  <w:abstractNum w:abstractNumId="1">
    <w:nsid w:val="A31ED867"/>
    <w:multiLevelType w:val="singleLevel"/>
    <w:tmpl w:val="A31ED867"/>
    <w:lvl w:ilvl="0">
      <w:start w:val="1"/>
      <w:numFmt w:val="chineseCounting"/>
      <w:suff w:val="nothing"/>
      <w:lvlText w:val="%1、"/>
      <w:lvlJc w:val="left"/>
      <w:rPr>
        <w:rFonts w:hint="eastAsia"/>
      </w:rPr>
    </w:lvl>
  </w:abstractNum>
  <w:abstractNum w:abstractNumId="2">
    <w:nsid w:val="E64B2A35"/>
    <w:multiLevelType w:val="singleLevel"/>
    <w:tmpl w:val="E64B2A35"/>
    <w:lvl w:ilvl="0">
      <w:start w:val="1"/>
      <w:numFmt w:val="decimal"/>
      <w:suff w:val="nothing"/>
      <w:lvlText w:val="%1、"/>
      <w:lvlJc w:val="left"/>
    </w:lvl>
  </w:abstractNum>
  <w:abstractNum w:abstractNumId="3">
    <w:nsid w:val="EF7EC0FC"/>
    <w:multiLevelType w:val="singleLevel"/>
    <w:tmpl w:val="EF7EC0FC"/>
    <w:lvl w:ilvl="0">
      <w:start w:val="1"/>
      <w:numFmt w:val="decimal"/>
      <w:suff w:val="nothing"/>
      <w:lvlText w:val="%1、"/>
      <w:lvlJc w:val="left"/>
    </w:lvl>
  </w:abstractNum>
  <w:abstractNum w:abstractNumId="4">
    <w:nsid w:val="FF77C9B7"/>
    <w:multiLevelType w:val="singleLevel"/>
    <w:tmpl w:val="FF77C9B7"/>
    <w:lvl w:ilvl="0">
      <w:start w:val="1"/>
      <w:numFmt w:val="decimal"/>
      <w:suff w:val="nothing"/>
      <w:lvlText w:val="%1、"/>
      <w:lvlJc w:val="left"/>
    </w:lvl>
  </w:abstractNum>
  <w:abstractNum w:abstractNumId="5">
    <w:nsid w:val="046F39E9"/>
    <w:multiLevelType w:val="multilevel"/>
    <w:tmpl w:val="046F39E9"/>
    <w:lvl w:ilvl="0">
      <w:start w:val="1"/>
      <w:numFmt w:val="decimal"/>
      <w:lvlText w:val="%1."/>
      <w:lvlJc w:val="left"/>
      <w:pPr>
        <w:tabs>
          <w:tab w:val="num" w:pos="530"/>
        </w:tabs>
        <w:ind w:left="420" w:hanging="25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
    <w:nsid w:val="0FD46054"/>
    <w:multiLevelType w:val="multilevel"/>
    <w:tmpl w:val="0FD46054"/>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nsid w:val="1337BBF1"/>
    <w:multiLevelType w:val="singleLevel"/>
    <w:tmpl w:val="1337BBF1"/>
    <w:lvl w:ilvl="0">
      <w:start w:val="1"/>
      <w:numFmt w:val="decimal"/>
      <w:suff w:val="nothing"/>
      <w:lvlText w:val="%1、"/>
      <w:lvlJc w:val="left"/>
    </w:lvl>
  </w:abstractNum>
  <w:abstractNum w:abstractNumId="8">
    <w:nsid w:val="1357C9F8"/>
    <w:multiLevelType w:val="singleLevel"/>
    <w:tmpl w:val="1357C9F8"/>
    <w:lvl w:ilvl="0">
      <w:start w:val="1"/>
      <w:numFmt w:val="decimal"/>
      <w:suff w:val="nothing"/>
      <w:lvlText w:val="%1、"/>
      <w:lvlJc w:val="left"/>
    </w:lvl>
  </w:abstractNum>
  <w:abstractNum w:abstractNumId="9">
    <w:nsid w:val="47BB0624"/>
    <w:multiLevelType w:val="multilevel"/>
    <w:tmpl w:val="47BB062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nsid w:val="54952701"/>
    <w:multiLevelType w:val="singleLevel"/>
    <w:tmpl w:val="54952701"/>
    <w:lvl w:ilvl="0">
      <w:start w:val="1"/>
      <w:numFmt w:val="decimal"/>
      <w:suff w:val="nothing"/>
      <w:lvlText w:val="%1、"/>
      <w:lvlJc w:val="left"/>
    </w:lvl>
  </w:abstractNum>
  <w:abstractNum w:abstractNumId="11">
    <w:nsid w:val="561047BA"/>
    <w:multiLevelType w:val="singleLevel"/>
    <w:tmpl w:val="561047BA"/>
    <w:lvl w:ilvl="0">
      <w:start w:val="1"/>
      <w:numFmt w:val="decimal"/>
      <w:suff w:val="nothing"/>
      <w:lvlText w:val="%1、"/>
      <w:lvlJc w:val="left"/>
    </w:lvl>
  </w:abstractNum>
  <w:abstractNum w:abstractNumId="12">
    <w:nsid w:val="58BAD428"/>
    <w:multiLevelType w:val="singleLevel"/>
    <w:tmpl w:val="58BAD428"/>
    <w:lvl w:ilvl="0">
      <w:start w:val="1"/>
      <w:numFmt w:val="chineseCounting"/>
      <w:suff w:val="nothing"/>
      <w:lvlText w:val="%1、"/>
      <w:lvlJc w:val="left"/>
      <w:pPr>
        <w:ind w:left="0" w:firstLine="420"/>
      </w:pPr>
      <w:rPr>
        <w:rFonts w:hint="eastAsia"/>
      </w:rPr>
    </w:lvl>
  </w:abstractNum>
  <w:abstractNum w:abstractNumId="13">
    <w:nsid w:val="59F817E8"/>
    <w:multiLevelType w:val="singleLevel"/>
    <w:tmpl w:val="59F817E8"/>
    <w:lvl w:ilvl="0">
      <w:start w:val="1"/>
      <w:numFmt w:val="chineseCounting"/>
      <w:pStyle w:val="260"/>
      <w:suff w:val="nothing"/>
      <w:lvlText w:val="%1、"/>
      <w:lvlJc w:val="left"/>
    </w:lvl>
  </w:abstractNum>
  <w:abstractNum w:abstractNumId="14">
    <w:nsid w:val="6A6A9692"/>
    <w:multiLevelType w:val="singleLevel"/>
    <w:tmpl w:val="6A6A9692"/>
    <w:lvl w:ilvl="0">
      <w:start w:val="1"/>
      <w:numFmt w:val="decimal"/>
      <w:suff w:val="nothing"/>
      <w:lvlText w:val="%1、"/>
      <w:lvlJc w:val="left"/>
    </w:lvl>
  </w:abstractNum>
  <w:num w:numId="1">
    <w:abstractNumId w:val="13"/>
  </w:num>
  <w:num w:numId="2">
    <w:abstractNumId w:val="6"/>
  </w:num>
  <w:num w:numId="3">
    <w:abstractNumId w:val="14"/>
  </w:num>
  <w:num w:numId="4">
    <w:abstractNumId w:val="2"/>
  </w:num>
  <w:num w:numId="5">
    <w:abstractNumId w:val="3"/>
  </w:num>
  <w:num w:numId="6">
    <w:abstractNumId w:val="10"/>
  </w:num>
  <w:num w:numId="7">
    <w:abstractNumId w:val="0"/>
  </w:num>
  <w:num w:numId="8">
    <w:abstractNumId w:val="8"/>
  </w:num>
  <w:num w:numId="9">
    <w:abstractNumId w:val="4"/>
  </w:num>
  <w:num w:numId="10">
    <w:abstractNumId w:val="11"/>
  </w:num>
  <w:num w:numId="11">
    <w:abstractNumId w:val="7"/>
  </w:num>
  <w:num w:numId="12">
    <w:abstractNumId w:val="5"/>
  </w:num>
  <w:num w:numId="13">
    <w:abstractNumId w:val="9"/>
  </w:num>
  <w:num w:numId="14">
    <w:abstractNumId w:val="1"/>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A7CB3"/>
    <w:rsid w:val="000B6DB8"/>
    <w:rsid w:val="001D134C"/>
    <w:rsid w:val="002731CD"/>
    <w:rsid w:val="00394CA4"/>
    <w:rsid w:val="00424A8E"/>
    <w:rsid w:val="00522D6D"/>
    <w:rsid w:val="005F43AF"/>
    <w:rsid w:val="0066454E"/>
    <w:rsid w:val="006856EE"/>
    <w:rsid w:val="00693305"/>
    <w:rsid w:val="00845368"/>
    <w:rsid w:val="00A16CE4"/>
    <w:rsid w:val="00BA4C90"/>
    <w:rsid w:val="00BA7CB3"/>
    <w:rsid w:val="00D2385D"/>
    <w:rsid w:val="00F8640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qFormat="1"/>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7CB3"/>
    <w:pPr>
      <w:widowControl w:val="0"/>
      <w:jc w:val="both"/>
    </w:pPr>
  </w:style>
  <w:style w:type="paragraph" w:styleId="1">
    <w:name w:val="heading 1"/>
    <w:basedOn w:val="a"/>
    <w:next w:val="a"/>
    <w:link w:val="1Char"/>
    <w:qFormat/>
    <w:rsid w:val="00BA7CB3"/>
    <w:pPr>
      <w:keepNext/>
      <w:widowControl/>
      <w:overflowPunct w:val="0"/>
      <w:autoSpaceDE w:val="0"/>
      <w:autoSpaceDN w:val="0"/>
      <w:adjustRightInd w:val="0"/>
      <w:spacing w:line="360" w:lineRule="auto"/>
      <w:textAlignment w:val="baseline"/>
      <w:outlineLvl w:val="0"/>
    </w:pPr>
    <w:rPr>
      <w:rFonts w:ascii="楷体_GB2312" w:eastAsia="宋体" w:hAnsi="MS Sans Serif" w:cs="Times New Roman"/>
      <w:color w:val="FF0000"/>
      <w:kern w:val="0"/>
      <w:sz w:val="24"/>
      <w:szCs w:val="20"/>
    </w:rPr>
  </w:style>
  <w:style w:type="paragraph" w:styleId="2">
    <w:name w:val="heading 2"/>
    <w:basedOn w:val="a"/>
    <w:next w:val="a"/>
    <w:link w:val="2Char"/>
    <w:qFormat/>
    <w:rsid w:val="00BA7CB3"/>
    <w:pPr>
      <w:keepNext/>
      <w:keepLines/>
      <w:spacing w:before="260" w:after="260" w:line="416" w:lineRule="auto"/>
      <w:outlineLvl w:val="1"/>
    </w:pPr>
    <w:rPr>
      <w:rFonts w:ascii="Arial" w:eastAsia="黑体" w:hAnsi="Arial" w:cs="Times New Roman"/>
      <w:b/>
      <w:bCs/>
      <w:sz w:val="32"/>
      <w:szCs w:val="32"/>
    </w:rPr>
  </w:style>
  <w:style w:type="paragraph" w:styleId="3">
    <w:name w:val="heading 3"/>
    <w:basedOn w:val="a"/>
    <w:next w:val="a"/>
    <w:link w:val="3Char"/>
    <w:qFormat/>
    <w:rsid w:val="00BA7CB3"/>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
    <w:qFormat/>
    <w:rsid w:val="00BA7CB3"/>
    <w:pPr>
      <w:keepNext/>
      <w:keepLines/>
      <w:adjustRightInd w:val="0"/>
      <w:spacing w:before="280" w:after="290" w:line="376" w:lineRule="atLeast"/>
      <w:textAlignment w:val="baseline"/>
      <w:outlineLvl w:val="3"/>
    </w:pPr>
    <w:rPr>
      <w:rFonts w:ascii="Arial" w:eastAsia="黑体" w:hAnsi="Arial" w:cs="Times New Roman"/>
      <w:b/>
      <w:kern w:val="0"/>
      <w:sz w:val="28"/>
      <w:szCs w:val="20"/>
    </w:rPr>
  </w:style>
  <w:style w:type="paragraph" w:styleId="5">
    <w:name w:val="heading 5"/>
    <w:basedOn w:val="a"/>
    <w:next w:val="a"/>
    <w:link w:val="5Char"/>
    <w:qFormat/>
    <w:rsid w:val="00BA7CB3"/>
    <w:pPr>
      <w:keepNext/>
      <w:keepLines/>
      <w:adjustRightInd w:val="0"/>
      <w:spacing w:before="280" w:after="290" w:line="376" w:lineRule="atLeast"/>
      <w:textAlignment w:val="baseline"/>
      <w:outlineLvl w:val="4"/>
    </w:pPr>
    <w:rPr>
      <w:rFonts w:ascii="Times New Roman" w:eastAsia="仿宋_GB2312" w:hAnsi="Times New Roman" w:cs="Times New Roman"/>
      <w:b/>
      <w:kern w:val="0"/>
      <w:sz w:val="28"/>
      <w:szCs w:val="20"/>
    </w:rPr>
  </w:style>
  <w:style w:type="paragraph" w:styleId="6">
    <w:name w:val="heading 6"/>
    <w:basedOn w:val="a"/>
    <w:next w:val="a"/>
    <w:link w:val="6Char"/>
    <w:qFormat/>
    <w:rsid w:val="00BA7CB3"/>
    <w:pPr>
      <w:keepNext/>
      <w:keepLines/>
      <w:tabs>
        <w:tab w:val="left" w:pos="2520"/>
      </w:tabs>
      <w:adjustRightInd w:val="0"/>
      <w:spacing w:before="240" w:after="64" w:line="320" w:lineRule="atLeast"/>
      <w:textAlignment w:val="baseline"/>
      <w:outlineLvl w:val="5"/>
    </w:pPr>
    <w:rPr>
      <w:rFonts w:ascii="Arial" w:eastAsia="黑体" w:hAnsi="Arial" w:cs="Times New Roman"/>
      <w:b/>
      <w:color w:val="000000"/>
      <w:spacing w:val="8"/>
      <w:kern w:val="0"/>
      <w:sz w:val="24"/>
      <w:szCs w:val="20"/>
    </w:rPr>
  </w:style>
  <w:style w:type="paragraph" w:styleId="7">
    <w:name w:val="heading 7"/>
    <w:basedOn w:val="a"/>
    <w:next w:val="a"/>
    <w:link w:val="7Char"/>
    <w:qFormat/>
    <w:rsid w:val="00BA7CB3"/>
    <w:pPr>
      <w:keepNext/>
      <w:keepLines/>
      <w:tabs>
        <w:tab w:val="left" w:pos="2940"/>
      </w:tabs>
      <w:adjustRightInd w:val="0"/>
      <w:spacing w:before="240" w:after="64" w:line="320" w:lineRule="atLeast"/>
      <w:textAlignment w:val="baseline"/>
      <w:outlineLvl w:val="6"/>
    </w:pPr>
    <w:rPr>
      <w:rFonts w:ascii="Times New Roman" w:eastAsia="宋体" w:hAnsi="Times New Roman" w:cs="Times New Roman"/>
      <w:b/>
      <w:color w:val="000000"/>
      <w:spacing w:val="8"/>
      <w:kern w:val="0"/>
      <w:sz w:val="24"/>
      <w:szCs w:val="20"/>
    </w:rPr>
  </w:style>
  <w:style w:type="paragraph" w:styleId="8">
    <w:name w:val="heading 8"/>
    <w:basedOn w:val="a"/>
    <w:next w:val="a"/>
    <w:link w:val="8Char"/>
    <w:qFormat/>
    <w:rsid w:val="00BA7CB3"/>
    <w:pPr>
      <w:keepNext/>
      <w:keepLines/>
      <w:tabs>
        <w:tab w:val="left" w:pos="3360"/>
      </w:tabs>
      <w:adjustRightInd w:val="0"/>
      <w:spacing w:before="240" w:after="64" w:line="320" w:lineRule="atLeast"/>
      <w:textAlignment w:val="baseline"/>
      <w:outlineLvl w:val="7"/>
    </w:pPr>
    <w:rPr>
      <w:rFonts w:ascii="Arial" w:eastAsia="黑体" w:hAnsi="Arial" w:cs="Times New Roman"/>
      <w:color w:val="000000"/>
      <w:spacing w:val="8"/>
      <w:kern w:val="0"/>
      <w:sz w:val="24"/>
      <w:szCs w:val="20"/>
    </w:rPr>
  </w:style>
  <w:style w:type="paragraph" w:styleId="9">
    <w:name w:val="heading 9"/>
    <w:basedOn w:val="a"/>
    <w:next w:val="a"/>
    <w:link w:val="9Char"/>
    <w:qFormat/>
    <w:rsid w:val="00BA7CB3"/>
    <w:pPr>
      <w:keepNext/>
      <w:keepLines/>
      <w:tabs>
        <w:tab w:val="left" w:pos="3780"/>
      </w:tabs>
      <w:adjustRightInd w:val="0"/>
      <w:spacing w:before="240" w:after="64" w:line="320" w:lineRule="atLeast"/>
      <w:textAlignment w:val="baseline"/>
      <w:outlineLvl w:val="8"/>
    </w:pPr>
    <w:rPr>
      <w:rFonts w:ascii="Arial" w:eastAsia="黑体" w:hAnsi="Arial" w:cs="Times New Roman"/>
      <w:color w:val="000000"/>
      <w:spacing w:val="8"/>
      <w:kern w:val="0"/>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BA7CB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BA7CB3"/>
    <w:rPr>
      <w:sz w:val="18"/>
      <w:szCs w:val="18"/>
    </w:rPr>
  </w:style>
  <w:style w:type="paragraph" w:styleId="a4">
    <w:name w:val="footer"/>
    <w:basedOn w:val="a"/>
    <w:link w:val="Char0"/>
    <w:uiPriority w:val="99"/>
    <w:unhideWhenUsed/>
    <w:qFormat/>
    <w:rsid w:val="00BA7CB3"/>
    <w:pPr>
      <w:tabs>
        <w:tab w:val="center" w:pos="4153"/>
        <w:tab w:val="right" w:pos="8306"/>
      </w:tabs>
      <w:snapToGrid w:val="0"/>
      <w:jc w:val="left"/>
    </w:pPr>
    <w:rPr>
      <w:sz w:val="18"/>
      <w:szCs w:val="18"/>
    </w:rPr>
  </w:style>
  <w:style w:type="character" w:customStyle="1" w:styleId="Char0">
    <w:name w:val="页脚 Char"/>
    <w:basedOn w:val="a0"/>
    <w:link w:val="a4"/>
    <w:uiPriority w:val="99"/>
    <w:qFormat/>
    <w:rsid w:val="00BA7CB3"/>
    <w:rPr>
      <w:sz w:val="18"/>
      <w:szCs w:val="18"/>
    </w:rPr>
  </w:style>
  <w:style w:type="character" w:customStyle="1" w:styleId="1Char">
    <w:name w:val="标题 1 Char"/>
    <w:basedOn w:val="a0"/>
    <w:link w:val="1"/>
    <w:rsid w:val="00BA7CB3"/>
    <w:rPr>
      <w:rFonts w:ascii="楷体_GB2312" w:eastAsia="宋体" w:hAnsi="MS Sans Serif" w:cs="Times New Roman"/>
      <w:color w:val="FF0000"/>
      <w:kern w:val="0"/>
      <w:sz w:val="24"/>
      <w:szCs w:val="20"/>
    </w:rPr>
  </w:style>
  <w:style w:type="character" w:customStyle="1" w:styleId="2Char">
    <w:name w:val="标题 2 Char"/>
    <w:basedOn w:val="a0"/>
    <w:link w:val="2"/>
    <w:rsid w:val="00BA7CB3"/>
    <w:rPr>
      <w:rFonts w:ascii="Arial" w:eastAsia="黑体" w:hAnsi="Arial" w:cs="Times New Roman"/>
      <w:b/>
      <w:bCs/>
      <w:sz w:val="32"/>
      <w:szCs w:val="32"/>
    </w:rPr>
  </w:style>
  <w:style w:type="character" w:customStyle="1" w:styleId="3Char">
    <w:name w:val="标题 3 Char"/>
    <w:basedOn w:val="a0"/>
    <w:link w:val="3"/>
    <w:rsid w:val="00BA7CB3"/>
    <w:rPr>
      <w:rFonts w:ascii="Times New Roman" w:eastAsia="宋体" w:hAnsi="Times New Roman" w:cs="Times New Roman"/>
      <w:b/>
      <w:bCs/>
      <w:sz w:val="32"/>
      <w:szCs w:val="32"/>
    </w:rPr>
  </w:style>
  <w:style w:type="character" w:customStyle="1" w:styleId="4Char">
    <w:name w:val="标题 4 Char"/>
    <w:basedOn w:val="a0"/>
    <w:link w:val="4"/>
    <w:rsid w:val="00BA7CB3"/>
    <w:rPr>
      <w:rFonts w:ascii="Arial" w:eastAsia="黑体" w:hAnsi="Arial" w:cs="Times New Roman"/>
      <w:b/>
      <w:kern w:val="0"/>
      <w:sz w:val="28"/>
      <w:szCs w:val="20"/>
    </w:rPr>
  </w:style>
  <w:style w:type="character" w:customStyle="1" w:styleId="5Char">
    <w:name w:val="标题 5 Char"/>
    <w:basedOn w:val="a0"/>
    <w:link w:val="5"/>
    <w:rsid w:val="00BA7CB3"/>
    <w:rPr>
      <w:rFonts w:ascii="Times New Roman" w:eastAsia="仿宋_GB2312" w:hAnsi="Times New Roman" w:cs="Times New Roman"/>
      <w:b/>
      <w:kern w:val="0"/>
      <w:sz w:val="28"/>
      <w:szCs w:val="20"/>
    </w:rPr>
  </w:style>
  <w:style w:type="character" w:customStyle="1" w:styleId="6Char">
    <w:name w:val="标题 6 Char"/>
    <w:basedOn w:val="a0"/>
    <w:link w:val="6"/>
    <w:rsid w:val="00BA7CB3"/>
    <w:rPr>
      <w:rFonts w:ascii="Arial" w:eastAsia="黑体" w:hAnsi="Arial" w:cs="Times New Roman"/>
      <w:b/>
      <w:color w:val="000000"/>
      <w:spacing w:val="8"/>
      <w:kern w:val="0"/>
      <w:sz w:val="24"/>
      <w:szCs w:val="20"/>
    </w:rPr>
  </w:style>
  <w:style w:type="character" w:customStyle="1" w:styleId="7Char">
    <w:name w:val="标题 7 Char"/>
    <w:basedOn w:val="a0"/>
    <w:link w:val="7"/>
    <w:rsid w:val="00BA7CB3"/>
    <w:rPr>
      <w:rFonts w:ascii="Times New Roman" w:eastAsia="宋体" w:hAnsi="Times New Roman" w:cs="Times New Roman"/>
      <w:b/>
      <w:color w:val="000000"/>
      <w:spacing w:val="8"/>
      <w:kern w:val="0"/>
      <w:sz w:val="24"/>
      <w:szCs w:val="20"/>
    </w:rPr>
  </w:style>
  <w:style w:type="character" w:customStyle="1" w:styleId="8Char">
    <w:name w:val="标题 8 Char"/>
    <w:basedOn w:val="a0"/>
    <w:link w:val="8"/>
    <w:rsid w:val="00BA7CB3"/>
    <w:rPr>
      <w:rFonts w:ascii="Arial" w:eastAsia="黑体" w:hAnsi="Arial" w:cs="Times New Roman"/>
      <w:color w:val="000000"/>
      <w:spacing w:val="8"/>
      <w:kern w:val="0"/>
      <w:sz w:val="24"/>
      <w:szCs w:val="20"/>
    </w:rPr>
  </w:style>
  <w:style w:type="character" w:customStyle="1" w:styleId="9Char">
    <w:name w:val="标题 9 Char"/>
    <w:basedOn w:val="a0"/>
    <w:link w:val="9"/>
    <w:rsid w:val="00BA7CB3"/>
    <w:rPr>
      <w:rFonts w:ascii="Arial" w:eastAsia="黑体" w:hAnsi="Arial" w:cs="Times New Roman"/>
      <w:color w:val="000000"/>
      <w:spacing w:val="8"/>
      <w:kern w:val="0"/>
      <w:sz w:val="28"/>
      <w:szCs w:val="20"/>
    </w:rPr>
  </w:style>
  <w:style w:type="paragraph" w:styleId="a5">
    <w:name w:val="caption"/>
    <w:basedOn w:val="a"/>
    <w:next w:val="a"/>
    <w:qFormat/>
    <w:rsid w:val="00BA7CB3"/>
    <w:rPr>
      <w:rFonts w:ascii="Arial" w:eastAsia="黑体" w:hAnsi="Arial" w:cs="Arial"/>
      <w:sz w:val="20"/>
      <w:szCs w:val="20"/>
    </w:rPr>
  </w:style>
  <w:style w:type="paragraph" w:styleId="a6">
    <w:name w:val="Plain Text"/>
    <w:basedOn w:val="a"/>
    <w:link w:val="Char1"/>
    <w:qFormat/>
    <w:rsid w:val="00BA7CB3"/>
    <w:rPr>
      <w:rFonts w:eastAsia="宋体"/>
      <w:sz w:val="24"/>
    </w:rPr>
  </w:style>
  <w:style w:type="character" w:customStyle="1" w:styleId="Char1">
    <w:name w:val="纯文本 Char"/>
    <w:basedOn w:val="a0"/>
    <w:link w:val="a6"/>
    <w:qFormat/>
    <w:rsid w:val="00BA7CB3"/>
    <w:rPr>
      <w:rFonts w:eastAsia="宋体"/>
      <w:sz w:val="24"/>
    </w:rPr>
  </w:style>
  <w:style w:type="paragraph" w:styleId="a7">
    <w:name w:val="Normal (Web)"/>
    <w:basedOn w:val="a"/>
    <w:uiPriority w:val="99"/>
    <w:qFormat/>
    <w:rsid w:val="00BA7CB3"/>
    <w:rPr>
      <w:rFonts w:ascii="Calibri" w:eastAsia="宋体" w:hAnsi="Calibri" w:cs="Times New Roman"/>
      <w:sz w:val="24"/>
      <w:szCs w:val="24"/>
    </w:rPr>
  </w:style>
  <w:style w:type="character" w:customStyle="1" w:styleId="CharChar">
    <w:name w:val="正文文本缩进 Char Char"/>
    <w:link w:val="10"/>
    <w:qFormat/>
    <w:rsid w:val="00BA7CB3"/>
    <w:rPr>
      <w:rFonts w:ascii="宋体"/>
      <w:sz w:val="24"/>
    </w:rPr>
  </w:style>
  <w:style w:type="paragraph" w:customStyle="1" w:styleId="10">
    <w:name w:val="正文文本缩进1"/>
    <w:basedOn w:val="a"/>
    <w:link w:val="CharChar"/>
    <w:qFormat/>
    <w:rsid w:val="00BA7CB3"/>
    <w:pPr>
      <w:spacing w:line="360" w:lineRule="auto"/>
      <w:ind w:firstLineChars="200" w:firstLine="480"/>
    </w:pPr>
    <w:rPr>
      <w:rFonts w:ascii="宋体"/>
      <w:sz w:val="24"/>
    </w:rPr>
  </w:style>
  <w:style w:type="character" w:customStyle="1" w:styleId="CharChar0">
    <w:name w:val="日期 Char Char"/>
    <w:link w:val="11"/>
    <w:qFormat/>
    <w:rsid w:val="00BA7CB3"/>
    <w:rPr>
      <w:sz w:val="24"/>
    </w:rPr>
  </w:style>
  <w:style w:type="paragraph" w:customStyle="1" w:styleId="11">
    <w:name w:val="日期1"/>
    <w:basedOn w:val="a"/>
    <w:next w:val="a"/>
    <w:link w:val="CharChar0"/>
    <w:qFormat/>
    <w:rsid w:val="00BA7CB3"/>
    <w:rPr>
      <w:sz w:val="24"/>
    </w:rPr>
  </w:style>
  <w:style w:type="paragraph" w:customStyle="1" w:styleId="12">
    <w:name w:val="正文缩进1"/>
    <w:basedOn w:val="a"/>
    <w:qFormat/>
    <w:rsid w:val="00BA7CB3"/>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customStyle="1" w:styleId="260">
    <w:name w:val="样式 样式 样式 样式 标题 2 + 宋体 五号 非加粗 黑色 + 段前: 6 磅 段后: 0 磅 行距: 单倍行距 + 段前:..."/>
    <w:basedOn w:val="a"/>
    <w:qFormat/>
    <w:rsid w:val="00BA7CB3"/>
    <w:pPr>
      <w:keepNext/>
      <w:keepLines/>
      <w:numPr>
        <w:numId w:val="1"/>
      </w:numPr>
      <w:adjustRightInd w:val="0"/>
      <w:spacing w:before="240"/>
      <w:jc w:val="left"/>
      <w:textAlignment w:val="baseline"/>
      <w:outlineLvl w:val="1"/>
    </w:pPr>
    <w:rPr>
      <w:rFonts w:ascii="宋体" w:eastAsia="宋体" w:hAnsi="宋体" w:cs="宋体"/>
      <w:b/>
      <w:bCs/>
      <w:color w:val="000000"/>
      <w:kern w:val="0"/>
      <w:szCs w:val="20"/>
    </w:rPr>
  </w:style>
  <w:style w:type="paragraph" w:styleId="a8">
    <w:name w:val="Balloon Text"/>
    <w:basedOn w:val="a"/>
    <w:link w:val="Char2"/>
    <w:unhideWhenUsed/>
    <w:rsid w:val="00BA7CB3"/>
    <w:rPr>
      <w:sz w:val="18"/>
      <w:szCs w:val="18"/>
    </w:rPr>
  </w:style>
  <w:style w:type="character" w:customStyle="1" w:styleId="Char2">
    <w:name w:val="批注框文本 Char"/>
    <w:basedOn w:val="a0"/>
    <w:link w:val="a8"/>
    <w:rsid w:val="00BA7CB3"/>
    <w:rPr>
      <w:sz w:val="18"/>
      <w:szCs w:val="18"/>
    </w:rPr>
  </w:style>
  <w:style w:type="paragraph" w:customStyle="1" w:styleId="Char3">
    <w:name w:val="Char"/>
    <w:basedOn w:val="a"/>
    <w:rsid w:val="00BA7CB3"/>
    <w:pPr>
      <w:widowControl/>
      <w:spacing w:after="160" w:line="240" w:lineRule="exact"/>
      <w:jc w:val="left"/>
    </w:pPr>
    <w:rPr>
      <w:rFonts w:ascii="Verdana" w:eastAsia="仿宋_GB2312" w:hAnsi="Verdana" w:cs="Times New Roman"/>
      <w:kern w:val="0"/>
      <w:sz w:val="24"/>
      <w:szCs w:val="20"/>
      <w:lang w:eastAsia="en-US"/>
    </w:rPr>
  </w:style>
  <w:style w:type="character" w:styleId="a9">
    <w:name w:val="annotation reference"/>
    <w:basedOn w:val="a0"/>
    <w:rsid w:val="00BA7CB3"/>
    <w:rPr>
      <w:sz w:val="21"/>
      <w:szCs w:val="21"/>
    </w:rPr>
  </w:style>
  <w:style w:type="character" w:styleId="aa">
    <w:name w:val="FollowedHyperlink"/>
    <w:basedOn w:val="a0"/>
    <w:rsid w:val="00BA7CB3"/>
    <w:rPr>
      <w:color w:val="800080"/>
      <w:u w:val="single"/>
    </w:rPr>
  </w:style>
  <w:style w:type="character" w:styleId="ab">
    <w:name w:val="page number"/>
    <w:basedOn w:val="a0"/>
    <w:rsid w:val="00BA7CB3"/>
  </w:style>
  <w:style w:type="character" w:styleId="ac">
    <w:name w:val="Hyperlink"/>
    <w:basedOn w:val="a0"/>
    <w:rsid w:val="00BA7CB3"/>
    <w:rPr>
      <w:color w:val="0000FF"/>
      <w:u w:val="single"/>
    </w:rPr>
  </w:style>
  <w:style w:type="character" w:customStyle="1" w:styleId="Char4">
    <w:name w:val="批注文字 Char"/>
    <w:basedOn w:val="a0"/>
    <w:link w:val="ad"/>
    <w:rsid w:val="00BA7CB3"/>
    <w:rPr>
      <w:szCs w:val="24"/>
    </w:rPr>
  </w:style>
  <w:style w:type="character" w:customStyle="1" w:styleId="Char5">
    <w:name w:val="批注主题 Char"/>
    <w:basedOn w:val="Char4"/>
    <w:link w:val="ae"/>
    <w:rsid w:val="00BA7CB3"/>
    <w:rPr>
      <w:b/>
      <w:bCs/>
    </w:rPr>
  </w:style>
  <w:style w:type="paragraph" w:styleId="ad">
    <w:name w:val="annotation text"/>
    <w:basedOn w:val="a"/>
    <w:link w:val="Char4"/>
    <w:rsid w:val="00BA7CB3"/>
    <w:pPr>
      <w:jc w:val="left"/>
    </w:pPr>
    <w:rPr>
      <w:szCs w:val="24"/>
    </w:rPr>
  </w:style>
  <w:style w:type="character" w:customStyle="1" w:styleId="Char10">
    <w:name w:val="批注文字 Char1"/>
    <w:basedOn w:val="a0"/>
    <w:link w:val="ad"/>
    <w:uiPriority w:val="99"/>
    <w:semiHidden/>
    <w:rsid w:val="00BA7CB3"/>
  </w:style>
  <w:style w:type="paragraph" w:styleId="af">
    <w:name w:val="Body Text Indent"/>
    <w:basedOn w:val="a"/>
    <w:link w:val="Char6"/>
    <w:rsid w:val="00BA7CB3"/>
    <w:pPr>
      <w:spacing w:after="120"/>
      <w:ind w:leftChars="200" w:left="420"/>
    </w:pPr>
    <w:rPr>
      <w:rFonts w:ascii="Times New Roman" w:eastAsia="宋体" w:hAnsi="Times New Roman" w:cs="Times New Roman"/>
      <w:szCs w:val="24"/>
    </w:rPr>
  </w:style>
  <w:style w:type="character" w:customStyle="1" w:styleId="Char6">
    <w:name w:val="正文文本缩进 Char"/>
    <w:basedOn w:val="a0"/>
    <w:link w:val="af"/>
    <w:rsid w:val="00BA7CB3"/>
    <w:rPr>
      <w:rFonts w:ascii="Times New Roman" w:eastAsia="宋体" w:hAnsi="Times New Roman" w:cs="Times New Roman"/>
      <w:szCs w:val="24"/>
    </w:rPr>
  </w:style>
  <w:style w:type="paragraph" w:styleId="af0">
    <w:name w:val="Body Text"/>
    <w:basedOn w:val="a"/>
    <w:link w:val="Char7"/>
    <w:rsid w:val="00BA7CB3"/>
    <w:pPr>
      <w:spacing w:after="120"/>
    </w:pPr>
    <w:rPr>
      <w:rFonts w:ascii="Times New Roman" w:eastAsia="宋体" w:hAnsi="Times New Roman" w:cs="Times New Roman"/>
      <w:szCs w:val="24"/>
    </w:rPr>
  </w:style>
  <w:style w:type="character" w:customStyle="1" w:styleId="Char7">
    <w:name w:val="正文文本 Char"/>
    <w:basedOn w:val="a0"/>
    <w:link w:val="af0"/>
    <w:rsid w:val="00BA7CB3"/>
    <w:rPr>
      <w:rFonts w:ascii="Times New Roman" w:eastAsia="宋体" w:hAnsi="Times New Roman" w:cs="Times New Roman"/>
      <w:szCs w:val="24"/>
    </w:rPr>
  </w:style>
  <w:style w:type="paragraph" w:styleId="30">
    <w:name w:val="Body Text 3"/>
    <w:basedOn w:val="a"/>
    <w:link w:val="3Char0"/>
    <w:rsid w:val="00BA7CB3"/>
    <w:rPr>
      <w:rFonts w:ascii="宋体" w:eastAsia="宋体" w:hAnsi="Times New Roman" w:cs="Times New Roman"/>
      <w:sz w:val="24"/>
      <w:szCs w:val="24"/>
    </w:rPr>
  </w:style>
  <w:style w:type="character" w:customStyle="1" w:styleId="3Char0">
    <w:name w:val="正文文本 3 Char"/>
    <w:basedOn w:val="a0"/>
    <w:link w:val="30"/>
    <w:rsid w:val="00BA7CB3"/>
    <w:rPr>
      <w:rFonts w:ascii="宋体" w:eastAsia="宋体" w:hAnsi="Times New Roman" w:cs="Times New Roman"/>
      <w:sz w:val="24"/>
      <w:szCs w:val="24"/>
    </w:rPr>
  </w:style>
  <w:style w:type="paragraph" w:styleId="af1">
    <w:name w:val="Date"/>
    <w:basedOn w:val="a"/>
    <w:next w:val="a"/>
    <w:link w:val="Char8"/>
    <w:rsid w:val="00BA7CB3"/>
    <w:rPr>
      <w:rFonts w:ascii="宋体" w:eastAsia="宋体" w:hAnsi="Times New Roman" w:cs="Times New Roman"/>
      <w:sz w:val="24"/>
      <w:szCs w:val="20"/>
    </w:rPr>
  </w:style>
  <w:style w:type="character" w:customStyle="1" w:styleId="Char8">
    <w:name w:val="日期 Char"/>
    <w:basedOn w:val="a0"/>
    <w:link w:val="af1"/>
    <w:rsid w:val="00BA7CB3"/>
    <w:rPr>
      <w:rFonts w:ascii="宋体" w:eastAsia="宋体" w:hAnsi="Times New Roman" w:cs="Times New Roman"/>
      <w:sz w:val="24"/>
      <w:szCs w:val="20"/>
    </w:rPr>
  </w:style>
  <w:style w:type="paragraph" w:styleId="20">
    <w:name w:val="Body Text Indent 2"/>
    <w:basedOn w:val="a"/>
    <w:link w:val="2Char0"/>
    <w:rsid w:val="00BA7CB3"/>
    <w:pPr>
      <w:tabs>
        <w:tab w:val="left" w:pos="-180"/>
      </w:tabs>
      <w:spacing w:line="360" w:lineRule="auto"/>
      <w:ind w:left="1" w:firstLineChars="199" w:firstLine="478"/>
    </w:pPr>
    <w:rPr>
      <w:rFonts w:ascii="宋体" w:eastAsia="宋体" w:hAnsi="宋体" w:cs="Times New Roman"/>
      <w:bCs/>
      <w:sz w:val="24"/>
      <w:szCs w:val="24"/>
    </w:rPr>
  </w:style>
  <w:style w:type="character" w:customStyle="1" w:styleId="2Char0">
    <w:name w:val="正文文本缩进 2 Char"/>
    <w:basedOn w:val="a0"/>
    <w:link w:val="20"/>
    <w:rsid w:val="00BA7CB3"/>
    <w:rPr>
      <w:rFonts w:ascii="宋体" w:eastAsia="宋体" w:hAnsi="宋体" w:cs="Times New Roman"/>
      <w:bCs/>
      <w:sz w:val="24"/>
      <w:szCs w:val="24"/>
    </w:rPr>
  </w:style>
  <w:style w:type="paragraph" w:styleId="21">
    <w:name w:val="toc 2"/>
    <w:basedOn w:val="a"/>
    <w:next w:val="a"/>
    <w:rsid w:val="00BA7CB3"/>
    <w:pPr>
      <w:spacing w:before="120"/>
      <w:ind w:left="210"/>
      <w:jc w:val="left"/>
    </w:pPr>
    <w:rPr>
      <w:rFonts w:ascii="Times New Roman" w:eastAsia="宋体" w:hAnsi="Times New Roman" w:cs="Times New Roman"/>
      <w:b/>
      <w:bCs/>
      <w:szCs w:val="26"/>
    </w:rPr>
  </w:style>
  <w:style w:type="paragraph" w:styleId="13">
    <w:name w:val="toc 1"/>
    <w:basedOn w:val="a"/>
    <w:next w:val="a"/>
    <w:rsid w:val="00BA7CB3"/>
    <w:pPr>
      <w:tabs>
        <w:tab w:val="right" w:leader="dot" w:pos="8105"/>
      </w:tabs>
      <w:spacing w:before="120"/>
      <w:jc w:val="left"/>
    </w:pPr>
    <w:rPr>
      <w:rFonts w:ascii="Times New Roman" w:eastAsia="宋体" w:hAnsi="Times New Roman" w:cs="Times New Roman"/>
      <w:b/>
      <w:bCs/>
      <w:i/>
      <w:iCs/>
      <w:sz w:val="24"/>
      <w:szCs w:val="44"/>
    </w:rPr>
  </w:style>
  <w:style w:type="paragraph" w:styleId="31">
    <w:name w:val="Body Text Indent 3"/>
    <w:basedOn w:val="a"/>
    <w:link w:val="3Char1"/>
    <w:rsid w:val="00BA7CB3"/>
    <w:pPr>
      <w:spacing w:after="120"/>
      <w:ind w:leftChars="200" w:left="420"/>
    </w:pPr>
    <w:rPr>
      <w:rFonts w:ascii="Times New Roman" w:eastAsia="宋体" w:hAnsi="Times New Roman" w:cs="Times New Roman"/>
      <w:sz w:val="16"/>
      <w:szCs w:val="16"/>
    </w:rPr>
  </w:style>
  <w:style w:type="character" w:customStyle="1" w:styleId="3Char1">
    <w:name w:val="正文文本缩进 3 Char"/>
    <w:basedOn w:val="a0"/>
    <w:link w:val="31"/>
    <w:rsid w:val="00BA7CB3"/>
    <w:rPr>
      <w:rFonts w:ascii="Times New Roman" w:eastAsia="宋体" w:hAnsi="Times New Roman" w:cs="Times New Roman"/>
      <w:sz w:val="16"/>
      <w:szCs w:val="16"/>
    </w:rPr>
  </w:style>
  <w:style w:type="paragraph" w:styleId="22">
    <w:name w:val="Body Text 2"/>
    <w:basedOn w:val="a"/>
    <w:link w:val="2Char1"/>
    <w:rsid w:val="00BA7CB3"/>
    <w:pPr>
      <w:spacing w:after="120" w:line="480" w:lineRule="auto"/>
    </w:pPr>
    <w:rPr>
      <w:rFonts w:ascii="Times New Roman" w:eastAsia="宋体" w:hAnsi="Times New Roman" w:cs="Times New Roman"/>
      <w:sz w:val="24"/>
      <w:szCs w:val="24"/>
    </w:rPr>
  </w:style>
  <w:style w:type="character" w:customStyle="1" w:styleId="2Char1">
    <w:name w:val="正文文本 2 Char"/>
    <w:basedOn w:val="a0"/>
    <w:link w:val="22"/>
    <w:rsid w:val="00BA7CB3"/>
    <w:rPr>
      <w:rFonts w:ascii="Times New Roman" w:eastAsia="宋体" w:hAnsi="Times New Roman" w:cs="Times New Roman"/>
      <w:sz w:val="24"/>
      <w:szCs w:val="24"/>
    </w:rPr>
  </w:style>
  <w:style w:type="paragraph" w:styleId="ae">
    <w:name w:val="annotation subject"/>
    <w:basedOn w:val="ad"/>
    <w:next w:val="ad"/>
    <w:link w:val="Char5"/>
    <w:rsid w:val="00BA7CB3"/>
    <w:rPr>
      <w:b/>
      <w:bCs/>
    </w:rPr>
  </w:style>
  <w:style w:type="character" w:customStyle="1" w:styleId="Char11">
    <w:name w:val="批注主题 Char1"/>
    <w:basedOn w:val="Char10"/>
    <w:link w:val="ae"/>
    <w:uiPriority w:val="99"/>
    <w:semiHidden/>
    <w:rsid w:val="00BA7CB3"/>
    <w:rPr>
      <w:b/>
      <w:bCs/>
    </w:rPr>
  </w:style>
  <w:style w:type="paragraph" w:customStyle="1" w:styleId="af2">
    <w:name w:val="图"/>
    <w:basedOn w:val="a"/>
    <w:rsid w:val="00BA7CB3"/>
    <w:pPr>
      <w:keepNext/>
      <w:adjustRightInd w:val="0"/>
      <w:spacing w:before="60" w:after="60" w:line="300" w:lineRule="auto"/>
      <w:jc w:val="center"/>
      <w:textAlignment w:val="center"/>
    </w:pPr>
    <w:rPr>
      <w:rFonts w:ascii="Times New Roman" w:eastAsia="宋体" w:hAnsi="Times New Roman" w:cs="Times New Roman"/>
      <w:snapToGrid w:val="0"/>
      <w:spacing w:val="20"/>
      <w:kern w:val="0"/>
      <w:sz w:val="24"/>
      <w:szCs w:val="20"/>
    </w:rPr>
  </w:style>
  <w:style w:type="paragraph" w:customStyle="1" w:styleId="cucd-0">
    <w:name w:val="cucd-0"/>
    <w:rsid w:val="00BA7CB3"/>
    <w:pPr>
      <w:spacing w:line="360" w:lineRule="auto"/>
      <w:ind w:firstLineChars="200" w:firstLine="480"/>
    </w:pPr>
    <w:rPr>
      <w:rFonts w:ascii="Times New Roman" w:eastAsia="宋体" w:hAnsi="Times New Roman" w:cs="Times New Roman"/>
      <w:sz w:val="24"/>
      <w:szCs w:val="24"/>
    </w:rPr>
  </w:style>
  <w:style w:type="paragraph" w:customStyle="1" w:styleId="ParaCharCharCharCharCharCharCharCharCharChar">
    <w:name w:val="默认段落字体 Para Char Char Char Char Char Char Char Char Char Char"/>
    <w:basedOn w:val="a"/>
    <w:rsid w:val="00BA7CB3"/>
    <w:rPr>
      <w:rFonts w:ascii="Tahoma" w:eastAsia="宋体" w:hAnsi="Tahoma" w:cs="Times New Roman"/>
      <w:sz w:val="24"/>
      <w:szCs w:val="20"/>
    </w:rPr>
  </w:style>
  <w:style w:type="paragraph" w:customStyle="1" w:styleId="Default">
    <w:name w:val="Default"/>
    <w:rsid w:val="00BA7CB3"/>
    <w:pPr>
      <w:widowControl w:val="0"/>
      <w:autoSpaceDE w:val="0"/>
      <w:autoSpaceDN w:val="0"/>
      <w:adjustRightInd w:val="0"/>
    </w:pPr>
    <w:rPr>
      <w:rFonts w:ascii="HGMaruGothicMPRO" w:eastAsia="HGMaruGothicMPRO" w:hAnsi="Calibri" w:cs="HGMaruGothicMPRO"/>
      <w:color w:val="000000"/>
      <w:kern w:val="0"/>
      <w:sz w:val="24"/>
      <w:szCs w:val="24"/>
    </w:rPr>
  </w:style>
  <w:style w:type="paragraph" w:customStyle="1" w:styleId="CharCharCharChar">
    <w:name w:val="Char Char Char Char"/>
    <w:basedOn w:val="a"/>
    <w:rsid w:val="00BA7CB3"/>
    <w:rPr>
      <w:rFonts w:ascii="Times New Roman" w:eastAsia="宋体" w:hAnsi="Times New Roman" w:cs="Times New Roman"/>
      <w:szCs w:val="24"/>
    </w:rPr>
  </w:style>
  <w:style w:type="paragraph" w:customStyle="1" w:styleId="Normal1">
    <w:name w:val="Normal1"/>
    <w:rsid w:val="00BA7CB3"/>
    <w:pPr>
      <w:widowControl w:val="0"/>
      <w:autoSpaceDE w:val="0"/>
      <w:autoSpaceDN w:val="0"/>
      <w:adjustRightInd w:val="0"/>
      <w:spacing w:line="360" w:lineRule="atLeast"/>
      <w:ind w:left="425" w:hanging="425"/>
      <w:textAlignment w:val="bottom"/>
    </w:pPr>
    <w:rPr>
      <w:rFonts w:ascii="宋体" w:eastAsia="宋体" w:hAnsi="Times New Roman" w:cs="Times New Roman"/>
      <w:kern w:val="0"/>
      <w:position w:val="-6"/>
      <w:sz w:val="32"/>
      <w:szCs w:val="20"/>
    </w:rPr>
  </w:style>
  <w:style w:type="paragraph" w:customStyle="1" w:styleId="14">
    <w:name w:val="样式1"/>
    <w:basedOn w:val="1"/>
    <w:rsid w:val="00BA7CB3"/>
    <w:pPr>
      <w:keepLines/>
      <w:widowControl w:val="0"/>
      <w:tabs>
        <w:tab w:val="left" w:pos="360"/>
      </w:tabs>
      <w:overflowPunct/>
      <w:autoSpaceDE/>
      <w:autoSpaceDN/>
      <w:adjustRightInd/>
      <w:spacing w:before="340" w:after="330" w:line="240" w:lineRule="auto"/>
      <w:ind w:left="360" w:hanging="360"/>
      <w:textAlignment w:val="auto"/>
    </w:pPr>
    <w:rPr>
      <w:rFonts w:ascii="Times New Roman" w:hAnsi="Times New Roman"/>
      <w:b/>
      <w:color w:val="auto"/>
      <w:kern w:val="44"/>
    </w:rPr>
  </w:style>
  <w:style w:type="paragraph" w:styleId="af3">
    <w:name w:val="Title"/>
    <w:basedOn w:val="a"/>
    <w:link w:val="Char9"/>
    <w:qFormat/>
    <w:rsid w:val="00BA7CB3"/>
    <w:pPr>
      <w:spacing w:before="240" w:after="60" w:line="360" w:lineRule="auto"/>
      <w:jc w:val="center"/>
      <w:outlineLvl w:val="0"/>
    </w:pPr>
    <w:rPr>
      <w:rFonts w:ascii="Arial" w:eastAsia="宋体" w:hAnsi="Arial" w:cs="Times New Roman"/>
      <w:b/>
      <w:sz w:val="32"/>
      <w:szCs w:val="24"/>
    </w:rPr>
  </w:style>
  <w:style w:type="character" w:customStyle="1" w:styleId="Char9">
    <w:name w:val="标题 Char"/>
    <w:basedOn w:val="a0"/>
    <w:link w:val="af3"/>
    <w:rsid w:val="00BA7CB3"/>
    <w:rPr>
      <w:rFonts w:ascii="Arial" w:eastAsia="宋体" w:hAnsi="Arial" w:cs="Times New Roman"/>
      <w:b/>
      <w:sz w:val="32"/>
      <w:szCs w:val="24"/>
    </w:rPr>
  </w:style>
  <w:style w:type="paragraph" w:customStyle="1" w:styleId="15">
    <w:name w:val="列出段落1"/>
    <w:basedOn w:val="a"/>
    <w:rsid w:val="00BA7CB3"/>
    <w:pPr>
      <w:ind w:firstLineChars="200" w:firstLine="420"/>
    </w:pPr>
    <w:rPr>
      <w:rFonts w:ascii="Times New Roman" w:eastAsia="宋体" w:hAnsi="Times New Roman" w:cs="Times New Roman"/>
    </w:rPr>
  </w:style>
  <w:style w:type="paragraph" w:styleId="af4">
    <w:name w:val="Document Map"/>
    <w:basedOn w:val="a"/>
    <w:link w:val="Chara"/>
    <w:uiPriority w:val="99"/>
    <w:semiHidden/>
    <w:unhideWhenUsed/>
    <w:rsid w:val="00BA4C90"/>
    <w:rPr>
      <w:rFonts w:ascii="宋体" w:eastAsia="宋体"/>
      <w:sz w:val="18"/>
      <w:szCs w:val="18"/>
    </w:rPr>
  </w:style>
  <w:style w:type="character" w:customStyle="1" w:styleId="Chara">
    <w:name w:val="文档结构图 Char"/>
    <w:basedOn w:val="a0"/>
    <w:link w:val="af4"/>
    <w:uiPriority w:val="99"/>
    <w:semiHidden/>
    <w:rsid w:val="00BA4C90"/>
    <w:rPr>
      <w:rFonts w:ascii="宋体" w:eastAsia="宋体"/>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footer" Target="footer2.xml"/><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oleObject" Target="embeddings/Microsoft_Office_Excel_97-2003____1111111.xls"/><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jpeg"/><Relationship Id="rId54" Type="http://schemas.openxmlformats.org/officeDocument/2006/relationships/image" Target="media/image43.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49.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footer" Target="footer1.xml"/><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header" Target="header1.xml"/><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66</TotalTime>
  <Pages>103</Pages>
  <Words>6237</Words>
  <Characters>35553</Characters>
  <Application>Microsoft Office Word</Application>
  <DocSecurity>0</DocSecurity>
  <Lines>296</Lines>
  <Paragraphs>83</Paragraphs>
  <ScaleCrop>false</ScaleCrop>
  <Company>WRGHO.COM</Company>
  <LinksUpToDate>false</LinksUpToDate>
  <CharactersWithSpaces>41707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WRGHO</dc:creator>
  <cp:keywords/>
  <dc:description/>
  <cp:lastModifiedBy>WRGHO</cp:lastModifiedBy>
  <cp:revision>8</cp:revision>
  <dcterms:created xsi:type="dcterms:W3CDTF">2019-07-29T05:13:00Z</dcterms:created>
  <dcterms:modified xsi:type="dcterms:W3CDTF">2019-09-06T06:51:00Z</dcterms:modified>
</cp:coreProperties>
</file>