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Theme="majorEastAsia" w:hAnsiTheme="majorEastAsia" w:eastAsiaTheme="majorEastAsia"/>
          <w:b/>
          <w:snapToGrid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napToGrid w:val="0"/>
          <w:kern w:val="0"/>
          <w:sz w:val="28"/>
          <w:szCs w:val="28"/>
        </w:rPr>
        <w:t>报价一览表</w:t>
      </w:r>
    </w:p>
    <w:p>
      <w:pPr>
        <w:pStyle w:val="3"/>
        <w:spacing w:line="360" w:lineRule="auto"/>
        <w:jc w:val="center"/>
        <w:rPr>
          <w:rFonts w:asciiTheme="majorEastAsia" w:hAnsiTheme="majorEastAsia" w:eastAsiaTheme="majorEastAsia"/>
          <w:b/>
          <w:snapToGrid w:val="0"/>
          <w:kern w:val="0"/>
          <w:sz w:val="28"/>
          <w:szCs w:val="28"/>
        </w:rPr>
      </w:pPr>
    </w:p>
    <w:p>
      <w:pPr>
        <w:spacing w:before="50" w:after="156" w:afterLines="50" w:line="360" w:lineRule="auto"/>
        <w:contextualSpacing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项目编号：</w:t>
      </w:r>
      <w:r>
        <w:rPr>
          <w:rFonts w:hint="eastAsia" w:ascii="宋体" w:hAnsi="宋体" w:cs="宋体"/>
          <w:bCs/>
          <w:kern w:val="0"/>
          <w:szCs w:val="21"/>
          <w:u w:val="single"/>
        </w:rPr>
        <w:t>长招采竞字【2019】068号</w:t>
      </w:r>
    </w:p>
    <w:p>
      <w:pPr>
        <w:spacing w:line="360" w:lineRule="auto"/>
        <w:contextualSpacing/>
        <w:rPr>
          <w:rFonts w:ascii="宋体" w:hAnsi="宋体" w:cs="宋体"/>
          <w:bCs/>
          <w:kern w:val="0"/>
          <w:szCs w:val="21"/>
          <w:u w:val="single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项目名称： </w:t>
      </w:r>
      <w:r>
        <w:rPr>
          <w:rFonts w:hint="eastAsia" w:ascii="宋体" w:hAnsi="宋体" w:cs="宋体"/>
          <w:bCs/>
          <w:kern w:val="0"/>
          <w:szCs w:val="21"/>
          <w:u w:val="single"/>
        </w:rPr>
        <w:t>长葛市司法局“视频会议设备采购”项目二次</w:t>
      </w:r>
      <w:r>
        <w:rPr>
          <w:rFonts w:hint="eastAsia" w:ascii="宋体" w:hAnsi="宋体" w:cs="宋体"/>
          <w:bCs/>
          <w:kern w:val="0"/>
          <w:szCs w:val="21"/>
        </w:rPr>
        <w:t xml:space="preserve">   </w:t>
      </w:r>
      <w:r>
        <w:rPr>
          <w:rFonts w:hint="eastAsia" w:cs="Arial" w:asciiTheme="minorEastAsia" w:hAnsiTheme="minorEastAsia"/>
          <w:szCs w:val="21"/>
        </w:rPr>
        <w:t xml:space="preserve">      单位：元（人民币）</w:t>
      </w:r>
    </w:p>
    <w:tbl>
      <w:tblPr>
        <w:tblStyle w:val="6"/>
        <w:tblW w:w="9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509"/>
        <w:gridCol w:w="3018"/>
        <w:gridCol w:w="1509"/>
        <w:gridCol w:w="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标段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3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投标报价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交付日期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第一标段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长葛市司法局“视频会议设备采购”项目二次  </w:t>
            </w:r>
          </w:p>
        </w:tc>
        <w:tc>
          <w:tcPr>
            <w:tcW w:w="3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大写：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叁拾陆万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玖仟伍佰捌拾元整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　　　　　</w:t>
            </w: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小写：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69580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15日历天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质保期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一年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/>
              <w:rPr>
                <w:rFonts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…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大写：　　　　　　小写：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供应商名称：</w:t>
      </w:r>
      <w:r>
        <w:rPr>
          <w:rFonts w:hint="eastAsia" w:cs="宋体" w:asciiTheme="minorEastAsia" w:hAnsiTheme="minorEastAsia"/>
          <w:szCs w:val="21"/>
          <w:u w:val="single"/>
          <w:lang w:val="zh-CN"/>
        </w:rPr>
        <w:t xml:space="preserve">     河南道诚</w:t>
      </w:r>
      <w:r>
        <w:rPr>
          <w:rFonts w:cs="宋体" w:asciiTheme="minorEastAsia" w:hAnsiTheme="minorEastAsia"/>
          <w:szCs w:val="21"/>
          <w:u w:val="single"/>
          <w:lang w:val="zh-CN"/>
        </w:rPr>
        <w:t>信息技术有限公司</w:t>
      </w:r>
      <w:r>
        <w:rPr>
          <w:rFonts w:hint="eastAsia" w:cs="宋体" w:asciiTheme="minorEastAsia" w:hAnsiTheme="minorEastAsia"/>
          <w:szCs w:val="21"/>
          <w:u w:val="single"/>
          <w:lang w:val="zh-CN"/>
        </w:rPr>
        <w:t xml:space="preserve"> </w:t>
      </w:r>
      <w:r>
        <w:rPr>
          <w:rFonts w:hint="eastAsia" w:cs="宋体" w:asciiTheme="minorEastAsia" w:hAnsiTheme="minorEastAsia"/>
          <w:szCs w:val="21"/>
          <w:lang w:val="zh-CN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hint="eastAsia"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供应商法定代表人（单位负责人）或授权代表签字：王伟娜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日期：2019年9月6日</w:t>
      </w:r>
    </w:p>
    <w:p>
      <w:pPr>
        <w:autoSpaceDE w:val="0"/>
        <w:autoSpaceDN w:val="0"/>
        <w:adjustRightInd w:val="0"/>
        <w:spacing w:line="480" w:lineRule="auto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注：1、交付日期指完成该项目的最终时间（日历天）。</w:t>
      </w: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rFonts w:cs="宋体" w:asciiTheme="minorEastAsia" w:hAnsiTheme="minorEastAsia"/>
          <w:szCs w:val="21"/>
          <w:lang w:val="zh-CN"/>
        </w:rPr>
      </w:pPr>
      <w:r>
        <w:rPr>
          <w:rFonts w:hint="eastAsia" w:cs="宋体" w:asciiTheme="minorEastAsia" w:hAnsiTheme="minorEastAsia"/>
          <w:szCs w:val="21"/>
          <w:lang w:val="zh-CN"/>
        </w:rPr>
        <w:t>2、如谈判公告明确项目交付日期以年为单位，本表应填写完成该项目的年限。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8E"/>
    <w:rsid w:val="003A2022"/>
    <w:rsid w:val="00531103"/>
    <w:rsid w:val="0064148E"/>
    <w:rsid w:val="00A84128"/>
    <w:rsid w:val="3CA173D3"/>
    <w:rsid w:val="52E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eastAsia="宋体"/>
      <w:sz w:val="24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279</Characters>
  <Lines>2</Lines>
  <Paragraphs>1</Paragraphs>
  <TotalTime>5</TotalTime>
  <ScaleCrop>false</ScaleCrop>
  <LinksUpToDate>false</LinksUpToDate>
  <CharactersWithSpaces>326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2019-09-10T02:27:00Z</dcterms:created>
  <dc:creator>5</dc:creator>
  <cp:lastModifiedBy>长葛市公共资源交易中心:王丹丹</cp:lastModifiedBy>
  <dcterms:modified xsi:type="dcterms:W3CDTF">2019-09-10T04:14:05Z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