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76" w:lineRule="auto"/>
        <w:jc w:val="center"/>
        <w:rPr>
          <w:rFonts w:hint="eastAsia" w:ascii="宋体" w:hAnsi="宋体" w:eastAsia="宋体" w:cs="宋体"/>
          <w:b/>
          <w:bCs/>
          <w:sz w:val="56"/>
          <w:szCs w:val="56"/>
          <w:lang w:eastAsia="zh-CN"/>
        </w:rPr>
      </w:pPr>
      <w:r>
        <w:rPr>
          <w:rFonts w:hint="eastAsia" w:ascii="宋体" w:hAnsi="宋体" w:eastAsia="宋体" w:cs="宋体"/>
          <w:b/>
          <w:bCs/>
          <w:sz w:val="56"/>
          <w:szCs w:val="56"/>
          <w:lang w:eastAsia="zh-CN"/>
        </w:rPr>
        <w:t>长葛市颍川路学校大门及其他设施购置项目</w:t>
      </w:r>
    </w:p>
    <w:p>
      <w:pPr>
        <w:adjustRightInd w:val="0"/>
        <w:snapToGrid w:val="0"/>
        <w:spacing w:line="276" w:lineRule="auto"/>
        <w:jc w:val="center"/>
        <w:rPr>
          <w:rFonts w:hint="eastAsia" w:ascii="宋体" w:hAnsi="宋体" w:eastAsia="宋体" w:cs="宋体"/>
          <w:b/>
          <w:bCs/>
          <w:sz w:val="56"/>
          <w:szCs w:val="56"/>
          <w:lang w:eastAsia="zh-CN"/>
        </w:rPr>
      </w:pPr>
    </w:p>
    <w:p>
      <w:pPr>
        <w:rPr>
          <w:rFonts w:ascii="微软简隶书" w:eastAsia="微软简隶书"/>
        </w:rPr>
      </w:pPr>
    </w:p>
    <w:p>
      <w:pPr>
        <w:rPr>
          <w:rFonts w:ascii="微软简隶书" w:eastAsia="微软简隶书"/>
        </w:rPr>
      </w:pPr>
    </w:p>
    <w:p>
      <w:pPr>
        <w:adjustRightInd w:val="0"/>
        <w:snapToGrid w:val="0"/>
        <w:spacing w:line="276" w:lineRule="auto"/>
        <w:jc w:val="center"/>
        <w:rPr>
          <w:rFonts w:ascii="宋体" w:hAnsi="宋体"/>
          <w:b/>
          <w:sz w:val="28"/>
        </w:rPr>
      </w:pPr>
      <w:r>
        <w:rPr>
          <w:rFonts w:hint="eastAsia" w:ascii="宋体" w:hAnsi="宋体"/>
          <w:b/>
          <w:sz w:val="72"/>
          <w:szCs w:val="72"/>
          <w:lang w:eastAsia="zh-CN"/>
        </w:rPr>
        <w:t>竞争性谈判</w:t>
      </w:r>
      <w:r>
        <w:rPr>
          <w:rFonts w:hint="eastAsia" w:ascii="宋体" w:hAnsi="宋体"/>
          <w:b/>
          <w:sz w:val="72"/>
          <w:szCs w:val="72"/>
        </w:rPr>
        <w:t>文件</w:t>
      </w:r>
    </w:p>
    <w:p>
      <w:pPr>
        <w:adjustRightInd w:val="0"/>
        <w:snapToGrid w:val="0"/>
        <w:spacing w:line="276" w:lineRule="auto"/>
        <w:jc w:val="center"/>
        <w:rPr>
          <w:rFonts w:hint="eastAsia" w:ascii="新宋体" w:hAnsi="新宋体" w:eastAsia="新宋体" w:cs="新宋体"/>
          <w:b/>
          <w:bCs/>
          <w:sz w:val="30"/>
          <w:szCs w:val="30"/>
        </w:rPr>
      </w:pPr>
    </w:p>
    <w:p>
      <w:pPr>
        <w:adjustRightInd w:val="0"/>
        <w:snapToGrid w:val="0"/>
        <w:spacing w:line="276" w:lineRule="auto"/>
        <w:jc w:val="center"/>
        <w:rPr>
          <w:rFonts w:hint="eastAsia" w:ascii="新宋体" w:hAnsi="新宋体" w:eastAsia="新宋体" w:cs="新宋体"/>
          <w:b/>
          <w:bCs/>
          <w:sz w:val="30"/>
          <w:szCs w:val="30"/>
        </w:rPr>
      </w:pPr>
      <w:r>
        <w:rPr>
          <w:rFonts w:hint="eastAsia" w:ascii="新宋体" w:hAnsi="新宋体" w:eastAsia="新宋体" w:cs="新宋体"/>
          <w:b/>
          <w:bCs/>
          <w:sz w:val="30"/>
          <w:szCs w:val="30"/>
        </w:rPr>
        <w:t>项目编号：长招采竞字【201</w:t>
      </w:r>
      <w:r>
        <w:rPr>
          <w:rFonts w:hint="eastAsia" w:ascii="新宋体" w:hAnsi="新宋体" w:eastAsia="新宋体" w:cs="新宋体"/>
          <w:b/>
          <w:bCs/>
          <w:sz w:val="30"/>
          <w:szCs w:val="30"/>
          <w:lang w:val="en-US" w:eastAsia="zh-CN"/>
        </w:rPr>
        <w:t>9</w:t>
      </w:r>
      <w:r>
        <w:rPr>
          <w:rFonts w:hint="eastAsia" w:ascii="新宋体" w:hAnsi="新宋体" w:eastAsia="新宋体" w:cs="新宋体"/>
          <w:b/>
          <w:bCs/>
          <w:sz w:val="30"/>
          <w:szCs w:val="30"/>
        </w:rPr>
        <w:t>】</w:t>
      </w:r>
      <w:r>
        <w:rPr>
          <w:rFonts w:hint="eastAsia" w:ascii="新宋体" w:hAnsi="新宋体" w:eastAsia="新宋体" w:cs="新宋体"/>
          <w:b/>
          <w:bCs/>
          <w:sz w:val="30"/>
          <w:szCs w:val="30"/>
          <w:lang w:val="en-US" w:eastAsia="zh-CN"/>
        </w:rPr>
        <w:t>069</w:t>
      </w:r>
      <w:r>
        <w:rPr>
          <w:rFonts w:hint="eastAsia" w:ascii="新宋体" w:hAnsi="新宋体" w:eastAsia="新宋体" w:cs="新宋体"/>
          <w:b/>
          <w:bCs/>
          <w:sz w:val="30"/>
          <w:szCs w:val="30"/>
        </w:rPr>
        <w:t>号</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Theme="majorEastAsia" w:hAnsiTheme="majorEastAsia" w:eastAsiaTheme="majorEastAsia" w:cstheme="majorEastAsia"/>
          <w:b/>
          <w:bCs/>
          <w:sz w:val="36"/>
          <w:szCs w:val="36"/>
        </w:rPr>
      </w:pPr>
    </w:p>
    <w:p>
      <w:pPr>
        <w:rPr>
          <w:rFonts w:asciiTheme="majorEastAsia" w:hAnsiTheme="majorEastAsia" w:eastAsiaTheme="majorEastAsia" w:cstheme="majorEastAsia"/>
          <w:b/>
          <w:bCs/>
          <w:sz w:val="36"/>
          <w:szCs w:val="36"/>
        </w:rPr>
      </w:pPr>
    </w:p>
    <w:p>
      <w:pPr>
        <w:rPr>
          <w:rFonts w:asciiTheme="majorEastAsia" w:hAnsiTheme="majorEastAsia" w:eastAsiaTheme="majorEastAsia" w:cstheme="majorEastAsia"/>
          <w:b/>
          <w:bCs/>
          <w:sz w:val="36"/>
          <w:szCs w:val="36"/>
        </w:rPr>
      </w:pPr>
    </w:p>
    <w:p>
      <w:pPr>
        <w:adjustRightInd w:val="0"/>
        <w:snapToGrid w:val="0"/>
        <w:spacing w:line="276" w:lineRule="auto"/>
        <w:ind w:firstLine="1606" w:firstLineChars="500"/>
        <w:jc w:val="left"/>
        <w:rPr>
          <w:rFonts w:hint="eastAsia" w:ascii="新宋体" w:hAnsi="新宋体" w:eastAsia="新宋体" w:cs="新宋体"/>
          <w:b/>
          <w:bCs/>
          <w:sz w:val="32"/>
          <w:szCs w:val="32"/>
          <w:lang w:val="en-US" w:eastAsia="zh-CN"/>
        </w:rPr>
      </w:pPr>
      <w:r>
        <w:rPr>
          <w:rFonts w:hint="eastAsia" w:ascii="新宋体" w:hAnsi="新宋体" w:eastAsia="新宋体" w:cs="新宋体"/>
          <w:b/>
          <w:bCs/>
          <w:sz w:val="32"/>
          <w:szCs w:val="32"/>
        </w:rPr>
        <w:t>采 购 人：</w:t>
      </w:r>
      <w:r>
        <w:rPr>
          <w:rFonts w:hint="eastAsia" w:ascii="新宋体" w:hAnsi="新宋体" w:eastAsia="新宋体" w:cs="新宋体"/>
          <w:b/>
          <w:bCs/>
          <w:sz w:val="32"/>
          <w:szCs w:val="32"/>
          <w:lang w:eastAsia="zh-CN"/>
        </w:rPr>
        <w:t>长葛市教育体育局</w:t>
      </w:r>
    </w:p>
    <w:p>
      <w:pPr>
        <w:pStyle w:val="21"/>
        <w:adjustRightInd w:val="0"/>
        <w:snapToGrid w:val="0"/>
        <w:spacing w:line="276" w:lineRule="auto"/>
        <w:ind w:firstLine="210"/>
      </w:pPr>
    </w:p>
    <w:p>
      <w:pPr>
        <w:adjustRightInd w:val="0"/>
        <w:snapToGrid w:val="0"/>
        <w:spacing w:line="276" w:lineRule="auto"/>
        <w:ind w:firstLine="1606" w:firstLineChars="500"/>
        <w:jc w:val="left"/>
        <w:rPr>
          <w:rFonts w:hint="eastAsia" w:ascii="新宋体" w:hAnsi="新宋体" w:eastAsia="新宋体" w:cs="新宋体"/>
          <w:b/>
          <w:bCs/>
          <w:sz w:val="32"/>
          <w:szCs w:val="32"/>
          <w:lang w:eastAsia="zh-CN"/>
        </w:rPr>
      </w:pPr>
      <w:r>
        <w:rPr>
          <w:rFonts w:hint="eastAsia" w:ascii="新宋体" w:hAnsi="新宋体" w:eastAsia="新宋体" w:cs="新宋体"/>
          <w:b/>
          <w:bCs/>
          <w:sz w:val="32"/>
          <w:szCs w:val="32"/>
        </w:rPr>
        <w:t>代理机构：</w:t>
      </w:r>
      <w:r>
        <w:rPr>
          <w:rFonts w:hint="eastAsia" w:ascii="新宋体" w:hAnsi="新宋体" w:eastAsia="新宋体" w:cs="新宋体"/>
          <w:b/>
          <w:bCs/>
          <w:sz w:val="32"/>
          <w:szCs w:val="32"/>
          <w:lang w:eastAsia="zh-CN"/>
        </w:rPr>
        <w:t>山西文昌工程咨询有限公司</w:t>
      </w:r>
    </w:p>
    <w:p>
      <w:pPr>
        <w:adjustRightInd w:val="0"/>
        <w:snapToGrid w:val="0"/>
        <w:spacing w:line="276" w:lineRule="auto"/>
        <w:ind w:firstLine="3357" w:firstLineChars="1045"/>
        <w:rPr>
          <w:rFonts w:ascii="新宋体" w:hAnsi="新宋体" w:eastAsia="新宋体" w:cs="新宋体"/>
          <w:b/>
          <w:bCs/>
          <w:sz w:val="32"/>
          <w:szCs w:val="32"/>
        </w:rPr>
      </w:pPr>
    </w:p>
    <w:p>
      <w:pPr>
        <w:adjustRightInd w:val="0"/>
        <w:snapToGrid w:val="0"/>
        <w:spacing w:line="276" w:lineRule="auto"/>
        <w:ind w:firstLine="3357" w:firstLineChars="1045"/>
        <w:rPr>
          <w:rFonts w:ascii="宋体" w:hAnsi="宋体" w:cs="宋体"/>
          <w:b/>
          <w:color w:val="333333"/>
          <w:kern w:val="0"/>
          <w:sz w:val="40"/>
          <w:szCs w:val="40"/>
        </w:rPr>
        <w:sectPr>
          <w:footerReference r:id="rId3" w:type="first"/>
          <w:pgSz w:w="11906" w:h="16838"/>
          <w:pgMar w:top="1440" w:right="1486" w:bottom="1167" w:left="1380" w:header="851" w:footer="992" w:gutter="0"/>
          <w:pgNumType w:start="1"/>
          <w:cols w:space="720" w:num="1"/>
          <w:docGrid w:type="lines" w:linePitch="312" w:charSpace="0"/>
        </w:sectPr>
      </w:pPr>
      <w:r>
        <w:rPr>
          <w:rFonts w:hint="eastAsia" w:ascii="新宋体" w:hAnsi="新宋体" w:eastAsia="新宋体" w:cs="新宋体"/>
          <w:b/>
          <w:bCs/>
          <w:sz w:val="32"/>
          <w:szCs w:val="32"/>
        </w:rPr>
        <w:t>二0一</w:t>
      </w:r>
      <w:r>
        <w:rPr>
          <w:rFonts w:hint="eastAsia" w:ascii="新宋体" w:hAnsi="新宋体" w:eastAsia="新宋体" w:cs="新宋体"/>
          <w:b/>
          <w:bCs/>
          <w:sz w:val="32"/>
          <w:szCs w:val="32"/>
          <w:lang w:eastAsia="zh-CN"/>
        </w:rPr>
        <w:t>九</w:t>
      </w:r>
      <w:r>
        <w:rPr>
          <w:rFonts w:hint="eastAsia" w:ascii="新宋体" w:hAnsi="新宋体" w:eastAsia="新宋体" w:cs="新宋体"/>
          <w:b/>
          <w:bCs/>
          <w:sz w:val="32"/>
          <w:szCs w:val="32"/>
        </w:rPr>
        <w:t>年</w:t>
      </w:r>
      <w:r>
        <w:rPr>
          <w:rFonts w:hint="eastAsia" w:ascii="新宋体" w:hAnsi="新宋体" w:eastAsia="新宋体" w:cs="新宋体"/>
          <w:b/>
          <w:bCs/>
          <w:sz w:val="32"/>
          <w:szCs w:val="32"/>
          <w:lang w:val="en-US" w:eastAsia="zh-CN"/>
        </w:rPr>
        <w:t>八</w:t>
      </w:r>
      <w:r>
        <w:rPr>
          <w:rFonts w:hint="eastAsia" w:ascii="新宋体" w:hAnsi="新宋体" w:eastAsia="新宋体" w:cs="新宋体"/>
          <w:b/>
          <w:bCs/>
          <w:sz w:val="32"/>
          <w:szCs w:val="32"/>
        </w:rPr>
        <w:t>月</w:t>
      </w:r>
    </w:p>
    <w:p>
      <w:pPr>
        <w:jc w:val="center"/>
        <w:rPr>
          <w:rFonts w:ascii="仿宋" w:hAnsi="仿宋" w:eastAsia="仿宋" w:cs="仿宋"/>
          <w:sz w:val="28"/>
          <w:szCs w:val="28"/>
        </w:rPr>
      </w:pPr>
      <w:r>
        <w:rPr>
          <w:rFonts w:hint="eastAsia" w:ascii="方正小标宋简体" w:hAnsi="方正小标宋简体" w:eastAsia="方正小标宋简体" w:cs="方正小标宋简体"/>
          <w:sz w:val="32"/>
          <w:szCs w:val="32"/>
        </w:rPr>
        <w:t>供应商失信行为惩戒告知</w:t>
      </w:r>
    </w:p>
    <w:p>
      <w:pPr>
        <w:ind w:firstLine="560" w:firstLineChars="200"/>
        <w:rPr>
          <w:rFonts w:ascii="仿宋" w:hAnsi="仿宋" w:eastAsia="仿宋" w:cs="仿宋"/>
          <w:sz w:val="28"/>
          <w:szCs w:val="28"/>
        </w:rPr>
      </w:pPr>
      <w:r>
        <w:rPr>
          <w:rFonts w:hint="eastAsia" w:ascii="仿宋" w:hAnsi="仿宋" w:eastAsia="仿宋" w:cs="仿宋"/>
          <w:sz w:val="28"/>
          <w:szCs w:val="28"/>
        </w:rPr>
        <w:t>为规范公共资源交易各方主体行为，预防和惩治公共资源交易活动中的违法违规行为，保障公共资源交易公开、公平、公正，建立规范、有序、诚信的公共资源交易秩序，促进信用体系建设，根据《许昌市公共资源交易当事人不良行为管理暂行办法》、《许昌市公共资源交易管理委员会办公室关于规范公共资源交易质疑(异议)、投诉(举报)处理工作的通知》和《长葛市公共资源交易管理委员会关于印发长葛市公共资源交易失信主体失信行为惩戒暂行办法（试行）的通知》（长公管委〔2018〕1号）等文件规定，特作如下告知：</w:t>
      </w:r>
    </w:p>
    <w:p>
      <w:pPr>
        <w:ind w:firstLine="560" w:firstLineChars="200"/>
        <w:rPr>
          <w:rFonts w:ascii="黑体" w:hAnsi="黑体" w:eastAsia="黑体" w:cs="黑体"/>
          <w:sz w:val="28"/>
          <w:szCs w:val="28"/>
        </w:rPr>
      </w:pPr>
      <w:r>
        <w:rPr>
          <w:rFonts w:hint="eastAsia" w:ascii="黑体" w:hAnsi="黑体" w:eastAsia="黑体" w:cs="黑体"/>
          <w:sz w:val="28"/>
          <w:szCs w:val="28"/>
        </w:rPr>
        <w:t>一、供应商（供应商）的质疑投诉活动经调查有下列情形之一的，将实施“一案双查”，限制其一定期限内参与区域内公共资源交易活动，并在全国公共资源交易平台网上公示。</w:t>
      </w:r>
    </w:p>
    <w:p>
      <w:pPr>
        <w:ind w:firstLine="560" w:firstLineChars="200"/>
        <w:rPr>
          <w:rFonts w:ascii="仿宋" w:hAnsi="仿宋" w:eastAsia="仿宋" w:cs="仿宋"/>
          <w:sz w:val="28"/>
          <w:szCs w:val="28"/>
        </w:rPr>
      </w:pPr>
      <w:r>
        <w:rPr>
          <w:rFonts w:hint="eastAsia" w:ascii="仿宋" w:hAnsi="仿宋" w:eastAsia="仿宋" w:cs="仿宋"/>
          <w:sz w:val="28"/>
          <w:szCs w:val="28"/>
        </w:rPr>
        <w:t>1. 不符合投诉（举报）受理条件，被告知后仍进行重复投诉（举报），或多头投诉（举报）的。</w:t>
      </w:r>
    </w:p>
    <w:p>
      <w:pPr>
        <w:ind w:firstLine="560" w:firstLineChars="200"/>
        <w:rPr>
          <w:rFonts w:ascii="仿宋" w:hAnsi="仿宋" w:eastAsia="仿宋" w:cs="仿宋"/>
          <w:sz w:val="28"/>
          <w:szCs w:val="28"/>
        </w:rPr>
      </w:pPr>
      <w:r>
        <w:rPr>
          <w:rFonts w:hint="eastAsia" w:ascii="仿宋" w:hAnsi="仿宋" w:eastAsia="仿宋" w:cs="仿宋"/>
          <w:sz w:val="28"/>
          <w:szCs w:val="28"/>
        </w:rPr>
        <w:t>2. 行政监督部门受理投诉（举报）处理期间，投诉（举报）人仍就同一内容、事项向其他部门另行投诉（举报）的；同一投诉（举报）人以不同名义多次、重复投诉（举报）的。</w:t>
      </w:r>
    </w:p>
    <w:p>
      <w:pPr>
        <w:ind w:firstLine="560" w:firstLineChars="200"/>
        <w:rPr>
          <w:rFonts w:ascii="仿宋" w:hAnsi="仿宋" w:eastAsia="仿宋" w:cs="仿宋"/>
          <w:sz w:val="28"/>
          <w:szCs w:val="28"/>
        </w:rPr>
      </w:pPr>
      <w:r>
        <w:rPr>
          <w:rFonts w:hint="eastAsia" w:ascii="仿宋" w:hAnsi="仿宋" w:eastAsia="仿宋" w:cs="仿宋"/>
          <w:sz w:val="28"/>
          <w:szCs w:val="28"/>
        </w:rPr>
        <w:t>3.其他虚假恶意投诉（举报）情况。</w:t>
      </w:r>
    </w:p>
    <w:p>
      <w:pPr>
        <w:ind w:firstLine="560" w:firstLineChars="200"/>
        <w:rPr>
          <w:rFonts w:ascii="黑体" w:hAnsi="黑体" w:eastAsia="黑体" w:cs="黑体"/>
          <w:sz w:val="28"/>
          <w:szCs w:val="28"/>
        </w:rPr>
      </w:pPr>
      <w:r>
        <w:rPr>
          <w:rFonts w:hint="eastAsia" w:ascii="黑体" w:hAnsi="黑体" w:eastAsia="黑体" w:cs="黑体"/>
          <w:sz w:val="28"/>
          <w:szCs w:val="28"/>
        </w:rPr>
        <w:t>二、对以谋取私利为目的，采用要挟、敲诈、逼迫竞争对手支付费用或以质疑（异议）、投诉（举报）为名排斥竞争对手，进行虚假、恶意投诉（举报），阻碍公共资源交易活动正常进行的供应商（供应商），由行政监督部门查实后按照诚信体系建设相关规定认定为不良行为，记入诚信档案，并将问题线索移交公安机关处理。</w:t>
      </w:r>
    </w:p>
    <w:p>
      <w:pPr>
        <w:ind w:firstLine="560" w:firstLineChars="200"/>
        <w:rPr>
          <w:rFonts w:ascii="仿宋" w:hAnsi="仿宋" w:eastAsia="仿宋" w:cs="仿宋"/>
          <w:sz w:val="28"/>
          <w:szCs w:val="28"/>
        </w:rPr>
      </w:pPr>
      <w:r>
        <w:rPr>
          <w:rFonts w:hint="eastAsia" w:ascii="黑体" w:hAnsi="黑体" w:eastAsia="黑体" w:cs="黑体"/>
          <w:sz w:val="28"/>
          <w:szCs w:val="28"/>
        </w:rPr>
        <w:t>三、供应商（供应商）及其从业人员的不良行为记录期限一般为6—24个月。</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（一）存在下列行为之一的，记录期限为6个月：</w:t>
      </w:r>
    </w:p>
    <w:p>
      <w:pPr>
        <w:ind w:firstLine="560" w:firstLineChars="200"/>
        <w:rPr>
          <w:rFonts w:ascii="仿宋" w:hAnsi="仿宋" w:eastAsia="仿宋" w:cs="仿宋"/>
          <w:sz w:val="28"/>
          <w:szCs w:val="28"/>
        </w:rPr>
      </w:pPr>
      <w:r>
        <w:rPr>
          <w:rFonts w:hint="eastAsia" w:ascii="仿宋" w:hAnsi="仿宋" w:eastAsia="仿宋" w:cs="仿宋"/>
          <w:sz w:val="28"/>
          <w:szCs w:val="28"/>
        </w:rPr>
        <w:t>1.采用不正当手段干扰交易活动正常进行的；</w:t>
      </w:r>
    </w:p>
    <w:p>
      <w:pPr>
        <w:ind w:firstLine="560" w:firstLineChars="200"/>
        <w:rPr>
          <w:rFonts w:ascii="仿宋" w:hAnsi="仿宋" w:eastAsia="仿宋" w:cs="仿宋"/>
          <w:sz w:val="28"/>
          <w:szCs w:val="28"/>
        </w:rPr>
      </w:pPr>
      <w:r>
        <w:rPr>
          <w:rFonts w:hint="eastAsia" w:ascii="仿宋" w:hAnsi="仿宋" w:eastAsia="仿宋" w:cs="仿宋"/>
          <w:sz w:val="28"/>
          <w:szCs w:val="28"/>
        </w:rPr>
        <w:t>2.不服从现场工作人员管理，扰乱开评标秩序的；</w:t>
      </w:r>
    </w:p>
    <w:p>
      <w:pPr>
        <w:ind w:firstLine="560" w:firstLineChars="200"/>
        <w:rPr>
          <w:rFonts w:ascii="仿宋" w:hAnsi="仿宋" w:eastAsia="仿宋" w:cs="仿宋"/>
          <w:sz w:val="28"/>
          <w:szCs w:val="28"/>
        </w:rPr>
      </w:pPr>
      <w:r>
        <w:rPr>
          <w:rFonts w:hint="eastAsia" w:ascii="仿宋" w:hAnsi="仿宋" w:eastAsia="仿宋" w:cs="仿宋"/>
          <w:sz w:val="28"/>
          <w:szCs w:val="28"/>
        </w:rPr>
        <w:t>3.在投标截止时间后撤回投标文件的；</w:t>
      </w:r>
    </w:p>
    <w:p>
      <w:pPr>
        <w:ind w:firstLine="560" w:firstLineChars="200"/>
        <w:rPr>
          <w:rFonts w:ascii="仿宋" w:hAnsi="仿宋" w:eastAsia="仿宋" w:cs="仿宋"/>
          <w:sz w:val="28"/>
          <w:szCs w:val="28"/>
        </w:rPr>
      </w:pPr>
      <w:r>
        <w:rPr>
          <w:rFonts w:hint="eastAsia" w:ascii="仿宋" w:hAnsi="仿宋" w:eastAsia="仿宋" w:cs="仿宋"/>
          <w:sz w:val="28"/>
          <w:szCs w:val="28"/>
        </w:rPr>
        <w:t>4.质疑（异议）、投诉提供的证据证明系非法取得的。</w:t>
      </w:r>
    </w:p>
    <w:p>
      <w:pPr>
        <w:ind w:firstLine="560" w:firstLineChars="200"/>
        <w:rPr>
          <w:rFonts w:ascii="仿宋" w:hAnsi="仿宋" w:eastAsia="仿宋" w:cs="仿宋"/>
          <w:sz w:val="28"/>
          <w:szCs w:val="28"/>
        </w:rPr>
      </w:pPr>
      <w:r>
        <w:rPr>
          <w:rFonts w:hint="eastAsia" w:ascii="仿宋" w:hAnsi="仿宋" w:eastAsia="仿宋" w:cs="仿宋"/>
          <w:sz w:val="28"/>
          <w:szCs w:val="28"/>
        </w:rPr>
        <w:t>5.一年内供应商质疑（异议）后无故撤销质疑（异议）2次（含2次）以上的；</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（二）存在下列行为之一的，记录期限为12个月：</w:t>
      </w:r>
    </w:p>
    <w:p>
      <w:pPr>
        <w:ind w:firstLine="560" w:firstLineChars="200"/>
        <w:rPr>
          <w:rFonts w:ascii="仿宋" w:hAnsi="仿宋" w:eastAsia="仿宋" w:cs="仿宋"/>
          <w:sz w:val="28"/>
          <w:szCs w:val="28"/>
        </w:rPr>
      </w:pPr>
      <w:r>
        <w:rPr>
          <w:rFonts w:hint="eastAsia" w:ascii="仿宋" w:hAnsi="仿宋" w:eastAsia="仿宋" w:cs="仿宋"/>
          <w:sz w:val="28"/>
          <w:szCs w:val="28"/>
        </w:rPr>
        <w:t>1.捏造、歪曲事实或提供虚假不实的证据恶意投诉，影响交易活动正常进行的；</w:t>
      </w:r>
    </w:p>
    <w:p>
      <w:pPr>
        <w:ind w:firstLine="560" w:firstLineChars="200"/>
        <w:rPr>
          <w:rFonts w:ascii="仿宋" w:hAnsi="仿宋" w:eastAsia="仿宋" w:cs="仿宋"/>
          <w:sz w:val="28"/>
          <w:szCs w:val="28"/>
        </w:rPr>
      </w:pPr>
      <w:r>
        <w:rPr>
          <w:rFonts w:hint="eastAsia" w:ascii="仿宋" w:hAnsi="仿宋" w:eastAsia="仿宋" w:cs="仿宋"/>
          <w:sz w:val="28"/>
          <w:szCs w:val="28"/>
        </w:rPr>
        <w:t>2.质疑（异议）投诉（举报）双方当事人无正当理由拒不配合调查处理或不参加质证的；</w:t>
      </w:r>
    </w:p>
    <w:p>
      <w:pPr>
        <w:ind w:firstLine="560" w:firstLineChars="200"/>
        <w:rPr>
          <w:rFonts w:ascii="仿宋" w:hAnsi="仿宋" w:eastAsia="仿宋" w:cs="仿宋"/>
          <w:sz w:val="28"/>
          <w:szCs w:val="28"/>
        </w:rPr>
      </w:pPr>
      <w:r>
        <w:rPr>
          <w:rFonts w:hint="eastAsia" w:ascii="仿宋" w:hAnsi="仿宋" w:eastAsia="仿宋" w:cs="仿宋"/>
          <w:sz w:val="28"/>
          <w:szCs w:val="28"/>
        </w:rPr>
        <w:t>3.未提供有效证明材料支持其主张，经行政监督部门2次及以上书面答复，仍缠诉或多方投诉的；</w:t>
      </w:r>
    </w:p>
    <w:p>
      <w:pPr>
        <w:ind w:firstLine="560" w:firstLineChars="200"/>
        <w:rPr>
          <w:rFonts w:ascii="仿宋" w:hAnsi="仿宋" w:eastAsia="仿宋" w:cs="仿宋"/>
          <w:sz w:val="28"/>
          <w:szCs w:val="28"/>
        </w:rPr>
      </w:pPr>
      <w:r>
        <w:rPr>
          <w:rFonts w:hint="eastAsia" w:ascii="仿宋" w:hAnsi="仿宋" w:eastAsia="仿宋" w:cs="仿宋"/>
          <w:sz w:val="28"/>
          <w:szCs w:val="28"/>
        </w:rPr>
        <w:t>4.未按交易文件主要内容签订合同的；</w:t>
      </w:r>
    </w:p>
    <w:p>
      <w:pPr>
        <w:ind w:firstLine="560" w:firstLineChars="200"/>
        <w:rPr>
          <w:rFonts w:ascii="仿宋" w:hAnsi="仿宋" w:eastAsia="仿宋" w:cs="仿宋"/>
          <w:sz w:val="28"/>
          <w:szCs w:val="28"/>
        </w:rPr>
      </w:pPr>
      <w:r>
        <w:rPr>
          <w:rFonts w:hint="eastAsia" w:ascii="仿宋" w:hAnsi="仿宋" w:eastAsia="仿宋" w:cs="仿宋"/>
          <w:sz w:val="28"/>
          <w:szCs w:val="28"/>
        </w:rPr>
        <w:t>5.在行政监督部门联合监察委、发改委和公管办对中标项目履约情况进行督办检查过程中，查实中标单位未按承诺配备项目管理班子、或拟派管理机构人员与实际现场管理机构人员不相符的，或擅自变更、提供虚假证明更换项目管理人员的；未按合同要求组织施工、拖延工期的，经督查不及时整改的。</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（三）存在下列行为之一的，记录期限为18个月：</w:t>
      </w:r>
    </w:p>
    <w:p>
      <w:pPr>
        <w:ind w:firstLine="560" w:firstLineChars="200"/>
        <w:rPr>
          <w:rFonts w:ascii="仿宋" w:hAnsi="仿宋" w:eastAsia="仿宋" w:cs="仿宋"/>
          <w:sz w:val="28"/>
          <w:szCs w:val="28"/>
        </w:rPr>
      </w:pPr>
      <w:r>
        <w:rPr>
          <w:rFonts w:hint="eastAsia" w:ascii="仿宋" w:hAnsi="仿宋" w:eastAsia="仿宋" w:cs="仿宋"/>
          <w:sz w:val="28"/>
          <w:szCs w:val="28"/>
        </w:rPr>
        <w:t>1.在确定中标人之前就投标价格、投标方案等实质性内容与招标人（采购人）进行合同谈判的；</w:t>
      </w:r>
    </w:p>
    <w:p>
      <w:pPr>
        <w:ind w:firstLine="560" w:firstLineChars="200"/>
        <w:rPr>
          <w:rFonts w:ascii="仿宋" w:hAnsi="仿宋" w:eastAsia="仿宋" w:cs="仿宋"/>
          <w:sz w:val="28"/>
          <w:szCs w:val="28"/>
        </w:rPr>
      </w:pPr>
      <w:r>
        <w:rPr>
          <w:rFonts w:hint="eastAsia" w:ascii="仿宋" w:hAnsi="仿宋" w:eastAsia="仿宋" w:cs="仿宋"/>
          <w:sz w:val="28"/>
          <w:szCs w:val="28"/>
        </w:rPr>
        <w:t>2.无正当理由放弃中标（成交）资格的；</w:t>
      </w:r>
    </w:p>
    <w:p>
      <w:pPr>
        <w:ind w:firstLine="560" w:firstLineChars="200"/>
        <w:rPr>
          <w:rFonts w:ascii="仿宋" w:hAnsi="仿宋" w:eastAsia="仿宋" w:cs="仿宋"/>
          <w:sz w:val="28"/>
          <w:szCs w:val="28"/>
        </w:rPr>
      </w:pPr>
      <w:r>
        <w:rPr>
          <w:rFonts w:hint="eastAsia" w:ascii="仿宋" w:hAnsi="仿宋" w:eastAsia="仿宋" w:cs="仿宋"/>
          <w:sz w:val="28"/>
          <w:szCs w:val="28"/>
        </w:rPr>
        <w:t>3.中标（成交）后，不按招标文件规定提交履约保证金的；</w:t>
      </w:r>
    </w:p>
    <w:p>
      <w:pPr>
        <w:ind w:firstLine="560" w:firstLineChars="200"/>
        <w:rPr>
          <w:rFonts w:ascii="仿宋" w:hAnsi="仿宋" w:eastAsia="仿宋" w:cs="仿宋"/>
          <w:sz w:val="28"/>
          <w:szCs w:val="28"/>
        </w:rPr>
      </w:pPr>
      <w:r>
        <w:rPr>
          <w:rFonts w:hint="eastAsia" w:ascii="仿宋" w:hAnsi="仿宋" w:eastAsia="仿宋" w:cs="仿宋"/>
          <w:sz w:val="28"/>
          <w:szCs w:val="28"/>
        </w:rPr>
        <w:t>4.中标（成交）后，无正当理由未在规定期限内与招标人签订合同的；</w:t>
      </w:r>
    </w:p>
    <w:p>
      <w:pPr>
        <w:ind w:firstLine="560" w:firstLineChars="200"/>
        <w:rPr>
          <w:rFonts w:ascii="仿宋" w:hAnsi="仿宋" w:eastAsia="仿宋" w:cs="仿宋"/>
          <w:sz w:val="28"/>
          <w:szCs w:val="28"/>
        </w:rPr>
      </w:pPr>
      <w:r>
        <w:rPr>
          <w:rFonts w:hint="eastAsia" w:ascii="仿宋" w:hAnsi="仿宋" w:eastAsia="仿宋" w:cs="仿宋"/>
          <w:sz w:val="28"/>
          <w:szCs w:val="28"/>
        </w:rPr>
        <w:t>5.拒绝接受或者阻挠公管办和行政监督部门依法进行监督检查的。</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四）存在下列行为之一的，属于“联合惩戒备忘录”明确的十九种严重失信行为，将按有关规定依法依规记录失信主体信息，按程序上传并实施联合惩戒，依法依规限制其参与各类公共资源交易活动。记录期限为24个月：</w:t>
      </w:r>
    </w:p>
    <w:p>
      <w:pPr>
        <w:ind w:firstLine="560" w:firstLineChars="200"/>
        <w:rPr>
          <w:rFonts w:ascii="仿宋" w:hAnsi="仿宋" w:eastAsia="仿宋" w:cs="仿宋"/>
          <w:sz w:val="28"/>
          <w:szCs w:val="28"/>
        </w:rPr>
      </w:pPr>
      <w:r>
        <w:rPr>
          <w:rFonts w:hint="eastAsia" w:ascii="仿宋" w:hAnsi="仿宋" w:eastAsia="仿宋" w:cs="仿宋"/>
          <w:sz w:val="28"/>
          <w:szCs w:val="28"/>
        </w:rPr>
        <w:t>1.供应商互相串通投标或者与招标人串通投标，供应商以向招标人或者评标委员会成员行贿的手段谋取中标的；</w:t>
      </w:r>
    </w:p>
    <w:p>
      <w:pPr>
        <w:ind w:firstLine="560" w:firstLineChars="200"/>
        <w:rPr>
          <w:rFonts w:ascii="仿宋" w:hAnsi="仿宋" w:eastAsia="仿宋" w:cs="仿宋"/>
          <w:sz w:val="28"/>
          <w:szCs w:val="28"/>
        </w:rPr>
      </w:pPr>
      <w:r>
        <w:rPr>
          <w:rFonts w:hint="eastAsia" w:ascii="仿宋" w:hAnsi="仿宋" w:eastAsia="仿宋" w:cs="仿宋"/>
          <w:sz w:val="28"/>
          <w:szCs w:val="28"/>
        </w:rPr>
        <w:t>2.投标时提供虚假材料，或以受让、借用、涂改、盗用、伪造资质证书或年检记录、图章、签名，使用虚假身份证件以及其他弄虚作假的方式参与投标的；</w:t>
      </w:r>
    </w:p>
    <w:p>
      <w:pPr>
        <w:ind w:firstLine="560" w:firstLineChars="200"/>
        <w:rPr>
          <w:rFonts w:ascii="仿宋" w:hAnsi="仿宋" w:eastAsia="仿宋" w:cs="仿宋"/>
          <w:sz w:val="28"/>
          <w:szCs w:val="28"/>
        </w:rPr>
      </w:pPr>
      <w:r>
        <w:rPr>
          <w:rFonts w:hint="eastAsia" w:ascii="仿宋" w:hAnsi="仿宋" w:eastAsia="仿宋" w:cs="仿宋"/>
          <w:sz w:val="28"/>
          <w:szCs w:val="28"/>
        </w:rPr>
        <w:t>3.供应商以他人名义投标或者以其他方式弄虚作假，骗取中标的；以挂靠、被挂靠或其他方式允许他人以企业员工名义参与投标的；出让、出借资质，或借用其他单位资质参与投标的；经查实中标候选人项目经理有在建项目的；</w:t>
      </w:r>
    </w:p>
    <w:p>
      <w:pPr>
        <w:ind w:firstLine="560" w:firstLineChars="200"/>
        <w:rPr>
          <w:rFonts w:ascii="仿宋" w:hAnsi="仿宋" w:eastAsia="仿宋" w:cs="仿宋"/>
          <w:sz w:val="28"/>
          <w:szCs w:val="28"/>
        </w:rPr>
      </w:pPr>
      <w:r>
        <w:rPr>
          <w:rFonts w:hint="eastAsia" w:ascii="仿宋" w:hAnsi="仿宋" w:eastAsia="仿宋" w:cs="仿宋"/>
          <w:sz w:val="28"/>
          <w:szCs w:val="28"/>
        </w:rPr>
        <w:t>4.中标企业将工程转包或者违法分包的；中标人将中标项目转让给他人，将中标项目肢解后分别转让给他人的，违反法律规定将中标项目的部分主体、关键性工作分包给他人的，或者分包人再次分包的；</w:t>
      </w:r>
    </w:p>
    <w:p>
      <w:pPr>
        <w:ind w:firstLine="560" w:firstLineChars="200"/>
        <w:rPr>
          <w:rFonts w:ascii="仿宋" w:hAnsi="仿宋" w:eastAsia="仿宋" w:cs="仿宋"/>
          <w:sz w:val="28"/>
          <w:szCs w:val="28"/>
        </w:rPr>
      </w:pPr>
      <w:r>
        <w:rPr>
          <w:rFonts w:hint="eastAsia" w:ascii="仿宋" w:hAnsi="仿宋" w:eastAsia="仿宋" w:cs="仿宋"/>
          <w:sz w:val="28"/>
          <w:szCs w:val="28"/>
        </w:rPr>
        <w:t>5.中标人不按照与招标人订立的合同履行义务，情节严重的；</w:t>
      </w:r>
    </w:p>
    <w:p>
      <w:pPr>
        <w:ind w:firstLine="560" w:firstLineChars="200"/>
        <w:rPr>
          <w:rFonts w:ascii="仿宋" w:hAnsi="仿宋" w:eastAsia="仿宋" w:cs="仿宋"/>
          <w:sz w:val="28"/>
          <w:szCs w:val="28"/>
        </w:rPr>
      </w:pPr>
      <w:r>
        <w:rPr>
          <w:rFonts w:hint="eastAsia" w:ascii="仿宋" w:hAnsi="仿宋" w:eastAsia="仿宋" w:cs="仿宋"/>
          <w:sz w:val="28"/>
          <w:szCs w:val="28"/>
        </w:rPr>
        <w:t>6.供应商存在提供虚假材料谋取中标、成交，采取不正当手段诋毁、排挤其他供应商，与采购人、其他供应商或者代理机构恶意串通，向采购人、采购代理机构行贿或者提供其他不当利益，在招标采购过程中与采购人进行协商谈判，或拒绝有关部门监督检查或者提供虚假情况等情形的。</w:t>
      </w:r>
    </w:p>
    <w:p>
      <w:pPr>
        <w:jc w:val="center"/>
        <w:rPr>
          <w:rFonts w:ascii="宋体" w:hAnsi="宋体" w:cs="宋体"/>
          <w:b/>
          <w:kern w:val="0"/>
          <w:sz w:val="32"/>
          <w:szCs w:val="32"/>
        </w:rPr>
      </w:pPr>
      <w:r>
        <w:rPr>
          <w:rFonts w:hint="eastAsia" w:ascii="仿宋" w:hAnsi="仿宋" w:eastAsia="仿宋" w:cs="仿宋"/>
          <w:sz w:val="28"/>
          <w:szCs w:val="28"/>
        </w:rPr>
        <w:t>7.其它违反诚信原则或公共资源交易管理规定影响恶劣的行为。</w:t>
      </w: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autoSpaceDE w:val="0"/>
        <w:autoSpaceDN w:val="0"/>
        <w:adjustRightInd w:val="0"/>
        <w:spacing w:line="700" w:lineRule="exact"/>
        <w:jc w:val="center"/>
        <w:rPr>
          <w:rFonts w:hint="eastAsia" w:cs="黑体" w:asciiTheme="minorEastAsia" w:hAnsiTheme="minorEastAsia"/>
          <w:b/>
          <w:bCs/>
          <w:sz w:val="44"/>
          <w:szCs w:val="44"/>
          <w:lang w:val="zh-CN"/>
        </w:rPr>
      </w:pPr>
    </w:p>
    <w:p>
      <w:pPr>
        <w:autoSpaceDE w:val="0"/>
        <w:autoSpaceDN w:val="0"/>
        <w:adjustRightInd w:val="0"/>
        <w:spacing w:line="700" w:lineRule="exact"/>
        <w:jc w:val="center"/>
        <w:rPr>
          <w:rFonts w:hint="eastAsia" w:cs="黑体" w:asciiTheme="minorEastAsia" w:hAnsiTheme="minorEastAsia"/>
          <w:b/>
          <w:bCs/>
          <w:sz w:val="44"/>
          <w:szCs w:val="44"/>
          <w:lang w:val="zh-CN"/>
        </w:rPr>
        <w:sectPr>
          <w:footerReference r:id="rId4" w:type="default"/>
          <w:pgSz w:w="11906" w:h="16838"/>
          <w:pgMar w:top="2098" w:right="1474" w:bottom="1928" w:left="1588" w:header="851" w:footer="992" w:gutter="0"/>
          <w:pgNumType w:fmt="decimal" w:start="1"/>
          <w:cols w:space="0" w:num="1"/>
          <w:rtlGutter w:val="0"/>
          <w:docGrid w:type="lines" w:linePitch="312" w:charSpace="0"/>
        </w:sectPr>
      </w:pPr>
    </w:p>
    <w:p>
      <w:pPr>
        <w:autoSpaceDE w:val="0"/>
        <w:autoSpaceDN w:val="0"/>
        <w:adjustRightInd w:val="0"/>
        <w:spacing w:line="700" w:lineRule="exact"/>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hint="eastAsia" w:asciiTheme="majorEastAsia" w:hAnsiTheme="majorEastAsia" w:eastAsiaTheme="minorEastAsia" w:cstheme="majorEastAsia"/>
          <w:b/>
          <w:bCs/>
          <w:sz w:val="32"/>
          <w:szCs w:val="32"/>
          <w:lang w:val="zh-CN" w:eastAsia="zh-CN"/>
        </w:rPr>
      </w:pPr>
      <w:r>
        <w:rPr>
          <w:rFonts w:hint="eastAsia" w:asciiTheme="majorEastAsia" w:hAnsiTheme="majorEastAsia" w:eastAsiaTheme="majorEastAsia" w:cstheme="majorEastAsia"/>
          <w:b/>
          <w:bCs/>
          <w:sz w:val="32"/>
          <w:szCs w:val="32"/>
          <w:lang w:val="zh-CN"/>
        </w:rPr>
        <w:t>第一章 谈判邀请</w:t>
      </w:r>
      <w:r>
        <w:rPr>
          <w:rFonts w:hint="eastAsia" w:ascii="宋体" w:hAnsi="宋体"/>
          <w:sz w:val="28"/>
          <w:szCs w:val="28"/>
        </w:rPr>
        <w:t>……………………………………………</w:t>
      </w:r>
      <w:r>
        <w:rPr>
          <w:rFonts w:hint="eastAsia" w:ascii="宋体" w:hAnsi="宋体"/>
          <w:sz w:val="28"/>
          <w:szCs w:val="28"/>
          <w:lang w:val="en-US" w:eastAsia="zh-CN"/>
        </w:rPr>
        <w:t>2</w:t>
      </w:r>
    </w:p>
    <w:p>
      <w:pPr>
        <w:autoSpaceDE w:val="0"/>
        <w:autoSpaceDN w:val="0"/>
        <w:adjustRightInd w:val="0"/>
        <w:spacing w:line="700" w:lineRule="exact"/>
        <w:ind w:firstLine="551"/>
        <w:rPr>
          <w:rFonts w:hint="default" w:asciiTheme="majorEastAsia" w:hAnsiTheme="majorEastAsia" w:eastAsiaTheme="minorEastAsia" w:cstheme="majorEastAsia"/>
          <w:b/>
          <w:bCs/>
          <w:sz w:val="32"/>
          <w:szCs w:val="32"/>
          <w:lang w:val="en-US" w:eastAsia="zh-CN"/>
        </w:rPr>
      </w:pPr>
      <w:r>
        <w:rPr>
          <w:rFonts w:hint="eastAsia" w:asciiTheme="majorEastAsia" w:hAnsiTheme="majorEastAsia" w:eastAsiaTheme="majorEastAsia" w:cstheme="majorEastAsia"/>
          <w:b/>
          <w:bCs/>
          <w:sz w:val="32"/>
          <w:szCs w:val="32"/>
          <w:lang w:val="zh-CN"/>
        </w:rPr>
        <w:t>第二章 采购需求</w:t>
      </w:r>
      <w:r>
        <w:rPr>
          <w:rFonts w:hint="eastAsia" w:ascii="宋体" w:hAnsi="宋体"/>
          <w:sz w:val="28"/>
          <w:szCs w:val="28"/>
        </w:rPr>
        <w:t>……………………………………………</w:t>
      </w:r>
      <w:r>
        <w:rPr>
          <w:rFonts w:hint="eastAsia" w:ascii="宋体" w:hAnsi="宋体"/>
          <w:sz w:val="28"/>
          <w:szCs w:val="28"/>
          <w:lang w:val="en-US" w:eastAsia="zh-CN"/>
        </w:rPr>
        <w:t>6</w:t>
      </w:r>
    </w:p>
    <w:p>
      <w:pPr>
        <w:autoSpaceDE w:val="0"/>
        <w:autoSpaceDN w:val="0"/>
        <w:adjustRightInd w:val="0"/>
        <w:spacing w:line="700" w:lineRule="exact"/>
        <w:ind w:firstLine="560"/>
        <w:rPr>
          <w:rFonts w:hint="eastAsia" w:ascii="宋体" w:hAnsi="宋体"/>
          <w:sz w:val="28"/>
          <w:szCs w:val="28"/>
          <w:lang w:val="en-US" w:eastAsia="zh-CN"/>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r>
        <w:rPr>
          <w:rFonts w:hint="eastAsia" w:ascii="宋体" w:hAnsi="宋体"/>
          <w:sz w:val="28"/>
          <w:szCs w:val="28"/>
        </w:rPr>
        <w:t>………………………………</w:t>
      </w:r>
      <w:r>
        <w:rPr>
          <w:rFonts w:hint="eastAsia" w:ascii="宋体" w:hAnsi="宋体"/>
          <w:sz w:val="28"/>
          <w:szCs w:val="28"/>
          <w:lang w:val="en-US" w:eastAsia="zh-CN"/>
        </w:rPr>
        <w:t>13</w:t>
      </w:r>
    </w:p>
    <w:p>
      <w:pPr>
        <w:autoSpaceDE w:val="0"/>
        <w:autoSpaceDN w:val="0"/>
        <w:adjustRightInd w:val="0"/>
        <w:spacing w:line="700" w:lineRule="exact"/>
        <w:ind w:firstLine="560"/>
        <w:rPr>
          <w:rFonts w:hint="eastAsia" w:asciiTheme="majorEastAsia" w:hAnsiTheme="majorEastAsia" w:eastAsiaTheme="minorEastAsia" w:cstheme="majorEastAsia"/>
          <w:b/>
          <w:kern w:val="0"/>
          <w:sz w:val="32"/>
          <w:szCs w:val="32"/>
          <w:lang w:eastAsia="zh-CN"/>
        </w:rPr>
      </w:pPr>
      <w:bookmarkStart w:id="0" w:name="_GoBack"/>
      <w:bookmarkEnd w:id="0"/>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r>
        <w:rPr>
          <w:rFonts w:hint="eastAsia" w:ascii="宋体" w:hAnsi="宋体"/>
          <w:sz w:val="28"/>
          <w:szCs w:val="28"/>
        </w:rPr>
        <w:t>…………………………………………1</w:t>
      </w:r>
      <w:r>
        <w:rPr>
          <w:rFonts w:hint="eastAsia" w:ascii="宋体" w:hAnsi="宋体"/>
          <w:sz w:val="28"/>
          <w:szCs w:val="28"/>
          <w:lang w:val="en-US" w:eastAsia="zh-CN"/>
        </w:rPr>
        <w:t>5</w:t>
      </w:r>
    </w:p>
    <w:p>
      <w:pPr>
        <w:autoSpaceDE w:val="0"/>
        <w:autoSpaceDN w:val="0"/>
        <w:adjustRightInd w:val="0"/>
        <w:spacing w:line="700" w:lineRule="exact"/>
        <w:ind w:firstLine="560"/>
        <w:rPr>
          <w:rFonts w:hint="eastAsia" w:asciiTheme="majorEastAsia" w:hAnsiTheme="majorEastAsia" w:eastAsiaTheme="minorEastAsia" w:cstheme="majorEastAsia"/>
          <w:sz w:val="30"/>
          <w:szCs w:val="30"/>
          <w:lang w:val="zh-CN" w:eastAsia="zh-CN"/>
        </w:rPr>
      </w:pPr>
      <w:r>
        <w:rPr>
          <w:rFonts w:hint="eastAsia" w:asciiTheme="majorEastAsia" w:hAnsiTheme="majorEastAsia" w:eastAsiaTheme="majorEastAsia" w:cstheme="majorEastAsia"/>
          <w:sz w:val="30"/>
          <w:szCs w:val="30"/>
          <w:lang w:val="zh-CN"/>
        </w:rPr>
        <w:t>一、概念释义</w:t>
      </w:r>
      <w:r>
        <w:rPr>
          <w:rFonts w:hint="eastAsia" w:ascii="宋体" w:hAnsi="宋体"/>
          <w:sz w:val="28"/>
          <w:szCs w:val="28"/>
        </w:rPr>
        <w:t>…………………………………………………1</w:t>
      </w:r>
      <w:r>
        <w:rPr>
          <w:rFonts w:hint="eastAsia" w:ascii="宋体" w:hAnsi="宋体"/>
          <w:sz w:val="28"/>
          <w:szCs w:val="28"/>
          <w:lang w:val="en-US" w:eastAsia="zh-CN"/>
        </w:rPr>
        <w:t>9</w:t>
      </w:r>
    </w:p>
    <w:p>
      <w:pPr>
        <w:autoSpaceDE w:val="0"/>
        <w:autoSpaceDN w:val="0"/>
        <w:adjustRightInd w:val="0"/>
        <w:spacing w:line="700" w:lineRule="exact"/>
        <w:ind w:firstLine="560"/>
        <w:rPr>
          <w:rFonts w:hint="default" w:asciiTheme="majorEastAsia" w:hAnsiTheme="majorEastAsia" w:eastAsiaTheme="minorEastAsia" w:cstheme="majorEastAsia"/>
          <w:sz w:val="30"/>
          <w:szCs w:val="30"/>
          <w:lang w:val="en-US" w:eastAsia="zh-CN"/>
        </w:rPr>
      </w:pPr>
      <w:r>
        <w:rPr>
          <w:rFonts w:hint="eastAsia" w:asciiTheme="majorEastAsia" w:hAnsiTheme="majorEastAsia" w:eastAsiaTheme="majorEastAsia" w:cstheme="majorEastAsia"/>
          <w:sz w:val="30"/>
          <w:szCs w:val="30"/>
          <w:lang w:val="zh-CN"/>
        </w:rPr>
        <w:t>二、采购文件说明</w:t>
      </w:r>
      <w:r>
        <w:rPr>
          <w:rFonts w:hint="eastAsia" w:ascii="宋体" w:hAnsi="宋体"/>
          <w:sz w:val="28"/>
          <w:szCs w:val="28"/>
        </w:rPr>
        <w:t>……………………………………………</w:t>
      </w:r>
      <w:r>
        <w:rPr>
          <w:rFonts w:hint="eastAsia" w:ascii="宋体" w:hAnsi="宋体"/>
          <w:sz w:val="28"/>
          <w:szCs w:val="28"/>
          <w:lang w:val="en-US" w:eastAsia="zh-CN"/>
        </w:rPr>
        <w:t>22</w:t>
      </w:r>
    </w:p>
    <w:p>
      <w:pPr>
        <w:autoSpaceDE w:val="0"/>
        <w:autoSpaceDN w:val="0"/>
        <w:adjustRightInd w:val="0"/>
        <w:spacing w:line="700" w:lineRule="exact"/>
        <w:ind w:firstLine="560"/>
        <w:rPr>
          <w:rFonts w:hint="default" w:asciiTheme="majorEastAsia" w:hAnsiTheme="majorEastAsia" w:eastAsiaTheme="minorEastAsia" w:cstheme="majorEastAsia"/>
          <w:sz w:val="30"/>
          <w:szCs w:val="30"/>
          <w:lang w:val="en-US" w:eastAsia="zh-CN"/>
        </w:rPr>
      </w:pPr>
      <w:r>
        <w:rPr>
          <w:rFonts w:hint="eastAsia" w:asciiTheme="majorEastAsia" w:hAnsiTheme="majorEastAsia" w:eastAsiaTheme="majorEastAsia" w:cstheme="majorEastAsia"/>
          <w:sz w:val="30"/>
          <w:szCs w:val="30"/>
          <w:lang w:val="zh-CN"/>
        </w:rPr>
        <w:t>三、响应文件的编制</w:t>
      </w:r>
      <w:r>
        <w:rPr>
          <w:rFonts w:hint="eastAsia" w:ascii="宋体" w:hAnsi="宋体"/>
          <w:sz w:val="28"/>
          <w:szCs w:val="28"/>
        </w:rPr>
        <w:t>…………………………………………</w:t>
      </w:r>
      <w:r>
        <w:rPr>
          <w:rFonts w:hint="eastAsia" w:ascii="宋体" w:hAnsi="宋体"/>
          <w:sz w:val="28"/>
          <w:szCs w:val="28"/>
          <w:lang w:val="en-US" w:eastAsia="zh-CN"/>
        </w:rPr>
        <w:t>23</w:t>
      </w:r>
    </w:p>
    <w:p>
      <w:pPr>
        <w:autoSpaceDE w:val="0"/>
        <w:autoSpaceDN w:val="0"/>
        <w:adjustRightInd w:val="0"/>
        <w:spacing w:line="700" w:lineRule="exact"/>
        <w:ind w:firstLine="560"/>
        <w:rPr>
          <w:rFonts w:hint="eastAsia" w:asciiTheme="majorEastAsia" w:hAnsiTheme="majorEastAsia" w:eastAsiaTheme="minorEastAsia" w:cstheme="majorEastAsia"/>
          <w:sz w:val="30"/>
          <w:szCs w:val="30"/>
          <w:lang w:eastAsia="zh-CN"/>
        </w:rPr>
      </w:pPr>
      <w:r>
        <w:rPr>
          <w:rFonts w:hint="eastAsia" w:asciiTheme="majorEastAsia" w:hAnsiTheme="majorEastAsia" w:eastAsiaTheme="majorEastAsia" w:cstheme="majorEastAsia"/>
          <w:sz w:val="30"/>
          <w:szCs w:val="30"/>
          <w:lang w:val="zh-CN"/>
        </w:rPr>
        <w:t>四、响应文件的递交</w:t>
      </w:r>
      <w:r>
        <w:rPr>
          <w:rFonts w:hint="eastAsia" w:ascii="宋体" w:hAnsi="宋体"/>
          <w:sz w:val="28"/>
          <w:szCs w:val="28"/>
        </w:rPr>
        <w:t>…………………………………………2</w:t>
      </w:r>
      <w:r>
        <w:rPr>
          <w:rFonts w:hint="eastAsia" w:ascii="宋体" w:hAnsi="宋体"/>
          <w:sz w:val="28"/>
          <w:szCs w:val="28"/>
          <w:lang w:val="en-US" w:eastAsia="zh-CN"/>
        </w:rPr>
        <w:t>6</w:t>
      </w:r>
    </w:p>
    <w:p>
      <w:pPr>
        <w:autoSpaceDE w:val="0"/>
        <w:autoSpaceDN w:val="0"/>
        <w:adjustRightInd w:val="0"/>
        <w:spacing w:line="700" w:lineRule="exact"/>
        <w:ind w:firstLine="560"/>
        <w:rPr>
          <w:rFonts w:hint="default" w:asciiTheme="majorEastAsia" w:hAnsiTheme="majorEastAsia" w:eastAsiaTheme="minorEastAsia" w:cstheme="majorEastAsia"/>
          <w:sz w:val="30"/>
          <w:szCs w:val="30"/>
          <w:lang w:val="en-US" w:eastAsia="zh-CN"/>
        </w:rPr>
      </w:pPr>
      <w:r>
        <w:rPr>
          <w:rFonts w:hint="eastAsia" w:asciiTheme="majorEastAsia" w:hAnsiTheme="majorEastAsia" w:eastAsiaTheme="majorEastAsia" w:cstheme="majorEastAsia"/>
          <w:sz w:val="30"/>
          <w:szCs w:val="30"/>
          <w:lang w:val="zh-CN"/>
        </w:rPr>
        <w:t>五、谈判和评审</w:t>
      </w:r>
      <w:r>
        <w:rPr>
          <w:rFonts w:hint="eastAsia" w:ascii="宋体" w:hAnsi="宋体"/>
          <w:sz w:val="28"/>
          <w:szCs w:val="28"/>
        </w:rPr>
        <w:t>………………………………………………</w:t>
      </w:r>
      <w:r>
        <w:rPr>
          <w:rFonts w:hint="eastAsia" w:ascii="宋体" w:hAnsi="宋体"/>
          <w:sz w:val="28"/>
          <w:szCs w:val="28"/>
          <w:lang w:val="en-US" w:eastAsia="zh-CN"/>
        </w:rPr>
        <w:t>27</w:t>
      </w:r>
    </w:p>
    <w:p>
      <w:pPr>
        <w:autoSpaceDE w:val="0"/>
        <w:autoSpaceDN w:val="0"/>
        <w:adjustRightInd w:val="0"/>
        <w:spacing w:line="700" w:lineRule="exact"/>
        <w:ind w:firstLine="551"/>
        <w:rPr>
          <w:rFonts w:hint="default" w:asciiTheme="majorEastAsia" w:hAnsiTheme="majorEastAsia" w:eastAsiaTheme="minorEastAsia" w:cstheme="majorEastAsia"/>
          <w:b/>
          <w:bCs/>
          <w:sz w:val="30"/>
          <w:szCs w:val="30"/>
          <w:lang w:val="en-US" w:eastAsia="zh-CN"/>
        </w:rPr>
      </w:pPr>
      <w:r>
        <w:rPr>
          <w:rFonts w:hint="eastAsia" w:asciiTheme="majorEastAsia" w:hAnsiTheme="majorEastAsia" w:eastAsiaTheme="majorEastAsia" w:cstheme="majorEastAsia"/>
          <w:sz w:val="30"/>
          <w:szCs w:val="30"/>
          <w:lang w:val="zh-CN"/>
        </w:rPr>
        <w:t>六、确认成交供应商和授予合同</w:t>
      </w:r>
      <w:r>
        <w:rPr>
          <w:rFonts w:hint="eastAsia" w:ascii="宋体" w:hAnsi="宋体"/>
          <w:sz w:val="28"/>
          <w:szCs w:val="28"/>
        </w:rPr>
        <w:t>……………………………</w:t>
      </w:r>
      <w:r>
        <w:rPr>
          <w:rFonts w:hint="eastAsia" w:ascii="宋体" w:hAnsi="宋体"/>
          <w:sz w:val="28"/>
          <w:szCs w:val="28"/>
          <w:lang w:val="en-US" w:eastAsia="zh-CN"/>
        </w:rPr>
        <w:t>32</w:t>
      </w:r>
    </w:p>
    <w:p>
      <w:pPr>
        <w:autoSpaceDE w:val="0"/>
        <w:autoSpaceDN w:val="0"/>
        <w:adjustRightInd w:val="0"/>
        <w:spacing w:line="700" w:lineRule="exact"/>
        <w:ind w:firstLine="551"/>
        <w:rPr>
          <w:rFonts w:hint="default" w:asciiTheme="majorEastAsia" w:hAnsiTheme="majorEastAsia" w:eastAsiaTheme="minorEastAsia" w:cstheme="majorEastAsia"/>
          <w:b/>
          <w:bCs/>
          <w:sz w:val="32"/>
          <w:szCs w:val="32"/>
          <w:lang w:val="en-US" w:eastAsia="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r>
        <w:rPr>
          <w:rFonts w:hint="eastAsia" w:ascii="宋体" w:hAnsi="宋体"/>
          <w:sz w:val="28"/>
          <w:szCs w:val="28"/>
        </w:rPr>
        <w:t>…………………………………</w:t>
      </w:r>
      <w:r>
        <w:rPr>
          <w:rFonts w:hint="eastAsia" w:ascii="宋体" w:hAnsi="宋体"/>
          <w:sz w:val="28"/>
          <w:szCs w:val="28"/>
          <w:lang w:val="en-US" w:eastAsia="zh-CN"/>
        </w:rPr>
        <w:t>35</w:t>
      </w:r>
    </w:p>
    <w:p>
      <w:pPr>
        <w:autoSpaceDE w:val="0"/>
        <w:autoSpaceDN w:val="0"/>
        <w:adjustRightInd w:val="0"/>
        <w:spacing w:line="700" w:lineRule="exact"/>
        <w:ind w:firstLine="551"/>
        <w:rPr>
          <w:rFonts w:hint="default" w:asciiTheme="majorEastAsia" w:hAnsiTheme="majorEastAsia" w:eastAsiaTheme="minorEastAsia" w:cstheme="majorEastAsia"/>
          <w:b/>
          <w:bCs/>
          <w:sz w:val="32"/>
          <w:szCs w:val="32"/>
          <w:lang w:val="en-US" w:eastAsia="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资格审查与评审</w:t>
      </w:r>
      <w:r>
        <w:rPr>
          <w:rFonts w:hint="eastAsia" w:ascii="宋体" w:hAnsi="宋体"/>
          <w:sz w:val="28"/>
          <w:szCs w:val="28"/>
        </w:rPr>
        <w:t>……………………………………</w:t>
      </w:r>
      <w:r>
        <w:rPr>
          <w:rFonts w:hint="eastAsia" w:ascii="宋体" w:hAnsi="宋体"/>
          <w:sz w:val="28"/>
          <w:szCs w:val="28"/>
          <w:lang w:val="en-US" w:eastAsia="zh-CN"/>
        </w:rPr>
        <w:t>37</w:t>
      </w:r>
    </w:p>
    <w:p>
      <w:pPr>
        <w:autoSpaceDE w:val="0"/>
        <w:autoSpaceDN w:val="0"/>
        <w:adjustRightInd w:val="0"/>
        <w:spacing w:line="700" w:lineRule="exact"/>
        <w:ind w:firstLine="551"/>
        <w:outlineLvl w:val="0"/>
        <w:rPr>
          <w:rFonts w:hint="default" w:asciiTheme="majorEastAsia" w:hAnsiTheme="majorEastAsia" w:eastAsiaTheme="minorEastAsia" w:cstheme="majorEastAsia"/>
          <w:b/>
          <w:bCs/>
          <w:sz w:val="32"/>
          <w:szCs w:val="32"/>
          <w:lang w:val="en-US" w:eastAsia="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0"/>
          <w:szCs w:val="30"/>
        </w:rPr>
        <w:t>合同书格式及合同条款</w:t>
      </w:r>
      <w:r>
        <w:rPr>
          <w:rFonts w:hint="eastAsia" w:ascii="宋体" w:hAnsi="宋体"/>
          <w:sz w:val="28"/>
          <w:szCs w:val="28"/>
        </w:rPr>
        <w:t>……………………………</w:t>
      </w:r>
      <w:r>
        <w:rPr>
          <w:rFonts w:hint="eastAsia" w:ascii="宋体" w:hAnsi="宋体"/>
          <w:sz w:val="28"/>
          <w:szCs w:val="28"/>
          <w:lang w:val="en-US" w:eastAsia="zh-CN"/>
        </w:rPr>
        <w:t>44</w:t>
      </w:r>
    </w:p>
    <w:p>
      <w:pPr>
        <w:autoSpaceDE w:val="0"/>
        <w:autoSpaceDN w:val="0"/>
        <w:adjustRightInd w:val="0"/>
        <w:spacing w:line="700" w:lineRule="exact"/>
        <w:ind w:firstLine="551"/>
        <w:rPr>
          <w:rFonts w:hint="default" w:asciiTheme="majorEastAsia" w:hAnsiTheme="majorEastAsia" w:eastAsiaTheme="minorEastAsia" w:cstheme="majorEastAsia"/>
          <w:b/>
          <w:kern w:val="0"/>
          <w:sz w:val="32"/>
          <w:szCs w:val="32"/>
          <w:lang w:val="en-US" w:eastAsia="zh-CN"/>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r>
        <w:rPr>
          <w:rFonts w:hint="eastAsia" w:ascii="宋体" w:hAnsi="宋体"/>
          <w:sz w:val="28"/>
          <w:szCs w:val="28"/>
        </w:rPr>
        <w:t>…………………………………</w:t>
      </w:r>
      <w:r>
        <w:rPr>
          <w:rFonts w:hint="eastAsia" w:ascii="宋体" w:hAnsi="宋体"/>
          <w:sz w:val="28"/>
          <w:szCs w:val="28"/>
          <w:lang w:val="en-US" w:eastAsia="zh-CN"/>
        </w:rPr>
        <w:t>48</w:t>
      </w:r>
    </w:p>
    <w:p>
      <w:pPr>
        <w:tabs>
          <w:tab w:val="left" w:pos="2604"/>
        </w:tabs>
        <w:autoSpaceDE w:val="0"/>
        <w:autoSpaceDN w:val="0"/>
        <w:adjustRightInd w:val="0"/>
        <w:spacing w:line="700" w:lineRule="exact"/>
        <w:ind w:firstLine="551"/>
        <w:rPr>
          <w:rFonts w:ascii="宋体" w:hAnsi="宋体" w:eastAsia="宋体" w:cs="宋体"/>
          <w:b/>
          <w:sz w:val="36"/>
          <w:szCs w:val="36"/>
          <w:shd w:val="clear" w:color="auto" w:fill="FFFFFF"/>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第一章 谈判邀请</w:t>
      </w:r>
    </w:p>
    <w:p>
      <w:pPr>
        <w:pStyle w:val="20"/>
        <w:widowControl/>
        <w:shd w:val="clear" w:color="auto"/>
        <w:spacing w:line="360" w:lineRule="auto"/>
        <w:ind w:firstLine="420"/>
        <w:contextualSpacing/>
        <w:jc w:val="left"/>
        <w:rPr>
          <w:rFonts w:cs="仿宋_GB2312" w:asciiTheme="minorEastAsia" w:hAnsiTheme="minorEastAsia" w:eastAsiaTheme="minorEastAsia"/>
          <w:sz w:val="21"/>
          <w:szCs w:val="21"/>
          <w:shd w:val="clear" w:color="auto" w:fill="FFFFFF"/>
        </w:rPr>
      </w:pPr>
    </w:p>
    <w:p>
      <w:pPr>
        <w:pStyle w:val="20"/>
        <w:widowControl/>
        <w:shd w:val="clear" w:color="auto"/>
        <w:spacing w:line="360" w:lineRule="auto"/>
        <w:ind w:firstLine="420"/>
        <w:contextualSpacing/>
        <w:jc w:val="left"/>
        <w:rPr>
          <w:rFonts w:ascii="宋体" w:hAnsi="宋体" w:cs="仿宋_GB2312"/>
          <w:sz w:val="21"/>
          <w:szCs w:val="21"/>
          <w:shd w:val="clear" w:color="auto" w:fill="FFFFFF"/>
        </w:rPr>
      </w:pPr>
      <w:r>
        <w:rPr>
          <w:rFonts w:hint="eastAsia" w:cs="仿宋_GB2312" w:asciiTheme="minorEastAsia" w:hAnsiTheme="minorEastAsia" w:eastAsiaTheme="minorEastAsia"/>
          <w:sz w:val="21"/>
          <w:szCs w:val="21"/>
          <w:shd w:val="clear" w:color="auto" w:fill="FFFFFF"/>
          <w:lang w:eastAsia="zh-CN"/>
        </w:rPr>
        <w:t>山西文昌工程咨询有限公司</w:t>
      </w:r>
      <w:r>
        <w:rPr>
          <w:rFonts w:hint="eastAsia" w:ascii="宋体" w:hAnsi="宋体" w:cs="仿宋_GB2312"/>
          <w:sz w:val="21"/>
          <w:szCs w:val="21"/>
          <w:shd w:val="clear" w:color="auto" w:fill="FFFFFF"/>
        </w:rPr>
        <w:t>(以下简称代理机构) 受</w:t>
      </w:r>
      <w:r>
        <w:rPr>
          <w:rFonts w:hint="eastAsia" w:cs="仿宋_GB2312" w:asciiTheme="minorEastAsia" w:hAnsiTheme="minorEastAsia" w:eastAsiaTheme="minorEastAsia"/>
          <w:sz w:val="21"/>
          <w:szCs w:val="21"/>
          <w:shd w:val="clear" w:color="auto" w:fill="FFFFFF"/>
          <w:lang w:eastAsia="zh-CN"/>
        </w:rPr>
        <w:t>长葛市教育体育局</w:t>
      </w:r>
      <w:r>
        <w:rPr>
          <w:rFonts w:hint="eastAsia" w:ascii="宋体" w:hAnsi="宋体" w:cs="仿宋_GB2312"/>
          <w:sz w:val="21"/>
          <w:szCs w:val="21"/>
          <w:shd w:val="clear" w:color="auto" w:fill="FFFFFF"/>
        </w:rPr>
        <w:t>的委托，对</w:t>
      </w:r>
      <w:r>
        <w:rPr>
          <w:rFonts w:hint="eastAsia" w:ascii="宋体" w:hAnsi="宋体" w:cs="仿宋_GB2312"/>
          <w:color w:val="000000"/>
          <w:sz w:val="21"/>
          <w:szCs w:val="21"/>
          <w:shd w:val="clear" w:color="auto" w:fill="FFFFFF"/>
          <w:lang w:val="zh-CN"/>
        </w:rPr>
        <w:t>长葛市颍川路学校大门及其他设施购置项目</w:t>
      </w:r>
      <w:r>
        <w:rPr>
          <w:rFonts w:hint="eastAsia" w:ascii="宋体" w:hAnsi="宋体" w:cs="仿宋_GB2312"/>
          <w:sz w:val="21"/>
          <w:szCs w:val="21"/>
          <w:shd w:val="clear" w:color="auto" w:fill="FFFFFF"/>
        </w:rPr>
        <w:t>进行竞争性谈判</w:t>
      </w:r>
      <w:r>
        <w:rPr>
          <w:rFonts w:hint="eastAsia" w:cs="仿宋_GB2312" w:asciiTheme="minorEastAsia" w:hAnsiTheme="minorEastAsia" w:eastAsiaTheme="minorEastAsia"/>
          <w:sz w:val="21"/>
          <w:szCs w:val="21"/>
          <w:shd w:val="clear" w:color="auto" w:fill="FFFFFF"/>
        </w:rPr>
        <w:t>采购</w:t>
      </w:r>
      <w:r>
        <w:rPr>
          <w:rFonts w:hint="eastAsia" w:ascii="宋体" w:hAnsi="宋体" w:cs="仿宋_GB2312"/>
          <w:sz w:val="21"/>
          <w:szCs w:val="21"/>
          <w:shd w:val="clear" w:color="auto" w:fill="FFFFFF"/>
        </w:rPr>
        <w:t>。</w:t>
      </w:r>
      <w:r>
        <w:rPr>
          <w:rFonts w:hint="eastAsia" w:ascii="宋体" w:hAnsi="宋体" w:cs="微软雅黑"/>
          <w:sz w:val="21"/>
          <w:szCs w:val="21"/>
        </w:rPr>
        <w:t>现邀请符合本谈判文件规定条件的供应商前来谈判。</w:t>
      </w:r>
    </w:p>
    <w:p>
      <w:pPr>
        <w:pStyle w:val="20"/>
        <w:widowControl/>
        <w:shd w:val="clear" w:color="auto"/>
        <w:spacing w:line="360" w:lineRule="auto"/>
        <w:contextualSpacing/>
        <w:jc w:val="left"/>
        <w:rPr>
          <w:rFonts w:cs="黑体" w:asciiTheme="minorEastAsia" w:hAnsiTheme="minorEastAsia" w:eastAsiaTheme="minorEastAsia"/>
          <w:b/>
          <w:bCs/>
          <w:sz w:val="21"/>
          <w:szCs w:val="21"/>
        </w:rPr>
      </w:pPr>
      <w:r>
        <w:rPr>
          <w:rFonts w:hint="eastAsia" w:cs="黑体" w:asciiTheme="minorEastAsia" w:hAnsiTheme="minorEastAsia" w:eastAsiaTheme="minorEastAsia"/>
          <w:b/>
          <w:bCs/>
          <w:sz w:val="21"/>
          <w:szCs w:val="21"/>
          <w:shd w:val="clear" w:color="auto" w:fill="FFFFFF"/>
        </w:rPr>
        <w:t>一、项目基本情况</w:t>
      </w:r>
    </w:p>
    <w:p>
      <w:pPr>
        <w:pStyle w:val="20"/>
        <w:widowControl/>
        <w:shd w:val="clear" w:color="auto"/>
        <w:spacing w:line="360" w:lineRule="auto"/>
        <w:ind w:firstLine="420"/>
        <w:contextualSpacing/>
        <w:jc w:val="left"/>
        <w:rPr>
          <w:rFonts w:hint="eastAsia" w:ascii="宋体" w:hAnsi="宋体" w:cs="仿宋_GB2312"/>
          <w:color w:val="000000"/>
          <w:sz w:val="21"/>
          <w:szCs w:val="21"/>
          <w:shd w:val="clear" w:color="auto" w:fill="FFFFFF"/>
          <w:lang w:val="zh-CN"/>
        </w:rPr>
      </w:pPr>
      <w:r>
        <w:rPr>
          <w:rFonts w:hint="eastAsia" w:cs="仿宋_GB2312" w:asciiTheme="minorEastAsia" w:hAnsiTheme="minorEastAsia" w:eastAsiaTheme="minorEastAsia"/>
          <w:sz w:val="21"/>
          <w:szCs w:val="21"/>
          <w:shd w:val="clear" w:color="auto" w:fill="FFFFFF"/>
        </w:rPr>
        <w:t>（一）项目名称：</w:t>
      </w:r>
      <w:r>
        <w:rPr>
          <w:rFonts w:hint="eastAsia" w:ascii="宋体" w:hAnsi="宋体" w:cs="仿宋_GB2312"/>
          <w:color w:val="000000"/>
          <w:sz w:val="21"/>
          <w:szCs w:val="21"/>
          <w:shd w:val="clear" w:color="auto" w:fill="FFFFFF"/>
          <w:lang w:val="zh-CN"/>
        </w:rPr>
        <w:t>长葛市颍川路学校大门及其他设施购置项目</w:t>
      </w:r>
    </w:p>
    <w:p>
      <w:pPr>
        <w:pStyle w:val="20"/>
        <w:widowControl/>
        <w:shd w:val="clear" w:color="auto"/>
        <w:spacing w:line="360" w:lineRule="auto"/>
        <w:ind w:firstLine="420"/>
        <w:contextualSpacing/>
        <w:jc w:val="left"/>
        <w:rPr>
          <w:rFonts w:cs="仿宋_GB2312" w:asciiTheme="minorEastAsia" w:hAnsiTheme="minorEastAsia" w:eastAsiaTheme="minorEastAsia"/>
          <w:sz w:val="21"/>
          <w:szCs w:val="21"/>
          <w:shd w:val="clear" w:color="auto" w:fill="FFFFFF"/>
        </w:rPr>
      </w:pPr>
      <w:r>
        <w:rPr>
          <w:rFonts w:hint="eastAsia" w:cs="仿宋_GB2312" w:asciiTheme="minorEastAsia" w:hAnsiTheme="minorEastAsia" w:eastAsiaTheme="minorEastAsia"/>
          <w:sz w:val="21"/>
          <w:szCs w:val="21"/>
          <w:shd w:val="clear" w:color="auto" w:fill="FFFFFF"/>
        </w:rPr>
        <w:t>（二）项目编号</w:t>
      </w:r>
      <w:r>
        <w:rPr>
          <w:rFonts w:hint="eastAsia" w:ascii="宋体" w:hAnsi="宋体" w:cs="仿宋_GB2312"/>
          <w:color w:val="000000"/>
          <w:sz w:val="21"/>
          <w:szCs w:val="21"/>
          <w:shd w:val="clear" w:color="auto" w:fill="FFFFFF"/>
          <w:lang w:val="zh-CN"/>
        </w:rPr>
        <w:t>：长招采竞字【</w:t>
      </w:r>
      <w:r>
        <w:rPr>
          <w:rFonts w:hint="eastAsia" w:ascii="宋体" w:hAnsi="宋体" w:cs="仿宋_GB2312"/>
          <w:color w:val="000000"/>
          <w:sz w:val="21"/>
          <w:szCs w:val="21"/>
          <w:shd w:val="clear" w:color="auto" w:fill="FFFFFF"/>
        </w:rPr>
        <w:t>2019</w:t>
      </w:r>
      <w:r>
        <w:rPr>
          <w:rFonts w:hint="eastAsia" w:ascii="宋体" w:hAnsi="宋体" w:cs="仿宋_GB2312"/>
          <w:color w:val="000000"/>
          <w:sz w:val="21"/>
          <w:szCs w:val="21"/>
          <w:shd w:val="clear" w:color="auto" w:fill="FFFFFF"/>
          <w:lang w:val="zh-CN"/>
        </w:rPr>
        <w:t>】</w:t>
      </w:r>
      <w:r>
        <w:rPr>
          <w:rFonts w:hint="eastAsia" w:ascii="宋体" w:hAnsi="宋体" w:cs="仿宋_GB2312"/>
          <w:color w:val="000000"/>
          <w:sz w:val="21"/>
          <w:szCs w:val="21"/>
          <w:shd w:val="clear" w:color="auto" w:fill="FFFFFF"/>
        </w:rPr>
        <w:t>0</w:t>
      </w:r>
      <w:r>
        <w:rPr>
          <w:rFonts w:hint="eastAsia" w:ascii="宋体" w:hAnsi="宋体" w:cs="仿宋_GB2312"/>
          <w:color w:val="000000"/>
          <w:sz w:val="21"/>
          <w:szCs w:val="21"/>
          <w:shd w:val="clear" w:color="auto" w:fill="FFFFFF"/>
          <w:lang w:val="en-US" w:eastAsia="zh-CN"/>
        </w:rPr>
        <w:t>69</w:t>
      </w:r>
      <w:r>
        <w:rPr>
          <w:rFonts w:hint="eastAsia" w:ascii="宋体" w:hAnsi="宋体" w:cs="仿宋_GB2312"/>
          <w:color w:val="000000"/>
          <w:sz w:val="21"/>
          <w:szCs w:val="21"/>
          <w:shd w:val="clear" w:color="auto" w:fill="FFFFFF"/>
        </w:rPr>
        <w:t>号</w:t>
      </w:r>
    </w:p>
    <w:p>
      <w:pPr>
        <w:pStyle w:val="20"/>
        <w:widowControl/>
        <w:shd w:val="clear" w:color="auto"/>
        <w:spacing w:line="360" w:lineRule="auto"/>
        <w:ind w:firstLine="420"/>
        <w:contextualSpacing/>
        <w:jc w:val="left"/>
        <w:rPr>
          <w:rFonts w:cs="仿宋_GB2312" w:asciiTheme="minorEastAsia" w:hAnsiTheme="minorEastAsia" w:eastAsiaTheme="minorEastAsia"/>
          <w:sz w:val="21"/>
          <w:szCs w:val="21"/>
          <w:shd w:val="clear" w:color="auto" w:fill="FFFFFF"/>
        </w:rPr>
      </w:pPr>
      <w:r>
        <w:rPr>
          <w:rFonts w:hint="eastAsia" w:cs="仿宋_GB2312" w:asciiTheme="minorEastAsia" w:hAnsiTheme="minorEastAsia" w:eastAsiaTheme="minorEastAsia"/>
          <w:sz w:val="21"/>
          <w:szCs w:val="21"/>
          <w:shd w:val="clear" w:color="auto" w:fill="FFFFFF"/>
        </w:rPr>
        <w:t xml:space="preserve">（三）采购方式：竞争性谈判                                                                                                                         </w:t>
      </w:r>
    </w:p>
    <w:p>
      <w:pPr>
        <w:pStyle w:val="20"/>
        <w:widowControl/>
        <w:shd w:val="clear" w:color="auto"/>
        <w:spacing w:line="360" w:lineRule="auto"/>
        <w:ind w:firstLine="420"/>
        <w:contextualSpacing/>
        <w:jc w:val="left"/>
        <w:rPr>
          <w:rFonts w:cs="仿宋_GB2312" w:asciiTheme="minorEastAsia" w:hAnsiTheme="minorEastAsia" w:eastAsiaTheme="minorEastAsia"/>
          <w:sz w:val="21"/>
          <w:szCs w:val="21"/>
          <w:shd w:val="clear" w:color="auto" w:fill="FFFFFF"/>
        </w:rPr>
      </w:pPr>
      <w:r>
        <w:rPr>
          <w:rFonts w:hint="eastAsia" w:cs="仿宋_GB2312" w:asciiTheme="minorEastAsia" w:hAnsiTheme="minorEastAsia" w:eastAsiaTheme="minorEastAsia"/>
          <w:sz w:val="21"/>
          <w:szCs w:val="21"/>
          <w:shd w:val="clear" w:color="auto" w:fill="FFFFFF"/>
        </w:rPr>
        <w:t>（四）项目主要内容、数量及简要规格描述或项目基本概况介绍：</w:t>
      </w:r>
    </w:p>
    <w:p>
      <w:pPr>
        <w:pStyle w:val="20"/>
        <w:widowControl/>
        <w:shd w:val="clear" w:color="auto"/>
        <w:spacing w:line="360" w:lineRule="auto"/>
        <w:ind w:firstLine="420" w:firstLineChars="200"/>
        <w:contextualSpacing/>
        <w:jc w:val="left"/>
        <w:rPr>
          <w:rFonts w:hint="eastAsia" w:ascii="宋体" w:hAnsi="宋体" w:cs="仿宋_GB2312"/>
          <w:color w:val="auto"/>
          <w:sz w:val="21"/>
          <w:szCs w:val="21"/>
          <w:shd w:val="clear" w:color="auto" w:fill="FFFFFF"/>
          <w:lang w:val="en-US" w:eastAsia="zh-CN"/>
        </w:rPr>
      </w:pPr>
      <w:r>
        <w:rPr>
          <w:rFonts w:hint="eastAsia" w:ascii="宋体" w:hAnsi="宋体" w:cs="仿宋_GB2312"/>
          <w:color w:val="auto"/>
          <w:sz w:val="21"/>
          <w:szCs w:val="21"/>
          <w:shd w:val="clear" w:color="auto" w:fill="FFFFFF"/>
          <w:lang w:eastAsia="zh-CN"/>
        </w:rPr>
        <w:t>购置</w:t>
      </w:r>
      <w:r>
        <w:rPr>
          <w:rFonts w:hint="eastAsia" w:ascii="宋体" w:hAnsi="宋体" w:cs="仿宋_GB2312"/>
          <w:color w:val="auto"/>
          <w:sz w:val="21"/>
          <w:szCs w:val="21"/>
          <w:shd w:val="clear" w:color="auto" w:fill="FFFFFF"/>
          <w:lang w:val="en-US" w:eastAsia="zh-CN"/>
        </w:rPr>
        <w:t>门、门槛及消防产品等设施；详见招标文件。</w:t>
      </w:r>
    </w:p>
    <w:p>
      <w:pPr>
        <w:pStyle w:val="20"/>
        <w:widowControl/>
        <w:shd w:val="clear" w:color="auto"/>
        <w:spacing w:line="360" w:lineRule="auto"/>
        <w:ind w:firstLine="420" w:firstLineChars="200"/>
        <w:contextualSpacing/>
        <w:jc w:val="left"/>
        <w:rPr>
          <w:rFonts w:ascii="宋体" w:hAnsi="宋体" w:cs="仿宋_GB2312"/>
          <w:color w:val="auto"/>
          <w:sz w:val="21"/>
          <w:szCs w:val="21"/>
          <w:shd w:val="clear" w:color="auto" w:fill="FFFFFF"/>
          <w:lang w:val="zh-CN"/>
        </w:rPr>
      </w:pPr>
      <w:r>
        <w:rPr>
          <w:rFonts w:hint="eastAsia" w:cs="仿宋_GB2312" w:asciiTheme="minorEastAsia" w:hAnsiTheme="minorEastAsia" w:eastAsiaTheme="minorEastAsia"/>
          <w:color w:val="auto"/>
          <w:sz w:val="21"/>
          <w:szCs w:val="21"/>
          <w:shd w:val="clear" w:color="auto" w:fill="FFFFFF"/>
        </w:rPr>
        <w:t>（五）预算金额（</w:t>
      </w:r>
      <w:r>
        <w:rPr>
          <w:rFonts w:hint="eastAsia" w:ascii="宋体" w:hAnsi="宋体" w:cs="仿宋_GB2312"/>
          <w:color w:val="auto"/>
          <w:sz w:val="21"/>
          <w:szCs w:val="21"/>
          <w:shd w:val="clear" w:color="auto" w:fill="FFFFFF"/>
          <w:lang w:val="zh-CN"/>
        </w:rPr>
        <w:t>最高限价</w:t>
      </w:r>
      <w:r>
        <w:rPr>
          <w:rFonts w:hint="eastAsia" w:cs="仿宋_GB2312" w:asciiTheme="minorEastAsia" w:hAnsiTheme="minorEastAsia" w:eastAsiaTheme="minorEastAsia"/>
          <w:color w:val="auto"/>
          <w:sz w:val="21"/>
          <w:szCs w:val="21"/>
          <w:shd w:val="clear" w:color="auto" w:fill="FFFFFF"/>
        </w:rPr>
        <w:t xml:space="preserve">）： </w:t>
      </w:r>
      <w:r>
        <w:rPr>
          <w:rFonts w:hint="eastAsia" w:cs="仿宋_GB2312" w:asciiTheme="minorEastAsia" w:hAnsiTheme="minorEastAsia" w:eastAsiaTheme="minorEastAsia"/>
          <w:color w:val="auto"/>
          <w:sz w:val="21"/>
          <w:szCs w:val="21"/>
          <w:shd w:val="clear" w:color="auto" w:fill="FFFFFF"/>
          <w:lang w:val="en-US" w:eastAsia="zh-CN"/>
        </w:rPr>
        <w:t>426000</w:t>
      </w:r>
      <w:r>
        <w:rPr>
          <w:rFonts w:hint="eastAsia" w:ascii="宋体" w:hAnsi="宋体" w:cs="仿宋_GB2312"/>
          <w:color w:val="auto"/>
          <w:sz w:val="21"/>
          <w:szCs w:val="21"/>
          <w:shd w:val="clear" w:color="auto" w:fill="FFFFFF"/>
          <w:lang w:val="zh-CN"/>
        </w:rPr>
        <w:t>元。</w:t>
      </w:r>
    </w:p>
    <w:p>
      <w:pPr>
        <w:pStyle w:val="20"/>
        <w:autoSpaceDE w:val="0"/>
        <w:adjustRightInd w:val="0"/>
        <w:snapToGrid w:val="0"/>
        <w:spacing w:line="276" w:lineRule="auto"/>
        <w:ind w:firstLine="420" w:firstLineChars="200"/>
        <w:rPr>
          <w:rFonts w:hint="eastAsia" w:ascii="仿宋" w:hAnsi="仿宋" w:eastAsia="仿宋" w:cs="仿宋"/>
          <w:color w:val="auto"/>
          <w:sz w:val="32"/>
          <w:szCs w:val="32"/>
          <w:lang w:val="en-US" w:eastAsia="zh-CN"/>
        </w:rPr>
      </w:pPr>
      <w:r>
        <w:rPr>
          <w:rFonts w:hint="eastAsia" w:cs="仿宋_GB2312" w:asciiTheme="minorEastAsia" w:hAnsiTheme="minorEastAsia" w:eastAsiaTheme="minorEastAsia"/>
          <w:color w:val="auto"/>
          <w:sz w:val="21"/>
          <w:szCs w:val="21"/>
          <w:shd w:val="clear" w:color="auto" w:fill="FFFFFF"/>
        </w:rPr>
        <w:t>（六）交付（服务、完工）时间 ：</w:t>
      </w:r>
      <w:r>
        <w:rPr>
          <w:rFonts w:hint="eastAsia" w:ascii="宋体" w:hAnsi="宋体" w:cs="仿宋_GB2312"/>
          <w:color w:val="auto"/>
          <w:sz w:val="21"/>
          <w:szCs w:val="21"/>
          <w:shd w:val="clear" w:color="auto" w:fill="FFFFFF"/>
          <w:lang w:val="en-US" w:eastAsia="zh-CN"/>
        </w:rPr>
        <w:t>自合同签订之日起30日内完成</w:t>
      </w:r>
    </w:p>
    <w:p>
      <w:pPr>
        <w:pStyle w:val="20"/>
        <w:widowControl/>
        <w:shd w:val="clear" w:color="auto"/>
        <w:spacing w:line="360" w:lineRule="auto"/>
        <w:ind w:firstLine="420"/>
        <w:contextualSpacing/>
        <w:jc w:val="left"/>
        <w:rPr>
          <w:rFonts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（七）交付（服务、完工）地点：长葛市</w:t>
      </w:r>
    </w:p>
    <w:p>
      <w:pPr>
        <w:pStyle w:val="20"/>
        <w:widowControl/>
        <w:shd w:val="clear" w:color="auto"/>
        <w:spacing w:line="360" w:lineRule="auto"/>
        <w:ind w:firstLine="420"/>
        <w:contextualSpacing/>
        <w:jc w:val="left"/>
        <w:rPr>
          <w:rFonts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（八）分包：不允许。</w:t>
      </w:r>
    </w:p>
    <w:p>
      <w:pPr>
        <w:pStyle w:val="20"/>
        <w:widowControl/>
        <w:shd w:val="clear" w:color="auto"/>
        <w:spacing w:line="360" w:lineRule="auto"/>
        <w:ind w:firstLine="420"/>
        <w:contextualSpacing/>
        <w:jc w:val="left"/>
        <w:rPr>
          <w:rFonts w:cs="黑体" w:asciiTheme="minorEastAsia" w:hAnsiTheme="minorEastAsia" w:eastAsiaTheme="minorEastAsia"/>
          <w:b/>
          <w:bCs/>
          <w:color w:val="auto"/>
          <w:sz w:val="21"/>
          <w:szCs w:val="21"/>
          <w:shd w:val="clear" w:color="auto" w:fill="FFFFFF"/>
        </w:rPr>
      </w:pPr>
      <w:r>
        <w:rPr>
          <w:rFonts w:hint="eastAsia" w:cs="黑体" w:asciiTheme="minorEastAsia" w:hAnsiTheme="minorEastAsia" w:eastAsiaTheme="minorEastAsia"/>
          <w:b/>
          <w:bCs/>
          <w:color w:val="auto"/>
          <w:sz w:val="21"/>
          <w:szCs w:val="21"/>
          <w:shd w:val="clear" w:color="auto" w:fill="FFFFFF"/>
        </w:rPr>
        <w:t>二、需要落实的政府采购政策</w:t>
      </w:r>
    </w:p>
    <w:p>
      <w:pPr>
        <w:pStyle w:val="20"/>
        <w:widowControl/>
        <w:shd w:val="clear" w:color="auto"/>
        <w:spacing w:line="360" w:lineRule="auto"/>
        <w:ind w:firstLine="420"/>
        <w:contextualSpacing/>
        <w:jc w:val="left"/>
        <w:rPr>
          <w:rFonts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本项目落实中小微型企业、监狱企业、残疾人福利性单位扶持等相关政府采购政策。</w:t>
      </w:r>
    </w:p>
    <w:p>
      <w:pPr>
        <w:pStyle w:val="20"/>
        <w:widowControl/>
        <w:shd w:val="clear" w:color="auto"/>
        <w:spacing w:line="360" w:lineRule="auto"/>
        <w:ind w:firstLine="420"/>
        <w:contextualSpacing/>
        <w:jc w:val="left"/>
        <w:rPr>
          <w:rFonts w:hint="eastAsia" w:cs="黑体" w:asciiTheme="minorEastAsia" w:hAnsiTheme="minorEastAsia" w:eastAsiaTheme="minorEastAsia"/>
          <w:b/>
          <w:bCs/>
          <w:color w:val="auto"/>
          <w:sz w:val="21"/>
          <w:szCs w:val="21"/>
          <w:shd w:val="clear" w:color="auto" w:fill="FFFFFF"/>
        </w:rPr>
      </w:pPr>
      <w:r>
        <w:rPr>
          <w:rFonts w:hint="eastAsia" w:cs="黑体" w:asciiTheme="minorEastAsia" w:hAnsiTheme="minorEastAsia" w:eastAsiaTheme="minorEastAsia"/>
          <w:b/>
          <w:bCs/>
          <w:color w:val="auto"/>
          <w:sz w:val="21"/>
          <w:szCs w:val="21"/>
          <w:shd w:val="clear" w:color="auto" w:fill="FFFFFF"/>
        </w:rPr>
        <w:t>三、</w:t>
      </w:r>
      <w:r>
        <w:rPr>
          <w:rFonts w:hint="eastAsia" w:cs="黑体" w:asciiTheme="minorEastAsia" w:hAnsiTheme="minorEastAsia" w:eastAsiaTheme="minorEastAsia"/>
          <w:b/>
          <w:bCs/>
          <w:color w:val="auto"/>
          <w:sz w:val="21"/>
          <w:szCs w:val="21"/>
          <w:shd w:val="clear" w:color="auto" w:fill="FFFFFF"/>
          <w:lang w:eastAsia="zh-CN"/>
        </w:rPr>
        <w:t>竞标人</w:t>
      </w:r>
      <w:r>
        <w:rPr>
          <w:rFonts w:hint="eastAsia" w:cs="黑体" w:asciiTheme="minorEastAsia" w:hAnsiTheme="minorEastAsia" w:eastAsiaTheme="minorEastAsia"/>
          <w:b/>
          <w:bCs/>
          <w:color w:val="auto"/>
          <w:sz w:val="21"/>
          <w:szCs w:val="21"/>
          <w:shd w:val="clear" w:color="auto" w:fill="FFFFFF"/>
        </w:rPr>
        <w:t>资格要求</w:t>
      </w:r>
    </w:p>
    <w:p>
      <w:pPr>
        <w:pStyle w:val="20"/>
        <w:widowControl/>
        <w:shd w:val="clear" w:color="auto"/>
        <w:spacing w:line="360" w:lineRule="auto"/>
        <w:ind w:firstLine="420" w:firstLineChars="200"/>
        <w:contextualSpacing/>
        <w:jc w:val="left"/>
        <w:rPr>
          <w:rFonts w:hint="eastAsia"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1、符合《中华人民共和国政府采购法》第二十二条之规定；</w:t>
      </w:r>
    </w:p>
    <w:p>
      <w:pPr>
        <w:pStyle w:val="20"/>
        <w:widowControl/>
        <w:shd w:val="clear" w:color="auto"/>
        <w:spacing w:line="360" w:lineRule="auto"/>
        <w:ind w:firstLine="420" w:firstLineChars="200"/>
        <w:contextualSpacing/>
        <w:jc w:val="left"/>
        <w:rPr>
          <w:rFonts w:hint="eastAsia" w:cs="仿宋_GB2312" w:asciiTheme="minorEastAsia" w:hAnsiTheme="minorEastAsia" w:eastAsiaTheme="minorEastAsia"/>
          <w:color w:val="auto"/>
          <w:sz w:val="21"/>
          <w:szCs w:val="21"/>
          <w:shd w:val="clear" w:color="auto" w:fill="FFFFFF"/>
          <w:lang w:eastAsia="zh-CN"/>
        </w:rPr>
      </w:pPr>
      <w:r>
        <w:rPr>
          <w:rFonts w:hint="eastAsia" w:cs="仿宋_GB2312" w:asciiTheme="minorEastAsia" w:hAnsiTheme="minorEastAsia" w:eastAsiaTheme="minorEastAsia"/>
          <w:color w:val="auto"/>
          <w:sz w:val="21"/>
          <w:szCs w:val="21"/>
          <w:shd w:val="clear" w:color="auto" w:fill="FFFFFF"/>
        </w:rPr>
        <w:t>2、在中华人民共和国境内注册的，投标人具有独立承担民事责任的能力，具有相应经营范围，有提供本次采购货物的能力。</w:t>
      </w:r>
    </w:p>
    <w:p>
      <w:pPr>
        <w:pStyle w:val="20"/>
        <w:widowControl/>
        <w:shd w:val="clear" w:color="auto"/>
        <w:spacing w:line="360" w:lineRule="auto"/>
        <w:ind w:firstLine="420" w:firstLineChars="200"/>
        <w:contextualSpacing/>
        <w:jc w:val="left"/>
        <w:rPr>
          <w:rFonts w:hint="eastAsia" w:cs="仿宋_GB2312" w:asciiTheme="minorEastAsia" w:hAnsiTheme="minorEastAsia" w:eastAsiaTheme="minorEastAsia"/>
          <w:color w:val="auto"/>
          <w:sz w:val="21"/>
          <w:szCs w:val="21"/>
          <w:shd w:val="clear" w:color="auto" w:fill="FFFFFF"/>
          <w:lang w:val="en-US" w:eastAsia="zh-CN"/>
        </w:rPr>
      </w:pPr>
      <w:r>
        <w:rPr>
          <w:rFonts w:hint="eastAsia" w:cs="仿宋_GB2312" w:asciiTheme="minorEastAsia" w:hAnsiTheme="minorEastAsia" w:eastAsiaTheme="minorEastAsia"/>
          <w:color w:val="auto"/>
          <w:sz w:val="21"/>
          <w:szCs w:val="21"/>
          <w:shd w:val="clear" w:color="auto" w:fill="FFFFFF"/>
          <w:lang w:val="en-US" w:eastAsia="zh-CN"/>
        </w:rPr>
        <w:t>3、未被列入“信用中国”网站失信被执行人、重大税收违法案件当事人名单，“中国政府采购网” 政府采购严重违法失信行为记录名单的供应商。</w:t>
      </w:r>
    </w:p>
    <w:p>
      <w:pPr>
        <w:pStyle w:val="20"/>
        <w:widowControl/>
        <w:shd w:val="clear" w:color="auto"/>
        <w:spacing w:line="360" w:lineRule="auto"/>
        <w:ind w:firstLine="420" w:firstLineChars="200"/>
        <w:contextualSpacing/>
        <w:jc w:val="left"/>
        <w:rPr>
          <w:rFonts w:hint="eastAsia"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4</w:t>
      </w:r>
      <w:r>
        <w:rPr>
          <w:rFonts w:hint="eastAsia" w:cs="仿宋_GB2312" w:asciiTheme="minorEastAsia" w:hAnsiTheme="minorEastAsia" w:eastAsiaTheme="minorEastAsia"/>
          <w:color w:val="auto"/>
          <w:sz w:val="21"/>
          <w:szCs w:val="21"/>
          <w:shd w:val="clear" w:color="auto" w:fill="FFFFFF"/>
          <w:lang w:eastAsia="zh-CN"/>
        </w:rPr>
        <w:t>、</w:t>
      </w:r>
      <w:r>
        <w:rPr>
          <w:rFonts w:hint="eastAsia" w:cs="仿宋_GB2312" w:asciiTheme="minorEastAsia" w:hAnsiTheme="minorEastAsia" w:eastAsiaTheme="minorEastAsia"/>
          <w:color w:val="auto"/>
          <w:sz w:val="21"/>
          <w:szCs w:val="21"/>
          <w:shd w:val="clear" w:color="auto" w:fill="FFFFFF"/>
        </w:rPr>
        <w:t>与采购人存在利害关系可能影响招标公正性的法人、其他组织或者个人，不得参加投标；单位负责人为同一人或者存在控股、管理关系的不同单位，不得参加同一标段投标或者未划分标段的同一采购项目投标。</w:t>
      </w:r>
    </w:p>
    <w:p>
      <w:pPr>
        <w:pStyle w:val="20"/>
        <w:widowControl/>
        <w:shd w:val="clear" w:color="auto"/>
        <w:spacing w:line="360" w:lineRule="auto"/>
        <w:ind w:firstLine="420" w:firstLineChars="200"/>
        <w:contextualSpacing/>
        <w:jc w:val="left"/>
        <w:rPr>
          <w:rFonts w:hint="eastAsia"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5</w:t>
      </w:r>
      <w:r>
        <w:rPr>
          <w:rFonts w:hint="eastAsia" w:cs="仿宋_GB2312" w:asciiTheme="minorEastAsia" w:hAnsiTheme="minorEastAsia" w:eastAsiaTheme="minorEastAsia"/>
          <w:color w:val="auto"/>
          <w:sz w:val="21"/>
          <w:szCs w:val="21"/>
          <w:shd w:val="clear" w:color="auto" w:fill="FFFFFF"/>
          <w:lang w:eastAsia="zh-CN"/>
        </w:rPr>
        <w:t>、</w:t>
      </w:r>
      <w:r>
        <w:rPr>
          <w:rFonts w:hint="eastAsia" w:cs="仿宋_GB2312" w:asciiTheme="minorEastAsia" w:hAnsiTheme="minorEastAsia" w:eastAsiaTheme="minorEastAsia"/>
          <w:color w:val="auto"/>
          <w:sz w:val="21"/>
          <w:szCs w:val="21"/>
          <w:shd w:val="clear" w:color="auto" w:fill="FFFFFF"/>
        </w:rPr>
        <w:t>本项目不接受联合体投标。</w:t>
      </w:r>
    </w:p>
    <w:p>
      <w:pPr>
        <w:pStyle w:val="20"/>
        <w:widowControl/>
        <w:shd w:val="clear" w:color="auto"/>
        <w:spacing w:line="360" w:lineRule="auto"/>
        <w:ind w:firstLine="420"/>
        <w:contextualSpacing/>
        <w:jc w:val="left"/>
        <w:rPr>
          <w:rFonts w:cs="黑体" w:asciiTheme="minorEastAsia" w:hAnsiTheme="minorEastAsia" w:eastAsiaTheme="minorEastAsia"/>
          <w:b/>
          <w:bCs/>
          <w:color w:val="auto"/>
          <w:sz w:val="21"/>
          <w:szCs w:val="21"/>
          <w:shd w:val="clear" w:color="auto" w:fill="FFFFFF"/>
        </w:rPr>
      </w:pPr>
      <w:r>
        <w:rPr>
          <w:rFonts w:hint="eastAsia" w:cs="黑体" w:asciiTheme="minorEastAsia" w:hAnsiTheme="minorEastAsia" w:eastAsiaTheme="minorEastAsia"/>
          <w:b/>
          <w:bCs/>
          <w:color w:val="auto"/>
          <w:sz w:val="21"/>
          <w:szCs w:val="21"/>
          <w:shd w:val="clear" w:color="auto" w:fill="FFFFFF"/>
        </w:rPr>
        <w:t>四、谈判文件的获取</w:t>
      </w:r>
    </w:p>
    <w:p>
      <w:pPr>
        <w:pStyle w:val="20"/>
        <w:widowControl/>
        <w:shd w:val="clear" w:color="auto"/>
        <w:spacing w:line="360" w:lineRule="auto"/>
        <w:ind w:firstLine="420"/>
        <w:contextualSpacing/>
        <w:jc w:val="left"/>
        <w:rPr>
          <w:rFonts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pPr>
        <w:pStyle w:val="20"/>
        <w:widowControl/>
        <w:shd w:val="clear" w:color="auto"/>
        <w:spacing w:line="360" w:lineRule="auto"/>
        <w:ind w:firstLine="420"/>
        <w:contextualSpacing/>
        <w:jc w:val="left"/>
        <w:rPr>
          <w:rFonts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二）在谈判响应截止时间前均可登录《全国公共资源交易平台（河南省·许昌市）》“投标人/供应商登录”入口（http://221.14.6.70:8088/ggzy/）自行免费下载竞争性谈判文件（详见“常见问题解答-交易系统操作手册”）。</w:t>
      </w:r>
    </w:p>
    <w:p>
      <w:pPr>
        <w:pStyle w:val="20"/>
        <w:widowControl/>
        <w:shd w:val="clear" w:color="auto"/>
        <w:spacing w:line="360" w:lineRule="auto"/>
        <w:ind w:firstLine="420"/>
        <w:contextualSpacing/>
        <w:jc w:val="left"/>
        <w:rPr>
          <w:rFonts w:cs="黑体" w:asciiTheme="minorEastAsia" w:hAnsiTheme="minorEastAsia" w:eastAsiaTheme="minorEastAsia"/>
          <w:b/>
          <w:bCs/>
          <w:color w:val="auto"/>
          <w:sz w:val="21"/>
          <w:szCs w:val="21"/>
          <w:shd w:val="clear" w:color="auto" w:fill="FFFFFF"/>
        </w:rPr>
      </w:pPr>
      <w:r>
        <w:rPr>
          <w:rFonts w:hint="eastAsia" w:cs="黑体" w:asciiTheme="minorEastAsia" w:hAnsiTheme="minorEastAsia" w:eastAsiaTheme="minorEastAsia"/>
          <w:b/>
          <w:bCs/>
          <w:color w:val="auto"/>
          <w:sz w:val="21"/>
          <w:szCs w:val="21"/>
          <w:shd w:val="clear" w:color="auto" w:fill="FFFFFF"/>
        </w:rPr>
        <w:t>五、</w:t>
      </w:r>
      <w:r>
        <w:rPr>
          <w:rFonts w:hint="eastAsia" w:cs="仿宋_GB2312" w:asciiTheme="minorEastAsia" w:hAnsiTheme="minorEastAsia" w:eastAsiaTheme="minorEastAsia"/>
          <w:b/>
          <w:color w:val="auto"/>
          <w:sz w:val="21"/>
          <w:szCs w:val="21"/>
          <w:shd w:val="clear" w:color="auto" w:fill="FFFFFF"/>
        </w:rPr>
        <w:t>响应文件提交截止时间</w:t>
      </w:r>
      <w:r>
        <w:rPr>
          <w:rFonts w:hint="eastAsia" w:cs="黑体" w:asciiTheme="minorEastAsia" w:hAnsiTheme="minorEastAsia" w:eastAsiaTheme="minorEastAsia"/>
          <w:b/>
          <w:bCs/>
          <w:color w:val="auto"/>
          <w:sz w:val="21"/>
          <w:szCs w:val="21"/>
          <w:shd w:val="clear" w:color="auto" w:fill="FFFFFF"/>
        </w:rPr>
        <w:t>及谈判响应截止时间、谈判时间</w:t>
      </w:r>
    </w:p>
    <w:p>
      <w:pPr>
        <w:pStyle w:val="20"/>
        <w:widowControl/>
        <w:shd w:val="clear" w:color="auto"/>
        <w:spacing w:line="360" w:lineRule="auto"/>
        <w:ind w:firstLine="420"/>
        <w:contextualSpacing/>
        <w:jc w:val="left"/>
        <w:rPr>
          <w:rFonts w:ascii="宋体" w:hAnsi="宋体" w:cs="微软雅黑"/>
          <w:color w:val="auto"/>
          <w:sz w:val="21"/>
          <w:szCs w:val="21"/>
        </w:rPr>
      </w:pPr>
      <w:r>
        <w:rPr>
          <w:rFonts w:hint="eastAsia" w:cs="仿宋_GB2312" w:asciiTheme="minorEastAsia" w:hAnsiTheme="minorEastAsia" w:eastAsiaTheme="minorEastAsia"/>
          <w:color w:val="auto"/>
          <w:sz w:val="21"/>
          <w:szCs w:val="21"/>
          <w:shd w:val="clear" w:color="auto" w:fill="FFFFFF"/>
        </w:rPr>
        <w:t>（一）响应文件提交截止时间及</w:t>
      </w:r>
      <w:r>
        <w:rPr>
          <w:rFonts w:hint="eastAsia" w:cs="仿宋_GB2312" w:asciiTheme="minorEastAsia" w:hAnsiTheme="minorEastAsia" w:eastAsiaTheme="minorEastAsia"/>
          <w:color w:val="auto"/>
          <w:sz w:val="21"/>
          <w:szCs w:val="21"/>
        </w:rPr>
        <w:t>谈判响应截止时间、谈判时间：2019年</w:t>
      </w:r>
      <w:r>
        <w:rPr>
          <w:rFonts w:hint="eastAsia" w:cs="仿宋_GB2312" w:asciiTheme="minorEastAsia" w:hAnsiTheme="minorEastAsia" w:eastAsiaTheme="minorEastAsia"/>
          <w:color w:val="auto"/>
          <w:sz w:val="21"/>
          <w:szCs w:val="21"/>
          <w:lang w:val="en-US" w:eastAsia="zh-CN"/>
        </w:rPr>
        <w:t>9</w:t>
      </w:r>
      <w:r>
        <w:rPr>
          <w:rFonts w:hint="eastAsia" w:cs="仿宋_GB2312" w:asciiTheme="minorEastAsia" w:hAnsiTheme="minorEastAsia" w:eastAsiaTheme="minorEastAsia"/>
          <w:color w:val="auto"/>
          <w:sz w:val="21"/>
          <w:szCs w:val="21"/>
        </w:rPr>
        <w:t>月</w:t>
      </w:r>
      <w:r>
        <w:rPr>
          <w:rFonts w:hint="eastAsia" w:cs="仿宋_GB2312" w:asciiTheme="minorEastAsia" w:hAnsiTheme="minorEastAsia" w:eastAsiaTheme="minorEastAsia"/>
          <w:color w:val="auto"/>
          <w:sz w:val="21"/>
          <w:szCs w:val="21"/>
          <w:lang w:val="en-US" w:eastAsia="zh-CN"/>
        </w:rPr>
        <w:t>6</w:t>
      </w:r>
      <w:r>
        <w:rPr>
          <w:rFonts w:hint="eastAsia" w:cs="仿宋_GB2312" w:asciiTheme="minorEastAsia" w:hAnsiTheme="minorEastAsia" w:eastAsiaTheme="minorEastAsia"/>
          <w:color w:val="auto"/>
          <w:sz w:val="21"/>
          <w:szCs w:val="21"/>
        </w:rPr>
        <w:t>日</w:t>
      </w:r>
      <w:r>
        <w:rPr>
          <w:rFonts w:hint="eastAsia" w:cs="仿宋_GB2312" w:asciiTheme="minorEastAsia" w:hAnsiTheme="minorEastAsia" w:eastAsiaTheme="minorEastAsia"/>
          <w:color w:val="auto"/>
          <w:sz w:val="21"/>
          <w:szCs w:val="21"/>
          <w:lang w:val="en-US" w:eastAsia="zh-CN"/>
        </w:rPr>
        <w:t xml:space="preserve">09 </w:t>
      </w:r>
      <w:r>
        <w:rPr>
          <w:rFonts w:hint="eastAsia" w:cs="仿宋_GB2312" w:asciiTheme="minorEastAsia" w:hAnsiTheme="minorEastAsia" w:eastAsiaTheme="minorEastAsia"/>
          <w:color w:val="auto"/>
          <w:sz w:val="21"/>
          <w:szCs w:val="21"/>
        </w:rPr>
        <w:t>时</w:t>
      </w:r>
      <w:r>
        <w:rPr>
          <w:rFonts w:hint="eastAsia" w:cs="仿宋_GB2312" w:asciiTheme="minorEastAsia" w:hAnsiTheme="minorEastAsia" w:eastAsiaTheme="minorEastAsia"/>
          <w:color w:val="auto"/>
          <w:sz w:val="21"/>
          <w:szCs w:val="21"/>
          <w:lang w:val="en-US" w:eastAsia="zh-CN"/>
        </w:rPr>
        <w:t>00</w:t>
      </w:r>
      <w:r>
        <w:rPr>
          <w:rFonts w:hint="eastAsia" w:cs="仿宋_GB2312" w:asciiTheme="minorEastAsia" w:hAnsiTheme="minorEastAsia" w:eastAsiaTheme="minorEastAsia"/>
          <w:color w:val="auto"/>
          <w:sz w:val="21"/>
          <w:szCs w:val="21"/>
        </w:rPr>
        <w:t>分（北京时间），逾期送达或不符合规定的响应文件</w:t>
      </w:r>
      <w:r>
        <w:rPr>
          <w:rFonts w:hint="eastAsia" w:ascii="宋体" w:hAnsi="宋体" w:cs="微软雅黑"/>
          <w:color w:val="auto"/>
          <w:sz w:val="21"/>
          <w:szCs w:val="21"/>
        </w:rPr>
        <w:t>恕不接受。</w:t>
      </w:r>
    </w:p>
    <w:p>
      <w:pPr>
        <w:pStyle w:val="20"/>
        <w:widowControl/>
        <w:shd w:val="clear" w:color="auto"/>
        <w:spacing w:line="360" w:lineRule="auto"/>
        <w:ind w:firstLine="420"/>
        <w:contextualSpacing/>
        <w:jc w:val="left"/>
        <w:rPr>
          <w:rFonts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rPr>
        <w:t>（二）响应文件开启时间：</w:t>
      </w:r>
      <w:r>
        <w:rPr>
          <w:rFonts w:hint="eastAsia" w:cs="仿宋_GB2312" w:asciiTheme="minorEastAsia" w:hAnsiTheme="minorEastAsia" w:eastAsiaTheme="minorEastAsia"/>
          <w:color w:val="auto"/>
          <w:sz w:val="21"/>
          <w:szCs w:val="21"/>
          <w:shd w:val="clear" w:color="auto" w:fill="FFFFFF"/>
        </w:rPr>
        <w:t>同响应文件提交截止时间。</w:t>
      </w:r>
    </w:p>
    <w:p>
      <w:pPr>
        <w:pStyle w:val="20"/>
        <w:widowControl/>
        <w:shd w:val="clear" w:color="auto"/>
        <w:spacing w:line="360" w:lineRule="auto"/>
        <w:ind w:firstLine="420"/>
        <w:contextualSpacing/>
        <w:jc w:val="left"/>
        <w:rPr>
          <w:rFonts w:cs="黑体" w:asciiTheme="minorEastAsia" w:hAnsiTheme="minorEastAsia" w:eastAsiaTheme="minorEastAsia"/>
          <w:b/>
          <w:bCs/>
          <w:color w:val="auto"/>
          <w:sz w:val="21"/>
          <w:szCs w:val="21"/>
          <w:shd w:val="clear" w:color="auto" w:fill="FFFFFF"/>
        </w:rPr>
      </w:pPr>
      <w:r>
        <w:rPr>
          <w:rFonts w:hint="eastAsia" w:cs="黑体" w:asciiTheme="minorEastAsia" w:hAnsiTheme="minorEastAsia" w:eastAsiaTheme="minorEastAsia"/>
          <w:b/>
          <w:bCs/>
          <w:color w:val="auto"/>
          <w:sz w:val="21"/>
          <w:szCs w:val="21"/>
          <w:shd w:val="clear" w:color="auto" w:fill="FFFFFF"/>
        </w:rPr>
        <w:t>六、谈判响应文件递交及开启地点、谈判地点：</w:t>
      </w:r>
    </w:p>
    <w:p>
      <w:pPr>
        <w:pStyle w:val="20"/>
        <w:widowControl/>
        <w:shd w:val="clear" w:color="auto"/>
        <w:spacing w:line="360" w:lineRule="auto"/>
        <w:ind w:firstLine="420"/>
        <w:contextualSpacing/>
        <w:jc w:val="left"/>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（一）谈判响应文件递交地点：</w:t>
      </w:r>
      <w:r>
        <w:rPr>
          <w:rFonts w:hint="eastAsia" w:ascii="宋体" w:hAnsi="宋体" w:cs="仿宋_GB2312"/>
          <w:color w:val="auto"/>
          <w:sz w:val="21"/>
          <w:szCs w:val="21"/>
        </w:rPr>
        <w:t>长葛市公共资源交易中心开标</w:t>
      </w:r>
      <w:r>
        <w:rPr>
          <w:rFonts w:hint="eastAsia" w:ascii="宋体" w:hAnsi="宋体" w:cs="仿宋_GB2312"/>
          <w:color w:val="auto"/>
          <w:sz w:val="21"/>
          <w:szCs w:val="21"/>
          <w:lang w:val="en-US" w:eastAsia="zh-CN"/>
        </w:rPr>
        <w:t>二</w:t>
      </w:r>
      <w:r>
        <w:rPr>
          <w:rFonts w:hint="eastAsia" w:ascii="宋体" w:hAnsi="宋体" w:cs="仿宋_GB2312"/>
          <w:color w:val="auto"/>
          <w:sz w:val="21"/>
          <w:szCs w:val="21"/>
        </w:rPr>
        <w:t>室（长葛市葛天大道东段商务区6#楼</w:t>
      </w:r>
      <w:r>
        <w:rPr>
          <w:rFonts w:hint="eastAsia" w:ascii="宋体" w:hAnsi="宋体" w:cs="仿宋_GB2312"/>
          <w:color w:val="auto"/>
          <w:sz w:val="21"/>
          <w:szCs w:val="21"/>
          <w:lang w:val="en-US" w:eastAsia="zh-CN"/>
        </w:rPr>
        <w:t>4</w:t>
      </w:r>
      <w:r>
        <w:rPr>
          <w:rFonts w:hint="eastAsia" w:ascii="宋体" w:hAnsi="宋体" w:cs="仿宋_GB2312"/>
          <w:color w:val="auto"/>
          <w:sz w:val="21"/>
          <w:szCs w:val="21"/>
        </w:rPr>
        <w:t>楼</w:t>
      </w:r>
      <w:r>
        <w:rPr>
          <w:rFonts w:hint="eastAsia" w:ascii="宋体" w:hAnsi="宋体" w:cs="仿宋_GB2312"/>
          <w:color w:val="auto"/>
          <w:sz w:val="21"/>
          <w:szCs w:val="21"/>
          <w:lang w:val="en-US" w:eastAsia="zh-CN"/>
        </w:rPr>
        <w:t>409</w:t>
      </w:r>
      <w:r>
        <w:rPr>
          <w:rFonts w:hint="eastAsia" w:ascii="宋体" w:hAnsi="宋体" w:cs="仿宋_GB2312"/>
          <w:color w:val="auto"/>
          <w:sz w:val="21"/>
          <w:szCs w:val="21"/>
        </w:rPr>
        <w:t>室）</w:t>
      </w:r>
      <w:r>
        <w:rPr>
          <w:rFonts w:hint="eastAsia" w:cs="仿宋_GB2312" w:asciiTheme="minorEastAsia" w:hAnsiTheme="minorEastAsia" w:eastAsiaTheme="minorEastAsia"/>
          <w:color w:val="auto"/>
          <w:sz w:val="21"/>
          <w:szCs w:val="21"/>
        </w:rPr>
        <w:t>。</w:t>
      </w:r>
    </w:p>
    <w:p>
      <w:pPr>
        <w:pStyle w:val="20"/>
        <w:widowControl/>
        <w:shd w:val="clear" w:color="auto"/>
        <w:spacing w:line="360" w:lineRule="auto"/>
        <w:ind w:firstLine="420"/>
        <w:contextualSpacing/>
        <w:jc w:val="left"/>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（二）谈判响应文件开启及谈判地点：</w:t>
      </w:r>
      <w:r>
        <w:rPr>
          <w:rFonts w:hint="eastAsia" w:ascii="宋体" w:hAnsi="宋体" w:cs="仿宋_GB2312"/>
          <w:color w:val="auto"/>
          <w:sz w:val="21"/>
          <w:szCs w:val="21"/>
        </w:rPr>
        <w:t>长葛市公共资源交易中心评标</w:t>
      </w:r>
      <w:r>
        <w:rPr>
          <w:rFonts w:hint="eastAsia" w:ascii="宋体" w:hAnsi="宋体" w:cs="仿宋_GB2312"/>
          <w:color w:val="auto"/>
          <w:sz w:val="21"/>
          <w:szCs w:val="21"/>
          <w:lang w:val="en-US" w:eastAsia="zh-CN"/>
        </w:rPr>
        <w:t>三</w:t>
      </w:r>
      <w:r>
        <w:rPr>
          <w:rFonts w:hint="eastAsia" w:ascii="宋体" w:hAnsi="宋体" w:cs="仿宋_GB2312"/>
          <w:color w:val="auto"/>
          <w:sz w:val="21"/>
          <w:szCs w:val="21"/>
        </w:rPr>
        <w:t>室（长葛市葛天大道东段商务区6#楼</w:t>
      </w:r>
      <w:r>
        <w:rPr>
          <w:rFonts w:hint="eastAsia" w:ascii="宋体" w:hAnsi="宋体" w:cs="仿宋_GB2312"/>
          <w:color w:val="auto"/>
          <w:sz w:val="21"/>
          <w:szCs w:val="21"/>
          <w:lang w:val="en-US" w:eastAsia="zh-CN"/>
        </w:rPr>
        <w:t>5</w:t>
      </w:r>
      <w:r>
        <w:rPr>
          <w:rFonts w:hint="eastAsia" w:ascii="宋体" w:hAnsi="宋体" w:cs="仿宋_GB2312"/>
          <w:color w:val="auto"/>
          <w:sz w:val="21"/>
          <w:szCs w:val="21"/>
        </w:rPr>
        <w:t>楼</w:t>
      </w:r>
      <w:r>
        <w:rPr>
          <w:rFonts w:hint="eastAsia" w:ascii="宋体" w:hAnsi="宋体" w:cs="仿宋_GB2312"/>
          <w:color w:val="auto"/>
          <w:sz w:val="21"/>
          <w:szCs w:val="21"/>
          <w:lang w:val="en-US" w:eastAsia="zh-CN"/>
        </w:rPr>
        <w:t>510</w:t>
      </w:r>
      <w:r>
        <w:rPr>
          <w:rFonts w:hint="eastAsia" w:ascii="宋体" w:hAnsi="宋体" w:cs="仿宋_GB2312"/>
          <w:color w:val="auto"/>
          <w:sz w:val="21"/>
          <w:szCs w:val="21"/>
        </w:rPr>
        <w:t>室）</w:t>
      </w:r>
      <w:r>
        <w:rPr>
          <w:rFonts w:hint="eastAsia" w:cs="仿宋_GB2312" w:asciiTheme="minorEastAsia" w:hAnsiTheme="minorEastAsia" w:eastAsiaTheme="minorEastAsia"/>
          <w:color w:val="auto"/>
          <w:sz w:val="21"/>
          <w:szCs w:val="21"/>
        </w:rPr>
        <w:t>。</w:t>
      </w:r>
    </w:p>
    <w:p>
      <w:pPr>
        <w:pStyle w:val="20"/>
        <w:widowControl/>
        <w:shd w:val="clear" w:color="auto"/>
        <w:spacing w:line="360" w:lineRule="auto"/>
        <w:ind w:firstLine="420"/>
        <w:contextualSpacing/>
        <w:jc w:val="left"/>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（三） 本项目为全流程电子化交易项目，供应商须提交电子响应文件和纸质响应文件。</w:t>
      </w:r>
    </w:p>
    <w:p>
      <w:pPr>
        <w:pStyle w:val="20"/>
        <w:widowControl/>
        <w:shd w:val="clear" w:color="auto"/>
        <w:spacing w:line="360" w:lineRule="auto"/>
        <w:ind w:firstLine="420"/>
        <w:contextualSpacing/>
        <w:jc w:val="left"/>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1、加密电子响应文件</w:t>
      </w:r>
      <w:r>
        <w:rPr>
          <w:rFonts w:hint="eastAsia" w:cs="宋体" w:asciiTheme="minorEastAsia" w:hAnsiTheme="minorEastAsia"/>
          <w:sz w:val="21"/>
          <w:szCs w:val="21"/>
        </w:rPr>
        <w:t>（</w:t>
      </w:r>
      <w:r>
        <w:rPr>
          <w:rFonts w:asciiTheme="minorEastAsia" w:hAnsiTheme="minorEastAsia" w:eastAsiaTheme="minorEastAsia"/>
          <w:sz w:val="21"/>
          <w:szCs w:val="21"/>
        </w:rPr>
        <w:t>.file</w:t>
      </w:r>
      <w:r>
        <w:rPr>
          <w:rFonts w:hint="eastAsia" w:cs="宋体" w:asciiTheme="minorEastAsia" w:hAnsiTheme="minorEastAsia"/>
          <w:sz w:val="21"/>
          <w:szCs w:val="21"/>
        </w:rPr>
        <w:t>格式）须</w:t>
      </w:r>
      <w:r>
        <w:rPr>
          <w:rFonts w:hint="eastAsia" w:cs="仿宋_GB2312" w:asciiTheme="minorEastAsia" w:hAnsiTheme="minorEastAsia" w:eastAsiaTheme="minorEastAsia"/>
          <w:sz w:val="21"/>
          <w:szCs w:val="21"/>
        </w:rPr>
        <w:t>在谈判响应截止时间（谈判时间）前通过《全国公共资源交易平台(河南省</w:t>
      </w:r>
      <w:r>
        <w:rPr>
          <w:rFonts w:hint="eastAsia" w:ascii="MS Mincho" w:hAnsi="MS Mincho" w:eastAsia="MS Mincho" w:cs="MS Mincho"/>
          <w:sz w:val="21"/>
          <w:szCs w:val="21"/>
        </w:rPr>
        <w:t>▪</w:t>
      </w:r>
      <w:r>
        <w:rPr>
          <w:rFonts w:hint="eastAsia" w:ascii="宋体" w:hAnsi="宋体" w:cs="宋体"/>
          <w:sz w:val="21"/>
          <w:szCs w:val="21"/>
        </w:rPr>
        <w:t>许昌市</w:t>
      </w:r>
      <w:r>
        <w:rPr>
          <w:rFonts w:hint="eastAsia" w:cs="仿宋_GB2312" w:asciiTheme="minorEastAsia" w:hAnsiTheme="minorEastAsia" w:eastAsiaTheme="minorEastAsia"/>
          <w:sz w:val="21"/>
          <w:szCs w:val="21"/>
        </w:rPr>
        <w:t>)》公共资源交易系统成功上传。</w:t>
      </w:r>
    </w:p>
    <w:p>
      <w:pPr>
        <w:pStyle w:val="20"/>
        <w:widowControl/>
        <w:shd w:val="clear" w:color="auto"/>
        <w:spacing w:line="360" w:lineRule="auto"/>
        <w:ind w:firstLine="420"/>
        <w:contextualSpacing/>
        <w:jc w:val="left"/>
        <w:rPr>
          <w:rFonts w:cs="仿宋_GB2312" w:asciiTheme="minorEastAsia" w:hAnsiTheme="minorEastAsia" w:eastAsiaTheme="minorEastAsia"/>
          <w:sz w:val="21"/>
          <w:szCs w:val="21"/>
          <w:shd w:val="pct10" w:color="auto" w:fill="FFFFFF"/>
        </w:rPr>
      </w:pPr>
      <w:r>
        <w:rPr>
          <w:rFonts w:hint="eastAsia" w:cs="仿宋_GB2312" w:asciiTheme="minorEastAsia" w:hAnsiTheme="minorEastAsia" w:eastAsiaTheme="minorEastAsia"/>
          <w:sz w:val="21"/>
          <w:szCs w:val="21"/>
        </w:rPr>
        <w:t>2、纸质响应文件（正本、副本各1份）和备份文件1份</w:t>
      </w:r>
      <w:r>
        <w:rPr>
          <w:rFonts w:hint="eastAsia" w:hAnsi="宋体"/>
          <w:sz w:val="21"/>
          <w:szCs w:val="21"/>
        </w:rPr>
        <w:t>（使用电子介质存储）</w:t>
      </w:r>
      <w:r>
        <w:rPr>
          <w:rFonts w:hint="eastAsia" w:cs="仿宋_GB2312" w:asciiTheme="minorEastAsia" w:hAnsiTheme="minorEastAsia" w:eastAsiaTheme="minorEastAsia"/>
          <w:sz w:val="21"/>
          <w:szCs w:val="21"/>
        </w:rPr>
        <w:t>在响应谈判截止时间（谈判时间）前须一并递交。</w:t>
      </w:r>
    </w:p>
    <w:p>
      <w:pPr>
        <w:pStyle w:val="20"/>
        <w:widowControl/>
        <w:shd w:val="clear" w:color="auto"/>
        <w:spacing w:line="360" w:lineRule="auto"/>
        <w:ind w:firstLine="420"/>
        <w:contextualSpacing/>
        <w:jc w:val="left"/>
        <w:rPr>
          <w:rFonts w:cs="黑体" w:asciiTheme="minorEastAsia" w:hAnsiTheme="minorEastAsia" w:eastAsiaTheme="minorEastAsia"/>
          <w:b/>
          <w:bCs/>
          <w:sz w:val="21"/>
          <w:szCs w:val="21"/>
          <w:shd w:val="clear" w:color="auto" w:fill="FFFFFF"/>
        </w:rPr>
      </w:pPr>
      <w:r>
        <w:rPr>
          <w:rFonts w:hint="eastAsia" w:cs="黑体" w:asciiTheme="minorEastAsia" w:hAnsiTheme="minorEastAsia" w:eastAsiaTheme="minorEastAsia"/>
          <w:b/>
          <w:bCs/>
          <w:sz w:val="21"/>
          <w:szCs w:val="21"/>
          <w:shd w:val="clear" w:color="auto" w:fill="FFFFFF"/>
        </w:rPr>
        <w:t>七、本次采购公告同时在《河南省政府采购网》、《全国公共资源交易平台（河南省·许昌市）》、</w:t>
      </w:r>
      <w:r>
        <w:rPr>
          <w:rFonts w:hint="eastAsia" w:ascii="宋体" w:hAnsi="宋体" w:cs="黑体"/>
          <w:b/>
          <w:bCs/>
          <w:color w:val="000000"/>
          <w:sz w:val="21"/>
          <w:szCs w:val="21"/>
          <w:shd w:val="clear" w:color="auto" w:fill="FFFFFF"/>
        </w:rPr>
        <w:t>《长葛市人民政府门户网站》</w:t>
      </w:r>
      <w:r>
        <w:rPr>
          <w:rFonts w:hint="eastAsia" w:cs="黑体" w:asciiTheme="minorEastAsia" w:hAnsiTheme="minorEastAsia" w:eastAsiaTheme="minorEastAsia"/>
          <w:b/>
          <w:bCs/>
          <w:sz w:val="21"/>
          <w:szCs w:val="21"/>
          <w:shd w:val="clear" w:color="auto" w:fill="FFFFFF"/>
        </w:rPr>
        <w:t>发布。</w:t>
      </w:r>
    </w:p>
    <w:p>
      <w:pPr>
        <w:pStyle w:val="20"/>
        <w:widowControl/>
        <w:shd w:val="clear" w:color="auto"/>
        <w:spacing w:line="360" w:lineRule="auto"/>
        <w:ind w:firstLine="420"/>
        <w:contextualSpacing/>
        <w:jc w:val="left"/>
        <w:rPr>
          <w:rFonts w:cs="黑体" w:asciiTheme="minorEastAsia" w:hAnsiTheme="minorEastAsia" w:eastAsiaTheme="minorEastAsia"/>
          <w:b/>
          <w:bCs/>
          <w:sz w:val="21"/>
          <w:szCs w:val="21"/>
          <w:shd w:val="clear" w:color="auto" w:fill="FFFFFF"/>
        </w:rPr>
      </w:pPr>
      <w:r>
        <w:rPr>
          <w:rFonts w:hint="eastAsia" w:cs="黑体" w:asciiTheme="minorEastAsia" w:hAnsiTheme="minorEastAsia" w:eastAsiaTheme="minorEastAsia"/>
          <w:b/>
          <w:bCs/>
          <w:sz w:val="21"/>
          <w:szCs w:val="21"/>
          <w:shd w:val="clear" w:color="auto" w:fill="FFFFFF"/>
        </w:rPr>
        <w:t>八、公告期限</w:t>
      </w:r>
    </w:p>
    <w:p>
      <w:pPr>
        <w:pStyle w:val="20"/>
        <w:widowControl/>
        <w:shd w:val="clear" w:color="auto"/>
        <w:spacing w:line="360" w:lineRule="auto"/>
        <w:ind w:firstLine="420"/>
        <w:contextualSpacing/>
        <w:jc w:val="left"/>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本公告自发布之日起公告期限为3个工作日。</w:t>
      </w:r>
    </w:p>
    <w:p>
      <w:pPr>
        <w:pStyle w:val="20"/>
        <w:widowControl/>
        <w:shd w:val="clear" w:color="auto"/>
        <w:spacing w:line="360" w:lineRule="auto"/>
        <w:ind w:firstLine="420"/>
        <w:contextualSpacing/>
        <w:jc w:val="left"/>
        <w:rPr>
          <w:rFonts w:cs="黑体" w:asciiTheme="minorEastAsia" w:hAnsiTheme="minorEastAsia" w:eastAsiaTheme="minorEastAsia"/>
          <w:b/>
          <w:bCs/>
          <w:sz w:val="21"/>
          <w:szCs w:val="21"/>
        </w:rPr>
      </w:pPr>
      <w:r>
        <w:rPr>
          <w:rFonts w:hint="eastAsia" w:cs="黑体" w:asciiTheme="minorEastAsia" w:hAnsiTheme="minorEastAsia" w:eastAsiaTheme="minorEastAsia"/>
          <w:b/>
          <w:bCs/>
          <w:sz w:val="21"/>
          <w:szCs w:val="21"/>
        </w:rPr>
        <w:t>九、联系方式</w:t>
      </w:r>
    </w:p>
    <w:p>
      <w:pPr>
        <w:adjustRightInd w:val="0"/>
        <w:snapToGrid w:val="0"/>
        <w:spacing w:line="360" w:lineRule="auto"/>
        <w:ind w:firstLine="960" w:firstLineChars="400"/>
        <w:jc w:val="left"/>
        <w:rPr>
          <w:rFonts w:hint="eastAsia" w:ascii="宋体" w:hAnsi="宋体" w:eastAsia="宋体" w:cs="宋体"/>
          <w:color w:val="000000"/>
          <w:kern w:val="0"/>
          <w:sz w:val="24"/>
          <w:szCs w:val="24"/>
          <w:shd w:val="clear" w:color="auto" w:fill="FFFFFF"/>
          <w:lang w:val="en-US" w:eastAsia="zh-CN"/>
        </w:rPr>
      </w:pPr>
      <w:r>
        <w:rPr>
          <w:rFonts w:hint="eastAsia" w:ascii="宋体" w:hAnsi="宋体" w:eastAsia="宋体" w:cs="宋体"/>
          <w:color w:val="000000"/>
          <w:kern w:val="0"/>
          <w:sz w:val="24"/>
          <w:szCs w:val="24"/>
          <w:shd w:val="clear" w:color="auto" w:fill="FFFFFF"/>
          <w:lang w:val="en-US" w:eastAsia="zh-CN"/>
        </w:rPr>
        <w:t>采购人：长葛市教育体育局</w:t>
      </w:r>
    </w:p>
    <w:p>
      <w:pPr>
        <w:adjustRightInd w:val="0"/>
        <w:snapToGrid w:val="0"/>
        <w:spacing w:line="360" w:lineRule="auto"/>
        <w:ind w:firstLine="960" w:firstLineChars="400"/>
        <w:jc w:val="left"/>
        <w:rPr>
          <w:rFonts w:hint="eastAsia" w:ascii="宋体" w:hAnsi="宋体" w:eastAsia="宋体" w:cs="宋体"/>
          <w:color w:val="000000"/>
          <w:kern w:val="0"/>
          <w:sz w:val="24"/>
          <w:szCs w:val="24"/>
          <w:shd w:val="clear" w:color="auto" w:fill="FFFFFF"/>
          <w:lang w:val="en-US" w:eastAsia="zh-CN"/>
        </w:rPr>
      </w:pPr>
      <w:r>
        <w:rPr>
          <w:rFonts w:hint="eastAsia" w:ascii="宋体" w:hAnsi="宋体" w:eastAsia="宋体" w:cs="宋体"/>
          <w:color w:val="000000"/>
          <w:kern w:val="0"/>
          <w:sz w:val="24"/>
          <w:szCs w:val="24"/>
          <w:shd w:val="clear" w:color="auto" w:fill="FFFFFF"/>
          <w:lang w:val="en-US" w:eastAsia="zh-CN"/>
        </w:rPr>
        <w:t xml:space="preserve">联系人：石科长                      </w:t>
      </w:r>
    </w:p>
    <w:p>
      <w:pPr>
        <w:adjustRightInd w:val="0"/>
        <w:snapToGrid w:val="0"/>
        <w:spacing w:line="360" w:lineRule="auto"/>
        <w:ind w:firstLine="960" w:firstLineChars="400"/>
        <w:jc w:val="left"/>
        <w:rPr>
          <w:rFonts w:hint="eastAsia" w:ascii="宋体" w:hAnsi="宋体" w:eastAsia="宋体" w:cs="宋体"/>
          <w:color w:val="000000"/>
          <w:kern w:val="0"/>
          <w:sz w:val="24"/>
          <w:szCs w:val="24"/>
          <w:shd w:val="clear" w:color="auto" w:fill="FFFFFF"/>
          <w:lang w:val="en-US" w:eastAsia="zh-CN"/>
        </w:rPr>
      </w:pPr>
      <w:r>
        <w:rPr>
          <w:rFonts w:hint="eastAsia" w:ascii="宋体" w:hAnsi="宋体" w:eastAsia="宋体" w:cs="宋体"/>
          <w:color w:val="000000"/>
          <w:kern w:val="0"/>
          <w:sz w:val="24"/>
          <w:szCs w:val="24"/>
          <w:shd w:val="clear" w:color="auto" w:fill="FFFFFF"/>
          <w:lang w:val="en-US" w:eastAsia="zh-CN"/>
        </w:rPr>
        <w:t xml:space="preserve">联系电话：03746110256  </w:t>
      </w:r>
    </w:p>
    <w:p>
      <w:pPr>
        <w:adjustRightInd w:val="0"/>
        <w:snapToGrid w:val="0"/>
        <w:spacing w:line="360" w:lineRule="auto"/>
        <w:ind w:firstLine="960" w:firstLineChars="400"/>
        <w:jc w:val="left"/>
        <w:rPr>
          <w:rFonts w:hint="eastAsia" w:ascii="宋体" w:hAnsi="宋体" w:eastAsia="宋体" w:cs="宋体"/>
          <w:color w:val="000000"/>
          <w:kern w:val="0"/>
          <w:sz w:val="24"/>
          <w:szCs w:val="24"/>
          <w:shd w:val="clear" w:color="auto" w:fill="FFFFFF"/>
          <w:lang w:val="en-US" w:eastAsia="zh-CN"/>
        </w:rPr>
      </w:pPr>
      <w:r>
        <w:rPr>
          <w:rFonts w:hint="eastAsia" w:ascii="宋体" w:hAnsi="宋体" w:eastAsia="宋体" w:cs="宋体"/>
          <w:color w:val="000000"/>
          <w:kern w:val="0"/>
          <w:sz w:val="24"/>
          <w:szCs w:val="24"/>
          <w:shd w:val="clear" w:color="auto" w:fill="FFFFFF"/>
          <w:lang w:val="en-US" w:eastAsia="zh-CN"/>
        </w:rPr>
        <w:t>地址：长葛市八七路</w:t>
      </w:r>
    </w:p>
    <w:p>
      <w:pPr>
        <w:adjustRightInd w:val="0"/>
        <w:snapToGrid w:val="0"/>
        <w:spacing w:line="360" w:lineRule="auto"/>
        <w:ind w:firstLine="960" w:firstLineChars="400"/>
        <w:jc w:val="left"/>
        <w:rPr>
          <w:rFonts w:hint="eastAsia" w:ascii="宋体" w:hAnsi="宋体" w:eastAsia="宋体" w:cs="宋体"/>
          <w:color w:val="000000"/>
          <w:kern w:val="0"/>
          <w:sz w:val="24"/>
          <w:szCs w:val="24"/>
          <w:shd w:val="clear" w:color="auto" w:fill="FFFFFF"/>
          <w:lang w:val="en-US" w:eastAsia="zh-CN"/>
        </w:rPr>
      </w:pPr>
      <w:r>
        <w:rPr>
          <w:rFonts w:hint="eastAsia" w:ascii="宋体" w:hAnsi="宋体" w:eastAsia="宋体" w:cs="宋体"/>
          <w:color w:val="000000"/>
          <w:kern w:val="0"/>
          <w:sz w:val="24"/>
          <w:szCs w:val="24"/>
          <w:shd w:val="clear" w:color="auto" w:fill="FFFFFF"/>
          <w:lang w:val="en-US" w:eastAsia="zh-CN"/>
        </w:rPr>
        <w:t xml:space="preserve">代理机构：山西文昌工程咨询有限公司 </w:t>
      </w:r>
    </w:p>
    <w:p>
      <w:pPr>
        <w:adjustRightInd w:val="0"/>
        <w:snapToGrid w:val="0"/>
        <w:spacing w:line="360" w:lineRule="auto"/>
        <w:ind w:firstLine="960" w:firstLineChars="400"/>
        <w:jc w:val="left"/>
        <w:rPr>
          <w:rFonts w:hint="eastAsia" w:ascii="宋体" w:hAnsi="宋体" w:eastAsia="宋体" w:cs="宋体"/>
          <w:color w:val="000000"/>
          <w:kern w:val="0"/>
          <w:sz w:val="24"/>
          <w:szCs w:val="24"/>
          <w:shd w:val="clear" w:color="auto" w:fill="FFFFFF"/>
          <w:lang w:val="en-US" w:eastAsia="zh-CN"/>
        </w:rPr>
      </w:pPr>
      <w:r>
        <w:rPr>
          <w:rFonts w:hint="eastAsia" w:ascii="宋体" w:hAnsi="宋体" w:eastAsia="宋体" w:cs="宋体"/>
          <w:color w:val="000000"/>
          <w:kern w:val="0"/>
          <w:sz w:val="24"/>
          <w:szCs w:val="24"/>
          <w:shd w:val="clear" w:color="auto" w:fill="FFFFFF"/>
          <w:lang w:val="en-US" w:eastAsia="zh-CN"/>
        </w:rPr>
        <w:t>代理机构联系方式：张先生  13271279113</w:t>
      </w:r>
    </w:p>
    <w:p>
      <w:pPr>
        <w:adjustRightInd w:val="0"/>
        <w:snapToGrid w:val="0"/>
        <w:spacing w:line="360" w:lineRule="auto"/>
        <w:ind w:firstLine="960" w:firstLineChars="400"/>
        <w:jc w:val="left"/>
        <w:rPr>
          <w:rFonts w:hint="eastAsia" w:ascii="宋体" w:hAnsi="宋体" w:eastAsia="宋体" w:cs="宋体"/>
          <w:color w:val="000000"/>
          <w:kern w:val="0"/>
          <w:sz w:val="24"/>
          <w:szCs w:val="24"/>
          <w:shd w:val="clear" w:color="auto" w:fill="FFFFFF"/>
          <w:lang w:val="en-US" w:eastAsia="zh-CN"/>
        </w:rPr>
      </w:pPr>
      <w:r>
        <w:rPr>
          <w:rFonts w:hint="eastAsia" w:ascii="宋体" w:hAnsi="宋体" w:eastAsia="宋体" w:cs="宋体"/>
          <w:color w:val="000000"/>
          <w:kern w:val="0"/>
          <w:sz w:val="24"/>
          <w:szCs w:val="24"/>
          <w:shd w:val="clear" w:color="auto" w:fill="FFFFFF"/>
          <w:lang w:val="en-US" w:eastAsia="zh-CN"/>
        </w:rPr>
        <w:t>代理机构地址：郑州市郑州高新技术产业开发区冬青街7号B1606</w:t>
      </w:r>
    </w:p>
    <w:p>
      <w:pPr>
        <w:adjustRightInd w:val="0"/>
        <w:snapToGrid w:val="0"/>
        <w:spacing w:line="360" w:lineRule="auto"/>
        <w:ind w:firstLine="960" w:firstLineChars="400"/>
        <w:jc w:val="right"/>
        <w:rPr>
          <w:rFonts w:ascii="宋体" w:hAnsi="宋体" w:eastAsia="宋体" w:cs="宋体"/>
          <w:color w:val="000000"/>
          <w:kern w:val="0"/>
          <w:sz w:val="24"/>
          <w:szCs w:val="24"/>
          <w:shd w:val="clear" w:color="auto" w:fill="FFFFFF"/>
        </w:rPr>
      </w:pPr>
    </w:p>
    <w:p>
      <w:pPr>
        <w:adjustRightInd w:val="0"/>
        <w:snapToGrid w:val="0"/>
        <w:spacing w:line="360" w:lineRule="auto"/>
        <w:ind w:firstLine="960" w:firstLineChars="400"/>
        <w:jc w:val="right"/>
        <w:rPr>
          <w:rFonts w:ascii="宋体" w:hAnsi="宋体"/>
          <w:szCs w:val="21"/>
        </w:rPr>
      </w:pPr>
      <w:r>
        <w:rPr>
          <w:rFonts w:hint="eastAsia" w:ascii="宋体" w:hAnsi="宋体" w:eastAsia="宋体" w:cs="宋体"/>
          <w:color w:val="000000"/>
          <w:kern w:val="0"/>
          <w:sz w:val="24"/>
          <w:szCs w:val="24"/>
          <w:shd w:val="clear" w:color="auto" w:fill="FFFFFF"/>
        </w:rPr>
        <w:t>二〇一九年八月</w:t>
      </w: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本项目为全流程电子化交易项目，请认真阅读谈判文件，并注意以下事项。</w:t>
      </w:r>
    </w:p>
    <w:p>
      <w:pPr>
        <w:pStyle w:val="21"/>
        <w:ind w:firstLine="321"/>
        <w:rPr>
          <w:rFonts w:ascii="仿宋_GB2312" w:eastAsia="仿宋_GB2312"/>
          <w:b/>
          <w:sz w:val="32"/>
          <w:szCs w:val="32"/>
        </w:rPr>
      </w:pPr>
    </w:p>
    <w:p>
      <w:pPr>
        <w:tabs>
          <w:tab w:val="left" w:pos="7095"/>
        </w:tabs>
        <w:spacing w:line="360" w:lineRule="auto"/>
        <w:ind w:firstLine="422" w:firstLineChars="200"/>
        <w:contextualSpacing/>
        <w:rPr>
          <w:rFonts w:hAnsi="宋体"/>
          <w:b/>
          <w:szCs w:val="21"/>
        </w:rPr>
      </w:pPr>
      <w:r>
        <w:rPr>
          <w:rFonts w:hint="eastAsia" w:asciiTheme="minorEastAsia" w:hAnsiTheme="minorEastAsia"/>
          <w:b/>
          <w:szCs w:val="21"/>
        </w:rPr>
        <w:t>1.</w:t>
      </w:r>
      <w:r>
        <w:rPr>
          <w:rFonts w:hint="eastAsia" w:hAnsi="宋体"/>
          <w:b/>
          <w:szCs w:val="21"/>
        </w:rPr>
        <w:t>供应商应按谈判文件规定编制、提交电子响应文件和纸质响应文件。谈判响应文件递交地点、谈判现场不接受供应商递交的备份电子响应文件和纸质响应文件以外的其他资料。</w:t>
      </w:r>
    </w:p>
    <w:p>
      <w:pPr>
        <w:tabs>
          <w:tab w:val="left" w:pos="7095"/>
        </w:tabs>
        <w:spacing w:line="360" w:lineRule="auto"/>
        <w:ind w:firstLine="422" w:firstLineChars="200"/>
        <w:contextualSpacing/>
        <w:rPr>
          <w:rFonts w:hAnsi="宋体"/>
          <w:b/>
          <w:szCs w:val="21"/>
        </w:rPr>
      </w:pPr>
      <w:r>
        <w:rPr>
          <w:rFonts w:hint="eastAsia" w:asciiTheme="minorEastAsia" w:hAnsiTheme="minorEastAsia"/>
          <w:b/>
          <w:szCs w:val="21"/>
        </w:rPr>
        <w:t>2</w:t>
      </w:r>
      <w:r>
        <w:rPr>
          <w:rFonts w:asciiTheme="minorEastAsia" w:hAnsiTheme="minorEastAsia"/>
          <w:b/>
          <w:szCs w:val="21"/>
        </w:rPr>
        <w:t>.</w:t>
      </w:r>
      <w:r>
        <w:rPr>
          <w:rFonts w:hint="eastAsia" w:hAnsi="宋体"/>
          <w:b/>
          <w:szCs w:val="21"/>
        </w:rPr>
        <w:t>电子文件下载、制作、提交期间和谈判响应文件递交（</w:t>
      </w:r>
      <w:r>
        <w:rPr>
          <w:rFonts w:hint="eastAsia" w:hAnsi="宋体"/>
          <w:szCs w:val="21"/>
        </w:rPr>
        <w:t>电子响应文件的解密</w:t>
      </w:r>
      <w:r>
        <w:rPr>
          <w:rFonts w:hint="eastAsia" w:hAnsi="宋体"/>
          <w:b/>
          <w:szCs w:val="21"/>
        </w:rPr>
        <w:t>）环节，供应商须使用</w:t>
      </w:r>
      <w:r>
        <w:rPr>
          <w:rFonts w:hAnsi="宋体"/>
          <w:b/>
          <w:szCs w:val="21"/>
        </w:rPr>
        <w:t>CA数字证书</w:t>
      </w:r>
      <w:r>
        <w:rPr>
          <w:rFonts w:hint="eastAsia" w:hAnsi="宋体"/>
          <w:b/>
          <w:szCs w:val="21"/>
        </w:rPr>
        <w:t>（证书须在有效期内）</w:t>
      </w:r>
      <w:r>
        <w:rPr>
          <w:rFonts w:hAnsi="宋体"/>
          <w:b/>
          <w:szCs w:val="21"/>
        </w:rPr>
        <w:t>。</w:t>
      </w:r>
    </w:p>
    <w:p>
      <w:pPr>
        <w:tabs>
          <w:tab w:val="left" w:pos="7095"/>
        </w:tabs>
        <w:spacing w:line="360" w:lineRule="auto"/>
        <w:ind w:firstLine="422" w:firstLineChars="200"/>
        <w:contextualSpacing/>
        <w:rPr>
          <w:rFonts w:hAnsi="宋体"/>
          <w:b/>
          <w:szCs w:val="21"/>
        </w:rPr>
      </w:pPr>
      <w:r>
        <w:rPr>
          <w:rFonts w:asciiTheme="minorEastAsia" w:hAnsiTheme="minorEastAsia"/>
          <w:b/>
          <w:szCs w:val="21"/>
        </w:rPr>
        <w:t>3</w:t>
      </w:r>
      <w:r>
        <w:rPr>
          <w:rFonts w:hint="eastAsia" w:asciiTheme="minorEastAsia" w:hAnsiTheme="minorEastAsia"/>
          <w:b/>
          <w:szCs w:val="21"/>
        </w:rPr>
        <w:t>.</w:t>
      </w:r>
      <w:r>
        <w:rPr>
          <w:rFonts w:hint="eastAsia" w:hAnsi="宋体"/>
          <w:b/>
          <w:szCs w:val="21"/>
        </w:rPr>
        <w:t>电子响应文件的制作</w:t>
      </w:r>
    </w:p>
    <w:p>
      <w:pPr>
        <w:tabs>
          <w:tab w:val="left" w:pos="7095"/>
        </w:tabs>
        <w:spacing w:line="360" w:lineRule="auto"/>
        <w:ind w:firstLine="420" w:firstLineChars="200"/>
        <w:contextualSpacing/>
        <w:rPr>
          <w:rFonts w:hAnsi="宋体"/>
          <w:szCs w:val="21"/>
        </w:rPr>
      </w:pPr>
      <w:r>
        <w:rPr>
          <w:rFonts w:asciiTheme="minorEastAsia" w:hAnsiTheme="minorEastAsia"/>
          <w:szCs w:val="21"/>
        </w:rPr>
        <w:t>3</w:t>
      </w:r>
      <w:r>
        <w:rPr>
          <w:rFonts w:hint="eastAsia" w:asciiTheme="minorEastAsia" w:hAnsiTheme="minorEastAsia"/>
          <w:szCs w:val="21"/>
        </w:rPr>
        <w:t>.1</w:t>
      </w:r>
      <w:r>
        <w:rPr>
          <w:rFonts w:hint="eastAsia" w:hAnsi="宋体"/>
          <w:szCs w:val="21"/>
        </w:rPr>
        <w:t xml:space="preserve"> 供应商登录《全国公共资源交易平台</w:t>
      </w:r>
      <w:r>
        <w:rPr>
          <w:rFonts w:hint="eastAsia" w:asciiTheme="majorEastAsia" w:hAnsiTheme="majorEastAsia" w:eastAsiaTheme="majorEastAsia"/>
          <w:szCs w:val="21"/>
        </w:rPr>
        <w:t>(</w:t>
      </w:r>
      <w:r>
        <w:rPr>
          <w:rFonts w:hint="eastAsia" w:hAnsi="宋体"/>
          <w:szCs w:val="21"/>
        </w:rPr>
        <w:t>河南省</w:t>
      </w:r>
      <w:r>
        <w:rPr>
          <w:rFonts w:hint="eastAsia" w:ascii="MS Mincho" w:hAnsi="MS Mincho" w:eastAsia="MS Mincho" w:cs="MS Mincho"/>
          <w:szCs w:val="21"/>
        </w:rPr>
        <w:t>▪</w:t>
      </w:r>
      <w:r>
        <w:rPr>
          <w:rFonts w:hint="eastAsia" w:ascii="宋体" w:hAnsi="宋体" w:eastAsia="宋体" w:cs="宋体"/>
          <w:szCs w:val="21"/>
        </w:rPr>
        <w:t>许昌市</w:t>
      </w:r>
      <w:r>
        <w:rPr>
          <w:rFonts w:hint="eastAsia" w:asciiTheme="minorEastAsia" w:hAnsiTheme="minorEastAsia"/>
          <w:szCs w:val="21"/>
        </w:rPr>
        <w:t>)</w:t>
      </w:r>
      <w:r>
        <w:rPr>
          <w:rFonts w:hint="eastAsia" w:hAnsi="宋体"/>
          <w:szCs w:val="21"/>
        </w:rPr>
        <w:t>》公共资源交易系统（</w:t>
      </w:r>
      <w:r>
        <w:fldChar w:fldCharType="begin"/>
      </w:r>
      <w:r>
        <w:instrText xml:space="preserve"> HYPERLINK "http://221.14.6.70:8088/ggzy/" </w:instrText>
      </w:r>
      <w:r>
        <w:fldChar w:fldCharType="separate"/>
      </w:r>
      <w:r>
        <w:rPr>
          <w:rStyle w:val="27"/>
          <w:rFonts w:hAnsi="宋体"/>
          <w:color w:val="auto"/>
          <w:szCs w:val="21"/>
        </w:rPr>
        <w:t>http://221.14.6.70:8088/ggzy/</w:t>
      </w:r>
      <w:r>
        <w:rPr>
          <w:rStyle w:val="27"/>
          <w:rFonts w:hAnsi="宋体"/>
          <w:color w:val="auto"/>
          <w:szCs w:val="21"/>
        </w:rPr>
        <w:fldChar w:fldCharType="end"/>
      </w:r>
      <w:r>
        <w:rPr>
          <w:rFonts w:hint="eastAsia" w:hAnsi="宋体"/>
          <w:szCs w:val="21"/>
        </w:rPr>
        <w:t>）下载“许昌投标文件制作系统SEARUN 最新版本”，按谈判文件要求制作电子响应文件。</w:t>
      </w:r>
    </w:p>
    <w:p>
      <w:pPr>
        <w:tabs>
          <w:tab w:val="left" w:pos="7095"/>
        </w:tabs>
        <w:spacing w:line="360" w:lineRule="auto"/>
        <w:ind w:firstLine="420" w:firstLineChars="200"/>
        <w:contextualSpacing/>
        <w:rPr>
          <w:rFonts w:hAnsi="宋体"/>
          <w:szCs w:val="21"/>
        </w:rPr>
      </w:pPr>
      <w:r>
        <w:rPr>
          <w:rFonts w:hint="eastAsia" w:hAnsi="宋体"/>
          <w:szCs w:val="21"/>
        </w:rPr>
        <w:t>电子响应文件的制作，参考《全国公共资源交易平台</w:t>
      </w:r>
      <w:r>
        <w:rPr>
          <w:rFonts w:hint="eastAsia" w:asciiTheme="minorEastAsia" w:hAnsiTheme="minorEastAsia"/>
          <w:szCs w:val="21"/>
        </w:rPr>
        <w:t>(</w:t>
      </w:r>
      <w:r>
        <w:rPr>
          <w:rFonts w:hint="eastAsia" w:hAnsi="宋体"/>
          <w:szCs w:val="21"/>
        </w:rPr>
        <w:t>河南省</w:t>
      </w:r>
      <w:r>
        <w:rPr>
          <w:rFonts w:hint="eastAsia" w:ascii="MS Mincho" w:hAnsi="MS Mincho" w:eastAsia="MS Mincho" w:cs="MS Mincho"/>
          <w:szCs w:val="21"/>
        </w:rPr>
        <w:t>▪</w:t>
      </w:r>
      <w:r>
        <w:rPr>
          <w:rFonts w:hint="eastAsia" w:ascii="宋体" w:hAnsi="宋体" w:eastAsia="宋体" w:cs="宋体"/>
          <w:szCs w:val="21"/>
        </w:rPr>
        <w:t>许昌市</w:t>
      </w:r>
      <w:r>
        <w:rPr>
          <w:rFonts w:hint="eastAsia" w:asciiTheme="minorEastAsia" w:hAnsiTheme="minorEastAsia"/>
          <w:szCs w:val="21"/>
        </w:rPr>
        <w:t>)</w:t>
      </w:r>
      <w:r>
        <w:rPr>
          <w:rFonts w:hint="eastAsia" w:hAnsi="宋体"/>
          <w:szCs w:val="21"/>
        </w:rPr>
        <w:t>》公共资源交易系统——组件下载——交易系统操作手册（投标人、供应商）。</w:t>
      </w:r>
    </w:p>
    <w:p>
      <w:pPr>
        <w:tabs>
          <w:tab w:val="left" w:pos="7095"/>
        </w:tabs>
        <w:spacing w:line="360" w:lineRule="auto"/>
        <w:ind w:firstLine="420" w:firstLineChars="200"/>
        <w:contextualSpacing/>
        <w:rPr>
          <w:rFonts w:hAnsi="宋体"/>
          <w:szCs w:val="21"/>
        </w:rPr>
      </w:pPr>
      <w:r>
        <w:rPr>
          <w:rFonts w:asciiTheme="minorEastAsia" w:hAnsiTheme="minorEastAsia"/>
          <w:szCs w:val="21"/>
        </w:rPr>
        <w:t>3</w:t>
      </w:r>
      <w:r>
        <w:rPr>
          <w:rFonts w:hint="eastAsia" w:asciiTheme="minorEastAsia" w:hAnsiTheme="minorEastAsia"/>
          <w:szCs w:val="21"/>
        </w:rPr>
        <w:t>.</w:t>
      </w:r>
      <w:r>
        <w:rPr>
          <w:rFonts w:asciiTheme="minorEastAsia" w:hAnsiTheme="minorEastAsia"/>
          <w:szCs w:val="21"/>
        </w:rPr>
        <w:t>2</w:t>
      </w:r>
      <w:r>
        <w:rPr>
          <w:rFonts w:hint="eastAsia" w:hAnsi="宋体"/>
          <w:szCs w:val="21"/>
        </w:rPr>
        <w:t xml:space="preserve"> 供应商须将谈判文件要求的资质、业绩、荣誉及相关人员证明材料等资料原件扫描件（或图片）制作到所提交的电子响应文件中。</w:t>
      </w:r>
    </w:p>
    <w:p>
      <w:pPr>
        <w:tabs>
          <w:tab w:val="left" w:pos="7095"/>
        </w:tabs>
        <w:spacing w:line="360" w:lineRule="auto"/>
        <w:ind w:firstLine="420" w:firstLineChars="200"/>
        <w:contextualSpacing/>
        <w:rPr>
          <w:rFonts w:hAnsi="宋体"/>
          <w:szCs w:val="21"/>
        </w:rPr>
      </w:pPr>
      <w:r>
        <w:rPr>
          <w:rFonts w:asciiTheme="minorEastAsia" w:hAnsiTheme="minorEastAsia"/>
          <w:szCs w:val="21"/>
        </w:rPr>
        <w:t>3.3</w:t>
      </w:r>
      <w:r>
        <w:rPr>
          <w:rFonts w:hint="eastAsia" w:hAnsi="宋体"/>
          <w:szCs w:val="21"/>
        </w:rPr>
        <w:t>供应商对同一项目多个标段进行报价的，应分别下载所响应标段的谈判文件，按标段制作电子响应文件，并</w:t>
      </w:r>
      <w:r>
        <w:rPr>
          <w:rFonts w:hAnsi="宋体"/>
          <w:szCs w:val="21"/>
        </w:rPr>
        <w:t>按</w:t>
      </w:r>
      <w:r>
        <w:rPr>
          <w:rFonts w:hint="eastAsia" w:hAnsi="宋体"/>
          <w:szCs w:val="21"/>
        </w:rPr>
        <w:t>谈判</w:t>
      </w:r>
      <w:r>
        <w:rPr>
          <w:rFonts w:hAnsi="宋体"/>
          <w:szCs w:val="21"/>
        </w:rPr>
        <w:t>文件要求在相应位置加盖</w:t>
      </w:r>
      <w:r>
        <w:rPr>
          <w:rFonts w:hint="eastAsia" w:hAnsi="宋体"/>
          <w:szCs w:val="21"/>
        </w:rPr>
        <w:t>供应商</w:t>
      </w:r>
      <w:r>
        <w:rPr>
          <w:rFonts w:hAnsi="宋体"/>
          <w:szCs w:val="21"/>
        </w:rPr>
        <w:t>电子印章</w:t>
      </w:r>
      <w:r>
        <w:rPr>
          <w:rFonts w:hint="eastAsia" w:hAnsi="宋体"/>
          <w:szCs w:val="21"/>
        </w:rPr>
        <w:t>和法人电子印章。</w:t>
      </w:r>
    </w:p>
    <w:p>
      <w:pPr>
        <w:tabs>
          <w:tab w:val="left" w:pos="7095"/>
        </w:tabs>
        <w:spacing w:line="360" w:lineRule="auto"/>
        <w:ind w:left="105" w:leftChars="50" w:firstLine="315" w:firstLineChars="150"/>
        <w:contextualSpacing/>
        <w:rPr>
          <w:rFonts w:hAnsi="宋体"/>
          <w:szCs w:val="21"/>
        </w:rPr>
      </w:pPr>
      <w:r>
        <w:rPr>
          <w:rFonts w:hint="eastAsia" w:hAnsi="宋体"/>
          <w:szCs w:val="21"/>
        </w:rPr>
        <w:t>一个标段对应生成一个文件夹（xxxx项目xx标段）, 其中包含2个文件和1个文件夹。后缀名为“</w:t>
      </w:r>
      <w:r>
        <w:rPr>
          <w:rFonts w:hAnsi="宋体"/>
          <w:szCs w:val="21"/>
        </w:rPr>
        <w:t>.file</w:t>
      </w:r>
      <w:r>
        <w:rPr>
          <w:rFonts w:hint="eastAsia" w:hAnsi="宋体"/>
          <w:szCs w:val="21"/>
        </w:rPr>
        <w:t>”的文件用于电子响应使用，后缀名为“.PDF”的文件用于打印纸质响应文件，名称为“备份”的文件夹使用电子介质存储，供谈判响应文件递交现场备用。</w:t>
      </w:r>
    </w:p>
    <w:p>
      <w:pPr>
        <w:tabs>
          <w:tab w:val="left" w:pos="7095"/>
        </w:tabs>
        <w:spacing w:line="360" w:lineRule="auto"/>
        <w:ind w:firstLine="422" w:firstLineChars="200"/>
        <w:contextualSpacing/>
        <w:rPr>
          <w:rFonts w:hAnsi="宋体"/>
          <w:b/>
          <w:szCs w:val="21"/>
        </w:rPr>
      </w:pPr>
      <w:r>
        <w:rPr>
          <w:rFonts w:asciiTheme="minorEastAsia" w:hAnsiTheme="minorEastAsia"/>
          <w:b/>
          <w:szCs w:val="21"/>
        </w:rPr>
        <w:t>4</w:t>
      </w:r>
      <w:r>
        <w:rPr>
          <w:rFonts w:hint="eastAsia" w:asciiTheme="minorEastAsia" w:hAnsiTheme="minorEastAsia"/>
          <w:b/>
          <w:szCs w:val="21"/>
        </w:rPr>
        <w:t>.加密</w:t>
      </w:r>
      <w:r>
        <w:rPr>
          <w:rFonts w:hint="eastAsia" w:hAnsi="宋体"/>
          <w:b/>
          <w:szCs w:val="21"/>
        </w:rPr>
        <w:t>电子响应文件的提交</w:t>
      </w:r>
    </w:p>
    <w:p>
      <w:pPr>
        <w:tabs>
          <w:tab w:val="left" w:pos="7095"/>
        </w:tabs>
        <w:spacing w:line="360" w:lineRule="auto"/>
        <w:contextualSpacing/>
        <w:rPr>
          <w:rFonts w:hAnsi="宋体"/>
          <w:szCs w:val="21"/>
        </w:rPr>
      </w:pPr>
      <w:r>
        <w:rPr>
          <w:rFonts w:asciiTheme="minorEastAsia" w:hAnsiTheme="minorEastAsia"/>
          <w:szCs w:val="21"/>
        </w:rPr>
        <w:t>4</w:t>
      </w:r>
      <w:r>
        <w:rPr>
          <w:rFonts w:hint="eastAsia" w:asciiTheme="minorEastAsia" w:hAnsiTheme="minorEastAsia"/>
          <w:szCs w:val="21"/>
        </w:rPr>
        <w:t>.1加密</w:t>
      </w:r>
      <w:r>
        <w:rPr>
          <w:rFonts w:hint="eastAsia" w:hAnsi="宋体"/>
          <w:szCs w:val="21"/>
        </w:rPr>
        <w:t>电子响应文件应在谈判文件规定的谈判响应截止时间（谈判时间）之前成功提交至《全国公共资源交易平台(河南省</w:t>
      </w:r>
      <w:r>
        <w:rPr>
          <w:rFonts w:hint="eastAsia" w:ascii="MS Mincho" w:hAnsi="MS Mincho" w:eastAsia="MS Mincho" w:cs="MS Mincho"/>
          <w:szCs w:val="21"/>
        </w:rPr>
        <w:t>▪</w:t>
      </w:r>
      <w:r>
        <w:rPr>
          <w:rFonts w:hint="eastAsia" w:ascii="宋体" w:hAnsi="宋体" w:eastAsia="宋体" w:cs="宋体"/>
          <w:szCs w:val="21"/>
        </w:rPr>
        <w:t>许昌市</w:t>
      </w:r>
      <w:r>
        <w:rPr>
          <w:rFonts w:hint="eastAsia" w:hAnsi="宋体"/>
          <w:szCs w:val="21"/>
        </w:rPr>
        <w:t>)》公共资源交易系统（</w:t>
      </w:r>
      <w:r>
        <w:fldChar w:fldCharType="begin"/>
      </w:r>
      <w:r>
        <w:instrText xml:space="preserve"> HYPERLINK "http://221.14.6.70:8088/ggzy/" </w:instrText>
      </w:r>
      <w:r>
        <w:fldChar w:fldCharType="separate"/>
      </w:r>
      <w:r>
        <w:rPr>
          <w:rStyle w:val="27"/>
          <w:rFonts w:hAnsi="宋体"/>
          <w:color w:val="auto"/>
          <w:szCs w:val="21"/>
        </w:rPr>
        <w:t>http://221.14.6.70:8088/ggzy/</w:t>
      </w:r>
      <w:r>
        <w:rPr>
          <w:rStyle w:val="27"/>
          <w:rFonts w:hAnsi="宋体"/>
          <w:color w:val="auto"/>
          <w:szCs w:val="21"/>
        </w:rPr>
        <w:fldChar w:fldCharType="end"/>
      </w:r>
      <w:r>
        <w:rPr>
          <w:rFonts w:hint="eastAsia" w:hAnsi="宋体"/>
          <w:szCs w:val="21"/>
        </w:rPr>
        <w:t>）。</w:t>
      </w:r>
    </w:p>
    <w:p>
      <w:pPr>
        <w:tabs>
          <w:tab w:val="left" w:pos="7095"/>
        </w:tabs>
        <w:spacing w:line="360" w:lineRule="auto"/>
        <w:ind w:firstLine="420" w:firstLineChars="200"/>
        <w:contextualSpacing/>
        <w:rPr>
          <w:rFonts w:hAnsi="宋体"/>
          <w:szCs w:val="21"/>
        </w:rPr>
      </w:pPr>
      <w:r>
        <w:rPr>
          <w:rFonts w:hint="eastAsia" w:hAnsi="宋体"/>
          <w:szCs w:val="21"/>
        </w:rPr>
        <w:t>供应商应充分考虑并预留技术处理和上传数据所需时间。</w:t>
      </w:r>
    </w:p>
    <w:p>
      <w:pPr>
        <w:tabs>
          <w:tab w:val="left" w:pos="7095"/>
        </w:tabs>
        <w:spacing w:line="360" w:lineRule="auto"/>
        <w:ind w:firstLine="420" w:firstLineChars="200"/>
        <w:contextualSpacing/>
        <w:rPr>
          <w:rFonts w:hAnsi="宋体"/>
          <w:szCs w:val="21"/>
        </w:rPr>
      </w:pPr>
      <w:r>
        <w:rPr>
          <w:rFonts w:asciiTheme="minorEastAsia" w:hAnsiTheme="minorEastAsia"/>
          <w:szCs w:val="21"/>
        </w:rPr>
        <w:t>4.</w:t>
      </w:r>
      <w:r>
        <w:rPr>
          <w:rFonts w:hint="eastAsia" w:asciiTheme="minorEastAsia" w:hAnsiTheme="minorEastAsia"/>
          <w:szCs w:val="21"/>
        </w:rPr>
        <w:t xml:space="preserve">2 </w:t>
      </w:r>
      <w:r>
        <w:rPr>
          <w:rFonts w:hint="eastAsia" w:hAnsi="宋体"/>
          <w:szCs w:val="21"/>
        </w:rPr>
        <w:t>供应商对同一项目多个标段进行报价的，加密电子响应文件应按标段分别提交。</w:t>
      </w:r>
    </w:p>
    <w:p>
      <w:pPr>
        <w:tabs>
          <w:tab w:val="left" w:pos="7095"/>
        </w:tabs>
        <w:spacing w:line="360" w:lineRule="auto"/>
        <w:ind w:firstLine="420" w:firstLineChars="200"/>
        <w:contextualSpacing/>
        <w:rPr>
          <w:rFonts w:hAnsi="宋体"/>
          <w:szCs w:val="21"/>
        </w:rPr>
      </w:pPr>
      <w:r>
        <w:rPr>
          <w:rFonts w:asciiTheme="minorEastAsia" w:hAnsiTheme="minorEastAsia"/>
          <w:szCs w:val="21"/>
        </w:rPr>
        <w:t>4</w:t>
      </w:r>
      <w:r>
        <w:rPr>
          <w:rFonts w:hint="eastAsia" w:asciiTheme="minorEastAsia" w:hAnsiTheme="minorEastAsia"/>
          <w:szCs w:val="21"/>
        </w:rPr>
        <w:t>.</w:t>
      </w:r>
      <w:r>
        <w:rPr>
          <w:rFonts w:asciiTheme="minorEastAsia" w:hAnsiTheme="minorEastAsia"/>
          <w:szCs w:val="21"/>
        </w:rPr>
        <w:t>3</w:t>
      </w:r>
      <w:r>
        <w:rPr>
          <w:rFonts w:hint="eastAsia" w:asciiTheme="minorEastAsia" w:hAnsiTheme="minorEastAsia"/>
          <w:szCs w:val="21"/>
        </w:rPr>
        <w:t xml:space="preserve"> 加密</w:t>
      </w:r>
      <w:r>
        <w:rPr>
          <w:rFonts w:hint="eastAsia" w:hAnsi="宋体"/>
          <w:szCs w:val="21"/>
        </w:rPr>
        <w:t>电子响应文件成功提交后，供应商应打印“投标文件提交回执单”供谈判响应文件递交现场备查。</w:t>
      </w:r>
    </w:p>
    <w:p>
      <w:pPr>
        <w:tabs>
          <w:tab w:val="left" w:pos="7095"/>
        </w:tabs>
        <w:spacing w:line="360" w:lineRule="auto"/>
        <w:ind w:firstLine="422" w:firstLineChars="200"/>
        <w:contextualSpacing/>
        <w:rPr>
          <w:rFonts w:hAnsi="宋体"/>
          <w:b/>
          <w:szCs w:val="21"/>
        </w:rPr>
      </w:pPr>
      <w:r>
        <w:rPr>
          <w:rFonts w:asciiTheme="minorEastAsia" w:hAnsiTheme="minorEastAsia"/>
          <w:b/>
          <w:szCs w:val="21"/>
        </w:rPr>
        <w:t>5</w:t>
      </w:r>
      <w:r>
        <w:rPr>
          <w:rFonts w:hint="eastAsia" w:asciiTheme="minorEastAsia" w:hAnsiTheme="minorEastAsia"/>
          <w:b/>
          <w:szCs w:val="21"/>
        </w:rPr>
        <w:t>.</w:t>
      </w:r>
      <w:r>
        <w:rPr>
          <w:rFonts w:hint="eastAsia" w:hAnsi="宋体"/>
          <w:b/>
          <w:szCs w:val="21"/>
        </w:rPr>
        <w:t>评审依据</w:t>
      </w:r>
    </w:p>
    <w:p>
      <w:pPr>
        <w:tabs>
          <w:tab w:val="left" w:pos="7095"/>
        </w:tabs>
        <w:spacing w:line="360" w:lineRule="auto"/>
        <w:ind w:firstLine="420" w:firstLineChars="200"/>
        <w:contextualSpacing/>
        <w:rPr>
          <w:rFonts w:hAnsi="宋体"/>
          <w:szCs w:val="21"/>
        </w:rPr>
      </w:pPr>
      <w:r>
        <w:rPr>
          <w:rFonts w:hint="eastAsia" w:asciiTheme="minorEastAsia" w:hAnsiTheme="minorEastAsia"/>
          <w:szCs w:val="21"/>
        </w:rPr>
        <w:t>5.1</w:t>
      </w:r>
      <w:r>
        <w:rPr>
          <w:rFonts w:hint="eastAsia" w:hAnsi="宋体"/>
          <w:szCs w:val="21"/>
        </w:rPr>
        <w:t>采用全流程电子化交易评审时，谈判小组以电子响应文件为依据评审。</w:t>
      </w:r>
    </w:p>
    <w:p>
      <w:pPr>
        <w:autoSpaceDE w:val="0"/>
        <w:autoSpaceDN w:val="0"/>
        <w:adjustRightInd w:val="0"/>
        <w:spacing w:line="700" w:lineRule="exact"/>
        <w:ind w:firstLine="560"/>
        <w:rPr>
          <w:rFonts w:cs="仿宋_GB2312" w:asciiTheme="minorEastAsia" w:hAnsiTheme="minorEastAsia"/>
          <w:sz w:val="24"/>
          <w:szCs w:val="24"/>
        </w:rPr>
      </w:pPr>
    </w:p>
    <w:p>
      <w:pPr>
        <w:pStyle w:val="9"/>
        <w:rPr>
          <w:rFonts w:cs="仿宋_GB2312" w:asciiTheme="minorEastAsia" w:hAnsiTheme="minorEastAsia"/>
          <w:sz w:val="24"/>
          <w:szCs w:val="24"/>
        </w:rPr>
      </w:pPr>
    </w:p>
    <w:p>
      <w:pPr>
        <w:pStyle w:val="9"/>
        <w:rPr>
          <w:rFonts w:cs="仿宋_GB2312" w:asciiTheme="minorEastAsia" w:hAnsiTheme="minorEastAsia"/>
          <w:sz w:val="24"/>
          <w:szCs w:val="24"/>
        </w:rPr>
      </w:pPr>
    </w:p>
    <w:p>
      <w:pPr>
        <w:pStyle w:val="9"/>
        <w:rPr>
          <w:rFonts w:cs="仿宋_GB2312" w:asciiTheme="minorEastAsia" w:hAnsiTheme="minorEastAsia"/>
          <w:sz w:val="24"/>
          <w:szCs w:val="24"/>
        </w:rPr>
      </w:pPr>
    </w:p>
    <w:p>
      <w:pPr>
        <w:pStyle w:val="9"/>
        <w:rPr>
          <w:rFonts w:cs="仿宋_GB2312" w:asciiTheme="minorEastAsia" w:hAnsiTheme="minorEastAsia"/>
          <w:sz w:val="24"/>
          <w:szCs w:val="24"/>
        </w:rPr>
      </w:pPr>
    </w:p>
    <w:p>
      <w:pPr>
        <w:pStyle w:val="9"/>
        <w:rPr>
          <w:rFonts w:cs="仿宋_GB2312" w:asciiTheme="minorEastAsia" w:hAnsiTheme="minorEastAsia"/>
          <w:sz w:val="24"/>
          <w:szCs w:val="24"/>
        </w:rPr>
      </w:pPr>
    </w:p>
    <w:p>
      <w:pPr>
        <w:pStyle w:val="9"/>
        <w:rPr>
          <w:rFonts w:cs="仿宋_GB2312" w:asciiTheme="minorEastAsia" w:hAnsiTheme="minorEastAsia"/>
          <w:sz w:val="24"/>
          <w:szCs w:val="24"/>
        </w:rPr>
      </w:pPr>
    </w:p>
    <w:p>
      <w:pPr>
        <w:pStyle w:val="9"/>
        <w:rPr>
          <w:rFonts w:cs="仿宋_GB2312" w:asciiTheme="minorEastAsia" w:hAnsiTheme="minorEastAsia"/>
          <w:sz w:val="24"/>
          <w:szCs w:val="24"/>
        </w:rPr>
      </w:pPr>
    </w:p>
    <w:p>
      <w:pPr>
        <w:pStyle w:val="9"/>
        <w:rPr>
          <w:rFonts w:cs="仿宋_GB2312" w:asciiTheme="minorEastAsia" w:hAnsiTheme="minorEastAsia"/>
          <w:sz w:val="24"/>
          <w:szCs w:val="24"/>
        </w:rPr>
      </w:pPr>
    </w:p>
    <w:p>
      <w:pPr>
        <w:pStyle w:val="9"/>
        <w:rPr>
          <w:rFonts w:cs="仿宋_GB2312" w:asciiTheme="minorEastAsia" w:hAnsiTheme="minorEastAsia"/>
          <w:sz w:val="24"/>
          <w:szCs w:val="24"/>
        </w:rPr>
      </w:pPr>
    </w:p>
    <w:p>
      <w:pPr>
        <w:pStyle w:val="9"/>
        <w:rPr>
          <w:rFonts w:cs="仿宋_GB2312" w:asciiTheme="minorEastAsia" w:hAnsiTheme="minorEastAsia"/>
          <w:sz w:val="24"/>
          <w:szCs w:val="24"/>
        </w:rPr>
      </w:pPr>
    </w:p>
    <w:p>
      <w:pPr>
        <w:jc w:val="both"/>
        <w:rPr>
          <w:rFonts w:cs="宋体" w:asciiTheme="majorEastAsia" w:hAnsiTheme="majorEastAsia" w:eastAsiaTheme="majorEastAsia"/>
          <w:b/>
          <w:kern w:val="0"/>
          <w:sz w:val="32"/>
          <w:szCs w:val="32"/>
        </w:rPr>
        <w:sectPr>
          <w:footerReference r:id="rId5" w:type="default"/>
          <w:pgSz w:w="11906" w:h="16838"/>
          <w:pgMar w:top="2098" w:right="1474" w:bottom="1928" w:left="1588" w:header="851" w:footer="992" w:gutter="0"/>
          <w:pgNumType w:fmt="decimal" w:start="1"/>
          <w:cols w:space="0" w:num="1"/>
          <w:rtlGutter w:val="0"/>
          <w:docGrid w:type="lines" w:linePitch="312" w:charSpace="0"/>
        </w:sectPr>
      </w:pPr>
    </w:p>
    <w:p>
      <w:pPr>
        <w:keepNext w:val="0"/>
        <w:keepLines w:val="0"/>
        <w:pageBreakBefore w:val="0"/>
        <w:kinsoku/>
        <w:wordWrap/>
        <w:overflowPunct/>
        <w:topLinePunct w:val="0"/>
        <w:autoSpaceDE/>
        <w:autoSpaceDN/>
        <w:bidi w:val="0"/>
        <w:adjustRightInd/>
        <w:snapToGrid/>
        <w:spacing w:line="480" w:lineRule="auto"/>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第二章 采购需求</w:t>
      </w:r>
    </w:p>
    <w:tbl>
      <w:tblPr>
        <w:tblStyle w:val="22"/>
        <w:tblW w:w="14000" w:type="dxa"/>
        <w:tblInd w:w="0" w:type="dxa"/>
        <w:shd w:val="clear" w:color="auto" w:fill="auto"/>
        <w:tblLayout w:type="fixed"/>
        <w:tblCellMar>
          <w:top w:w="0" w:type="dxa"/>
          <w:left w:w="0" w:type="dxa"/>
          <w:bottom w:w="0" w:type="dxa"/>
          <w:right w:w="0" w:type="dxa"/>
        </w:tblCellMar>
      </w:tblPr>
      <w:tblGrid>
        <w:gridCol w:w="661"/>
        <w:gridCol w:w="1740"/>
        <w:gridCol w:w="795"/>
        <w:gridCol w:w="855"/>
        <w:gridCol w:w="840"/>
        <w:gridCol w:w="739"/>
        <w:gridCol w:w="3566"/>
        <w:gridCol w:w="4804"/>
      </w:tblGrid>
      <w:tr>
        <w:tblPrEx>
          <w:shd w:val="clear" w:color="auto" w:fill="auto"/>
          <w:tblLayout w:type="fixed"/>
          <w:tblCellMar>
            <w:top w:w="0" w:type="dxa"/>
            <w:left w:w="0" w:type="dxa"/>
            <w:bottom w:w="0" w:type="dxa"/>
            <w:right w:w="0" w:type="dxa"/>
          </w:tblCellMar>
        </w:tblPrEx>
        <w:trPr>
          <w:trHeight w:val="824" w:hRule="atLeast"/>
        </w:trPr>
        <w:tc>
          <w:tcPr>
            <w:tcW w:w="14000" w:type="dxa"/>
            <w:gridSpan w:val="8"/>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jc w:val="center"/>
              <w:textAlignment w:val="center"/>
              <w:rPr>
                <w:rFonts w:hint="eastAsia" w:ascii="仿宋" w:hAnsi="仿宋" w:eastAsia="仿宋" w:cs="仿宋"/>
                <w:b/>
                <w:i w:val="0"/>
                <w:color w:val="000000"/>
                <w:sz w:val="21"/>
                <w:szCs w:val="21"/>
                <w:u w:val="none"/>
              </w:rPr>
            </w:pPr>
            <w:r>
              <w:rPr>
                <w:rFonts w:hint="eastAsia" w:ascii="方正粗黑宋简体" w:hAnsi="方正粗黑宋简体" w:eastAsia="方正粗黑宋简体" w:cs="方正粗黑宋简体"/>
                <w:b/>
                <w:i w:val="0"/>
                <w:color w:val="000000"/>
                <w:kern w:val="0"/>
                <w:sz w:val="32"/>
                <w:szCs w:val="32"/>
                <w:u w:val="none"/>
                <w:lang w:val="en-US" w:eastAsia="zh-CN" w:bidi="ar"/>
              </w:rPr>
              <w:t>颍川路学校大门及其他设施购置明细表</w:t>
            </w:r>
          </w:p>
        </w:tc>
      </w:tr>
      <w:tr>
        <w:tblPrEx>
          <w:tblLayout w:type="fixed"/>
          <w:tblCellMar>
            <w:top w:w="0" w:type="dxa"/>
            <w:left w:w="0" w:type="dxa"/>
            <w:bottom w:w="0" w:type="dxa"/>
            <w:right w:w="0" w:type="dxa"/>
          </w:tblCellMar>
        </w:tblPrEx>
        <w:trPr>
          <w:trHeight w:val="1110"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项目</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名称</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单位</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小学数</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初中数</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合计数</w:t>
            </w:r>
          </w:p>
        </w:tc>
        <w:tc>
          <w:tcPr>
            <w:tcW w:w="35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备  注</w:t>
            </w:r>
          </w:p>
        </w:tc>
        <w:tc>
          <w:tcPr>
            <w:tcW w:w="48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参考图片</w:t>
            </w:r>
          </w:p>
        </w:tc>
      </w:tr>
      <w:tr>
        <w:tblPrEx>
          <w:tblLayout w:type="fixed"/>
          <w:tblCellMar>
            <w:top w:w="0" w:type="dxa"/>
            <w:left w:w="0" w:type="dxa"/>
            <w:bottom w:w="0" w:type="dxa"/>
            <w:right w:w="0" w:type="dxa"/>
          </w:tblCellMar>
        </w:tblPrEx>
        <w:trPr>
          <w:trHeight w:val="1910" w:hRule="atLeast"/>
        </w:trPr>
        <w:tc>
          <w:tcPr>
            <w:tcW w:w="661"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电动伸缩大门</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套</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1</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2</w:t>
            </w:r>
          </w:p>
        </w:tc>
        <w:tc>
          <w:tcPr>
            <w:tcW w:w="35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高级精品不锈钢材质电动伸缩门，由柱子、横撑、斜撑等部件构成，不锈钢柱子厚度要求不低于7公分，横撑、斜撑不锈钢厚度要求不低于4公分。共计2个大门需安装，每个大门1组共2组，每组一个机头，每组伸缩门收缩后≦2.4米长，伸开后≥7.4米长。供货商负责安装并调试到位。</w:t>
            </w:r>
          </w:p>
        </w:tc>
        <w:tc>
          <w:tcPr>
            <w:tcW w:w="48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27305</wp:posOffset>
                  </wp:positionH>
                  <wp:positionV relativeFrom="paragraph">
                    <wp:posOffset>238760</wp:posOffset>
                  </wp:positionV>
                  <wp:extent cx="2945130" cy="1400175"/>
                  <wp:effectExtent l="0" t="0" r="11430" b="1905"/>
                  <wp:wrapNone/>
                  <wp:docPr id="1" name="图片_25"/>
                  <wp:cNvGraphicFramePr/>
                  <a:graphic xmlns:a="http://schemas.openxmlformats.org/drawingml/2006/main">
                    <a:graphicData uri="http://schemas.openxmlformats.org/drawingml/2006/picture">
                      <pic:pic xmlns:pic="http://schemas.openxmlformats.org/drawingml/2006/picture">
                        <pic:nvPicPr>
                          <pic:cNvPr id="1" name="图片_25"/>
                          <pic:cNvPicPr/>
                        </pic:nvPicPr>
                        <pic:blipFill>
                          <a:blip r:embed="rId7"/>
                          <a:stretch>
                            <a:fillRect/>
                          </a:stretch>
                        </pic:blipFill>
                        <pic:spPr>
                          <a:xfrm>
                            <a:off x="0" y="0"/>
                            <a:ext cx="2945130" cy="1400175"/>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3118" w:hRule="atLeast"/>
        </w:trPr>
        <w:tc>
          <w:tcPr>
            <w:tcW w:w="661"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学校门前及停车场门前  防撞隔离石墩</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个</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50</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10</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60</w:t>
            </w:r>
          </w:p>
        </w:tc>
        <w:tc>
          <w:tcPr>
            <w:tcW w:w="35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天然石材，上部圆形，下部连接圆柱形一体，不易搬动。共计5个校门，分别宽度30米、30米、19米、8米、8米，每1.6米放置1个，共计60个。</w:t>
            </w:r>
          </w:p>
        </w:tc>
        <w:tc>
          <w:tcPr>
            <w:tcW w:w="48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109855</wp:posOffset>
                  </wp:positionH>
                  <wp:positionV relativeFrom="paragraph">
                    <wp:posOffset>641985</wp:posOffset>
                  </wp:positionV>
                  <wp:extent cx="2769870" cy="989330"/>
                  <wp:effectExtent l="0" t="0" r="3810" b="1270"/>
                  <wp:wrapNone/>
                  <wp:docPr id="2" name="Picture_51"/>
                  <wp:cNvGraphicFramePr/>
                  <a:graphic xmlns:a="http://schemas.openxmlformats.org/drawingml/2006/main">
                    <a:graphicData uri="http://schemas.openxmlformats.org/drawingml/2006/picture">
                      <pic:pic xmlns:pic="http://schemas.openxmlformats.org/drawingml/2006/picture">
                        <pic:nvPicPr>
                          <pic:cNvPr id="2" name="Picture_51"/>
                          <pic:cNvPicPr/>
                        </pic:nvPicPr>
                        <pic:blipFill>
                          <a:blip r:embed="rId8"/>
                          <a:stretch>
                            <a:fillRect/>
                          </a:stretch>
                        </pic:blipFill>
                        <pic:spPr>
                          <a:xfrm>
                            <a:off x="0" y="0"/>
                            <a:ext cx="2769870" cy="989330"/>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4728" w:hRule="atLeast"/>
        </w:trPr>
        <w:tc>
          <w:tcPr>
            <w:tcW w:w="661"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w:t>
            </w:r>
          </w:p>
        </w:tc>
        <w:tc>
          <w:tcPr>
            <w:tcW w:w="1740"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地下停车场电子识别门</w:t>
            </w:r>
          </w:p>
        </w:tc>
        <w:tc>
          <w:tcPr>
            <w:tcW w:w="795"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套</w:t>
            </w:r>
          </w:p>
        </w:tc>
        <w:tc>
          <w:tcPr>
            <w:tcW w:w="855"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1</w:t>
            </w:r>
          </w:p>
        </w:tc>
        <w:tc>
          <w:tcPr>
            <w:tcW w:w="840"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1</w:t>
            </w:r>
          </w:p>
        </w:tc>
        <w:tc>
          <w:tcPr>
            <w:tcW w:w="739"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2</w:t>
            </w:r>
          </w:p>
        </w:tc>
        <w:tc>
          <w:tcPr>
            <w:tcW w:w="3566"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lang w:val="en-US" w:eastAsia="zh-CN"/>
              </w:rPr>
            </w:pPr>
          </w:p>
          <w:p>
            <w:pPr>
              <w:keepNext w:val="0"/>
              <w:keepLines w:val="0"/>
              <w:widowControl/>
              <w:suppressLineNumbers w:val="0"/>
              <w:jc w:val="center"/>
              <w:textAlignment w:val="center"/>
              <w:rPr>
                <w:rFonts w:hint="eastAsia"/>
                <w:lang w:val="en-US" w:eastAsia="zh-CN"/>
              </w:rPr>
            </w:pPr>
          </w:p>
          <w:p>
            <w:pPr>
              <w:keepNext w:val="0"/>
              <w:keepLines w:val="0"/>
              <w:widowControl/>
              <w:suppressLineNumbers w:val="0"/>
              <w:jc w:val="center"/>
              <w:textAlignment w:val="center"/>
              <w:rPr>
                <w:rFonts w:hint="eastAsia"/>
                <w:lang w:val="en-US" w:eastAsia="zh-CN"/>
              </w:rPr>
            </w:pPr>
          </w:p>
          <w:p>
            <w:pPr>
              <w:keepNext w:val="0"/>
              <w:keepLines w:val="0"/>
              <w:widowControl/>
              <w:suppressLineNumbers w:val="0"/>
              <w:jc w:val="center"/>
              <w:textAlignment w:val="center"/>
              <w:rPr>
                <w:rFonts w:hint="eastAsia"/>
                <w:lang w:val="en-US" w:eastAsia="zh-CN"/>
              </w:rPr>
            </w:pPr>
          </w:p>
          <w:p>
            <w:pPr>
              <w:keepNext w:val="0"/>
              <w:keepLines w:val="0"/>
              <w:widowControl/>
              <w:suppressLineNumbers w:val="0"/>
              <w:jc w:val="center"/>
              <w:textAlignment w:val="center"/>
              <w:rPr>
                <w:rFonts w:hint="eastAsia"/>
                <w:lang w:val="en-US" w:eastAsia="zh-CN"/>
              </w:rPr>
            </w:pPr>
          </w:p>
          <w:p>
            <w:pPr>
              <w:keepNext w:val="0"/>
              <w:keepLines w:val="0"/>
              <w:widowControl/>
              <w:suppressLineNumbers w:val="0"/>
              <w:jc w:val="center"/>
              <w:textAlignment w:val="center"/>
              <w:rPr>
                <w:rFonts w:hint="eastAsia"/>
                <w:lang w:val="en-US" w:eastAsia="zh-CN"/>
              </w:rPr>
            </w:pPr>
          </w:p>
          <w:p>
            <w:pPr>
              <w:keepNext w:val="0"/>
              <w:keepLines w:val="0"/>
              <w:widowControl/>
              <w:suppressLineNumbers w:val="0"/>
              <w:jc w:val="center"/>
              <w:textAlignment w:val="center"/>
              <w:rPr>
                <w:rFonts w:hint="eastAsia"/>
                <w:lang w:val="en-US" w:eastAsia="zh-CN"/>
              </w:rPr>
            </w:pPr>
          </w:p>
          <w:p>
            <w:pPr>
              <w:keepNext w:val="0"/>
              <w:keepLines w:val="0"/>
              <w:widowControl/>
              <w:suppressLineNumbers w:val="0"/>
              <w:jc w:val="center"/>
              <w:textAlignment w:val="center"/>
              <w:rPr>
                <w:rFonts w:hint="eastAsia"/>
                <w:lang w:val="en-US" w:eastAsia="zh-CN"/>
              </w:rPr>
            </w:pPr>
          </w:p>
          <w:p>
            <w:pPr>
              <w:keepNext w:val="0"/>
              <w:keepLines w:val="0"/>
              <w:widowControl/>
              <w:suppressLineNumbers w:val="0"/>
              <w:jc w:val="center"/>
              <w:textAlignment w:val="center"/>
              <w:rPr>
                <w:rFonts w:hint="eastAsia"/>
                <w:lang w:val="en-US" w:eastAsia="zh-CN"/>
              </w:rPr>
            </w:pPr>
          </w:p>
          <w:p>
            <w:pPr>
              <w:keepNext w:val="0"/>
              <w:keepLines w:val="0"/>
              <w:widowControl/>
              <w:suppressLineNumbers w:val="0"/>
              <w:jc w:val="center"/>
              <w:textAlignment w:val="center"/>
              <w:rPr>
                <w:rFonts w:hint="eastAsia"/>
                <w:lang w:val="en-US" w:eastAsia="zh-CN"/>
              </w:rPr>
            </w:pPr>
            <w:r>
              <w:rPr>
                <w:rFonts w:hint="eastAsia"/>
                <w:lang w:val="en-US" w:eastAsia="zh-CN"/>
              </w:rPr>
              <w:t>每套含电动道闸、车辆检测器、地感线圈(耐高温屏蔽线）等道闸控制设备1组；及识别摄像机、补光灯、立柱、显示屏等视频流高清识别一体机1组；车辆识别软件、加密狗、交换机、电脑、管线及辅材；安装调试等</w:t>
            </w:r>
          </w:p>
          <w:p>
            <w:pPr>
              <w:pStyle w:val="2"/>
              <w:numPr>
                <w:ilvl w:val="0"/>
                <w:numId w:val="0"/>
              </w:numPr>
              <w:rPr>
                <w:rFonts w:hint="eastAsia"/>
                <w:lang w:val="en-US" w:eastAsia="zh-CN"/>
              </w:rPr>
            </w:pPr>
          </w:p>
          <w:p>
            <w:pPr>
              <w:rPr>
                <w:rFonts w:hint="eastAsia"/>
                <w:lang w:val="en-US" w:eastAsia="zh-CN"/>
              </w:rPr>
            </w:pPr>
          </w:p>
          <w:p>
            <w:pPr>
              <w:pStyle w:val="2"/>
              <w:numPr>
                <w:ilvl w:val="0"/>
                <w:numId w:val="0"/>
              </w:numPr>
              <w:rPr>
                <w:rFonts w:hint="eastAsia"/>
              </w:rPr>
            </w:pPr>
          </w:p>
          <w:p>
            <w:pPr>
              <w:rPr>
                <w:rFonts w:hint="eastAsia"/>
                <w:lang w:val="en-US" w:eastAsia="zh-CN"/>
              </w:rPr>
            </w:pPr>
          </w:p>
          <w:p>
            <w:pPr>
              <w:rPr>
                <w:rFonts w:hint="eastAsia"/>
              </w:rPr>
            </w:pPr>
          </w:p>
        </w:tc>
        <w:tc>
          <w:tcPr>
            <w:tcW w:w="4804"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76835</wp:posOffset>
                  </wp:positionH>
                  <wp:positionV relativeFrom="paragraph">
                    <wp:posOffset>735330</wp:posOffset>
                  </wp:positionV>
                  <wp:extent cx="2362200" cy="1295400"/>
                  <wp:effectExtent l="0" t="0" r="0" b="0"/>
                  <wp:wrapNone/>
                  <wp:docPr id="4" name="图片_20"/>
                  <wp:cNvGraphicFramePr/>
                  <a:graphic xmlns:a="http://schemas.openxmlformats.org/drawingml/2006/main">
                    <a:graphicData uri="http://schemas.openxmlformats.org/drawingml/2006/picture">
                      <pic:pic xmlns:pic="http://schemas.openxmlformats.org/drawingml/2006/picture">
                        <pic:nvPicPr>
                          <pic:cNvPr id="4" name="图片_20"/>
                          <pic:cNvPicPr/>
                        </pic:nvPicPr>
                        <pic:blipFill>
                          <a:blip r:embed="rId9"/>
                          <a:stretch>
                            <a:fillRect/>
                          </a:stretch>
                        </pic:blipFill>
                        <pic:spPr>
                          <a:xfrm>
                            <a:off x="0" y="0"/>
                            <a:ext cx="2362200" cy="1295400"/>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2875" w:hRule="atLeast"/>
        </w:trPr>
        <w:tc>
          <w:tcPr>
            <w:tcW w:w="661"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w:t>
            </w:r>
          </w:p>
        </w:tc>
        <w:tc>
          <w:tcPr>
            <w:tcW w:w="1740"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保安亭</w:t>
            </w:r>
          </w:p>
        </w:tc>
        <w:tc>
          <w:tcPr>
            <w:tcW w:w="795"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座</w:t>
            </w:r>
          </w:p>
        </w:tc>
        <w:tc>
          <w:tcPr>
            <w:tcW w:w="855"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1</w:t>
            </w:r>
          </w:p>
        </w:tc>
        <w:tc>
          <w:tcPr>
            <w:tcW w:w="840"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1</w:t>
            </w:r>
          </w:p>
        </w:tc>
        <w:tc>
          <w:tcPr>
            <w:tcW w:w="739"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2</w:t>
            </w:r>
          </w:p>
        </w:tc>
        <w:tc>
          <w:tcPr>
            <w:tcW w:w="3566"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sz w:val="21"/>
                <w:szCs w:val="21"/>
                <w:u w:val="none"/>
                <w:lang w:val="en-US" w:eastAsia="zh-CN"/>
              </w:rPr>
              <w:t>保安亭为金属花板材质，可容纳二至三人工作。亭子内部包含工作台，配电箱，开关插座，节能灯，漏电保护器，空调插座，空调预留孔等部件。外形美观，设计合理，保安亭外型总长3米，总宽2.5米，总高度2.2米。</w:t>
            </w:r>
          </w:p>
        </w:tc>
        <w:tc>
          <w:tcPr>
            <w:tcW w:w="4804"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163195</wp:posOffset>
                  </wp:positionH>
                  <wp:positionV relativeFrom="paragraph">
                    <wp:posOffset>114935</wp:posOffset>
                  </wp:positionV>
                  <wp:extent cx="2513330" cy="1406525"/>
                  <wp:effectExtent l="0" t="0" r="1270" b="10795"/>
                  <wp:wrapNone/>
                  <wp:docPr id="3" name="Picture_57"/>
                  <wp:cNvGraphicFramePr/>
                  <a:graphic xmlns:a="http://schemas.openxmlformats.org/drawingml/2006/main">
                    <a:graphicData uri="http://schemas.openxmlformats.org/drawingml/2006/picture">
                      <pic:pic xmlns:pic="http://schemas.openxmlformats.org/drawingml/2006/picture">
                        <pic:nvPicPr>
                          <pic:cNvPr id="3" name="Picture_57"/>
                          <pic:cNvPicPr/>
                        </pic:nvPicPr>
                        <pic:blipFill>
                          <a:blip r:embed="rId10"/>
                          <a:stretch>
                            <a:fillRect/>
                          </a:stretch>
                        </pic:blipFill>
                        <pic:spPr>
                          <a:xfrm>
                            <a:off x="0" y="0"/>
                            <a:ext cx="2513330" cy="1406525"/>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4885"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消防柜及器械</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组</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4</w:t>
            </w:r>
          </w:p>
        </w:tc>
        <w:tc>
          <w:tcPr>
            <w:tcW w:w="35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21"/>
                <w:szCs w:val="21"/>
                <w:u w:val="none"/>
                <w:lang w:val="en-US" w:eastAsia="zh-CN" w:bidi="ar"/>
              </w:rPr>
            </w:pPr>
          </w:p>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柜子加器材：消防器械柜1个、配套消防头盔、2个、消防服2套、消防手套2套、消防面罩2套、手电、灭火毯、靴子、水带及接口、水枪、腰带、扳手、安全绳、喇叭各2个。其中：防爆柜尺寸：1200*1600*400mm（±20mm），采用一级加厚冷轧钢板，坚固耐用；漆膜采用阿克苏粉末静电喷涂工艺，环保健康无甲醛，柜体防腐、防锈、防潮；柜体玻璃采用优质钢化玻璃，强度高、耐高温；柜台内有不锈钢挂衣杆，用于悬挂衣物器械等物品，有可调节层板，全钢锁具，铝合金扣手。</w:t>
            </w:r>
          </w:p>
        </w:tc>
        <w:tc>
          <w:tcPr>
            <w:tcW w:w="48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p>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571500</wp:posOffset>
                  </wp:positionH>
                  <wp:positionV relativeFrom="paragraph">
                    <wp:posOffset>436245</wp:posOffset>
                  </wp:positionV>
                  <wp:extent cx="1333500" cy="2307590"/>
                  <wp:effectExtent l="0" t="0" r="7620" b="8890"/>
                  <wp:wrapNone/>
                  <wp:docPr id="5" name="图片_2"/>
                  <wp:cNvGraphicFramePr/>
                  <a:graphic xmlns:a="http://schemas.openxmlformats.org/drawingml/2006/main">
                    <a:graphicData uri="http://schemas.openxmlformats.org/drawingml/2006/picture">
                      <pic:pic xmlns:pic="http://schemas.openxmlformats.org/drawingml/2006/picture">
                        <pic:nvPicPr>
                          <pic:cNvPr id="5" name="图片_2"/>
                          <pic:cNvPicPr/>
                        </pic:nvPicPr>
                        <pic:blipFill>
                          <a:blip r:embed="rId11"/>
                          <a:srcRect l="27264" t="10563" r="20448" b="14707"/>
                          <a:stretch>
                            <a:fillRect/>
                          </a:stretch>
                        </pic:blipFill>
                        <pic:spPr>
                          <a:xfrm>
                            <a:off x="0" y="0"/>
                            <a:ext cx="1333500" cy="2307590"/>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1973" w:hRule="atLeast"/>
        </w:trPr>
        <w:tc>
          <w:tcPr>
            <w:tcW w:w="661" w:type="dxa"/>
            <w:tcBorders>
              <w:top w:val="nil"/>
              <w:left w:val="single" w:color="000000" w:sz="4" w:space="0"/>
              <w:bottom w:val="nil"/>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w:t>
            </w:r>
          </w:p>
        </w:tc>
        <w:tc>
          <w:tcPr>
            <w:tcW w:w="1740" w:type="dxa"/>
            <w:tcBorders>
              <w:top w:val="nil"/>
              <w:left w:val="single" w:color="000000" w:sz="4" w:space="0"/>
              <w:bottom w:val="nil"/>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消防灭火器</w:t>
            </w:r>
          </w:p>
        </w:tc>
        <w:tc>
          <w:tcPr>
            <w:tcW w:w="795" w:type="dxa"/>
            <w:tcBorders>
              <w:top w:val="nil"/>
              <w:left w:val="single" w:color="000000" w:sz="4" w:space="0"/>
              <w:bottom w:val="nil"/>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个</w:t>
            </w:r>
          </w:p>
        </w:tc>
        <w:tc>
          <w:tcPr>
            <w:tcW w:w="855" w:type="dxa"/>
            <w:tcBorders>
              <w:top w:val="nil"/>
              <w:left w:val="single" w:color="000000" w:sz="4" w:space="0"/>
              <w:bottom w:val="nil"/>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120</w:t>
            </w:r>
          </w:p>
        </w:tc>
        <w:tc>
          <w:tcPr>
            <w:tcW w:w="840" w:type="dxa"/>
            <w:tcBorders>
              <w:top w:val="nil"/>
              <w:left w:val="single" w:color="000000" w:sz="4" w:space="0"/>
              <w:bottom w:val="nil"/>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76</w:t>
            </w:r>
          </w:p>
        </w:tc>
        <w:tc>
          <w:tcPr>
            <w:tcW w:w="739" w:type="dxa"/>
            <w:tcBorders>
              <w:top w:val="nil"/>
              <w:left w:val="single" w:color="000000" w:sz="4" w:space="0"/>
              <w:bottom w:val="nil"/>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196</w:t>
            </w:r>
          </w:p>
        </w:tc>
        <w:tc>
          <w:tcPr>
            <w:tcW w:w="3566" w:type="dxa"/>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4公斤干粉手提式灭火器2具及配套灭火器箱1个为1组</w:t>
            </w:r>
          </w:p>
        </w:tc>
        <w:tc>
          <w:tcPr>
            <w:tcW w:w="4804" w:type="dxa"/>
            <w:tcBorders>
              <w:top w:val="nil"/>
              <w:left w:val="single" w:color="000000" w:sz="4" w:space="0"/>
              <w:bottom w:val="nil"/>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79375</wp:posOffset>
                  </wp:positionH>
                  <wp:positionV relativeFrom="paragraph">
                    <wp:posOffset>-146050</wp:posOffset>
                  </wp:positionV>
                  <wp:extent cx="1447800" cy="1453515"/>
                  <wp:effectExtent l="0" t="0" r="0" b="9525"/>
                  <wp:wrapNone/>
                  <wp:docPr id="6" name="图片_14"/>
                  <wp:cNvGraphicFramePr/>
                  <a:graphic xmlns:a="http://schemas.openxmlformats.org/drawingml/2006/main">
                    <a:graphicData uri="http://schemas.openxmlformats.org/drawingml/2006/picture">
                      <pic:pic xmlns:pic="http://schemas.openxmlformats.org/drawingml/2006/picture">
                        <pic:nvPicPr>
                          <pic:cNvPr id="6" name="图片_14"/>
                          <pic:cNvPicPr/>
                        </pic:nvPicPr>
                        <pic:blipFill>
                          <a:blip r:embed="rId12"/>
                          <a:stretch>
                            <a:fillRect/>
                          </a:stretch>
                        </pic:blipFill>
                        <pic:spPr>
                          <a:xfrm>
                            <a:off x="0" y="0"/>
                            <a:ext cx="1447800" cy="1453515"/>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1981835</wp:posOffset>
                  </wp:positionH>
                  <wp:positionV relativeFrom="paragraph">
                    <wp:posOffset>147320</wp:posOffset>
                  </wp:positionV>
                  <wp:extent cx="902970" cy="1202690"/>
                  <wp:effectExtent l="0" t="0" r="11430" b="1270"/>
                  <wp:wrapNone/>
                  <wp:docPr id="7" name="图片_32"/>
                  <wp:cNvGraphicFramePr/>
                  <a:graphic xmlns:a="http://schemas.openxmlformats.org/drawingml/2006/main">
                    <a:graphicData uri="http://schemas.openxmlformats.org/drawingml/2006/picture">
                      <pic:pic xmlns:pic="http://schemas.openxmlformats.org/drawingml/2006/picture">
                        <pic:nvPicPr>
                          <pic:cNvPr id="7" name="图片_32"/>
                          <pic:cNvPicPr/>
                        </pic:nvPicPr>
                        <pic:blipFill>
                          <a:blip r:embed="rId13"/>
                          <a:srcRect l="19890" t="4786" r="15089" b="8888"/>
                          <a:stretch>
                            <a:fillRect/>
                          </a:stretch>
                        </pic:blipFill>
                        <pic:spPr>
                          <a:xfrm>
                            <a:off x="0" y="0"/>
                            <a:ext cx="902970" cy="1202690"/>
                          </a:xfrm>
                          <a:prstGeom prst="rect">
                            <a:avLst/>
                          </a:prstGeom>
                          <a:noFill/>
                          <a:ln>
                            <a:noFill/>
                          </a:ln>
                        </pic:spPr>
                      </pic:pic>
                    </a:graphicData>
                  </a:graphic>
                </wp:anchor>
              </w:drawing>
            </w:r>
          </w:p>
          <w:p>
            <w:pPr>
              <w:keepNext w:val="0"/>
              <w:keepLines w:val="0"/>
              <w:widowControl/>
              <w:suppressLineNumbers w:val="0"/>
              <w:jc w:val="left"/>
              <w:textAlignment w:val="center"/>
              <w:rPr>
                <w:rFonts w:hint="eastAsia" w:ascii="仿宋" w:hAnsi="仿宋" w:eastAsia="仿宋" w:cs="仿宋"/>
                <w:i w:val="0"/>
                <w:color w:val="000000"/>
                <w:sz w:val="21"/>
                <w:szCs w:val="21"/>
                <w:u w:val="none"/>
              </w:rPr>
            </w:pPr>
          </w:p>
        </w:tc>
      </w:tr>
      <w:tr>
        <w:tblPrEx>
          <w:tblLayout w:type="fixed"/>
          <w:tblCellMar>
            <w:top w:w="0" w:type="dxa"/>
            <w:left w:w="0" w:type="dxa"/>
            <w:bottom w:w="0" w:type="dxa"/>
            <w:right w:w="0" w:type="dxa"/>
          </w:tblCellMar>
        </w:tblPrEx>
        <w:trPr>
          <w:trHeight w:val="3915"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7</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安全防爆器具（防暴叉、橡胶辊）</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套</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2</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2</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4</w:t>
            </w:r>
          </w:p>
        </w:tc>
        <w:tc>
          <w:tcPr>
            <w:tcW w:w="35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柜子加器材：防爆器械柜1个、盾牌、防刺服、头盔、防割手套、钢叉、警棍、手电、脚插各2个。其中：防爆柜尺寸1200*1600*390，采用一级加厚冷轧钢板，坚固耐用；漆膜采用阿克苏粉末静电喷涂工艺，环保健康无甲醛，柜体防腐、防锈、防潮；柜体玻璃采用优质钢化玻璃，强度高、耐高温；柜台内有不锈钢挂衣杆，用于悬挂衣物器械等物品，有可调节层板，全钢锁具，铝合金扣手。</w:t>
            </w:r>
          </w:p>
        </w:tc>
        <w:tc>
          <w:tcPr>
            <w:tcW w:w="48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381000</wp:posOffset>
                  </wp:positionH>
                  <wp:positionV relativeFrom="paragraph">
                    <wp:posOffset>2656205</wp:posOffset>
                  </wp:positionV>
                  <wp:extent cx="1713865" cy="1323340"/>
                  <wp:effectExtent l="0" t="0" r="8255" b="0"/>
                  <wp:wrapNone/>
                  <wp:docPr id="10" name="图片_21"/>
                  <wp:cNvGraphicFramePr/>
                  <a:graphic xmlns:a="http://schemas.openxmlformats.org/drawingml/2006/main">
                    <a:graphicData uri="http://schemas.openxmlformats.org/drawingml/2006/picture">
                      <pic:pic xmlns:pic="http://schemas.openxmlformats.org/drawingml/2006/picture">
                        <pic:nvPicPr>
                          <pic:cNvPr id="10" name="图片_21"/>
                          <pic:cNvPicPr/>
                        </pic:nvPicPr>
                        <pic:blipFill>
                          <a:blip r:embed="rId14"/>
                          <a:stretch>
                            <a:fillRect/>
                          </a:stretch>
                        </pic:blipFill>
                        <pic:spPr>
                          <a:xfrm>
                            <a:off x="0" y="0"/>
                            <a:ext cx="1713865" cy="1323340"/>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232410</wp:posOffset>
                  </wp:positionH>
                  <wp:positionV relativeFrom="paragraph">
                    <wp:posOffset>948055</wp:posOffset>
                  </wp:positionV>
                  <wp:extent cx="1195070" cy="1753235"/>
                  <wp:effectExtent l="0" t="0" r="8890" b="14605"/>
                  <wp:wrapNone/>
                  <wp:docPr id="8" name="图片_9"/>
                  <wp:cNvGraphicFramePr/>
                  <a:graphic xmlns:a="http://schemas.openxmlformats.org/drawingml/2006/main">
                    <a:graphicData uri="http://schemas.openxmlformats.org/drawingml/2006/picture">
                      <pic:pic xmlns:pic="http://schemas.openxmlformats.org/drawingml/2006/picture">
                        <pic:nvPicPr>
                          <pic:cNvPr id="8" name="图片_9"/>
                          <pic:cNvPicPr/>
                        </pic:nvPicPr>
                        <pic:blipFill>
                          <a:blip r:embed="rId15"/>
                          <a:stretch>
                            <a:fillRect/>
                          </a:stretch>
                        </pic:blipFill>
                        <pic:spPr>
                          <a:xfrm>
                            <a:off x="0" y="0"/>
                            <a:ext cx="1195070" cy="1753235"/>
                          </a:xfrm>
                          <a:prstGeom prst="rect">
                            <a:avLst/>
                          </a:prstGeom>
                          <a:noFill/>
                          <a:ln>
                            <a:noFill/>
                          </a:ln>
                        </pic:spPr>
                      </pic:pic>
                    </a:graphicData>
                  </a:graphic>
                </wp:anchor>
              </w:drawing>
            </w:r>
            <w:r>
              <w:rPr>
                <w:rFonts w:hint="eastAsia" w:ascii="仿宋" w:hAnsi="仿宋" w:eastAsia="仿宋" w:cs="仿宋"/>
                <w:i w:val="0"/>
                <w:color w:val="000000"/>
                <w:kern w:val="0"/>
                <w:sz w:val="21"/>
                <w:szCs w:val="21"/>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1620520</wp:posOffset>
                  </wp:positionH>
                  <wp:positionV relativeFrom="paragraph">
                    <wp:posOffset>832485</wp:posOffset>
                  </wp:positionV>
                  <wp:extent cx="1390650" cy="1946910"/>
                  <wp:effectExtent l="0" t="0" r="0" b="0"/>
                  <wp:wrapNone/>
                  <wp:docPr id="9" name="图片_33"/>
                  <wp:cNvGraphicFramePr/>
                  <a:graphic xmlns:a="http://schemas.openxmlformats.org/drawingml/2006/main">
                    <a:graphicData uri="http://schemas.openxmlformats.org/drawingml/2006/picture">
                      <pic:pic xmlns:pic="http://schemas.openxmlformats.org/drawingml/2006/picture">
                        <pic:nvPicPr>
                          <pic:cNvPr id="9" name="图片_33"/>
                          <pic:cNvPicPr/>
                        </pic:nvPicPr>
                        <pic:blipFill>
                          <a:blip r:embed="rId16"/>
                          <a:stretch>
                            <a:fillRect/>
                          </a:stretch>
                        </pic:blipFill>
                        <pic:spPr>
                          <a:xfrm>
                            <a:off x="0" y="0"/>
                            <a:ext cx="1390650" cy="1946910"/>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1721" w:hRule="atLeast"/>
        </w:trPr>
        <w:tc>
          <w:tcPr>
            <w:tcW w:w="661"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8</w:t>
            </w:r>
          </w:p>
        </w:tc>
        <w:tc>
          <w:tcPr>
            <w:tcW w:w="1740"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幼儿园门岗传达室</w:t>
            </w:r>
          </w:p>
        </w:tc>
        <w:tc>
          <w:tcPr>
            <w:tcW w:w="795"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个</w:t>
            </w:r>
          </w:p>
        </w:tc>
        <w:tc>
          <w:tcPr>
            <w:tcW w:w="855"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w:t>
            </w:r>
          </w:p>
        </w:tc>
        <w:tc>
          <w:tcPr>
            <w:tcW w:w="840"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1"/>
                <w:szCs w:val="21"/>
                <w:u w:val="none"/>
              </w:rPr>
            </w:pPr>
          </w:p>
        </w:tc>
        <w:tc>
          <w:tcPr>
            <w:tcW w:w="739"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1</w:t>
            </w:r>
          </w:p>
        </w:tc>
        <w:tc>
          <w:tcPr>
            <w:tcW w:w="3566"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eastAsia="zh-CN"/>
              </w:rPr>
              <w:t>幼儿园传达室主体为实木框结构，采用预埋连接件固定，拼接等工艺结构墙体，外墙板为</w:t>
            </w:r>
            <w:r>
              <w:rPr>
                <w:rFonts w:hint="eastAsia" w:ascii="仿宋" w:hAnsi="仿宋" w:eastAsia="仿宋" w:cs="仿宋"/>
                <w:i w:val="0"/>
                <w:color w:val="000000"/>
                <w:sz w:val="21"/>
                <w:szCs w:val="21"/>
                <w:u w:val="none"/>
                <w:lang w:val="en-US" w:eastAsia="zh-CN"/>
              </w:rPr>
              <w:t>15*125mm，材质为厚烘干脱脂樟子松实木板，内墙板9*95mm。木屋总长3.5米，宽2米高度2.2米，保温层为岩棉，防火层为石膏板，防潮层为呼吸纸，墙体龙骨为俄罗斯樟子松，墙体尺寸40mm*90mm。</w:t>
            </w:r>
          </w:p>
          <w:p>
            <w:pPr>
              <w:rPr>
                <w:rFonts w:hint="eastAsia" w:ascii="仿宋" w:hAnsi="仿宋" w:eastAsia="仿宋" w:cs="仿宋"/>
                <w:i w:val="0"/>
                <w:color w:val="000000"/>
                <w:sz w:val="21"/>
                <w:szCs w:val="21"/>
                <w:u w:val="none"/>
              </w:rPr>
            </w:pPr>
          </w:p>
        </w:tc>
        <w:tc>
          <w:tcPr>
            <w:tcW w:w="4804"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p>
        </w:tc>
      </w:tr>
      <w:tr>
        <w:tblPrEx>
          <w:tblLayout w:type="fixed"/>
          <w:tblCellMar>
            <w:top w:w="0" w:type="dxa"/>
            <w:left w:w="0" w:type="dxa"/>
            <w:bottom w:w="0" w:type="dxa"/>
            <w:right w:w="0" w:type="dxa"/>
          </w:tblCellMar>
        </w:tblPrEx>
        <w:trPr>
          <w:trHeight w:val="1110" w:hRule="atLeast"/>
        </w:trPr>
        <w:tc>
          <w:tcPr>
            <w:tcW w:w="661" w:type="dxa"/>
            <w:tcBorders>
              <w:top w:val="nil"/>
              <w:left w:val="single" w:color="000000" w:sz="4" w:space="0"/>
              <w:bottom w:val="nil"/>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9</w:t>
            </w:r>
          </w:p>
        </w:tc>
        <w:tc>
          <w:tcPr>
            <w:tcW w:w="1740"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铁艺大门</w:t>
            </w:r>
          </w:p>
        </w:tc>
        <w:tc>
          <w:tcPr>
            <w:tcW w:w="795"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个</w:t>
            </w:r>
          </w:p>
        </w:tc>
        <w:tc>
          <w:tcPr>
            <w:tcW w:w="855"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w:t>
            </w:r>
          </w:p>
        </w:tc>
        <w:tc>
          <w:tcPr>
            <w:tcW w:w="840"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 </w:t>
            </w:r>
          </w:p>
        </w:tc>
        <w:tc>
          <w:tcPr>
            <w:tcW w:w="739"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 </w:t>
            </w:r>
          </w:p>
        </w:tc>
        <w:tc>
          <w:tcPr>
            <w:tcW w:w="3566"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仿宋" w:hAnsi="仿宋" w:eastAsia="仿宋" w:cs="仿宋"/>
                <w:i w:val="0"/>
                <w:color w:val="000000"/>
                <w:sz w:val="21"/>
                <w:szCs w:val="21"/>
                <w:u w:val="none"/>
              </w:rPr>
            </w:pPr>
            <w:r>
              <w:rPr>
                <w:rFonts w:hint="eastAsia" w:ascii="仿宋" w:hAnsi="仿宋" w:eastAsia="仿宋" w:cs="仿宋"/>
                <w:i w:val="0"/>
                <w:color w:val="000000"/>
                <w:sz w:val="21"/>
                <w:szCs w:val="21"/>
                <w:u w:val="none"/>
                <w:lang w:val="en-US" w:eastAsia="zh-CN"/>
              </w:rPr>
              <w:t>铁艺大门主体为方管铁艺大门，外形美观，由横撑，竖撑及铁艺花型组成，设计合理，不易变形，抗变形的强度高。大门总长4米，边高2.7米，总高3米。</w:t>
            </w:r>
          </w:p>
        </w:tc>
        <w:tc>
          <w:tcPr>
            <w:tcW w:w="4804"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 </w:t>
            </w:r>
          </w:p>
        </w:tc>
      </w:tr>
      <w:tr>
        <w:tblPrEx>
          <w:tblLayout w:type="fixed"/>
          <w:tblCellMar>
            <w:top w:w="0" w:type="dxa"/>
            <w:left w:w="0" w:type="dxa"/>
            <w:bottom w:w="0" w:type="dxa"/>
            <w:right w:w="0" w:type="dxa"/>
          </w:tblCellMar>
        </w:tblPrEx>
        <w:trPr>
          <w:trHeight w:val="939" w:hRule="atLeast"/>
        </w:trPr>
        <w:tc>
          <w:tcPr>
            <w:tcW w:w="661"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10</w:t>
            </w:r>
          </w:p>
        </w:tc>
        <w:tc>
          <w:tcPr>
            <w:tcW w:w="1740"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智慧消防</w:t>
            </w:r>
          </w:p>
        </w:tc>
        <w:tc>
          <w:tcPr>
            <w:tcW w:w="795"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套</w:t>
            </w:r>
          </w:p>
        </w:tc>
        <w:tc>
          <w:tcPr>
            <w:tcW w:w="855"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1</w:t>
            </w:r>
          </w:p>
        </w:tc>
        <w:tc>
          <w:tcPr>
            <w:tcW w:w="840"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pPr>
              <w:jc w:val="center"/>
              <w:rPr>
                <w:rFonts w:hint="eastAsia" w:ascii="仿宋" w:hAnsi="仿宋" w:eastAsia="仿宋" w:cs="仿宋"/>
                <w:b/>
                <w:i w:val="0"/>
                <w:color w:val="000000"/>
                <w:sz w:val="21"/>
                <w:szCs w:val="21"/>
                <w:u w:val="none"/>
              </w:rPr>
            </w:pPr>
          </w:p>
        </w:tc>
        <w:tc>
          <w:tcPr>
            <w:tcW w:w="739"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 xml:space="preserve"> </w:t>
            </w:r>
          </w:p>
        </w:tc>
        <w:tc>
          <w:tcPr>
            <w:tcW w:w="3566" w:type="dxa"/>
            <w:tcBorders>
              <w:top w:val="single" w:color="000000" w:sz="4" w:space="0"/>
              <w:left w:val="nil"/>
              <w:bottom w:val="single" w:color="000000" w:sz="4" w:space="0"/>
              <w:right w:val="nil"/>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要求见下</w:t>
            </w:r>
          </w:p>
        </w:tc>
        <w:tc>
          <w:tcPr>
            <w:tcW w:w="48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1"/>
                <w:szCs w:val="21"/>
                <w:u w:val="none"/>
              </w:rPr>
            </w:pPr>
          </w:p>
        </w:tc>
      </w:tr>
    </w:tbl>
    <w:p/>
    <w:p/>
    <w:p/>
    <w:p/>
    <w:tbl>
      <w:tblPr>
        <w:tblStyle w:val="22"/>
        <w:tblW w:w="14020" w:type="dxa"/>
        <w:tblInd w:w="0" w:type="dxa"/>
        <w:shd w:val="clear" w:color="auto" w:fill="auto"/>
        <w:tblLayout w:type="fixed"/>
        <w:tblCellMar>
          <w:top w:w="0" w:type="dxa"/>
          <w:left w:w="0" w:type="dxa"/>
          <w:bottom w:w="0" w:type="dxa"/>
          <w:right w:w="0" w:type="dxa"/>
        </w:tblCellMar>
      </w:tblPr>
      <w:tblGrid>
        <w:gridCol w:w="1039"/>
        <w:gridCol w:w="2082"/>
        <w:gridCol w:w="847"/>
        <w:gridCol w:w="1095"/>
        <w:gridCol w:w="4485"/>
        <w:gridCol w:w="4472"/>
      </w:tblGrid>
      <w:tr>
        <w:tblPrEx>
          <w:shd w:val="clear" w:color="auto" w:fill="auto"/>
          <w:tblLayout w:type="fixed"/>
          <w:tblCellMar>
            <w:top w:w="0" w:type="dxa"/>
            <w:left w:w="0" w:type="dxa"/>
            <w:bottom w:w="0" w:type="dxa"/>
            <w:right w:w="0" w:type="dxa"/>
          </w:tblCellMar>
        </w:tblPrEx>
        <w:trPr>
          <w:trHeight w:val="662" w:hRule="atLeast"/>
        </w:trPr>
        <w:tc>
          <w:tcPr>
            <w:tcW w:w="14020" w:type="dxa"/>
            <w:gridSpan w:val="6"/>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智慧消防具体参数及要求</w:t>
            </w:r>
          </w:p>
        </w:tc>
      </w:tr>
      <w:tr>
        <w:tblPrEx>
          <w:tblLayout w:type="fixed"/>
          <w:tblCellMar>
            <w:top w:w="0" w:type="dxa"/>
            <w:left w:w="0" w:type="dxa"/>
            <w:bottom w:w="0" w:type="dxa"/>
            <w:right w:w="0" w:type="dxa"/>
          </w:tblCellMar>
        </w:tblPrEx>
        <w:trPr>
          <w:trHeight w:val="787" w:hRule="atLeast"/>
        </w:trPr>
        <w:tc>
          <w:tcPr>
            <w:tcW w:w="1039"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2082" w:type="dxa"/>
            <w:tcBorders>
              <w:top w:val="single" w:color="000000" w:sz="8" w:space="0"/>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产品名称</w:t>
            </w:r>
          </w:p>
        </w:tc>
        <w:tc>
          <w:tcPr>
            <w:tcW w:w="847" w:type="dxa"/>
            <w:tcBorders>
              <w:top w:val="single" w:color="000000" w:sz="8" w:space="0"/>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单位</w:t>
            </w:r>
          </w:p>
        </w:tc>
        <w:tc>
          <w:tcPr>
            <w:tcW w:w="1095" w:type="dxa"/>
            <w:tcBorders>
              <w:top w:val="single" w:color="000000" w:sz="8" w:space="0"/>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数量</w:t>
            </w:r>
          </w:p>
        </w:tc>
        <w:tc>
          <w:tcPr>
            <w:tcW w:w="4485" w:type="dxa"/>
            <w:tcBorders>
              <w:top w:val="single" w:color="000000" w:sz="8" w:space="0"/>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产品说明</w:t>
            </w:r>
          </w:p>
        </w:tc>
        <w:tc>
          <w:tcPr>
            <w:tcW w:w="4472" w:type="dxa"/>
            <w:tcBorders>
              <w:top w:val="single" w:color="000000" w:sz="8" w:space="0"/>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示例图片</w:t>
            </w:r>
          </w:p>
        </w:tc>
      </w:tr>
      <w:tr>
        <w:tblPrEx>
          <w:tblLayout w:type="fixed"/>
          <w:tblCellMar>
            <w:top w:w="0" w:type="dxa"/>
            <w:left w:w="0" w:type="dxa"/>
            <w:bottom w:w="0" w:type="dxa"/>
            <w:right w:w="0" w:type="dxa"/>
          </w:tblCellMar>
        </w:tblPrEx>
        <w:trPr>
          <w:trHeight w:val="418" w:hRule="atLeast"/>
        </w:trPr>
        <w:tc>
          <w:tcPr>
            <w:tcW w:w="1039" w:type="dxa"/>
            <w:vMerge w:val="restart"/>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082" w:type="dxa"/>
            <w:vMerge w:val="restart"/>
            <w:tcBorders>
              <w:top w:val="nil"/>
              <w:left w:val="nil"/>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组合式电气火灾监控探测器</w:t>
            </w:r>
          </w:p>
        </w:tc>
        <w:tc>
          <w:tcPr>
            <w:tcW w:w="847" w:type="dxa"/>
            <w:vMerge w:val="restar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1095" w:type="dxa"/>
            <w:vMerge w:val="restar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4485"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检测对象：剩余电流、温度；检测范围：0mA～</w:t>
            </w:r>
          </w:p>
        </w:tc>
        <w:tc>
          <w:tcPr>
            <w:tcW w:w="4472" w:type="dxa"/>
            <w:vMerge w:val="restart"/>
            <w:tcBorders>
              <w:top w:val="nil"/>
              <w:left w:val="nil"/>
              <w:bottom w:val="nil"/>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p>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drawing>
                <wp:anchor distT="0" distB="0" distL="114300" distR="114300" simplePos="0" relativeHeight="251658240" behindDoc="0" locked="0" layoutInCell="1" allowOverlap="1">
                  <wp:simplePos x="0" y="0"/>
                  <wp:positionH relativeFrom="column">
                    <wp:posOffset>1355090</wp:posOffset>
                  </wp:positionH>
                  <wp:positionV relativeFrom="paragraph">
                    <wp:posOffset>175260</wp:posOffset>
                  </wp:positionV>
                  <wp:extent cx="1020445" cy="1062355"/>
                  <wp:effectExtent l="0" t="0" r="635" b="4445"/>
                  <wp:wrapNone/>
                  <wp:docPr id="16" name="Picture_1"/>
                  <wp:cNvGraphicFramePr/>
                  <a:graphic xmlns:a="http://schemas.openxmlformats.org/drawingml/2006/main">
                    <a:graphicData uri="http://schemas.openxmlformats.org/drawingml/2006/picture">
                      <pic:pic xmlns:pic="http://schemas.openxmlformats.org/drawingml/2006/picture">
                        <pic:nvPicPr>
                          <pic:cNvPr id="16" name="Picture_1"/>
                          <pic:cNvPicPr/>
                        </pic:nvPicPr>
                        <pic:blipFill>
                          <a:blip r:embed="rId17"/>
                          <a:srcRect l="6555" t="9247" r="18572" b="10221"/>
                          <a:stretch>
                            <a:fillRect/>
                          </a:stretch>
                        </pic:blipFill>
                        <pic:spPr>
                          <a:xfrm>
                            <a:off x="0" y="0"/>
                            <a:ext cx="1020445" cy="1062355"/>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2242" w:hRule="atLeast"/>
        </w:trPr>
        <w:tc>
          <w:tcPr>
            <w:tcW w:w="1039" w:type="dxa"/>
            <w:vMerge w:val="continue"/>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2082" w:type="dxa"/>
            <w:vMerge w:val="continue"/>
            <w:tcBorders>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847" w:type="dxa"/>
            <w:vMerge w:val="continue"/>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095" w:type="dxa"/>
            <w:vMerge w:val="continue"/>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4485" w:type="dxa"/>
            <w:tcBorders>
              <w:top w:val="nil"/>
              <w:left w:val="nil"/>
              <w:bottom w:val="nil"/>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1000mA（剩余电流）0 ℃～160℃（温度）；额定电压： AC220V/50Hz；功耗：≤0.2W；执行标准：GB 14287.2-2014、 GB 14287.3-2014</w:t>
            </w:r>
          </w:p>
        </w:tc>
        <w:tc>
          <w:tcPr>
            <w:tcW w:w="4472" w:type="dxa"/>
            <w:vMerge w:val="continue"/>
            <w:tcBorders>
              <w:top w:val="nil"/>
              <w:left w:val="nil"/>
              <w:bottom w:val="nil"/>
              <w:right w:val="single" w:color="000000" w:sz="8"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1545" w:hRule="atLeast"/>
        </w:trPr>
        <w:tc>
          <w:tcPr>
            <w:tcW w:w="10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20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剩余电流互感器</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只</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44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线缆，可检测400A以下电流回路,与TE1100组合式探测器配接使用，外径110mm×116mm×32mm，内径φ56mm</w:t>
            </w:r>
          </w:p>
        </w:tc>
        <w:tc>
          <w:tcPr>
            <w:tcW w:w="44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drawing>
                <wp:anchor distT="0" distB="0" distL="114300" distR="114300" simplePos="0" relativeHeight="251658240" behindDoc="0" locked="0" layoutInCell="1" allowOverlap="1">
                  <wp:simplePos x="0" y="0"/>
                  <wp:positionH relativeFrom="column">
                    <wp:posOffset>649605</wp:posOffset>
                  </wp:positionH>
                  <wp:positionV relativeFrom="paragraph">
                    <wp:posOffset>157480</wp:posOffset>
                  </wp:positionV>
                  <wp:extent cx="1323975" cy="599440"/>
                  <wp:effectExtent l="0" t="0" r="1905" b="10160"/>
                  <wp:wrapNone/>
                  <wp:docPr id="18" name="Picture_3"/>
                  <wp:cNvGraphicFramePr/>
                  <a:graphic xmlns:a="http://schemas.openxmlformats.org/drawingml/2006/main">
                    <a:graphicData uri="http://schemas.openxmlformats.org/drawingml/2006/picture">
                      <pic:pic xmlns:pic="http://schemas.openxmlformats.org/drawingml/2006/picture">
                        <pic:nvPicPr>
                          <pic:cNvPr id="18" name="Picture_3"/>
                          <pic:cNvPicPr/>
                        </pic:nvPicPr>
                        <pic:blipFill>
                          <a:blip r:embed="rId18"/>
                          <a:stretch>
                            <a:fillRect/>
                          </a:stretch>
                        </pic:blipFill>
                        <pic:spPr>
                          <a:xfrm>
                            <a:off x="0" y="0"/>
                            <a:ext cx="1323975" cy="599440"/>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1310" w:hRule="atLeast"/>
        </w:trPr>
        <w:tc>
          <w:tcPr>
            <w:tcW w:w="10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20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电流互感器</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只</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44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线缆，可检测50A以下电流回路,与TE1100组合式探测器配接使用，外径70mm×50mm×32mm，内径φ30mm。</w:t>
            </w:r>
          </w:p>
        </w:tc>
        <w:tc>
          <w:tcPr>
            <w:tcW w:w="44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657225</wp:posOffset>
                  </wp:positionH>
                  <wp:positionV relativeFrom="paragraph">
                    <wp:posOffset>3175</wp:posOffset>
                  </wp:positionV>
                  <wp:extent cx="1381760" cy="902970"/>
                  <wp:effectExtent l="0" t="0" r="5080" b="11430"/>
                  <wp:wrapNone/>
                  <wp:docPr id="15" name="Picture_2"/>
                  <wp:cNvGraphicFramePr/>
                  <a:graphic xmlns:a="http://schemas.openxmlformats.org/drawingml/2006/main">
                    <a:graphicData uri="http://schemas.openxmlformats.org/drawingml/2006/picture">
                      <pic:pic xmlns:pic="http://schemas.openxmlformats.org/drawingml/2006/picture">
                        <pic:nvPicPr>
                          <pic:cNvPr id="15" name="Picture_2"/>
                          <pic:cNvPicPr/>
                        </pic:nvPicPr>
                        <pic:blipFill>
                          <a:blip r:embed="rId19"/>
                          <a:stretch>
                            <a:fillRect/>
                          </a:stretch>
                        </pic:blipFill>
                        <pic:spPr>
                          <a:xfrm>
                            <a:off x="0" y="0"/>
                            <a:ext cx="1381760" cy="902970"/>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2221" w:hRule="atLeast"/>
        </w:trPr>
        <w:tc>
          <w:tcPr>
            <w:tcW w:w="1039"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2082"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温度传感器</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847"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只</w:t>
            </w:r>
          </w:p>
        </w:tc>
        <w:tc>
          <w:tcPr>
            <w:tcW w:w="1095"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4485"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与测温式电气火灾监控探测器或组合式电气火灾监控探测器配接使用，测量UA,UB,UC,N电缆温度</w:t>
            </w:r>
          </w:p>
        </w:tc>
        <w:tc>
          <w:tcPr>
            <w:tcW w:w="4472"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drawing>
                <wp:anchor distT="0" distB="0" distL="114300" distR="114300" simplePos="0" relativeHeight="251658240" behindDoc="0" locked="0" layoutInCell="1" allowOverlap="1">
                  <wp:simplePos x="0" y="0"/>
                  <wp:positionH relativeFrom="column">
                    <wp:posOffset>599440</wp:posOffset>
                  </wp:positionH>
                  <wp:positionV relativeFrom="paragraph">
                    <wp:posOffset>259080</wp:posOffset>
                  </wp:positionV>
                  <wp:extent cx="1667510" cy="999490"/>
                  <wp:effectExtent l="0" t="0" r="8890" b="6350"/>
                  <wp:wrapNone/>
                  <wp:docPr id="17" name="Picture_4"/>
                  <wp:cNvGraphicFramePr/>
                  <a:graphic xmlns:a="http://schemas.openxmlformats.org/drawingml/2006/main">
                    <a:graphicData uri="http://schemas.openxmlformats.org/drawingml/2006/picture">
                      <pic:pic xmlns:pic="http://schemas.openxmlformats.org/drawingml/2006/picture">
                        <pic:nvPicPr>
                          <pic:cNvPr id="17" name="Picture_4"/>
                          <pic:cNvPicPr/>
                        </pic:nvPicPr>
                        <pic:blipFill>
                          <a:blip r:embed="rId20"/>
                          <a:stretch>
                            <a:fillRect/>
                          </a:stretch>
                        </pic:blipFill>
                        <pic:spPr>
                          <a:xfrm>
                            <a:off x="0" y="0"/>
                            <a:ext cx="1667510" cy="999490"/>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1162" w:hRule="atLeast"/>
        </w:trPr>
        <w:tc>
          <w:tcPr>
            <w:tcW w:w="1039"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2082"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消防物联网系统（客户端）</w:t>
            </w:r>
          </w:p>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用电安全监控</w:t>
            </w:r>
          </w:p>
        </w:tc>
        <w:tc>
          <w:tcPr>
            <w:tcW w:w="847"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1095" w:type="dxa"/>
            <w:tcBorders>
              <w:top w:val="nil"/>
              <w:left w:val="nil"/>
              <w:right w:val="single" w:color="000000" w:sz="8"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4485" w:type="dxa"/>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手机APP客户端监控软件</w:t>
            </w:r>
          </w:p>
        </w:tc>
        <w:tc>
          <w:tcPr>
            <w:tcW w:w="4472"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p>
        </w:tc>
      </w:tr>
    </w:tbl>
    <w:p>
      <w:pPr>
        <w:pStyle w:val="2"/>
        <w:numPr>
          <w:ilvl w:val="0"/>
          <w:numId w:val="0"/>
        </w:numPr>
        <w:ind w:left="288" w:leftChars="0"/>
        <w:sectPr>
          <w:pgSz w:w="16838" w:h="11906" w:orient="landscape"/>
          <w:pgMar w:top="1587" w:right="2098" w:bottom="1474" w:left="1928" w:header="851" w:footer="992" w:gutter="0"/>
          <w:pgNumType w:fmt="decimal"/>
          <w:cols w:space="0" w:num="1"/>
          <w:rtlGutter w:val="0"/>
          <w:docGrid w:type="lines" w:linePitch="315" w:charSpace="0"/>
        </w:sectPr>
      </w:pPr>
    </w:p>
    <w:p>
      <w:pPr>
        <w:spacing w:line="360" w:lineRule="auto"/>
        <w:ind w:firstLine="480" w:firstLineChars="200"/>
        <w:rPr>
          <w:rFonts w:hint="eastAsia" w:ascii="宋体"/>
          <w:bCs/>
          <w:sz w:val="24"/>
          <w:szCs w:val="24"/>
        </w:rPr>
      </w:pPr>
      <w:r>
        <w:rPr>
          <w:rFonts w:hint="eastAsia" w:ascii="宋体"/>
          <w:bCs/>
          <w:sz w:val="24"/>
          <w:szCs w:val="24"/>
        </w:rPr>
        <w:t>2、其它要求</w:t>
      </w:r>
    </w:p>
    <w:p>
      <w:pPr>
        <w:spacing w:line="360" w:lineRule="auto"/>
        <w:ind w:firstLine="480" w:firstLineChars="200"/>
        <w:rPr>
          <w:rFonts w:hint="eastAsia" w:ascii="宋体"/>
          <w:bCs/>
          <w:sz w:val="24"/>
          <w:szCs w:val="24"/>
        </w:rPr>
      </w:pPr>
      <w:r>
        <w:rPr>
          <w:rFonts w:hint="eastAsia" w:ascii="宋体"/>
          <w:bCs/>
          <w:sz w:val="24"/>
          <w:szCs w:val="24"/>
        </w:rPr>
        <w:t>2.1本采购清单中所列技术规格或参数为最低要求，供应商所投产品应相当于或者高于，否则将承担其投标被视为非实质性响应的投标风险。</w:t>
      </w:r>
    </w:p>
    <w:p>
      <w:pPr>
        <w:spacing w:line="360" w:lineRule="auto"/>
        <w:ind w:firstLine="480" w:firstLineChars="200"/>
        <w:rPr>
          <w:rFonts w:hint="eastAsia" w:ascii="宋体"/>
          <w:bCs/>
          <w:sz w:val="24"/>
          <w:szCs w:val="24"/>
        </w:rPr>
      </w:pPr>
      <w:r>
        <w:rPr>
          <w:rFonts w:hint="eastAsia" w:ascii="宋体"/>
          <w:bCs/>
          <w:sz w:val="24"/>
          <w:szCs w:val="24"/>
        </w:rPr>
        <w:t>2.2供应商须明确报价产品的厂家、产地、品牌、型号、详细参数、功能和满足技术参数详细响应内容</w:t>
      </w:r>
      <w:r>
        <w:rPr>
          <w:rFonts w:ascii="宋体"/>
          <w:bCs/>
          <w:sz w:val="24"/>
          <w:szCs w:val="24"/>
        </w:rPr>
        <w:t>，否则为无效报价。</w:t>
      </w:r>
    </w:p>
    <w:p>
      <w:pPr>
        <w:spacing w:line="360" w:lineRule="auto"/>
        <w:ind w:firstLine="480" w:firstLineChars="200"/>
        <w:rPr>
          <w:rFonts w:hint="eastAsia" w:ascii="宋体"/>
          <w:bCs/>
          <w:sz w:val="24"/>
          <w:szCs w:val="24"/>
        </w:rPr>
      </w:pPr>
      <w:r>
        <w:rPr>
          <w:rFonts w:hint="eastAsia" w:ascii="宋体"/>
          <w:bCs/>
          <w:sz w:val="24"/>
          <w:szCs w:val="24"/>
        </w:rPr>
        <w:t>2.3货物必须符合国家质量检测标准，符合本采购文件规定标准的全新产品，提供所投产品的相关质量证明文件。如本采购需求中所采购的产为国家强制认证，供应商应当承诺所投产品为强制认证产品。</w:t>
      </w:r>
    </w:p>
    <w:p>
      <w:pPr>
        <w:spacing w:line="360" w:lineRule="auto"/>
        <w:ind w:firstLine="480" w:firstLineChars="200"/>
        <w:rPr>
          <w:rFonts w:hint="eastAsia" w:ascii="宋体"/>
          <w:bCs/>
          <w:sz w:val="24"/>
          <w:szCs w:val="24"/>
        </w:rPr>
      </w:pPr>
      <w:r>
        <w:rPr>
          <w:rFonts w:hint="eastAsia" w:ascii="宋体"/>
          <w:bCs/>
          <w:sz w:val="24"/>
          <w:szCs w:val="24"/>
        </w:rPr>
        <w:t>2.4专利权：供应商应保证用户在使用该货物或其任何一部分时不受第三方提出侵犯其专利权、商标权和工业设计权等的起诉。</w:t>
      </w:r>
    </w:p>
    <w:p>
      <w:pPr>
        <w:spacing w:line="360" w:lineRule="auto"/>
        <w:ind w:firstLine="480" w:firstLineChars="200"/>
        <w:rPr>
          <w:rFonts w:hint="eastAsia" w:ascii="宋体"/>
          <w:bCs/>
          <w:sz w:val="24"/>
          <w:szCs w:val="24"/>
        </w:rPr>
      </w:pPr>
      <w:r>
        <w:rPr>
          <w:rFonts w:hint="eastAsia" w:ascii="宋体"/>
          <w:bCs/>
          <w:sz w:val="24"/>
          <w:szCs w:val="24"/>
        </w:rPr>
        <w:t>2.5质保</w:t>
      </w:r>
      <w:r>
        <w:rPr>
          <w:rFonts w:ascii="宋体"/>
          <w:bCs/>
          <w:sz w:val="24"/>
          <w:szCs w:val="24"/>
        </w:rPr>
        <w:t>期</w:t>
      </w:r>
      <w:r>
        <w:rPr>
          <w:rFonts w:hint="eastAsia" w:ascii="宋体"/>
          <w:bCs/>
          <w:sz w:val="24"/>
          <w:szCs w:val="24"/>
        </w:rPr>
        <w:t>：</w:t>
      </w:r>
      <w:r>
        <w:rPr>
          <w:rFonts w:ascii="宋体"/>
          <w:bCs/>
          <w:sz w:val="24"/>
          <w:szCs w:val="24"/>
        </w:rPr>
        <w:t>12</w:t>
      </w:r>
      <w:r>
        <w:rPr>
          <w:rFonts w:hint="eastAsia" w:ascii="宋体"/>
          <w:bCs/>
          <w:sz w:val="24"/>
          <w:szCs w:val="24"/>
        </w:rPr>
        <w:t>个月，质保期内非人为原因出现质量问题包退换。</w:t>
      </w:r>
    </w:p>
    <w:p>
      <w:pPr>
        <w:spacing w:line="360" w:lineRule="auto"/>
        <w:ind w:firstLine="480" w:firstLineChars="200"/>
        <w:jc w:val="left"/>
        <w:rPr>
          <w:rFonts w:hint="eastAsia" w:ascii="宋体" w:eastAsiaTheme="minorEastAsia"/>
          <w:bCs/>
          <w:sz w:val="24"/>
          <w:szCs w:val="24"/>
          <w:lang w:eastAsia="zh-CN"/>
        </w:rPr>
        <w:sectPr>
          <w:pgSz w:w="16838" w:h="11906" w:orient="landscape"/>
          <w:pgMar w:top="1587" w:right="2098" w:bottom="1474" w:left="1928" w:header="851" w:footer="992" w:gutter="0"/>
          <w:pgNumType w:fmt="decimal"/>
          <w:cols w:space="0" w:num="1"/>
          <w:rtlGutter w:val="0"/>
          <w:docGrid w:type="lines" w:linePitch="315" w:charSpace="0"/>
        </w:sectPr>
      </w:pPr>
      <w:r>
        <w:rPr>
          <w:rFonts w:hint="eastAsia" w:ascii="宋体"/>
          <w:bCs/>
          <w:sz w:val="24"/>
          <w:szCs w:val="24"/>
        </w:rPr>
        <w:t>2.6</w:t>
      </w:r>
      <w:r>
        <w:rPr>
          <w:rFonts w:ascii="宋体"/>
          <w:bCs/>
          <w:sz w:val="24"/>
          <w:szCs w:val="24"/>
        </w:rPr>
        <w:t>本项目报价为总</w:t>
      </w:r>
      <w:r>
        <w:rPr>
          <w:rFonts w:hint="eastAsia" w:ascii="宋体"/>
          <w:bCs/>
          <w:sz w:val="24"/>
          <w:szCs w:val="24"/>
        </w:rPr>
        <w:t>报</w:t>
      </w:r>
      <w:r>
        <w:rPr>
          <w:rFonts w:ascii="宋体"/>
          <w:bCs/>
          <w:sz w:val="24"/>
          <w:szCs w:val="24"/>
        </w:rPr>
        <w:t>价，</w:t>
      </w:r>
      <w:r>
        <w:rPr>
          <w:rFonts w:hint="eastAsia" w:ascii="宋体"/>
          <w:bCs/>
          <w:sz w:val="24"/>
          <w:szCs w:val="24"/>
        </w:rPr>
        <w:t>本项目所涉及的</w:t>
      </w:r>
      <w:r>
        <w:rPr>
          <w:rFonts w:ascii="宋体"/>
          <w:bCs/>
          <w:sz w:val="24"/>
          <w:szCs w:val="24"/>
        </w:rPr>
        <w:t>制造、包装、</w:t>
      </w:r>
      <w:r>
        <w:rPr>
          <w:rFonts w:hint="eastAsia" w:ascii="宋体"/>
          <w:bCs/>
          <w:sz w:val="24"/>
          <w:szCs w:val="24"/>
        </w:rPr>
        <w:t>运输、施工、安装、集成、调试、验收、</w:t>
      </w:r>
      <w:r>
        <w:rPr>
          <w:rFonts w:ascii="宋体"/>
          <w:bCs/>
          <w:sz w:val="24"/>
          <w:szCs w:val="24"/>
        </w:rPr>
        <w:t>税金、</w:t>
      </w:r>
      <w:r>
        <w:rPr>
          <w:rFonts w:hint="eastAsia" w:ascii="宋体"/>
          <w:bCs/>
          <w:sz w:val="24"/>
          <w:szCs w:val="24"/>
        </w:rPr>
        <w:t>备品</w:t>
      </w:r>
      <w:r>
        <w:rPr>
          <w:rFonts w:hint="eastAsia" w:ascii="宋体"/>
          <w:bCs/>
          <w:sz w:val="24"/>
          <w:szCs w:val="24"/>
          <w:lang w:eastAsia="zh-CN"/>
        </w:rPr>
        <w:t>、</w:t>
      </w:r>
      <w:r>
        <w:rPr>
          <w:rFonts w:hint="eastAsia" w:ascii="宋体"/>
          <w:bCs/>
          <w:sz w:val="24"/>
          <w:szCs w:val="24"/>
        </w:rPr>
        <w:t>售后</w:t>
      </w:r>
      <w:r>
        <w:rPr>
          <w:rFonts w:ascii="宋体"/>
          <w:bCs/>
          <w:sz w:val="24"/>
          <w:szCs w:val="24"/>
        </w:rPr>
        <w:t>服务等</w:t>
      </w:r>
      <w:r>
        <w:rPr>
          <w:rFonts w:hint="eastAsia" w:ascii="宋体"/>
          <w:bCs/>
          <w:sz w:val="24"/>
          <w:szCs w:val="24"/>
        </w:rPr>
        <w:t>和工具等</w:t>
      </w:r>
      <w:r>
        <w:rPr>
          <w:rFonts w:ascii="宋体"/>
          <w:bCs/>
          <w:sz w:val="24"/>
          <w:szCs w:val="24"/>
        </w:rPr>
        <w:t>一切</w:t>
      </w:r>
      <w:r>
        <w:rPr>
          <w:rFonts w:hint="eastAsia" w:ascii="宋体"/>
          <w:bCs/>
          <w:sz w:val="24"/>
          <w:szCs w:val="24"/>
        </w:rPr>
        <w:t>费用</w:t>
      </w:r>
      <w:r>
        <w:rPr>
          <w:rFonts w:hint="eastAsia" w:ascii="宋体"/>
          <w:bCs/>
          <w:sz w:val="24"/>
          <w:szCs w:val="24"/>
          <w:lang w:eastAsia="zh-CN"/>
        </w:rPr>
        <w:t>。</w:t>
      </w:r>
    </w:p>
    <w:p>
      <w:pPr>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供应商须知前附表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szCs w:val="21"/>
        </w:rPr>
        <w:t>谈判文件中凡标有</w:t>
      </w:r>
      <w:r>
        <w:rPr>
          <w:rFonts w:hint="eastAsia" w:cs="微软雅黑" w:asciiTheme="minorEastAsia" w:hAnsiTheme="minorEastAsia"/>
          <w:b/>
          <w:szCs w:val="21"/>
        </w:rPr>
        <w:t>★</w:t>
      </w:r>
      <w:r>
        <w:rPr>
          <w:rFonts w:hint="eastAsia" w:cs="微软雅黑"/>
          <w:b/>
          <w:szCs w:val="21"/>
        </w:rPr>
        <w:t>条款均为实质性要求条款，响应文件须完全响应，未实质响应的，按照无效报价处理。</w:t>
      </w:r>
    </w:p>
    <w:tbl>
      <w:tblPr>
        <w:tblStyle w:val="22"/>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autoSpaceDE w:val="0"/>
              <w:autoSpaceDN w:val="0"/>
              <w:adjustRightInd w:val="0"/>
              <w:spacing w:line="360" w:lineRule="auto"/>
              <w:jc w:val="left"/>
              <w:rPr>
                <w:rFonts w:hint="eastAsia" w:ascii="宋体" w:hAnsi="宋体" w:cs="仿宋_GB2312"/>
                <w:szCs w:val="21"/>
                <w:lang w:eastAsia="zh-CN"/>
              </w:rPr>
            </w:pPr>
            <w:r>
              <w:rPr>
                <w:rFonts w:hint="eastAsia" w:cs="仿宋_GB2312" w:asciiTheme="minorEastAsia" w:hAnsiTheme="minorEastAsia"/>
                <w:szCs w:val="21"/>
              </w:rPr>
              <w:t>项目名称：</w:t>
            </w:r>
            <w:r>
              <w:rPr>
                <w:rFonts w:hint="eastAsia" w:ascii="宋体" w:hAnsi="宋体" w:cs="仿宋_GB2312"/>
                <w:szCs w:val="21"/>
                <w:lang w:eastAsia="zh-CN"/>
              </w:rPr>
              <w:t>长葛市颍川路学校大门及其他设施购置项目</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项目编号：</w:t>
            </w:r>
            <w:r>
              <w:rPr>
                <w:rFonts w:hint="eastAsia" w:ascii="宋体" w:hAnsi="宋体" w:cs="仿宋_GB2312"/>
                <w:szCs w:val="21"/>
              </w:rPr>
              <w:t>长招采竞字【2019】0</w:t>
            </w:r>
            <w:r>
              <w:rPr>
                <w:rFonts w:hint="eastAsia" w:ascii="宋体" w:hAnsi="宋体" w:cs="仿宋_GB2312"/>
                <w:szCs w:val="21"/>
                <w:lang w:val="en-US" w:eastAsia="zh-CN"/>
              </w:rPr>
              <w:t>69</w:t>
            </w:r>
            <w:r>
              <w:rPr>
                <w:rFonts w:hint="eastAsia" w:ascii="宋体" w:hAnsi="宋体" w:cs="仿宋_GB2312"/>
                <w:szCs w:val="21"/>
              </w:rPr>
              <w:t>号</w:t>
            </w:r>
          </w:p>
          <w:p>
            <w:pPr>
              <w:autoSpaceDE w:val="0"/>
              <w:autoSpaceDN w:val="0"/>
              <w:adjustRightInd w:val="0"/>
              <w:spacing w:line="360" w:lineRule="auto"/>
              <w:jc w:val="left"/>
              <w:rPr>
                <w:rFonts w:hint="eastAsia" w:cs="仿宋_GB2312" w:asciiTheme="minorEastAsia" w:hAnsiTheme="minorEastAsia"/>
                <w:szCs w:val="21"/>
                <w:lang w:val="en-US" w:eastAsia="zh-CN"/>
              </w:rPr>
            </w:pPr>
            <w:r>
              <w:rPr>
                <w:rFonts w:hint="eastAsia" w:cs="仿宋_GB2312" w:asciiTheme="minorEastAsia" w:hAnsiTheme="minorEastAsia"/>
                <w:szCs w:val="21"/>
              </w:rPr>
              <w:t>项目内</w:t>
            </w:r>
            <w:r>
              <w:rPr>
                <w:rFonts w:hint="eastAsia" w:cs="仿宋_GB2312" w:asciiTheme="minorEastAsia" w:hAnsiTheme="minorEastAsia"/>
                <w:color w:val="auto"/>
                <w:szCs w:val="21"/>
              </w:rPr>
              <w:t>容：</w:t>
            </w:r>
            <w:r>
              <w:rPr>
                <w:rFonts w:hint="eastAsia" w:cs="仿宋_GB2312" w:asciiTheme="minorEastAsia" w:hAnsiTheme="minorEastAsia"/>
                <w:color w:val="auto"/>
                <w:szCs w:val="21"/>
                <w:lang w:eastAsia="zh-CN"/>
              </w:rPr>
              <w:t>购置</w:t>
            </w:r>
            <w:r>
              <w:rPr>
                <w:rFonts w:hint="eastAsia" w:cs="仿宋_GB2312" w:asciiTheme="minorEastAsia" w:hAnsiTheme="minorEastAsia"/>
                <w:color w:val="auto"/>
                <w:szCs w:val="21"/>
                <w:lang w:val="en-US" w:eastAsia="zh-CN"/>
              </w:rPr>
              <w:t>门、门槛及消防产品等设施；详见招标文件。</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项目地址：长葛市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ascii="宋体" w:hAnsi="宋体" w:cs="仿宋_GB2312"/>
                <w:szCs w:val="21"/>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采购人：长葛市教育体育局</w:t>
            </w:r>
          </w:p>
          <w:p>
            <w:pPr>
              <w:autoSpaceDE w:val="0"/>
              <w:autoSpaceDN w:val="0"/>
              <w:adjustRightInd w:val="0"/>
              <w:spacing w:line="360" w:lineRule="auto"/>
              <w:jc w:val="left"/>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 xml:space="preserve">联系人：石科长                      </w:t>
            </w:r>
          </w:p>
          <w:p>
            <w:pPr>
              <w:autoSpaceDE w:val="0"/>
              <w:autoSpaceDN w:val="0"/>
              <w:adjustRightInd w:val="0"/>
              <w:spacing w:line="360" w:lineRule="auto"/>
              <w:jc w:val="left"/>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 xml:space="preserve">联系电话：03746110256  </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lang w:val="en-US" w:eastAsia="zh-CN"/>
              </w:rPr>
              <w:t>地址：长葛市八七路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ascii="宋体" w:hAnsi="宋体" w:cs="仿宋_GB2312"/>
                <w:szCs w:val="21"/>
              </w:rPr>
              <w:t>代理机构</w:t>
            </w:r>
          </w:p>
        </w:tc>
        <w:tc>
          <w:tcPr>
            <w:tcW w:w="6813" w:type="dxa"/>
            <w:vAlign w:val="center"/>
          </w:tcPr>
          <w:p>
            <w:pPr>
              <w:autoSpaceDE w:val="0"/>
              <w:autoSpaceDN w:val="0"/>
              <w:adjustRightInd w:val="0"/>
              <w:spacing w:line="360" w:lineRule="auto"/>
              <w:jc w:val="left"/>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 xml:space="preserve">代理机构：山西文昌工程咨询有限公司 </w:t>
            </w:r>
          </w:p>
          <w:p>
            <w:pPr>
              <w:autoSpaceDE w:val="0"/>
              <w:autoSpaceDN w:val="0"/>
              <w:adjustRightInd w:val="0"/>
              <w:spacing w:line="360" w:lineRule="auto"/>
              <w:jc w:val="left"/>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代理机构联系方式：张先生  13271279113</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lang w:val="en-US" w:eastAsia="zh-CN"/>
              </w:rPr>
              <w:t>代理机构地址：郑州市郑州高新技术产业开发区冬青街7号B1606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szCs w:val="21"/>
              </w:rPr>
              <w:t>★</w:t>
            </w:r>
            <w:r>
              <w:rPr>
                <w:rFonts w:hint="eastAsia" w:cs="仿宋_GB2312" w:asciiTheme="minorEastAsia" w:hAnsiTheme="minorEastAsia"/>
                <w:szCs w:val="21"/>
              </w:rPr>
              <w:t>供应商资格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w:t>
            </w:r>
            <w:r>
              <w:rPr>
                <w:rFonts w:hint="eastAsia" w:cs="宋体" w:asciiTheme="minorEastAsia" w:hAnsiTheme="minorEastAsia"/>
                <w:b/>
                <w:bCs/>
                <w:szCs w:val="21"/>
                <w:lang w:val="zh-CN"/>
              </w:rPr>
              <w:t>、</w:t>
            </w:r>
            <w:r>
              <w:rPr>
                <w:rFonts w:cs="宋体" w:asciiTheme="minorEastAsia" w:hAnsiTheme="minorEastAsia"/>
                <w:b/>
                <w:bCs/>
                <w:szCs w:val="21"/>
                <w:lang w:val="zh-CN"/>
              </w:rPr>
              <w:t>自然人的身份证明，</w:t>
            </w:r>
            <w:r>
              <w:rPr>
                <w:rFonts w:hint="eastAsia" w:cs="宋体" w:asciiTheme="minorEastAsia" w:hAnsiTheme="minorEastAsia"/>
                <w:b/>
                <w:bCs/>
                <w:szCs w:val="21"/>
                <w:lang w:val="zh-CN"/>
              </w:rPr>
              <w:t>资质</w:t>
            </w:r>
            <w:r>
              <w:rPr>
                <w:rFonts w:cs="宋体" w:asciiTheme="minorEastAsia" w:hAnsiTheme="minorEastAsia"/>
                <w:b/>
                <w:bCs/>
                <w:szCs w:val="21"/>
                <w:lang w:val="zh-CN"/>
              </w:rPr>
              <w:t>等证明文件</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5、自然人身份证明。（自然人提供）</w:t>
            </w:r>
          </w:p>
          <w:p>
            <w:pPr>
              <w:autoSpaceDE w:val="0"/>
              <w:autoSpaceDN w:val="0"/>
              <w:adjustRightInd w:val="0"/>
              <w:spacing w:line="360" w:lineRule="auto"/>
              <w:jc w:val="left"/>
              <w:rPr>
                <w:rFonts w:hint="eastAsia"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①2016年度、2017年度、2018年度经审计的财务报告，包括资产负债表、利润表、现金流量表、所有者权益变动表及其附注；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①2016年度、2017年度、2018年度经审计的财务报告，包括资产负债表、利润表、现金流量表、所有者权益变动表及其附注；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pStyle w:val="9"/>
              <w:rPr>
                <w:rFonts w:ascii="楷体" w:hAnsi="楷体" w:eastAsia="楷体"/>
                <w:sz w:val="24"/>
                <w:szCs w:val="24"/>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pPr>
              <w:pStyle w:val="9"/>
              <w:rPr>
                <w:rFonts w:cs="宋体" w:asciiTheme="minorEastAsia" w:hAnsiTheme="minorEastAsia"/>
                <w:bCs/>
                <w:szCs w:val="21"/>
                <w:lang w:val="zh-CN"/>
              </w:rPr>
            </w:pPr>
            <w:r>
              <w:rPr>
                <w:rFonts w:hint="eastAsia" w:ascii="Times New Roman" w:hAnsi="Times New Roman" w:cs="宋体"/>
                <w:szCs w:val="21"/>
              </w:rPr>
              <w:t>（新注册公司从注册起计算，不足的视为满足)</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参加本次政府采购项目谈判响应截止时间前六个月内任意一个月缴纳税收凭据。（依法免税的供应商，应提供相应文件证明依法免税）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参加本次政府采购项目谈判响应截止时间前六个月内任意一个月缴纳社会保险凭据。（依法不需要缴纳社会保障资金的供应商，应提供相应文件证明依法不需要缴纳社会保障资金）</w:t>
            </w:r>
          </w:p>
          <w:p>
            <w:pPr>
              <w:pStyle w:val="9"/>
              <w:rPr>
                <w:lang w:val="zh-CN"/>
              </w:rPr>
            </w:pPr>
            <w:r>
              <w:rPr>
                <w:rFonts w:hint="eastAsia" w:ascii="Times New Roman" w:hAnsi="Times New Roman" w:cs="宋体"/>
                <w:szCs w:val="21"/>
              </w:rPr>
              <w:t>（新注册公司从注册交纳起计算，不足的视为满足)</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①相关设备的购置发票、专业技术人员职称证书、用工合同等；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sz w:val="24"/>
                <w:szCs w:val="24"/>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①～②其中之一即可。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供应商“</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szCs w:val="21"/>
                <w:shd w:val="clear" w:color="auto" w:fill="FFFFFF"/>
              </w:rPr>
              <w:t>未被列入“信用中国”网站(www.creditchina.gov.cn)失信被执行人、重大税收违法案件当事人名单的</w:t>
            </w:r>
            <w:r>
              <w:rPr>
                <w:rFonts w:hint="eastAsia" w:cs="仿宋_GB2312" w:asciiTheme="minorEastAsia" w:hAnsiTheme="minorEastAsia"/>
                <w:b/>
                <w:szCs w:val="21"/>
                <w:shd w:val="clear" w:color="auto" w:fill="FFFFFF"/>
              </w:rPr>
              <w:t>供应商</w:t>
            </w:r>
            <w:r>
              <w:rPr>
                <w:rFonts w:cs="仿宋_GB2312" w:asciiTheme="minorEastAsia" w:hAnsiTheme="minorEastAsia"/>
                <w:b/>
                <w:szCs w:val="21"/>
                <w:shd w:val="clear" w:color="auto" w:fill="FFFFFF"/>
              </w:rPr>
              <w:t>；</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中国政府采购网</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 xml:space="preserve"> (www.ccgp.gov.cn)政府采购严重违法失信行为记录名单的</w:t>
            </w:r>
            <w:r>
              <w:rPr>
                <w:rFonts w:hint="eastAsia" w:cs="仿宋_GB2312" w:asciiTheme="minorEastAsia" w:hAnsiTheme="minorEastAsia"/>
                <w:b/>
                <w:szCs w:val="21"/>
                <w:shd w:val="clear" w:color="auto" w:fill="FFFFFF"/>
              </w:rPr>
              <w:t>供应商（</w:t>
            </w:r>
            <w:r>
              <w:rPr>
                <w:rFonts w:hint="eastAsia" w:cs="宋体" w:asciiTheme="minorEastAsia" w:hAnsiTheme="minorEastAsia"/>
                <w:kern w:val="0"/>
                <w:szCs w:val="21"/>
              </w:rPr>
              <w:t>联合体形式响应的，联合体成员存在不良信用记录，视同联合体存在不良信用记录）。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2、截止时间：同谈判响应截止时间；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3、信用信息查询记录和证据留存具体方式：经谈判小组确认的查询结果网页截图作为查询记录和证据，与其他采购文件一并保存；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4、信用信息的使用原则：经谈判小组认定的被列入失信被执行人、重大税收违法案件当事人名单、政府采购严重违法失信行为记录名单的供应商，将拒绝其参与本次政府采购活动。</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szCs w:val="21"/>
              </w:rPr>
              <w:t>★</w:t>
            </w:r>
            <w:r>
              <w:rPr>
                <w:rFonts w:hint="eastAsia" w:cs="宋体" w:asciiTheme="minorEastAsia" w:hAnsiTheme="minorEastAsia"/>
                <w:bCs/>
                <w:szCs w:val="21"/>
                <w:lang w:val="zh-CN"/>
              </w:rPr>
              <w:t>联合体响应</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szCs w:val="21"/>
              </w:rPr>
              <w:t>★</w:t>
            </w:r>
            <w:r>
              <w:rPr>
                <w:rFonts w:hint="eastAsia" w:cs="宋体" w:asciiTheme="minorEastAsia" w:hAnsiTheme="minorEastAsia"/>
                <w:bCs/>
                <w:szCs w:val="21"/>
                <w:lang w:val="zh-CN"/>
              </w:rPr>
              <w:t>预算金额</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仿宋_GB2312" w:asciiTheme="minorEastAsia" w:hAnsiTheme="minorEastAsia" w:eastAsiaTheme="minorEastAsia"/>
                <w:sz w:val="21"/>
                <w:szCs w:val="21"/>
                <w:shd w:val="clear" w:color="auto" w:fill="FFFFFF"/>
                <w:lang w:val="en-US" w:eastAsia="zh-CN"/>
              </w:rPr>
              <w:t>426000</w:t>
            </w:r>
            <w:r>
              <w:rPr>
                <w:rFonts w:hint="eastAsia" w:cs="宋体" w:asciiTheme="minorEastAsia" w:hAnsiTheme="minorEastAsia"/>
                <w:bCs/>
                <w:szCs w:val="21"/>
                <w:lang w:val="zh-CN"/>
              </w:rPr>
              <w:t>元，超出预算金额的响应无效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w:t>
            </w:r>
            <w:r>
              <w:rPr>
                <w:rFonts w:cs="宋体" w:asciiTheme="minorEastAsia" w:hAnsiTheme="minorEastAsia"/>
                <w:bCs/>
                <w:szCs w:val="21"/>
                <w:lang w:val="zh-CN"/>
              </w:rPr>
              <w:t>前答疑会</w:t>
            </w:r>
          </w:p>
        </w:tc>
        <w:tc>
          <w:tcPr>
            <w:tcW w:w="6813" w:type="dxa"/>
            <w:vAlign w:val="center"/>
          </w:tcPr>
          <w:p>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szCs w:val="21"/>
              </w:rPr>
              <w:t>★</w:t>
            </w:r>
            <w:r>
              <w:rPr>
                <w:rFonts w:hint="eastAsia" w:cs="仿宋_GB2312" w:asciiTheme="minorEastAsia" w:hAnsiTheme="minorEastAsia"/>
                <w:szCs w:val="21"/>
              </w:rPr>
              <w:t>谈判有效期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60天（自</w:t>
            </w:r>
            <w:r>
              <w:rPr>
                <w:rFonts w:hint="eastAsia" w:cs="宋体" w:asciiTheme="minorEastAsia" w:hAnsiTheme="minorEastAsia"/>
                <w:kern w:val="0"/>
                <w:szCs w:val="21"/>
              </w:rPr>
              <w:t>提交谈判响应文件的截止之日起算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zh-CN"/>
              </w:rPr>
              <w:t>成交供应商谈判</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szCs w:val="21"/>
                <w:shd w:val="clear" w:color="auto" w:fill="FFFFFF"/>
              </w:rPr>
              <w:t>响应文件提交截止、</w:t>
            </w:r>
            <w:r>
              <w:rPr>
                <w:rFonts w:hint="eastAsia" w:cs="宋体" w:asciiTheme="minorEastAsia" w:hAnsiTheme="minorEastAsia"/>
                <w:bCs/>
                <w:szCs w:val="21"/>
                <w:lang w:val="zh-CN"/>
              </w:rPr>
              <w:t>谈判响应截止及谈判时间</w:t>
            </w:r>
          </w:p>
        </w:tc>
        <w:tc>
          <w:tcPr>
            <w:tcW w:w="6813" w:type="dxa"/>
            <w:vAlign w:val="center"/>
          </w:tcPr>
          <w:p>
            <w:pPr>
              <w:autoSpaceDE w:val="0"/>
              <w:autoSpaceDN w:val="0"/>
              <w:adjustRightInd w:val="0"/>
              <w:spacing w:line="360" w:lineRule="auto"/>
              <w:ind w:firstLine="210" w:firstLineChars="100"/>
              <w:rPr>
                <w:rFonts w:cs="宋体" w:asciiTheme="minorEastAsia" w:hAnsiTheme="minorEastAsia"/>
                <w:bCs/>
                <w:color w:val="auto"/>
                <w:szCs w:val="21"/>
                <w:lang w:val="zh-CN"/>
              </w:rPr>
            </w:pPr>
            <w:r>
              <w:rPr>
                <w:rFonts w:hint="eastAsia" w:cs="宋体" w:asciiTheme="minorEastAsia" w:hAnsiTheme="minorEastAsia"/>
                <w:bCs/>
                <w:color w:val="auto"/>
                <w:szCs w:val="21"/>
                <w:lang w:val="zh-CN"/>
              </w:rPr>
              <w:t>2019年</w:t>
            </w:r>
            <w:r>
              <w:rPr>
                <w:rFonts w:hint="eastAsia" w:cs="宋体" w:asciiTheme="minorEastAsia" w:hAnsiTheme="minorEastAsia"/>
                <w:bCs/>
                <w:color w:val="auto"/>
                <w:szCs w:val="21"/>
                <w:lang w:val="en-US" w:eastAsia="zh-CN"/>
              </w:rPr>
              <w:t>9</w:t>
            </w:r>
            <w:r>
              <w:rPr>
                <w:rFonts w:hint="eastAsia" w:cs="宋体" w:asciiTheme="minorEastAsia" w:hAnsiTheme="minorEastAsia"/>
                <w:bCs/>
                <w:color w:val="auto"/>
                <w:szCs w:val="21"/>
                <w:lang w:val="zh-CN"/>
              </w:rPr>
              <w:t>月</w:t>
            </w:r>
            <w:r>
              <w:rPr>
                <w:rFonts w:hint="eastAsia" w:cs="宋体" w:asciiTheme="minorEastAsia" w:hAnsiTheme="minorEastAsia"/>
                <w:bCs/>
                <w:color w:val="auto"/>
                <w:szCs w:val="21"/>
                <w:lang w:val="en-US" w:eastAsia="zh-CN"/>
              </w:rPr>
              <w:t xml:space="preserve">6 </w:t>
            </w:r>
            <w:r>
              <w:rPr>
                <w:rFonts w:hint="eastAsia" w:cs="宋体" w:asciiTheme="minorEastAsia" w:hAnsiTheme="minorEastAsia"/>
                <w:bCs/>
                <w:color w:val="auto"/>
                <w:szCs w:val="21"/>
                <w:lang w:val="zh-CN"/>
              </w:rPr>
              <w:t>日</w:t>
            </w:r>
            <w:r>
              <w:rPr>
                <w:rFonts w:hint="eastAsia" w:cs="宋体" w:asciiTheme="minorEastAsia" w:hAnsiTheme="minorEastAsia"/>
                <w:bCs/>
                <w:color w:val="auto"/>
                <w:szCs w:val="21"/>
                <w:lang w:val="en-US" w:eastAsia="zh-CN"/>
              </w:rPr>
              <w:t>09</w:t>
            </w:r>
            <w:r>
              <w:rPr>
                <w:rFonts w:hint="eastAsia" w:cs="宋体" w:asciiTheme="minorEastAsia" w:hAnsiTheme="minorEastAsia"/>
                <w:bCs/>
                <w:color w:val="auto"/>
                <w:szCs w:val="21"/>
                <w:lang w:val="zh-CN"/>
              </w:rPr>
              <w:t>时</w:t>
            </w:r>
            <w:r>
              <w:rPr>
                <w:rFonts w:hint="eastAsia" w:cs="宋体" w:asciiTheme="minorEastAsia" w:hAnsiTheme="minorEastAsia"/>
                <w:bCs/>
                <w:color w:val="auto"/>
                <w:szCs w:val="21"/>
                <w:lang w:val="en-US" w:eastAsia="zh-CN"/>
              </w:rPr>
              <w:t xml:space="preserve">00 </w:t>
            </w:r>
            <w:r>
              <w:rPr>
                <w:rFonts w:hint="eastAsia" w:cs="宋体" w:asciiTheme="minorEastAsia" w:hAnsiTheme="minorEastAsia"/>
                <w:bCs/>
                <w:color w:val="auto"/>
                <w:szCs w:val="21"/>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递交谈判响应文件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及开启地点、谈判地点</w:t>
            </w:r>
          </w:p>
        </w:tc>
        <w:tc>
          <w:tcPr>
            <w:tcW w:w="6813" w:type="dxa"/>
            <w:vAlign w:val="center"/>
          </w:tcPr>
          <w:p>
            <w:pPr>
              <w:autoSpaceDE w:val="0"/>
              <w:autoSpaceDN w:val="0"/>
              <w:adjustRightInd w:val="0"/>
              <w:spacing w:line="360" w:lineRule="auto"/>
              <w:rPr>
                <w:rFonts w:cs="仿宋_GB2312" w:asciiTheme="minorEastAsia" w:hAnsiTheme="minorEastAsia"/>
                <w:color w:val="auto"/>
                <w:szCs w:val="21"/>
                <w:lang w:val="zh-CN"/>
              </w:rPr>
            </w:pPr>
            <w:r>
              <w:rPr>
                <w:rFonts w:hint="eastAsia" w:cs="宋体" w:asciiTheme="minorEastAsia" w:hAnsiTheme="minorEastAsia"/>
                <w:bCs/>
                <w:color w:val="auto"/>
                <w:szCs w:val="21"/>
                <w:lang w:val="zh-CN"/>
              </w:rPr>
              <w:t>1</w:t>
            </w:r>
            <w:r>
              <w:rPr>
                <w:rFonts w:hint="eastAsia" w:cs="仿宋_GB2312" w:asciiTheme="minorEastAsia" w:hAnsiTheme="minorEastAsia"/>
                <w:color w:val="auto"/>
                <w:szCs w:val="21"/>
                <w:lang w:val="zh-CN"/>
              </w:rPr>
              <w:t>、</w:t>
            </w:r>
            <w:r>
              <w:rPr>
                <w:rFonts w:hint="eastAsia" w:cs="仿宋_GB2312" w:asciiTheme="minorEastAsia" w:hAnsiTheme="minorEastAsia"/>
                <w:color w:val="auto"/>
                <w:szCs w:val="21"/>
              </w:rPr>
              <w:t>响应文件递交地点：长葛市公共资源交易中心开标</w:t>
            </w:r>
            <w:r>
              <w:rPr>
                <w:rFonts w:hint="eastAsia" w:cs="仿宋_GB2312" w:asciiTheme="minorEastAsia" w:hAnsiTheme="minorEastAsia"/>
                <w:color w:val="auto"/>
                <w:szCs w:val="21"/>
                <w:lang w:val="en-US" w:eastAsia="zh-CN"/>
              </w:rPr>
              <w:t>二</w:t>
            </w:r>
            <w:r>
              <w:rPr>
                <w:rFonts w:hint="eastAsia" w:cs="仿宋_GB2312" w:asciiTheme="minorEastAsia" w:hAnsiTheme="minorEastAsia"/>
                <w:color w:val="auto"/>
                <w:szCs w:val="21"/>
              </w:rPr>
              <w:t>室（长葛市葛天大道东段商务区6#楼</w:t>
            </w:r>
            <w:r>
              <w:rPr>
                <w:rFonts w:hint="eastAsia" w:cs="仿宋_GB2312" w:asciiTheme="minorEastAsia" w:hAnsiTheme="minorEastAsia"/>
                <w:color w:val="auto"/>
                <w:szCs w:val="21"/>
                <w:lang w:val="en-US" w:eastAsia="zh-CN"/>
              </w:rPr>
              <w:t>4</w:t>
            </w:r>
            <w:r>
              <w:rPr>
                <w:rFonts w:hint="eastAsia" w:cs="仿宋_GB2312" w:asciiTheme="minorEastAsia" w:hAnsiTheme="minorEastAsia"/>
                <w:color w:val="auto"/>
                <w:szCs w:val="21"/>
              </w:rPr>
              <w:t>楼</w:t>
            </w:r>
            <w:r>
              <w:rPr>
                <w:rFonts w:hint="eastAsia" w:cs="仿宋_GB2312" w:asciiTheme="minorEastAsia" w:hAnsiTheme="minorEastAsia"/>
                <w:color w:val="auto"/>
                <w:szCs w:val="21"/>
                <w:lang w:val="en-US" w:eastAsia="zh-CN"/>
              </w:rPr>
              <w:t>409</w:t>
            </w:r>
            <w:r>
              <w:rPr>
                <w:rFonts w:hint="eastAsia" w:cs="仿宋_GB2312" w:asciiTheme="minorEastAsia" w:hAnsiTheme="minorEastAsia"/>
                <w:color w:val="auto"/>
                <w:szCs w:val="21"/>
              </w:rPr>
              <w:t>室）</w:t>
            </w:r>
            <w:r>
              <w:rPr>
                <w:rFonts w:hint="eastAsia" w:cs="仿宋_GB2312" w:asciiTheme="minorEastAsia" w:hAnsiTheme="minorEastAsia"/>
                <w:color w:val="auto"/>
                <w:szCs w:val="21"/>
                <w:lang w:val="zh-CN"/>
              </w:rPr>
              <w:t>；</w:t>
            </w:r>
          </w:p>
          <w:p>
            <w:pPr>
              <w:autoSpaceDE w:val="0"/>
              <w:autoSpaceDN w:val="0"/>
              <w:adjustRightInd w:val="0"/>
              <w:spacing w:line="360" w:lineRule="auto"/>
              <w:rPr>
                <w:rFonts w:cs="宋体" w:asciiTheme="minorEastAsia" w:hAnsiTheme="minorEastAsia"/>
                <w:bCs/>
                <w:color w:val="auto"/>
                <w:szCs w:val="21"/>
                <w:lang w:val="zh-CN"/>
              </w:rPr>
            </w:pPr>
            <w:r>
              <w:rPr>
                <w:rFonts w:hint="eastAsia" w:cs="仿宋_GB2312" w:asciiTheme="minorEastAsia" w:hAnsiTheme="minorEastAsia"/>
                <w:color w:val="auto"/>
                <w:szCs w:val="21"/>
              </w:rPr>
              <w:t>2、开启及谈判地点：长葛市公共资源交易中心评标</w:t>
            </w:r>
            <w:r>
              <w:rPr>
                <w:rFonts w:hint="eastAsia" w:cs="仿宋_GB2312" w:asciiTheme="minorEastAsia" w:hAnsiTheme="minorEastAsia"/>
                <w:color w:val="auto"/>
                <w:szCs w:val="21"/>
                <w:lang w:val="en-US" w:eastAsia="zh-CN"/>
              </w:rPr>
              <w:t>三</w:t>
            </w:r>
            <w:r>
              <w:rPr>
                <w:rFonts w:hint="eastAsia" w:cs="仿宋_GB2312" w:asciiTheme="minorEastAsia" w:hAnsiTheme="minorEastAsia"/>
                <w:color w:val="auto"/>
                <w:szCs w:val="21"/>
              </w:rPr>
              <w:t>室（长葛市葛天大道东段商务区6#楼</w:t>
            </w:r>
            <w:r>
              <w:rPr>
                <w:rFonts w:hint="eastAsia" w:cs="仿宋_GB2312" w:asciiTheme="minorEastAsia" w:hAnsiTheme="minorEastAsia"/>
                <w:color w:val="auto"/>
                <w:szCs w:val="21"/>
                <w:lang w:val="en-US" w:eastAsia="zh-CN"/>
              </w:rPr>
              <w:t>5</w:t>
            </w:r>
            <w:r>
              <w:rPr>
                <w:rFonts w:hint="eastAsia" w:cs="仿宋_GB2312" w:asciiTheme="minorEastAsia" w:hAnsiTheme="minorEastAsia"/>
                <w:color w:val="auto"/>
                <w:szCs w:val="21"/>
              </w:rPr>
              <w:t>楼</w:t>
            </w:r>
            <w:r>
              <w:rPr>
                <w:rFonts w:hint="eastAsia" w:cs="仿宋_GB2312" w:asciiTheme="minorEastAsia" w:hAnsiTheme="minorEastAsia"/>
                <w:color w:val="auto"/>
                <w:szCs w:val="21"/>
                <w:lang w:val="en-US" w:eastAsia="zh-CN"/>
              </w:rPr>
              <w:t>540</w:t>
            </w:r>
            <w:r>
              <w:rPr>
                <w:rFonts w:hint="eastAsia" w:cs="仿宋_GB2312" w:asciiTheme="minorEastAsia" w:hAnsiTheme="minorEastAsia"/>
                <w:color w:val="auto"/>
                <w:szCs w:val="21"/>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谈判保证金</w:t>
            </w:r>
          </w:p>
        </w:tc>
        <w:tc>
          <w:tcPr>
            <w:tcW w:w="6813" w:type="dxa"/>
            <w:vAlign w:val="center"/>
          </w:tcPr>
          <w:p>
            <w:pPr>
              <w:tabs>
                <w:tab w:val="left" w:pos="1260"/>
              </w:tabs>
              <w:autoSpaceDE w:val="0"/>
              <w:autoSpaceDN w:val="0"/>
              <w:spacing w:line="360" w:lineRule="auto"/>
              <w:contextualSpacing/>
              <w:rPr>
                <w:rFonts w:hint="default" w:cs="宋体" w:asciiTheme="minorEastAsia" w:hAnsiTheme="minorEastAsia"/>
                <w:bCs/>
                <w:szCs w:val="21"/>
                <w:lang w:val="en-US"/>
              </w:rPr>
            </w:pPr>
            <w:r>
              <w:rPr>
                <w:rFonts w:hint="eastAsia" w:cs="仿宋_GB2312" w:asciiTheme="minorEastAsia" w:hAnsiTheme="minorEastAsia"/>
                <w:szCs w:val="21"/>
                <w:lang w:eastAsia="zh-CN"/>
              </w:rPr>
              <w:t>按照河南省《</w:t>
            </w:r>
            <w:r>
              <w:rPr>
                <w:rFonts w:hint="eastAsia" w:cs="仿宋_GB2312" w:asciiTheme="minorEastAsia" w:hAnsiTheme="minorEastAsia"/>
                <w:szCs w:val="21"/>
              </w:rPr>
              <w:t>关于优化政府采购营商环境有关问题的通知</w:t>
            </w:r>
            <w:r>
              <w:rPr>
                <w:rFonts w:hint="eastAsia" w:cs="仿宋_GB2312" w:asciiTheme="minorEastAsia" w:hAnsiTheme="minorEastAsia"/>
                <w:szCs w:val="21"/>
                <w:lang w:eastAsia="zh-CN"/>
              </w:rPr>
              <w:t>》（豫财购（</w:t>
            </w:r>
            <w:r>
              <w:rPr>
                <w:rFonts w:hint="eastAsia" w:cs="仿宋_GB2312" w:asciiTheme="minorEastAsia" w:hAnsiTheme="minorEastAsia"/>
                <w:szCs w:val="21"/>
                <w:lang w:val="en-US" w:eastAsia="zh-CN"/>
              </w:rPr>
              <w:t>2019</w:t>
            </w:r>
            <w:r>
              <w:rPr>
                <w:rFonts w:hint="eastAsia" w:cs="仿宋_GB2312" w:asciiTheme="minorEastAsia" w:hAnsiTheme="minorEastAsia"/>
                <w:szCs w:val="21"/>
                <w:lang w:eastAsia="zh-CN"/>
              </w:rPr>
              <w:t>）</w:t>
            </w:r>
            <w:r>
              <w:rPr>
                <w:rFonts w:hint="eastAsia" w:cs="仿宋_GB2312" w:asciiTheme="minorEastAsia" w:hAnsiTheme="minorEastAsia"/>
                <w:szCs w:val="21"/>
                <w:lang w:val="en-US" w:eastAsia="zh-CN"/>
              </w:rPr>
              <w:t>4号文</w:t>
            </w:r>
            <w:r>
              <w:rPr>
                <w:rFonts w:hint="eastAsia" w:cs="仿宋_GB2312" w:asciiTheme="minorEastAsia" w:hAnsiTheme="minorEastAsia"/>
                <w:szCs w:val="21"/>
                <w:lang w:eastAsia="zh-CN"/>
              </w:rPr>
              <w:t>）的要求，不收取保证金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szCs w:val="21"/>
              </w:rPr>
              <w:t>谈判公告、成交公告、变更（更正）公告、现场勘察答复等相关信息同时在以下网站发布：</w:t>
            </w:r>
            <w:r>
              <w:rPr>
                <w:rFonts w:hint="eastAsia" w:ascii="宋体" w:hAnsi="宋体" w:cs="宋体"/>
                <w:color w:val="000000"/>
                <w:szCs w:val="21"/>
              </w:rPr>
              <w:t>《河南省政府采购网》、《全国公共资源交易平台（河南省·许昌市）》、《长葛市人民政府门户网站》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谈判文件时间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谈判响应截止时间3个工作日前（</w:t>
            </w:r>
            <w:r>
              <w:rPr>
                <w:rFonts w:hint="eastAsia" w:cs="仿宋_GB2312" w:asciiTheme="minorEastAsia" w:hAnsiTheme="minorEastAsia"/>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供应商对采购文件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813" w:type="dxa"/>
            <w:vAlign w:val="center"/>
          </w:tcPr>
          <w:p>
            <w:pPr>
              <w:autoSpaceDE w:val="0"/>
              <w:autoSpaceDN w:val="0"/>
              <w:adjustRightInd w:val="0"/>
              <w:spacing w:line="360" w:lineRule="auto"/>
              <w:rPr>
                <w:rFonts w:cs="宋体" w:asciiTheme="minorEastAsia" w:hAnsiTheme="minorEastAsia"/>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份，副本一份。使用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lang w:val="zh-CN"/>
              </w:rPr>
            </w:pPr>
            <w:r>
              <w:rPr>
                <w:rFonts w:hint="eastAsia" w:ascii="新宋体" w:hAnsi="新宋体" w:eastAsia="新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电子响应文件：按谈判文件要求加盖供应商电子印章和法人电子印章。</w:t>
            </w:r>
          </w:p>
          <w:p>
            <w:pPr>
              <w:autoSpaceDE w:val="0"/>
              <w:autoSpaceDN w:val="0"/>
              <w:adjustRightInd w:val="0"/>
              <w:spacing w:line="420" w:lineRule="exact"/>
              <w:rPr>
                <w:rFonts w:cs="仿宋_GB2312" w:asciiTheme="minorEastAsia" w:hAnsiTheme="minorEastAsia"/>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纸质响应文件：投标文件封面加盖供应商公章（响应文件是指供应商电子响应文件制作完成后生成的后缀名为</w:t>
            </w:r>
            <w:r>
              <w:rPr>
                <w:rFonts w:hint="eastAsia" w:hAnsi="宋体"/>
                <w:szCs w:val="21"/>
              </w:rPr>
              <w:t>“.PDF”的文件</w:t>
            </w:r>
            <w:r>
              <w:rPr>
                <w:rFonts w:hint="eastAsia" w:ascii="新宋体" w:hAnsi="新宋体" w:eastAsia="新宋体"/>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谈判小组组建</w:t>
            </w:r>
          </w:p>
        </w:tc>
        <w:tc>
          <w:tcPr>
            <w:tcW w:w="6813"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hint="eastAsia" w:ascii="新宋体" w:hAnsi="新宋体" w:eastAsia="新宋体"/>
                <w:b/>
                <w:szCs w:val="21"/>
                <w:lang w:eastAsia="zh-CN"/>
              </w:rPr>
              <w:instrText xml:space="preserve">,</w:instrText>
            </w:r>
            <w:r>
              <w:rPr>
                <w:rFonts w:hint="eastAsia" w:ascii="新宋体" w:hAnsi="新宋体" w:eastAsia="新宋体"/>
                <w:b/>
                <w:position w:val="2"/>
                <w:sz w:val="13"/>
                <w:szCs w:val="21"/>
                <w:lang w:eastAsia="zh-CN"/>
              </w:rPr>
              <w:instrText xml:space="preserve">√</w:instrText>
            </w:r>
            <w:r>
              <w:rPr>
                <w:rFonts w:hint="eastAsia" w:ascii="新宋体" w:hAnsi="新宋体" w:eastAsia="新宋体"/>
                <w:b/>
                <w:szCs w:val="21"/>
              </w:rPr>
              <w:instrText xml:space="preserve">)</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由采购人代表1人和评审专家2人组成，其中评审专家的人数不少于谈判小组成员总数的三分之二。评审专家从政府采购评审专家库中随机抽取。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21</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6813" w:type="dxa"/>
            <w:vAlign w:val="center"/>
          </w:tcPr>
          <w:p>
            <w:pPr>
              <w:autoSpaceDE w:val="0"/>
              <w:autoSpaceDN w:val="0"/>
              <w:adjustRightInd w:val="0"/>
              <w:spacing w:line="360" w:lineRule="auto"/>
              <w:rPr>
                <w:rFonts w:ascii="新宋体" w:hAnsi="新宋体" w:eastAsia="新宋体"/>
                <w:szCs w:val="21"/>
              </w:rPr>
            </w:pPr>
            <w:r>
              <w:rPr>
                <w:rFonts w:hint="eastAsia"/>
              </w:rPr>
              <w:t>质量和服务均能满足谈判文件实质性响应要求且最后报价最低的原则确定成交供应商</w:t>
            </w:r>
            <w:r>
              <w:rPr>
                <w:rFonts w:hint="eastAsia" w:ascii="新宋体" w:hAnsi="新宋体" w:eastAsia="新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spacing w:line="360" w:lineRule="auto"/>
              <w:contextualSpacing/>
              <w:rPr>
                <w:rFonts w:cs="宋体" w:asciiTheme="minorEastAsia" w:hAnsiTheme="minorEastAsia"/>
                <w:bCs/>
                <w:szCs w:val="21"/>
                <w:lang w:val="zh-CN"/>
              </w:rPr>
            </w:pPr>
            <w:r>
              <w:rPr>
                <w:rFonts w:hint="eastAsia" w:ascii="宋体" w:hAnsi="宋体" w:eastAsia="宋体" w:cs="宋体"/>
                <w:lang w:val="zh-CN"/>
              </w:rPr>
              <w:t>招标人代表及监督人员出席开标会议</w:t>
            </w:r>
          </w:p>
        </w:tc>
        <w:tc>
          <w:tcPr>
            <w:tcW w:w="6813" w:type="dxa"/>
            <w:vAlign w:val="center"/>
          </w:tcPr>
          <w:p>
            <w:pPr>
              <w:autoSpaceDE w:val="0"/>
              <w:autoSpaceDN w:val="0"/>
              <w:spacing w:line="360" w:lineRule="auto"/>
              <w:contextualSpacing/>
              <w:rPr>
                <w:rFonts w:ascii="宋体" w:hAnsi="宋体" w:eastAsia="宋体" w:cs="宋体"/>
                <w:lang w:val="zh-CN"/>
              </w:rPr>
            </w:pPr>
            <w:r>
              <w:rPr>
                <w:rFonts w:hint="eastAsia" w:ascii="宋体" w:hAnsi="宋体" w:eastAsia="宋体" w:cs="宋体"/>
                <w:lang w:val="zh-CN"/>
              </w:rPr>
              <w:t>采购人单位委派代表参加开标会议，或者作为采购人代表进入资格审查小组的，或者作为采购人代表进入评审委员会的，须向采购代理机构出具由采购人法定代表人签字并加盖单位公章的有明确授权事项的授权函。</w:t>
            </w:r>
          </w:p>
          <w:p>
            <w:pPr>
              <w:autoSpaceDE w:val="0"/>
              <w:autoSpaceDN w:val="0"/>
              <w:spacing w:line="360" w:lineRule="auto"/>
              <w:contextualSpacing/>
              <w:rPr>
                <w:rFonts w:cs="宋体" w:asciiTheme="minorEastAsia" w:hAnsiTheme="minorEastAsia"/>
                <w:bCs/>
                <w:szCs w:val="21"/>
                <w:lang w:val="zh-CN"/>
              </w:rPr>
            </w:pPr>
            <w:r>
              <w:rPr>
                <w:rFonts w:hint="eastAsia" w:ascii="宋体" w:hAnsi="宋体" w:eastAsia="宋体" w:cs="宋体"/>
                <w:lang w:val="zh-CN"/>
              </w:rPr>
              <w:t>除授权代表外，采购人单位委派纪检监察人员对评审过程实施监督的，须进入长葛市公共资源交易中心监控大厅，并向招标代理机构出具授权函，且不得超过2人。纪检监察人员对评审工作实施监督，并签字登记备案、备查，监督人员应切实履行监督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无要求</w:t>
            </w:r>
          </w:p>
          <w:p>
            <w:pPr>
              <w:autoSpaceDE w:val="0"/>
              <w:autoSpaceDN w:val="0"/>
              <w:spacing w:line="360" w:lineRule="auto"/>
              <w:contextualSpacing/>
              <w:rPr>
                <w:rFonts w:cs="宋体" w:asciiTheme="minorEastAsia" w:hAnsiTheme="minorEastAsia"/>
                <w:szCs w:val="21"/>
              </w:rPr>
            </w:pPr>
            <w:r>
              <w:rPr>
                <w:rFonts w:hint="eastAsia" w:cs="宋体" w:asciiTheme="minorEastAsia" w:hAnsiTheme="minorEastAsia"/>
                <w:b/>
                <w:bCs/>
                <w:szCs w:val="21"/>
                <w:lang w:val="zh-CN"/>
              </w:rPr>
              <w:t>☑</w:t>
            </w:r>
            <w:r>
              <w:rPr>
                <w:rFonts w:hint="eastAsia" w:cs="宋体" w:asciiTheme="minorEastAsia" w:hAnsiTheme="minorEastAsia"/>
                <w:szCs w:val="21"/>
              </w:rPr>
              <w:t>要求提交。</w:t>
            </w:r>
          </w:p>
          <w:p>
            <w:pPr>
              <w:autoSpaceDE w:val="0"/>
              <w:autoSpaceDN w:val="0"/>
              <w:spacing w:line="360" w:lineRule="auto"/>
              <w:contextualSpacing/>
              <w:rPr>
                <w:rFonts w:ascii="宋体" w:hAnsi="宋体" w:eastAsia="宋体" w:cs="宋体"/>
                <w:lang w:val="zh-CN"/>
              </w:rPr>
            </w:pPr>
            <w:r>
              <w:rPr>
                <w:rFonts w:hint="eastAsia" w:ascii="宋体" w:hAnsi="宋体" w:eastAsia="宋体" w:cs="宋体"/>
                <w:lang w:val="zh-CN"/>
              </w:rPr>
              <w:t>开户行：河南长葛农村商业银行股份有限公司营业部</w:t>
            </w:r>
          </w:p>
          <w:p>
            <w:pPr>
              <w:autoSpaceDE w:val="0"/>
              <w:autoSpaceDN w:val="0"/>
              <w:spacing w:line="360" w:lineRule="auto"/>
              <w:contextualSpacing/>
              <w:rPr>
                <w:rFonts w:ascii="宋体" w:hAnsi="宋体" w:eastAsia="宋体" w:cs="宋体"/>
                <w:lang w:val="zh-CN"/>
              </w:rPr>
            </w:pPr>
            <w:r>
              <w:rPr>
                <w:rFonts w:hint="eastAsia" w:ascii="宋体" w:hAnsi="宋体" w:eastAsia="宋体" w:cs="宋体"/>
                <w:lang w:val="zh-CN"/>
              </w:rPr>
              <w:t>户  名：长葛市公共资源交易中心</w:t>
            </w:r>
          </w:p>
          <w:p>
            <w:pPr>
              <w:autoSpaceDE w:val="0"/>
              <w:autoSpaceDN w:val="0"/>
              <w:spacing w:line="360" w:lineRule="auto"/>
              <w:contextualSpacing/>
              <w:rPr>
                <w:rFonts w:ascii="宋体" w:hAnsi="宋体" w:eastAsia="宋体" w:cs="宋体"/>
                <w:lang w:val="zh-CN"/>
              </w:rPr>
            </w:pPr>
            <w:r>
              <w:rPr>
                <w:rFonts w:hint="eastAsia" w:ascii="宋体" w:hAnsi="宋体" w:eastAsia="宋体" w:cs="宋体"/>
                <w:lang w:val="zh-CN"/>
              </w:rPr>
              <w:t>账  号：13201001800000552</w:t>
            </w:r>
          </w:p>
          <w:p>
            <w:pPr>
              <w:autoSpaceDE w:val="0"/>
              <w:autoSpaceDN w:val="0"/>
              <w:spacing w:line="360" w:lineRule="auto"/>
              <w:contextualSpacing/>
              <w:rPr>
                <w:rFonts w:ascii="宋体" w:hAnsi="宋体" w:eastAsia="宋体" w:cs="宋体"/>
                <w:lang w:val="zh-CN"/>
              </w:rPr>
            </w:pPr>
            <w:r>
              <w:rPr>
                <w:rFonts w:hint="eastAsia" w:ascii="宋体" w:hAnsi="宋体" w:eastAsia="宋体" w:cs="宋体"/>
                <w:lang w:val="zh-CN"/>
              </w:rPr>
              <w:t>履约保证金的形式：基本户转账，在中标人签订合同前办理。</w:t>
            </w:r>
          </w:p>
          <w:p>
            <w:pPr>
              <w:autoSpaceDE w:val="0"/>
              <w:autoSpaceDN w:val="0"/>
              <w:adjustRightInd w:val="0"/>
              <w:spacing w:line="360" w:lineRule="auto"/>
              <w:rPr>
                <w:rFonts w:cs="宋体" w:asciiTheme="minorEastAsia" w:hAnsiTheme="minorEastAsia"/>
                <w:bCs/>
                <w:szCs w:val="21"/>
                <w:lang w:val="zh-CN"/>
              </w:rPr>
            </w:pPr>
            <w:r>
              <w:rPr>
                <w:rFonts w:hint="eastAsia" w:ascii="宋体" w:hAnsi="宋体" w:eastAsia="宋体" w:cs="宋体"/>
                <w:lang w:val="zh-CN"/>
              </w:rPr>
              <w:t>履约保证金的金额：中标金额的10%。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szCs w:val="21"/>
                <w:lang w:val="zh-CN"/>
              </w:rPr>
            </w:pPr>
            <w:r>
              <w:rPr>
                <w:rFonts w:hint="eastAsia" w:cs="宋体" w:asciiTheme="minorEastAsia" w:hAnsiTheme="minorEastAsia"/>
                <w:szCs w:val="21"/>
                <w:lang w:val="zh-CN"/>
              </w:rPr>
              <w:fldChar w:fldCharType="begin"/>
            </w:r>
            <w:r>
              <w:rPr>
                <w:rFonts w:hint="eastAsia" w:cs="宋体" w:asciiTheme="minorEastAsia" w:hAnsiTheme="minorEastAsia"/>
                <w:szCs w:val="21"/>
                <w:lang w:val="zh-CN"/>
              </w:rPr>
              <w:instrText xml:space="preserve">eq \o\ac(□)</w:instrText>
            </w:r>
            <w:r>
              <w:rPr>
                <w:rFonts w:hint="eastAsia" w:cs="宋体" w:asciiTheme="minorEastAsia" w:hAnsiTheme="minorEastAsia"/>
                <w:szCs w:val="21"/>
                <w:lang w:val="zh-CN"/>
              </w:rPr>
              <w:fldChar w:fldCharType="end"/>
            </w:r>
            <w:r>
              <w:rPr>
                <w:rFonts w:hint="eastAsia" w:cs="宋体" w:asciiTheme="minorEastAsia" w:hAnsiTheme="minorEastAsia"/>
                <w:szCs w:val="21"/>
                <w:lang w:val="zh-CN"/>
              </w:rPr>
              <w:t>不收取</w:t>
            </w:r>
          </w:p>
          <w:p>
            <w:pPr>
              <w:autoSpaceDE w:val="0"/>
              <w:autoSpaceDN w:val="0"/>
              <w:spacing w:line="360" w:lineRule="auto"/>
              <w:contextualSpacing/>
              <w:rPr>
                <w:rFonts w:cs="宋体" w:asciiTheme="minorEastAsia" w:hAnsiTheme="minorEastAsia"/>
                <w:szCs w:val="21"/>
                <w:lang w:val="zh-CN"/>
              </w:rPr>
            </w:pPr>
            <w:r>
              <w:rPr>
                <w:rFonts w:hint="eastAsia" w:cs="宋体" w:asciiTheme="minorEastAsia" w:hAnsiTheme="minorEastAsia"/>
                <w:szCs w:val="21"/>
                <w:lang w:val="zh-CN"/>
              </w:rPr>
              <w:fldChar w:fldCharType="begin"/>
            </w:r>
            <w:r>
              <w:rPr>
                <w:rFonts w:hint="eastAsia" w:cs="宋体" w:asciiTheme="minorEastAsia" w:hAnsiTheme="minorEastAsia"/>
                <w:szCs w:val="21"/>
                <w:lang w:val="zh-CN"/>
              </w:rPr>
              <w:instrText xml:space="preserve">eq \o\ac(□,√)</w:instrText>
            </w:r>
            <w:r>
              <w:rPr>
                <w:rFonts w:hint="eastAsia" w:cs="宋体" w:asciiTheme="minorEastAsia" w:hAnsiTheme="minorEastAsia"/>
                <w:szCs w:val="21"/>
                <w:lang w:val="zh-CN"/>
              </w:rPr>
              <w:fldChar w:fldCharType="end"/>
            </w:r>
            <w:r>
              <w:rPr>
                <w:rFonts w:hint="eastAsia" w:cs="宋体" w:asciiTheme="minorEastAsia" w:hAnsiTheme="minorEastAsia"/>
                <w:szCs w:val="21"/>
                <w:lang w:val="zh-CN"/>
              </w:rPr>
              <w:t>收取</w:t>
            </w:r>
          </w:p>
          <w:p>
            <w:pPr>
              <w:pStyle w:val="9"/>
              <w:rPr>
                <w:rFonts w:cs="宋体" w:asciiTheme="minorEastAsia" w:hAnsiTheme="minorEastAsia"/>
                <w:bCs/>
                <w:szCs w:val="21"/>
                <w:lang w:val="zh-CN"/>
              </w:rPr>
            </w:pPr>
            <w:r>
              <w:rPr>
                <w:rFonts w:hint="eastAsia" w:ascii="宋体" w:hAnsi="宋体" w:eastAsia="宋体" w:cs="宋体"/>
                <w:lang w:val="zh-CN"/>
              </w:rPr>
              <w:t>代理服务费由成交供应商支付，按照成交金额的1.5%计算。中标通知书发出前，以现金或转账形式交纳。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成交供应商需提交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成交供应商在接到成交通知时，须</w:t>
            </w:r>
            <w:r>
              <w:rPr>
                <w:rFonts w:hint="eastAsia" w:ascii="新宋体" w:hAnsi="新宋体" w:eastAsia="新宋体"/>
                <w:szCs w:val="21"/>
              </w:rPr>
              <w:t>向代理机构发</w:t>
            </w:r>
            <w:r>
              <w:rPr>
                <w:rFonts w:hint="eastAsia" w:cs="宋体" w:asciiTheme="minorEastAsia" w:hAnsiTheme="minorEastAsia"/>
                <w:bCs/>
                <w:szCs w:val="21"/>
                <w:lang w:val="zh-CN"/>
              </w:rPr>
              <w:t>送响应报价及分项报价一览表（包含主要成交标的的名称、规格型号、数量、单价、服务要求等）电子文档，并同时电话代理机构。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响应时须提供加密电子响应文件、备份文件（使用电子介质存储）、纸质响应文件。供应商资质、业绩、荣誉及相关人员证明材料等资料原件谈判响应文件递交现场不再提供（本谈判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813" w:type="dxa"/>
            <w:vAlign w:val="center"/>
          </w:tcPr>
          <w:p>
            <w:pPr>
              <w:autoSpaceDE w:val="0"/>
              <w:autoSpaceDN w:val="0"/>
              <w:adjustRightInd w:val="0"/>
              <w:spacing w:line="360" w:lineRule="auto"/>
              <w:contextualSpacing/>
              <w:rPr>
                <w:rFonts w:ascii="ˎ̥" w:hAnsi="ˎ̥"/>
              </w:rPr>
            </w:pPr>
            <w:r>
              <w:rPr>
                <w:rFonts w:hint="eastAsia" w:ascii="ˎ̥" w:hAnsi="ˎ̥"/>
              </w:rPr>
              <w:t>按照《关于推进全流程电子化交易和在线监管工作有关问题的通知》（许公管办[2019]3号）规定：</w:t>
            </w:r>
          </w:p>
          <w:p>
            <w:pPr>
              <w:autoSpaceDE w:val="0"/>
              <w:autoSpaceDN w:val="0"/>
              <w:adjustRightInd w:val="0"/>
              <w:spacing w:line="360" w:lineRule="auto"/>
              <w:contextualSpacing/>
              <w:rPr>
                <w:rFonts w:ascii="ˎ̥" w:hAnsi="ˎ̥"/>
              </w:rPr>
            </w:pPr>
            <w:r>
              <w:rPr>
                <w:rFonts w:hint="eastAsia" w:ascii="ˎ̥" w:hAnsi="ˎ̥"/>
              </w:rPr>
              <w:t>不同供应商电子响应文件</w:t>
            </w:r>
            <w:r>
              <w:rPr>
                <w:rFonts w:hint="eastAsia" w:ascii="ˎ̥" w:hAnsi="ˎ̥"/>
                <w:lang w:eastAsia="zh-CN"/>
              </w:rPr>
              <w:t>记录的</w:t>
            </w:r>
            <w:r>
              <w:rPr>
                <w:rFonts w:hint="eastAsia" w:ascii="ˎ̥" w:hAnsi="ˎ̥"/>
              </w:rPr>
              <w:t>网卡MAC地址、CPU序号、硬盘序列号等硬件特征码</w:t>
            </w:r>
            <w:r>
              <w:rPr>
                <w:rFonts w:hint="eastAsia" w:ascii="ˎ̥" w:hAnsi="ˎ̥"/>
                <w:lang w:eastAsia="zh-CN"/>
              </w:rPr>
              <w:t>均相同</w:t>
            </w:r>
            <w:r>
              <w:rPr>
                <w:rFonts w:hint="eastAsia" w:ascii="ˎ̥" w:hAnsi="ˎ̥"/>
              </w:rPr>
              <w:t>时，视为‘</w:t>
            </w:r>
            <w:r>
              <w:rPr>
                <w:rFonts w:ascii="ˎ̥" w:hAnsi="ˎ̥"/>
              </w:rPr>
              <w:t>不同</w:t>
            </w:r>
            <w:r>
              <w:rPr>
                <w:rFonts w:hint="eastAsia" w:ascii="ˎ̥" w:hAnsi="ˎ̥"/>
              </w:rPr>
              <w:t>供应商</w:t>
            </w:r>
            <w:r>
              <w:rPr>
                <w:rFonts w:ascii="ˎ̥" w:hAnsi="ˎ̥"/>
              </w:rPr>
              <w:t>的</w:t>
            </w:r>
            <w:r>
              <w:rPr>
                <w:rFonts w:hint="eastAsia" w:ascii="ˎ̥" w:hAnsi="ˎ̥"/>
              </w:rPr>
              <w:t>响应</w:t>
            </w:r>
            <w:r>
              <w:rPr>
                <w:rFonts w:ascii="ˎ̥" w:hAnsi="ˎ̥"/>
              </w:rPr>
              <w:t>文件由同一单位或者个人编制</w:t>
            </w:r>
            <w:r>
              <w:rPr>
                <w:rFonts w:hint="eastAsia" w:ascii="ˎ̥" w:hAnsi="ˎ̥"/>
              </w:rPr>
              <w:t>’或‘</w:t>
            </w:r>
            <w:r>
              <w:rPr>
                <w:rFonts w:ascii="ˎ̥" w:hAnsi="ˎ̥"/>
              </w:rPr>
              <w:t>不同</w:t>
            </w:r>
            <w:r>
              <w:rPr>
                <w:rFonts w:hint="eastAsia" w:ascii="ˎ̥" w:hAnsi="ˎ̥"/>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’，其谈判响应无效。</w:t>
            </w:r>
          </w:p>
          <w:p>
            <w:pPr>
              <w:autoSpaceDE w:val="0"/>
              <w:autoSpaceDN w:val="0"/>
              <w:adjustRightInd w:val="0"/>
              <w:spacing w:line="360" w:lineRule="auto"/>
              <w:contextualSpacing/>
              <w:rPr>
                <w:rFonts w:cs="宋体" w:asciiTheme="minorEastAsia" w:hAnsiTheme="minorEastAsia"/>
                <w:b/>
                <w:kern w:val="0"/>
                <w:szCs w:val="21"/>
                <w:lang w:val="zh-CN"/>
              </w:rPr>
            </w:pPr>
            <w:r>
              <w:rPr>
                <w:rFonts w:hint="eastAsia" w:ascii="ˎ̥" w:hAnsi="ˎ̥"/>
              </w:rPr>
              <w:t>评审专家应严格按照要求查看“硬件特征码”相关信息并进行评审，在评审报告中显示“不同供应商电子响应文件制作硬件特征码”是否雷同的分析及判定结果。</w:t>
            </w:r>
          </w:p>
        </w:tc>
      </w:tr>
    </w:tbl>
    <w:p>
      <w:pPr>
        <w:widowControl/>
        <w:jc w:val="left"/>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3"/>
        <w:numPr>
          <w:ilvl w:val="0"/>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本谈判文件仅适用于本次“采购邀请”</w:t>
      </w:r>
      <w:r>
        <w:rPr>
          <w:rFonts w:hint="eastAsia" w:ascii="宋体" w:hAnsi="宋体"/>
          <w:szCs w:val="21"/>
        </w:rPr>
        <w:t xml:space="preserve"> 和“供应商须知前附表”中所述采购项目的采购。</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本谈判文件解释权属于“采购邀请”</w:t>
      </w:r>
      <w:r>
        <w:rPr>
          <w:rFonts w:hint="eastAsia" w:ascii="宋体" w:hAnsi="宋体"/>
          <w:szCs w:val="21"/>
        </w:rPr>
        <w:t xml:space="preserve"> 和“供应商须知前附表”</w:t>
      </w:r>
      <w:r>
        <w:rPr>
          <w:rFonts w:hint="eastAsia" w:cs="宋体" w:asciiTheme="minorEastAsia" w:hAnsiTheme="minorEastAsia"/>
          <w:kern w:val="0"/>
          <w:szCs w:val="21"/>
        </w:rPr>
        <w:t>所述的采购人、采购代理机构。</w:t>
      </w:r>
    </w:p>
    <w:p>
      <w:pPr>
        <w:pStyle w:val="43"/>
        <w:autoSpaceDE w:val="0"/>
        <w:autoSpaceDN w:val="0"/>
        <w:spacing w:line="360" w:lineRule="auto"/>
        <w:ind w:left="780" w:firstLine="0" w:firstLineChars="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43"/>
        <w:numPr>
          <w:ilvl w:val="0"/>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“采购人、采购代理机构”：</w:t>
      </w:r>
      <w:r>
        <w:rPr>
          <w:rFonts w:hint="eastAsia" w:ascii="宋体" w:hAnsi="宋体"/>
          <w:szCs w:val="21"/>
        </w:rPr>
        <w:t>系指“供应商须知前附表”中所述的组织本次采购的采购代理机构和采购人。</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“供应商”系指从采购人、采购代理机构处按规定获取谈判文件，并按照谈判文件向采购人、采购代理机构提交响应文件的供应商。</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“成交供应商”系指成交的供应商。</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“甲方”系指采购人。</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“乙方”系指成交并向采购人提供服务的供应商。</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“服务”系指谈判文件规定的供应商为完成采购项目所需承担的全部义务。</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840" w:leftChars="400"/>
        <w:contextualSpacing/>
        <w:rPr>
          <w:rFonts w:cs="宋体" w:asciiTheme="minorEastAsia" w:hAnsiTheme="minorEastAsia"/>
          <w:kern w:val="0"/>
          <w:szCs w:val="21"/>
        </w:rPr>
      </w:pPr>
      <w:r>
        <w:rPr>
          <w:rFonts w:hint="eastAsia" w:cs="宋体" w:asciiTheme="minorEastAsia" w:hAnsiTheme="minorEastAsia"/>
          <w:kern w:val="0"/>
          <w:szCs w:val="21"/>
        </w:rPr>
        <w:t>2.8.1  谈判</w:t>
      </w:r>
      <w:r>
        <w:rPr>
          <w:rFonts w:cs="宋体" w:asciiTheme="minorEastAsia" w:hAnsiTheme="minorEastAsia"/>
          <w:kern w:val="0"/>
          <w:szCs w:val="21"/>
        </w:rPr>
        <w:t>文件列明不允许或未列明允许进口产品参加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pPr>
        <w:autoSpaceDE w:val="0"/>
        <w:autoSpaceDN w:val="0"/>
        <w:spacing w:line="360" w:lineRule="auto"/>
        <w:ind w:left="943" w:leftChars="449"/>
        <w:contextualSpacing/>
        <w:rPr>
          <w:rFonts w:cs="宋体" w:asciiTheme="minorEastAsia" w:hAnsiTheme="minorEastAsia"/>
          <w:kern w:val="0"/>
          <w:szCs w:val="21"/>
        </w:rPr>
      </w:pPr>
      <w:r>
        <w:rPr>
          <w:rFonts w:hint="eastAsia" w:cs="宋体" w:asciiTheme="minorEastAsia" w:hAnsiTheme="minorEastAsia"/>
          <w:kern w:val="0"/>
          <w:szCs w:val="21"/>
        </w:rPr>
        <w:t xml:space="preserve">2.8.2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谈判文件中凡标有“★”的条款均系实质性要求条款。</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合格的供应商</w:t>
      </w:r>
    </w:p>
    <w:p>
      <w:pPr>
        <w:pStyle w:val="43"/>
        <w:numPr>
          <w:ilvl w:val="0"/>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在中华人民共和国境内注册，具有本项目生产、制造、供应或实施能力，符合、承认并承诺履行本磋商文件各项规定的法人、其他组织或者自然人。</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符合本项目“采购邀请”和“供应商须知前附表”中规定的合格供应商所必须具备的条件。</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政府采购活动中查询及使用响应人信用记录的具体要求为：响应人未被列入失信被执行人、重大税收违法案件当事人名单、政府采购严重违法失信行为记录名单、（联合体形式响应的，联合体成员存在不良信用记录，视同联合体存在不良信用记录）。</w:t>
      </w:r>
    </w:p>
    <w:p>
      <w:pPr>
        <w:pStyle w:val="43"/>
        <w:autoSpaceDE w:val="0"/>
        <w:autoSpaceDN w:val="0"/>
        <w:spacing w:line="360" w:lineRule="auto"/>
        <w:ind w:left="991" w:leftChars="472" w:firstLine="0" w:firstLineChars="0"/>
        <w:contextualSpacing/>
        <w:rPr>
          <w:rFonts w:cs="宋体" w:asciiTheme="minorEastAsia" w:hAnsiTheme="minorEastAsia"/>
          <w:kern w:val="0"/>
          <w:szCs w:val="21"/>
        </w:rPr>
      </w:pPr>
      <w:r>
        <w:rPr>
          <w:rFonts w:hint="eastAsia" w:cs="宋体" w:asciiTheme="minorEastAsia" w:hAnsiTheme="minorEastAsia"/>
          <w:kern w:val="0"/>
          <w:szCs w:val="21"/>
        </w:rPr>
        <w:t>（1）查询渠道：“信用中国”网站（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w:t>
      </w:r>
    </w:p>
    <w:p>
      <w:pPr>
        <w:pStyle w:val="43"/>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（2）截止时间：同响应截止时间。</w:t>
      </w:r>
    </w:p>
    <w:p>
      <w:pPr>
        <w:pStyle w:val="43"/>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（3）信用信息查询记录和证据留存具体方式：经谈判小组确认的查询结果网页截图作为查询记录和证据，与其他采购文件一并保存。</w:t>
      </w:r>
    </w:p>
    <w:p>
      <w:pPr>
        <w:pStyle w:val="43"/>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（4）信用信息的使用原则：经谈判小组认定的被列入失信被执行人、重大税收违法案件当事人名单、政府采购严重违法失信行为记录名单的响应人，将拒绝其参与本次政府采购活动。</w:t>
      </w:r>
    </w:p>
    <w:p>
      <w:pPr>
        <w:pStyle w:val="43"/>
        <w:autoSpaceDE w:val="0"/>
        <w:autoSpaceDN w:val="0"/>
        <w:spacing w:line="360" w:lineRule="auto"/>
        <w:ind w:left="850" w:leftChars="405" w:firstLine="0" w:firstLineChars="0"/>
        <w:contextualSpacing/>
        <w:rPr>
          <w:rFonts w:cs="宋体" w:asciiTheme="minorEastAsia" w:hAnsiTheme="minorEastAsia"/>
          <w:kern w:val="0"/>
          <w:szCs w:val="21"/>
        </w:rPr>
      </w:pPr>
      <w:r>
        <w:rPr>
          <w:rFonts w:hint="eastAsia" w:cs="宋体" w:asciiTheme="minorEastAsia" w:hAnsiTheme="minor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单位负责人为同一人或者存在直接控股、管理关系的不同供应商，不得同时参加本项目报价。违反规定的，相关响应均无效。</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“采购邀请”和“供应商须知前附表”规定接受联合体响应的，除应符合本章第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3.6.1    在响应文件中向采购人提交联合体协议书，明确联合体各方承担的工作和义务；</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3.6.2    联合体中有同类资质的供应商按联合体分工承担相同工作的，应当按照资质等级较低的供应商确定资质等级；</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3.6.3    采购人根据采购项目的特殊要求规定供应商特定条件的，联合体各方中至少应当有一方符合采购规定的特定条件。</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3.6.4    联合体各方不得再单独参加或者与其他供应商另外组成联合体参加同一合同项下的政府采购活动。</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 xml:space="preserve">3.6.5    </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3"/>
        <w:numPr>
          <w:ilvl w:val="0"/>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供应商所提供的服务应当没有侵犯任何第三方的知识产权、技术秘密等合法权利。</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如供应商所投产品被列入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不论采购的结果如何，供应商均应自行承担所有与谈判有关的全部费用，采购人、采购代理机构在任何情况下均无义务和责任承担这些费用。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谈判公告、谈判文件澄清或修改公告、成交公告以及延长响应文件提交截止时间等与采购活动有关的通知，采购人、采购代理机构均将通过在河南省政府采购网》、《全国公共资源交易平台（河南省·许昌市）》、《长葛市人民政府门户网站》公开发布。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采购代理机构代理费用收取标准和方式</w:t>
      </w:r>
    </w:p>
    <w:p>
      <w:pPr>
        <w:pStyle w:val="43"/>
        <w:numPr>
          <w:ilvl w:val="0"/>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收取标准：收取。详见投标人须知前附表。</w:t>
      </w:r>
    </w:p>
    <w:p>
      <w:pPr>
        <w:pStyle w:val="43"/>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收取方式：</w:t>
      </w:r>
      <w:r>
        <w:rPr>
          <w:rFonts w:hint="eastAsia" w:ascii="宋体" w:hAnsi="宋体" w:cs="宋体"/>
          <w:kern w:val="0"/>
          <w:szCs w:val="21"/>
          <w:lang w:val="zh-CN"/>
        </w:rPr>
        <w:t>中标通知书发出前，以现金或转账形式交纳</w:t>
      </w:r>
      <w:r>
        <w:rPr>
          <w:rFonts w:hint="eastAsia" w:ascii="宋体" w:hAnsi="宋体" w:cs="宋体"/>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本“供应商须知”的条款如与“采购邀请”、“采购需求”、“供应商须知前附表”和“谈判和评审”就同一内容的表述不一致的，以“采购邀请”、“ 采购需求”、“供应商须知前附表”和“谈判和评审”中规定的内容为准。</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二、谈判文件说明</w:t>
      </w: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谈判文件构成</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（1）采购邀请（竞争性谈判公告）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（7）合同书格式及合同条款</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（9）本项目谈判文件的澄清、答复、修改、补充内容（如有的话）</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谈判文件的澄清或修改</w:t>
      </w:r>
    </w:p>
    <w:p>
      <w:pPr>
        <w:autoSpaceDE w:val="0"/>
        <w:autoSpaceDN w:val="0"/>
        <w:spacing w:line="360" w:lineRule="auto"/>
        <w:ind w:left="991" w:leftChars="20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10.1 在谈判响应截止期前，无论出于何种原因，采购人可主动地或在解答供应商提出的澄清问题时对谈判文件进行修改。</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澄清或修改公告的内容为谈判文件的组成部分，并对供应商具有约束力。当谈判文件与澄清或修改公告就同一内容的表述不一致时，以最后发出的文件内容为准。</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如果澄清或者修改发出的时间距规定的谈判响应截止时间不足3个工作日的，采购人、采购代理机构将顺延提交响应文件的截止时间。</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三、响应文件的编制</w:t>
      </w: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供应商提交的响应文件以及供应商与采购人、采购代理机构就有关采购事宜的所有来往书面文件均应使用中文。除签名、盖章、专用名称等特殊情形外，以中文以外的文字表述的响应文件视同未提供。</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响应文件计量单位，谈判文件已有明确规定的，使用谈判文件规定的计量单位；谈判文件没有规定的，一律采用中华人民共和国法定计量单位。</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报价</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本次谈判项目的报价均以人民币为计算单位。</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hint="eastAsia" w:ascii="宋体" w:hAnsi="宋体"/>
          <w:szCs w:val="21"/>
        </w:rPr>
        <w:t>经通知参加谈判的供应商，在谈判结束后还有一次最终报价的机会</w:t>
      </w:r>
      <w:r>
        <w:rPr>
          <w:rFonts w:hint="eastAsia" w:cs="宋体" w:asciiTheme="minorEastAsia" w:hAnsiTheme="minorEastAsia"/>
          <w:kern w:val="0"/>
          <w:szCs w:val="21"/>
        </w:rPr>
        <w:t>。</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本项目所涉及的制造、包装、运输、施工、安装、集成、调试、验收、税金、备品</w:t>
      </w:r>
      <w:r>
        <w:rPr>
          <w:rFonts w:hint="eastAsia" w:cs="宋体" w:asciiTheme="minorEastAsia" w:hAnsiTheme="minorEastAsia"/>
          <w:kern w:val="0"/>
          <w:szCs w:val="21"/>
          <w:lang w:eastAsia="zh-CN"/>
        </w:rPr>
        <w:t>、</w:t>
      </w:r>
      <w:r>
        <w:rPr>
          <w:rFonts w:hint="eastAsia" w:cs="宋体" w:asciiTheme="minorEastAsia" w:hAnsiTheme="minorEastAsia"/>
          <w:kern w:val="0"/>
          <w:szCs w:val="21"/>
        </w:rPr>
        <w:t>售后服务等和工具等一切费用均包含在响应报价中。</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最低报价不能做为成交的保证。</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响应文件有效期</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w:t>
      </w:r>
      <w:r>
        <w:rPr>
          <w:rFonts w:hint="eastAsia" w:cs="微软雅黑"/>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cs="宋体" w:asciiTheme="minorEastAsia" w:hAnsiTheme="minorEastAsia"/>
          <w:kern w:val="0"/>
          <w:szCs w:val="21"/>
        </w:rPr>
        <w:t>。</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响应文件构成</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响应文件的构成应符合法律法规及谈判文件的要求。</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供应商应当按照谈判文件的要求编制响应文件。响应文件应当对谈判文件提出的要求和条件作出明确响应。</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响应文件由资格证明材料、符合性证明材料、其它材料等组成。</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供应商登录许昌公共资源交易系统下载“许昌投标文件制作系统SEARUN 最新版本”，按谈判文件要求根据所响应标段制作电子响应文件。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”的文件用于电子响应使用，后缀名为“.PDF”的文件用于打印纸质响应文件，名称为“备份”的文件夹使用电子介质存储，供谈判响应文件递交现场备用。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电子响应文件制作技术咨询：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响应文件格式</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应参照谈判文件第八章（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供应商应按谈判文件提供的格式编写响应文件。谈判文件未提供标准格式的供应商可自行拟定。</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hint="eastAsia" w:cs="宋体" w:asciiTheme="minorEastAsia" w:hAnsiTheme="minorEastAsia"/>
          <w:b/>
          <w:kern w:val="0"/>
          <w:szCs w:val="21"/>
        </w:rPr>
      </w:pPr>
      <w:r>
        <w:rPr>
          <w:rFonts w:hint="eastAsia" w:cs="宋体" w:asciiTheme="minorEastAsia" w:hAnsiTheme="minorEastAsia"/>
          <w:b/>
          <w:kern w:val="0"/>
          <w:szCs w:val="21"/>
        </w:rPr>
        <w:t>谈判保证金</w:t>
      </w:r>
    </w:p>
    <w:p>
      <w:pPr>
        <w:pStyle w:val="43"/>
        <w:autoSpaceDE w:val="0"/>
        <w:autoSpaceDN w:val="0"/>
        <w:spacing w:line="360" w:lineRule="auto"/>
        <w:ind w:left="420" w:firstLine="0" w:firstLineChars="0"/>
        <w:contextualSpacing/>
        <w:rPr>
          <w:rFonts w:cs="宋体" w:asciiTheme="minorEastAsia" w:hAnsiTheme="minorEastAsia"/>
          <w:kern w:val="0"/>
          <w:szCs w:val="21"/>
        </w:rPr>
      </w:pPr>
      <w:r>
        <w:rPr>
          <w:rFonts w:hint="eastAsia" w:cs="宋体" w:asciiTheme="minorEastAsia" w:hAnsiTheme="minorEastAsia"/>
          <w:kern w:val="0"/>
          <w:szCs w:val="21"/>
        </w:rPr>
        <w:t xml:space="preserve">   不收取</w:t>
      </w: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谈判文件的数量和签署盖章</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供应商应提交响应文件份数见“供应商须知前附表”。</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在谈判文件中已明示需盖章及签名之处，电子响应文件应按谈判文件要求加盖供应商电子印章和法人电子印章或授权代表电子印章。</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纸质响应文件是指供应商电子响应文件制作完成后生成的后缀名为“.PDF”的文件打印的响应文件。纸质响应文件正本和副本封面上应清楚标明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字样；一旦正本和副本内容不一致时，以正本为准。纸质响应文件的正本及所有副本的封面均须由供应商加盖供应商公章。</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纸质响应文件副本可以是纸质响应文件的正本复印而成。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四、响应文件的递交</w:t>
      </w: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响应文件的密封</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供应商应将纸质响应文件“正本”、“ 副本”密封包装。使用电子介质存储的响应文件单独密封包装，并随纸质响应文件一并提交。</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响应文件如果未按规定密封，采购人、采购代理机构将拒绝接收。</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谈判响应截止时间</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供应商必须在“采购邀请”和“供应商须知前附表”中规定的谈判响应文件截止时间前，将所有响应文件送达谈判文件指定的地点。</w:t>
      </w:r>
      <w:r>
        <w:rPr>
          <w:rFonts w:hint="eastAsia" w:cs="微软雅黑"/>
        </w:rPr>
        <w:t>在递交截止时间以后送达的响应文件，</w:t>
      </w:r>
      <w:r>
        <w:rPr>
          <w:rFonts w:hint="eastAsia" w:cs="宋体" w:asciiTheme="minorEastAsia" w:hAnsiTheme="minorEastAsia"/>
          <w:kern w:val="0"/>
          <w:szCs w:val="21"/>
        </w:rPr>
        <w:t>采购人、采购机构</w:t>
      </w:r>
      <w:r>
        <w:rPr>
          <w:rFonts w:hint="eastAsia" w:cs="微软雅黑"/>
        </w:rPr>
        <w:t>将予以拒绝。</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采购代理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迟交的响应文件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谈判响应文件截止时间之后送达/上传的响应文件，采购人、采购代理机构将将拒绝接收。</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响应文件的修改和撤回</w:t>
      </w:r>
    </w:p>
    <w:p>
      <w:pPr>
        <w:pStyle w:val="43"/>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供应商在谈判响应截止时间前，对所递交的纸质响应文件进行补充、修改或者撤回的，须书面通知采购人和采购代理机构。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供应商应当在谈判响应截止时间前完成电子响应文件的提交，可以补充、修改或撤回。谈判响应截止时间前未完成电子响应文件提交、取得“投标文件提交回执单”的，视为撤回响应文件。</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供应商补充、修改的内容并作为响应文件的组成部分。补充或修改应当按谈判文件要求签署、盖章、密封、递交，并应注明“修改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供应商不得在投标有效期内撤销响应文件，否则</w:t>
      </w:r>
      <w:r>
        <w:rPr>
          <w:rFonts w:hint="eastAsia" w:cs="宋体" w:asciiTheme="minorEastAsia" w:hAnsiTheme="minorEastAsia"/>
          <w:kern w:val="0"/>
          <w:szCs w:val="21"/>
          <w:lang w:eastAsia="zh-CN"/>
        </w:rPr>
        <w:t>供应商将承担相应责任</w:t>
      </w:r>
      <w:r>
        <w:rPr>
          <w:rFonts w:hint="eastAsia" w:cs="宋体" w:asciiTheme="minorEastAsia" w:hAnsiTheme="minorEastAsia"/>
          <w:kern w:val="0"/>
          <w:szCs w:val="21"/>
        </w:rPr>
        <w:t>。</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除供应商须知前附表另有规定外，供应商所提交的电子响应文件、纸质响应文件及电子介质存储的备份文件不予退还。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五、谈判和评审</w:t>
      </w: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响应文件密封情况检查及解密</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仿宋_GB2312" w:asciiTheme="minorEastAsia" w:hAnsiTheme="minorEastAsia"/>
          <w:szCs w:val="21"/>
        </w:rPr>
        <w:t>谈判响应截止时间</w:t>
      </w:r>
      <w:r>
        <w:rPr>
          <w:rFonts w:hint="eastAsia" w:cs="宋体" w:asciiTheme="minorEastAsia" w:hAnsiTheme="minorEastAsia"/>
          <w:kern w:val="0"/>
          <w:szCs w:val="21"/>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（1）电子谈判文件的解密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全流程电子化交易项目电子谈判文件采用双重加密。解密需分标段进行两次解密。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供应商解密：供应商使用本单位CA数字证书远程或现场进行解密。需递交响应文件现场使用一体机进行解密的，请在采购代理机构引导下进行。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采购代理机构解密：采购代理机构</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电子响应文件解密异常情况处理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因电子交易系统异常无法解密电子响应文件的，使用纸质响应文件以人工方式进行。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供应商不足3家的，本项目谈判活动终止。</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谈判小组组成</w:t>
      </w:r>
    </w:p>
    <w:p>
      <w:pPr>
        <w:pStyle w:val="43"/>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采购人将依法组建谈判小组，谈判小组</w:t>
      </w:r>
      <w:r>
        <w:rPr>
          <w:rFonts w:ascii="ˎ̥" w:hAnsi="ˎ̥"/>
        </w:rPr>
        <w:t>由采购人代表</w:t>
      </w:r>
      <w:r>
        <w:rPr>
          <w:rFonts w:hint="eastAsia" w:ascii="ˎ̥" w:hAnsi="ˎ̥"/>
          <w:lang w:val="en-US" w:eastAsia="zh-CN"/>
        </w:rPr>
        <w:t>1人</w:t>
      </w:r>
      <w:r>
        <w:rPr>
          <w:rFonts w:ascii="ˎ̥" w:hAnsi="ˎ̥"/>
        </w:rPr>
        <w:t>和评审专家</w:t>
      </w:r>
      <w:r>
        <w:rPr>
          <w:rFonts w:hint="eastAsia" w:ascii="ˎ̥" w:hAnsi="ˎ̥"/>
          <w:lang w:val="en-US" w:eastAsia="zh-CN"/>
        </w:rPr>
        <w:t>2人</w:t>
      </w:r>
      <w:r>
        <w:rPr>
          <w:rFonts w:ascii="ˎ̥" w:hAnsi="ˎ̥"/>
        </w:rPr>
        <w:t>共3人以上单数组成，其中评审专家人数不得少于竞争性谈判小组成员总数</w:t>
      </w:r>
      <w:r>
        <w:rPr>
          <w:rFonts w:hint="eastAsia" w:cs="宋体" w:asciiTheme="minorEastAsia" w:hAnsiTheme="minorEastAsia"/>
          <w:kern w:val="0"/>
          <w:szCs w:val="21"/>
        </w:rPr>
        <w:t>的三分之二。评审专家依法从政府采购评审专家库中随机抽取。</w:t>
      </w:r>
    </w:p>
    <w:p>
      <w:pPr>
        <w:autoSpaceDE w:val="0"/>
        <w:autoSpaceDN w:val="0"/>
        <w:spacing w:line="360" w:lineRule="auto"/>
        <w:ind w:left="2156" w:leftChars="452" w:hanging="1207" w:hangingChars="575"/>
        <w:contextualSpacing/>
        <w:rPr>
          <w:rFonts w:cs="宋体" w:asciiTheme="minorEastAsia" w:hAnsiTheme="minorEastAsia"/>
          <w:kern w:val="0"/>
          <w:szCs w:val="21"/>
        </w:rPr>
      </w:pPr>
      <w:r>
        <w:rPr>
          <w:rFonts w:hint="eastAsia" w:cs="宋体" w:asciiTheme="minorEastAsia" w:hAnsiTheme="minorEastAsia"/>
          <w:kern w:val="0"/>
          <w:szCs w:val="21"/>
        </w:rPr>
        <w:t>24.1.1     采购人将依法组建谈判小组，谈判小组由评审专家组成，成员人数应当为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pPr>
        <w:autoSpaceDE w:val="0"/>
        <w:autoSpaceDN w:val="0"/>
        <w:spacing w:line="360" w:lineRule="auto"/>
        <w:ind w:left="2156" w:leftChars="473" w:hanging="1163" w:hangingChars="554"/>
        <w:contextualSpacing/>
        <w:rPr>
          <w:rFonts w:ascii="ˎ̥" w:hAnsi="ˎ̥"/>
          <w:vanish/>
        </w:rPr>
      </w:pPr>
      <w:r>
        <w:rPr>
          <w:rFonts w:hint="eastAsia" w:cs="宋体" w:asciiTheme="minorEastAsia" w:hAnsiTheme="minorEastAsia"/>
          <w:kern w:val="0"/>
          <w:szCs w:val="21"/>
        </w:rPr>
        <w:t xml:space="preserve">24.1.2     </w:t>
      </w:r>
      <w:r>
        <w:rPr>
          <w:rFonts w:ascii="ˎ̥" w:hAnsi="ˎ̥"/>
        </w:rPr>
        <w:t>达到公开招标数额标准的货物或者服务采购项目，或者达到招标规模标准的政府采购工程，竞争性谈判小组应当由5人以上单数组成</w:t>
      </w:r>
      <w:r>
        <w:rPr>
          <w:rFonts w:hint="eastAsia" w:ascii="ˎ̥" w:hAnsi="ˎ̥"/>
        </w:rPr>
        <w:t>。</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ascii="ˎ̥" w:hAnsi="ˎ̥"/>
        </w:rPr>
        <w:t>采购人不得以评审专家身份参加本部门或本单位采购项目的评审</w:t>
      </w:r>
      <w:r>
        <w:rPr>
          <w:rFonts w:hint="eastAsia" w:cs="宋体" w:asciiTheme="minorEastAsia" w:hAnsiTheme="minorEastAsia"/>
          <w:kern w:val="0"/>
          <w:szCs w:val="21"/>
        </w:rPr>
        <w:t>。</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谈判小组成员与供应商存在下列利害关系之一的,应当回避:</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24.3.1     </w:t>
      </w:r>
      <w:r>
        <w:rPr>
          <w:rFonts w:hint="eastAsia" w:ascii="ˎ̥" w:hAnsi="ˎ̥"/>
        </w:rPr>
        <w:t>参加采购活动前三年内,与供应商存在劳动关系,或者担任过供应商的董事、监事,或者是供应商的控股股东或实际控制人；</w:t>
      </w:r>
    </w:p>
    <w:p>
      <w:pPr>
        <w:autoSpaceDE w:val="0"/>
        <w:autoSpaceDN w:val="0"/>
        <w:spacing w:line="360" w:lineRule="auto"/>
        <w:ind w:left="2123" w:leftChars="451" w:hanging="1176" w:hangingChars="560"/>
        <w:contextualSpacing/>
        <w:rPr>
          <w:rFonts w:ascii="ˎ̥" w:hAnsi="ˎ̥"/>
        </w:rPr>
      </w:pPr>
      <w:r>
        <w:rPr>
          <w:rFonts w:hint="eastAsia" w:cs="宋体" w:asciiTheme="minorEastAsia" w:hAnsiTheme="minorEastAsia"/>
          <w:kern w:val="0"/>
          <w:szCs w:val="21"/>
        </w:rPr>
        <w:t xml:space="preserve">24.3.2     </w:t>
      </w:r>
      <w:r>
        <w:rPr>
          <w:rFonts w:hint="eastAsia" w:ascii="ˎ̥" w:hAnsi="ˎ̥"/>
        </w:rPr>
        <w:t>与供应商的法定代表人或者负责人有夫妻、直系血亲、三代以内旁系血亲或者近姻亲关系；</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24.3.3     </w:t>
      </w:r>
      <w:r>
        <w:rPr>
          <w:rFonts w:hint="eastAsia" w:ascii="ˎ̥" w:hAnsi="ˎ̥"/>
        </w:rPr>
        <w:t>与供应商有其他可能影响政府采购活动公平、公正进行的关系。</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评审专家发现本人与参加采购活动的供应商有利害关系的,应当主动提出回避。采购人或者采购代理机构发现评审专家与参加采购活动的供应商有利害关系的,应当要求其回避。</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采购人不得担任谈判小组组长。</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谈判小组成员名单在成交结果公告前应当保密。</w:t>
      </w: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资格审查和符合性审查</w:t>
      </w:r>
    </w:p>
    <w:p>
      <w:pPr>
        <w:pStyle w:val="43"/>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资格审查：谈判小组依据有关法律法规和谈判文件的规定对供应商的资格进行审查。</w:t>
      </w:r>
    </w:p>
    <w:p>
      <w:pPr>
        <w:pStyle w:val="43"/>
        <w:autoSpaceDE w:val="0"/>
        <w:autoSpaceDN w:val="0"/>
        <w:spacing w:line="360" w:lineRule="auto"/>
        <w:ind w:left="964" w:firstLine="0" w:firstLineChars="0"/>
        <w:contextualSpacing/>
        <w:rPr>
          <w:rFonts w:cs="宋体" w:asciiTheme="minorEastAsia" w:hAnsiTheme="minorEastAsia"/>
          <w:vanish/>
          <w:kern w:val="0"/>
          <w:szCs w:val="21"/>
        </w:rPr>
      </w:pPr>
      <w:r>
        <w:rPr>
          <w:rFonts w:hint="eastAsia" w:cs="宋体" w:asciiTheme="minorEastAsia" w:hAnsiTheme="minorEastAsia"/>
          <w:b/>
          <w:kern w:val="0"/>
          <w:szCs w:val="21"/>
        </w:rPr>
        <w:t>本项目具体资格审查详见（第六章 资格审查与评审）</w:t>
      </w:r>
      <w:r>
        <w:rPr>
          <w:rFonts w:hint="eastAsia" w:cs="宋体" w:asciiTheme="minorEastAsia" w:hAnsiTheme="minorEastAsia"/>
          <w:kern w:val="0"/>
          <w:szCs w:val="21"/>
        </w:rPr>
        <w:t>。</w:t>
      </w:r>
    </w:p>
    <w:p>
      <w:pPr>
        <w:pStyle w:val="43"/>
        <w:numPr>
          <w:ilvl w:val="0"/>
          <w:numId w:val="0"/>
        </w:numPr>
        <w:autoSpaceDE w:val="0"/>
        <w:autoSpaceDN w:val="0"/>
        <w:spacing w:line="360" w:lineRule="auto"/>
        <w:ind w:left="420" w:leftChars="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25.2 </w:t>
      </w:r>
      <w:r>
        <w:rPr>
          <w:rFonts w:hint="eastAsia" w:cs="宋体" w:asciiTheme="minorEastAsia" w:hAnsiTheme="minorEastAsia"/>
          <w:kern w:val="0"/>
          <w:szCs w:val="21"/>
        </w:rPr>
        <w:t>符合性审查：</w:t>
      </w:r>
      <w:r>
        <w:rPr>
          <w:rFonts w:hint="eastAsia" w:ascii="宋体" w:hAnsi="宋体" w:cs="微软雅黑"/>
          <w:szCs w:val="21"/>
        </w:rPr>
        <w:t>依据谈判文件的规定，从响应文件的有效性、完整性和对谈判文件的响应程度进行审查，以确定是否对谈判文件的全部实质性要求作出响应。</w:t>
      </w: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响应文件的澄清</w:t>
      </w:r>
    </w:p>
    <w:p>
      <w:pPr>
        <w:pStyle w:val="43"/>
        <w:numPr>
          <w:ilvl w:val="0"/>
          <w:numId w:val="13"/>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Cs w:val="21"/>
        </w:rPr>
        <w:t>。</w:t>
      </w:r>
      <w:r>
        <w:rPr>
          <w:rFonts w:ascii="ˎ̥" w:hAnsi="ˎ̥"/>
        </w:rPr>
        <w:t>供应商的澄清、说明或者更正不得超出响应文件的范围或者改变响应文件的实质性内容</w:t>
      </w:r>
    </w:p>
    <w:p>
      <w:pPr>
        <w:pStyle w:val="43"/>
        <w:numPr>
          <w:ilvl w:val="1"/>
          <w:numId w:val="10"/>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。投标人的澄清、说明或者补正不得超出</w:t>
      </w:r>
      <w:r>
        <w:rPr>
          <w:rFonts w:hint="eastAsia" w:cs="宋体" w:asciiTheme="minorEastAsia" w:hAnsiTheme="minorEastAsia"/>
          <w:kern w:val="0"/>
          <w:szCs w:val="21"/>
        </w:rPr>
        <w:t>投标文件的范围或者改变投标文件的实质性内容。</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响应无效情形</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w:t>
      </w:r>
      <w:r>
        <w:rPr>
          <w:rFonts w:hint="eastAsia" w:cs="宋体" w:asciiTheme="minorEastAsia" w:hAnsiTheme="minorEastAsia"/>
          <w:kern w:val="0"/>
          <w:szCs w:val="21"/>
          <w:lang w:val="en-US" w:eastAsia="zh-CN"/>
        </w:rPr>
        <w:t>1</w:t>
      </w:r>
      <w:r>
        <w:rPr>
          <w:rFonts w:hint="eastAsia" w:cs="宋体" w:asciiTheme="minorEastAsia" w:hAnsiTheme="minorEastAsia"/>
          <w:kern w:val="0"/>
          <w:szCs w:val="21"/>
        </w:rPr>
        <w:t xml:space="preserve">     响应文件未按招标文件要求签署、盖章的；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w:t>
      </w:r>
      <w:r>
        <w:rPr>
          <w:rFonts w:hint="eastAsia" w:cs="宋体" w:asciiTheme="minorEastAsia" w:hAnsiTheme="minorEastAsia"/>
          <w:kern w:val="0"/>
          <w:szCs w:val="21"/>
          <w:lang w:val="en-US" w:eastAsia="zh-CN"/>
        </w:rPr>
        <w:t>2</w:t>
      </w:r>
      <w:r>
        <w:rPr>
          <w:rFonts w:hint="eastAsia" w:cs="宋体" w:asciiTheme="minorEastAsia" w:hAnsiTheme="minorEastAsia"/>
          <w:kern w:val="0"/>
          <w:szCs w:val="21"/>
        </w:rPr>
        <w:t xml:space="preserve">     不具备谈判文件中规定的资格要求的；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w:t>
      </w:r>
      <w:r>
        <w:rPr>
          <w:rFonts w:hint="eastAsia" w:cs="宋体" w:asciiTheme="minorEastAsia" w:hAnsiTheme="minorEastAsia"/>
          <w:kern w:val="0"/>
          <w:szCs w:val="21"/>
          <w:lang w:val="en-US" w:eastAsia="zh-CN"/>
        </w:rPr>
        <w:t>3</w:t>
      </w:r>
      <w:r>
        <w:rPr>
          <w:rFonts w:hint="eastAsia" w:cs="宋体" w:asciiTheme="minorEastAsia" w:hAnsiTheme="minorEastAsia"/>
          <w:kern w:val="0"/>
          <w:szCs w:val="21"/>
        </w:rPr>
        <w:t xml:space="preserve">    报价超过谈判文件中规定的预算金额的；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w:t>
      </w:r>
      <w:r>
        <w:rPr>
          <w:rFonts w:hint="eastAsia" w:cs="宋体" w:asciiTheme="minorEastAsia" w:hAnsiTheme="minorEastAsia"/>
          <w:kern w:val="0"/>
          <w:szCs w:val="21"/>
          <w:lang w:val="en-US" w:eastAsia="zh-CN"/>
        </w:rPr>
        <w:t>4</w:t>
      </w:r>
      <w:r>
        <w:rPr>
          <w:rFonts w:hint="eastAsia" w:cs="宋体" w:asciiTheme="minorEastAsia" w:hAnsiTheme="minorEastAsia"/>
          <w:kern w:val="0"/>
          <w:szCs w:val="21"/>
        </w:rPr>
        <w:t xml:space="preserve">     响应</w:t>
      </w:r>
      <w:r>
        <w:rPr>
          <w:rFonts w:cs="宋体" w:asciiTheme="minorEastAsia" w:hAnsiTheme="minorEastAsia"/>
          <w:kern w:val="0"/>
          <w:szCs w:val="21"/>
        </w:rPr>
        <w:t>文件含有采购人不能接受的附加条件的</w:t>
      </w:r>
      <w:r>
        <w:rPr>
          <w:rFonts w:hint="eastAsia" w:cs="宋体" w:asciiTheme="minorEastAsia" w:hAnsiTheme="minorEastAsia"/>
          <w:kern w:val="0"/>
          <w:szCs w:val="21"/>
        </w:rPr>
        <w:t>。</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有下列情形之一的，视为供应商串通谈判，其响应无效：</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28.2.1     不同供应商的响应文件由同一单位或者个人编制；</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28.2.2     不同供应商委托同一单位或者个人办理响应事宜；</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28.2.3     不同供应商的响应文件载明的项目管理成员或者联系人员为同一人；</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28.2.4     不同供应商的响应文件异常一致或者投标报价呈规律性差异；</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28.2.5     不同供应商的响应文件相互混装；</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ascii="ˎ̥" w:hAnsi="ˎ̥"/>
        </w:rPr>
        <w:t>按照《关于推进全流程电子化交易和在线监管工作有关问题的通知》（许公管办[2019]3号）规定，不同供应商电子响应文件制作硬件特征码（网卡MAC地址、CPU序号、硬盘序列号等）雷同时，视为‘</w:t>
      </w:r>
      <w:r>
        <w:rPr>
          <w:rFonts w:ascii="ˎ̥" w:hAnsi="ˎ̥"/>
        </w:rPr>
        <w:t>不同</w:t>
      </w:r>
      <w:r>
        <w:rPr>
          <w:rFonts w:hint="eastAsia" w:ascii="ˎ̥" w:hAnsi="ˎ̥"/>
        </w:rPr>
        <w:t>供应商</w:t>
      </w:r>
      <w:r>
        <w:rPr>
          <w:rFonts w:ascii="ˎ̥" w:hAnsi="ˎ̥"/>
        </w:rPr>
        <w:t>的</w:t>
      </w:r>
      <w:r>
        <w:rPr>
          <w:rFonts w:hint="eastAsia" w:ascii="ˎ̥" w:hAnsi="ˎ̥"/>
        </w:rPr>
        <w:t>响应</w:t>
      </w:r>
      <w:r>
        <w:rPr>
          <w:rFonts w:ascii="ˎ̥" w:hAnsi="ˎ̥"/>
        </w:rPr>
        <w:t>文件由同一单位或者个人编制</w:t>
      </w:r>
      <w:r>
        <w:rPr>
          <w:rFonts w:hint="eastAsia" w:ascii="ˎ̥" w:hAnsi="ˎ̥"/>
        </w:rPr>
        <w:t>’或‘</w:t>
      </w:r>
      <w:r>
        <w:rPr>
          <w:rFonts w:ascii="ˎ̥" w:hAnsi="ˎ̥"/>
        </w:rPr>
        <w:t>不同</w:t>
      </w:r>
      <w:r>
        <w:rPr>
          <w:rFonts w:hint="eastAsia" w:ascii="ˎ̥" w:hAnsi="ˎ̥"/>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’，其谈判响应无效。</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w:t>
      </w:r>
      <w:r>
        <w:rPr>
          <w:rFonts w:hint="eastAsia" w:cs="宋体" w:asciiTheme="minorEastAsia" w:hAnsiTheme="minorEastAsia"/>
          <w:kern w:val="0"/>
          <w:szCs w:val="21"/>
        </w:rPr>
        <w:t>响应</w:t>
      </w:r>
      <w:r>
        <w:rPr>
          <w:rFonts w:cs="宋体" w:asciiTheme="minorEastAsia" w:hAnsiTheme="minorEastAsia"/>
          <w:kern w:val="0"/>
          <w:szCs w:val="21"/>
        </w:rPr>
        <w:t>文件规定的其他无效情形。</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响应文件评审与谈判</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kern w:val="0"/>
          <w:szCs w:val="21"/>
        </w:rPr>
        <w:t>。</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谈判小组所有成员应当集中与单一供应商分别进行谈判，并给予所有参加谈判的供应商平等的谈判机会</w:t>
      </w:r>
      <w:r>
        <w:rPr>
          <w:rFonts w:hint="eastAsia" w:ascii="ˎ̥" w:hAnsi="ˎ̥"/>
        </w:rPr>
        <w:t>。</w:t>
      </w:r>
    </w:p>
    <w:p>
      <w:pPr>
        <w:pStyle w:val="49"/>
        <w:numPr>
          <w:ilvl w:val="1"/>
          <w:numId w:val="10"/>
        </w:numPr>
        <w:spacing w:line="400" w:lineRule="exact"/>
        <w:rPr>
          <w:rFonts w:cs="微软雅黑"/>
        </w:rPr>
      </w:pPr>
      <w:r>
        <w:rPr>
          <w:rFonts w:hint="eastAsia" w:cs="微软雅黑"/>
        </w:rPr>
        <w:t>在谈判中，谈判的任何一方不得透露与谈判有关的其他供应商的技术资料、价格和其他信息。</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ascii="ˎ̥" w:hAnsi="ˎ̥"/>
        </w:rPr>
        <w:t>在谈判过程中，谈判小组可以根据谈判文件和谈判情况实质性变动采购需求中的技术、服务要求以及合同草案条款，但不得变动谈判文件中的其他内容。实质性变动的内容，须经采购人代表确认</w:t>
      </w:r>
      <w:r>
        <w:rPr>
          <w:rFonts w:hint="eastAsia" w:ascii="ˎ̥" w:hAnsi="ˎ̥"/>
        </w:rPr>
        <w:t>。</w:t>
      </w:r>
    </w:p>
    <w:p>
      <w:pPr>
        <w:autoSpaceDE w:val="0"/>
        <w:autoSpaceDN w:val="0"/>
        <w:spacing w:line="360" w:lineRule="auto"/>
        <w:ind w:left="964"/>
        <w:contextualSpacing/>
        <w:rPr>
          <w:rFonts w:ascii="ˎ̥" w:hAnsi="ˎ̥"/>
        </w:rPr>
      </w:pPr>
      <w:r>
        <w:rPr>
          <w:rFonts w:ascii="ˎ̥" w:hAnsi="ˎ̥"/>
        </w:rPr>
        <w:t>对谈判文件作出的实质性变动是谈判文件的有效组成部分，谈判小组应当及时以书面形式同时通知所有参加谈判的供应商</w:t>
      </w:r>
      <w:r>
        <w:rPr>
          <w:rFonts w:hint="eastAsia" w:ascii="ˎ̥" w:hAnsi="ˎ̥"/>
        </w:rPr>
        <w:t>。</w:t>
      </w:r>
    </w:p>
    <w:p>
      <w:pPr>
        <w:autoSpaceDE w:val="0"/>
        <w:autoSpaceDN w:val="0"/>
        <w:spacing w:line="360" w:lineRule="auto"/>
        <w:ind w:left="964"/>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ˎ̥" w:hAnsi="ˎ̥"/>
        </w:rPr>
        <w:t>。</w:t>
      </w:r>
    </w:p>
    <w:p>
      <w:pPr>
        <w:pStyle w:val="43"/>
        <w:numPr>
          <w:ilvl w:val="1"/>
          <w:numId w:val="10"/>
        </w:numPr>
        <w:autoSpaceDE w:val="0"/>
        <w:autoSpaceDN w:val="0"/>
        <w:spacing w:line="360" w:lineRule="auto"/>
        <w:ind w:firstLineChars="0"/>
        <w:contextualSpacing/>
        <w:rPr>
          <w:rFonts w:ascii="ˎ̥" w:hAnsi="ˎ̥"/>
        </w:rPr>
      </w:pPr>
      <w:r>
        <w:rPr>
          <w:rFonts w:ascii="ˎ̥" w:hAnsi="ˎ̥"/>
        </w:rPr>
        <w:t>谈判文件能够详细列明采购标的的技术、服务要求的，谈判结束后，谈判小组应当要求所有继续参加谈判的供应商在规定时间内提交最后报价，提交最后报价的供应商不得少于3家</w:t>
      </w:r>
      <w:r>
        <w:rPr>
          <w:rFonts w:hint="eastAsia" w:ascii="ˎ̥" w:hAnsi="ˎ̥"/>
        </w:rPr>
        <w:t>。</w:t>
      </w:r>
    </w:p>
    <w:p>
      <w:pPr>
        <w:autoSpaceDE w:val="0"/>
        <w:autoSpaceDN w:val="0"/>
        <w:spacing w:line="360" w:lineRule="auto"/>
        <w:ind w:left="964"/>
        <w:contextualSpacing/>
        <w:rPr>
          <w:rFonts w:ascii="ˎ̥" w:hAnsi="ˎ̥"/>
        </w:rPr>
      </w:pPr>
      <w:r>
        <w:rPr>
          <w:rFonts w:ascii="ˎ̥" w:hAnsi="ˎ̥"/>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hint="eastAsia" w:ascii="ˎ̥" w:hAnsi="ˎ̥"/>
        </w:rPr>
        <w:t>。</w:t>
      </w:r>
    </w:p>
    <w:p>
      <w:pPr>
        <w:pStyle w:val="43"/>
        <w:numPr>
          <w:ilvl w:val="1"/>
          <w:numId w:val="10"/>
        </w:numPr>
        <w:autoSpaceDE w:val="0"/>
        <w:autoSpaceDN w:val="0"/>
        <w:spacing w:line="360" w:lineRule="auto"/>
        <w:ind w:firstLineChars="0"/>
        <w:contextualSpacing/>
        <w:rPr>
          <w:rFonts w:ascii="ˎ̥" w:hAnsi="ˎ̥"/>
        </w:rPr>
      </w:pPr>
      <w:r>
        <w:rPr>
          <w:rFonts w:ascii="ˎ̥" w:hAnsi="ˎ̥"/>
        </w:rPr>
        <w:t>最后报价是供应商响应文件的有效组成部分。</w:t>
      </w:r>
    </w:p>
    <w:p>
      <w:pPr>
        <w:pStyle w:val="43"/>
        <w:numPr>
          <w:ilvl w:val="1"/>
          <w:numId w:val="10"/>
        </w:numPr>
        <w:autoSpaceDE w:val="0"/>
        <w:autoSpaceDN w:val="0"/>
        <w:spacing w:line="360" w:lineRule="auto"/>
        <w:ind w:firstLineChars="0"/>
        <w:contextualSpacing/>
        <w:rPr>
          <w:rFonts w:ascii="ˎ̥" w:hAnsi="ˎ̥"/>
        </w:rPr>
      </w:pPr>
      <w:r>
        <w:rPr>
          <w:rFonts w:ascii="ˎ̥" w:hAnsi="ˎ̥"/>
        </w:rPr>
        <w:t>已提交响应文件的供应商，在提交最后报价之前，可以根据谈判情况退出谈判。</w:t>
      </w:r>
    </w:p>
    <w:p>
      <w:pPr>
        <w:pStyle w:val="43"/>
        <w:numPr>
          <w:ilvl w:val="1"/>
          <w:numId w:val="10"/>
        </w:numPr>
        <w:autoSpaceDE w:val="0"/>
        <w:autoSpaceDN w:val="0"/>
        <w:spacing w:line="360" w:lineRule="auto"/>
        <w:ind w:firstLineChars="0"/>
        <w:contextualSpacing/>
        <w:rPr>
          <w:rFonts w:ascii="ˎ̥" w:hAnsi="ˎ̥"/>
        </w:rPr>
      </w:pPr>
      <w:r>
        <w:rPr>
          <w:rFonts w:hint="eastAsia" w:ascii="ˎ̥" w:hAnsi="ˎ̥"/>
        </w:rPr>
        <w:t>按照《关于推进全流程电子化交易和在线监管工作有关问题的通知》（许公管办[2019]3号）规定，评审专家应严格按照要求查看“硬件特征码相” 关信息并进行评审。</w:t>
      </w:r>
    </w:p>
    <w:p>
      <w:pPr>
        <w:pStyle w:val="43"/>
        <w:autoSpaceDE w:val="0"/>
        <w:autoSpaceDN w:val="0"/>
        <w:spacing w:line="360" w:lineRule="auto"/>
        <w:ind w:left="964" w:firstLine="0" w:firstLineChars="0"/>
        <w:contextualSpacing/>
        <w:rPr>
          <w:rFonts w:ascii="ˎ̥" w:hAnsi="ˎ̥"/>
        </w:rPr>
      </w:pPr>
    </w:p>
    <w:p>
      <w:pPr>
        <w:pStyle w:val="43"/>
        <w:autoSpaceDE w:val="0"/>
        <w:autoSpaceDN w:val="0"/>
        <w:spacing w:line="360" w:lineRule="auto"/>
        <w:ind w:left="964" w:firstLine="0" w:firstLineChars="0"/>
        <w:contextualSpacing/>
        <w:rPr>
          <w:rFonts w:ascii="ˎ̥" w:hAnsi="ˎ̥"/>
        </w:rPr>
      </w:pPr>
    </w:p>
    <w:p>
      <w:pPr>
        <w:pStyle w:val="43"/>
        <w:autoSpaceDE w:val="0"/>
        <w:autoSpaceDN w:val="0"/>
        <w:spacing w:line="360" w:lineRule="auto"/>
        <w:ind w:left="964" w:firstLine="0" w:firstLineChars="0"/>
        <w:contextualSpacing/>
        <w:rPr>
          <w:rFonts w:ascii="ˎ̥" w:hAnsi="ˎ̥"/>
        </w:rPr>
      </w:pP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评审方法与提出成交候选人</w:t>
      </w:r>
    </w:p>
    <w:p>
      <w:pPr>
        <w:pStyle w:val="43"/>
        <w:autoSpaceDE w:val="0"/>
        <w:autoSpaceDN w:val="0"/>
        <w:spacing w:line="360" w:lineRule="auto"/>
        <w:ind w:left="424" w:leftChars="202" w:firstLine="0" w:firstLineChars="0"/>
        <w:contextualSpacing/>
        <w:rPr>
          <w:rFonts w:cs="宋体" w:asciiTheme="minorEastAsia" w:hAnsiTheme="minorEastAsia"/>
          <w:kern w:val="0"/>
          <w:szCs w:val="21"/>
        </w:rPr>
      </w:pPr>
      <w:r>
        <w:rPr>
          <w:rFonts w:ascii="ˎ̥" w:hAnsi="ˎ̥"/>
        </w:rPr>
        <w:t>谈判小组应当从质量和服务均能满足采购文件实质性响应要求的供应商中，按照最后报价由低到高的顺序提出3名以上成交候选人，并编写评审报告。</w:t>
      </w:r>
    </w:p>
    <w:p>
      <w:pPr>
        <w:tabs>
          <w:tab w:val="left" w:pos="1260"/>
        </w:tabs>
        <w:autoSpaceDE w:val="0"/>
        <w:autoSpaceDN w:val="0"/>
        <w:spacing w:line="360" w:lineRule="auto"/>
        <w:contextualSpacing/>
        <w:jc w:val="center"/>
        <w:rPr>
          <w:rFonts w:cs="宋体" w:asciiTheme="minorEastAsia" w:hAnsiTheme="minorEastAsia"/>
          <w:b/>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六、确定成交供应商和授予合同</w:t>
      </w: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确定成交供应商</w:t>
      </w:r>
    </w:p>
    <w:p>
      <w:pPr>
        <w:pStyle w:val="43"/>
        <w:numPr>
          <w:ilvl w:val="0"/>
          <w:numId w:val="14"/>
        </w:numPr>
        <w:autoSpaceDE w:val="0"/>
        <w:autoSpaceDN w:val="0"/>
        <w:spacing w:line="360" w:lineRule="auto"/>
        <w:ind w:firstLineChars="0"/>
        <w:contextualSpacing/>
        <w:rPr>
          <w:rFonts w:cs="宋体" w:asciiTheme="minorEastAsia" w:hAnsiTheme="minorEastAsia"/>
          <w:kern w:val="0"/>
          <w:szCs w:val="21"/>
        </w:rPr>
      </w:pPr>
      <w:r>
        <w:rPr>
          <w:rFonts w:ascii="ˎ̥" w:hAnsi="ˎ̥"/>
        </w:rPr>
        <w:t>采购人应当在收到评审报告后5个工作日内，从评审报告提出的成交候选人中，根据质量和服务均能满足采购文件实质性响应要求且最后报价最低的原则确定成交供应商</w:t>
      </w:r>
      <w:r>
        <w:rPr>
          <w:rFonts w:hint="eastAsia" w:cs="宋体" w:asciiTheme="minorEastAsia" w:hAnsiTheme="minorEastAsia"/>
          <w:kern w:val="0"/>
          <w:szCs w:val="21"/>
        </w:rPr>
        <w:t>。</w:t>
      </w:r>
    </w:p>
    <w:p>
      <w:pPr>
        <w:pStyle w:val="43"/>
        <w:numPr>
          <w:ilvl w:val="1"/>
          <w:numId w:val="15"/>
        </w:numPr>
        <w:autoSpaceDE w:val="0"/>
        <w:autoSpaceDN w:val="0"/>
        <w:spacing w:line="360" w:lineRule="auto"/>
        <w:ind w:firstLineChars="0"/>
        <w:contextualSpacing/>
        <w:rPr>
          <w:rFonts w:ascii="ˎ̥" w:hAnsi="ˎ̥"/>
        </w:rPr>
      </w:pPr>
      <w:r>
        <w:rPr>
          <w:rFonts w:ascii="ˎ̥" w:hAnsi="ˎ̥"/>
        </w:rPr>
        <w:t>采购人逾期未确定成交供应商且不提出异议的，视为确定评审报告提出的最后报价最低的供应商为成交供应商</w:t>
      </w:r>
      <w:r>
        <w:rPr>
          <w:rFonts w:hint="eastAsia" w:ascii="ˎ̥" w:hAnsi="ˎ̥"/>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微软雅黑"/>
        </w:rPr>
        <w:t>在谈判采购中，出现下列情形之一的，采购人应当终止竞争性谈判采购活动，发布项目终止公告并说明原因，重新开展采购活动：</w:t>
      </w:r>
    </w:p>
    <w:p>
      <w:pPr>
        <w:pStyle w:val="43"/>
        <w:numPr>
          <w:ilvl w:val="0"/>
          <w:numId w:val="10"/>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因情况变化，不再符合规定的竞争性谈判采购方式适用情形的；</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出现影响采购公正的违法、违规行为的</w:t>
      </w:r>
      <w:r>
        <w:rPr>
          <w:rFonts w:hint="eastAsia" w:cs="宋体" w:asciiTheme="minorEastAsia" w:hAnsiTheme="minorEastAsia"/>
          <w:kern w:val="0"/>
          <w:szCs w:val="21"/>
        </w:rPr>
        <w:t>；</w:t>
      </w:r>
    </w:p>
    <w:p>
      <w:pPr>
        <w:pStyle w:val="43"/>
        <w:numPr>
          <w:ilvl w:val="1"/>
          <w:numId w:val="10"/>
        </w:numPr>
        <w:autoSpaceDE w:val="0"/>
        <w:autoSpaceDN w:val="0"/>
        <w:spacing w:line="360" w:lineRule="auto"/>
        <w:ind w:firstLineChars="0"/>
        <w:contextualSpacing/>
        <w:rPr>
          <w:rFonts w:ascii="ˎ̥" w:hAnsi="ˎ̥"/>
        </w:rPr>
      </w:pPr>
      <w:r>
        <w:rPr>
          <w:rFonts w:hint="eastAsia" w:ascii="ˎ̥" w:hAnsi="ˎ̥"/>
        </w:rPr>
        <w:t>在采购过程中符合竞争要求的供应商或者报价未超过采购预算的供应商不足3家的，但《政府采购非招标采购方式管理办法》第二十七条第二款规定的情形除外。</w:t>
      </w:r>
    </w:p>
    <w:p>
      <w:pPr>
        <w:pStyle w:val="43"/>
        <w:autoSpaceDE w:val="0"/>
        <w:autoSpaceDN w:val="0"/>
        <w:spacing w:line="360" w:lineRule="auto"/>
        <w:ind w:left="964" w:firstLine="0" w:firstLineChars="0"/>
        <w:contextualSpacing/>
        <w:rPr>
          <w:rFonts w:ascii="ˎ̥" w:hAnsi="ˎ̥"/>
        </w:rPr>
      </w:pPr>
    </w:p>
    <w:p>
      <w:pPr>
        <w:pStyle w:val="43"/>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pPr>
        <w:pStyle w:val="43"/>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采购人确认成交供应商后，采购人在公告成交结果的同时，向成交供应商发出成交通知书。</w:t>
      </w:r>
    </w:p>
    <w:p>
      <w:pPr>
        <w:pStyle w:val="43"/>
        <w:numPr>
          <w:ilvl w:val="1"/>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成交通知书发出后，采购人不得违法改变成交结果，成交供应商无正当理由不得放弃成交。</w:t>
      </w:r>
    </w:p>
    <w:p>
      <w:pPr>
        <w:pStyle w:val="43"/>
        <w:numPr>
          <w:ilvl w:val="1"/>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成交供应商在接到成交通知时，须向采购代理机构发送谈判报价及分项报价一览表（包含主要成交标的的名称、规格型号、数量、单价、服务要求等）电子文档，并同时电话告知采购代理机构联系人。</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43"/>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供应商认为谈判文件、采购过程和成交结果使自己的权益受到损害的，可以按照《政府采购质疑和投诉办法》（财政部令第94号）提出质疑。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pStyle w:val="43"/>
        <w:numPr>
          <w:ilvl w:val="0"/>
          <w:numId w:val="17"/>
        </w:numPr>
        <w:autoSpaceDE w:val="0"/>
        <w:autoSpaceDN w:val="0"/>
        <w:spacing w:line="360" w:lineRule="auto"/>
        <w:ind w:left="2127" w:hanging="1134" w:firstLineChars="0"/>
        <w:contextualSpacing/>
        <w:rPr>
          <w:rFonts w:cs="宋体" w:asciiTheme="minorEastAsia" w:hAnsiTheme="minorEastAsia"/>
          <w:kern w:val="0"/>
          <w:szCs w:val="21"/>
        </w:rPr>
      </w:pPr>
      <w:r>
        <w:rPr>
          <w:rFonts w:hint="eastAsia" w:cs="宋体" w:asciiTheme="minorEastAsia" w:hAnsiTheme="minorEastAsia"/>
          <w:kern w:val="0"/>
          <w:szCs w:val="21"/>
        </w:rPr>
        <w:t>对谈判文件提出质疑的，供应商应</w:t>
      </w:r>
      <w:r>
        <w:rPr>
          <w:rFonts w:cs="宋体" w:asciiTheme="minorEastAsia" w:hAnsiTheme="minorEastAsia"/>
          <w:kern w:val="0"/>
          <w:szCs w:val="21"/>
        </w:rPr>
        <w:t>已依法获取</w:t>
      </w:r>
      <w:r>
        <w:rPr>
          <w:rFonts w:hint="eastAsia" w:cs="宋体" w:asciiTheme="minorEastAsia" w:hAnsiTheme="minorEastAsia"/>
          <w:kern w:val="0"/>
          <w:szCs w:val="21"/>
        </w:rPr>
        <w:t>谈判</w:t>
      </w:r>
      <w:r>
        <w:rPr>
          <w:rFonts w:cs="宋体" w:asciiTheme="minorEastAsia" w:hAnsiTheme="minorEastAsia"/>
          <w:kern w:val="0"/>
          <w:szCs w:val="21"/>
        </w:rPr>
        <w:t>文件</w:t>
      </w:r>
      <w:r>
        <w:rPr>
          <w:rFonts w:hint="eastAsia" w:cs="宋体" w:asciiTheme="minorEastAsia" w:hAnsiTheme="minorEastAsia"/>
          <w:kern w:val="0"/>
          <w:szCs w:val="21"/>
        </w:rPr>
        <w:t>，且应当在</w:t>
      </w:r>
      <w:r>
        <w:rPr>
          <w:rFonts w:cs="宋体" w:asciiTheme="minorEastAsia" w:hAnsiTheme="minorEastAsia"/>
          <w:kern w:val="0"/>
          <w:szCs w:val="21"/>
        </w:rPr>
        <w:t>获取</w:t>
      </w:r>
      <w:r>
        <w:rPr>
          <w:rFonts w:hint="eastAsia" w:cs="宋体" w:asciiTheme="minorEastAsia" w:hAnsiTheme="minorEastAsia"/>
          <w:kern w:val="0"/>
          <w:szCs w:val="21"/>
        </w:rPr>
        <w:t>谈判</w:t>
      </w:r>
      <w:r>
        <w:rPr>
          <w:rFonts w:cs="宋体" w:asciiTheme="minorEastAsia" w:hAnsiTheme="minorEastAsia"/>
          <w:kern w:val="0"/>
          <w:szCs w:val="21"/>
        </w:rPr>
        <w:t>文件或者</w:t>
      </w:r>
      <w:r>
        <w:rPr>
          <w:rFonts w:hint="eastAsia" w:cs="宋体" w:asciiTheme="minorEastAsia" w:hAnsiTheme="minorEastAsia"/>
          <w:kern w:val="0"/>
          <w:szCs w:val="21"/>
        </w:rPr>
        <w:t>谈判</w:t>
      </w:r>
      <w:r>
        <w:rPr>
          <w:rFonts w:cs="宋体" w:asciiTheme="minorEastAsia" w:hAnsiTheme="minorEastAsia"/>
          <w:kern w:val="0"/>
          <w:szCs w:val="21"/>
        </w:rPr>
        <w:t>文件公告期限届满之日起7个工作日内</w:t>
      </w:r>
      <w:r>
        <w:rPr>
          <w:rFonts w:hint="eastAsia" w:cs="宋体" w:asciiTheme="minorEastAsia" w:hAnsiTheme="minorEastAsia"/>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34.1.2     对采购过程提出质疑的，为各采购程序环节结束之日起七个工作日内，以书面形式向采购人和采购代理机构一次性提出；</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34.1.3     对成交结果提出质疑的，为成交结果公告期限届满之日起七个工作日内，以书面形式向采购人和采购代理机构一次性提出。</w:t>
      </w:r>
    </w:p>
    <w:p>
      <w:pPr>
        <w:pStyle w:val="43"/>
        <w:numPr>
          <w:ilvl w:val="1"/>
          <w:numId w:val="15"/>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w:t>
      </w:r>
      <w:r>
        <w:rPr>
          <w:rFonts w:hint="eastAsia" w:cs="宋体" w:asciiTheme="minorEastAsia" w:hAnsiTheme="minorEastAsia"/>
          <w:kern w:val="0"/>
          <w:szCs w:val="21"/>
        </w:rPr>
        <w:t>成交</w:t>
      </w:r>
      <w:r>
        <w:rPr>
          <w:rFonts w:cs="宋体" w:asciiTheme="minorEastAsia" w:hAnsiTheme="minorEastAsia"/>
          <w:kern w:val="0"/>
          <w:szCs w:val="21"/>
        </w:rPr>
        <w:t>结果构成影响的，继续开展采购活动；认为供应商质疑成立且影响或者可能影响成交结果的，按照下列情况处理：</w:t>
      </w:r>
    </w:p>
    <w:p>
      <w:pPr>
        <w:autoSpaceDE w:val="0"/>
        <w:autoSpaceDN w:val="0"/>
        <w:spacing w:line="360" w:lineRule="auto"/>
        <w:ind w:left="2125" w:leftChars="450" w:hanging="1180" w:hangingChars="562"/>
        <w:contextualSpacing/>
        <w:rPr>
          <w:rFonts w:cs="宋体" w:asciiTheme="minorEastAsia" w:hAnsiTheme="minorEastAsia"/>
          <w:kern w:val="0"/>
          <w:szCs w:val="21"/>
        </w:rPr>
      </w:pPr>
      <w:r>
        <w:rPr>
          <w:rFonts w:hint="eastAsia" w:cs="宋体" w:asciiTheme="minorEastAsia" w:hAnsiTheme="minorEastAsia"/>
          <w:kern w:val="0"/>
          <w:szCs w:val="21"/>
        </w:rPr>
        <w:t xml:space="preserve">34.2.1     </w:t>
      </w:r>
      <w:r>
        <w:rPr>
          <w:rFonts w:cs="宋体" w:asciiTheme="minorEastAsia" w:hAnsiTheme="minorEastAsia"/>
          <w:kern w:val="0"/>
          <w:szCs w:val="21"/>
        </w:rPr>
        <w:t>对</w:t>
      </w:r>
      <w:r>
        <w:rPr>
          <w:rFonts w:hint="eastAsia" w:cs="宋体" w:asciiTheme="minorEastAsia" w:hAnsiTheme="minorEastAsia"/>
          <w:kern w:val="0"/>
          <w:szCs w:val="21"/>
        </w:rPr>
        <w:t>谈判</w:t>
      </w:r>
      <w:r>
        <w:rPr>
          <w:rFonts w:cs="宋体" w:asciiTheme="minorEastAsia" w:hAnsiTheme="minorEastAsia"/>
          <w:kern w:val="0"/>
          <w:szCs w:val="21"/>
        </w:rPr>
        <w:t>文件提出的质疑，依法通过澄清或者修改可以继续开展采购活动的，澄清或者修改</w:t>
      </w:r>
      <w:r>
        <w:rPr>
          <w:rFonts w:hint="eastAsia" w:cs="宋体" w:asciiTheme="minorEastAsia" w:hAnsiTheme="minorEastAsia"/>
          <w:kern w:val="0"/>
          <w:szCs w:val="21"/>
        </w:rPr>
        <w:t>谈判</w:t>
      </w:r>
      <w:r>
        <w:rPr>
          <w:rFonts w:cs="宋体" w:asciiTheme="minorEastAsia" w:hAnsiTheme="minorEastAsia"/>
          <w:kern w:val="0"/>
          <w:szCs w:val="21"/>
        </w:rPr>
        <w:t>文件后继续开展采购活动；否则应当修改</w:t>
      </w:r>
      <w:r>
        <w:rPr>
          <w:rFonts w:hint="eastAsia" w:cs="宋体" w:asciiTheme="minorEastAsia" w:hAnsiTheme="minorEastAsia"/>
          <w:kern w:val="0"/>
          <w:szCs w:val="21"/>
        </w:rPr>
        <w:t>谈判</w:t>
      </w:r>
      <w:r>
        <w:rPr>
          <w:rFonts w:cs="宋体" w:asciiTheme="minorEastAsia" w:hAnsiTheme="minorEastAsia"/>
          <w:kern w:val="0"/>
          <w:szCs w:val="21"/>
        </w:rPr>
        <w:t>文件后重新开展采购活动。</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 xml:space="preserve">34.2.2     </w:t>
      </w:r>
      <w:r>
        <w:rPr>
          <w:rFonts w:cs="宋体" w:asciiTheme="minorEastAsia" w:hAnsiTheme="minorEastAsia"/>
          <w:kern w:val="0"/>
          <w:szCs w:val="21"/>
        </w:rPr>
        <w:t>对采购过程、</w:t>
      </w:r>
      <w:r>
        <w:rPr>
          <w:rFonts w:hint="eastAsia" w:cs="宋体" w:asciiTheme="minorEastAsia" w:hAnsiTheme="minorEastAsia"/>
          <w:kern w:val="0"/>
          <w:szCs w:val="21"/>
        </w:rPr>
        <w:t>成交</w:t>
      </w:r>
      <w:r>
        <w:rPr>
          <w:rFonts w:cs="宋体" w:asciiTheme="minorEastAsia" w:hAnsiTheme="minorEastAsia"/>
          <w:kern w:val="0"/>
          <w:szCs w:val="21"/>
        </w:rPr>
        <w:t>结果提出的质疑，合格供应商符合法定数量时，可以从合格的</w:t>
      </w:r>
      <w:r>
        <w:rPr>
          <w:rFonts w:hint="eastAsia" w:cs="宋体" w:asciiTheme="minorEastAsia" w:hAnsiTheme="minorEastAsia"/>
          <w:kern w:val="0"/>
          <w:szCs w:val="21"/>
        </w:rPr>
        <w:t>成交候选人</w:t>
      </w:r>
      <w:r>
        <w:rPr>
          <w:rFonts w:cs="宋体" w:asciiTheme="minorEastAsia" w:hAnsiTheme="minorEastAsia"/>
          <w:kern w:val="0"/>
          <w:szCs w:val="21"/>
        </w:rPr>
        <w:t>中另行确定</w:t>
      </w:r>
      <w:r>
        <w:rPr>
          <w:rFonts w:hint="eastAsia" w:cs="宋体" w:asciiTheme="minorEastAsia" w:hAnsiTheme="minorEastAsia"/>
          <w:kern w:val="0"/>
          <w:szCs w:val="21"/>
        </w:rPr>
        <w:t>成交</w:t>
      </w:r>
      <w:r>
        <w:rPr>
          <w:rFonts w:cs="宋体" w:asciiTheme="minorEastAsia" w:hAnsiTheme="minorEastAsia"/>
          <w:kern w:val="0"/>
          <w:szCs w:val="21"/>
        </w:rPr>
        <w:t>供应商的，应当依法另行确定</w:t>
      </w:r>
      <w:r>
        <w:rPr>
          <w:rFonts w:hint="eastAsia" w:cs="宋体" w:asciiTheme="minorEastAsia" w:hAnsiTheme="minorEastAsia"/>
          <w:kern w:val="0"/>
          <w:szCs w:val="21"/>
        </w:rPr>
        <w:t>成交</w:t>
      </w:r>
      <w:r>
        <w:rPr>
          <w:rFonts w:cs="宋体" w:asciiTheme="minorEastAsia" w:hAnsiTheme="minorEastAsia"/>
          <w:kern w:val="0"/>
          <w:szCs w:val="21"/>
        </w:rPr>
        <w:t>供应商；否则应当重新开展采购活动。</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pStyle w:val="43"/>
        <w:numPr>
          <w:ilvl w:val="0"/>
          <w:numId w:val="16"/>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采购人与成交供应商应当在成交通知书发出之日起30日内，按照</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文件确定的合同文本以及采购标的、规格型号、采购金额、采购数量、技术和服务要求等事项签订政府采购合同</w:t>
      </w:r>
      <w:r>
        <w:rPr>
          <w:rFonts w:hint="eastAsia" w:cs="宋体" w:asciiTheme="minorEastAsia" w:hAnsiTheme="minorEastAsia"/>
          <w:kern w:val="0"/>
          <w:szCs w:val="21"/>
        </w:rPr>
        <w:t>。</w:t>
      </w:r>
    </w:p>
    <w:p>
      <w:pPr>
        <w:pStyle w:val="43"/>
        <w:numPr>
          <w:ilvl w:val="1"/>
          <w:numId w:val="15"/>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采购人不得向成交供应商提出超出采购文件以外的任何要求作为签订合同的条件，不得与成交供应商订立背离</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文件确定的合同文本以及采购标的、规格型号、采购金额、采购数量、技术和服务要求等实质性内容的协议</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spacing w:line="400" w:lineRule="exact"/>
        <w:ind w:firstLine="840" w:firstLineChars="400"/>
        <w:rPr>
          <w:rFonts w:ascii="宋体" w:hAnsi="宋体"/>
          <w:szCs w:val="21"/>
        </w:rPr>
      </w:pPr>
      <w:r>
        <w:rPr>
          <w:rFonts w:hint="eastAsia" w:ascii="宋体" w:hAnsi="宋体"/>
          <w:szCs w:val="21"/>
        </w:rPr>
        <w:t>在签订合同前，中标人应按供应商“ 投标人须知前附表”提交履约保证金。</w:t>
      </w:r>
    </w:p>
    <w:p>
      <w:pPr>
        <w:spacing w:line="400" w:lineRule="exact"/>
        <w:rPr>
          <w:szCs w:val="21"/>
        </w:rPr>
      </w:pPr>
      <w:r>
        <w:rPr>
          <w:rFonts w:hint="eastAsia" w:ascii="宋体" w:hAnsi="宋体"/>
          <w:szCs w:val="21"/>
        </w:rPr>
        <w:t>中标人不能“ 投标人须知前附表”提交履约保证金的，视为放弃中标，给采购人造成的损失的，中标人还应当予以赔偿。</w:t>
      </w:r>
    </w:p>
    <w:p>
      <w:pPr>
        <w:autoSpaceDE w:val="0"/>
        <w:autoSpaceDN w:val="0"/>
        <w:spacing w:line="360" w:lineRule="auto"/>
        <w:ind w:left="964"/>
        <w:contextualSpacing/>
        <w:rPr>
          <w:rFonts w:cs="宋体" w:asciiTheme="majorEastAsia" w:hAnsiTheme="majorEastAsia" w:eastAsiaTheme="majorEastAsia"/>
          <w:b/>
          <w:kern w:val="0"/>
          <w:sz w:val="36"/>
          <w:szCs w:val="36"/>
        </w:rPr>
      </w:pPr>
      <w:r>
        <w:rPr>
          <w:rFonts w:hint="eastAsia" w:ascii="宋体" w:hAnsi="宋体" w:eastAsia="宋体" w:cs="宋体"/>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pPr>
        <w:pStyle w:val="13"/>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一、</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二、支持监狱企业发展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三、促进残疾人就业</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sz w:val="21"/>
          <w:szCs w:val="21"/>
        </w:rPr>
        <w:t>残疾人福利性单位属于小型、微型企业的，不重复享受政策。</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3、成交人为残疾人福利性单位的，招标人应当随成交结果同时公告其《残疾人福利性单位声明函》，接受社会监督。</w:t>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contextualSpacing/>
        <w:jc w:val="both"/>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3"/>
        <w:spacing w:line="360" w:lineRule="auto"/>
        <w:contextualSpacing/>
        <w:rPr>
          <w:rFonts w:cs="仿宋_GB2312" w:asciiTheme="minorEastAsia" w:hAnsiTheme="minorEastAsia"/>
          <w:lang w:val="zh-CN"/>
        </w:rPr>
      </w:pPr>
    </w:p>
    <w:p>
      <w:pPr>
        <w:pStyle w:val="13"/>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（一）谈判小组依法对供应商资格进行审查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法人或者其他组织的营业执照、资质证等证明文件，自然人的身份证明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①2016年度、2017年度、2018年度经审计的财务报告，包括资产负债表、利润表、现金流量表、所有者权益变动表及其附注；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①2016年度、2017年度、2018年度经审计的财务报告，包括资产负债表、利润表、现金流量表、所有者权益变动表及其附注；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楷体" w:hAnsi="楷体" w:eastAsia="楷体"/>
                <w:sz w:val="24"/>
                <w:szCs w:val="24"/>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pPr>
              <w:spacing w:line="360" w:lineRule="auto"/>
              <w:rPr>
                <w:rFonts w:asciiTheme="minorEastAsia" w:hAnsiTheme="minorEastAsia"/>
                <w:b/>
                <w:bCs/>
                <w:szCs w:val="21"/>
              </w:rPr>
            </w:pPr>
            <w:r>
              <w:rPr>
                <w:rFonts w:hint="eastAsia" w:ascii="Times New Roman" w:hAnsi="Times New Roman" w:cs="宋体"/>
                <w:szCs w:val="21"/>
              </w:rPr>
              <w:t>（新注册公司从注册交纳起计算，不足的视为满足）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投标截止时间前六个月内任意一个月缴纳税收凭据。（依法免税的供应商，应提供相应文件证明依法免税）</w:t>
            </w:r>
          </w:p>
          <w:p>
            <w:pPr>
              <w:spacing w:line="360" w:lineRule="auto"/>
              <w:rPr>
                <w:rFonts w:asciiTheme="minorEastAsia" w:hAnsiTheme="minorEastAsia"/>
                <w:b/>
                <w:bCs/>
                <w:szCs w:val="21"/>
              </w:rPr>
            </w:pPr>
            <w:r>
              <w:rPr>
                <w:rFonts w:hint="eastAsia" w:ascii="Times New Roman" w:hAnsi="Times New Roman" w:cs="宋体"/>
                <w:szCs w:val="21"/>
              </w:rPr>
              <w:t>（新注册公司从注册交纳起计算，不足的视为满足）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pPr>
            <w:r>
              <w:rPr>
                <w:rFonts w:hint="eastAsia"/>
              </w:rPr>
              <w:t>供应商提供参加本次政府采购项目投标截止时间前六个月内任意一个月缴纳社会保险凭据。（依法不需要缴纳社会保障资金的供应商，应提供相应文件证明依法不需要缴纳社会保障资金）</w:t>
            </w:r>
          </w:p>
          <w:p>
            <w:pPr>
              <w:pStyle w:val="9"/>
            </w:pPr>
            <w:r>
              <w:rPr>
                <w:rFonts w:hint="eastAsia" w:ascii="Times New Roman" w:hAnsi="Times New Roman" w:cs="宋体"/>
                <w:szCs w:val="21"/>
              </w:rPr>
              <w:t>（新注册公司从注册交纳起计算，不足的视为满足）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宋体" w:hAnsi="宋体" w:cs="微软雅黑"/>
                <w:bCs/>
                <w:szCs w:val="21"/>
              </w:rPr>
            </w:pPr>
            <w:r>
              <w:rPr>
                <w:rFonts w:hint="eastAsia" w:ascii="宋体" w:hAnsi="宋体" w:cs="微软雅黑"/>
                <w:bCs/>
                <w:szCs w:val="21"/>
              </w:rPr>
              <w:t>如无重大违法记录请按照谈判文件提供格式填写。</w:t>
            </w:r>
          </w:p>
          <w:p>
            <w:pPr>
              <w:spacing w:line="360" w:lineRule="auto"/>
              <w:jc w:val="left"/>
              <w:rPr>
                <w:rFonts w:asciiTheme="minorEastAsia" w:hAnsiTheme="minorEastAsia"/>
                <w:b/>
                <w:bCs/>
                <w:szCs w:val="21"/>
              </w:rPr>
            </w:pPr>
            <w:r>
              <w:rPr>
                <w:rFonts w:hint="eastAsia" w:asciiTheme="minorEastAsia" w:hAnsiTheme="minor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政府采购活动中查询及使用供应商信用记录的具体要求为：供应商未被列入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中国政府采购网</w:t>
            </w:r>
            <w:r>
              <w:rPr>
                <w:rFonts w:hint="eastAsia" w:asciiTheme="minorEastAsia" w:hAnsiTheme="minorEastAsia"/>
                <w:bCs/>
                <w:szCs w:val="21"/>
              </w:rPr>
              <w:t>”政府采购严重违法失信行为记录名单</w:t>
            </w:r>
            <w:r>
              <w:rPr>
                <w:rFonts w:hint="eastAsia" w:cs="仿宋_GB2312" w:asciiTheme="minorEastAsia" w:hAnsiTheme="minorEastAsia"/>
                <w:szCs w:val="21"/>
              </w:rPr>
              <w:t>的供应商</w:t>
            </w:r>
            <w:r>
              <w:rPr>
                <w:rFonts w:hint="eastAsia" w:cs="仿宋_GB2312" w:asciiTheme="minorEastAsia" w:hAnsiTheme="minorEastAsia"/>
                <w:b/>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7"/>
                <w:rFonts w:hint="eastAsia" w:asciiTheme="minorEastAsia" w:hAnsiTheme="minorEastAsia"/>
                <w:color w:val="auto"/>
                <w:szCs w:val="21"/>
              </w:rPr>
              <w:t>www.creditchina.gov.cn</w:t>
            </w:r>
            <w:r>
              <w:rPr>
                <w:rStyle w:val="27"/>
                <w:rFonts w:hint="eastAsia" w:asciiTheme="minorEastAsia" w:hAnsiTheme="minorEastAsia"/>
                <w:color w:val="auto"/>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w:t>
            </w:r>
            <w:r>
              <w:rPr>
                <w:rFonts w:hint="eastAsia" w:cs="宋体" w:asciiTheme="minorEastAsia" w:hAnsiTheme="minorEastAsia"/>
                <w:kern w:val="0"/>
                <w:szCs w:val="21"/>
              </w:rPr>
              <w:t>谈判小组</w:t>
            </w:r>
            <w:r>
              <w:rPr>
                <w:rFonts w:hint="eastAsia" w:asciiTheme="minorEastAsia" w:hAnsiTheme="minorEastAsia"/>
                <w:bCs/>
                <w:szCs w:val="21"/>
              </w:rPr>
              <w:t>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w:t>
            </w:r>
            <w:r>
              <w:rPr>
                <w:rFonts w:hint="eastAsia" w:cs="宋体" w:asciiTheme="minorEastAsia" w:hAnsiTheme="minorEastAsia"/>
                <w:kern w:val="0"/>
                <w:szCs w:val="21"/>
              </w:rPr>
              <w:t>谈判小组</w:t>
            </w:r>
            <w:r>
              <w:rPr>
                <w:rFonts w:hint="eastAsia" w:asciiTheme="minorEastAsia" w:hAnsiTheme="minorEastAsia"/>
                <w:bCs/>
                <w:szCs w:val="21"/>
              </w:rPr>
              <w:t>确认认定的被列入失信被执行人、重大税收违法案件当事人名单、政府采购严重违法失信行为记录名单的供应商，将拒绝其参与本次政府采购活动。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hint="eastAsia" w:asciiTheme="minorEastAsia" w:hAnsiTheme="minorEastAsia" w:eastAsiaTheme="minorEastAsia"/>
                <w:b/>
                <w:bCs/>
                <w:szCs w:val="21"/>
                <w:lang w:eastAsia="zh-CN"/>
              </w:rPr>
            </w:pPr>
            <w:r>
              <w:rPr>
                <w:rFonts w:hint="eastAsia" w:asciiTheme="minorEastAsia" w:hAnsiTheme="minorEastAsia"/>
                <w:b/>
                <w:bCs/>
                <w:szCs w:val="21"/>
                <w:lang w:val="en-US" w:eastAsia="zh-CN"/>
              </w:rPr>
              <w:t>9</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谈判</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hint="default" w:asciiTheme="minorEastAsia" w:hAnsiTheme="minorEastAsia" w:eastAsiaTheme="minorEastAsia"/>
                <w:b/>
                <w:szCs w:val="21"/>
                <w:lang w:val="en-US" w:eastAsia="zh-CN"/>
              </w:rPr>
            </w:pPr>
            <w:r>
              <w:rPr>
                <w:rFonts w:hint="eastAsia" w:asciiTheme="minorEastAsia" w:hAnsiTheme="minorEastAsia"/>
                <w:b/>
                <w:szCs w:val="21"/>
                <w:lang w:val="en-US" w:eastAsia="zh-CN"/>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谈判文件接受联合体投标且供应商为联合体的，供应商应提供本协议；否则无须提供。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hint="default" w:asciiTheme="minorEastAsia" w:hAnsiTheme="minorEastAsia" w:eastAsiaTheme="minorEastAsia"/>
                <w:b/>
                <w:szCs w:val="21"/>
                <w:lang w:val="en-US" w:eastAsia="zh-CN"/>
              </w:rPr>
            </w:pPr>
            <w:r>
              <w:rPr>
                <w:rFonts w:hint="eastAsia" w:asciiTheme="minorEastAsia" w:hAnsiTheme="minorEastAsia"/>
                <w:b/>
                <w:szCs w:val="21"/>
                <w:lang w:val="en-US" w:eastAsia="zh-CN"/>
              </w:rPr>
              <w:t>11</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供应商身份证明及授权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sz w:val="24"/>
                <w:szCs w:val="24"/>
              </w:rPr>
              <w:t>①企业（银行、保险、石油石化、电力、电信等行业除外）、事业单位和社会团体以法人身份参加谈判的，法定代表人应与实际提交的“营业执照等证明文件”载明的一致。</w:t>
            </w:r>
          </w:p>
          <w:p>
            <w:pPr>
              <w:spacing w:line="360" w:lineRule="auto"/>
              <w:contextualSpacing/>
              <w:rPr>
                <w:rFonts w:ascii="楷体" w:hAnsi="楷体" w:eastAsia="楷体"/>
                <w:sz w:val="24"/>
                <w:szCs w:val="24"/>
              </w:rPr>
            </w:pPr>
            <w:r>
              <w:rPr>
                <w:rFonts w:hint="eastAsia" w:ascii="楷体" w:hAnsi="楷体" w:eastAsia="楷体"/>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sz w:val="24"/>
                <w:szCs w:val="24"/>
              </w:rPr>
              <w:t>③</w:t>
            </w:r>
            <w:r>
              <w:rPr>
                <w:rFonts w:hint="eastAsia" w:ascii="楷体" w:hAnsi="楷体" w:eastAsia="楷体"/>
                <w:kern w:val="0"/>
                <w:sz w:val="24"/>
                <w:szCs w:val="24"/>
              </w:rPr>
              <w:t>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hint="default" w:asciiTheme="minorEastAsia" w:hAnsiTheme="minorEastAsia" w:eastAsiaTheme="minorEastAsia"/>
                <w:b/>
                <w:szCs w:val="21"/>
                <w:lang w:val="en-US" w:eastAsia="zh-CN"/>
              </w:rPr>
            </w:pPr>
            <w:r>
              <w:rPr>
                <w:rFonts w:hint="eastAsia" w:asciiTheme="minorEastAsia" w:hAnsiTheme="minorEastAsia"/>
                <w:b/>
                <w:szCs w:val="21"/>
                <w:lang w:val="en-US" w:eastAsia="zh-CN"/>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hint="default" w:asciiTheme="minorEastAsia" w:hAnsiTheme="minorEastAsia" w:eastAsiaTheme="minorEastAsia"/>
                <w:b/>
                <w:szCs w:val="21"/>
                <w:lang w:val="en-US" w:eastAsia="zh-CN"/>
              </w:rPr>
            </w:pPr>
            <w:r>
              <w:rPr>
                <w:rFonts w:hint="eastAsia" w:asciiTheme="minorEastAsia" w:hAnsiTheme="minorEastAsia"/>
                <w:b/>
                <w:szCs w:val="21"/>
                <w:lang w:val="en-US" w:eastAsia="zh-CN"/>
              </w:rPr>
              <w:t>13</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szCs w:val="21"/>
              </w:rPr>
            </w:pPr>
          </w:p>
        </w:tc>
      </w:tr>
    </w:tbl>
    <w:p>
      <w:pPr>
        <w:pStyle w:val="13"/>
        <w:spacing w:line="360" w:lineRule="auto"/>
        <w:ind w:firstLine="482" w:firstLineChars="200"/>
        <w:contextualSpacing/>
        <w:rPr>
          <w:rFonts w:cs="仿宋_GB2312" w:asciiTheme="minorEastAsia" w:hAnsiTheme="minorEastAsia" w:eastAsiaTheme="minorEastAsia"/>
          <w:b/>
          <w:szCs w:val="24"/>
          <w:lang w:val="zh-CN"/>
        </w:rPr>
      </w:pPr>
    </w:p>
    <w:p>
      <w:pPr>
        <w:pStyle w:val="13"/>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二、评审</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（一）评审方法</w:t>
      </w:r>
    </w:p>
    <w:p>
      <w:pPr>
        <w:pStyle w:val="13"/>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所有谈判和最终报价结束后，由谈判小组根据最终报价文件，对最终报价文件进行评审，从质量和服务均能满足采购文件实质性响应要求的供应商中，按照最后报价由低到高的顺序提出</w:t>
      </w:r>
      <w:r>
        <w:rPr>
          <w:rFonts w:cs="仿宋_GB2312" w:asciiTheme="minorEastAsia" w:hAnsiTheme="minorEastAsia" w:eastAsiaTheme="minorEastAsia"/>
          <w:sz w:val="21"/>
          <w:szCs w:val="21"/>
          <w:lang w:val="zh-CN"/>
        </w:rPr>
        <w:t>3</w:t>
      </w:r>
      <w:r>
        <w:rPr>
          <w:rFonts w:hint="eastAsia" w:cs="仿宋_GB2312" w:asciiTheme="minorEastAsia" w:hAnsiTheme="minorEastAsia" w:eastAsiaTheme="minorEastAsia"/>
          <w:sz w:val="21"/>
          <w:szCs w:val="21"/>
          <w:lang w:val="zh-CN"/>
        </w:rPr>
        <w:t>名成交候选人。根据规定</w:t>
      </w:r>
      <w:r>
        <w:rPr>
          <w:rFonts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lang w:val="zh-CN"/>
        </w:rPr>
        <w:t>采购人按照成交候选人排名顺序确定成交供应商。</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（二）落实政府采购政策及强制性认证</w:t>
      </w:r>
    </w:p>
    <w:p>
      <w:pPr>
        <w:pStyle w:val="13"/>
        <w:spacing w:line="360" w:lineRule="auto"/>
        <w:ind w:firstLine="422" w:firstLineChars="200"/>
        <w:contextualSpacing/>
        <w:jc w:val="left"/>
        <w:rPr>
          <w:rFonts w:cs="仿宋_GB2312" w:asciiTheme="minorEastAsia" w:hAnsiTheme="minorEastAsia"/>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因落实政府采购政策进行价格调整的，以调整后的价格计算报价。</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20" w:firstLineChars="200"/>
        <w:contextualSpacing/>
        <w:rPr>
          <w:rFonts w:asciiTheme="minorEastAsia" w:hAnsiTheme="minorEastAsia" w:eastAsiaTheme="minorEastAsia"/>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sz w:val="21"/>
          <w:szCs w:val="21"/>
        </w:rPr>
        <w:t>残疾人福利性单位属于小型、微型企业的，不重复享受政策。</w:t>
      </w: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落实政府采购政策计算报价</w:t>
      </w:r>
    </w:p>
    <w:tbl>
      <w:tblPr>
        <w:tblStyle w:val="2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szCs w:val="21"/>
                <w:lang w:val="en-GB"/>
              </w:rPr>
            </w:pPr>
            <w:r>
              <w:rPr>
                <w:rFonts w:hint="eastAsia" w:ascii="宋体" w:hAnsi="宋体"/>
                <w:b/>
                <w:szCs w:val="21"/>
                <w:lang w:val="en-GB"/>
              </w:rPr>
              <w:t>序号</w:t>
            </w:r>
          </w:p>
        </w:tc>
        <w:tc>
          <w:tcPr>
            <w:tcW w:w="2823" w:type="dxa"/>
            <w:vAlign w:val="center"/>
          </w:tcPr>
          <w:p>
            <w:pPr>
              <w:jc w:val="center"/>
              <w:rPr>
                <w:rFonts w:ascii="宋体" w:hAnsi="宋体"/>
                <w:b/>
                <w:szCs w:val="21"/>
                <w:lang w:val="en-GB"/>
              </w:rPr>
            </w:pPr>
            <w:r>
              <w:rPr>
                <w:rFonts w:hint="eastAsia" w:ascii="宋体" w:hAnsi="宋体"/>
                <w:b/>
                <w:szCs w:val="21"/>
                <w:lang w:val="en-GB"/>
              </w:rPr>
              <w:t>情形</w:t>
            </w:r>
          </w:p>
        </w:tc>
        <w:tc>
          <w:tcPr>
            <w:tcW w:w="2552" w:type="dxa"/>
            <w:vAlign w:val="center"/>
          </w:tcPr>
          <w:p>
            <w:pPr>
              <w:jc w:val="center"/>
              <w:rPr>
                <w:rFonts w:ascii="宋体" w:hAnsi="宋体"/>
                <w:b/>
                <w:szCs w:val="21"/>
                <w:lang w:val="en-GB"/>
              </w:rPr>
            </w:pPr>
            <w:r>
              <w:rPr>
                <w:rFonts w:hint="eastAsia" w:ascii="宋体" w:hAnsi="宋体"/>
                <w:b/>
                <w:szCs w:val="21"/>
              </w:rPr>
              <w:t>价格扣除</w:t>
            </w:r>
            <w:r>
              <w:rPr>
                <w:rFonts w:hint="eastAsia" w:ascii="宋体" w:hAnsi="宋体"/>
                <w:b/>
                <w:szCs w:val="21"/>
                <w:lang w:val="en-GB"/>
              </w:rPr>
              <w:t>比例</w:t>
            </w:r>
          </w:p>
        </w:tc>
        <w:tc>
          <w:tcPr>
            <w:tcW w:w="2835" w:type="dxa"/>
            <w:vAlign w:val="center"/>
          </w:tcPr>
          <w:p>
            <w:pPr>
              <w:jc w:val="center"/>
              <w:rPr>
                <w:rFonts w:ascii="宋体" w:hAnsi="宋体"/>
                <w:b/>
                <w:szCs w:val="21"/>
                <w:lang w:val="en-GB"/>
              </w:rPr>
            </w:pPr>
            <w:r>
              <w:rPr>
                <w:rFonts w:hint="eastAsia" w:ascii="宋体" w:hAnsi="宋体"/>
                <w:b/>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szCs w:val="21"/>
                <w:lang w:val="en-GB"/>
              </w:rPr>
            </w:pPr>
            <w:r>
              <w:rPr>
                <w:rFonts w:hint="eastAsia" w:ascii="宋体" w:hAnsi="宋体"/>
                <w:b/>
                <w:szCs w:val="21"/>
                <w:lang w:val="en-GB"/>
              </w:rPr>
              <w:t>1</w:t>
            </w:r>
          </w:p>
        </w:tc>
        <w:tc>
          <w:tcPr>
            <w:tcW w:w="2823" w:type="dxa"/>
            <w:vAlign w:val="center"/>
          </w:tcPr>
          <w:p>
            <w:pPr>
              <w:jc w:val="center"/>
              <w:rPr>
                <w:rFonts w:ascii="宋体" w:hAnsi="宋体"/>
                <w:b/>
                <w:szCs w:val="21"/>
                <w:lang w:val="en-GB"/>
              </w:rPr>
            </w:pPr>
            <w:r>
              <w:rPr>
                <w:rFonts w:hint="eastAsia" w:ascii="宋体" w:hAnsi="宋体"/>
                <w:szCs w:val="21"/>
                <w:lang w:val="en-GB"/>
              </w:rPr>
              <w:t>非联合体供应商</w:t>
            </w:r>
          </w:p>
        </w:tc>
        <w:tc>
          <w:tcPr>
            <w:tcW w:w="2552" w:type="dxa"/>
            <w:vAlign w:val="center"/>
          </w:tcPr>
          <w:p>
            <w:pPr>
              <w:jc w:val="center"/>
              <w:rPr>
                <w:rFonts w:ascii="宋体" w:hAnsi="宋体"/>
                <w:b/>
                <w:szCs w:val="21"/>
                <w:lang w:val="en-GB"/>
              </w:rPr>
            </w:pPr>
            <w:r>
              <w:rPr>
                <w:rFonts w:hint="eastAsia" w:ascii="宋体" w:hAnsi="宋体"/>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szCs w:val="21"/>
                <w:lang w:val="en-GB"/>
              </w:rPr>
            </w:pPr>
            <w:r>
              <w:rPr>
                <w:rFonts w:hint="eastAsia"/>
                <w:szCs w:val="21"/>
                <w:lang w:val="en-GB"/>
              </w:rPr>
              <w:t>评审价格＝响应最终报价—</w:t>
            </w:r>
            <w:r>
              <w:rPr>
                <w:rFonts w:hint="eastAsia"/>
                <w:szCs w:val="21"/>
              </w:rPr>
              <w:t>小型和微型企业产品的价格</w:t>
            </w:r>
            <w:r>
              <w:rPr>
                <w:rFonts w:hint="eastAsia" w:ascii="宋体" w:hAnsi="宋体"/>
                <w:szCs w:val="21"/>
                <w:lang w:val="en-GB"/>
              </w:rPr>
              <w:t>×</w:t>
            </w:r>
            <w:r>
              <w:rPr>
                <w:rFonts w:hint="eastAsia"/>
                <w:szCs w:val="21"/>
                <w:lang w:val="en-GB"/>
              </w:rPr>
              <w:t>6%</w:t>
            </w:r>
          </w:p>
          <w:p>
            <w:pPr>
              <w:jc w:val="center"/>
              <w:rPr>
                <w:rFonts w:ascii="宋体" w:hAnsi="宋体"/>
                <w:b/>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szCs w:val="21"/>
                <w:lang w:val="en-GB"/>
              </w:rPr>
            </w:pPr>
            <w:r>
              <w:rPr>
                <w:rFonts w:hint="eastAsia" w:ascii="宋体" w:hAnsi="宋体"/>
                <w:b/>
                <w:szCs w:val="21"/>
                <w:lang w:val="en-GB"/>
              </w:rPr>
              <w:t>2</w:t>
            </w:r>
          </w:p>
        </w:tc>
        <w:tc>
          <w:tcPr>
            <w:tcW w:w="2823" w:type="dxa"/>
            <w:vAlign w:val="center"/>
          </w:tcPr>
          <w:p>
            <w:pPr>
              <w:jc w:val="center"/>
              <w:rPr>
                <w:rFonts w:ascii="宋体" w:hAnsi="宋体"/>
                <w:b/>
                <w:szCs w:val="21"/>
              </w:rPr>
            </w:pPr>
            <w:r>
              <w:rPr>
                <w:rFonts w:hint="eastAsia" w:ascii="宋体" w:hAnsi="宋体"/>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Cs w:val="21"/>
                <w:lang w:val="en-GB"/>
              </w:rPr>
            </w:pPr>
            <w:r>
              <w:rPr>
                <w:rFonts w:hint="eastAsia" w:ascii="宋体" w:hAnsi="宋体"/>
                <w:b/>
                <w:szCs w:val="21"/>
                <w:lang w:val="en-GB"/>
              </w:rPr>
              <w:t>3</w:t>
            </w:r>
          </w:p>
        </w:tc>
        <w:tc>
          <w:tcPr>
            <w:tcW w:w="2823" w:type="dxa"/>
            <w:vAlign w:val="center"/>
          </w:tcPr>
          <w:p>
            <w:pPr>
              <w:jc w:val="center"/>
              <w:rPr>
                <w:rFonts w:ascii="宋体" w:hAnsi="宋体"/>
                <w:b/>
                <w:szCs w:val="21"/>
                <w:lang w:val="en-GB"/>
              </w:rPr>
            </w:pPr>
            <w:r>
              <w:rPr>
                <w:rFonts w:hint="eastAsia" w:ascii="宋体" w:hAnsi="宋体"/>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szCs w:val="21"/>
                <w:lang w:val="en-GB"/>
              </w:rPr>
            </w:pPr>
            <w:r>
              <w:rPr>
                <w:rFonts w:hint="eastAsia" w:ascii="宋体" w:hAnsi="宋体"/>
                <w:szCs w:val="21"/>
                <w:lang w:val="en-GB"/>
              </w:rPr>
              <w:t>对联合体总金额扣除</w:t>
            </w:r>
          </w:p>
          <w:p>
            <w:pPr>
              <w:jc w:val="center"/>
              <w:rPr>
                <w:rFonts w:ascii="宋体" w:hAnsi="宋体"/>
                <w:b/>
                <w:szCs w:val="21"/>
                <w:lang w:val="en-GB"/>
              </w:rPr>
            </w:pPr>
            <w:r>
              <w:rPr>
                <w:rFonts w:ascii="宋体" w:hAnsi="宋体"/>
                <w:szCs w:val="21"/>
                <w:u w:val="single"/>
              </w:rPr>
              <w:t>2</w:t>
            </w:r>
            <w:r>
              <w:rPr>
                <w:rFonts w:hint="eastAsia" w:ascii="宋体" w:hAnsi="宋体"/>
                <w:szCs w:val="21"/>
              </w:rPr>
              <w:t>%</w:t>
            </w:r>
          </w:p>
        </w:tc>
        <w:tc>
          <w:tcPr>
            <w:tcW w:w="2835" w:type="dxa"/>
            <w:shd w:val="clear" w:color="auto" w:fill="auto"/>
            <w:vAlign w:val="center"/>
          </w:tcPr>
          <w:p>
            <w:pPr>
              <w:jc w:val="center"/>
              <w:rPr>
                <w:rFonts w:ascii="宋体" w:hAnsi="宋体"/>
                <w:szCs w:val="21"/>
                <w:u w:val="single"/>
              </w:rPr>
            </w:pPr>
            <w:r>
              <w:rPr>
                <w:rFonts w:hint="eastAsia" w:ascii="宋体" w:hAnsi="宋体"/>
                <w:szCs w:val="21"/>
                <w:lang w:val="en-GB"/>
              </w:rPr>
              <w:t>评审价格＝响应最终报价×</w:t>
            </w:r>
            <w:r>
              <w:rPr>
                <w:rFonts w:hint="eastAsia" w:ascii="宋体" w:hAnsi="宋体"/>
                <w:szCs w:val="21"/>
              </w:rPr>
              <w:t>(1-</w:t>
            </w:r>
            <w:r>
              <w:rPr>
                <w:rFonts w:ascii="宋体" w:hAnsi="宋体"/>
                <w:szCs w:val="21"/>
                <w:u w:val="single"/>
              </w:rPr>
              <w:t>2</w:t>
            </w:r>
            <w:r>
              <w:rPr>
                <w:rFonts w:hint="eastAsia" w:ascii="宋体" w:hAnsi="宋体"/>
                <w:szCs w:val="21"/>
                <w:u w:val="single"/>
              </w:rPr>
              <w:t>%)</w:t>
            </w:r>
          </w:p>
          <w:p>
            <w:pPr>
              <w:jc w:val="center"/>
              <w:rPr>
                <w:rFonts w:ascii="宋体" w:hAnsi="宋体"/>
                <w:b/>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Cs w:val="21"/>
                <w:lang w:val="en-GB"/>
              </w:rPr>
            </w:pPr>
            <w:r>
              <w:rPr>
                <w:rFonts w:hint="eastAsia" w:ascii="宋体" w:hAnsi="宋体"/>
                <w:b/>
                <w:szCs w:val="21"/>
                <w:lang w:val="en-GB"/>
              </w:rPr>
              <w:t>4</w:t>
            </w:r>
          </w:p>
        </w:tc>
        <w:tc>
          <w:tcPr>
            <w:tcW w:w="2823" w:type="dxa"/>
            <w:vAlign w:val="center"/>
          </w:tcPr>
          <w:p>
            <w:pPr>
              <w:jc w:val="center"/>
              <w:rPr>
                <w:rFonts w:ascii="宋体" w:hAnsi="宋体"/>
                <w:szCs w:val="21"/>
                <w:lang w:val="en-GB"/>
              </w:rPr>
            </w:pPr>
            <w:r>
              <w:rPr>
                <w:rFonts w:hint="eastAsia" w:ascii="宋体" w:hAnsi="宋体"/>
                <w:szCs w:val="21"/>
                <w:lang w:val="en-GB"/>
              </w:rPr>
              <w:t>监狱企业</w:t>
            </w:r>
          </w:p>
        </w:tc>
        <w:tc>
          <w:tcPr>
            <w:tcW w:w="2552" w:type="dxa"/>
            <w:vAlign w:val="center"/>
          </w:tcPr>
          <w:p>
            <w:pPr>
              <w:jc w:val="center"/>
              <w:rPr>
                <w:rFonts w:ascii="宋体" w:hAnsi="宋体"/>
                <w:szCs w:val="21"/>
                <w:lang w:val="en-GB"/>
              </w:rPr>
            </w:pPr>
            <w:r>
              <w:rPr>
                <w:rFonts w:hint="eastAsia" w:ascii="宋体" w:hAnsi="宋体"/>
                <w:szCs w:val="21"/>
                <w:lang w:val="en-GB"/>
              </w:rPr>
              <w:t>视同小型、微型企业</w:t>
            </w:r>
          </w:p>
          <w:p>
            <w:pPr>
              <w:jc w:val="center"/>
              <w:rPr>
                <w:rFonts w:ascii="宋体" w:hAnsi="宋体"/>
                <w:szCs w:val="21"/>
                <w:lang w:val="en-GB"/>
              </w:rPr>
            </w:pPr>
            <w:r>
              <w:rPr>
                <w:rFonts w:hint="eastAsia" w:ascii="宋体" w:hAnsi="宋体"/>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szCs w:val="21"/>
                <w:lang w:val="en-GB"/>
              </w:rPr>
            </w:pPr>
            <w:r>
              <w:rPr>
                <w:rFonts w:hint="eastAsia"/>
                <w:szCs w:val="21"/>
                <w:lang w:val="en-GB"/>
              </w:rPr>
              <w:t>评审价格＝响应最终报价—</w:t>
            </w:r>
            <w:r>
              <w:rPr>
                <w:rFonts w:hint="eastAsia"/>
                <w:szCs w:val="21"/>
              </w:rPr>
              <w:t>监狱企业产品的价格</w:t>
            </w:r>
            <w:r>
              <w:rPr>
                <w:rFonts w:hint="eastAsia" w:ascii="宋体" w:hAnsi="宋体"/>
                <w:szCs w:val="21"/>
                <w:lang w:val="en-GB"/>
              </w:rPr>
              <w:t>×</w:t>
            </w:r>
            <w:r>
              <w:rPr>
                <w:rFonts w:hint="eastAsia"/>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Cs w:val="21"/>
                <w:lang w:val="en-GB"/>
              </w:rPr>
            </w:pPr>
            <w:r>
              <w:rPr>
                <w:rFonts w:hint="eastAsia" w:ascii="宋体" w:hAnsi="宋体"/>
                <w:b/>
                <w:szCs w:val="21"/>
                <w:lang w:val="en-GB"/>
              </w:rPr>
              <w:t>5</w:t>
            </w:r>
          </w:p>
        </w:tc>
        <w:tc>
          <w:tcPr>
            <w:tcW w:w="2823" w:type="dxa"/>
            <w:vAlign w:val="center"/>
          </w:tcPr>
          <w:p>
            <w:pPr>
              <w:jc w:val="center"/>
              <w:rPr>
                <w:rFonts w:ascii="宋体" w:hAnsi="宋体"/>
                <w:szCs w:val="21"/>
                <w:lang w:val="en-GB"/>
              </w:rPr>
            </w:pPr>
            <w:r>
              <w:rPr>
                <w:rFonts w:hint="eastAsia" w:ascii="宋体" w:hAnsi="宋体"/>
                <w:szCs w:val="21"/>
                <w:lang w:val="en-GB"/>
              </w:rPr>
              <w:t>残疾人福利性单位</w:t>
            </w:r>
          </w:p>
        </w:tc>
        <w:tc>
          <w:tcPr>
            <w:tcW w:w="2552" w:type="dxa"/>
            <w:vAlign w:val="center"/>
          </w:tcPr>
          <w:p>
            <w:pPr>
              <w:jc w:val="center"/>
              <w:rPr>
                <w:rFonts w:ascii="宋体" w:hAnsi="宋体"/>
                <w:szCs w:val="21"/>
                <w:lang w:val="en-GB"/>
              </w:rPr>
            </w:pPr>
            <w:r>
              <w:rPr>
                <w:rFonts w:hint="eastAsia" w:ascii="宋体" w:hAnsi="宋体"/>
                <w:szCs w:val="21"/>
                <w:lang w:val="en-GB"/>
              </w:rPr>
              <w:t>视同小型、微型企业</w:t>
            </w:r>
          </w:p>
          <w:p>
            <w:pPr>
              <w:jc w:val="center"/>
              <w:rPr>
                <w:rFonts w:ascii="宋体" w:hAnsi="宋体"/>
                <w:szCs w:val="21"/>
                <w:lang w:val="en-GB"/>
              </w:rPr>
            </w:pPr>
            <w:r>
              <w:rPr>
                <w:rFonts w:hint="eastAsia" w:ascii="宋体" w:hAnsi="宋体"/>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szCs w:val="21"/>
                <w:lang w:val="en-GB"/>
              </w:rPr>
            </w:pPr>
            <w:r>
              <w:rPr>
                <w:rFonts w:hint="eastAsia"/>
                <w:szCs w:val="21"/>
                <w:lang w:val="en-GB"/>
              </w:rPr>
              <w:t>评审价格＝响应最终报价—</w:t>
            </w:r>
            <w:r>
              <w:rPr>
                <w:rFonts w:hint="eastAsia"/>
                <w:szCs w:val="21"/>
              </w:rPr>
              <w:t>残疾人福利性单位产品的价格</w:t>
            </w:r>
            <w:r>
              <w:rPr>
                <w:rFonts w:hint="eastAsia" w:ascii="宋体" w:hAnsi="宋体"/>
                <w:szCs w:val="21"/>
                <w:lang w:val="en-GB"/>
              </w:rPr>
              <w:t>×</w:t>
            </w:r>
            <w:r>
              <w:rPr>
                <w:rFonts w:hint="eastAsia"/>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w:t>
            </w:r>
            <w:r>
              <w:rPr>
                <w:rFonts w:hint="eastAsia" w:cs="仿宋_GB2312" w:asciiTheme="minorEastAsia" w:hAnsiTheme="minorEastAsia"/>
                <w:szCs w:val="21"/>
                <w:lang w:val="zh-CN"/>
              </w:rPr>
              <w:t>谈判小组审查、评价</w:t>
            </w:r>
            <w:r>
              <w:rPr>
                <w:rFonts w:cs="仿宋_GB2312" w:asciiTheme="minorEastAsia" w:hAnsiTheme="minorEastAsia"/>
                <w:szCs w:val="21"/>
                <w:lang w:val="zh-CN"/>
              </w:rPr>
              <w:t>，</w:t>
            </w:r>
            <w:r>
              <w:rPr>
                <w:rFonts w:hint="eastAsia" w:cs="仿宋_GB2312" w:asciiTheme="minorEastAsia" w:hAnsiTheme="minorEastAsia"/>
                <w:szCs w:val="21"/>
                <w:lang w:val="zh-CN"/>
              </w:rPr>
              <w:t>响应文件符合谈判</w:t>
            </w:r>
            <w:r>
              <w:rPr>
                <w:rFonts w:cs="仿宋_GB2312" w:asciiTheme="minorEastAsia" w:hAnsiTheme="minorEastAsia"/>
                <w:szCs w:val="21"/>
                <w:lang w:val="zh-CN"/>
              </w:rPr>
              <w:t>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评审价格由低到高的顺序提出</w:t>
            </w:r>
            <w:r>
              <w:rPr>
                <w:rFonts w:cs="仿宋_GB2312" w:asciiTheme="minorEastAsia" w:hAnsiTheme="minorEastAsia"/>
                <w:szCs w:val="21"/>
                <w:lang w:val="zh-CN"/>
              </w:rPr>
              <w:t>3</w:t>
            </w:r>
            <w:r>
              <w:rPr>
                <w:rFonts w:hint="eastAsia" w:cs="仿宋_GB2312" w:asciiTheme="minorEastAsia" w:hAnsiTheme="minorEastAsia"/>
                <w:szCs w:val="21"/>
                <w:lang w:val="zh-CN"/>
              </w:rPr>
              <w:t>名成交候选人。</w:t>
            </w:r>
          </w:p>
        </w:tc>
      </w:tr>
    </w:tbl>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备注：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ascii="宋体" w:hAnsi="宋体"/>
          <w:bCs/>
          <w:szCs w:val="21"/>
          <w:lang w:val="en-GB"/>
        </w:rPr>
      </w:pPr>
      <w:r>
        <w:rPr>
          <w:rFonts w:hint="eastAsia" w:cs="仿宋_GB2312" w:asciiTheme="minorEastAsia" w:hAnsiTheme="minorEastAsia"/>
          <w:szCs w:val="21"/>
          <w:lang w:val="zh-CN"/>
        </w:rPr>
        <w:t>d、残疾人福利性单位属于小型、微型企业的，不重复享受政策</w:t>
      </w:r>
      <w:r>
        <w:rPr>
          <w:rFonts w:hint="eastAsia" w:ascii="宋体" w:hAnsi="宋体"/>
          <w:bCs/>
          <w:szCs w:val="21"/>
          <w:lang w:val="en-GB"/>
        </w:rPr>
        <w:t>。</w:t>
      </w:r>
    </w:p>
    <w:p>
      <w:pPr>
        <w:spacing w:line="360" w:lineRule="auto"/>
        <w:ind w:firstLine="420" w:firstLineChars="200"/>
        <w:rPr>
          <w:rFonts w:cs="仿宋_GB2312" w:asciiTheme="minorEastAsia" w:hAnsiTheme="minorEastAsia"/>
          <w:szCs w:val="21"/>
          <w:lang w:val="zh-CN"/>
        </w:rPr>
      </w:pPr>
      <w:r>
        <w:rPr>
          <w:rFonts w:cs="仿宋_GB2312" w:asciiTheme="minorEastAsia" w:hAnsiTheme="minorEastAsia"/>
          <w:szCs w:val="21"/>
          <w:lang w:val="zh-CN"/>
        </w:rPr>
        <w:t>E</w:t>
      </w:r>
      <w:r>
        <w:rPr>
          <w:rFonts w:hint="eastAsia" w:cs="仿宋_GB2312" w:asciiTheme="minorEastAsia" w:hAnsiTheme="minorEastAsia"/>
          <w:szCs w:val="21"/>
          <w:lang w:val="zh-CN"/>
        </w:rPr>
        <w:t>、小型和微型企业不包括民办非企业单位。</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sz w:val="21"/>
          <w:szCs w:val="21"/>
        </w:rPr>
        <w:t>2、</w:t>
      </w:r>
      <w:r>
        <w:rPr>
          <w:rFonts w:hint="eastAsia" w:cs="仿宋_GB2312" w:asciiTheme="minorEastAsia" w:hAnsiTheme="minorEastAsia" w:eastAsiaTheme="minorEastAsia"/>
          <w:b/>
          <w:sz w:val="21"/>
          <w:szCs w:val="21"/>
          <w:lang w:val="zh-CN"/>
        </w:rPr>
        <w:t>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（1）如供应商所响应产品属于“中国强制性产品认证”（3C认证）范围内,则必须承诺采用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（2）供应商所响应产品如被列入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则响应文件中应根据本项目谈判文件“第二章 采购需求”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）产品查询结果截图并加盖供应商公章；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颁发的《中国国家信息安全产品认证证书》加盖供应商公章的原件扫描件（或图片）。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①～②其中之一即可。</w:t>
      </w:r>
    </w:p>
    <w:p>
      <w:pPr>
        <w:pStyle w:val="13"/>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三、谈判小组编写评审报告。</w:t>
      </w:r>
    </w:p>
    <w:p>
      <w:pPr>
        <w:autoSpaceDE w:val="0"/>
        <w:autoSpaceDN w:val="0"/>
        <w:adjustRightInd w:val="0"/>
        <w:spacing w:line="360" w:lineRule="auto"/>
        <w:contextualSpacing/>
        <w:rPr>
          <w:rFonts w:ascii="ˎ̥" w:hAnsi="ˎ̥"/>
        </w:rPr>
      </w:pPr>
      <w:r>
        <w:rPr>
          <w:rFonts w:hint="eastAsia" w:ascii="楷体" w:hAnsi="楷体" w:eastAsia="楷体" w:cs="仿宋_GB2312"/>
          <w:sz w:val="24"/>
          <w:szCs w:val="24"/>
          <w:lang w:val="zh-CN"/>
        </w:rPr>
        <w:t>注：按照《关于推进全流程电子化交易和在线监管工作有关问题的通知》（许公管办[2019]3号）规定：不同供应商电子响应文件</w:t>
      </w:r>
      <w:r>
        <w:rPr>
          <w:rFonts w:hint="eastAsia" w:ascii="楷体" w:hAnsi="楷体" w:eastAsia="楷体" w:cs="仿宋_GB2312"/>
          <w:sz w:val="24"/>
          <w:szCs w:val="24"/>
          <w:lang w:val="zh-CN" w:eastAsia="zh-CN"/>
        </w:rPr>
        <w:t>记录的</w:t>
      </w:r>
      <w:r>
        <w:rPr>
          <w:rFonts w:hint="eastAsia" w:ascii="楷体" w:hAnsi="楷体" w:eastAsia="楷体" w:cs="仿宋_GB2312"/>
          <w:sz w:val="24"/>
          <w:szCs w:val="24"/>
          <w:lang w:val="zh-CN"/>
        </w:rPr>
        <w:t>网卡MAC地址、CPU序号、硬盘序列号等硬件特征码</w:t>
      </w:r>
      <w:r>
        <w:rPr>
          <w:rFonts w:hint="eastAsia" w:ascii="楷体" w:hAnsi="楷体" w:eastAsia="楷体" w:cs="仿宋_GB2312"/>
          <w:sz w:val="24"/>
          <w:szCs w:val="24"/>
          <w:lang w:val="zh-CN" w:eastAsia="zh-CN"/>
        </w:rPr>
        <w:t>均相同</w:t>
      </w:r>
      <w:r>
        <w:rPr>
          <w:rFonts w:hint="eastAsia" w:ascii="楷体" w:hAnsi="楷体" w:eastAsia="楷体" w:cs="仿宋_GB2312"/>
          <w:sz w:val="24"/>
          <w:szCs w:val="24"/>
          <w:lang w:val="zh-CN"/>
        </w:rPr>
        <w:t>时，视为‘不同供应商的响应文件由同一单位或者个人编制’或‘不同供应商委托同一单位或者个人办理响应事宜’，其谈判响应无效。</w:t>
      </w:r>
    </w:p>
    <w:p>
      <w:pPr>
        <w:wordWrap w:val="0"/>
        <w:spacing w:line="360" w:lineRule="auto"/>
        <w:ind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评审专家应严格按照要求查看“硬件特征码” 相关信息并进行评审，在评审报告中显示“不同供应商电子响应文件制作硬件特征码”是否均相同的分析及判定结果。</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pStyle w:val="9"/>
        <w:rPr>
          <w:rFonts w:ascii="宋体" w:hAnsi="宋体" w:cs="Courier New"/>
          <w:szCs w:val="21"/>
        </w:rPr>
      </w:pPr>
    </w:p>
    <w:p>
      <w:pPr>
        <w:pStyle w:val="9"/>
        <w:rPr>
          <w:rFonts w:ascii="宋体" w:hAnsi="宋体" w:cs="Courier New"/>
          <w:szCs w:val="21"/>
        </w:rPr>
      </w:pPr>
    </w:p>
    <w:p>
      <w:pPr>
        <w:pStyle w:val="9"/>
        <w:rPr>
          <w:rFonts w:ascii="宋体" w:hAnsi="宋体" w:cs="Courier New"/>
          <w:szCs w:val="21"/>
        </w:rPr>
      </w:pPr>
    </w:p>
    <w:p>
      <w:pPr>
        <w:pStyle w:val="9"/>
        <w:rPr>
          <w:rFonts w:ascii="宋体" w:hAnsi="宋体" w:cs="Courier New"/>
          <w:szCs w:val="21"/>
        </w:rPr>
      </w:pPr>
    </w:p>
    <w:p>
      <w:pPr>
        <w:pStyle w:val="9"/>
        <w:rPr>
          <w:rFonts w:ascii="宋体" w:hAnsi="宋体" w:cs="Courier New"/>
          <w:szCs w:val="21"/>
        </w:rPr>
      </w:pPr>
    </w:p>
    <w:p>
      <w:pPr>
        <w:pStyle w:val="9"/>
        <w:rPr>
          <w:rFonts w:ascii="宋体" w:hAnsi="宋体" w:cs="Courier New"/>
          <w:szCs w:val="21"/>
        </w:rPr>
      </w:pPr>
    </w:p>
    <w:p>
      <w:pPr>
        <w:pStyle w:val="9"/>
        <w:rPr>
          <w:rFonts w:ascii="宋体" w:hAnsi="宋体" w:cs="Courier New"/>
          <w:szCs w:val="21"/>
        </w:rPr>
      </w:pPr>
    </w:p>
    <w:p>
      <w:pPr>
        <w:pStyle w:val="9"/>
        <w:rPr>
          <w:rFonts w:ascii="宋体" w:hAnsi="宋体" w:cs="Courier New"/>
          <w:szCs w:val="21"/>
        </w:rPr>
      </w:pPr>
    </w:p>
    <w:p>
      <w:pPr>
        <w:pStyle w:val="9"/>
        <w:rPr>
          <w:rFonts w:ascii="宋体" w:hAnsi="宋体" w:cs="Courier New"/>
          <w:szCs w:val="21"/>
        </w:rPr>
      </w:pPr>
    </w:p>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13"/>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（此合同仅供参考。以最终采购人与成交供应商签定的合同条款为准进行公示，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最终签定合同的主要条款不能与谈判文件有冲突）</w:t>
      </w:r>
    </w:p>
    <w:p>
      <w:pPr>
        <w:pStyle w:val="20"/>
        <w:spacing w:before="75" w:after="75"/>
        <w:rPr>
          <w:rFonts w:ascii="微软雅黑" w:hAnsi="微软雅黑" w:eastAsia="微软雅黑"/>
          <w:sz w:val="27"/>
          <w:szCs w:val="27"/>
        </w:rPr>
      </w:pPr>
      <w:r>
        <w:rPr>
          <w:rFonts w:ascii="宋体" w:hAnsi="宋体" w:eastAsia="微软雅黑"/>
          <w:u w:val="single"/>
        </w:rPr>
        <w:t> </w:t>
      </w:r>
    </w:p>
    <w:p>
      <w:pPr>
        <w:pStyle w:val="20"/>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甲方：</w:t>
      </w:r>
      <w:r>
        <w:rPr>
          <w:rFonts w:asciiTheme="minorEastAsia" w:hAnsiTheme="minorEastAsia" w:eastAsiaTheme="minorEastAsia"/>
          <w:sz w:val="21"/>
          <w:szCs w:val="21"/>
          <w:u w:val="single"/>
        </w:rPr>
        <w:t>（采购人全称）</w:t>
      </w:r>
    </w:p>
    <w:p>
      <w:pPr>
        <w:pStyle w:val="20"/>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乙方：</w:t>
      </w:r>
      <w:r>
        <w:rPr>
          <w:rFonts w:asciiTheme="minorEastAsia" w:hAnsiTheme="minorEastAsia" w:eastAsiaTheme="minorEastAsia"/>
          <w:sz w:val="21"/>
          <w:szCs w:val="21"/>
          <w:u w:val="single"/>
        </w:rPr>
        <w:t>（</w:t>
      </w:r>
      <w:r>
        <w:rPr>
          <w:rFonts w:hint="eastAsia" w:asciiTheme="minorEastAsia" w:hAnsiTheme="minorEastAsia" w:eastAsiaTheme="minorEastAsia"/>
          <w:sz w:val="21"/>
          <w:szCs w:val="21"/>
          <w:u w:val="single"/>
        </w:rPr>
        <w:t>成交供应商</w:t>
      </w:r>
      <w:r>
        <w:rPr>
          <w:rFonts w:asciiTheme="minorEastAsia" w:hAnsiTheme="minorEastAsia" w:eastAsiaTheme="minorEastAsia"/>
          <w:sz w:val="21"/>
          <w:szCs w:val="21"/>
          <w:u w:val="single"/>
        </w:rPr>
        <w:t>全称）</w:t>
      </w:r>
    </w:p>
    <w:p>
      <w:pPr>
        <w:pStyle w:val="20"/>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根据招标编号为</w:t>
      </w:r>
      <w:r>
        <w:rPr>
          <w:rFonts w:asciiTheme="minorEastAsia" w:hAnsiTheme="minorEastAsia" w:eastAsiaTheme="minorEastAsia"/>
          <w:sz w:val="21"/>
          <w:szCs w:val="21"/>
          <w:u w:val="single"/>
        </w:rPr>
        <w:t>            </w:t>
      </w:r>
      <w:r>
        <w:rPr>
          <w:rFonts w:asciiTheme="minorEastAsia" w:hAnsiTheme="minorEastAsia" w:eastAsiaTheme="minorEastAsia"/>
          <w:sz w:val="21"/>
          <w:szCs w:val="21"/>
        </w:rPr>
        <w:t>的</w:t>
      </w:r>
      <w:r>
        <w:rPr>
          <w:rFonts w:asciiTheme="minorEastAsia" w:hAnsiTheme="minorEastAsia" w:eastAsiaTheme="minorEastAsia"/>
          <w:sz w:val="21"/>
          <w:szCs w:val="21"/>
          <w:u w:val="single"/>
        </w:rPr>
        <w:t>（填写“项目名称”）</w:t>
      </w:r>
      <w:r>
        <w:rPr>
          <w:rFonts w:asciiTheme="minorEastAsia" w:hAnsiTheme="minorEastAsia" w:eastAsiaTheme="minorEastAsia"/>
          <w:sz w:val="21"/>
          <w:szCs w:val="21"/>
        </w:rPr>
        <w:t>项目（以下简称：“本项目”）的招标结果，乙方为</w:t>
      </w:r>
      <w:r>
        <w:rPr>
          <w:rFonts w:hint="eastAsia" w:asciiTheme="minorEastAsia" w:hAnsiTheme="minorEastAsia" w:eastAsiaTheme="minorEastAsia"/>
          <w:sz w:val="21"/>
          <w:szCs w:val="21"/>
        </w:rPr>
        <w:t>成交供应商</w:t>
      </w:r>
      <w:r>
        <w:rPr>
          <w:rFonts w:asciiTheme="minorEastAsia" w:hAnsiTheme="minorEastAsia" w:eastAsiaTheme="minorEastAsia"/>
          <w:sz w:val="21"/>
          <w:szCs w:val="21"/>
        </w:rPr>
        <w:t>。现经甲乙双方友好协商，就以下事项达成一致并签订本合同：</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1、下列合同文件是构成本合同不可分割的部分：</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1.1合同条款；</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w:t>
      </w:r>
      <w:r>
        <w:rPr>
          <w:rFonts w:hint="eastAsia" w:asciiTheme="minorEastAsia" w:hAnsiTheme="minorEastAsia" w:eastAsiaTheme="minorEastAsia"/>
          <w:sz w:val="21"/>
          <w:szCs w:val="21"/>
        </w:rPr>
        <w:t>谈判</w:t>
      </w:r>
      <w:r>
        <w:rPr>
          <w:rFonts w:asciiTheme="minorEastAsia" w:hAnsiTheme="minorEastAsia" w:eastAsiaTheme="minorEastAsia"/>
          <w:sz w:val="21"/>
          <w:szCs w:val="21"/>
        </w:rPr>
        <w:t>文件、乙方的</w:t>
      </w:r>
      <w:r>
        <w:rPr>
          <w:rFonts w:hint="eastAsia" w:asciiTheme="minorEastAsia" w:hAnsiTheme="minorEastAsia" w:eastAsiaTheme="minorEastAsia"/>
          <w:sz w:val="21"/>
          <w:szCs w:val="21"/>
        </w:rPr>
        <w:t>响应</w:t>
      </w:r>
      <w:r>
        <w:rPr>
          <w:rFonts w:asciiTheme="minorEastAsia" w:hAnsiTheme="minorEastAsia" w:eastAsiaTheme="minorEastAsia"/>
          <w:sz w:val="21"/>
          <w:szCs w:val="21"/>
        </w:rPr>
        <w:t>文件；</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1.3其他文件或材料：□无。□</w:t>
      </w:r>
      <w:r>
        <w:rPr>
          <w:rFonts w:asciiTheme="minorEastAsia" w:hAnsiTheme="minorEastAsia" w:eastAsiaTheme="minorEastAsia"/>
          <w:sz w:val="21"/>
          <w:szCs w:val="21"/>
          <w:u w:val="single"/>
        </w:rPr>
        <w:t>（按照实际情况编制填写需要增加的内容）</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2、合同标的</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3、合同总金额</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3.1合同总金额为人民币大写：</w:t>
      </w:r>
      <w:r>
        <w:rPr>
          <w:rFonts w:asciiTheme="minorEastAsia" w:hAnsiTheme="minorEastAsia" w:eastAsiaTheme="minorEastAsia"/>
          <w:sz w:val="21"/>
          <w:szCs w:val="21"/>
          <w:u w:val="single"/>
        </w:rPr>
        <w:t>           </w:t>
      </w:r>
      <w:r>
        <w:rPr>
          <w:rFonts w:asciiTheme="minorEastAsia" w:hAnsiTheme="minorEastAsia" w:eastAsiaTheme="minorEastAsia"/>
          <w:sz w:val="21"/>
          <w:szCs w:val="21"/>
        </w:rPr>
        <w:t>元（￥</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4、合同标的交付时间、地点和条件</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4.1交付时间：</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4.2交付地点：</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4.3交付条件：</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5、合同标的应符合</w:t>
      </w:r>
      <w:r>
        <w:rPr>
          <w:rFonts w:hint="eastAsia" w:asciiTheme="minorEastAsia" w:hAnsiTheme="minorEastAsia" w:eastAsiaTheme="minorEastAsia"/>
          <w:sz w:val="21"/>
          <w:szCs w:val="21"/>
        </w:rPr>
        <w:t>谈判</w:t>
      </w:r>
      <w:r>
        <w:rPr>
          <w:rFonts w:asciiTheme="minorEastAsia" w:hAnsiTheme="minorEastAsia" w:eastAsiaTheme="minorEastAsia"/>
          <w:sz w:val="21"/>
          <w:szCs w:val="21"/>
        </w:rPr>
        <w:t>文件、乙方</w:t>
      </w:r>
      <w:r>
        <w:rPr>
          <w:rFonts w:hint="eastAsia" w:asciiTheme="minorEastAsia" w:hAnsiTheme="minorEastAsia" w:eastAsiaTheme="minorEastAsia"/>
          <w:sz w:val="21"/>
          <w:szCs w:val="21"/>
        </w:rPr>
        <w:t>响应</w:t>
      </w:r>
      <w:r>
        <w:rPr>
          <w:rFonts w:asciiTheme="minorEastAsia" w:hAnsiTheme="minorEastAsia" w:eastAsiaTheme="minorEastAsia"/>
          <w:sz w:val="21"/>
          <w:szCs w:val="21"/>
        </w:rPr>
        <w:t>文件的规定或约定，具体如下：</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6、验收</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6.1验收应按照</w:t>
      </w:r>
      <w:r>
        <w:rPr>
          <w:rFonts w:hint="eastAsia" w:asciiTheme="minorEastAsia" w:hAnsiTheme="minorEastAsia" w:eastAsiaTheme="minorEastAsia"/>
          <w:sz w:val="21"/>
          <w:szCs w:val="21"/>
        </w:rPr>
        <w:t>谈判</w:t>
      </w:r>
      <w:r>
        <w:rPr>
          <w:rFonts w:asciiTheme="minorEastAsia" w:hAnsiTheme="minorEastAsia" w:eastAsiaTheme="minorEastAsia"/>
          <w:sz w:val="21"/>
          <w:szCs w:val="21"/>
        </w:rPr>
        <w:t>文件、乙方</w:t>
      </w:r>
      <w:r>
        <w:rPr>
          <w:rFonts w:hint="eastAsia" w:asciiTheme="minorEastAsia" w:hAnsiTheme="minorEastAsia" w:eastAsiaTheme="minorEastAsia"/>
          <w:sz w:val="21"/>
          <w:szCs w:val="21"/>
        </w:rPr>
        <w:t>响应</w:t>
      </w:r>
      <w:r>
        <w:rPr>
          <w:rFonts w:asciiTheme="minorEastAsia" w:hAnsiTheme="minorEastAsia" w:eastAsiaTheme="minorEastAsia"/>
          <w:sz w:val="21"/>
          <w:szCs w:val="21"/>
        </w:rPr>
        <w:t>文件的规定或约定进行，具体如下：</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6.2本项目是否邀请其他</w:t>
      </w:r>
      <w:r>
        <w:rPr>
          <w:rFonts w:hint="eastAsia" w:asciiTheme="minorEastAsia" w:hAnsiTheme="minorEastAsia" w:eastAsiaTheme="minorEastAsia"/>
          <w:sz w:val="21"/>
          <w:szCs w:val="21"/>
        </w:rPr>
        <w:t>供应商</w:t>
      </w:r>
      <w:r>
        <w:rPr>
          <w:rFonts w:asciiTheme="minorEastAsia" w:hAnsiTheme="minorEastAsia" w:eastAsiaTheme="minorEastAsia"/>
          <w:sz w:val="21"/>
          <w:szCs w:val="21"/>
        </w:rPr>
        <w:t>参与验收：</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□不邀请。□邀请，具体如下：</w:t>
      </w:r>
      <w:r>
        <w:rPr>
          <w:rFonts w:asciiTheme="minorEastAsia" w:hAnsiTheme="minorEastAsia" w:eastAsiaTheme="minorEastAsia"/>
          <w:sz w:val="21"/>
          <w:szCs w:val="21"/>
          <w:u w:val="single"/>
        </w:rPr>
        <w:t>（按照</w:t>
      </w:r>
      <w:r>
        <w:rPr>
          <w:rFonts w:hint="eastAsia" w:asciiTheme="minorEastAsia" w:hAnsiTheme="minorEastAsia" w:eastAsiaTheme="minorEastAsia"/>
          <w:sz w:val="21"/>
          <w:szCs w:val="21"/>
          <w:u w:val="single"/>
        </w:rPr>
        <w:t>谈判</w:t>
      </w:r>
      <w:r>
        <w:rPr>
          <w:rFonts w:asciiTheme="minorEastAsia" w:hAnsiTheme="minorEastAsia" w:eastAsiaTheme="minorEastAsia"/>
          <w:sz w:val="21"/>
          <w:szCs w:val="21"/>
          <w:u w:val="single"/>
        </w:rPr>
        <w:t>文件规定填写）</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7、合同款项的支付应按照</w:t>
      </w:r>
      <w:r>
        <w:rPr>
          <w:rFonts w:hint="eastAsia" w:asciiTheme="minorEastAsia" w:hAnsiTheme="minorEastAsia" w:eastAsiaTheme="minorEastAsia"/>
          <w:sz w:val="21"/>
          <w:szCs w:val="21"/>
        </w:rPr>
        <w:t>谈判</w:t>
      </w:r>
      <w:r>
        <w:rPr>
          <w:rFonts w:asciiTheme="minorEastAsia" w:hAnsiTheme="minorEastAsia" w:eastAsiaTheme="minorEastAsia"/>
          <w:sz w:val="21"/>
          <w:szCs w:val="21"/>
        </w:rPr>
        <w:t>文件的规定进行，具体如下：</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（按照实际情况编制填写，可以是表格或文字描述，包括一次性支付或分期支付等）</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8、履约保证金</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□无。□有，具体如下：</w:t>
      </w:r>
      <w:r>
        <w:rPr>
          <w:rFonts w:asciiTheme="minorEastAsia" w:hAnsiTheme="minorEastAsia" w:eastAsiaTheme="minorEastAsia"/>
          <w:sz w:val="21"/>
          <w:szCs w:val="21"/>
          <w:u w:val="single"/>
        </w:rPr>
        <w:t>（按照</w:t>
      </w:r>
      <w:r>
        <w:rPr>
          <w:rFonts w:hint="eastAsia" w:asciiTheme="minorEastAsia" w:hAnsiTheme="minorEastAsia" w:eastAsiaTheme="minorEastAsia"/>
          <w:sz w:val="21"/>
          <w:szCs w:val="21"/>
          <w:u w:val="single"/>
        </w:rPr>
        <w:t>谈判</w:t>
      </w:r>
      <w:r>
        <w:rPr>
          <w:rFonts w:asciiTheme="minorEastAsia" w:hAnsiTheme="minorEastAsia" w:eastAsiaTheme="minorEastAsia"/>
          <w:sz w:val="21"/>
          <w:szCs w:val="21"/>
          <w:u w:val="single"/>
        </w:rPr>
        <w:t>文件规定填写）</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9、合同有效期</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10、违约责任</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11、知识产权</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11.2若乙方提供的采购标的不符合国家知识产权法律、法规的规定或被有关主管机关认定为假冒伪劣品，则乙方</w:t>
      </w:r>
      <w:r>
        <w:rPr>
          <w:rFonts w:hint="eastAsia" w:asciiTheme="minorEastAsia" w:hAnsiTheme="minorEastAsia" w:eastAsiaTheme="minorEastAsia"/>
          <w:sz w:val="21"/>
          <w:szCs w:val="21"/>
        </w:rPr>
        <w:t>成交</w:t>
      </w:r>
      <w:r>
        <w:rPr>
          <w:rFonts w:asciiTheme="minorEastAsia" w:hAnsiTheme="minorEastAsia" w:eastAsiaTheme="minorEastAsia"/>
          <w:sz w:val="21"/>
          <w:szCs w:val="21"/>
        </w:rPr>
        <w:t>资格将被取消；甲方还将按照有关法律、法规和规章的规定进行处理，具体如下：</w:t>
      </w:r>
      <w:r>
        <w:rPr>
          <w:rFonts w:asciiTheme="minorEastAsia" w:hAnsiTheme="minorEastAsia" w:eastAsiaTheme="minorEastAsia"/>
          <w:sz w:val="21"/>
          <w:szCs w:val="21"/>
          <w:u w:val="single"/>
        </w:rPr>
        <w:t>（按照实际情况编制填写）</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12、解决争议的方法</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12.1甲、乙双方协商解决。</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12.2若协商解决不成，则通过下列途径之一解决：</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□提交仲裁委员会仲裁，具体如下：</w:t>
      </w:r>
      <w:r>
        <w:rPr>
          <w:rFonts w:asciiTheme="minorEastAsia" w:hAnsiTheme="minorEastAsia" w:eastAsiaTheme="minorEastAsia"/>
          <w:sz w:val="21"/>
          <w:szCs w:val="21"/>
          <w:u w:val="single"/>
        </w:rPr>
        <w:t>（按照实际情况编制填写）</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□向人民法院提起诉讼，具体如下：</w:t>
      </w:r>
      <w:r>
        <w:rPr>
          <w:rFonts w:asciiTheme="minorEastAsia" w:hAnsiTheme="minorEastAsia" w:eastAsiaTheme="minorEastAsia"/>
          <w:sz w:val="21"/>
          <w:szCs w:val="21"/>
          <w:u w:val="single"/>
        </w:rPr>
        <w:t>（按照实际情况编制填写）</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13、不可抗力</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14、合同条款</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w:t>
      </w:r>
      <w:r>
        <w:rPr>
          <w:rFonts w:hint="eastAsia" w:asciiTheme="minorEastAsia" w:hAnsiTheme="minorEastAsia" w:eastAsiaTheme="minorEastAsia"/>
          <w:sz w:val="21"/>
          <w:szCs w:val="21"/>
          <w:u w:val="single"/>
        </w:rPr>
        <w:t>谈判</w:t>
      </w:r>
      <w:r>
        <w:rPr>
          <w:rFonts w:asciiTheme="minorEastAsia" w:hAnsiTheme="minorEastAsia" w:eastAsiaTheme="minorEastAsia"/>
          <w:sz w:val="21"/>
          <w:szCs w:val="21"/>
          <w:u w:val="single"/>
        </w:rPr>
        <w:t>文件已有规定的，双方均不得变更或调整；</w:t>
      </w:r>
      <w:r>
        <w:rPr>
          <w:rFonts w:hint="eastAsia" w:asciiTheme="minorEastAsia" w:hAnsiTheme="minorEastAsia" w:eastAsiaTheme="minorEastAsia"/>
          <w:sz w:val="21"/>
          <w:szCs w:val="21"/>
          <w:u w:val="single"/>
        </w:rPr>
        <w:t>谈判</w:t>
      </w:r>
      <w:r>
        <w:rPr>
          <w:rFonts w:asciiTheme="minorEastAsia" w:hAnsiTheme="minorEastAsia" w:eastAsiaTheme="minorEastAsia"/>
          <w:sz w:val="21"/>
          <w:szCs w:val="21"/>
          <w:u w:val="single"/>
        </w:rPr>
        <w:t>文件未作规定的，双方可通过友好协商进行约定）</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15、其他约定</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15.1合同文件与本合同具有同等法律效力。</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15.2本合同未尽事宜，双方可另行补充。</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15.3合同生效：自签订之日起生效。</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15.4本合同一式</w:t>
      </w:r>
      <w:r>
        <w:rPr>
          <w:rFonts w:asciiTheme="minorEastAsia" w:hAnsiTheme="minorEastAsia" w:eastAsiaTheme="minorEastAsia"/>
          <w:sz w:val="21"/>
          <w:szCs w:val="21"/>
          <w:u w:val="single"/>
        </w:rPr>
        <w:t>（填写具体份数）</w:t>
      </w:r>
      <w:r>
        <w:rPr>
          <w:rFonts w:asciiTheme="minorEastAsia" w:hAnsiTheme="minorEastAsia" w:eastAsiaTheme="minorEastAsia"/>
          <w:sz w:val="21"/>
          <w:szCs w:val="21"/>
        </w:rPr>
        <w:t>份，经双方授权代表签字并盖章后生效。甲方、乙方各执</w:t>
      </w:r>
      <w:r>
        <w:rPr>
          <w:rFonts w:asciiTheme="minorEastAsia" w:hAnsiTheme="minorEastAsia" w:eastAsiaTheme="minorEastAsia"/>
          <w:sz w:val="21"/>
          <w:szCs w:val="21"/>
          <w:u w:val="single"/>
        </w:rPr>
        <w:t>（填写具体份数）</w:t>
      </w:r>
      <w:r>
        <w:rPr>
          <w:rFonts w:asciiTheme="minorEastAsia" w:hAnsiTheme="minorEastAsia" w:eastAsiaTheme="minorEastAsia"/>
          <w:sz w:val="21"/>
          <w:szCs w:val="21"/>
        </w:rPr>
        <w:t>份，送</w:t>
      </w:r>
      <w:r>
        <w:rPr>
          <w:rFonts w:asciiTheme="minorEastAsia" w:hAnsiTheme="minorEastAsia" w:eastAsiaTheme="minorEastAsia"/>
          <w:sz w:val="21"/>
          <w:szCs w:val="21"/>
          <w:u w:val="single"/>
        </w:rPr>
        <w:t>（填写需要备案的监管部门的全称）</w:t>
      </w:r>
      <w:r>
        <w:rPr>
          <w:rFonts w:asciiTheme="minorEastAsia" w:hAnsiTheme="minorEastAsia" w:eastAsiaTheme="minorEastAsia"/>
          <w:sz w:val="21"/>
          <w:szCs w:val="21"/>
        </w:rPr>
        <w:t>备案</w:t>
      </w:r>
      <w:r>
        <w:rPr>
          <w:rFonts w:asciiTheme="minorEastAsia" w:hAnsiTheme="minorEastAsia" w:eastAsiaTheme="minorEastAsia"/>
          <w:sz w:val="21"/>
          <w:szCs w:val="21"/>
          <w:u w:val="single"/>
        </w:rPr>
        <w:t>（填写具体份数）</w:t>
      </w:r>
      <w:r>
        <w:rPr>
          <w:rFonts w:asciiTheme="minorEastAsia" w:hAnsiTheme="minorEastAsia" w:eastAsiaTheme="minorEastAsia"/>
          <w:sz w:val="21"/>
          <w:szCs w:val="21"/>
        </w:rPr>
        <w:t>份，具有同等效力。</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15.5其他：□无。□</w:t>
      </w:r>
      <w:r>
        <w:rPr>
          <w:rFonts w:asciiTheme="minorEastAsia" w:hAnsiTheme="minorEastAsia" w:eastAsiaTheme="minorEastAsia"/>
          <w:sz w:val="21"/>
          <w:szCs w:val="21"/>
          <w:u w:val="single"/>
        </w:rPr>
        <w:t>（按照实际情况编制填写需要增加的内容）</w:t>
      </w:r>
      <w:r>
        <w:rPr>
          <w:rFonts w:asciiTheme="minorEastAsia" w:hAnsiTheme="minorEastAsia" w:eastAsiaTheme="minorEastAsia"/>
          <w:sz w:val="21"/>
          <w:szCs w:val="21"/>
        </w:rPr>
        <w:t>。</w:t>
      </w:r>
    </w:p>
    <w:p>
      <w:pPr>
        <w:pStyle w:val="20"/>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0"/>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0"/>
        <w:spacing w:before="75" w:after="75"/>
        <w:rPr>
          <w:rFonts w:asciiTheme="minorEastAsia" w:hAnsiTheme="minorEastAsia" w:eastAsiaTheme="minorEastAsia"/>
          <w:sz w:val="21"/>
          <w:szCs w:val="21"/>
        </w:rPr>
      </w:pPr>
    </w:p>
    <w:p>
      <w:pPr>
        <w:pStyle w:val="20"/>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甲方：                        乙方：</w:t>
      </w:r>
    </w:p>
    <w:p>
      <w:pPr>
        <w:pStyle w:val="20"/>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住所：                        住所：</w:t>
      </w:r>
    </w:p>
    <w:p>
      <w:pPr>
        <w:pStyle w:val="20"/>
        <w:spacing w:before="75" w:after="75"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法定代表人（</w:t>
      </w:r>
      <w:r>
        <w:rPr>
          <w:rFonts w:asciiTheme="minorEastAsia" w:hAnsiTheme="minorEastAsia" w:eastAsiaTheme="minorEastAsia"/>
          <w:sz w:val="21"/>
          <w:szCs w:val="21"/>
        </w:rPr>
        <w:t>单位负责人</w:t>
      </w:r>
      <w:r>
        <w:rPr>
          <w:rFonts w:hint="eastAsia" w:asciiTheme="minorEastAsia" w:hAnsiTheme="minorEastAsia" w:eastAsiaTheme="minorEastAsia"/>
          <w:sz w:val="21"/>
          <w:szCs w:val="21"/>
        </w:rPr>
        <w:t>）</w:t>
      </w:r>
      <w:r>
        <w:rPr>
          <w:rFonts w:asciiTheme="minorEastAsia" w:hAnsiTheme="minorEastAsia" w:eastAsiaTheme="minorEastAsia"/>
          <w:sz w:val="21"/>
          <w:szCs w:val="21"/>
        </w:rPr>
        <w:t>：       </w:t>
      </w:r>
      <w:r>
        <w:rPr>
          <w:rFonts w:hint="eastAsia" w:asciiTheme="minorEastAsia" w:hAnsiTheme="minorEastAsia" w:eastAsiaTheme="minorEastAsia"/>
          <w:sz w:val="21"/>
          <w:szCs w:val="21"/>
        </w:rPr>
        <w:t xml:space="preserve">               法定代表人（</w:t>
      </w:r>
      <w:r>
        <w:rPr>
          <w:rFonts w:asciiTheme="minorEastAsia" w:hAnsiTheme="minorEastAsia" w:eastAsiaTheme="minorEastAsia"/>
          <w:sz w:val="21"/>
          <w:szCs w:val="21"/>
        </w:rPr>
        <w:t>单位负责人</w:t>
      </w:r>
      <w:r>
        <w:rPr>
          <w:rFonts w:hint="eastAsia" w:asciiTheme="minorEastAsia" w:hAnsiTheme="minorEastAsia" w:eastAsiaTheme="minorEastAsia"/>
          <w:sz w:val="21"/>
          <w:szCs w:val="21"/>
        </w:rPr>
        <w:t>）</w:t>
      </w:r>
      <w:r>
        <w:rPr>
          <w:rFonts w:asciiTheme="minorEastAsia" w:hAnsiTheme="minorEastAsia" w:eastAsiaTheme="minorEastAsia"/>
          <w:sz w:val="21"/>
          <w:szCs w:val="21"/>
        </w:rPr>
        <w:t>：</w:t>
      </w:r>
    </w:p>
    <w:p>
      <w:pPr>
        <w:pStyle w:val="20"/>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联系方法：                      联系方法：</w:t>
      </w:r>
    </w:p>
    <w:p>
      <w:pPr>
        <w:pStyle w:val="20"/>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开户银行：                      开户银行：</w:t>
      </w:r>
    </w:p>
    <w:p>
      <w:pPr>
        <w:pStyle w:val="20"/>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账号：                        账号：</w:t>
      </w:r>
    </w:p>
    <w:p>
      <w:pPr>
        <w:pStyle w:val="20"/>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0"/>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0"/>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签订地点：</w:t>
      </w:r>
      <w:r>
        <w:rPr>
          <w:rFonts w:asciiTheme="minorEastAsia" w:hAnsiTheme="minorEastAsia" w:eastAsiaTheme="minorEastAsia"/>
          <w:sz w:val="21"/>
          <w:szCs w:val="21"/>
          <w:u w:val="single"/>
        </w:rPr>
        <w:t>                </w:t>
      </w:r>
    </w:p>
    <w:p>
      <w:pPr>
        <w:pStyle w:val="20"/>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签订日期：</w:t>
      </w:r>
      <w:r>
        <w:rPr>
          <w:rFonts w:asciiTheme="minorEastAsia" w:hAnsiTheme="minorEastAsia" w:eastAsiaTheme="minorEastAsia"/>
          <w:sz w:val="21"/>
          <w:szCs w:val="21"/>
          <w:u w:val="single"/>
        </w:rPr>
        <w:t>    </w:t>
      </w:r>
      <w:r>
        <w:rPr>
          <w:rFonts w:asciiTheme="minorEastAsia" w:hAnsiTheme="minorEastAsia" w:eastAsiaTheme="minorEastAsia"/>
          <w:sz w:val="21"/>
          <w:szCs w:val="21"/>
        </w:rPr>
        <w:t>年</w:t>
      </w:r>
      <w:r>
        <w:rPr>
          <w:rFonts w:asciiTheme="minorEastAsia" w:hAnsiTheme="minorEastAsia" w:eastAsiaTheme="minorEastAsia"/>
          <w:sz w:val="21"/>
          <w:szCs w:val="21"/>
          <w:u w:val="single"/>
        </w:rPr>
        <w:t>   </w:t>
      </w:r>
      <w:r>
        <w:rPr>
          <w:rFonts w:asciiTheme="minorEastAsia" w:hAnsiTheme="minorEastAsia" w:eastAsiaTheme="minorEastAsia"/>
          <w:sz w:val="21"/>
          <w:szCs w:val="21"/>
        </w:rPr>
        <w:t>月</w:t>
      </w:r>
      <w:r>
        <w:rPr>
          <w:rFonts w:asciiTheme="minorEastAsia" w:hAnsiTheme="minorEastAsia" w:eastAsiaTheme="minorEastAsia"/>
          <w:sz w:val="21"/>
          <w:szCs w:val="21"/>
          <w:u w:val="single"/>
        </w:rPr>
        <w:t>   </w:t>
      </w:r>
      <w:r>
        <w:rPr>
          <w:rFonts w:asciiTheme="minorEastAsia" w:hAnsiTheme="minorEastAsia" w:eastAsiaTheme="minorEastAsia"/>
          <w:sz w:val="21"/>
          <w:szCs w:val="21"/>
        </w:rPr>
        <w:t>日</w:t>
      </w: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响应文件有关格式</w:t>
      </w:r>
    </w:p>
    <w:p>
      <w:pPr>
        <w:autoSpaceDE w:val="0"/>
        <w:autoSpaceDN w:val="0"/>
        <w:adjustRightInd w:val="0"/>
        <w:spacing w:line="700" w:lineRule="exact"/>
        <w:ind w:firstLine="551"/>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（如涉及本项目的提供）</w:t>
      </w:r>
    </w:p>
    <w:p>
      <w:pPr>
        <w:autoSpaceDE w:val="0"/>
        <w:autoSpaceDN w:val="0"/>
        <w:adjustRightInd w:val="0"/>
        <w:spacing w:line="700" w:lineRule="exact"/>
        <w:ind w:firstLine="551"/>
        <w:jc w:val="center"/>
        <w:rPr>
          <w:rFonts w:cs="黑体" w:asciiTheme="minorEastAsia" w:hAnsiTheme="minorEastAsia"/>
          <w:b/>
          <w:bCs/>
          <w:sz w:val="44"/>
          <w:szCs w:val="44"/>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jc w:val="both"/>
        <w:rPr>
          <w:rFonts w:cs="黑体" w:asciiTheme="minorEastAsia" w:hAnsiTheme="minorEastAsia"/>
          <w:b/>
          <w:bCs/>
          <w:sz w:val="44"/>
          <w:szCs w:val="44"/>
          <w:lang w:val="zh-CN"/>
        </w:rPr>
      </w:pPr>
    </w:p>
    <w:p>
      <w:pPr>
        <w:rPr>
          <w:rFonts w:hint="eastAsia"/>
          <w:lang w:val="zh-CN"/>
        </w:rPr>
      </w:pPr>
    </w:p>
    <w:p>
      <w:pPr>
        <w:rPr>
          <w:rFonts w:hint="eastAsia"/>
          <w:lang w:val="zh-CN"/>
        </w:rPr>
      </w:pPr>
    </w:p>
    <w:p>
      <w:pPr>
        <w:rPr>
          <w:lang w:val="zh-CN"/>
        </w:rPr>
      </w:pPr>
      <w:r>
        <w:rPr>
          <w:rFonts w:hint="eastAsia"/>
          <w:lang w:val="zh-CN"/>
        </w:rPr>
        <w:t>一、投标人应答索引表</w:t>
      </w:r>
    </w:p>
    <w:tbl>
      <w:tblPr>
        <w:tblStyle w:val="22"/>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供应商相关承诺函或声明</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供应商须具备的特殊资质证书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谈判保证金缴纳回执</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供应商与参加本项目投标的其他供应商之间，单位负责人不为同一人并且不存在直接控股、管理关系承诺函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vMerge w:val="restart"/>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sz w:val="24"/>
          <w:szCs w:val="24"/>
        </w:rPr>
      </w:pPr>
      <w:r>
        <w:rPr>
          <w:rFonts w:hint="eastAsia" w:ascii="楷体" w:hAnsi="楷体" w:eastAsia="楷体"/>
          <w:sz w:val="24"/>
          <w:szCs w:val="24"/>
        </w:rPr>
        <w:t>注：①本表序号8请按照本谈判文件 “第六章资格审查与评审”资格审查表中序号3要求，根据所提供经审计财务报告、基本开户银行资信证明、银行资信证明、政府采购投标担保函情况填写其中一项即可。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sz w:val="24"/>
          <w:szCs w:val="24"/>
        </w:rPr>
      </w:pPr>
      <w:r>
        <w:rPr>
          <w:rFonts w:hint="eastAsia" w:ascii="楷体" w:hAnsi="楷体" w:eastAsia="楷体"/>
          <w:sz w:val="24"/>
          <w:szCs w:val="24"/>
        </w:rPr>
        <w:t>②本表序号10请按照本谈判文件 “第六章资格审查与评审”资格审查表中序号6要求提供，根据所提供证明材料或承诺函（声明）情况填写其中一项即可。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hint="eastAsia" w:asciiTheme="majorEastAsia" w:hAnsiTheme="majorEastAsia" w:eastAsiaTheme="majorEastAsia"/>
          <w:b/>
          <w:snapToGrid w:val="0"/>
          <w:kern w:val="0"/>
          <w:sz w:val="28"/>
          <w:szCs w:val="28"/>
        </w:rPr>
      </w:pPr>
      <w:r>
        <w:rPr>
          <w:rFonts w:hint="eastAsia" w:ascii="楷体" w:hAnsi="楷体" w:eastAsia="楷体"/>
          <w:sz w:val="24"/>
          <w:szCs w:val="24"/>
        </w:rPr>
        <w:t>③本表序号24请根据所投产品提供证书或截图情况填写其中一项即可。</w:t>
      </w:r>
    </w:p>
    <w:p>
      <w:pPr>
        <w:pStyle w:val="13"/>
        <w:spacing w:line="360" w:lineRule="auto"/>
        <w:jc w:val="center"/>
        <w:rPr>
          <w:rFonts w:ascii="宋体" w:hAnsi="宋体"/>
          <w:b/>
          <w:snapToGrid w:val="0"/>
          <w:kern w:val="0"/>
          <w:sz w:val="36"/>
          <w:szCs w:val="36"/>
        </w:rPr>
      </w:pPr>
      <w:r>
        <w:rPr>
          <w:rFonts w:hint="eastAsia" w:asciiTheme="majorEastAsia" w:hAnsiTheme="majorEastAsia" w:eastAsiaTheme="majorEastAsia"/>
          <w:b/>
          <w:snapToGrid w:val="0"/>
          <w:kern w:val="0"/>
          <w:sz w:val="28"/>
          <w:szCs w:val="28"/>
        </w:rPr>
        <w:t>二、谈判响应函</w:t>
      </w:r>
    </w:p>
    <w:p>
      <w:pPr>
        <w:pStyle w:val="20"/>
        <w:widowControl/>
        <w:spacing w:before="100" w:beforeAutospacing="1" w:after="100" w:afterAutospacing="1" w:line="360" w:lineRule="auto"/>
        <w:rPr>
          <w:rFonts w:hint="eastAsia" w:asciiTheme="minorEastAsia" w:hAnsiTheme="minorEastAsia" w:eastAsiaTheme="minorEastAsia" w:cstheme="minorEastAsia"/>
          <w:sz w:val="28"/>
          <w:szCs w:val="28"/>
        </w:rPr>
      </w:pPr>
      <w:r>
        <w:rPr>
          <w:rFonts w:hint="eastAsia" w:ascii="微软雅黑" w:hAnsi="微软雅黑" w:eastAsia="微软雅黑" w:cs="微软雅黑"/>
          <w:sz w:val="12"/>
          <w:szCs w:val="12"/>
        </w:rPr>
        <w:br w:type="textWrapping"/>
      </w:r>
      <w:r>
        <w:rPr>
          <w:rFonts w:hint="eastAsia" w:asciiTheme="minorEastAsia" w:hAnsiTheme="minorEastAsia" w:eastAsiaTheme="minorEastAsia" w:cstheme="minorEastAsia"/>
          <w:sz w:val="28"/>
          <w:szCs w:val="28"/>
        </w:rPr>
        <w:t>致：</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（采购人）</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根据贵方</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（项目名称、项目编号）采购的采购公告及谈判邀请，</w:t>
      </w:r>
    </w:p>
    <w:p>
      <w:pPr>
        <w:pStyle w:val="20"/>
        <w:widowControl/>
        <w:spacing w:before="100" w:beforeAutospacing="1" w:after="100" w:afterAutospacing="1" w:line="360" w:lineRule="auto"/>
        <w:rPr>
          <w:rFonts w:hint="eastAsia" w:asciiTheme="minorEastAsia" w:hAnsiTheme="minorEastAsia" w:eastAsiaTheme="minorEastAsia" w:cstheme="minorEastAsia"/>
          <w:sz w:val="28"/>
          <w:szCs w:val="28"/>
          <w:u w:val="single"/>
        </w:rPr>
      </w:pP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（姓名和职务）被正式授权并代表供应商</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（供应商名称、地址）提交。</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我方确认收到贵方提供的</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（项目名称、项目编号）采购文件的全部内容。</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我方在参与投标前已详细研究了采购文件的所有内容，包括澄清、修改文件（如果有）和所有已提供的参考资料以及有关附件，我方完全明白并认为此采购文件没有倾向性，也不存在排斥潜在投标供应商的内容，我方同意采购文件的相关条款和已完全理解并接受采购文件的各项规定和要求及资金支付规定，对采购文件的合理性、合法性不再有异议。</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作为供应商正式授权</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(授权代表全名, 职务)代表我方全权处理有关本投标的一切事宜。</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在此提交的响应文件，正本一份，副本</w:t>
      </w:r>
      <w:r>
        <w:rPr>
          <w:rFonts w:hint="eastAsia" w:asciiTheme="minorEastAsia" w:hAnsiTheme="minorEastAsia" w:eastAsiaTheme="minorEastAsia" w:cstheme="minorEastAsia"/>
          <w:sz w:val="28"/>
          <w:szCs w:val="28"/>
          <w:u w:val="single"/>
          <w:lang w:eastAsia="zh-CN"/>
        </w:rPr>
        <w:t>一</w:t>
      </w:r>
      <w:r>
        <w:rPr>
          <w:rFonts w:hint="eastAsia" w:asciiTheme="minorEastAsia" w:hAnsiTheme="minorEastAsia" w:eastAsiaTheme="minorEastAsia" w:cstheme="minorEastAsia"/>
          <w:sz w:val="28"/>
          <w:szCs w:val="28"/>
        </w:rPr>
        <w:t>份, 电子版文件</w:t>
      </w:r>
      <w:r>
        <w:rPr>
          <w:rFonts w:hint="eastAsia" w:asciiTheme="minorEastAsia" w:hAnsiTheme="minorEastAsia" w:eastAsiaTheme="minorEastAsia" w:cstheme="minorEastAsia"/>
          <w:sz w:val="28"/>
          <w:szCs w:val="28"/>
          <w:u w:val="single"/>
          <w:lang w:eastAsia="zh-CN"/>
        </w:rPr>
        <w:t>一</w:t>
      </w:r>
      <w:r>
        <w:rPr>
          <w:rFonts w:hint="eastAsia" w:asciiTheme="minorEastAsia" w:hAnsiTheme="minorEastAsia" w:eastAsiaTheme="minorEastAsia" w:cstheme="minorEastAsia"/>
          <w:sz w:val="28"/>
          <w:szCs w:val="28"/>
        </w:rPr>
        <w:t>份。</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我方已完全明白采购文件的所有条款要求，并申明如下：</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一、按采购文件提供的全部货物与相关服务的投标总价大</w:t>
      </w:r>
      <w:r>
        <w:rPr>
          <w:rFonts w:hint="eastAsia" w:asciiTheme="minorEastAsia" w:hAnsiTheme="minorEastAsia" w:eastAsiaTheme="minorEastAsia" w:cstheme="minorEastAsia"/>
          <w:sz w:val="28"/>
          <w:szCs w:val="28"/>
          <w:u w:val="single"/>
        </w:rPr>
        <w:t>写</w:t>
      </w:r>
      <w:r>
        <w:rPr>
          <w:rFonts w:hint="eastAsia" w:asciiTheme="minorEastAsia" w:hAnsiTheme="minorEastAsia" w:eastAsiaTheme="minorEastAsia" w:cstheme="minorEastAsia"/>
          <w:sz w:val="28"/>
          <w:szCs w:val="28"/>
          <w:u w:val="single"/>
          <w:lang w:val="en-US" w:eastAsia="zh-CN"/>
        </w:rPr>
        <w:t xml:space="preserve">   </w:t>
      </w:r>
      <w:r>
        <w:rPr>
          <w:rFonts w:hint="eastAsia" w:asciiTheme="minorEastAsia" w:hAnsiTheme="minorEastAsia" w:eastAsiaTheme="minorEastAsia" w:cstheme="minorEastAsia"/>
          <w:sz w:val="28"/>
          <w:szCs w:val="28"/>
        </w:rPr>
        <w:t>,小写</w:t>
      </w:r>
      <w:r>
        <w:rPr>
          <w:rFonts w:hint="eastAsia" w:asciiTheme="minorEastAsia" w:hAnsiTheme="minorEastAsia" w:eastAsiaTheme="minorEastAsia" w:cstheme="minorEastAsia"/>
          <w:sz w:val="28"/>
          <w:szCs w:val="28"/>
          <w:u w:val="single"/>
          <w:lang w:val="en-US" w:eastAsia="zh-CN"/>
        </w:rPr>
        <w:t xml:space="preserve">  </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二、本响应文件的有效期为投标截止时间起</w:t>
      </w:r>
      <w:r>
        <w:rPr>
          <w:rFonts w:hint="eastAsia" w:asciiTheme="minorEastAsia" w:hAnsiTheme="minorEastAsia" w:eastAsiaTheme="minorEastAsia" w:cstheme="minorEastAsia"/>
          <w:sz w:val="28"/>
          <w:szCs w:val="28"/>
          <w:u w:val="single"/>
          <w:lang w:val="en-US" w:eastAsia="zh-CN"/>
        </w:rPr>
        <w:t xml:space="preserve">   </w:t>
      </w:r>
      <w:r>
        <w:rPr>
          <w:rFonts w:hint="eastAsia" w:asciiTheme="minorEastAsia" w:hAnsiTheme="minorEastAsia" w:eastAsiaTheme="minorEastAsia" w:cstheme="minorEastAsia"/>
          <w:sz w:val="28"/>
          <w:szCs w:val="28"/>
        </w:rPr>
        <w:t>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三、我方明白并同意，在规定的开标日之后，投标有效期之内撤销投标的，</w:t>
      </w:r>
      <w:r>
        <w:rPr>
          <w:rFonts w:hint="eastAsia" w:asciiTheme="minorEastAsia" w:hAnsiTheme="minorEastAsia" w:eastAsiaTheme="minorEastAsia" w:cstheme="minorEastAsia"/>
          <w:sz w:val="28"/>
          <w:szCs w:val="28"/>
          <w:lang w:eastAsia="zh-CN"/>
        </w:rPr>
        <w:t>将承担相应责任</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四、我方同意按照贵方可能提出的要求而提供与投标有关的任何其它数据、信息或资料。</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五、我方理解贵方不一定接受最低投标价或任何贵方可能收到的投标。</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六、我方如果成交，将保证履行采购文件及其澄清、修改文件（如果有）中的全部责任和义务，按质、按量、按期完成《项目需求》及《合同书》中的全部任务。</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七、我方在此保证所提交的所有文件和全部说明是真实的和正确的,未提供虚假的资格证书及业绩证明材料谋取中标，若存在虚假证书或者业绩证明材料的违规违法行为，承担法律责任，接受财政部门的处罚。</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 xml:space="preserve">八、我方投标报价已包含应向知识产权所有权人支付的所有相关税费，并保证采购人在中国使用我方提供的货物时，如有第三方提出侵犯其知识产权主张的，责任由我方承担。 </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九、我方具备《政府采购法》第二十二条规定的条件；承诺如下：</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（1）具有独立承担民事责任能力的在中华人民共和国境内注册的法人或其他组织或自然人，有效的营业执照（或事业法人登记证或身份证等相关证明）。</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（2）我方已依法缴纳了各项税费及社会保险费用，如有需要，可随时向采购人提供近</w:t>
      </w:r>
      <w:r>
        <w:rPr>
          <w:rFonts w:hint="eastAsia" w:asciiTheme="minorEastAsia" w:hAnsiTheme="minorEastAsia" w:eastAsiaTheme="minorEastAsia" w:cstheme="minorEastAsia"/>
          <w:sz w:val="28"/>
          <w:szCs w:val="28"/>
          <w:lang w:eastAsia="zh-CN"/>
        </w:rPr>
        <w:t>六</w:t>
      </w:r>
      <w:r>
        <w:rPr>
          <w:rFonts w:hint="eastAsia" w:asciiTheme="minorEastAsia" w:hAnsiTheme="minorEastAsia" w:eastAsiaTheme="minorEastAsia" w:cstheme="minorEastAsia"/>
          <w:sz w:val="28"/>
          <w:szCs w:val="28"/>
        </w:rPr>
        <w:t>个月内的相关缴费证明，以便核查。</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（3）我方已依法建立健全的财务会计制度，如有需要，可随时向采购人提供相关证明材料，以便核查。</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（4）参加政府采购活动前三年内，在经营活动中没有重大违法记录。</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（5）符合法律、行政法规规定的其他条件。</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以上内容如有虚假或与事实不符的，评审委员会可将我方做无效投标处理，我方愿意承担相应的法律责任。</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十、我方具备履行合同所必需的设备和专业技术能力。</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十一、我方对在本函及响应文件中所作的所有承诺承担法律责任。</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所有与本招标有关的一切正式往来请寄：</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地    址：</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邮政编码：</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电    话：</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传  真：</w:t>
      </w:r>
      <w:r>
        <w:rPr>
          <w:rFonts w:hint="eastAsia" w:asciiTheme="minorEastAsia" w:hAnsiTheme="minorEastAsia" w:eastAsiaTheme="minorEastAsia" w:cstheme="minorEastAsia"/>
          <w:sz w:val="28"/>
          <w:szCs w:val="28"/>
          <w:u w:val="single"/>
        </w:rPr>
        <w:t xml:space="preserve">    </w:t>
      </w:r>
    </w:p>
    <w:p>
      <w:pPr>
        <w:pStyle w:val="20"/>
        <w:widowControl/>
        <w:spacing w:before="100" w:beforeAutospacing="1" w:after="100" w:afterAutospacing="1" w:line="360" w:lineRule="auto"/>
        <w:rPr>
          <w:rFonts w:hint="eastAsia" w:asciiTheme="minorEastAsia" w:hAnsiTheme="minorEastAsia" w:eastAsiaTheme="minorEastAsia" w:cstheme="minorEastAsia"/>
          <w:sz w:val="28"/>
          <w:szCs w:val="28"/>
          <w:u w:val="single"/>
        </w:rPr>
      </w:pPr>
      <w:r>
        <w:rPr>
          <w:rFonts w:hint="eastAsia" w:asciiTheme="minorEastAsia" w:hAnsiTheme="minorEastAsia" w:eastAsiaTheme="minorEastAsia" w:cstheme="minorEastAsia"/>
          <w:sz w:val="28"/>
          <w:szCs w:val="28"/>
        </w:rPr>
        <w:t>供应商代表姓名：</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 xml:space="preserve"> 职    务：</w:t>
      </w:r>
      <w:r>
        <w:rPr>
          <w:rFonts w:hint="eastAsia" w:asciiTheme="minorEastAsia" w:hAnsiTheme="minorEastAsia" w:eastAsiaTheme="minorEastAsia" w:cstheme="minorEastAsia"/>
          <w:sz w:val="28"/>
          <w:szCs w:val="28"/>
          <w:u w:val="single"/>
        </w:rPr>
        <w:t xml:space="preserve">     </w:t>
      </w:r>
    </w:p>
    <w:p>
      <w:pPr>
        <w:pStyle w:val="20"/>
        <w:widowControl/>
        <w:spacing w:before="100" w:beforeAutospacing="1" w:after="100" w:afterAutospacing="1" w:line="360" w:lineRule="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供应商法定代表人（或法定代表人授权代表）签字：</w:t>
      </w:r>
      <w:r>
        <w:rPr>
          <w:rFonts w:hint="eastAsia" w:asciiTheme="minorEastAsia" w:hAnsiTheme="minorEastAsia" w:eastAsiaTheme="minorEastAsia" w:cstheme="minorEastAsia"/>
          <w:sz w:val="28"/>
          <w:szCs w:val="28"/>
          <w:u w:val="single"/>
        </w:rPr>
        <w:t xml:space="preserve">      </w:t>
      </w:r>
    </w:p>
    <w:p>
      <w:pPr>
        <w:pStyle w:val="20"/>
        <w:widowControl/>
        <w:spacing w:before="100" w:beforeAutospacing="1" w:after="100" w:afterAutospacing="1" w:line="360" w:lineRule="auto"/>
        <w:rPr>
          <w:rFonts w:asciiTheme="minorEastAsia" w:hAnsiTheme="minorEastAsia" w:eastAsiaTheme="minorEastAsia" w:cstheme="minorEastAsia"/>
          <w:sz w:val="28"/>
          <w:szCs w:val="28"/>
          <w:u w:val="single"/>
        </w:rPr>
      </w:pPr>
      <w:r>
        <w:rPr>
          <w:rFonts w:hint="eastAsia" w:asciiTheme="minorEastAsia" w:hAnsiTheme="minorEastAsia" w:eastAsiaTheme="minorEastAsia" w:cstheme="minorEastAsia"/>
          <w:sz w:val="28"/>
          <w:szCs w:val="28"/>
        </w:rPr>
        <w:t>供应商名称（盖章）：</w:t>
      </w:r>
      <w:r>
        <w:rPr>
          <w:rFonts w:hint="eastAsia" w:asciiTheme="minorEastAsia" w:hAnsiTheme="minorEastAsia" w:eastAsiaTheme="minorEastAsia" w:cstheme="minorEastAsia"/>
          <w:sz w:val="28"/>
          <w:szCs w:val="28"/>
          <w:u w:val="single"/>
        </w:rPr>
        <w:t xml:space="preserve">      </w:t>
      </w:r>
    </w:p>
    <w:p>
      <w:pPr>
        <w:pStyle w:val="20"/>
        <w:widowControl/>
        <w:spacing w:beforeAutospacing="1" w:afterAutospacing="1" w:line="360" w:lineRule="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日  期：</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年</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月</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日</w:t>
      </w: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hint="eastAsia" w:asciiTheme="majorEastAsia" w:hAnsiTheme="majorEastAsia" w:eastAsiaTheme="majorEastAsia"/>
          <w:b/>
          <w:snapToGrid w:val="0"/>
          <w:kern w:val="0"/>
          <w:szCs w:val="24"/>
        </w:rPr>
      </w:pPr>
    </w:p>
    <w:p>
      <w:pPr>
        <w:pStyle w:val="13"/>
        <w:spacing w:line="360" w:lineRule="auto"/>
        <w:jc w:val="center"/>
        <w:rPr>
          <w:rFonts w:hint="eastAsia" w:asciiTheme="majorEastAsia" w:hAnsiTheme="majorEastAsia" w:eastAsiaTheme="majorEastAsia"/>
          <w:b/>
          <w:snapToGrid w:val="0"/>
          <w:kern w:val="0"/>
          <w:szCs w:val="24"/>
        </w:rPr>
      </w:pPr>
    </w:p>
    <w:p>
      <w:pPr>
        <w:pStyle w:val="13"/>
        <w:spacing w:line="360" w:lineRule="auto"/>
        <w:jc w:val="center"/>
        <w:rPr>
          <w:rFonts w:hint="eastAsia" w:asciiTheme="majorEastAsia" w:hAnsiTheme="majorEastAsia" w:eastAsiaTheme="majorEastAsia"/>
          <w:b/>
          <w:snapToGrid w:val="0"/>
          <w:kern w:val="0"/>
          <w:szCs w:val="24"/>
        </w:rPr>
      </w:pPr>
    </w:p>
    <w:p>
      <w:pPr>
        <w:pStyle w:val="13"/>
        <w:spacing w:line="360" w:lineRule="auto"/>
        <w:jc w:val="center"/>
        <w:rPr>
          <w:rFonts w:asciiTheme="majorEastAsia" w:hAnsiTheme="majorEastAsia" w:eastAsiaTheme="majorEastAsia"/>
          <w:b/>
          <w:snapToGrid w:val="0"/>
          <w:kern w:val="0"/>
          <w:szCs w:val="24"/>
        </w:rPr>
      </w:pPr>
    </w:p>
    <w:p>
      <w:pPr>
        <w:pStyle w:val="13"/>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Cs w:val="24"/>
        </w:rPr>
        <w:t xml:space="preserve">3.1 </w:t>
      </w:r>
      <w:r>
        <w:rPr>
          <w:rFonts w:hint="eastAsia" w:asciiTheme="majorEastAsia" w:hAnsiTheme="majorEastAsia" w:eastAsiaTheme="majorEastAsia"/>
          <w:b/>
          <w:snapToGrid w:val="0"/>
          <w:kern w:val="0"/>
          <w:sz w:val="28"/>
          <w:szCs w:val="28"/>
        </w:rPr>
        <w:t>报价一览表</w:t>
      </w:r>
    </w:p>
    <w:p>
      <w:pPr>
        <w:pStyle w:val="13"/>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spacing w:line="360" w:lineRule="auto"/>
        <w:contextualSpacing/>
        <w:rPr>
          <w:rFonts w:asciiTheme="minorEastAsia" w:hAnsiTheme="minorEastAsia"/>
          <w:szCs w:val="21"/>
        </w:rPr>
      </w:pPr>
      <w:r>
        <w:rPr>
          <w:rFonts w:hint="eastAsia" w:asciiTheme="minorEastAsia" w:hAnsiTheme="minorEastAsia"/>
          <w:szCs w:val="21"/>
        </w:rPr>
        <w:t xml:space="preserve">项目名称：                                                      </w:t>
      </w:r>
      <w:r>
        <w:rPr>
          <w:rFonts w:hint="eastAsia" w:cs="Arial" w:asciiTheme="minorEastAsia" w:hAnsiTheme="minorEastAsia"/>
          <w:szCs w:val="21"/>
        </w:rPr>
        <w:t>单位：元（人民币）</w:t>
      </w:r>
    </w:p>
    <w:tbl>
      <w:tblPr>
        <w:tblStyle w:val="22"/>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服务日期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 年  月   日</w:t>
      </w:r>
    </w:p>
    <w:p>
      <w:pPr>
        <w:adjustRightInd w:val="0"/>
        <w:snapToGrid w:val="0"/>
        <w:spacing w:line="360" w:lineRule="auto"/>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sz w:val="24"/>
          <w:szCs w:val="24"/>
        </w:rPr>
      </w:pPr>
    </w:p>
    <w:p>
      <w:pPr>
        <w:spacing w:line="480" w:lineRule="exact"/>
        <w:jc w:val="center"/>
        <w:rPr>
          <w:rFonts w:asciiTheme="majorEastAsia" w:hAnsiTheme="majorEastAsia" w:eastAsiaTheme="majorEastAsia"/>
          <w:b/>
          <w:bCs/>
          <w:sz w:val="24"/>
          <w:szCs w:val="24"/>
        </w:rPr>
      </w:pPr>
    </w:p>
    <w:p>
      <w:pPr>
        <w:spacing w:line="480" w:lineRule="exact"/>
        <w:jc w:val="center"/>
        <w:rPr>
          <w:rFonts w:asciiTheme="majorEastAsia" w:hAnsiTheme="majorEastAsia" w:eastAsiaTheme="majorEastAsia"/>
          <w:b/>
          <w:bCs/>
          <w:sz w:val="24"/>
          <w:szCs w:val="24"/>
        </w:rPr>
      </w:pPr>
    </w:p>
    <w:p>
      <w:pPr>
        <w:spacing w:line="480" w:lineRule="exact"/>
        <w:jc w:val="center"/>
        <w:rPr>
          <w:rFonts w:asciiTheme="majorEastAsia" w:hAnsiTheme="majorEastAsia" w:eastAsiaTheme="majorEastAsia"/>
          <w:b/>
          <w:bCs/>
          <w:sz w:val="24"/>
          <w:szCs w:val="24"/>
        </w:rPr>
      </w:pPr>
    </w:p>
    <w:p>
      <w:pPr>
        <w:spacing w:line="480" w:lineRule="exact"/>
        <w:jc w:val="center"/>
        <w:rPr>
          <w:rFonts w:hint="eastAsia" w:asciiTheme="majorEastAsia" w:hAnsiTheme="majorEastAsia" w:eastAsiaTheme="majorEastAsia"/>
          <w:b/>
          <w:bCs/>
          <w:sz w:val="24"/>
          <w:szCs w:val="24"/>
        </w:rPr>
      </w:pPr>
    </w:p>
    <w:p>
      <w:pPr>
        <w:pStyle w:val="9"/>
        <w:rPr>
          <w:rFonts w:hint="eastAsia"/>
        </w:rPr>
      </w:pPr>
    </w:p>
    <w:p>
      <w:pPr>
        <w:pStyle w:val="9"/>
        <w:rPr>
          <w:rFonts w:hint="eastAsia"/>
        </w:rPr>
      </w:pPr>
    </w:p>
    <w:p>
      <w:pPr>
        <w:pStyle w:val="9"/>
      </w:pPr>
    </w:p>
    <w:p>
      <w:pPr>
        <w:spacing w:line="480" w:lineRule="exact"/>
        <w:jc w:val="center"/>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3.2 法定代表人（单位负责人）</w:t>
      </w:r>
      <w:r>
        <w:rPr>
          <w:rFonts w:asciiTheme="majorEastAsia" w:hAnsiTheme="majorEastAsia" w:eastAsiaTheme="majorEastAsia"/>
          <w:b/>
          <w:bCs/>
          <w:sz w:val="24"/>
          <w:szCs w:val="24"/>
        </w:rPr>
        <w:t>资</w:t>
      </w:r>
      <w:r>
        <w:rPr>
          <w:rFonts w:hint="eastAsia" w:asciiTheme="majorEastAsia" w:hAnsiTheme="majorEastAsia" w:eastAsiaTheme="majorEastAsia"/>
          <w:b/>
          <w:bCs/>
          <w:sz w:val="24"/>
          <w:szCs w:val="24"/>
        </w:rPr>
        <w:t>格</w:t>
      </w:r>
      <w:r>
        <w:rPr>
          <w:rFonts w:asciiTheme="majorEastAsia" w:hAnsiTheme="majorEastAsia" w:eastAsiaTheme="majorEastAsia"/>
          <w:b/>
          <w:bCs/>
          <w:sz w:val="24"/>
          <w:szCs w:val="24"/>
        </w:rPr>
        <w:t>证</w:t>
      </w:r>
      <w:r>
        <w:rPr>
          <w:rFonts w:hint="eastAsia" w:asciiTheme="majorEastAsia" w:hAnsiTheme="majorEastAsia" w:eastAsiaTheme="majorEastAsia"/>
          <w:b/>
          <w:bCs/>
          <w:sz w:val="24"/>
          <w:szCs w:val="24"/>
        </w:rPr>
        <w:t>明</w:t>
      </w:r>
      <w:r>
        <w:rPr>
          <w:rFonts w:asciiTheme="majorEastAsia" w:hAnsiTheme="majorEastAsia" w:eastAsiaTheme="majorEastAsia"/>
          <w:b/>
          <w:bCs/>
          <w:sz w:val="24"/>
          <w:szCs w:val="24"/>
        </w:rPr>
        <w:t>书</w:t>
      </w:r>
    </w:p>
    <w:p>
      <w:pPr>
        <w:autoSpaceDE w:val="0"/>
        <w:autoSpaceDN w:val="0"/>
        <w:adjustRightInd w:val="0"/>
        <w:spacing w:line="480" w:lineRule="auto"/>
        <w:ind w:firstLine="616" w:firstLineChars="257"/>
        <w:rPr>
          <w:rFonts w:ascii="宋体" w:hAnsi="宋体"/>
          <w:sz w:val="24"/>
          <w:szCs w:val="24"/>
        </w:rPr>
      </w:pPr>
    </w:p>
    <w:p>
      <w:pPr>
        <w:pStyle w:val="45"/>
        <w:spacing w:line="480" w:lineRule="auto"/>
        <w:ind w:firstLine="472" w:firstLineChars="225"/>
        <w:jc w:val="left"/>
        <w:rPr>
          <w:rFonts w:asciiTheme="minorEastAsia" w:hAnsiTheme="minorEastAsia"/>
          <w:sz w:val="21"/>
          <w:szCs w:val="21"/>
        </w:rPr>
      </w:pPr>
      <w:r>
        <w:rPr>
          <w:rFonts w:asciiTheme="minorEastAsia" w:hAnsiTheme="minorEastAsia"/>
          <w:sz w:val="21"/>
          <w:szCs w:val="21"/>
        </w:rPr>
        <w:t>单</w:t>
      </w:r>
      <w:r>
        <w:rPr>
          <w:rFonts w:hint="eastAsia" w:asciiTheme="minorEastAsia" w:hAnsiTheme="minorEastAsia"/>
          <w:sz w:val="21"/>
          <w:szCs w:val="21"/>
        </w:rPr>
        <w:t>位名</w:t>
      </w:r>
      <w:r>
        <w:rPr>
          <w:rFonts w:asciiTheme="minorEastAsia" w:hAnsiTheme="minorEastAsia"/>
          <w:sz w:val="21"/>
          <w:szCs w:val="21"/>
        </w:rPr>
        <w:t>称</w:t>
      </w:r>
      <w:r>
        <w:rPr>
          <w:rFonts w:hint="eastAsia" w:asciiTheme="minorEastAsia" w:hAnsiTheme="minorEastAsia"/>
          <w:sz w:val="21"/>
          <w:szCs w:val="21"/>
        </w:rPr>
        <w:t>：</w:t>
      </w:r>
    </w:p>
    <w:p>
      <w:pPr>
        <w:pStyle w:val="45"/>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地址：</w:t>
      </w:r>
    </w:p>
    <w:p>
      <w:pPr>
        <w:pStyle w:val="45"/>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姓名：       性</w:t>
      </w:r>
      <w:r>
        <w:rPr>
          <w:rFonts w:asciiTheme="minorEastAsia" w:hAnsiTheme="minorEastAsia"/>
          <w:sz w:val="21"/>
          <w:szCs w:val="21"/>
        </w:rPr>
        <w:t>别</w:t>
      </w:r>
      <w:r>
        <w:rPr>
          <w:rFonts w:hint="eastAsia" w:asciiTheme="minorEastAsia" w:hAnsiTheme="minorEastAsia"/>
          <w:sz w:val="21"/>
          <w:szCs w:val="21"/>
        </w:rPr>
        <w:t>：     年</w:t>
      </w:r>
      <w:r>
        <w:rPr>
          <w:rFonts w:asciiTheme="minorEastAsia" w:hAnsiTheme="minorEastAsia"/>
          <w:sz w:val="21"/>
          <w:szCs w:val="21"/>
        </w:rPr>
        <w:t>龄</w:t>
      </w:r>
      <w:r>
        <w:rPr>
          <w:rFonts w:hint="eastAsia" w:asciiTheme="minorEastAsia" w:hAnsiTheme="minorEastAsia"/>
          <w:sz w:val="21"/>
          <w:szCs w:val="21"/>
        </w:rPr>
        <w:t>：</w:t>
      </w:r>
      <w:r>
        <w:rPr>
          <w:rFonts w:asciiTheme="minorEastAsia" w:hAnsiTheme="minorEastAsia"/>
          <w:sz w:val="21"/>
          <w:szCs w:val="21"/>
        </w:rPr>
        <w:t xml:space="preserve">     职务</w:t>
      </w:r>
      <w:r>
        <w:rPr>
          <w:rFonts w:hint="eastAsia" w:asciiTheme="minorEastAsia" w:hAnsiTheme="minorEastAsia"/>
          <w:sz w:val="21"/>
          <w:szCs w:val="21"/>
        </w:rPr>
        <w:t xml:space="preserve">：        </w:t>
      </w:r>
    </w:p>
    <w:p>
      <w:pPr>
        <w:pStyle w:val="45"/>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本人系</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sz w:val="21"/>
          <w:szCs w:val="21"/>
        </w:rPr>
        <w:t>的法定代表人（单位负责人）。就</w:t>
      </w:r>
      <w:r>
        <w:rPr>
          <w:rFonts w:asciiTheme="minorEastAsia" w:hAnsiTheme="minorEastAsia"/>
          <w:sz w:val="21"/>
          <w:szCs w:val="21"/>
        </w:rPr>
        <w:t>参</w:t>
      </w:r>
      <w:r>
        <w:rPr>
          <w:rFonts w:hint="eastAsia" w:asciiTheme="minorEastAsia" w:hAnsiTheme="minorEastAsia"/>
          <w:sz w:val="21"/>
          <w:szCs w:val="21"/>
        </w:rPr>
        <w:t>加贵方招</w:t>
      </w:r>
      <w:r>
        <w:rPr>
          <w:rFonts w:asciiTheme="minorEastAsia" w:hAnsiTheme="minorEastAsia"/>
          <w:sz w:val="21"/>
          <w:szCs w:val="21"/>
        </w:rPr>
        <w:t>标编号为</w:t>
      </w:r>
      <w:r>
        <w:rPr>
          <w:rFonts w:asciiTheme="minorEastAsia" w:hAnsiTheme="minorEastAsia"/>
          <w:i/>
          <w:sz w:val="21"/>
          <w:szCs w:val="21"/>
          <w:u w:val="single"/>
        </w:rPr>
        <w:t>项目编号</w:t>
      </w:r>
      <w:r>
        <w:rPr>
          <w:rFonts w:hint="eastAsia" w:asciiTheme="minorEastAsia" w:hAnsiTheme="minorEastAsia"/>
          <w:sz w:val="21"/>
          <w:szCs w:val="21"/>
        </w:rPr>
        <w:t>的</w:t>
      </w:r>
      <w:r>
        <w:rPr>
          <w:rFonts w:asciiTheme="minorEastAsia" w:hAnsiTheme="minorEastAsia"/>
          <w:i/>
          <w:sz w:val="21"/>
          <w:szCs w:val="21"/>
          <w:u w:val="single"/>
        </w:rPr>
        <w:t>项目</w:t>
      </w:r>
      <w:r>
        <w:rPr>
          <w:rFonts w:hint="eastAsia" w:asciiTheme="minorEastAsia" w:hAnsiTheme="minorEastAsia"/>
          <w:i/>
          <w:sz w:val="21"/>
          <w:szCs w:val="21"/>
          <w:u w:val="single"/>
        </w:rPr>
        <w:t>名</w:t>
      </w:r>
      <w:r>
        <w:rPr>
          <w:rFonts w:asciiTheme="minorEastAsia" w:hAnsiTheme="minorEastAsia"/>
          <w:i/>
          <w:sz w:val="21"/>
          <w:szCs w:val="21"/>
          <w:u w:val="single"/>
        </w:rPr>
        <w:t>称</w:t>
      </w:r>
      <w:r>
        <w:rPr>
          <w:rFonts w:hint="eastAsia" w:asciiTheme="minorEastAsia" w:hAnsiTheme="minorEastAsia"/>
          <w:sz w:val="21"/>
          <w:szCs w:val="21"/>
        </w:rPr>
        <w:t>竞争性谈判</w:t>
      </w:r>
      <w:r>
        <w:rPr>
          <w:rFonts w:asciiTheme="minorEastAsia" w:hAnsiTheme="minorEastAsia"/>
          <w:sz w:val="21"/>
          <w:szCs w:val="21"/>
        </w:rPr>
        <w:t>项目</w:t>
      </w:r>
      <w:r>
        <w:rPr>
          <w:rFonts w:hint="eastAsia" w:asciiTheme="minorEastAsia" w:hAnsiTheme="minorEastAsia"/>
          <w:sz w:val="21"/>
          <w:szCs w:val="21"/>
        </w:rPr>
        <w:t>的响应</w:t>
      </w:r>
      <w:r>
        <w:rPr>
          <w:rFonts w:asciiTheme="minorEastAsia" w:hAnsiTheme="minorEastAsia"/>
          <w:sz w:val="21"/>
          <w:szCs w:val="21"/>
        </w:rPr>
        <w:t>报价</w:t>
      </w:r>
      <w:r>
        <w:rPr>
          <w:rFonts w:hint="eastAsia" w:asciiTheme="minorEastAsia" w:hAnsiTheme="minorEastAsia"/>
          <w:sz w:val="21"/>
          <w:szCs w:val="21"/>
        </w:rPr>
        <w:t>，</w:t>
      </w:r>
      <w:r>
        <w:rPr>
          <w:rFonts w:asciiTheme="minorEastAsia" w:hAnsiTheme="minorEastAsia"/>
          <w:sz w:val="21"/>
          <w:szCs w:val="21"/>
        </w:rPr>
        <w:t>签</w:t>
      </w:r>
      <w:r>
        <w:rPr>
          <w:rFonts w:hint="eastAsia" w:asciiTheme="minorEastAsia" w:hAnsiTheme="minorEastAsia"/>
          <w:sz w:val="21"/>
          <w:szCs w:val="21"/>
        </w:rPr>
        <w:t>署上</w:t>
      </w:r>
      <w:r>
        <w:rPr>
          <w:rFonts w:asciiTheme="minorEastAsia" w:hAnsiTheme="minorEastAsia"/>
          <w:sz w:val="21"/>
          <w:szCs w:val="21"/>
        </w:rPr>
        <w:t>述项目</w:t>
      </w:r>
      <w:r>
        <w:rPr>
          <w:rFonts w:hint="eastAsia" w:asciiTheme="minorEastAsia" w:hAnsiTheme="minorEastAsia"/>
          <w:sz w:val="21"/>
          <w:szCs w:val="21"/>
        </w:rPr>
        <w:t>的响应文件及合同的</w:t>
      </w:r>
      <w:r>
        <w:rPr>
          <w:rFonts w:asciiTheme="minorEastAsia" w:hAnsiTheme="minorEastAsia"/>
          <w:sz w:val="21"/>
          <w:szCs w:val="21"/>
        </w:rPr>
        <w:t>执</w:t>
      </w:r>
      <w:r>
        <w:rPr>
          <w:rFonts w:hint="eastAsia" w:asciiTheme="minorEastAsia" w:hAnsiTheme="minorEastAsia"/>
          <w:sz w:val="21"/>
          <w:szCs w:val="21"/>
        </w:rPr>
        <w:t>行、完成、服</w:t>
      </w:r>
      <w:r>
        <w:rPr>
          <w:rFonts w:asciiTheme="minorEastAsia" w:hAnsiTheme="minorEastAsia"/>
          <w:sz w:val="21"/>
          <w:szCs w:val="21"/>
        </w:rPr>
        <w:t>务</w:t>
      </w:r>
      <w:r>
        <w:rPr>
          <w:rFonts w:hint="eastAsia" w:asciiTheme="minorEastAsia" w:hAnsiTheme="minorEastAsia"/>
          <w:sz w:val="21"/>
          <w:szCs w:val="21"/>
        </w:rPr>
        <w:t>和保修，</w:t>
      </w:r>
      <w:r>
        <w:rPr>
          <w:rFonts w:asciiTheme="minorEastAsia" w:hAnsiTheme="minorEastAsia"/>
          <w:sz w:val="21"/>
          <w:szCs w:val="21"/>
        </w:rPr>
        <w:t>签</w:t>
      </w:r>
      <w:r>
        <w:rPr>
          <w:rFonts w:hint="eastAsia" w:asciiTheme="minorEastAsia" w:hAnsiTheme="minorEastAsia"/>
          <w:sz w:val="21"/>
          <w:szCs w:val="21"/>
        </w:rPr>
        <w:t>署合同和</w:t>
      </w:r>
      <w:r>
        <w:rPr>
          <w:rFonts w:asciiTheme="minorEastAsia" w:hAnsiTheme="minorEastAsia"/>
          <w:sz w:val="21"/>
          <w:szCs w:val="21"/>
        </w:rPr>
        <w:t>处</w:t>
      </w:r>
      <w:r>
        <w:rPr>
          <w:rFonts w:hint="eastAsia" w:asciiTheme="minorEastAsia" w:hAnsiTheme="minorEastAsia"/>
          <w:sz w:val="21"/>
          <w:szCs w:val="21"/>
        </w:rPr>
        <w:t>理与之有</w:t>
      </w:r>
      <w:r>
        <w:rPr>
          <w:rFonts w:asciiTheme="minorEastAsia" w:hAnsiTheme="minorEastAsia"/>
          <w:sz w:val="21"/>
          <w:szCs w:val="21"/>
        </w:rPr>
        <w:t>关的</w:t>
      </w:r>
      <w:r>
        <w:rPr>
          <w:rFonts w:hint="eastAsia" w:asciiTheme="minorEastAsia" w:hAnsiTheme="minorEastAsia"/>
          <w:sz w:val="21"/>
          <w:szCs w:val="21"/>
        </w:rPr>
        <w:t>一切事</w:t>
      </w:r>
      <w:r>
        <w:rPr>
          <w:rFonts w:asciiTheme="minorEastAsia" w:hAnsiTheme="minorEastAsia"/>
          <w:sz w:val="21"/>
          <w:szCs w:val="21"/>
        </w:rPr>
        <w:t>务</w:t>
      </w:r>
      <w:r>
        <w:rPr>
          <w:rFonts w:hint="eastAsia" w:asciiTheme="minorEastAsia" w:hAnsiTheme="minorEastAsia"/>
          <w:sz w:val="21"/>
          <w:szCs w:val="21"/>
        </w:rPr>
        <w:t>。</w:t>
      </w:r>
    </w:p>
    <w:p>
      <w:pPr>
        <w:pStyle w:val="45"/>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特此</w:t>
      </w:r>
      <w:r>
        <w:rPr>
          <w:rFonts w:asciiTheme="minorEastAsia" w:hAnsiTheme="minorEastAsia"/>
          <w:sz w:val="21"/>
          <w:szCs w:val="21"/>
        </w:rPr>
        <w:t>证</w:t>
      </w:r>
      <w:r>
        <w:rPr>
          <w:rFonts w:hint="eastAsia" w:asciiTheme="minorEastAsia" w:hAnsiTheme="minorEastAsia"/>
          <w:sz w:val="21"/>
          <w:szCs w:val="21"/>
        </w:rPr>
        <w:t>明。</w:t>
      </w:r>
    </w:p>
    <w:p>
      <w:pPr>
        <w:pStyle w:val="45"/>
        <w:spacing w:line="480" w:lineRule="auto"/>
        <w:ind w:firstLine="472" w:firstLineChars="225"/>
        <w:jc w:val="left"/>
        <w:rPr>
          <w:rFonts w:asciiTheme="minorEastAsia" w:hAnsiTheme="minorEastAsia"/>
          <w:sz w:val="21"/>
          <w:szCs w:val="21"/>
        </w:rPr>
      </w:pPr>
    </w:p>
    <w:p>
      <w:pPr>
        <w:pStyle w:val="45"/>
        <w:spacing w:line="480" w:lineRule="auto"/>
        <w:ind w:firstLine="472" w:firstLineChars="225"/>
        <w:jc w:val="left"/>
        <w:rPr>
          <w:rFonts w:asciiTheme="minorEastAsia" w:hAnsiTheme="minorEastAsia"/>
          <w:sz w:val="21"/>
          <w:szCs w:val="21"/>
        </w:rPr>
      </w:pPr>
    </w:p>
    <w:p>
      <w:pPr>
        <w:pStyle w:val="45"/>
        <w:spacing w:line="480" w:lineRule="auto"/>
        <w:ind w:left="-538" w:leftChars="-256" w:firstLine="539" w:firstLineChars="257"/>
        <w:jc w:val="center"/>
        <w:rPr>
          <w:rFonts w:asciiTheme="minorEastAsia" w:hAnsiTheme="minorEastAsia"/>
          <w:bCs/>
          <w:sz w:val="21"/>
          <w:szCs w:val="21"/>
        </w:rPr>
      </w:pPr>
      <w:r>
        <w:rPr>
          <w:rFonts w:hint="eastAsia" w:asciiTheme="minorEastAsia" w:hAnsiTheme="minorEastAsia"/>
          <w:bCs/>
          <w:sz w:val="21"/>
          <w:szCs w:val="21"/>
        </w:rPr>
        <w:t>【此</w:t>
      </w:r>
      <w:r>
        <w:rPr>
          <w:rFonts w:asciiTheme="minorEastAsia" w:hAnsiTheme="minorEastAsia"/>
          <w:bCs/>
          <w:sz w:val="21"/>
          <w:szCs w:val="21"/>
        </w:rPr>
        <w:t>处请</w:t>
      </w:r>
      <w:r>
        <w:rPr>
          <w:rFonts w:hint="eastAsia" w:asciiTheme="minorEastAsia" w:hAnsiTheme="minorEastAsia"/>
          <w:bCs/>
          <w:sz w:val="21"/>
          <w:szCs w:val="21"/>
        </w:rPr>
        <w:t>粘</w:t>
      </w:r>
      <w:r>
        <w:rPr>
          <w:rFonts w:asciiTheme="minorEastAsia" w:hAnsiTheme="minorEastAsia"/>
          <w:bCs/>
          <w:sz w:val="21"/>
          <w:szCs w:val="21"/>
        </w:rPr>
        <w:t>贴</w:t>
      </w:r>
      <w:r>
        <w:rPr>
          <w:rFonts w:hint="eastAsia" w:asciiTheme="minorEastAsia" w:hAnsiTheme="minorEastAsia"/>
          <w:bCs/>
          <w:sz w:val="21"/>
          <w:szCs w:val="21"/>
        </w:rPr>
        <w:t>法定代表人（单位负责人）身份</w:t>
      </w:r>
      <w:r>
        <w:rPr>
          <w:rFonts w:asciiTheme="minorEastAsia" w:hAnsiTheme="minorEastAsia"/>
          <w:bCs/>
          <w:sz w:val="21"/>
          <w:szCs w:val="21"/>
        </w:rPr>
        <w:t>证复</w:t>
      </w:r>
      <w:r>
        <w:rPr>
          <w:rFonts w:hint="eastAsia" w:asciiTheme="minorEastAsia" w:hAnsiTheme="minorEastAsia"/>
          <w:bCs/>
          <w:sz w:val="21"/>
          <w:szCs w:val="21"/>
        </w:rPr>
        <w:t>印件，需清晰反映身份证有效期限】</w:t>
      </w:r>
    </w:p>
    <w:p>
      <w:pPr>
        <w:pStyle w:val="45"/>
        <w:spacing w:line="480" w:lineRule="auto"/>
        <w:ind w:left="-538" w:leftChars="-256" w:firstLine="539" w:firstLineChars="257"/>
        <w:jc w:val="center"/>
        <w:rPr>
          <w:rFonts w:asciiTheme="minorEastAsia" w:hAnsiTheme="minorEastAsia"/>
          <w:bCs/>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szCs w:val="21"/>
          <w:u w:val="single"/>
        </w:rPr>
      </w:pPr>
      <w:r>
        <w:rPr>
          <w:rFonts w:hint="eastAsia" w:cs="Arial" w:asciiTheme="minorEastAsia" w:hAnsiTheme="minorEastAsia"/>
          <w:szCs w:val="21"/>
        </w:rPr>
        <w:t>供应商名称（并加盖公章）：</w:t>
      </w:r>
    </w:p>
    <w:p>
      <w:pPr>
        <w:pStyle w:val="48"/>
        <w:spacing w:before="60" w:line="480" w:lineRule="auto"/>
        <w:ind w:firstLine="3937" w:firstLineChars="1875"/>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签署日期：   年   月  日</w:t>
      </w:r>
    </w:p>
    <w:p>
      <w:pPr>
        <w:pStyle w:val="47"/>
        <w:spacing w:line="480" w:lineRule="auto"/>
        <w:rPr>
          <w:rFonts w:cs="Arial" w:asciiTheme="minorEastAsia" w:hAnsiTheme="minorEastAsia"/>
          <w:sz w:val="21"/>
          <w:szCs w:val="21"/>
        </w:rPr>
      </w:pPr>
    </w:p>
    <w:p>
      <w:pPr>
        <w:rPr>
          <w:szCs w:val="21"/>
        </w:rPr>
      </w:pPr>
    </w:p>
    <w:p>
      <w:pPr>
        <w:spacing w:line="320" w:lineRule="exact"/>
        <w:ind w:firstLine="420" w:firstLineChars="200"/>
        <w:rPr>
          <w:rFonts w:asciiTheme="minorEastAsia" w:hAnsiTheme="minorEastAsia"/>
          <w:bCs/>
          <w:kern w:val="12"/>
          <w:szCs w:val="21"/>
        </w:rPr>
      </w:pPr>
      <w:r>
        <w:rPr>
          <w:rFonts w:hint="eastAsia" w:asciiTheme="minorEastAsia" w:hAnsiTheme="minorEastAsia"/>
          <w:bCs/>
          <w:kern w:val="12"/>
          <w:szCs w:val="21"/>
        </w:rPr>
        <w:t>说明：法定代表人（单位负责人）</w:t>
      </w:r>
      <w:r>
        <w:rPr>
          <w:rFonts w:asciiTheme="minorEastAsia" w:hAnsiTheme="minorEastAsia"/>
          <w:bCs/>
          <w:kern w:val="12"/>
          <w:szCs w:val="21"/>
        </w:rPr>
        <w:t>参</w:t>
      </w:r>
      <w:r>
        <w:rPr>
          <w:rFonts w:hint="eastAsia" w:asciiTheme="minorEastAsia" w:hAnsiTheme="minorEastAsia"/>
          <w:bCs/>
          <w:kern w:val="12"/>
          <w:szCs w:val="21"/>
        </w:rPr>
        <w:t>加本竞争性谈判</w:t>
      </w:r>
      <w:r>
        <w:rPr>
          <w:rFonts w:asciiTheme="minorEastAsia" w:hAnsiTheme="minorEastAsia"/>
          <w:bCs/>
          <w:kern w:val="12"/>
          <w:szCs w:val="21"/>
        </w:rPr>
        <w:t>项目</w:t>
      </w:r>
      <w:r>
        <w:rPr>
          <w:rFonts w:hint="eastAsia" w:asciiTheme="minorEastAsia" w:hAnsiTheme="minorEastAsia"/>
          <w:bCs/>
          <w:kern w:val="12"/>
          <w:szCs w:val="21"/>
        </w:rPr>
        <w:t>响应的，</w:t>
      </w:r>
      <w:r>
        <w:rPr>
          <w:rFonts w:asciiTheme="minorEastAsia" w:hAnsiTheme="minorEastAsia"/>
          <w:bCs/>
          <w:kern w:val="12"/>
          <w:szCs w:val="21"/>
        </w:rPr>
        <w:t>仅须</w:t>
      </w:r>
      <w:r>
        <w:rPr>
          <w:rFonts w:hint="eastAsia" w:asciiTheme="minorEastAsia" w:hAnsiTheme="minorEastAsia"/>
          <w:bCs/>
          <w:kern w:val="12"/>
          <w:szCs w:val="21"/>
        </w:rPr>
        <w:t>出具此</w:t>
      </w:r>
      <w:r>
        <w:rPr>
          <w:rFonts w:asciiTheme="minorEastAsia" w:hAnsiTheme="minorEastAsia"/>
          <w:bCs/>
          <w:kern w:val="12"/>
          <w:szCs w:val="21"/>
        </w:rPr>
        <w:t>证</w:t>
      </w:r>
      <w:r>
        <w:rPr>
          <w:rFonts w:hint="eastAsia" w:asciiTheme="minorEastAsia" w:hAnsiTheme="minorEastAsia"/>
          <w:bCs/>
          <w:kern w:val="12"/>
          <w:szCs w:val="21"/>
        </w:rPr>
        <w:t>明</w:t>
      </w:r>
      <w:r>
        <w:rPr>
          <w:rFonts w:asciiTheme="minorEastAsia" w:hAnsiTheme="minorEastAsia"/>
          <w:bCs/>
          <w:kern w:val="12"/>
          <w:szCs w:val="21"/>
        </w:rPr>
        <w:t>书</w:t>
      </w:r>
      <w:r>
        <w:rPr>
          <w:rFonts w:hint="eastAsia" w:asciiTheme="minorEastAsia" w:hAnsiTheme="minorEastAsia"/>
          <w:bCs/>
          <w:kern w:val="12"/>
          <w:szCs w:val="21"/>
        </w:rPr>
        <w:t>。</w:t>
      </w:r>
    </w:p>
    <w:p>
      <w:pPr>
        <w:spacing w:line="480" w:lineRule="exact"/>
        <w:jc w:val="center"/>
        <w:rPr>
          <w:rFonts w:ascii="宋体" w:hAnsi="宋体"/>
          <w:b/>
          <w:bCs/>
          <w:sz w:val="36"/>
          <w:szCs w:val="36"/>
        </w:rPr>
      </w:pPr>
    </w:p>
    <w:p>
      <w:pPr>
        <w:spacing w:line="480" w:lineRule="exact"/>
        <w:jc w:val="center"/>
        <w:rPr>
          <w:rFonts w:ascii="宋体" w:hAnsi="宋体"/>
          <w:b/>
          <w:bCs/>
          <w:sz w:val="24"/>
          <w:szCs w:val="24"/>
        </w:rPr>
      </w:pPr>
      <w:r>
        <w:rPr>
          <w:rFonts w:hint="eastAsia" w:ascii="宋体" w:hAnsi="宋体"/>
          <w:b/>
          <w:bCs/>
          <w:sz w:val="24"/>
          <w:szCs w:val="24"/>
        </w:rPr>
        <w:t>3.3 法定代表人（单位负责人）授权书</w:t>
      </w:r>
    </w:p>
    <w:p>
      <w:pPr>
        <w:spacing w:line="480" w:lineRule="exact"/>
        <w:jc w:val="center"/>
        <w:rPr>
          <w:rFonts w:ascii="宋体" w:hAnsi="宋体"/>
          <w:b/>
          <w:bCs/>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  （签字或加盖名章）</w:t>
      </w:r>
    </w:p>
    <w:tbl>
      <w:tblPr>
        <w:tblStyle w:val="2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sz w:val="24"/>
          <w:szCs w:val="24"/>
        </w:rPr>
      </w:pPr>
      <w:r>
        <w:rPr>
          <w:rFonts w:hint="eastAsia" w:ascii="宋体" w:hAnsi="宋体"/>
          <w:b/>
          <w:bCs/>
          <w:sz w:val="24"/>
          <w:szCs w:val="24"/>
        </w:rPr>
        <w:t>3.4 没有重大违法记录的声明</w:t>
      </w:r>
    </w:p>
    <w:p>
      <w:pPr>
        <w:spacing w:beforeLines="50" w:afterLines="50"/>
        <w:jc w:val="center"/>
        <w:rPr>
          <w:rFonts w:ascii="宋体" w:hAnsi="宋体" w:cs="Arial"/>
          <w:kern w:val="0"/>
          <w:sz w:val="28"/>
          <w:szCs w:val="28"/>
        </w:rPr>
      </w:pPr>
      <w:r>
        <w:rPr>
          <w:rFonts w:hint="eastAsia" w:ascii="宋体" w:hAnsi="宋体" w:cs="Arial"/>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keepNext w:val="0"/>
        <w:keepLines w:val="0"/>
        <w:widowControl w:val="0"/>
        <w:suppressLineNumbers w:val="0"/>
        <w:autoSpaceDE w:val="0"/>
        <w:autoSpaceDN w:val="0"/>
        <w:adjustRightInd w:val="0"/>
        <w:spacing w:before="0" w:beforeAutospacing="0" w:after="0" w:afterAutospacing="0" w:line="360" w:lineRule="auto"/>
        <w:ind w:left="0" w:right="0"/>
        <w:jc w:val="center"/>
        <w:outlineLvl w:val="0"/>
        <w:rPr>
          <w:rFonts w:hint="eastAsia" w:ascii="宋体" w:hAnsi="宋体"/>
          <w:b/>
          <w:bCs/>
          <w:sz w:val="24"/>
          <w:szCs w:val="24"/>
        </w:rPr>
      </w:pPr>
    </w:p>
    <w:p>
      <w:pPr>
        <w:keepNext w:val="0"/>
        <w:keepLines w:val="0"/>
        <w:widowControl w:val="0"/>
        <w:suppressLineNumbers w:val="0"/>
        <w:autoSpaceDE w:val="0"/>
        <w:autoSpaceDN w:val="0"/>
        <w:adjustRightInd w:val="0"/>
        <w:spacing w:before="0" w:beforeAutospacing="0" w:after="0" w:afterAutospacing="0" w:line="360" w:lineRule="auto"/>
        <w:ind w:left="0" w:right="0"/>
        <w:jc w:val="center"/>
        <w:outlineLvl w:val="0"/>
        <w:rPr>
          <w:rFonts w:hint="eastAsia" w:ascii="宋体" w:hAnsi="宋体"/>
          <w:b/>
          <w:bCs/>
          <w:sz w:val="24"/>
          <w:szCs w:val="24"/>
        </w:rPr>
      </w:pPr>
    </w:p>
    <w:p>
      <w:pPr>
        <w:keepNext w:val="0"/>
        <w:keepLines w:val="0"/>
        <w:widowControl w:val="0"/>
        <w:suppressLineNumbers w:val="0"/>
        <w:autoSpaceDE w:val="0"/>
        <w:autoSpaceDN w:val="0"/>
        <w:adjustRightInd w:val="0"/>
        <w:spacing w:before="0" w:beforeAutospacing="0" w:after="0" w:afterAutospacing="0" w:line="360" w:lineRule="auto"/>
        <w:ind w:left="0" w:right="0"/>
        <w:jc w:val="center"/>
        <w:outlineLvl w:val="0"/>
        <w:rPr>
          <w:rFonts w:hint="eastAsia" w:ascii="宋体" w:hAnsi="宋体"/>
          <w:b/>
          <w:bCs/>
          <w:sz w:val="24"/>
          <w:szCs w:val="24"/>
        </w:rPr>
      </w:pPr>
    </w:p>
    <w:p>
      <w:pPr>
        <w:keepNext w:val="0"/>
        <w:keepLines w:val="0"/>
        <w:widowControl w:val="0"/>
        <w:suppressLineNumbers w:val="0"/>
        <w:autoSpaceDE w:val="0"/>
        <w:autoSpaceDN w:val="0"/>
        <w:adjustRightInd w:val="0"/>
        <w:spacing w:before="0" w:beforeAutospacing="0" w:after="0" w:afterAutospacing="0" w:line="360" w:lineRule="auto"/>
        <w:ind w:left="0" w:right="0"/>
        <w:jc w:val="center"/>
        <w:outlineLvl w:val="0"/>
        <w:rPr>
          <w:rFonts w:hint="eastAsia" w:ascii="宋体" w:hAnsi="宋体"/>
          <w:b/>
          <w:bCs/>
          <w:sz w:val="24"/>
          <w:szCs w:val="24"/>
        </w:rPr>
      </w:pPr>
    </w:p>
    <w:p>
      <w:pPr>
        <w:keepNext w:val="0"/>
        <w:keepLines w:val="0"/>
        <w:widowControl w:val="0"/>
        <w:suppressLineNumbers w:val="0"/>
        <w:autoSpaceDE w:val="0"/>
        <w:autoSpaceDN w:val="0"/>
        <w:adjustRightInd w:val="0"/>
        <w:spacing w:before="0" w:beforeAutospacing="0" w:after="0" w:afterAutospacing="0" w:line="360" w:lineRule="auto"/>
        <w:ind w:left="0" w:right="0"/>
        <w:jc w:val="center"/>
        <w:outlineLvl w:val="0"/>
        <w:rPr>
          <w:rFonts w:hint="eastAsia" w:ascii="宋体" w:hAnsi="宋体"/>
          <w:b/>
          <w:bCs/>
          <w:sz w:val="24"/>
          <w:szCs w:val="24"/>
        </w:rPr>
      </w:pPr>
    </w:p>
    <w:p>
      <w:pPr>
        <w:keepNext w:val="0"/>
        <w:keepLines w:val="0"/>
        <w:widowControl w:val="0"/>
        <w:suppressLineNumbers w:val="0"/>
        <w:autoSpaceDE w:val="0"/>
        <w:autoSpaceDN w:val="0"/>
        <w:adjustRightInd w:val="0"/>
        <w:spacing w:before="0" w:beforeAutospacing="0" w:after="0" w:afterAutospacing="0" w:line="360" w:lineRule="auto"/>
        <w:ind w:left="0" w:right="0"/>
        <w:jc w:val="center"/>
        <w:outlineLvl w:val="0"/>
        <w:rPr>
          <w:rFonts w:hint="eastAsia" w:ascii="宋体" w:hAnsi="宋体"/>
          <w:b/>
          <w:bCs/>
          <w:sz w:val="24"/>
          <w:szCs w:val="24"/>
        </w:rPr>
      </w:pPr>
    </w:p>
    <w:p>
      <w:pPr>
        <w:keepNext w:val="0"/>
        <w:keepLines w:val="0"/>
        <w:widowControl w:val="0"/>
        <w:suppressLineNumbers w:val="0"/>
        <w:autoSpaceDE w:val="0"/>
        <w:autoSpaceDN w:val="0"/>
        <w:adjustRightInd w:val="0"/>
        <w:spacing w:before="0" w:beforeAutospacing="0" w:after="0" w:afterAutospacing="0" w:line="360" w:lineRule="auto"/>
        <w:ind w:left="0" w:right="0"/>
        <w:jc w:val="center"/>
        <w:outlineLvl w:val="0"/>
        <w:rPr>
          <w:rFonts w:hint="eastAsia" w:ascii="宋体" w:hAnsi="宋体"/>
          <w:b/>
          <w:bCs/>
          <w:sz w:val="24"/>
          <w:szCs w:val="24"/>
        </w:rPr>
      </w:pPr>
    </w:p>
    <w:p>
      <w:pPr>
        <w:keepNext w:val="0"/>
        <w:keepLines w:val="0"/>
        <w:widowControl w:val="0"/>
        <w:suppressLineNumbers w:val="0"/>
        <w:autoSpaceDE w:val="0"/>
        <w:autoSpaceDN w:val="0"/>
        <w:adjustRightInd w:val="0"/>
        <w:spacing w:before="0" w:beforeAutospacing="0" w:after="0" w:afterAutospacing="0" w:line="360" w:lineRule="auto"/>
        <w:ind w:left="0" w:right="0"/>
        <w:jc w:val="both"/>
        <w:outlineLvl w:val="0"/>
        <w:rPr>
          <w:rFonts w:hint="eastAsia" w:ascii="宋体" w:hAnsi="宋体"/>
          <w:b/>
          <w:bCs/>
          <w:sz w:val="24"/>
          <w:szCs w:val="24"/>
        </w:rPr>
      </w:pPr>
    </w:p>
    <w:p>
      <w:pPr>
        <w:widowControl/>
        <w:spacing w:before="100" w:beforeAutospacing="1" w:after="100" w:afterAutospacing="1" w:line="360" w:lineRule="auto"/>
        <w:jc w:val="center"/>
        <w:rPr>
          <w:rFonts w:hint="eastAsia" w:ascii="宋体" w:hAnsi="宋体"/>
          <w:b/>
          <w:bCs/>
          <w:sz w:val="24"/>
          <w:szCs w:val="24"/>
          <w:lang w:val="zh-CN" w:eastAsia="zh-CN"/>
        </w:rPr>
      </w:pPr>
      <w:r>
        <w:rPr>
          <w:rFonts w:hint="eastAsia" w:ascii="宋体" w:hAnsi="宋体"/>
          <w:b/>
          <w:bCs/>
          <w:sz w:val="24"/>
          <w:szCs w:val="24"/>
        </w:rPr>
        <w:t>3.5</w:t>
      </w:r>
      <w:r>
        <w:rPr>
          <w:rFonts w:hint="eastAsia" w:ascii="宋体" w:hAnsi="宋体"/>
          <w:b/>
          <w:bCs/>
          <w:sz w:val="24"/>
          <w:szCs w:val="24"/>
          <w:lang w:val="zh-CN" w:eastAsia="zh-CN"/>
        </w:rPr>
        <w:t>投标承诺函</w:t>
      </w:r>
    </w:p>
    <w:p>
      <w:pPr>
        <w:spacing w:beforeLines="50" w:afterLines="50" w:line="360" w:lineRule="auto"/>
        <w:ind w:firstLine="420" w:firstLineChars="200"/>
        <w:rPr>
          <w:rFonts w:hint="eastAsia" w:cs="宋体" w:asciiTheme="minorEastAsia" w:hAnsiTheme="minorEastAsia"/>
          <w:szCs w:val="21"/>
          <w:lang w:val="en-US"/>
        </w:rPr>
      </w:pPr>
      <w:r>
        <w:rPr>
          <w:rFonts w:hint="eastAsia" w:cs="宋体" w:asciiTheme="minorEastAsia" w:hAnsiTheme="minorEastAsia"/>
          <w:szCs w:val="21"/>
          <w:lang w:val="zh-CN" w:eastAsia="zh-CN"/>
        </w:rPr>
        <w:t>本企业郑重承诺：</w:t>
      </w:r>
    </w:p>
    <w:p>
      <w:pPr>
        <w:spacing w:beforeLines="50" w:afterLines="50" w:line="360" w:lineRule="auto"/>
        <w:ind w:firstLine="420" w:firstLineChars="200"/>
        <w:rPr>
          <w:rFonts w:hint="eastAsia" w:cs="宋体" w:asciiTheme="minorEastAsia" w:hAnsiTheme="minorEastAsia"/>
          <w:szCs w:val="21"/>
          <w:lang w:val="en-US"/>
        </w:rPr>
      </w:pPr>
      <w:r>
        <w:rPr>
          <w:rFonts w:hint="eastAsia" w:cs="宋体" w:asciiTheme="minorEastAsia" w:hAnsiTheme="minorEastAsia"/>
          <w:szCs w:val="21"/>
          <w:lang w:val="zh-CN" w:eastAsia="zh-CN"/>
        </w:rPr>
        <w:t>一、将遵循公开、公平、公正和诚实信用的原则参加</w:t>
      </w:r>
      <w:r>
        <w:rPr>
          <w:rFonts w:hint="eastAsia" w:cs="宋体" w:asciiTheme="minorEastAsia" w:hAnsiTheme="minorEastAsia"/>
          <w:szCs w:val="21"/>
          <w:lang w:val="en-US"/>
        </w:rPr>
        <w:t>(</w:t>
      </w:r>
      <w:r>
        <w:rPr>
          <w:rFonts w:hint="eastAsia" w:cs="宋体" w:asciiTheme="minorEastAsia" w:hAnsiTheme="minorEastAsia"/>
          <w:szCs w:val="21"/>
          <w:lang w:val="zh-CN" w:eastAsia="zh-CN"/>
        </w:rPr>
        <w:t>具体政府采购项目名称）的投标</w:t>
      </w:r>
      <w:r>
        <w:rPr>
          <w:rFonts w:hint="eastAsia" w:cs="宋体" w:asciiTheme="minorEastAsia" w:hAnsiTheme="minorEastAsia"/>
          <w:szCs w:val="21"/>
          <w:lang w:val="en-US"/>
        </w:rPr>
        <w:t>;</w:t>
      </w:r>
    </w:p>
    <w:p>
      <w:pPr>
        <w:spacing w:beforeLines="50" w:afterLines="50" w:line="360" w:lineRule="auto"/>
        <w:ind w:firstLine="420" w:firstLineChars="200"/>
        <w:rPr>
          <w:rFonts w:hint="eastAsia" w:cs="宋体" w:asciiTheme="minorEastAsia" w:hAnsiTheme="minorEastAsia"/>
          <w:szCs w:val="21"/>
          <w:lang w:val="en-US"/>
        </w:rPr>
      </w:pPr>
      <w:r>
        <w:rPr>
          <w:rFonts w:hint="eastAsia" w:cs="宋体" w:asciiTheme="minorEastAsia" w:hAnsiTheme="minorEastAsia"/>
          <w:szCs w:val="21"/>
          <w:lang w:val="zh-CN" w:eastAsia="zh-CN"/>
        </w:rPr>
        <w:t>二、本次投标所提供的一切材料都是真实、有效、合法的</w:t>
      </w:r>
      <w:r>
        <w:rPr>
          <w:rFonts w:hint="eastAsia" w:cs="宋体" w:asciiTheme="minorEastAsia" w:hAnsiTheme="minorEastAsia"/>
          <w:szCs w:val="21"/>
          <w:lang w:val="en-US"/>
        </w:rPr>
        <w:t xml:space="preserve">; </w:t>
      </w:r>
    </w:p>
    <w:p>
      <w:pPr>
        <w:spacing w:beforeLines="50" w:afterLines="50" w:line="360" w:lineRule="auto"/>
        <w:ind w:firstLine="420" w:firstLineChars="200"/>
        <w:rPr>
          <w:rFonts w:hint="eastAsia" w:cs="宋体" w:asciiTheme="minorEastAsia" w:hAnsiTheme="minorEastAsia"/>
          <w:szCs w:val="21"/>
          <w:lang w:val="en-US"/>
        </w:rPr>
      </w:pPr>
      <w:r>
        <w:rPr>
          <w:rFonts w:hint="eastAsia" w:cs="宋体" w:asciiTheme="minorEastAsia" w:hAnsiTheme="minorEastAsia"/>
          <w:szCs w:val="21"/>
          <w:lang w:val="zh-CN" w:eastAsia="zh-CN"/>
        </w:rPr>
        <w:t>三、不与其他投标人相互串通投标报价，不排挤其他投标人的公平竞争，不损害采购人或其他投标人的合法权益</w:t>
      </w:r>
      <w:r>
        <w:rPr>
          <w:rFonts w:hint="eastAsia" w:cs="宋体" w:asciiTheme="minorEastAsia" w:hAnsiTheme="minorEastAsia"/>
          <w:szCs w:val="21"/>
          <w:lang w:val="en-US"/>
        </w:rPr>
        <w:t>;</w:t>
      </w:r>
    </w:p>
    <w:p>
      <w:pPr>
        <w:spacing w:beforeLines="50" w:afterLines="50" w:line="360" w:lineRule="auto"/>
        <w:ind w:firstLine="420" w:firstLineChars="200"/>
        <w:rPr>
          <w:rFonts w:hint="eastAsia" w:cs="宋体" w:asciiTheme="minorEastAsia" w:hAnsiTheme="minorEastAsia"/>
          <w:szCs w:val="21"/>
          <w:lang w:val="en-US"/>
        </w:rPr>
      </w:pPr>
      <w:r>
        <w:rPr>
          <w:rFonts w:hint="eastAsia" w:cs="宋体" w:asciiTheme="minorEastAsia" w:hAnsiTheme="minorEastAsia"/>
          <w:szCs w:val="21"/>
          <w:lang w:val="zh-CN" w:eastAsia="zh-CN"/>
        </w:rPr>
        <w:t>四、不与采购人或集中采购机构串通投标，不损害国家利益、社会公共利益或者他人的合法权益</w:t>
      </w:r>
      <w:r>
        <w:rPr>
          <w:rFonts w:hint="eastAsia" w:cs="宋体" w:asciiTheme="minorEastAsia" w:hAnsiTheme="minorEastAsia"/>
          <w:szCs w:val="21"/>
          <w:lang w:val="en-US"/>
        </w:rPr>
        <w:t>;</w:t>
      </w:r>
    </w:p>
    <w:p>
      <w:pPr>
        <w:spacing w:beforeLines="50" w:afterLines="50" w:line="360" w:lineRule="auto"/>
        <w:ind w:firstLine="420" w:firstLineChars="200"/>
        <w:rPr>
          <w:rFonts w:hint="eastAsia" w:cs="宋体" w:asciiTheme="minorEastAsia" w:hAnsiTheme="minorEastAsia"/>
          <w:szCs w:val="21"/>
          <w:lang w:val="en-US"/>
        </w:rPr>
      </w:pPr>
      <w:r>
        <w:rPr>
          <w:rFonts w:hint="eastAsia" w:cs="宋体" w:asciiTheme="minorEastAsia" w:hAnsiTheme="minorEastAsia"/>
          <w:szCs w:val="21"/>
          <w:lang w:val="zh-CN" w:eastAsia="zh-CN"/>
        </w:rPr>
        <w:t>五、不向采购人或者</w:t>
      </w:r>
      <w:r>
        <w:rPr>
          <w:rFonts w:hint="eastAsia" w:cs="宋体" w:asciiTheme="minorEastAsia" w:hAnsiTheme="minorEastAsia"/>
          <w:szCs w:val="21"/>
          <w:lang w:val="en-US"/>
        </w:rPr>
        <w:fldChar w:fldCharType="begin"/>
      </w:r>
      <w:r>
        <w:rPr>
          <w:rFonts w:hint="eastAsia" w:cs="宋体" w:asciiTheme="minorEastAsia" w:hAnsiTheme="minorEastAsia"/>
          <w:szCs w:val="21"/>
          <w:lang w:val="en-US"/>
        </w:rPr>
        <w:instrText xml:space="preserve"> HYPERLINK "http://www.cbi360.net/hyjd/1zt102.html" \t "https://www.cbi360.net/hyjd/20170619/_blank" </w:instrText>
      </w:r>
      <w:r>
        <w:rPr>
          <w:rFonts w:hint="eastAsia" w:cs="宋体" w:asciiTheme="minorEastAsia" w:hAnsiTheme="minorEastAsia"/>
          <w:szCs w:val="21"/>
          <w:lang w:val="en-US"/>
        </w:rPr>
        <w:fldChar w:fldCharType="separate"/>
      </w:r>
      <w:r>
        <w:rPr>
          <w:rFonts w:hint="eastAsia" w:cs="宋体" w:asciiTheme="minorEastAsia" w:hAnsiTheme="minorEastAsia"/>
          <w:szCs w:val="21"/>
          <w:lang w:val="en-US"/>
        </w:rPr>
        <w:t>评标</w:t>
      </w:r>
      <w:r>
        <w:rPr>
          <w:rFonts w:hint="eastAsia" w:cs="宋体" w:asciiTheme="minorEastAsia" w:hAnsiTheme="minorEastAsia"/>
          <w:szCs w:val="21"/>
          <w:lang w:val="en-US"/>
        </w:rPr>
        <w:fldChar w:fldCharType="end"/>
      </w:r>
      <w:r>
        <w:rPr>
          <w:rFonts w:hint="eastAsia" w:cs="宋体" w:asciiTheme="minorEastAsia" w:hAnsiTheme="minorEastAsia"/>
          <w:szCs w:val="21"/>
          <w:lang w:val="zh-CN" w:eastAsia="zh-CN"/>
        </w:rPr>
        <w:t>委员会成员行贿以牟取</w:t>
      </w:r>
      <w:r>
        <w:rPr>
          <w:rFonts w:hint="eastAsia" w:cs="宋体" w:asciiTheme="minorEastAsia" w:hAnsiTheme="minorEastAsia"/>
          <w:szCs w:val="21"/>
          <w:lang w:val="en-US"/>
        </w:rPr>
        <w:fldChar w:fldCharType="begin"/>
      </w:r>
      <w:r>
        <w:rPr>
          <w:rFonts w:hint="eastAsia" w:cs="宋体" w:asciiTheme="minorEastAsia" w:hAnsiTheme="minorEastAsia"/>
          <w:szCs w:val="21"/>
          <w:lang w:val="en-US"/>
        </w:rPr>
        <w:instrText xml:space="preserve"> HYPERLINK "http://hhb.cbi360.net/TenderBangSoso.aspx" \t "https://www.cbi360.net/hyjd/20170619/_blank" </w:instrText>
      </w:r>
      <w:r>
        <w:rPr>
          <w:rFonts w:hint="eastAsia" w:cs="宋体" w:asciiTheme="minorEastAsia" w:hAnsiTheme="minorEastAsia"/>
          <w:szCs w:val="21"/>
          <w:lang w:val="en-US"/>
        </w:rPr>
        <w:fldChar w:fldCharType="separate"/>
      </w:r>
      <w:r>
        <w:rPr>
          <w:rFonts w:hint="eastAsia" w:cs="宋体" w:asciiTheme="minorEastAsia" w:hAnsiTheme="minorEastAsia"/>
          <w:szCs w:val="21"/>
          <w:lang w:val="en-US"/>
        </w:rPr>
        <w:t>中标</w:t>
      </w:r>
      <w:r>
        <w:rPr>
          <w:rFonts w:hint="eastAsia" w:cs="宋体" w:asciiTheme="minorEastAsia" w:hAnsiTheme="minorEastAsia"/>
          <w:szCs w:val="21"/>
          <w:lang w:val="en-US"/>
        </w:rPr>
        <w:fldChar w:fldCharType="end"/>
      </w:r>
      <w:r>
        <w:rPr>
          <w:rFonts w:hint="eastAsia" w:cs="宋体" w:asciiTheme="minorEastAsia" w:hAnsiTheme="minorEastAsia"/>
          <w:szCs w:val="21"/>
          <w:lang w:val="en-US"/>
        </w:rPr>
        <w:t>;</w:t>
      </w:r>
    </w:p>
    <w:p>
      <w:pPr>
        <w:spacing w:beforeLines="50" w:afterLines="50" w:line="360" w:lineRule="auto"/>
        <w:ind w:firstLine="420" w:firstLineChars="200"/>
        <w:rPr>
          <w:rFonts w:hint="eastAsia" w:cs="宋体" w:asciiTheme="minorEastAsia" w:hAnsiTheme="minorEastAsia"/>
          <w:szCs w:val="21"/>
          <w:lang w:val="en-US"/>
        </w:rPr>
      </w:pPr>
      <w:r>
        <w:rPr>
          <w:rFonts w:hint="eastAsia" w:cs="宋体" w:asciiTheme="minorEastAsia" w:hAnsiTheme="minorEastAsia"/>
          <w:szCs w:val="21"/>
          <w:lang w:val="zh-CN" w:eastAsia="zh-CN"/>
        </w:rPr>
        <w:t>六、不以他人名义投标或者以其他方式弄虚作假，骗取中标</w:t>
      </w:r>
      <w:r>
        <w:rPr>
          <w:rFonts w:hint="eastAsia" w:cs="宋体" w:asciiTheme="minorEastAsia" w:hAnsiTheme="minorEastAsia"/>
          <w:szCs w:val="21"/>
          <w:lang w:val="en-US"/>
        </w:rPr>
        <w:t>;</w:t>
      </w:r>
    </w:p>
    <w:p>
      <w:pPr>
        <w:spacing w:beforeLines="50" w:afterLines="50" w:line="360" w:lineRule="auto"/>
        <w:ind w:firstLine="420" w:firstLineChars="200"/>
        <w:rPr>
          <w:rFonts w:hint="eastAsia" w:cs="宋体" w:asciiTheme="minorEastAsia" w:hAnsiTheme="minorEastAsia"/>
          <w:szCs w:val="21"/>
          <w:lang w:val="en-US"/>
        </w:rPr>
      </w:pPr>
      <w:r>
        <w:rPr>
          <w:rFonts w:hint="eastAsia" w:cs="宋体" w:asciiTheme="minorEastAsia" w:hAnsiTheme="minorEastAsia"/>
          <w:szCs w:val="21"/>
          <w:lang w:val="zh-CN" w:eastAsia="zh-CN"/>
        </w:rPr>
        <w:t>七、不扰乱长葛市政府采购市场秩序</w:t>
      </w:r>
      <w:r>
        <w:rPr>
          <w:rFonts w:hint="eastAsia" w:cs="宋体" w:asciiTheme="minorEastAsia" w:hAnsiTheme="minorEastAsia"/>
          <w:szCs w:val="21"/>
          <w:lang w:val="en-US"/>
        </w:rPr>
        <w:t>;</w:t>
      </w:r>
    </w:p>
    <w:p>
      <w:pPr>
        <w:spacing w:beforeLines="50" w:afterLines="50" w:line="360" w:lineRule="auto"/>
        <w:ind w:firstLine="420" w:firstLineChars="200"/>
        <w:rPr>
          <w:rFonts w:hint="eastAsia" w:cs="宋体" w:asciiTheme="minorEastAsia" w:hAnsiTheme="minorEastAsia"/>
          <w:szCs w:val="21"/>
          <w:lang w:val="en-US"/>
        </w:rPr>
      </w:pPr>
      <w:r>
        <w:rPr>
          <w:rFonts w:hint="eastAsia" w:cs="宋体" w:asciiTheme="minorEastAsia" w:hAnsiTheme="minorEastAsia"/>
          <w:szCs w:val="21"/>
          <w:lang w:val="zh-CN" w:eastAsia="zh-CN"/>
        </w:rPr>
        <w:t>八、不在</w:t>
      </w:r>
      <w:r>
        <w:rPr>
          <w:rFonts w:hint="eastAsia" w:cs="宋体" w:asciiTheme="minorEastAsia" w:hAnsiTheme="minorEastAsia"/>
          <w:szCs w:val="21"/>
          <w:lang w:val="en-US"/>
        </w:rPr>
        <w:fldChar w:fldCharType="begin"/>
      </w:r>
      <w:r>
        <w:rPr>
          <w:rFonts w:hint="eastAsia" w:cs="宋体" w:asciiTheme="minorEastAsia" w:hAnsiTheme="minorEastAsia"/>
          <w:szCs w:val="21"/>
          <w:lang w:val="en-US"/>
        </w:rPr>
        <w:instrText xml:space="preserve"> HYPERLINK "http://www.cbi360.net/hyjd/1zt99.html" \t "https://www.cbi360.net/hyjd/20170619/_blank" </w:instrText>
      </w:r>
      <w:r>
        <w:rPr>
          <w:rFonts w:hint="eastAsia" w:cs="宋体" w:asciiTheme="minorEastAsia" w:hAnsiTheme="minorEastAsia"/>
          <w:szCs w:val="21"/>
          <w:lang w:val="en-US"/>
        </w:rPr>
        <w:fldChar w:fldCharType="separate"/>
      </w:r>
      <w:r>
        <w:rPr>
          <w:rFonts w:hint="eastAsia" w:cs="宋体" w:asciiTheme="minorEastAsia" w:hAnsiTheme="minorEastAsia"/>
          <w:szCs w:val="21"/>
          <w:lang w:val="en-US"/>
        </w:rPr>
        <w:t>开标</w:t>
      </w:r>
      <w:r>
        <w:rPr>
          <w:rFonts w:hint="eastAsia" w:cs="宋体" w:asciiTheme="minorEastAsia" w:hAnsiTheme="minorEastAsia"/>
          <w:szCs w:val="21"/>
          <w:lang w:val="en-US"/>
        </w:rPr>
        <w:fldChar w:fldCharType="end"/>
      </w:r>
      <w:r>
        <w:rPr>
          <w:rFonts w:hint="eastAsia" w:cs="宋体" w:asciiTheme="minorEastAsia" w:hAnsiTheme="minorEastAsia"/>
          <w:szCs w:val="21"/>
          <w:lang w:val="zh-CN" w:eastAsia="zh-CN"/>
        </w:rPr>
        <w:t>后进行虚假恶意投诉</w:t>
      </w:r>
      <w:r>
        <w:rPr>
          <w:rFonts w:hint="eastAsia" w:cs="宋体" w:asciiTheme="minorEastAsia" w:hAnsiTheme="minorEastAsia"/>
          <w:szCs w:val="21"/>
          <w:lang w:val="en-US"/>
        </w:rPr>
        <w:t>;</w:t>
      </w:r>
    </w:p>
    <w:p>
      <w:pPr>
        <w:spacing w:beforeLines="50" w:afterLines="50" w:line="360" w:lineRule="auto"/>
        <w:ind w:firstLine="420" w:firstLineChars="200"/>
        <w:rPr>
          <w:rFonts w:hint="eastAsia" w:cs="宋体" w:asciiTheme="minorEastAsia" w:hAnsiTheme="minorEastAsia"/>
          <w:szCs w:val="21"/>
          <w:lang w:val="en-US"/>
        </w:rPr>
      </w:pPr>
      <w:r>
        <w:rPr>
          <w:rFonts w:hint="eastAsia" w:cs="宋体" w:asciiTheme="minorEastAsia" w:hAnsiTheme="minorEastAsia"/>
          <w:szCs w:val="21"/>
          <w:lang w:val="zh-CN" w:eastAsia="zh-CN"/>
        </w:rPr>
        <w:t>九、中标后不得将</w:t>
      </w:r>
      <w:r>
        <w:rPr>
          <w:rFonts w:hint="eastAsia" w:cs="宋体" w:asciiTheme="minorEastAsia" w:hAnsiTheme="minorEastAsia"/>
          <w:szCs w:val="21"/>
          <w:lang w:val="en-US"/>
        </w:rPr>
        <w:fldChar w:fldCharType="begin"/>
      </w:r>
      <w:r>
        <w:rPr>
          <w:rFonts w:hint="eastAsia" w:cs="宋体" w:asciiTheme="minorEastAsia" w:hAnsiTheme="minorEastAsia"/>
          <w:szCs w:val="21"/>
          <w:lang w:val="en-US"/>
        </w:rPr>
        <w:instrText xml:space="preserve"> HYPERLINK "http://www.cbi360.net/hyjd/1zt49.html" \t "https://www.cbi360.net/hyjd/20170619/_blank" </w:instrText>
      </w:r>
      <w:r>
        <w:rPr>
          <w:rFonts w:hint="eastAsia" w:cs="宋体" w:asciiTheme="minorEastAsia" w:hAnsiTheme="minorEastAsia"/>
          <w:szCs w:val="21"/>
          <w:lang w:val="en-US"/>
        </w:rPr>
        <w:fldChar w:fldCharType="separate"/>
      </w:r>
      <w:r>
        <w:rPr>
          <w:rFonts w:hint="eastAsia" w:cs="宋体" w:asciiTheme="minorEastAsia" w:hAnsiTheme="minorEastAsia"/>
          <w:szCs w:val="21"/>
          <w:lang w:val="en-US"/>
        </w:rPr>
        <w:t>招标文件</w:t>
      </w:r>
      <w:r>
        <w:rPr>
          <w:rFonts w:hint="eastAsia" w:cs="宋体" w:asciiTheme="minorEastAsia" w:hAnsiTheme="minorEastAsia"/>
          <w:szCs w:val="21"/>
          <w:lang w:val="en-US"/>
        </w:rPr>
        <w:fldChar w:fldCharType="end"/>
      </w:r>
      <w:r>
        <w:rPr>
          <w:rFonts w:hint="eastAsia" w:cs="宋体" w:asciiTheme="minorEastAsia" w:hAnsiTheme="minorEastAsia"/>
          <w:szCs w:val="21"/>
          <w:lang w:val="zh-CN" w:eastAsia="zh-CN"/>
        </w:rPr>
        <w:t>规定不予转包、分包的项目转包、分包于他人。</w:t>
      </w:r>
    </w:p>
    <w:p>
      <w:pPr>
        <w:spacing w:beforeLines="50" w:afterLines="50" w:line="360" w:lineRule="auto"/>
        <w:ind w:firstLine="420" w:firstLineChars="200"/>
        <w:rPr>
          <w:rFonts w:hint="eastAsia" w:cs="宋体" w:asciiTheme="minorEastAsia" w:hAnsiTheme="minorEastAsia"/>
          <w:szCs w:val="21"/>
          <w:lang w:val="en-US"/>
        </w:rPr>
      </w:pPr>
      <w:r>
        <w:rPr>
          <w:rFonts w:hint="eastAsia" w:cs="宋体" w:asciiTheme="minorEastAsia" w:hAnsiTheme="minorEastAsia"/>
          <w:szCs w:val="21"/>
          <w:lang w:val="zh-CN" w:eastAsia="zh-CN"/>
        </w:rPr>
        <w:t>本公司若有违反本承诺内容的行为，愿意承担法律责任，包括：愿意接受相关行政主管部门作出的处罚，愿意接受长葛市政府采购监督管理办公室作出的罚没履约保证金或者现金处罚、限制交易和停止交易等市场准入与清出的处理。</w:t>
      </w:r>
    </w:p>
    <w:p>
      <w:pPr>
        <w:spacing w:beforeLines="50" w:afterLines="50" w:line="360" w:lineRule="auto"/>
        <w:ind w:firstLine="420" w:firstLineChars="200"/>
        <w:rPr>
          <w:rFonts w:hint="eastAsia" w:cs="宋体" w:asciiTheme="minorEastAsia" w:hAnsiTheme="minorEastAsia"/>
          <w:szCs w:val="21"/>
          <w:lang w:val="en-US"/>
        </w:rPr>
      </w:pPr>
    </w:p>
    <w:p>
      <w:pPr>
        <w:spacing w:beforeLines="50" w:afterLines="50" w:line="360" w:lineRule="auto"/>
        <w:ind w:firstLine="420" w:firstLineChars="200"/>
        <w:rPr>
          <w:rFonts w:hint="eastAsia" w:cs="宋体" w:asciiTheme="minorEastAsia" w:hAnsiTheme="minorEastAsia"/>
          <w:szCs w:val="21"/>
          <w:lang w:val="en-US"/>
        </w:rPr>
      </w:pPr>
      <w:r>
        <w:rPr>
          <w:rFonts w:hint="eastAsia" w:cs="宋体" w:asciiTheme="minorEastAsia" w:hAnsiTheme="minorEastAsia"/>
          <w:szCs w:val="21"/>
          <w:lang w:val="zh-CN" w:eastAsia="zh-CN"/>
        </w:rPr>
        <w:t>法定代表人或者被委托人（签字</w:t>
      </w:r>
      <w:r>
        <w:rPr>
          <w:rFonts w:hint="eastAsia" w:cs="宋体" w:asciiTheme="minorEastAsia" w:hAnsiTheme="minorEastAsia"/>
          <w:szCs w:val="21"/>
          <w:lang w:val="en-US"/>
        </w:rPr>
        <w:t>)</w:t>
      </w:r>
      <w:r>
        <w:rPr>
          <w:rFonts w:hint="eastAsia" w:cs="宋体" w:asciiTheme="minorEastAsia" w:hAnsiTheme="minorEastAsia"/>
          <w:szCs w:val="21"/>
          <w:lang w:val="zh-CN" w:eastAsia="zh-CN"/>
        </w:rPr>
        <w:t>：</w:t>
      </w:r>
    </w:p>
    <w:p>
      <w:pPr>
        <w:spacing w:beforeLines="50" w:afterLines="50" w:line="360" w:lineRule="auto"/>
        <w:ind w:firstLine="420" w:firstLineChars="200"/>
        <w:rPr>
          <w:rFonts w:hint="eastAsia" w:cs="宋体" w:asciiTheme="minorEastAsia" w:hAnsiTheme="minorEastAsia"/>
          <w:szCs w:val="21"/>
          <w:lang w:val="en-US"/>
        </w:rPr>
      </w:pPr>
      <w:r>
        <w:rPr>
          <w:rFonts w:hint="eastAsia" w:cs="宋体" w:asciiTheme="minorEastAsia" w:hAnsiTheme="minorEastAsia"/>
          <w:szCs w:val="21"/>
          <w:lang w:val="zh-CN" w:eastAsia="zh-CN"/>
        </w:rPr>
        <w:t>投标商名称</w:t>
      </w:r>
      <w:r>
        <w:rPr>
          <w:rFonts w:hint="eastAsia" w:cs="宋体" w:asciiTheme="minorEastAsia" w:hAnsiTheme="minorEastAsia"/>
          <w:szCs w:val="21"/>
          <w:lang w:val="en-US"/>
        </w:rPr>
        <w:t>(</w:t>
      </w:r>
      <w:r>
        <w:rPr>
          <w:rFonts w:hint="eastAsia" w:cs="宋体" w:asciiTheme="minorEastAsia" w:hAnsiTheme="minorEastAsia"/>
          <w:szCs w:val="21"/>
          <w:lang w:val="zh-CN" w:eastAsia="zh-CN"/>
        </w:rPr>
        <w:t>盖章</w:t>
      </w:r>
      <w:r>
        <w:rPr>
          <w:rFonts w:hint="eastAsia" w:cs="宋体" w:asciiTheme="minorEastAsia" w:hAnsiTheme="minorEastAsia"/>
          <w:szCs w:val="21"/>
          <w:lang w:val="en-US"/>
        </w:rPr>
        <w:t>)</w:t>
      </w:r>
      <w:r>
        <w:rPr>
          <w:rFonts w:hint="eastAsia" w:cs="宋体" w:asciiTheme="minorEastAsia" w:hAnsiTheme="minorEastAsia"/>
          <w:szCs w:val="21"/>
          <w:lang w:val="zh-CN" w:eastAsia="zh-CN"/>
        </w:rPr>
        <w:t>：</w:t>
      </w:r>
    </w:p>
    <w:p>
      <w:pPr>
        <w:spacing w:beforeLines="50" w:afterLines="50" w:line="360" w:lineRule="auto"/>
        <w:ind w:firstLine="420" w:firstLineChars="200"/>
        <w:rPr>
          <w:rFonts w:hint="eastAsia" w:cs="宋体" w:asciiTheme="minorEastAsia" w:hAnsiTheme="minorEastAsia"/>
          <w:szCs w:val="21"/>
          <w:lang w:val="en-US"/>
        </w:rPr>
      </w:pPr>
      <w:r>
        <w:rPr>
          <w:rFonts w:hint="eastAsia" w:cs="宋体" w:asciiTheme="minorEastAsia" w:hAnsiTheme="minorEastAsia"/>
          <w:szCs w:val="21"/>
          <w:lang w:val="zh-CN" w:eastAsia="zh-CN"/>
        </w:rPr>
        <w:t>年</w:t>
      </w:r>
      <w:r>
        <w:rPr>
          <w:rFonts w:hint="eastAsia" w:cs="宋体" w:asciiTheme="minorEastAsia" w:hAnsiTheme="minorEastAsia"/>
          <w:szCs w:val="21"/>
          <w:lang w:val="en-US"/>
        </w:rPr>
        <w:t xml:space="preserve">  </w:t>
      </w:r>
      <w:r>
        <w:rPr>
          <w:rFonts w:hint="eastAsia" w:cs="宋体" w:asciiTheme="minorEastAsia" w:hAnsiTheme="minorEastAsia"/>
          <w:szCs w:val="21"/>
          <w:lang w:val="zh-CN" w:eastAsia="zh-CN"/>
        </w:rPr>
        <w:t>月</w:t>
      </w:r>
      <w:r>
        <w:rPr>
          <w:rFonts w:hint="eastAsia" w:cs="宋体" w:asciiTheme="minorEastAsia" w:hAnsiTheme="minorEastAsia"/>
          <w:szCs w:val="21"/>
          <w:lang w:val="en-US"/>
        </w:rPr>
        <w:t xml:space="preserve">  </w:t>
      </w:r>
      <w:r>
        <w:rPr>
          <w:rFonts w:hint="eastAsia" w:cs="宋体" w:asciiTheme="minorEastAsia" w:hAnsiTheme="minorEastAsia"/>
          <w:szCs w:val="21"/>
          <w:lang w:val="zh-CN" w:eastAsia="zh-CN"/>
        </w:rPr>
        <w:t>日</w:t>
      </w: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hint="eastAsia" w:cs="黑体" w:asciiTheme="minorEastAsia" w:hAnsiTheme="minorEastAsia"/>
          <w:b/>
          <w:bCs/>
          <w:sz w:val="44"/>
          <w:szCs w:val="44"/>
          <w:lang w:val="zh-CN"/>
        </w:rPr>
      </w:pPr>
    </w:p>
    <w:p>
      <w:pPr>
        <w:pStyle w:val="9"/>
        <w:rPr>
          <w:rFonts w:hint="eastAsia"/>
          <w:lang w:val="zh-CN"/>
        </w:rPr>
      </w:pPr>
    </w:p>
    <w:p>
      <w:pPr>
        <w:pStyle w:val="9"/>
        <w:rPr>
          <w:rFonts w:hint="eastAsia"/>
          <w:lang w:val="zh-CN"/>
        </w:rPr>
      </w:pPr>
    </w:p>
    <w:p>
      <w:pPr>
        <w:pStyle w:val="9"/>
        <w:rPr>
          <w:rFonts w:hint="eastAsia"/>
          <w:lang w:val="zh-CN"/>
        </w:rPr>
      </w:pPr>
    </w:p>
    <w:p>
      <w:pPr>
        <w:pStyle w:val="9"/>
        <w:rPr>
          <w:rFonts w:hint="eastAsia"/>
          <w:lang w:val="zh-CN"/>
        </w:rPr>
      </w:pPr>
    </w:p>
    <w:p>
      <w:pPr>
        <w:pStyle w:val="9"/>
        <w:rPr>
          <w:rFonts w:hint="eastAsia"/>
          <w:lang w:val="zh-CN"/>
        </w:rPr>
      </w:pPr>
    </w:p>
    <w:p>
      <w:pPr>
        <w:pStyle w:val="9"/>
        <w:rPr>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pStyle w:val="9"/>
        <w:rPr>
          <w:rFonts w:cs="黑体" w:asciiTheme="minorEastAsia" w:hAnsiTheme="minorEastAsia"/>
          <w:b/>
          <w:bCs/>
          <w:sz w:val="44"/>
          <w:szCs w:val="44"/>
          <w:lang w:val="zh-CN"/>
        </w:rPr>
      </w:pPr>
    </w:p>
    <w:p>
      <w:pPr>
        <w:pStyle w:val="9"/>
        <w:rPr>
          <w:rFonts w:cs="黑体" w:asciiTheme="minorEastAsia" w:hAnsiTheme="minorEastAsia"/>
          <w:b/>
          <w:bCs/>
          <w:sz w:val="44"/>
          <w:szCs w:val="44"/>
          <w:lang w:val="zh-CN"/>
        </w:rPr>
      </w:pPr>
    </w:p>
    <w:p>
      <w:pPr>
        <w:pStyle w:val="9"/>
        <w:rPr>
          <w:rFonts w:cs="黑体" w:asciiTheme="minorEastAsia" w:hAnsiTheme="minorEastAsia"/>
          <w:b/>
          <w:bCs/>
          <w:sz w:val="44"/>
          <w:szCs w:val="44"/>
          <w:lang w:val="zh-CN"/>
        </w:rPr>
      </w:pPr>
    </w:p>
    <w:p>
      <w:pPr>
        <w:pStyle w:val="9"/>
        <w:rPr>
          <w:rFonts w:cs="黑体" w:asciiTheme="minorEastAsia" w:hAnsiTheme="minorEastAsia"/>
          <w:b/>
          <w:bCs/>
          <w:sz w:val="44"/>
          <w:szCs w:val="44"/>
          <w:lang w:val="zh-CN"/>
        </w:rPr>
      </w:pPr>
    </w:p>
    <w:p>
      <w:pPr>
        <w:pStyle w:val="9"/>
        <w:rPr>
          <w:rFonts w:cs="黑体" w:asciiTheme="minorEastAsia" w:hAnsiTheme="minorEastAsia"/>
          <w:b/>
          <w:bCs/>
          <w:sz w:val="44"/>
          <w:szCs w:val="44"/>
          <w:lang w:val="zh-CN"/>
        </w:rPr>
      </w:pPr>
    </w:p>
    <w:p>
      <w:pPr>
        <w:pStyle w:val="9"/>
        <w:rPr>
          <w:rFonts w:cs="黑体" w:asciiTheme="minorEastAsia" w:hAnsiTheme="minorEastAsia"/>
          <w:b/>
          <w:bCs/>
          <w:sz w:val="44"/>
          <w:szCs w:val="44"/>
          <w:lang w:val="zh-CN"/>
        </w:rPr>
      </w:pPr>
    </w:p>
    <w:p>
      <w:pPr>
        <w:pStyle w:val="9"/>
        <w:rPr>
          <w:rFonts w:cs="黑体" w:asciiTheme="minorEastAsia" w:hAnsiTheme="minorEastAsia"/>
          <w:b/>
          <w:bCs/>
          <w:sz w:val="44"/>
          <w:szCs w:val="44"/>
          <w:lang w:val="zh-CN"/>
        </w:rPr>
      </w:pPr>
    </w:p>
    <w:p>
      <w:pPr>
        <w:pStyle w:val="9"/>
        <w:rPr>
          <w:rFonts w:cs="黑体" w:asciiTheme="minorEastAsia" w:hAnsiTheme="minorEastAsia"/>
          <w:b/>
          <w:bCs/>
          <w:sz w:val="44"/>
          <w:szCs w:val="44"/>
          <w:lang w:val="zh-CN"/>
        </w:rPr>
      </w:pPr>
    </w:p>
    <w:p>
      <w:pPr>
        <w:pStyle w:val="9"/>
        <w:rPr>
          <w:rFonts w:cs="黑体" w:asciiTheme="minorEastAsia" w:hAnsiTheme="minorEastAsia"/>
          <w:b/>
          <w:bCs/>
          <w:sz w:val="44"/>
          <w:szCs w:val="44"/>
          <w:lang w:val="zh-CN"/>
        </w:rPr>
      </w:pPr>
    </w:p>
    <w:p>
      <w:pPr>
        <w:pStyle w:val="9"/>
        <w:rPr>
          <w:rFonts w:cs="黑体" w:asciiTheme="minorEastAsia" w:hAnsiTheme="minorEastAsia"/>
          <w:b/>
          <w:bCs/>
          <w:sz w:val="44"/>
          <w:szCs w:val="44"/>
          <w:lang w:val="zh-CN"/>
        </w:rPr>
      </w:pPr>
    </w:p>
    <w:p>
      <w:pPr>
        <w:pStyle w:val="9"/>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both"/>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4.1分项报价表（货物类项目提供）</w:t>
      </w: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szCs w:val="21"/>
        </w:rPr>
        <w:t xml:space="preserve">项目名称：   </w:t>
      </w:r>
    </w:p>
    <w:tbl>
      <w:tblPr>
        <w:tblStyle w:val="22"/>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4.2 技术规格偏离表（货物类项目提供）</w:t>
      </w: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szCs w:val="21"/>
        </w:rPr>
        <w:t xml:space="preserve">项目名称：   </w:t>
      </w:r>
    </w:p>
    <w:tbl>
      <w:tblPr>
        <w:tblStyle w:val="22"/>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7"/>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7"/>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7"/>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7"/>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（供应商根据谈判文件要求自行编制）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sz w:val="28"/>
          <w:szCs w:val="28"/>
        </w:rPr>
      </w:pPr>
      <w:r>
        <w:rPr>
          <w:rFonts w:hint="eastAsia" w:ascii="宋体" w:hAnsi="宋体"/>
          <w:b/>
          <w:bCs/>
          <w:sz w:val="24"/>
          <w:szCs w:val="24"/>
        </w:rPr>
        <w:t>4.4 业绩情况表</w:t>
      </w:r>
      <w:r>
        <w:rPr>
          <w:rFonts w:hint="eastAsia" w:ascii="宋体" w:hAnsi="宋体"/>
          <w:b/>
          <w:bCs/>
          <w:sz w:val="24"/>
          <w:szCs w:val="24"/>
          <w:lang w:eastAsia="zh-CN"/>
        </w:rPr>
        <w:t>（如有提供）</w:t>
      </w: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snapToGrid w:val="0"/>
        <w:spacing w:line="360" w:lineRule="auto"/>
        <w:rPr>
          <w:rFonts w:hAnsi="宋体" w:eastAsia="宋体"/>
          <w:b/>
          <w:snapToGrid w:val="0"/>
          <w:kern w:val="0"/>
          <w:szCs w:val="21"/>
        </w:rPr>
      </w:pPr>
      <w:r>
        <w:rPr>
          <w:rFonts w:hint="eastAsia" w:asciiTheme="minorEastAsia" w:hAnsiTheme="minorEastAsia"/>
          <w:szCs w:val="21"/>
        </w:rPr>
        <w:t xml:space="preserve">项目名称：   </w:t>
      </w:r>
    </w:p>
    <w:tbl>
      <w:tblPr>
        <w:tblStyle w:val="22"/>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7"/>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4.5中小企业声明函</w:t>
      </w:r>
    </w:p>
    <w:p>
      <w:pPr>
        <w:spacing w:line="360" w:lineRule="auto"/>
        <w:jc w:val="center"/>
        <w:rPr>
          <w:rFonts w:ascii="宋体" w:hAnsi="宋体"/>
          <w:b/>
          <w:bCs/>
          <w:szCs w:val="21"/>
        </w:rPr>
      </w:pPr>
    </w:p>
    <w:p>
      <w:pPr>
        <w:widowControl/>
        <w:spacing w:before="100" w:beforeAutospacing="1" w:after="100" w:afterAutospacing="1" w:line="360" w:lineRule="auto"/>
        <w:ind w:firstLine="420"/>
        <w:contextualSpacing/>
        <w:jc w:val="left"/>
        <w:rPr>
          <w:rFonts w:ascii="宋体" w:hAnsi="宋体" w:cs="Arial"/>
          <w:kern w:val="0"/>
          <w:szCs w:val="21"/>
        </w:rPr>
      </w:pPr>
      <w:r>
        <w:rPr>
          <w:rFonts w:hint="eastAsia" w:ascii="宋体" w:hAnsi="宋体" w:cs="Arial"/>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kern w:val="0"/>
          <w:szCs w:val="21"/>
        </w:rPr>
        <w:br w:type="textWrapping"/>
      </w:r>
      <w:r>
        <w:rPr>
          <w:rFonts w:hint="eastAsia" w:ascii="宋体" w:hAnsi="宋体" w:cs="Arial"/>
          <w:kern w:val="0"/>
          <w:szCs w:val="21"/>
        </w:rPr>
        <w:t>　　根据《工业和信息化部、国家统计局、国家发展和改革委员会、财政部关于印发中小企业划型标准规定的通知》（工信部联企业[2011]300号）规定的划分标准，</w:t>
      </w:r>
      <w:r>
        <w:rPr>
          <w:rFonts w:hint="eastAsia"/>
          <w:szCs w:val="21"/>
        </w:rPr>
        <w:t>按照《国家统计局关于印发统计上大中小微型企业划分办法的通知》（国统字</w:t>
      </w:r>
      <w:r>
        <w:rPr>
          <w:szCs w:val="21"/>
        </w:rPr>
        <w:t>[2011] 75</w:t>
      </w:r>
      <w:r>
        <w:rPr>
          <w:rFonts w:hint="eastAsia"/>
          <w:szCs w:val="21"/>
        </w:rPr>
        <w:t>号）规定，本公司所属行业为</w:t>
      </w:r>
      <w:r>
        <w:rPr>
          <w:szCs w:val="21"/>
        </w:rPr>
        <w:t>______</w:t>
      </w:r>
      <w:r>
        <w:rPr>
          <w:rFonts w:hint="eastAsia"/>
          <w:szCs w:val="21"/>
        </w:rPr>
        <w:t>，截至上一财年末，公司资产总额</w:t>
      </w:r>
      <w:r>
        <w:rPr>
          <w:szCs w:val="21"/>
        </w:rPr>
        <w:t>______</w:t>
      </w:r>
      <w:r>
        <w:rPr>
          <w:rFonts w:hint="eastAsia"/>
          <w:szCs w:val="21"/>
        </w:rPr>
        <w:t>万元，营业收入</w:t>
      </w:r>
      <w:r>
        <w:rPr>
          <w:szCs w:val="21"/>
        </w:rPr>
        <w:t>______</w:t>
      </w:r>
      <w:r>
        <w:rPr>
          <w:rFonts w:hint="eastAsia"/>
          <w:szCs w:val="21"/>
        </w:rPr>
        <w:t>万元，从业人员</w:t>
      </w:r>
      <w:r>
        <w:rPr>
          <w:szCs w:val="21"/>
        </w:rPr>
        <w:t>______</w:t>
      </w:r>
      <w:r>
        <w:rPr>
          <w:rFonts w:hint="eastAsia"/>
          <w:szCs w:val="21"/>
        </w:rPr>
        <w:t>人，</w:t>
      </w:r>
      <w:r>
        <w:rPr>
          <w:rFonts w:hint="eastAsia" w:ascii="宋体" w:hAnsi="宋体" w:cs="Arial"/>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kern w:val="0"/>
          <w:szCs w:val="21"/>
        </w:rPr>
      </w:pPr>
      <w:r>
        <w:rPr>
          <w:rFonts w:hint="eastAsia" w:ascii="宋体" w:hAnsi="宋体" w:cs="Arial"/>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kern w:val="0"/>
          <w:szCs w:val="21"/>
        </w:rPr>
      </w:pPr>
    </w:p>
    <w:p>
      <w:pPr>
        <w:widowControl/>
        <w:spacing w:before="100" w:beforeAutospacing="1" w:after="100" w:afterAutospacing="1" w:line="360" w:lineRule="auto"/>
        <w:ind w:left="3885" w:leftChars="1850"/>
        <w:jc w:val="left"/>
        <w:rPr>
          <w:rFonts w:ascii="宋体" w:hAnsi="宋体" w:cs="Arial"/>
          <w:kern w:val="0"/>
          <w:szCs w:val="21"/>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widowControl/>
        <w:spacing w:before="100" w:beforeAutospacing="1" w:after="100" w:afterAutospacing="1" w:line="360" w:lineRule="auto"/>
        <w:ind w:left="3885" w:leftChars="1850"/>
        <w:jc w:val="left"/>
        <w:rPr>
          <w:rFonts w:ascii="宋体" w:hAnsi="宋体" w:cs="Arial"/>
          <w:kern w:val="0"/>
          <w:szCs w:val="21"/>
        </w:rPr>
      </w:pPr>
      <w:r>
        <w:rPr>
          <w:rFonts w:hint="eastAsia" w:ascii="宋体" w:hAnsi="宋体" w:cs="Arial"/>
          <w:kern w:val="0"/>
          <w:szCs w:val="21"/>
        </w:rPr>
        <w:t>　　　　　　　　</w:t>
      </w:r>
      <w:r>
        <w:rPr>
          <w:rFonts w:hint="eastAsia" w:ascii="宋体" w:hAnsi="宋体" w:cs="Arial"/>
          <w:kern w:val="0"/>
          <w:szCs w:val="21"/>
        </w:rPr>
        <w:br w:type="textWrapping"/>
      </w:r>
      <w:r>
        <w:rPr>
          <w:rFonts w:hint="eastAsia" w:ascii="宋体" w:hAnsi="宋体" w:cs="Arial"/>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szCs w:val="21"/>
        </w:rPr>
      </w:pPr>
      <w:r>
        <w:rPr>
          <w:rFonts w:hint="eastAsia" w:ascii="宋体" w:hAnsi="宋体"/>
          <w:szCs w:val="21"/>
        </w:rPr>
        <w:t>说明：</w:t>
      </w:r>
    </w:p>
    <w:p>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2、如供应商为联合投标的，联合供应商需分别填写上述《中小企业声明函》。</w:t>
      </w:r>
    </w:p>
    <w:p>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3、小型和微型企业不包括民办非企业。</w:t>
      </w: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4.6残疾人福利性单位声明函</w:t>
      </w:r>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autoSpaceDE w:val="0"/>
        <w:autoSpaceDN w:val="0"/>
        <w:adjustRightInd w:val="0"/>
        <w:spacing w:line="480" w:lineRule="auto"/>
        <w:rPr>
          <w:rFonts w:cs="宋体" w:asciiTheme="minorEastAsia" w:hAnsiTheme="minorEastAsia"/>
          <w:szCs w:val="21"/>
          <w:lang w:val="zh-CN"/>
        </w:rPr>
      </w:pPr>
      <w:r>
        <w:rPr>
          <w:rFonts w:hint="eastAsia" w:ascii="宋体" w:hAnsi="宋体"/>
          <w:szCs w:val="21"/>
        </w:rPr>
        <w:t xml:space="preserve">                                   </w:t>
      </w: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Pr>
        <w:widowControl/>
        <w:spacing w:before="100" w:beforeAutospacing="1" w:after="100" w:afterAutospacing="1" w:line="360" w:lineRule="auto"/>
        <w:jc w:val="center"/>
        <w:rPr>
          <w:rFonts w:ascii="宋体" w:hAnsi="宋体"/>
          <w:b/>
          <w:bCs/>
          <w:sz w:val="36"/>
          <w:szCs w:val="36"/>
        </w:rPr>
      </w:pPr>
    </w:p>
    <w:p>
      <w:pPr>
        <w:widowControl/>
        <w:spacing w:before="100" w:beforeAutospacing="1" w:after="100" w:afterAutospacing="1" w:line="360" w:lineRule="auto"/>
        <w:jc w:val="center"/>
        <w:rPr>
          <w:rFonts w:ascii="宋体" w:hAnsi="宋体"/>
          <w:b/>
          <w:bCs/>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sz w:val="28"/>
          <w:szCs w:val="28"/>
        </w:rPr>
      </w:pPr>
      <w:r>
        <w:rPr>
          <w:rFonts w:ascii="宋体" w:hAnsi="宋体"/>
          <w:b/>
          <w:bCs/>
          <w:sz w:val="28"/>
          <w:szCs w:val="28"/>
        </w:rPr>
        <w:t>除</w:t>
      </w:r>
      <w:r>
        <w:rPr>
          <w:rFonts w:hint="eastAsia" w:ascii="宋体" w:hAnsi="宋体"/>
          <w:b/>
          <w:bCs/>
          <w:sz w:val="28"/>
          <w:szCs w:val="28"/>
        </w:rPr>
        <w:t>谈判</w:t>
      </w:r>
      <w:r>
        <w:rPr>
          <w:rFonts w:ascii="宋体" w:hAnsi="宋体"/>
          <w:b/>
          <w:bCs/>
          <w:sz w:val="28"/>
          <w:szCs w:val="28"/>
        </w:rPr>
        <w:t>文件另有规定外，</w:t>
      </w:r>
      <w:r>
        <w:rPr>
          <w:rFonts w:hint="eastAsia" w:ascii="宋体" w:hAnsi="宋体"/>
          <w:b/>
          <w:bCs/>
          <w:sz w:val="28"/>
          <w:szCs w:val="28"/>
        </w:rPr>
        <w:t>供应商</w:t>
      </w:r>
      <w:r>
        <w:rPr>
          <w:rFonts w:ascii="宋体" w:hAnsi="宋体"/>
          <w:b/>
          <w:bCs/>
          <w:sz w:val="28"/>
          <w:szCs w:val="28"/>
        </w:rPr>
        <w:t>认为需要提交的其他证明材料或资料加盖</w:t>
      </w:r>
      <w:r>
        <w:rPr>
          <w:rFonts w:hint="eastAsia" w:ascii="宋体" w:hAnsi="宋体"/>
          <w:b/>
          <w:bCs/>
          <w:sz w:val="28"/>
          <w:szCs w:val="28"/>
        </w:rPr>
        <w:t>供应商</w:t>
      </w:r>
      <w:r>
        <w:rPr>
          <w:rFonts w:ascii="宋体" w:hAnsi="宋体"/>
          <w:b/>
          <w:bCs/>
          <w:sz w:val="28"/>
          <w:szCs w:val="28"/>
        </w:rPr>
        <w:t>公章后应在此项下提交。</w:t>
      </w:r>
    </w:p>
    <w:p>
      <w:pPr>
        <w:spacing w:line="360" w:lineRule="auto"/>
        <w:jc w:val="center"/>
        <w:rPr>
          <w:rFonts w:ascii="宋体" w:hAnsi="宋体"/>
          <w:b/>
          <w:bCs/>
          <w:sz w:val="28"/>
          <w:szCs w:val="28"/>
        </w:rPr>
      </w:pPr>
      <w:r>
        <w:rPr>
          <w:rFonts w:ascii="宋体" w:hAnsi="宋体"/>
          <w:b/>
          <w:bCs/>
          <w:sz w:val="28"/>
          <w:szCs w:val="28"/>
        </w:rPr>
        <w:t> </w:t>
      </w:r>
    </w:p>
    <w:p/>
    <w:p/>
    <w:p/>
    <w:p/>
    <w:p/>
    <w:p/>
    <w:p/>
    <w:p/>
    <w:p/>
    <w:p/>
    <w:p/>
    <w:p/>
    <w:sectPr>
      <w:pgSz w:w="11906" w:h="16838"/>
      <w:pgMar w:top="2098" w:right="1474" w:bottom="1928" w:left="1587" w:header="851" w:footer="992" w:gutter="0"/>
      <w:pgNumType w:fmt="decimal"/>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MS Mincho">
    <w:panose1 w:val="02020609040205080304"/>
    <w:charset w:val="80"/>
    <w:family w:val="modern"/>
    <w:pitch w:val="default"/>
    <w:sig w:usb0="E00002FF" w:usb1="6AC7FDFB" w:usb2="00000012" w:usb3="00000000" w:csb0="4002009F" w:csb1="DFD70000"/>
  </w:font>
  <w:font w:name="方正粗黑宋简体">
    <w:altName w:val="宋体"/>
    <w:panose1 w:val="02000000000000000000"/>
    <w:charset w:val="86"/>
    <w:family w:val="auto"/>
    <w:pitch w:val="default"/>
    <w:sig w:usb0="00000000" w:usb1="00000000" w:usb2="00000012"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58240" behindDoc="0" locked="0" layoutInCell="1" allowOverlap="1">
              <wp:simplePos x="0" y="0"/>
              <wp:positionH relativeFrom="margin">
                <wp:posOffset>0</wp:posOffset>
              </wp:positionH>
              <wp:positionV relativeFrom="paragraph">
                <wp:posOffset>0</wp:posOffset>
              </wp:positionV>
              <wp:extent cx="1828800" cy="1828800"/>
              <wp:effectExtent l="0" t="0" r="0" b="0"/>
              <wp:wrapNone/>
              <wp:docPr id="1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left:0pt;margin-top:0pt;height:144pt;width:144pt;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BzUPLwBAABjAwAADgAAAGRycy9lMm9Eb2MueG1srVPBjtMwEL0j8Q+W&#10;7zRppEUlaroCrRYhIUBa9gNcx24s2R5r7DbpD8AfcOLCne/qdzB2my6CG+LizHjGb+bNvKxvJ2fZ&#10;QWE04Du+XNScKS+hN37X8cfP9y9WnMUkfC8seNXxo4r8dvP82XoMrWpgANsrZATiYzuGjg8phbaq&#10;ohyUE3EBQXkKakAnErm4q3oUI6E7WzV1/bIaAfuAIFWMdHt3DvJNwddayfRR66gSsx2n3lI5sZzb&#10;fFabtWh3KMJg5KUN8Q9dOGE8Fb1C3Ykk2B7NX1DOSIQIOi0kuAq0NlIVDsRmWf/B5mEQQRUuNJwY&#10;rmOK/w9Wfjh8QmZ62t2SMy8c7ej07evp+8/Tjy+syfMZQ2wp7SFQYprewES5832ky0x70ujylwgx&#10;itOkj9fpqikxmR+tmtWqppCk2OwQfvX0PGBMbxU4lo2OI62vTFUc3sd0Tp1TcjUP98baskLr2djx&#10;VzfNTXlwjRC49TlXFTFcYDKlc+vZStN2uvDcQn8kmiMJouOeFMuZfedp3lk7s4GzsZ2NfUCzG4q4&#10;cq0YXu8T9VZazhXOsEQ1O7TJQvqiuiyV3/2S9fRvbH4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zql5uc8AAAAFAQAADwAAAAAAAAABACAAAAAiAAAAZHJzL2Rvd25yZXYueG1sUEsBAhQAFAAAAAgA&#10;h07iQAQc1Dy8AQAAYwMAAA4AAAAAAAAAAQAgAAAAHgEAAGRycy9lMm9Eb2MueG1sUEsFBgAAAAAG&#10;AAYAWQEAAEw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mc:Fallback>
      </mc:AlternateConten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7Kn4UAgAAFQ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Nid1eUaKawo9OP76efv0+/vhHoAFBr/Qx+GwvP0L0zHZwHvYcyzt1V&#10;TsUbExHYAfXxAq/oAuExaDqZTnOYOGzDA/mzp3DrfHgvjCJRKKjD/hKs7LD2oXcdXGI1bVaNlGmH&#10;UpO2oNdXb/MUcLEgudSoEYfom41S6LbdebKtKY8YzJmeG97yVYPia+bDA3MgAxoGwcM9jkoaFDFn&#10;iZLauK9/00d/7AhWSlqQq6Aa7KdEftDYXeThILhB2A6C3qtbA7aO8XEsTyICXJCDWDmjvoD1y1gD&#10;JqY5KhU0DOJt6AmOX8PFcpmc9tY1u7oPAPMsC2u9sTyWiUB6u9wHgJkwjgD1qJxxA/fSls7/JJL7&#10;z3fyevrNi0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CjsqfhQCAAAVBAAADgAAAAAAAAAB&#10;ACAAAAAfAQAAZHJzL2Uyb0RvYy54bWxQSwUGAAAAAAYABgBZAQAApQUAAAAA&#10;">
              <v:fill on="f" focussize="0,0"/>
              <v:stroke on="f" weight="0.5pt"/>
              <v:imagedata o:title=""/>
              <o:lock v:ext="edit" aspectratio="f"/>
              <v:textbox inset="0mm,0mm,0mm,0mm" style="mso-fit-shape-to-text:t;">
                <w:txbxContent>
                  <w:p>
                    <w:pPr>
                      <w:pStyle w:val="1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49"/>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6F5198E"/>
    <w:multiLevelType w:val="multilevel"/>
    <w:tmpl w:val="06F5198E"/>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AF92C7A"/>
    <w:multiLevelType w:val="multilevel"/>
    <w:tmpl w:val="0AF92C7A"/>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12655F48"/>
    <w:multiLevelType w:val="multilevel"/>
    <w:tmpl w:val="12655F48"/>
    <w:lvl w:ilvl="0" w:tentative="0">
      <w:start w:val="3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
    <w:nsid w:val="14DF6468"/>
    <w:multiLevelType w:val="multilevel"/>
    <w:tmpl w:val="14DF6468"/>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E3D4831"/>
    <w:multiLevelType w:val="multilevel"/>
    <w:tmpl w:val="1E3D4831"/>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0">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asciiTheme="minorEastAsia" w:hAnsiTheme="minorEastAsia" w:eastAsia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1">
    <w:nsid w:val="35703775"/>
    <w:multiLevelType w:val="multilevel"/>
    <w:tmpl w:val="35703775"/>
    <w:lvl w:ilvl="0" w:tentative="0">
      <w:start w:val="7"/>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3E114617"/>
    <w:multiLevelType w:val="multilevel"/>
    <w:tmpl w:val="3E114617"/>
    <w:lvl w:ilvl="0" w:tentative="0">
      <w:start w:val="3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59F817E8"/>
    <w:multiLevelType w:val="singleLevel"/>
    <w:tmpl w:val="59F817E8"/>
    <w:lvl w:ilvl="0" w:tentative="0">
      <w:start w:val="1"/>
      <w:numFmt w:val="chineseCounting"/>
      <w:pStyle w:val="53"/>
      <w:suff w:val="nothing"/>
      <w:lvlText w:val="%1、"/>
      <w:lvlJc w:val="left"/>
    </w:lvl>
  </w:abstractNum>
  <w:abstractNum w:abstractNumId="14">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5">
    <w:nsid w:val="74123228"/>
    <w:multiLevelType w:val="multilevel"/>
    <w:tmpl w:val="74123228"/>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D5C114A"/>
    <w:multiLevelType w:val="multilevel"/>
    <w:tmpl w:val="7D5C114A"/>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7D767924"/>
    <w:multiLevelType w:val="multilevel"/>
    <w:tmpl w:val="7D767924"/>
    <w:lvl w:ilvl="0" w:tentative="0">
      <w:start w:val="34"/>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13"/>
  </w:num>
  <w:num w:numId="4">
    <w:abstractNumId w:val="9"/>
  </w:num>
  <w:num w:numId="5">
    <w:abstractNumId w:val="14"/>
  </w:num>
  <w:num w:numId="6">
    <w:abstractNumId w:val="11"/>
  </w:num>
  <w:num w:numId="7">
    <w:abstractNumId w:val="7"/>
  </w:num>
  <w:num w:numId="8">
    <w:abstractNumId w:val="2"/>
  </w:num>
  <w:num w:numId="9">
    <w:abstractNumId w:val="8"/>
  </w:num>
  <w:num w:numId="10">
    <w:abstractNumId w:val="10"/>
  </w:num>
  <w:num w:numId="11">
    <w:abstractNumId w:val="16"/>
  </w:num>
  <w:num w:numId="12">
    <w:abstractNumId w:val="6"/>
  </w:num>
  <w:num w:numId="13">
    <w:abstractNumId w:val="3"/>
  </w:num>
  <w:num w:numId="14">
    <w:abstractNumId w:val="12"/>
  </w:num>
  <w:num w:numId="15">
    <w:abstractNumId w:val="5"/>
  </w:num>
  <w:num w:numId="16">
    <w:abstractNumId w:val="15"/>
  </w:num>
  <w:num w:numId="17">
    <w:abstractNumId w:val="17"/>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hideSpellingErrors/>
  <w:documentProtection w:enforcement="0"/>
  <w:defaultTabStop w:val="420"/>
  <w:drawingGridHorizontalSpacing w:val="105"/>
  <w:drawingGridVerticalSpacing w:val="158"/>
  <w:displayHorizontalDrawingGridEvery w:val="1"/>
  <w:displayVerticalDrawingGridEvery w:val="2"/>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5E45"/>
    <w:rsid w:val="0003056A"/>
    <w:rsid w:val="000311FB"/>
    <w:rsid w:val="000327E2"/>
    <w:rsid w:val="000328B5"/>
    <w:rsid w:val="00032AF5"/>
    <w:rsid w:val="0003398D"/>
    <w:rsid w:val="00033F99"/>
    <w:rsid w:val="00034E53"/>
    <w:rsid w:val="0003556C"/>
    <w:rsid w:val="0003677A"/>
    <w:rsid w:val="000400E2"/>
    <w:rsid w:val="00040A19"/>
    <w:rsid w:val="00040F65"/>
    <w:rsid w:val="0004289A"/>
    <w:rsid w:val="00043FBC"/>
    <w:rsid w:val="000463C9"/>
    <w:rsid w:val="00047B44"/>
    <w:rsid w:val="00052D94"/>
    <w:rsid w:val="000530F0"/>
    <w:rsid w:val="000609FD"/>
    <w:rsid w:val="00061CC7"/>
    <w:rsid w:val="00063640"/>
    <w:rsid w:val="0007075F"/>
    <w:rsid w:val="00073DCF"/>
    <w:rsid w:val="00075875"/>
    <w:rsid w:val="000763D3"/>
    <w:rsid w:val="00077FF3"/>
    <w:rsid w:val="0008053A"/>
    <w:rsid w:val="00082C6E"/>
    <w:rsid w:val="00086DE9"/>
    <w:rsid w:val="00091C3D"/>
    <w:rsid w:val="00092652"/>
    <w:rsid w:val="00092FDB"/>
    <w:rsid w:val="000936D5"/>
    <w:rsid w:val="000939A1"/>
    <w:rsid w:val="00093BD2"/>
    <w:rsid w:val="00094806"/>
    <w:rsid w:val="00094A72"/>
    <w:rsid w:val="000960DB"/>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C7E4B"/>
    <w:rsid w:val="000D581B"/>
    <w:rsid w:val="000D74F9"/>
    <w:rsid w:val="000D7DD7"/>
    <w:rsid w:val="000E0A3C"/>
    <w:rsid w:val="000E263E"/>
    <w:rsid w:val="000E264F"/>
    <w:rsid w:val="000E3E48"/>
    <w:rsid w:val="000E4F3B"/>
    <w:rsid w:val="000E5FB7"/>
    <w:rsid w:val="000F5266"/>
    <w:rsid w:val="000F7B6E"/>
    <w:rsid w:val="001008C2"/>
    <w:rsid w:val="00104301"/>
    <w:rsid w:val="001052E3"/>
    <w:rsid w:val="00110C26"/>
    <w:rsid w:val="00111A8C"/>
    <w:rsid w:val="00111C75"/>
    <w:rsid w:val="0011232C"/>
    <w:rsid w:val="0011325E"/>
    <w:rsid w:val="0011409A"/>
    <w:rsid w:val="00116DCD"/>
    <w:rsid w:val="00117D5D"/>
    <w:rsid w:val="001219B2"/>
    <w:rsid w:val="00122334"/>
    <w:rsid w:val="001236C4"/>
    <w:rsid w:val="00124CC1"/>
    <w:rsid w:val="001262C8"/>
    <w:rsid w:val="00126FB1"/>
    <w:rsid w:val="001276EF"/>
    <w:rsid w:val="00131FB7"/>
    <w:rsid w:val="00133D8F"/>
    <w:rsid w:val="00134C9E"/>
    <w:rsid w:val="00137DCA"/>
    <w:rsid w:val="00140426"/>
    <w:rsid w:val="00141B3F"/>
    <w:rsid w:val="00143A14"/>
    <w:rsid w:val="00147B7D"/>
    <w:rsid w:val="0015508F"/>
    <w:rsid w:val="00155287"/>
    <w:rsid w:val="00162301"/>
    <w:rsid w:val="001624C8"/>
    <w:rsid w:val="00163CBE"/>
    <w:rsid w:val="001645B9"/>
    <w:rsid w:val="001645C1"/>
    <w:rsid w:val="00165060"/>
    <w:rsid w:val="001650BA"/>
    <w:rsid w:val="0016721F"/>
    <w:rsid w:val="00170D72"/>
    <w:rsid w:val="00175D7E"/>
    <w:rsid w:val="00177313"/>
    <w:rsid w:val="00177750"/>
    <w:rsid w:val="001826C2"/>
    <w:rsid w:val="001829C2"/>
    <w:rsid w:val="00183EF7"/>
    <w:rsid w:val="00184640"/>
    <w:rsid w:val="001858DD"/>
    <w:rsid w:val="00185C2F"/>
    <w:rsid w:val="00185ECD"/>
    <w:rsid w:val="00185F40"/>
    <w:rsid w:val="0018761C"/>
    <w:rsid w:val="001948F5"/>
    <w:rsid w:val="00195BD1"/>
    <w:rsid w:val="00195D1B"/>
    <w:rsid w:val="001977EA"/>
    <w:rsid w:val="001A00BA"/>
    <w:rsid w:val="001A0EDB"/>
    <w:rsid w:val="001A2150"/>
    <w:rsid w:val="001A4C92"/>
    <w:rsid w:val="001A70C2"/>
    <w:rsid w:val="001B2541"/>
    <w:rsid w:val="001B41AD"/>
    <w:rsid w:val="001B4E29"/>
    <w:rsid w:val="001B619B"/>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275"/>
    <w:rsid w:val="001F7E43"/>
    <w:rsid w:val="002026FE"/>
    <w:rsid w:val="00210D73"/>
    <w:rsid w:val="002121A9"/>
    <w:rsid w:val="00212788"/>
    <w:rsid w:val="00212DC5"/>
    <w:rsid w:val="00216728"/>
    <w:rsid w:val="00217EDF"/>
    <w:rsid w:val="002232E0"/>
    <w:rsid w:val="002237C7"/>
    <w:rsid w:val="00223E42"/>
    <w:rsid w:val="002274E5"/>
    <w:rsid w:val="0023037F"/>
    <w:rsid w:val="00233CCF"/>
    <w:rsid w:val="00235E0B"/>
    <w:rsid w:val="00237179"/>
    <w:rsid w:val="00237336"/>
    <w:rsid w:val="00241A73"/>
    <w:rsid w:val="00243B01"/>
    <w:rsid w:val="00245322"/>
    <w:rsid w:val="00247570"/>
    <w:rsid w:val="00247938"/>
    <w:rsid w:val="00252EA6"/>
    <w:rsid w:val="002533E9"/>
    <w:rsid w:val="0025544A"/>
    <w:rsid w:val="002567BE"/>
    <w:rsid w:val="00257257"/>
    <w:rsid w:val="00257C33"/>
    <w:rsid w:val="00261A16"/>
    <w:rsid w:val="00261C29"/>
    <w:rsid w:val="00263C0C"/>
    <w:rsid w:val="00264FDB"/>
    <w:rsid w:val="0026501C"/>
    <w:rsid w:val="00266A53"/>
    <w:rsid w:val="00266F38"/>
    <w:rsid w:val="00267108"/>
    <w:rsid w:val="002674CC"/>
    <w:rsid w:val="002704F0"/>
    <w:rsid w:val="00272AE2"/>
    <w:rsid w:val="00273414"/>
    <w:rsid w:val="00273F1D"/>
    <w:rsid w:val="0027728C"/>
    <w:rsid w:val="002804A3"/>
    <w:rsid w:val="00281155"/>
    <w:rsid w:val="00281AD7"/>
    <w:rsid w:val="00282790"/>
    <w:rsid w:val="00285231"/>
    <w:rsid w:val="002907E6"/>
    <w:rsid w:val="00292357"/>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4967"/>
    <w:rsid w:val="002C78F6"/>
    <w:rsid w:val="002D0D13"/>
    <w:rsid w:val="002D11F7"/>
    <w:rsid w:val="002D6B1C"/>
    <w:rsid w:val="002E1FAE"/>
    <w:rsid w:val="002E3055"/>
    <w:rsid w:val="002E60F6"/>
    <w:rsid w:val="002E66EB"/>
    <w:rsid w:val="002E744B"/>
    <w:rsid w:val="002E777E"/>
    <w:rsid w:val="002F06BA"/>
    <w:rsid w:val="002F7C32"/>
    <w:rsid w:val="00302A87"/>
    <w:rsid w:val="0030425C"/>
    <w:rsid w:val="0030587D"/>
    <w:rsid w:val="003067AE"/>
    <w:rsid w:val="00313E8C"/>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1E25"/>
    <w:rsid w:val="00345108"/>
    <w:rsid w:val="00345B36"/>
    <w:rsid w:val="00345E09"/>
    <w:rsid w:val="00350E1D"/>
    <w:rsid w:val="0035386D"/>
    <w:rsid w:val="00354B6F"/>
    <w:rsid w:val="00356510"/>
    <w:rsid w:val="00360DAD"/>
    <w:rsid w:val="003620CD"/>
    <w:rsid w:val="00362359"/>
    <w:rsid w:val="003650E5"/>
    <w:rsid w:val="00365286"/>
    <w:rsid w:val="00365BDD"/>
    <w:rsid w:val="00365E5B"/>
    <w:rsid w:val="00366838"/>
    <w:rsid w:val="003708B7"/>
    <w:rsid w:val="00370DFF"/>
    <w:rsid w:val="00372753"/>
    <w:rsid w:val="00373F74"/>
    <w:rsid w:val="00374A25"/>
    <w:rsid w:val="00376F8E"/>
    <w:rsid w:val="00380000"/>
    <w:rsid w:val="0038108B"/>
    <w:rsid w:val="003826A1"/>
    <w:rsid w:val="00383277"/>
    <w:rsid w:val="00383FA4"/>
    <w:rsid w:val="00383FF4"/>
    <w:rsid w:val="00390340"/>
    <w:rsid w:val="0039051F"/>
    <w:rsid w:val="00391CDE"/>
    <w:rsid w:val="00394229"/>
    <w:rsid w:val="00395FCE"/>
    <w:rsid w:val="00397761"/>
    <w:rsid w:val="003A02F1"/>
    <w:rsid w:val="003A14F9"/>
    <w:rsid w:val="003A2823"/>
    <w:rsid w:val="003A3878"/>
    <w:rsid w:val="003A4C56"/>
    <w:rsid w:val="003B5BE5"/>
    <w:rsid w:val="003B713C"/>
    <w:rsid w:val="003B7DDB"/>
    <w:rsid w:val="003C013E"/>
    <w:rsid w:val="003C1A3D"/>
    <w:rsid w:val="003C3022"/>
    <w:rsid w:val="003C570D"/>
    <w:rsid w:val="003C669F"/>
    <w:rsid w:val="003C76DE"/>
    <w:rsid w:val="003D0087"/>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435F"/>
    <w:rsid w:val="003F635C"/>
    <w:rsid w:val="003F758F"/>
    <w:rsid w:val="00400336"/>
    <w:rsid w:val="00402250"/>
    <w:rsid w:val="004037DB"/>
    <w:rsid w:val="00403A82"/>
    <w:rsid w:val="004040EC"/>
    <w:rsid w:val="00405309"/>
    <w:rsid w:val="00405C0B"/>
    <w:rsid w:val="00410A25"/>
    <w:rsid w:val="004117D0"/>
    <w:rsid w:val="00411D64"/>
    <w:rsid w:val="00414D08"/>
    <w:rsid w:val="00414F96"/>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1E4"/>
    <w:rsid w:val="004529A9"/>
    <w:rsid w:val="00452FF0"/>
    <w:rsid w:val="00453B62"/>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31C7"/>
    <w:rsid w:val="00495F9F"/>
    <w:rsid w:val="004974F8"/>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38A8"/>
    <w:rsid w:val="004E3BC4"/>
    <w:rsid w:val="004E5A48"/>
    <w:rsid w:val="004E643B"/>
    <w:rsid w:val="004E680E"/>
    <w:rsid w:val="004F3FD7"/>
    <w:rsid w:val="004F551F"/>
    <w:rsid w:val="004F68CC"/>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2031"/>
    <w:rsid w:val="005431B2"/>
    <w:rsid w:val="005442B8"/>
    <w:rsid w:val="00545707"/>
    <w:rsid w:val="00546002"/>
    <w:rsid w:val="005469B3"/>
    <w:rsid w:val="00551347"/>
    <w:rsid w:val="005520C0"/>
    <w:rsid w:val="00552B4E"/>
    <w:rsid w:val="00553C25"/>
    <w:rsid w:val="00555840"/>
    <w:rsid w:val="00555C79"/>
    <w:rsid w:val="005601D7"/>
    <w:rsid w:val="00561BCD"/>
    <w:rsid w:val="00564009"/>
    <w:rsid w:val="005645C2"/>
    <w:rsid w:val="005648D9"/>
    <w:rsid w:val="00570BD7"/>
    <w:rsid w:val="00572C46"/>
    <w:rsid w:val="00573136"/>
    <w:rsid w:val="00573CF1"/>
    <w:rsid w:val="005755F7"/>
    <w:rsid w:val="00576428"/>
    <w:rsid w:val="0057646F"/>
    <w:rsid w:val="00577000"/>
    <w:rsid w:val="00581169"/>
    <w:rsid w:val="00581FC6"/>
    <w:rsid w:val="005828A9"/>
    <w:rsid w:val="00587160"/>
    <w:rsid w:val="005939AD"/>
    <w:rsid w:val="00594467"/>
    <w:rsid w:val="00594542"/>
    <w:rsid w:val="0059516F"/>
    <w:rsid w:val="005958C1"/>
    <w:rsid w:val="00597D5D"/>
    <w:rsid w:val="005A1288"/>
    <w:rsid w:val="005A1C0C"/>
    <w:rsid w:val="005A2D61"/>
    <w:rsid w:val="005A34CB"/>
    <w:rsid w:val="005A357B"/>
    <w:rsid w:val="005A3987"/>
    <w:rsid w:val="005A7556"/>
    <w:rsid w:val="005B00B4"/>
    <w:rsid w:val="005B3594"/>
    <w:rsid w:val="005B439F"/>
    <w:rsid w:val="005B4519"/>
    <w:rsid w:val="005B6237"/>
    <w:rsid w:val="005B6B3A"/>
    <w:rsid w:val="005C10B0"/>
    <w:rsid w:val="005C2C3A"/>
    <w:rsid w:val="005C2DB6"/>
    <w:rsid w:val="005C36E0"/>
    <w:rsid w:val="005D272E"/>
    <w:rsid w:val="005D433F"/>
    <w:rsid w:val="005D44C8"/>
    <w:rsid w:val="005D5852"/>
    <w:rsid w:val="005D5E11"/>
    <w:rsid w:val="005D77CF"/>
    <w:rsid w:val="005E0150"/>
    <w:rsid w:val="005E0D81"/>
    <w:rsid w:val="005E1286"/>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118DE"/>
    <w:rsid w:val="0061788D"/>
    <w:rsid w:val="006211BD"/>
    <w:rsid w:val="00621788"/>
    <w:rsid w:val="00622134"/>
    <w:rsid w:val="00622FF6"/>
    <w:rsid w:val="00626DBC"/>
    <w:rsid w:val="00633894"/>
    <w:rsid w:val="006341CB"/>
    <w:rsid w:val="00634A59"/>
    <w:rsid w:val="00634E5F"/>
    <w:rsid w:val="00636AAD"/>
    <w:rsid w:val="006378BB"/>
    <w:rsid w:val="00637BD3"/>
    <w:rsid w:val="00644E97"/>
    <w:rsid w:val="00651415"/>
    <w:rsid w:val="00664B3B"/>
    <w:rsid w:val="006674B6"/>
    <w:rsid w:val="0066760C"/>
    <w:rsid w:val="00671218"/>
    <w:rsid w:val="00672CEE"/>
    <w:rsid w:val="006744B2"/>
    <w:rsid w:val="006775C1"/>
    <w:rsid w:val="00680403"/>
    <w:rsid w:val="006811AB"/>
    <w:rsid w:val="00681601"/>
    <w:rsid w:val="006822AF"/>
    <w:rsid w:val="0068441A"/>
    <w:rsid w:val="00685C9C"/>
    <w:rsid w:val="00685CAE"/>
    <w:rsid w:val="00687238"/>
    <w:rsid w:val="0069117B"/>
    <w:rsid w:val="006951C7"/>
    <w:rsid w:val="00696502"/>
    <w:rsid w:val="006B04B2"/>
    <w:rsid w:val="006B0B41"/>
    <w:rsid w:val="006B0DF4"/>
    <w:rsid w:val="006B3B14"/>
    <w:rsid w:val="006B6FCC"/>
    <w:rsid w:val="006C0258"/>
    <w:rsid w:val="006C2307"/>
    <w:rsid w:val="006C33F0"/>
    <w:rsid w:val="006C4D95"/>
    <w:rsid w:val="006C575E"/>
    <w:rsid w:val="006C7EC8"/>
    <w:rsid w:val="006D1C9F"/>
    <w:rsid w:val="006D24FE"/>
    <w:rsid w:val="006D3FBB"/>
    <w:rsid w:val="006D6526"/>
    <w:rsid w:val="006D77FA"/>
    <w:rsid w:val="006D7995"/>
    <w:rsid w:val="006E1073"/>
    <w:rsid w:val="006E14EB"/>
    <w:rsid w:val="006E2162"/>
    <w:rsid w:val="006E2C2C"/>
    <w:rsid w:val="006E3CDB"/>
    <w:rsid w:val="006E42C7"/>
    <w:rsid w:val="006E49F1"/>
    <w:rsid w:val="006E5294"/>
    <w:rsid w:val="006E6699"/>
    <w:rsid w:val="006E69A9"/>
    <w:rsid w:val="006E7595"/>
    <w:rsid w:val="006E7D75"/>
    <w:rsid w:val="006F1560"/>
    <w:rsid w:val="006F3EF5"/>
    <w:rsid w:val="006F42BD"/>
    <w:rsid w:val="006F4C1F"/>
    <w:rsid w:val="006F6735"/>
    <w:rsid w:val="007009EC"/>
    <w:rsid w:val="00702238"/>
    <w:rsid w:val="00703498"/>
    <w:rsid w:val="007106F8"/>
    <w:rsid w:val="00710BB7"/>
    <w:rsid w:val="00710DF8"/>
    <w:rsid w:val="007111C4"/>
    <w:rsid w:val="00712E6E"/>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F47"/>
    <w:rsid w:val="00743379"/>
    <w:rsid w:val="007445B8"/>
    <w:rsid w:val="0075246E"/>
    <w:rsid w:val="007530A0"/>
    <w:rsid w:val="00754526"/>
    <w:rsid w:val="0075555D"/>
    <w:rsid w:val="00755EAC"/>
    <w:rsid w:val="00760A41"/>
    <w:rsid w:val="00761164"/>
    <w:rsid w:val="007642BA"/>
    <w:rsid w:val="007708D5"/>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5D14"/>
    <w:rsid w:val="0078733C"/>
    <w:rsid w:val="00792870"/>
    <w:rsid w:val="00793ADE"/>
    <w:rsid w:val="007942AC"/>
    <w:rsid w:val="007A05F2"/>
    <w:rsid w:val="007A0F7B"/>
    <w:rsid w:val="007A1777"/>
    <w:rsid w:val="007A7C77"/>
    <w:rsid w:val="007B002A"/>
    <w:rsid w:val="007B1443"/>
    <w:rsid w:val="007B3355"/>
    <w:rsid w:val="007C0F76"/>
    <w:rsid w:val="007C23FB"/>
    <w:rsid w:val="007C2A45"/>
    <w:rsid w:val="007C325A"/>
    <w:rsid w:val="007C3465"/>
    <w:rsid w:val="007C4218"/>
    <w:rsid w:val="007C6809"/>
    <w:rsid w:val="007C72D7"/>
    <w:rsid w:val="007C7CA1"/>
    <w:rsid w:val="007D2628"/>
    <w:rsid w:val="007D2BA0"/>
    <w:rsid w:val="007D37EB"/>
    <w:rsid w:val="007D3BF6"/>
    <w:rsid w:val="007D5CA4"/>
    <w:rsid w:val="007D6EF3"/>
    <w:rsid w:val="007D75B8"/>
    <w:rsid w:val="007E0167"/>
    <w:rsid w:val="007E0CF7"/>
    <w:rsid w:val="007E0F8D"/>
    <w:rsid w:val="007E24F9"/>
    <w:rsid w:val="007E2A0C"/>
    <w:rsid w:val="007E4337"/>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B6B"/>
    <w:rsid w:val="00815F3D"/>
    <w:rsid w:val="00815F60"/>
    <w:rsid w:val="00816061"/>
    <w:rsid w:val="008162F1"/>
    <w:rsid w:val="00820CAD"/>
    <w:rsid w:val="008219F4"/>
    <w:rsid w:val="00822AC8"/>
    <w:rsid w:val="00827FEC"/>
    <w:rsid w:val="00834D27"/>
    <w:rsid w:val="00836566"/>
    <w:rsid w:val="008375D0"/>
    <w:rsid w:val="00837834"/>
    <w:rsid w:val="008429C9"/>
    <w:rsid w:val="00847A1F"/>
    <w:rsid w:val="0085091C"/>
    <w:rsid w:val="008528A2"/>
    <w:rsid w:val="00856E26"/>
    <w:rsid w:val="00857412"/>
    <w:rsid w:val="0086207B"/>
    <w:rsid w:val="008629A1"/>
    <w:rsid w:val="00864BD1"/>
    <w:rsid w:val="00865204"/>
    <w:rsid w:val="00870DCD"/>
    <w:rsid w:val="00875099"/>
    <w:rsid w:val="008824BB"/>
    <w:rsid w:val="0088488A"/>
    <w:rsid w:val="008868B3"/>
    <w:rsid w:val="00893816"/>
    <w:rsid w:val="00894121"/>
    <w:rsid w:val="0089532C"/>
    <w:rsid w:val="00895CD2"/>
    <w:rsid w:val="00896627"/>
    <w:rsid w:val="008A1317"/>
    <w:rsid w:val="008A3628"/>
    <w:rsid w:val="008A532F"/>
    <w:rsid w:val="008A735D"/>
    <w:rsid w:val="008B1EBC"/>
    <w:rsid w:val="008B3760"/>
    <w:rsid w:val="008B3BF1"/>
    <w:rsid w:val="008B46D9"/>
    <w:rsid w:val="008B4CCA"/>
    <w:rsid w:val="008B62B1"/>
    <w:rsid w:val="008B6376"/>
    <w:rsid w:val="008B72C1"/>
    <w:rsid w:val="008C0905"/>
    <w:rsid w:val="008C380D"/>
    <w:rsid w:val="008C427B"/>
    <w:rsid w:val="008D0138"/>
    <w:rsid w:val="008D0251"/>
    <w:rsid w:val="008D25AE"/>
    <w:rsid w:val="008D37EF"/>
    <w:rsid w:val="008D4134"/>
    <w:rsid w:val="008D4DB3"/>
    <w:rsid w:val="008E2454"/>
    <w:rsid w:val="008E41C8"/>
    <w:rsid w:val="008E7034"/>
    <w:rsid w:val="008F2CA7"/>
    <w:rsid w:val="00902012"/>
    <w:rsid w:val="009024C2"/>
    <w:rsid w:val="00903C60"/>
    <w:rsid w:val="00910FBF"/>
    <w:rsid w:val="00911DB1"/>
    <w:rsid w:val="00912327"/>
    <w:rsid w:val="00912E30"/>
    <w:rsid w:val="009130EC"/>
    <w:rsid w:val="00913638"/>
    <w:rsid w:val="00920741"/>
    <w:rsid w:val="00924304"/>
    <w:rsid w:val="00926D98"/>
    <w:rsid w:val="009270F3"/>
    <w:rsid w:val="0093028A"/>
    <w:rsid w:val="00932A01"/>
    <w:rsid w:val="00932BA0"/>
    <w:rsid w:val="009332CB"/>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71754"/>
    <w:rsid w:val="009717EB"/>
    <w:rsid w:val="00971D95"/>
    <w:rsid w:val="00971DFC"/>
    <w:rsid w:val="00973BD1"/>
    <w:rsid w:val="0097443E"/>
    <w:rsid w:val="00974710"/>
    <w:rsid w:val="00974B0A"/>
    <w:rsid w:val="00976022"/>
    <w:rsid w:val="00976944"/>
    <w:rsid w:val="00977773"/>
    <w:rsid w:val="00977ACB"/>
    <w:rsid w:val="00977CD0"/>
    <w:rsid w:val="00983891"/>
    <w:rsid w:val="00985444"/>
    <w:rsid w:val="0099196E"/>
    <w:rsid w:val="00992B9F"/>
    <w:rsid w:val="00992F1F"/>
    <w:rsid w:val="0099354B"/>
    <w:rsid w:val="00994A8A"/>
    <w:rsid w:val="00995231"/>
    <w:rsid w:val="009956ED"/>
    <w:rsid w:val="009964B1"/>
    <w:rsid w:val="009A0AC7"/>
    <w:rsid w:val="009A1053"/>
    <w:rsid w:val="009A296B"/>
    <w:rsid w:val="009A2BC5"/>
    <w:rsid w:val="009A47E3"/>
    <w:rsid w:val="009A5F82"/>
    <w:rsid w:val="009A6F91"/>
    <w:rsid w:val="009A7B22"/>
    <w:rsid w:val="009B3ABA"/>
    <w:rsid w:val="009B3B64"/>
    <w:rsid w:val="009B4ECF"/>
    <w:rsid w:val="009B773A"/>
    <w:rsid w:val="009C12AB"/>
    <w:rsid w:val="009C35AA"/>
    <w:rsid w:val="009C46D1"/>
    <w:rsid w:val="009C5C9D"/>
    <w:rsid w:val="009D09DF"/>
    <w:rsid w:val="009D0D89"/>
    <w:rsid w:val="009D24B7"/>
    <w:rsid w:val="009D43BB"/>
    <w:rsid w:val="009D792B"/>
    <w:rsid w:val="009E037C"/>
    <w:rsid w:val="009E10B4"/>
    <w:rsid w:val="009E1EA7"/>
    <w:rsid w:val="009E1FE4"/>
    <w:rsid w:val="009E2AB7"/>
    <w:rsid w:val="009E34DF"/>
    <w:rsid w:val="009E483D"/>
    <w:rsid w:val="009E4AE9"/>
    <w:rsid w:val="009E6006"/>
    <w:rsid w:val="009F3EF7"/>
    <w:rsid w:val="009F55F0"/>
    <w:rsid w:val="009F6831"/>
    <w:rsid w:val="00A00CC2"/>
    <w:rsid w:val="00A0270D"/>
    <w:rsid w:val="00A03155"/>
    <w:rsid w:val="00A05160"/>
    <w:rsid w:val="00A0544A"/>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9A7"/>
    <w:rsid w:val="00A41A6E"/>
    <w:rsid w:val="00A43712"/>
    <w:rsid w:val="00A44619"/>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30FF"/>
    <w:rsid w:val="00A634C2"/>
    <w:rsid w:val="00A64FE3"/>
    <w:rsid w:val="00A67F60"/>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D1F5C"/>
    <w:rsid w:val="00AD30A0"/>
    <w:rsid w:val="00AD310A"/>
    <w:rsid w:val="00AD32B6"/>
    <w:rsid w:val="00AD43D5"/>
    <w:rsid w:val="00AD5C9F"/>
    <w:rsid w:val="00AE0428"/>
    <w:rsid w:val="00AE23CC"/>
    <w:rsid w:val="00AE36B8"/>
    <w:rsid w:val="00AE65F4"/>
    <w:rsid w:val="00AE77C7"/>
    <w:rsid w:val="00AF179E"/>
    <w:rsid w:val="00AF539A"/>
    <w:rsid w:val="00B0198A"/>
    <w:rsid w:val="00B0319F"/>
    <w:rsid w:val="00B03F40"/>
    <w:rsid w:val="00B04227"/>
    <w:rsid w:val="00B042A9"/>
    <w:rsid w:val="00B04DCA"/>
    <w:rsid w:val="00B06717"/>
    <w:rsid w:val="00B06BE5"/>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3B63"/>
    <w:rsid w:val="00B36E12"/>
    <w:rsid w:val="00B40771"/>
    <w:rsid w:val="00B4095C"/>
    <w:rsid w:val="00B40C10"/>
    <w:rsid w:val="00B40C7E"/>
    <w:rsid w:val="00B414C8"/>
    <w:rsid w:val="00B4170E"/>
    <w:rsid w:val="00B42CD4"/>
    <w:rsid w:val="00B43A28"/>
    <w:rsid w:val="00B45553"/>
    <w:rsid w:val="00B523B5"/>
    <w:rsid w:val="00B55225"/>
    <w:rsid w:val="00B57723"/>
    <w:rsid w:val="00B60910"/>
    <w:rsid w:val="00B61575"/>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3C91"/>
    <w:rsid w:val="00B95A20"/>
    <w:rsid w:val="00BA6105"/>
    <w:rsid w:val="00BB0466"/>
    <w:rsid w:val="00BB0481"/>
    <w:rsid w:val="00BB17CE"/>
    <w:rsid w:val="00BB1EC0"/>
    <w:rsid w:val="00BB4D42"/>
    <w:rsid w:val="00BB4EA2"/>
    <w:rsid w:val="00BB6CC2"/>
    <w:rsid w:val="00BC01E9"/>
    <w:rsid w:val="00BC05E7"/>
    <w:rsid w:val="00BC31B0"/>
    <w:rsid w:val="00BC3C97"/>
    <w:rsid w:val="00BC3FC1"/>
    <w:rsid w:val="00BC45E1"/>
    <w:rsid w:val="00BD0FE7"/>
    <w:rsid w:val="00BD2BC9"/>
    <w:rsid w:val="00BD3AFF"/>
    <w:rsid w:val="00BF1DA5"/>
    <w:rsid w:val="00BF21E1"/>
    <w:rsid w:val="00C00EB4"/>
    <w:rsid w:val="00C02C34"/>
    <w:rsid w:val="00C02DE2"/>
    <w:rsid w:val="00C06F9E"/>
    <w:rsid w:val="00C07CED"/>
    <w:rsid w:val="00C124C8"/>
    <w:rsid w:val="00C1466C"/>
    <w:rsid w:val="00C1514A"/>
    <w:rsid w:val="00C1518E"/>
    <w:rsid w:val="00C223AB"/>
    <w:rsid w:val="00C23622"/>
    <w:rsid w:val="00C23E9E"/>
    <w:rsid w:val="00C24818"/>
    <w:rsid w:val="00C2633B"/>
    <w:rsid w:val="00C30785"/>
    <w:rsid w:val="00C30E18"/>
    <w:rsid w:val="00C3322D"/>
    <w:rsid w:val="00C36189"/>
    <w:rsid w:val="00C36302"/>
    <w:rsid w:val="00C36AF9"/>
    <w:rsid w:val="00C4024D"/>
    <w:rsid w:val="00C414AD"/>
    <w:rsid w:val="00C430C9"/>
    <w:rsid w:val="00C45EEC"/>
    <w:rsid w:val="00C46442"/>
    <w:rsid w:val="00C4751F"/>
    <w:rsid w:val="00C51319"/>
    <w:rsid w:val="00C527C8"/>
    <w:rsid w:val="00C556A9"/>
    <w:rsid w:val="00C56414"/>
    <w:rsid w:val="00C638EC"/>
    <w:rsid w:val="00C658CC"/>
    <w:rsid w:val="00C709A5"/>
    <w:rsid w:val="00C70AB4"/>
    <w:rsid w:val="00C7189B"/>
    <w:rsid w:val="00C727B1"/>
    <w:rsid w:val="00C731CA"/>
    <w:rsid w:val="00C75A26"/>
    <w:rsid w:val="00C836D2"/>
    <w:rsid w:val="00C8587D"/>
    <w:rsid w:val="00C86AC5"/>
    <w:rsid w:val="00C87210"/>
    <w:rsid w:val="00C87865"/>
    <w:rsid w:val="00C9258B"/>
    <w:rsid w:val="00C932A1"/>
    <w:rsid w:val="00C9518E"/>
    <w:rsid w:val="00C956D7"/>
    <w:rsid w:val="00C9592D"/>
    <w:rsid w:val="00C970BB"/>
    <w:rsid w:val="00C97CAB"/>
    <w:rsid w:val="00CA0494"/>
    <w:rsid w:val="00CA2C12"/>
    <w:rsid w:val="00CA5B32"/>
    <w:rsid w:val="00CA69F9"/>
    <w:rsid w:val="00CB13C7"/>
    <w:rsid w:val="00CB1755"/>
    <w:rsid w:val="00CB3DB2"/>
    <w:rsid w:val="00CB5066"/>
    <w:rsid w:val="00CB5576"/>
    <w:rsid w:val="00CC4FD6"/>
    <w:rsid w:val="00CC5DB4"/>
    <w:rsid w:val="00CD4CBE"/>
    <w:rsid w:val="00CD6E1B"/>
    <w:rsid w:val="00CD763C"/>
    <w:rsid w:val="00CD76D3"/>
    <w:rsid w:val="00CD7E6D"/>
    <w:rsid w:val="00CE0A86"/>
    <w:rsid w:val="00CE0F39"/>
    <w:rsid w:val="00CE1C45"/>
    <w:rsid w:val="00CE74A6"/>
    <w:rsid w:val="00CF0786"/>
    <w:rsid w:val="00CF0ADC"/>
    <w:rsid w:val="00CF1480"/>
    <w:rsid w:val="00CF2FD1"/>
    <w:rsid w:val="00CF4F24"/>
    <w:rsid w:val="00D00A03"/>
    <w:rsid w:val="00D03037"/>
    <w:rsid w:val="00D0553A"/>
    <w:rsid w:val="00D05D6B"/>
    <w:rsid w:val="00D10F92"/>
    <w:rsid w:val="00D11037"/>
    <w:rsid w:val="00D1649F"/>
    <w:rsid w:val="00D167E5"/>
    <w:rsid w:val="00D21019"/>
    <w:rsid w:val="00D227B2"/>
    <w:rsid w:val="00D228EB"/>
    <w:rsid w:val="00D23E27"/>
    <w:rsid w:val="00D26DDF"/>
    <w:rsid w:val="00D31F0B"/>
    <w:rsid w:val="00D33A35"/>
    <w:rsid w:val="00D35049"/>
    <w:rsid w:val="00D409E1"/>
    <w:rsid w:val="00D44821"/>
    <w:rsid w:val="00D461B1"/>
    <w:rsid w:val="00D5147A"/>
    <w:rsid w:val="00D54C29"/>
    <w:rsid w:val="00D56164"/>
    <w:rsid w:val="00D60BC1"/>
    <w:rsid w:val="00D6372E"/>
    <w:rsid w:val="00D67B74"/>
    <w:rsid w:val="00D70CA0"/>
    <w:rsid w:val="00D717AC"/>
    <w:rsid w:val="00D748D7"/>
    <w:rsid w:val="00D74DC7"/>
    <w:rsid w:val="00D77D7D"/>
    <w:rsid w:val="00D8091D"/>
    <w:rsid w:val="00D80F3D"/>
    <w:rsid w:val="00D82C1F"/>
    <w:rsid w:val="00D8313B"/>
    <w:rsid w:val="00D85124"/>
    <w:rsid w:val="00D86D89"/>
    <w:rsid w:val="00D87AE5"/>
    <w:rsid w:val="00D87CA6"/>
    <w:rsid w:val="00D90604"/>
    <w:rsid w:val="00D90CE2"/>
    <w:rsid w:val="00D90F4C"/>
    <w:rsid w:val="00D92235"/>
    <w:rsid w:val="00D932CA"/>
    <w:rsid w:val="00D95770"/>
    <w:rsid w:val="00DA3386"/>
    <w:rsid w:val="00DA3C6B"/>
    <w:rsid w:val="00DA5188"/>
    <w:rsid w:val="00DA70EB"/>
    <w:rsid w:val="00DA7848"/>
    <w:rsid w:val="00DB2AD7"/>
    <w:rsid w:val="00DB4C7C"/>
    <w:rsid w:val="00DB723C"/>
    <w:rsid w:val="00DB748A"/>
    <w:rsid w:val="00DC1CA1"/>
    <w:rsid w:val="00DC2987"/>
    <w:rsid w:val="00DC3687"/>
    <w:rsid w:val="00DC3DBB"/>
    <w:rsid w:val="00DC5A3D"/>
    <w:rsid w:val="00DD116A"/>
    <w:rsid w:val="00DD1648"/>
    <w:rsid w:val="00DD17E4"/>
    <w:rsid w:val="00DD1CF6"/>
    <w:rsid w:val="00DD1DAA"/>
    <w:rsid w:val="00DD323C"/>
    <w:rsid w:val="00DD43EB"/>
    <w:rsid w:val="00DD5441"/>
    <w:rsid w:val="00DD66CF"/>
    <w:rsid w:val="00DE0880"/>
    <w:rsid w:val="00DE2D4D"/>
    <w:rsid w:val="00DE3E9A"/>
    <w:rsid w:val="00DE4F7B"/>
    <w:rsid w:val="00DE58C3"/>
    <w:rsid w:val="00DF233C"/>
    <w:rsid w:val="00DF493C"/>
    <w:rsid w:val="00DF664B"/>
    <w:rsid w:val="00E00A80"/>
    <w:rsid w:val="00E033A9"/>
    <w:rsid w:val="00E05333"/>
    <w:rsid w:val="00E07350"/>
    <w:rsid w:val="00E12585"/>
    <w:rsid w:val="00E155B5"/>
    <w:rsid w:val="00E16A95"/>
    <w:rsid w:val="00E203D7"/>
    <w:rsid w:val="00E2286C"/>
    <w:rsid w:val="00E23924"/>
    <w:rsid w:val="00E2434C"/>
    <w:rsid w:val="00E24944"/>
    <w:rsid w:val="00E328ED"/>
    <w:rsid w:val="00E32D01"/>
    <w:rsid w:val="00E3418E"/>
    <w:rsid w:val="00E353E7"/>
    <w:rsid w:val="00E403D1"/>
    <w:rsid w:val="00E4131A"/>
    <w:rsid w:val="00E43378"/>
    <w:rsid w:val="00E45587"/>
    <w:rsid w:val="00E52D68"/>
    <w:rsid w:val="00E544C0"/>
    <w:rsid w:val="00E60107"/>
    <w:rsid w:val="00E6072E"/>
    <w:rsid w:val="00E62376"/>
    <w:rsid w:val="00E62935"/>
    <w:rsid w:val="00E63001"/>
    <w:rsid w:val="00E63BD1"/>
    <w:rsid w:val="00E64CCF"/>
    <w:rsid w:val="00E651ED"/>
    <w:rsid w:val="00E65B96"/>
    <w:rsid w:val="00E71FE4"/>
    <w:rsid w:val="00E72B34"/>
    <w:rsid w:val="00E7506D"/>
    <w:rsid w:val="00E7545A"/>
    <w:rsid w:val="00E806C3"/>
    <w:rsid w:val="00E81BF2"/>
    <w:rsid w:val="00E85524"/>
    <w:rsid w:val="00E8670A"/>
    <w:rsid w:val="00E86D2C"/>
    <w:rsid w:val="00E86E32"/>
    <w:rsid w:val="00E8799C"/>
    <w:rsid w:val="00E87E2A"/>
    <w:rsid w:val="00E906B8"/>
    <w:rsid w:val="00E93908"/>
    <w:rsid w:val="00E956EC"/>
    <w:rsid w:val="00E95CE4"/>
    <w:rsid w:val="00E96283"/>
    <w:rsid w:val="00E97C42"/>
    <w:rsid w:val="00EA0782"/>
    <w:rsid w:val="00EA1F46"/>
    <w:rsid w:val="00EA20BB"/>
    <w:rsid w:val="00EA2CDE"/>
    <w:rsid w:val="00EB2412"/>
    <w:rsid w:val="00EB2492"/>
    <w:rsid w:val="00EB3AA0"/>
    <w:rsid w:val="00EB3D1C"/>
    <w:rsid w:val="00EB3E71"/>
    <w:rsid w:val="00EB4C15"/>
    <w:rsid w:val="00EC0745"/>
    <w:rsid w:val="00EC2221"/>
    <w:rsid w:val="00EC2484"/>
    <w:rsid w:val="00EC2D14"/>
    <w:rsid w:val="00EC384C"/>
    <w:rsid w:val="00EC43BC"/>
    <w:rsid w:val="00EC6B05"/>
    <w:rsid w:val="00EC6B6D"/>
    <w:rsid w:val="00EC7F11"/>
    <w:rsid w:val="00ED1BA8"/>
    <w:rsid w:val="00ED2564"/>
    <w:rsid w:val="00ED4705"/>
    <w:rsid w:val="00ED4AF7"/>
    <w:rsid w:val="00ED5762"/>
    <w:rsid w:val="00ED6463"/>
    <w:rsid w:val="00ED76BF"/>
    <w:rsid w:val="00EE1122"/>
    <w:rsid w:val="00EE20E3"/>
    <w:rsid w:val="00EE2534"/>
    <w:rsid w:val="00EE3384"/>
    <w:rsid w:val="00EE37D3"/>
    <w:rsid w:val="00EE38E4"/>
    <w:rsid w:val="00EE4B90"/>
    <w:rsid w:val="00EE51BD"/>
    <w:rsid w:val="00EF0AA9"/>
    <w:rsid w:val="00EF138D"/>
    <w:rsid w:val="00EF38CD"/>
    <w:rsid w:val="00EF43F2"/>
    <w:rsid w:val="00EF444C"/>
    <w:rsid w:val="00EF4CE3"/>
    <w:rsid w:val="00EF56E4"/>
    <w:rsid w:val="00EF5803"/>
    <w:rsid w:val="00EF684F"/>
    <w:rsid w:val="00EF69A2"/>
    <w:rsid w:val="00F011B0"/>
    <w:rsid w:val="00F01880"/>
    <w:rsid w:val="00F02578"/>
    <w:rsid w:val="00F033DE"/>
    <w:rsid w:val="00F05B55"/>
    <w:rsid w:val="00F06A23"/>
    <w:rsid w:val="00F10A3D"/>
    <w:rsid w:val="00F10A63"/>
    <w:rsid w:val="00F12CE8"/>
    <w:rsid w:val="00F13EFD"/>
    <w:rsid w:val="00F165A3"/>
    <w:rsid w:val="00F206B2"/>
    <w:rsid w:val="00F21791"/>
    <w:rsid w:val="00F21E3B"/>
    <w:rsid w:val="00F23C62"/>
    <w:rsid w:val="00F30ABD"/>
    <w:rsid w:val="00F310FD"/>
    <w:rsid w:val="00F31EB3"/>
    <w:rsid w:val="00F3359B"/>
    <w:rsid w:val="00F43428"/>
    <w:rsid w:val="00F43DCE"/>
    <w:rsid w:val="00F44074"/>
    <w:rsid w:val="00F4626B"/>
    <w:rsid w:val="00F463EA"/>
    <w:rsid w:val="00F51389"/>
    <w:rsid w:val="00F51ED8"/>
    <w:rsid w:val="00F51FCE"/>
    <w:rsid w:val="00F54292"/>
    <w:rsid w:val="00F5466E"/>
    <w:rsid w:val="00F57519"/>
    <w:rsid w:val="00F602EB"/>
    <w:rsid w:val="00F61CEE"/>
    <w:rsid w:val="00F620D3"/>
    <w:rsid w:val="00F636B5"/>
    <w:rsid w:val="00F6392B"/>
    <w:rsid w:val="00F6477D"/>
    <w:rsid w:val="00F66293"/>
    <w:rsid w:val="00F66967"/>
    <w:rsid w:val="00F66D61"/>
    <w:rsid w:val="00F67F31"/>
    <w:rsid w:val="00F71411"/>
    <w:rsid w:val="00F75216"/>
    <w:rsid w:val="00F76C48"/>
    <w:rsid w:val="00F847FE"/>
    <w:rsid w:val="00F849D7"/>
    <w:rsid w:val="00F85FCF"/>
    <w:rsid w:val="00F8646D"/>
    <w:rsid w:val="00F86489"/>
    <w:rsid w:val="00F87042"/>
    <w:rsid w:val="00F8732C"/>
    <w:rsid w:val="00F908B9"/>
    <w:rsid w:val="00F90D82"/>
    <w:rsid w:val="00F92C08"/>
    <w:rsid w:val="00F95851"/>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2771"/>
    <w:rsid w:val="00FD37FE"/>
    <w:rsid w:val="00FD62FF"/>
    <w:rsid w:val="00FD676E"/>
    <w:rsid w:val="00FE2F78"/>
    <w:rsid w:val="00FE43E1"/>
    <w:rsid w:val="00FE6095"/>
    <w:rsid w:val="00FE61C6"/>
    <w:rsid w:val="00FE6594"/>
    <w:rsid w:val="00FF0578"/>
    <w:rsid w:val="00FF1858"/>
    <w:rsid w:val="00FF33EB"/>
    <w:rsid w:val="00FF3F01"/>
    <w:rsid w:val="00FF3F49"/>
    <w:rsid w:val="00FF4EA4"/>
    <w:rsid w:val="00FF4F57"/>
    <w:rsid w:val="053F5432"/>
    <w:rsid w:val="064E7C45"/>
    <w:rsid w:val="0C4C440E"/>
    <w:rsid w:val="0CAE7D79"/>
    <w:rsid w:val="0F492F98"/>
    <w:rsid w:val="0F677D13"/>
    <w:rsid w:val="100B4F00"/>
    <w:rsid w:val="14214638"/>
    <w:rsid w:val="149819C8"/>
    <w:rsid w:val="15EE44D7"/>
    <w:rsid w:val="197B011F"/>
    <w:rsid w:val="1BC27E34"/>
    <w:rsid w:val="1C317F37"/>
    <w:rsid w:val="1C527EEE"/>
    <w:rsid w:val="1D90357B"/>
    <w:rsid w:val="21DF17AC"/>
    <w:rsid w:val="22B643D4"/>
    <w:rsid w:val="24623D27"/>
    <w:rsid w:val="25720679"/>
    <w:rsid w:val="27B5253B"/>
    <w:rsid w:val="2C2E4C48"/>
    <w:rsid w:val="2D5F028F"/>
    <w:rsid w:val="2F45482D"/>
    <w:rsid w:val="2F477084"/>
    <w:rsid w:val="305F0D15"/>
    <w:rsid w:val="307D673F"/>
    <w:rsid w:val="32B20743"/>
    <w:rsid w:val="35306958"/>
    <w:rsid w:val="391E6950"/>
    <w:rsid w:val="39E05D7B"/>
    <w:rsid w:val="3A1A525E"/>
    <w:rsid w:val="3B380893"/>
    <w:rsid w:val="3D96637E"/>
    <w:rsid w:val="46366161"/>
    <w:rsid w:val="46E35449"/>
    <w:rsid w:val="473960E8"/>
    <w:rsid w:val="485128BA"/>
    <w:rsid w:val="49574371"/>
    <w:rsid w:val="4AC165A6"/>
    <w:rsid w:val="4D005CCE"/>
    <w:rsid w:val="505F0174"/>
    <w:rsid w:val="51352836"/>
    <w:rsid w:val="532131F9"/>
    <w:rsid w:val="544C0545"/>
    <w:rsid w:val="554F5ABD"/>
    <w:rsid w:val="58A31F4C"/>
    <w:rsid w:val="5C2D6D3E"/>
    <w:rsid w:val="5CB139A0"/>
    <w:rsid w:val="614E3A65"/>
    <w:rsid w:val="639D5E30"/>
    <w:rsid w:val="64C604E2"/>
    <w:rsid w:val="671C2C4C"/>
    <w:rsid w:val="67341FB4"/>
    <w:rsid w:val="69FB4D8B"/>
    <w:rsid w:val="6D32159C"/>
    <w:rsid w:val="6EC0117B"/>
    <w:rsid w:val="708B486A"/>
    <w:rsid w:val="7388770F"/>
    <w:rsid w:val="755E1E93"/>
    <w:rsid w:val="75AB4839"/>
    <w:rsid w:val="767C5E46"/>
    <w:rsid w:val="769C6D41"/>
    <w:rsid w:val="76B625A7"/>
    <w:rsid w:val="78AF68A0"/>
    <w:rsid w:val="78DF7F48"/>
    <w:rsid w:val="7D9B16B2"/>
    <w:rsid w:val="7DC52B10"/>
    <w:rsid w:val="7E4C7A10"/>
    <w:rsid w:val="7E583278"/>
    <w:rsid w:val="7EB52D4A"/>
    <w:rsid w:val="7F0B0D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8"/>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29"/>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30"/>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Body Text 3"/>
    <w:basedOn w:val="1"/>
    <w:link w:val="32"/>
    <w:qFormat/>
    <w:uiPriority w:val="0"/>
    <w:rPr>
      <w:rFonts w:ascii="Times New Roman" w:hAnsi="Times New Roman" w:eastAsia="宋体" w:cs="Times New Roman"/>
      <w:color w:val="FF0000"/>
      <w:sz w:val="24"/>
      <w:szCs w:val="24"/>
    </w:rPr>
  </w:style>
  <w:style w:type="paragraph" w:styleId="9">
    <w:name w:val="Body Text"/>
    <w:basedOn w:val="1"/>
    <w:link w:val="33"/>
    <w:semiHidden/>
    <w:unhideWhenUsed/>
    <w:qFormat/>
    <w:uiPriority w:val="99"/>
    <w:pPr>
      <w:spacing w:after="120"/>
    </w:pPr>
  </w:style>
  <w:style w:type="paragraph" w:styleId="10">
    <w:name w:val="Body Text Indent"/>
    <w:basedOn w:val="1"/>
    <w:link w:val="55"/>
    <w:qFormat/>
    <w:uiPriority w:val="0"/>
    <w:pPr>
      <w:adjustRightInd w:val="0"/>
      <w:spacing w:after="120" w:line="360" w:lineRule="atLeast"/>
      <w:ind w:left="420" w:leftChars="200"/>
      <w:jc w:val="left"/>
      <w:textAlignment w:val="baseline"/>
    </w:pPr>
    <w:rPr>
      <w:kern w:val="0"/>
      <w:sz w:val="24"/>
      <w:szCs w:val="20"/>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4"/>
    <w:qFormat/>
    <w:uiPriority w:val="0"/>
    <w:rPr>
      <w:rFonts w:eastAsia="宋体"/>
      <w:sz w:val="24"/>
    </w:rPr>
  </w:style>
  <w:style w:type="paragraph" w:styleId="14">
    <w:name w:val="Date"/>
    <w:basedOn w:val="1"/>
    <w:next w:val="1"/>
    <w:link w:val="35"/>
    <w:unhideWhenUsed/>
    <w:qFormat/>
    <w:uiPriority w:val="99"/>
    <w:pPr>
      <w:ind w:left="100" w:leftChars="2500"/>
    </w:pPr>
  </w:style>
  <w:style w:type="paragraph" w:styleId="15">
    <w:name w:val="Balloon Text"/>
    <w:basedOn w:val="1"/>
    <w:link w:val="56"/>
    <w:semiHidden/>
    <w:unhideWhenUsed/>
    <w:qFormat/>
    <w:uiPriority w:val="99"/>
    <w:rPr>
      <w:sz w:val="18"/>
      <w:szCs w:val="18"/>
    </w:rPr>
  </w:style>
  <w:style w:type="paragraph" w:styleId="16">
    <w:name w:val="footer"/>
    <w:basedOn w:val="1"/>
    <w:link w:val="36"/>
    <w:unhideWhenUsed/>
    <w:qFormat/>
    <w:uiPriority w:val="99"/>
    <w:pPr>
      <w:tabs>
        <w:tab w:val="center" w:pos="4153"/>
        <w:tab w:val="right" w:pos="8306"/>
      </w:tabs>
      <w:snapToGrid w:val="0"/>
      <w:jc w:val="left"/>
    </w:pPr>
    <w:rPr>
      <w:sz w:val="18"/>
      <w:szCs w:val="18"/>
    </w:rPr>
  </w:style>
  <w:style w:type="paragraph" w:styleId="17">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HTML Preformatted"/>
    <w:basedOn w:val="1"/>
    <w:link w:val="38"/>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99"/>
    <w:rPr>
      <w:rFonts w:ascii="Calibri" w:hAnsi="Calibri" w:eastAsia="宋体" w:cs="Times New Roman"/>
      <w:sz w:val="24"/>
      <w:szCs w:val="24"/>
    </w:rPr>
  </w:style>
  <w:style w:type="paragraph" w:styleId="21">
    <w:name w:val="Body Text First Indent"/>
    <w:basedOn w:val="9"/>
    <w:link w:val="39"/>
    <w:qFormat/>
    <w:uiPriority w:val="0"/>
    <w:pPr>
      <w:ind w:firstLine="420" w:firstLineChars="100"/>
    </w:pPr>
    <w:rPr>
      <w:rFonts w:ascii="宋体" w:hAnsi="Times New Roman" w:eastAsia="宋体" w:cs="Times New Roman"/>
      <w:kern w:val="0"/>
      <w:sz w:val="34"/>
      <w:szCs w:val="20"/>
    </w:rPr>
  </w:style>
  <w:style w:type="character" w:styleId="24">
    <w:name w:val="Strong"/>
    <w:basedOn w:val="23"/>
    <w:qFormat/>
    <w:uiPriority w:val="22"/>
    <w:rPr>
      <w:b/>
      <w:bCs/>
    </w:rPr>
  </w:style>
  <w:style w:type="character" w:styleId="25">
    <w:name w:val="FollowedHyperlink"/>
    <w:basedOn w:val="23"/>
    <w:semiHidden/>
    <w:unhideWhenUsed/>
    <w:qFormat/>
    <w:uiPriority w:val="99"/>
    <w:rPr>
      <w:color w:val="800080" w:themeColor="followedHyperlink"/>
      <w:u w:val="single"/>
      <w14:textFill>
        <w14:solidFill>
          <w14:schemeClr w14:val="folHlink"/>
        </w14:solidFill>
      </w14:textFill>
    </w:rPr>
  </w:style>
  <w:style w:type="character" w:styleId="26">
    <w:name w:val="Emphasis"/>
    <w:basedOn w:val="23"/>
    <w:qFormat/>
    <w:uiPriority w:val="20"/>
    <w:rPr>
      <w:i/>
      <w:iCs/>
    </w:rPr>
  </w:style>
  <w:style w:type="character" w:styleId="27">
    <w:name w:val="Hyperlink"/>
    <w:basedOn w:val="23"/>
    <w:unhideWhenUsed/>
    <w:qFormat/>
    <w:uiPriority w:val="99"/>
    <w:rPr>
      <w:color w:val="0000FF"/>
      <w:u w:val="single"/>
    </w:rPr>
  </w:style>
  <w:style w:type="character" w:customStyle="1" w:styleId="28">
    <w:name w:val="标题 1 Char"/>
    <w:basedOn w:val="23"/>
    <w:link w:val="2"/>
    <w:qFormat/>
    <w:uiPriority w:val="0"/>
    <w:rPr>
      <w:rFonts w:ascii="Calibri" w:hAnsi="Calibri" w:eastAsia="宋体" w:cs="Times New Roman"/>
      <w:b/>
      <w:bCs/>
      <w:kern w:val="44"/>
      <w:sz w:val="44"/>
      <w:szCs w:val="44"/>
    </w:rPr>
  </w:style>
  <w:style w:type="character" w:customStyle="1" w:styleId="29">
    <w:name w:val="标题 2 Char"/>
    <w:basedOn w:val="23"/>
    <w:link w:val="3"/>
    <w:qFormat/>
    <w:uiPriority w:val="0"/>
    <w:rPr>
      <w:rFonts w:ascii="Arial" w:hAnsi="Arial" w:eastAsia="黑体" w:cs="Times New Roman"/>
      <w:b/>
      <w:bCs/>
      <w:sz w:val="32"/>
      <w:szCs w:val="32"/>
    </w:rPr>
  </w:style>
  <w:style w:type="character" w:customStyle="1" w:styleId="30">
    <w:name w:val="标题 3 Char"/>
    <w:basedOn w:val="23"/>
    <w:link w:val="4"/>
    <w:qFormat/>
    <w:uiPriority w:val="0"/>
    <w:rPr>
      <w:rFonts w:ascii="宋体" w:hAnsi="宋体" w:eastAsia="宋体" w:cs="Times New Roman"/>
      <w:b/>
      <w:color w:val="000000"/>
      <w:kern w:val="0"/>
      <w:sz w:val="24"/>
      <w:szCs w:val="20"/>
      <w:lang w:val="en-GB"/>
    </w:rPr>
  </w:style>
  <w:style w:type="character" w:customStyle="1" w:styleId="31">
    <w:name w:val="标题 4 Char"/>
    <w:basedOn w:val="23"/>
    <w:link w:val="5"/>
    <w:qFormat/>
    <w:uiPriority w:val="0"/>
    <w:rPr>
      <w:rFonts w:ascii="Arial" w:hAnsi="Arial" w:eastAsia="黑体" w:cs="Times New Roman"/>
      <w:b/>
      <w:bCs/>
      <w:sz w:val="28"/>
      <w:szCs w:val="28"/>
    </w:rPr>
  </w:style>
  <w:style w:type="character" w:customStyle="1" w:styleId="32">
    <w:name w:val="正文文本 3 Char"/>
    <w:basedOn w:val="23"/>
    <w:link w:val="8"/>
    <w:qFormat/>
    <w:uiPriority w:val="0"/>
    <w:rPr>
      <w:rFonts w:ascii="Times New Roman" w:hAnsi="Times New Roman" w:eastAsia="宋体" w:cs="Times New Roman"/>
      <w:color w:val="FF0000"/>
      <w:sz w:val="24"/>
      <w:szCs w:val="24"/>
    </w:rPr>
  </w:style>
  <w:style w:type="character" w:customStyle="1" w:styleId="33">
    <w:name w:val="正文文本 Char"/>
    <w:basedOn w:val="23"/>
    <w:link w:val="9"/>
    <w:semiHidden/>
    <w:qFormat/>
    <w:uiPriority w:val="99"/>
  </w:style>
  <w:style w:type="character" w:customStyle="1" w:styleId="34">
    <w:name w:val="纯文本 Char"/>
    <w:basedOn w:val="23"/>
    <w:link w:val="13"/>
    <w:qFormat/>
    <w:uiPriority w:val="0"/>
    <w:rPr>
      <w:rFonts w:eastAsia="宋体"/>
      <w:sz w:val="24"/>
    </w:rPr>
  </w:style>
  <w:style w:type="character" w:customStyle="1" w:styleId="35">
    <w:name w:val="日期 Char"/>
    <w:basedOn w:val="23"/>
    <w:link w:val="14"/>
    <w:qFormat/>
    <w:uiPriority w:val="99"/>
  </w:style>
  <w:style w:type="character" w:customStyle="1" w:styleId="36">
    <w:name w:val="页脚 Char"/>
    <w:basedOn w:val="23"/>
    <w:link w:val="16"/>
    <w:qFormat/>
    <w:uiPriority w:val="99"/>
    <w:rPr>
      <w:sz w:val="18"/>
      <w:szCs w:val="18"/>
    </w:rPr>
  </w:style>
  <w:style w:type="character" w:customStyle="1" w:styleId="37">
    <w:name w:val="页眉 Char"/>
    <w:basedOn w:val="23"/>
    <w:link w:val="17"/>
    <w:qFormat/>
    <w:uiPriority w:val="99"/>
    <w:rPr>
      <w:sz w:val="18"/>
      <w:szCs w:val="18"/>
    </w:rPr>
  </w:style>
  <w:style w:type="character" w:customStyle="1" w:styleId="38">
    <w:name w:val="HTML 预设格式 Char"/>
    <w:basedOn w:val="23"/>
    <w:link w:val="19"/>
    <w:semiHidden/>
    <w:qFormat/>
    <w:uiPriority w:val="99"/>
    <w:rPr>
      <w:rFonts w:ascii="宋体" w:hAnsi="宋体" w:eastAsia="宋体" w:cs="宋体"/>
      <w:kern w:val="0"/>
      <w:sz w:val="24"/>
      <w:szCs w:val="24"/>
    </w:rPr>
  </w:style>
  <w:style w:type="character" w:customStyle="1" w:styleId="39">
    <w:name w:val="正文首行缩进 Char"/>
    <w:basedOn w:val="33"/>
    <w:link w:val="21"/>
    <w:qFormat/>
    <w:uiPriority w:val="0"/>
    <w:rPr>
      <w:rFonts w:ascii="宋体" w:hAnsi="Times New Roman" w:eastAsia="宋体" w:cs="Times New Roman"/>
      <w:kern w:val="0"/>
      <w:sz w:val="34"/>
      <w:szCs w:val="20"/>
    </w:rPr>
  </w:style>
  <w:style w:type="character" w:customStyle="1" w:styleId="40">
    <w:name w:val="纯文本 Char1"/>
    <w:qFormat/>
    <w:uiPriority w:val="0"/>
    <w:rPr>
      <w:rFonts w:eastAsia="宋体"/>
      <w:sz w:val="24"/>
    </w:rPr>
  </w:style>
  <w:style w:type="paragraph" w:customStyle="1" w:styleId="41">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2">
    <w:name w:val="列出段落1"/>
    <w:basedOn w:val="1"/>
    <w:qFormat/>
    <w:uiPriority w:val="34"/>
    <w:pPr>
      <w:ind w:firstLine="420" w:firstLineChars="200"/>
    </w:pPr>
  </w:style>
  <w:style w:type="paragraph" w:styleId="43">
    <w:name w:val="List Paragraph"/>
    <w:basedOn w:val="1"/>
    <w:unhideWhenUsed/>
    <w:qFormat/>
    <w:uiPriority w:val="99"/>
    <w:pPr>
      <w:ind w:firstLine="420" w:firstLineChars="200"/>
    </w:pPr>
  </w:style>
  <w:style w:type="character" w:customStyle="1" w:styleId="44">
    <w:name w:val="正文文本缩进 Char Char"/>
    <w:link w:val="45"/>
    <w:qFormat/>
    <w:uiPriority w:val="0"/>
    <w:rPr>
      <w:rFonts w:ascii="宋体"/>
      <w:sz w:val="24"/>
    </w:rPr>
  </w:style>
  <w:style w:type="paragraph" w:customStyle="1" w:styleId="45">
    <w:name w:val="正文文本缩进1"/>
    <w:basedOn w:val="1"/>
    <w:link w:val="44"/>
    <w:qFormat/>
    <w:uiPriority w:val="0"/>
    <w:pPr>
      <w:spacing w:line="360" w:lineRule="auto"/>
      <w:ind w:firstLine="480" w:firstLineChars="200"/>
    </w:pPr>
    <w:rPr>
      <w:rFonts w:ascii="宋体"/>
      <w:sz w:val="24"/>
    </w:rPr>
  </w:style>
  <w:style w:type="character" w:customStyle="1" w:styleId="46">
    <w:name w:val="日期 Char Char"/>
    <w:link w:val="47"/>
    <w:qFormat/>
    <w:uiPriority w:val="0"/>
    <w:rPr>
      <w:sz w:val="24"/>
    </w:rPr>
  </w:style>
  <w:style w:type="paragraph" w:customStyle="1" w:styleId="47">
    <w:name w:val="日期1"/>
    <w:basedOn w:val="1"/>
    <w:next w:val="1"/>
    <w:link w:val="46"/>
    <w:qFormat/>
    <w:uiPriority w:val="0"/>
    <w:rPr>
      <w:sz w:val="24"/>
    </w:rPr>
  </w:style>
  <w:style w:type="paragraph" w:customStyle="1" w:styleId="48">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9">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0">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1">
    <w:name w:val="edittexttarea"/>
    <w:basedOn w:val="23"/>
    <w:qFormat/>
    <w:uiPriority w:val="0"/>
  </w:style>
  <w:style w:type="paragraph" w:customStyle="1" w:styleId="52">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53">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4">
    <w:name w:val="正文文本缩进 Char"/>
    <w:link w:val="10"/>
    <w:qFormat/>
    <w:uiPriority w:val="0"/>
    <w:rPr>
      <w:sz w:val="24"/>
    </w:rPr>
  </w:style>
  <w:style w:type="character" w:customStyle="1" w:styleId="55">
    <w:name w:val="正文文本缩进 Char1"/>
    <w:basedOn w:val="23"/>
    <w:link w:val="10"/>
    <w:semiHidden/>
    <w:qFormat/>
    <w:uiPriority w:val="99"/>
    <w:rPr>
      <w:kern w:val="2"/>
      <w:sz w:val="21"/>
      <w:szCs w:val="22"/>
    </w:rPr>
  </w:style>
  <w:style w:type="character" w:customStyle="1" w:styleId="56">
    <w:name w:val="批注框文本 Char"/>
    <w:basedOn w:val="23"/>
    <w:link w:val="15"/>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customXml" Target="../customXml/item2.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14.png"/><Relationship Id="rId2" Type="http://schemas.openxmlformats.org/officeDocument/2006/relationships/settings" Target="settings.xml"/><Relationship Id="rId19" Type="http://schemas.openxmlformats.org/officeDocument/2006/relationships/image" Target="media/image13.png"/><Relationship Id="rId18" Type="http://schemas.openxmlformats.org/officeDocument/2006/relationships/image" Target="media/image12.png"/><Relationship Id="rId17" Type="http://schemas.openxmlformats.org/officeDocument/2006/relationships/image" Target="media/image11.png"/><Relationship Id="rId16" Type="http://schemas.openxmlformats.org/officeDocument/2006/relationships/image" Target="media/image10.png"/><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F91911-26D7-4834-B6CB-DF8CDE2E4417}">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61</Pages>
  <Words>4753</Words>
  <Characters>27096</Characters>
  <Lines>225</Lines>
  <Paragraphs>63</Paragraphs>
  <TotalTime>4</TotalTime>
  <ScaleCrop>false</ScaleCrop>
  <LinksUpToDate>false</LinksUpToDate>
  <CharactersWithSpaces>31786</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2018-08-06T02:30:00Z</dcterms:created>
  <dc:creator>许昌市公共资源交易中心:孟莉</dc:creator>
  <cp:lastModifiedBy>湘湘小哥</cp:lastModifiedBy>
  <cp:lastPrinted>2019-08-30T03:10:00Z</cp:lastPrinted>
  <dcterms:modified xsi:type="dcterms:W3CDTF">2019-08-30T06:59:35Z</dcterms:modified>
  <cp:revision>601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