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D1058E">
        <w:rPr>
          <w:rFonts w:asciiTheme="majorEastAsia" w:eastAsiaTheme="majorEastAsia" w:hAnsiTheme="majorEastAsia" w:cstheme="majorEastAsia" w:hint="eastAsia"/>
          <w:b/>
          <w:bCs/>
          <w:color w:val="000000"/>
          <w:sz w:val="44"/>
          <w:szCs w:val="44"/>
        </w:rPr>
        <w:t>幼儿师范学校</w:t>
      </w:r>
      <w:r>
        <w:rPr>
          <w:rFonts w:asciiTheme="majorEastAsia" w:eastAsiaTheme="majorEastAsia" w:hAnsiTheme="majorEastAsia" w:cstheme="majorEastAsia" w:hint="eastAsia"/>
          <w:b/>
          <w:bCs/>
          <w:color w:val="000000"/>
          <w:sz w:val="44"/>
          <w:szCs w:val="44"/>
        </w:rPr>
        <w:t>“</w:t>
      </w:r>
      <w:r w:rsidR="00D1058E">
        <w:rPr>
          <w:rFonts w:asciiTheme="majorEastAsia" w:eastAsiaTheme="majorEastAsia" w:hAnsiTheme="majorEastAsia" w:cstheme="majorEastAsia" w:hint="eastAsia"/>
          <w:b/>
          <w:bCs/>
          <w:color w:val="000000"/>
          <w:sz w:val="44"/>
          <w:szCs w:val="44"/>
        </w:rPr>
        <w:t>空调</w:t>
      </w:r>
      <w:r>
        <w:rPr>
          <w:rFonts w:asciiTheme="majorEastAsia" w:eastAsiaTheme="majorEastAsia" w:hAnsiTheme="majorEastAsia" w:cstheme="majorEastAsia" w:hint="eastAsia"/>
          <w:b/>
          <w:bCs/>
          <w:color w:val="000000"/>
          <w:sz w:val="44"/>
          <w:szCs w:val="44"/>
        </w:rPr>
        <w:t>”</w:t>
      </w:r>
      <w:r w:rsidR="00D1058E">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D1058E">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D1058E">
        <w:rPr>
          <w:rFonts w:asciiTheme="majorEastAsia" w:eastAsiaTheme="majorEastAsia" w:hAnsiTheme="majorEastAsia" w:cstheme="majorEastAsia" w:hint="eastAsia"/>
          <w:b/>
          <w:bCs/>
          <w:color w:val="000000"/>
          <w:sz w:val="36"/>
          <w:szCs w:val="36"/>
        </w:rPr>
        <w:t xml:space="preserve"> ZFCG-G2019108-1</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1058E">
        <w:rPr>
          <w:rFonts w:asciiTheme="majorEastAsia" w:eastAsiaTheme="majorEastAsia" w:hAnsiTheme="majorEastAsia" w:cstheme="majorEastAsia" w:hint="eastAsia"/>
          <w:b/>
          <w:bCs/>
          <w:color w:val="000000"/>
          <w:sz w:val="36"/>
          <w:szCs w:val="36"/>
        </w:rPr>
        <w:t>幼儿师范学校</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E262F">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FE262F">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D1058E">
        <w:rPr>
          <w:rFonts w:hint="eastAsia"/>
          <w:color w:val="000000"/>
          <w:sz w:val="21"/>
          <w:szCs w:val="21"/>
          <w:shd w:val="clear" w:color="auto" w:fill="FFFFFF"/>
        </w:rPr>
        <w:t>许昌幼儿师范学校</w:t>
      </w:r>
      <w:r>
        <w:rPr>
          <w:rFonts w:hint="eastAsia"/>
          <w:color w:val="000000"/>
          <w:sz w:val="21"/>
          <w:szCs w:val="21"/>
          <w:shd w:val="clear" w:color="auto" w:fill="FFFFFF"/>
        </w:rPr>
        <w:t>的委托，对“</w:t>
      </w:r>
      <w:r w:rsidR="00D1058E">
        <w:rPr>
          <w:rFonts w:hint="eastAsia"/>
          <w:color w:val="000000"/>
          <w:sz w:val="21"/>
          <w:szCs w:val="21"/>
          <w:shd w:val="clear" w:color="auto" w:fill="FFFFFF"/>
        </w:rPr>
        <w:t>空调</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D1058E">
        <w:rPr>
          <w:rFonts w:asciiTheme="minorEastAsia" w:eastAsiaTheme="minorEastAsia" w:hAnsiTheme="minorEastAsia" w:cs="仿宋_GB2312" w:hint="eastAsia"/>
          <w:color w:val="000000"/>
          <w:sz w:val="21"/>
          <w:szCs w:val="21"/>
          <w:shd w:val="clear" w:color="auto" w:fill="FFFFFF"/>
        </w:rPr>
        <w:t>空调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D1058E">
        <w:rPr>
          <w:rFonts w:asciiTheme="minorEastAsia" w:eastAsiaTheme="minorEastAsia" w:hAnsiTheme="minorEastAsia" w:cs="仿宋_GB2312" w:hint="eastAsia"/>
          <w:color w:val="000000"/>
          <w:sz w:val="21"/>
          <w:szCs w:val="21"/>
          <w:shd w:val="clear" w:color="auto" w:fill="FFFFFF"/>
        </w:rPr>
        <w:t>ZFCG-G2019108-1</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D1058E" w:rsidRPr="00D1058E" w:rsidRDefault="00687FC2" w:rsidP="00D1058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D1058E" w:rsidRPr="00D1058E">
        <w:rPr>
          <w:rFonts w:asciiTheme="minorEastAsia" w:eastAsiaTheme="minorEastAsia" w:hAnsiTheme="minorEastAsia" w:cs="仿宋_GB2312" w:hint="eastAsia"/>
          <w:color w:val="000000"/>
          <w:sz w:val="21"/>
          <w:szCs w:val="21"/>
          <w:shd w:val="clear" w:color="auto" w:fill="FFFFFF"/>
        </w:rPr>
        <w:t>1.5匹壁挂式空调53台，3匹立柜式空调50台，2匹吸顶式空调24台。</w:t>
      </w:r>
    </w:p>
    <w:p w:rsidR="001E08DA" w:rsidRDefault="00687FC2" w:rsidP="00D1058E">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D1058E">
        <w:rPr>
          <w:rFonts w:asciiTheme="minorEastAsia" w:eastAsiaTheme="minorEastAsia" w:hAnsiTheme="minorEastAsia" w:cs="仿宋_GB2312" w:hint="eastAsia"/>
          <w:color w:val="000000"/>
          <w:sz w:val="21"/>
          <w:szCs w:val="21"/>
          <w:shd w:val="clear" w:color="auto" w:fill="FFFFFF"/>
        </w:rPr>
        <w:t>646100</w:t>
      </w:r>
      <w:r>
        <w:rPr>
          <w:rFonts w:asciiTheme="minorEastAsia" w:eastAsiaTheme="minorEastAsia" w:hAnsiTheme="minorEastAsia" w:cs="仿宋_GB2312" w:hint="eastAsia"/>
          <w:color w:val="000000"/>
          <w:sz w:val="21"/>
          <w:szCs w:val="21"/>
          <w:shd w:val="clear" w:color="auto" w:fill="FFFFFF"/>
        </w:rPr>
        <w:t>元。最高限价：</w:t>
      </w:r>
      <w:r w:rsidR="00D1058E">
        <w:rPr>
          <w:rFonts w:asciiTheme="minorEastAsia" w:eastAsiaTheme="minorEastAsia" w:hAnsiTheme="minorEastAsia" w:cs="仿宋_GB2312" w:hint="eastAsia"/>
          <w:color w:val="000000"/>
          <w:sz w:val="21"/>
          <w:szCs w:val="21"/>
          <w:shd w:val="clear" w:color="auto" w:fill="FFFFFF"/>
        </w:rPr>
        <w:t>646100</w:t>
      </w:r>
      <w:r>
        <w:rPr>
          <w:rFonts w:asciiTheme="minorEastAsia" w:eastAsiaTheme="minorEastAsia" w:hAnsiTheme="minorEastAsia" w:cs="仿宋_GB2312" w:hint="eastAsia"/>
          <w:color w:val="000000"/>
          <w:sz w:val="21"/>
          <w:szCs w:val="21"/>
          <w:shd w:val="clear" w:color="auto" w:fill="FFFFFF"/>
        </w:rPr>
        <w:t>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D1058E">
        <w:rPr>
          <w:rFonts w:asciiTheme="minorEastAsia" w:eastAsiaTheme="minorEastAsia" w:hAnsiTheme="minorEastAsia" w:cs="仿宋_GB2312" w:hint="eastAsia"/>
          <w:color w:val="000000"/>
          <w:sz w:val="21"/>
          <w:szCs w:val="21"/>
        </w:rPr>
        <w:t>一个月内</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D1058E">
        <w:rPr>
          <w:rFonts w:asciiTheme="minorEastAsia" w:eastAsiaTheme="minorEastAsia" w:hAnsiTheme="minorEastAsia" w:cs="仿宋_GB2312" w:hint="eastAsia"/>
          <w:color w:val="000000"/>
          <w:sz w:val="21"/>
          <w:szCs w:val="21"/>
          <w:shd w:val="clear" w:color="auto" w:fill="FFFFFF"/>
        </w:rPr>
        <w:t>许昌幼儿师范学校</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D1058E">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687FC2">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中国政府采购网</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687FC2">
        <w:rPr>
          <w:rFonts w:asciiTheme="minorEastAsia" w:eastAsiaTheme="minorEastAsia" w:hAnsiTheme="minorEastAsia" w:cs="仿宋_GB2312" w:hint="eastAsia"/>
          <w:color w:val="000000"/>
          <w:sz w:val="21"/>
          <w:szCs w:val="21"/>
          <w:shd w:val="clear" w:color="auto" w:fill="FFFFFF"/>
        </w:rPr>
        <w:t>；“中国社会组织公共服务平台”网站（</w:t>
      </w:r>
      <w:r w:rsidR="00687FC2">
        <w:rPr>
          <w:rFonts w:asciiTheme="minorEastAsia" w:eastAsiaTheme="minorEastAsia" w:hAnsiTheme="minorEastAsia" w:cs="仿宋_GB2312"/>
          <w:color w:val="000000"/>
          <w:sz w:val="21"/>
          <w:szCs w:val="21"/>
          <w:shd w:val="clear" w:color="auto" w:fill="FFFFFF"/>
        </w:rPr>
        <w:t>www.chinanpo.gov.cn</w:t>
      </w:r>
      <w:r w:rsidR="00687FC2">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D1058E">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FE262F">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FE262F">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日</w:t>
      </w:r>
      <w:r w:rsidR="00FE262F">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FE262F">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FE262F">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D1058E">
        <w:rPr>
          <w:rFonts w:ascii="宋体" w:hAnsi="宋体" w:hint="eastAsia"/>
          <w:szCs w:val="21"/>
        </w:rPr>
        <w:t>许昌幼儿师范学校</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D1058E">
        <w:rPr>
          <w:rFonts w:ascii="宋体" w:hAnsi="宋体"/>
          <w:szCs w:val="21"/>
        </w:rPr>
        <w:t xml:space="preserve"> </w:t>
      </w:r>
      <w:r w:rsidR="00D1058E">
        <w:rPr>
          <w:rFonts w:ascii="宋体" w:hAnsi="宋体" w:hint="eastAsia"/>
          <w:szCs w:val="21"/>
        </w:rPr>
        <w:t>许昌市职教园</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D1058E">
        <w:rPr>
          <w:rFonts w:ascii="宋体" w:hAnsi="宋体" w:hint="eastAsia"/>
          <w:szCs w:val="21"/>
        </w:rPr>
        <w:t>余祖红</w:t>
      </w:r>
      <w:proofErr w:type="gramEnd"/>
      <w:r>
        <w:rPr>
          <w:rFonts w:ascii="宋体" w:hAnsi="宋体" w:hint="eastAsia"/>
          <w:szCs w:val="21"/>
        </w:rPr>
        <w:t xml:space="preserve">                  联系电话：</w:t>
      </w:r>
      <w:r w:rsidR="00D1058E">
        <w:rPr>
          <w:rFonts w:ascii="宋体" w:hAnsi="宋体" w:hint="eastAsia"/>
          <w:szCs w:val="21"/>
        </w:rPr>
        <w:t>15393783551</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1058E">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D1058E">
        <w:rPr>
          <w:rFonts w:ascii="宋体" w:hAnsi="宋体" w:hint="eastAsia"/>
          <w:szCs w:val="21"/>
        </w:rPr>
        <w:t>2968687</w:t>
      </w:r>
    </w:p>
    <w:p w:rsidR="00D1058E" w:rsidRDefault="00D1058E" w:rsidP="00D1058E">
      <w:pPr>
        <w:adjustRightInd w:val="0"/>
        <w:snapToGrid w:val="0"/>
        <w:spacing w:line="360" w:lineRule="auto"/>
        <w:ind w:firstLineChars="400" w:firstLine="840"/>
        <w:jc w:val="right"/>
        <w:rPr>
          <w:rFonts w:ascii="宋体" w:hAnsi="宋体"/>
          <w:szCs w:val="21"/>
        </w:rPr>
      </w:pPr>
      <w:r>
        <w:rPr>
          <w:rFonts w:ascii="宋体" w:hAnsi="宋体" w:hint="eastAsia"/>
          <w:szCs w:val="21"/>
        </w:rPr>
        <w:lastRenderedPageBreak/>
        <w:t xml:space="preserve">                                                        许昌幼儿师范学校</w:t>
      </w:r>
    </w:p>
    <w:p w:rsidR="00D1058E" w:rsidRPr="009F2B0D" w:rsidRDefault="00D1058E" w:rsidP="00D1058E">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sidR="00FE262F">
        <w:rPr>
          <w:rFonts w:ascii="宋体" w:hAnsi="宋体" w:hint="eastAsia"/>
          <w:szCs w:val="21"/>
        </w:rPr>
        <w:t>九</w:t>
      </w:r>
      <w:r w:rsidRPr="009F2B0D">
        <w:rPr>
          <w:rFonts w:ascii="宋体" w:hAnsi="宋体" w:hint="eastAsia"/>
          <w:szCs w:val="21"/>
        </w:rPr>
        <w:t>月</w:t>
      </w:r>
      <w:r w:rsidR="00FE262F">
        <w:rPr>
          <w:rFonts w:ascii="宋体" w:hAnsi="宋体" w:hint="eastAsia"/>
          <w:szCs w:val="21"/>
        </w:rPr>
        <w:t>九</w:t>
      </w:r>
      <w:r>
        <w:rPr>
          <w:rFonts w:ascii="宋体" w:hAnsi="宋体" w:hint="eastAsia"/>
          <w:szCs w:val="21"/>
        </w:rPr>
        <w:t>日</w:t>
      </w:r>
    </w:p>
    <w:p w:rsidR="00D1058E" w:rsidRDefault="00D1058E">
      <w:pPr>
        <w:adjustRightInd w:val="0"/>
        <w:snapToGrid w:val="0"/>
        <w:spacing w:line="360" w:lineRule="auto"/>
        <w:ind w:firstLineChars="400" w:firstLine="840"/>
        <w:jc w:val="left"/>
        <w:rPr>
          <w:rFonts w:ascii="宋体" w:hAnsi="宋体"/>
          <w:szCs w:val="21"/>
        </w:rPr>
      </w:pPr>
      <w:r>
        <w:rPr>
          <w:rFonts w:ascii="宋体" w:hAnsi="宋体" w:hint="eastAsia"/>
          <w:szCs w:val="21"/>
        </w:rPr>
        <w:t xml:space="preserve">                                                      </w:t>
      </w: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0D6370">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w:t>
      </w:r>
      <w:r>
        <w:rPr>
          <w:rFonts w:hAnsi="宋体" w:hint="eastAsia"/>
          <w:color w:val="000000"/>
          <w:szCs w:val="21"/>
        </w:rPr>
        <w:lastRenderedPageBreak/>
        <w:t>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rsidP="00D1058E">
      <w:pPr>
        <w:autoSpaceDE w:val="0"/>
        <w:autoSpaceDN w:val="0"/>
        <w:adjustRightInd w:val="0"/>
        <w:spacing w:line="700" w:lineRule="exact"/>
        <w:rPr>
          <w:rFonts w:asciiTheme="minorEastAsia" w:hAnsiTheme="minorEastAsia" w:cs="仿宋_GB2312"/>
          <w:color w:val="000000"/>
          <w:sz w:val="24"/>
          <w:szCs w:val="24"/>
        </w:rPr>
      </w:pPr>
    </w:p>
    <w:p w:rsidR="00D1058E" w:rsidRDefault="00D1058E" w:rsidP="00D1058E">
      <w:pPr>
        <w:autoSpaceDE w:val="0"/>
        <w:autoSpaceDN w:val="0"/>
        <w:adjustRightInd w:val="0"/>
        <w:spacing w:line="700" w:lineRule="exact"/>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1E08DA" w:rsidRDefault="001E08DA">
      <w:pPr>
        <w:rPr>
          <w:rFonts w:asciiTheme="majorEastAsia" w:eastAsiaTheme="majorEastAsia" w:hAnsiTheme="majorEastAsia" w:cs="宋体"/>
          <w:b/>
          <w:kern w:val="0"/>
          <w:sz w:val="32"/>
          <w:szCs w:val="32"/>
        </w:rPr>
      </w:pPr>
    </w:p>
    <w:p w:rsidR="001E08DA" w:rsidRDefault="00D1058E">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687FC2">
        <w:rPr>
          <w:rFonts w:asciiTheme="minorEastAsia" w:hAnsiTheme="minorEastAsia" w:cs="黑体" w:hint="eastAsia"/>
          <w:b/>
          <w:bCs/>
          <w:color w:val="000000"/>
          <w:sz w:val="24"/>
          <w:szCs w:val="24"/>
          <w:shd w:val="clear" w:color="auto" w:fill="FFFFFF"/>
        </w:rPr>
        <w:t>、采购清单</w:t>
      </w:r>
    </w:p>
    <w:tbl>
      <w:tblPr>
        <w:tblW w:w="9280" w:type="dxa"/>
        <w:tblInd w:w="-37" w:type="dxa"/>
        <w:tblLayout w:type="fixed"/>
        <w:tblCellMar>
          <w:left w:w="0" w:type="dxa"/>
          <w:right w:w="0" w:type="dxa"/>
        </w:tblCellMar>
        <w:tblLook w:val="04A0"/>
      </w:tblPr>
      <w:tblGrid>
        <w:gridCol w:w="682"/>
        <w:gridCol w:w="1303"/>
        <w:gridCol w:w="4253"/>
        <w:gridCol w:w="850"/>
        <w:gridCol w:w="709"/>
        <w:gridCol w:w="1483"/>
      </w:tblGrid>
      <w:tr w:rsidR="00D1058E" w:rsidRPr="00F20735" w:rsidTr="00D1058E">
        <w:trPr>
          <w:trHeight w:val="730"/>
        </w:trPr>
        <w:tc>
          <w:tcPr>
            <w:tcW w:w="6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序号</w:t>
            </w:r>
          </w:p>
        </w:tc>
        <w:tc>
          <w:tcPr>
            <w:tcW w:w="130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货物名称</w:t>
            </w:r>
          </w:p>
        </w:tc>
        <w:tc>
          <w:tcPr>
            <w:tcW w:w="425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数量</w:t>
            </w:r>
          </w:p>
        </w:tc>
        <w:tc>
          <w:tcPr>
            <w:tcW w:w="1483" w:type="dxa"/>
            <w:tcBorders>
              <w:top w:val="single" w:sz="8" w:space="0" w:color="auto"/>
              <w:left w:val="nil"/>
              <w:bottom w:val="single" w:sz="8" w:space="0" w:color="auto"/>
              <w:right w:val="single" w:sz="8" w:space="0" w:color="auto"/>
            </w:tcBorders>
            <w:hideMark/>
          </w:tcPr>
          <w:p w:rsidR="00D1058E" w:rsidRDefault="00D1058E" w:rsidP="00D1058E">
            <w:pPr>
              <w:widowControl/>
              <w:spacing w:line="360" w:lineRule="atLeast"/>
              <w:jc w:val="center"/>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是否为</w:t>
            </w:r>
          </w:p>
          <w:p w:rsidR="00D1058E" w:rsidRPr="00D1058E" w:rsidRDefault="00D1058E" w:rsidP="00D1058E">
            <w:pPr>
              <w:widowControl/>
              <w:spacing w:line="360" w:lineRule="atLeast"/>
              <w:jc w:val="center"/>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核心产品</w:t>
            </w:r>
          </w:p>
        </w:tc>
      </w:tr>
      <w:tr w:rsidR="00D1058E" w:rsidRPr="00F20735" w:rsidTr="00D1058E">
        <w:trPr>
          <w:trHeight w:val="637"/>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leftChars="50" w:left="10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30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黑体" w:hint="eastAsia"/>
                <w:bCs/>
                <w:sz w:val="24"/>
                <w:szCs w:val="24"/>
                <w:shd w:val="clear" w:color="auto" w:fill="FFFFFF"/>
              </w:rPr>
              <w:t>1.5</w:t>
            </w:r>
            <w:r>
              <w:rPr>
                <w:rFonts w:asciiTheme="minorEastAsia" w:hAnsiTheme="minorEastAsia" w:cs="黑体" w:hint="eastAsia"/>
                <w:bCs/>
                <w:sz w:val="24"/>
                <w:szCs w:val="24"/>
                <w:shd w:val="clear" w:color="auto" w:fill="FFFFFF"/>
              </w:rPr>
              <w:t>匹壁挂式</w:t>
            </w:r>
            <w:r w:rsidRPr="00D1058E">
              <w:rPr>
                <w:rFonts w:asciiTheme="minorEastAsia" w:hAnsiTheme="minorEastAsia" w:cs="黑体" w:hint="eastAsia"/>
                <w:bCs/>
                <w:sz w:val="24"/>
                <w:szCs w:val="24"/>
                <w:shd w:val="clear" w:color="auto" w:fill="FFFFFF"/>
              </w:rPr>
              <w:t>调</w:t>
            </w:r>
            <w:r w:rsidRPr="00D1058E">
              <w:rPr>
                <w:rFonts w:asciiTheme="minorEastAsia" w:hAnsiTheme="minorEastAsia" w:cs="宋体" w:hint="eastAsia"/>
                <w:color w:val="000000"/>
                <w:kern w:val="0"/>
                <w:sz w:val="24"/>
                <w:szCs w:val="24"/>
              </w:rPr>
              <w:t> </w:t>
            </w:r>
          </w:p>
        </w:tc>
        <w:tc>
          <w:tcPr>
            <w:tcW w:w="425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黑体" w:hint="eastAsia"/>
                <w:bCs/>
                <w:sz w:val="24"/>
                <w:szCs w:val="24"/>
                <w:shd w:val="clear" w:color="auto" w:fill="FFFFFF"/>
              </w:rPr>
              <w:t>制冷量(W)</w:t>
            </w:r>
            <w:bookmarkStart w:id="2" w:name="OLE_LINK1"/>
            <w:r w:rsidRPr="00D1058E">
              <w:rPr>
                <w:rFonts w:asciiTheme="minorEastAsia" w:hAnsiTheme="minorEastAsia"/>
                <w:sz w:val="24"/>
                <w:szCs w:val="24"/>
              </w:rPr>
              <w:t xml:space="preserve"> </w:t>
            </w:r>
            <w:r w:rsidR="00FE262F" w:rsidRPr="009765A8">
              <w:rPr>
                <w:rFonts w:asciiTheme="minorEastAsia" w:hAnsiTheme="minorEastAsia"/>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5.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A25&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EC6A25&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aa=&quot;720&quot; w:footer=&quot;720&quot; w:gutter=&quot;0&quot;/&gt;&lt;w:cols w:space=&quot;720&quot;/&gt;&lt;/w:sectPr&gt;&lt;/w:body&gt;&lt;/w:wordDocument&gt;">
                  <v:imagedata r:id="rId11" o:title="" chromakey="white"/>
                </v:shape>
              </w:pict>
            </w:r>
            <w:r w:rsidRPr="00D1058E">
              <w:rPr>
                <w:rFonts w:asciiTheme="minorEastAsia" w:hAnsiTheme="minorEastAsia" w:cs="黑体" w:hint="eastAsia"/>
                <w:bCs/>
                <w:sz w:val="24"/>
                <w:szCs w:val="24"/>
                <w:shd w:val="clear" w:color="auto" w:fill="FFFFFF"/>
              </w:rPr>
              <w:t>3530</w:t>
            </w:r>
            <w:bookmarkEnd w:id="2"/>
            <w:r w:rsidRPr="00D1058E">
              <w:rPr>
                <w:rFonts w:asciiTheme="minorEastAsia" w:hAnsiTheme="minorEastAsia" w:cs="黑体" w:hint="eastAsia"/>
                <w:bCs/>
                <w:sz w:val="24"/>
                <w:szCs w:val="24"/>
                <w:shd w:val="clear" w:color="auto" w:fill="FFFFFF"/>
              </w:rPr>
              <w:t>，制热量(W)</w:t>
            </w:r>
            <w:r w:rsidRPr="00D1058E">
              <w:rPr>
                <w:rFonts w:asciiTheme="minorEastAsia" w:hAnsiTheme="minorEastAsia"/>
                <w:sz w:val="24"/>
                <w:szCs w:val="24"/>
              </w:rPr>
              <w:t xml:space="preserve"> </w:t>
            </w:r>
            <w:r w:rsidR="00FE262F" w:rsidRPr="009765A8">
              <w:rPr>
                <w:rFonts w:asciiTheme="minorEastAsia" w:hAnsiTheme="minorEastAsia"/>
                <w:position w:val="-6"/>
                <w:sz w:val="24"/>
                <w:szCs w:val="24"/>
              </w:rPr>
              <w:pict>
                <v:shape id="_x0000_i1026" type="#_x0000_t75" style="width:9.15pt;height:15.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A25&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EC6A25&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aa=&quot;720&quot; w:footer=&quot;720&quot; w:gutter=&quot;0&quot;/&gt;&lt;w:cols w:space=&quot;720&quot;/&gt;&lt;/w:sectPr&gt;&lt;/w:body&gt;&lt;/w:wordDocument&gt;">
                  <v:imagedata r:id="rId11" o:title="" chromakey="white"/>
                </v:shape>
              </w:pict>
            </w:r>
            <w:r w:rsidRPr="00D1058E">
              <w:rPr>
                <w:rFonts w:asciiTheme="minorEastAsia" w:hAnsiTheme="minorEastAsia" w:cs="黑体" w:hint="eastAsia"/>
                <w:bCs/>
                <w:sz w:val="24"/>
                <w:szCs w:val="24"/>
                <w:shd w:val="clear" w:color="auto" w:fill="FFFFFF"/>
              </w:rPr>
              <w:t>3900，制冷功率(W)</w:t>
            </w:r>
            <w:r w:rsidRPr="00D1058E">
              <w:rPr>
                <w:rFonts w:asciiTheme="minorEastAsia" w:hAnsiTheme="minorEastAsia"/>
                <w:sz w:val="24"/>
                <w:szCs w:val="24"/>
              </w:rPr>
              <w:t xml:space="preserve"> </w:t>
            </w:r>
            <w:r w:rsidR="00FE262F" w:rsidRPr="009765A8">
              <w:rPr>
                <w:rFonts w:asciiTheme="minorEastAsia" w:hAnsiTheme="minorEastAsia"/>
                <w:position w:val="-6"/>
                <w:sz w:val="24"/>
                <w:szCs w:val="24"/>
              </w:rPr>
              <w:pict>
                <v:shape id="_x0000_i1027" type="#_x0000_t75" style="width:9.15pt;height:15.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2847&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5C2847&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aa=&quot;720&quot; w:footer=&quot;720&quot; w:gutter=&quot;0&quot;/&gt;&lt;w:cols w:space=&quot;720&quot;/&gt;&lt;/w:sectPr&gt;&lt;/w:body&gt;&lt;/w:wordDocument&gt;">
                  <v:imagedata r:id="rId12" o:title="" chromakey="white"/>
                </v:shape>
              </w:pict>
            </w:r>
            <w:r w:rsidRPr="00D1058E">
              <w:rPr>
                <w:rFonts w:asciiTheme="minorEastAsia" w:hAnsiTheme="minorEastAsia" w:cs="黑体" w:hint="eastAsia"/>
                <w:bCs/>
                <w:sz w:val="24"/>
                <w:szCs w:val="24"/>
                <w:shd w:val="clear" w:color="auto" w:fill="FFFFFF"/>
              </w:rPr>
              <w:t>1030，制热功率(W)</w:t>
            </w:r>
            <w:r w:rsidRPr="00D1058E">
              <w:rPr>
                <w:rFonts w:asciiTheme="minorEastAsia" w:hAnsiTheme="minorEastAsia"/>
                <w:sz w:val="24"/>
                <w:szCs w:val="24"/>
              </w:rPr>
              <w:t xml:space="preserve"> </w:t>
            </w:r>
            <w:r w:rsidR="00FE262F" w:rsidRPr="009765A8">
              <w:rPr>
                <w:rFonts w:asciiTheme="minorEastAsia" w:hAnsiTheme="minorEastAsia"/>
                <w:position w:val="-6"/>
                <w:sz w:val="24"/>
                <w:szCs w:val="24"/>
              </w:rPr>
              <w:pict>
                <v:shape id="_x0000_i1028" type="#_x0000_t75" style="width:9.15pt;height:15.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2847&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5C2847&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aa=&quot;720&quot; w:footer=&quot;720&quot; w:gutter=&quot;0&quot;/&gt;&lt;w:cols w:space=&quot;720&quot;/&gt;&lt;/w:sectPr&gt;&lt;/w:body&gt;&lt;/w:wordDocument&gt;">
                  <v:imagedata r:id="rId12" o:title="" chromakey="white"/>
                </v:shape>
              </w:pict>
            </w:r>
            <w:r w:rsidRPr="00D1058E">
              <w:rPr>
                <w:rFonts w:asciiTheme="minorEastAsia" w:hAnsiTheme="minorEastAsia" w:cs="黑体" w:hint="eastAsia"/>
                <w:bCs/>
                <w:sz w:val="24"/>
                <w:szCs w:val="24"/>
                <w:shd w:val="clear" w:color="auto" w:fill="FFFFFF"/>
              </w:rPr>
              <w:t>1150，循环风量（</w:t>
            </w:r>
            <w:r w:rsidRPr="00D1058E">
              <w:rPr>
                <w:rFonts w:asciiTheme="minorEastAsia" w:eastAsia="MS Mincho" w:hAnsi="MS Mincho" w:cs="MS Mincho" w:hint="eastAsia"/>
                <w:bCs/>
                <w:sz w:val="24"/>
                <w:szCs w:val="24"/>
                <w:shd w:val="clear" w:color="auto" w:fill="FFFFFF"/>
              </w:rPr>
              <w:t>㎥</w:t>
            </w:r>
            <w:r w:rsidRPr="00D1058E">
              <w:rPr>
                <w:rFonts w:asciiTheme="minorEastAsia" w:hAnsiTheme="minorEastAsia" w:cs="黑体" w:hint="eastAsia"/>
                <w:bCs/>
                <w:sz w:val="24"/>
                <w:szCs w:val="24"/>
                <w:shd w:val="clear" w:color="auto" w:fill="FFFFFF"/>
              </w:rPr>
              <w:t>/h）</w:t>
            </w:r>
            <w:r w:rsidR="00FE262F" w:rsidRPr="009765A8">
              <w:rPr>
                <w:rFonts w:asciiTheme="minorEastAsia" w:hAnsiTheme="minorEastAsia"/>
                <w:position w:val="-6"/>
                <w:sz w:val="24"/>
                <w:szCs w:val="24"/>
              </w:rPr>
              <w:pict>
                <v:shape id="_x0000_i1029" type="#_x0000_t75" style="width:9.15pt;height:15.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2847&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5C2847&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aa=&quot;720&quot; w:footer=&quot;720&quot; w:gutter=&quot;0&quot;/&gt;&lt;w:cols w:space=&quot;720&quot;/&gt;&lt;/w:sectPr&gt;&lt;/w:body&gt;&lt;/w:wordDocument&gt;">
                  <v:imagedata r:id="rId12" o:title="" chromakey="white"/>
                </v:shape>
              </w:pict>
            </w:r>
            <w:r w:rsidRPr="00D1058E">
              <w:rPr>
                <w:rFonts w:asciiTheme="minorEastAsia" w:hAnsiTheme="minorEastAsia" w:cs="黑体" w:hint="eastAsia"/>
                <w:bCs/>
                <w:sz w:val="24"/>
                <w:szCs w:val="24"/>
                <w:shd w:val="clear" w:color="auto" w:fill="FFFFFF"/>
              </w:rPr>
              <w:t>700，</w:t>
            </w:r>
            <w:proofErr w:type="gramStart"/>
            <w:r w:rsidRPr="00D1058E">
              <w:rPr>
                <w:rFonts w:asciiTheme="minorEastAsia" w:hAnsiTheme="minorEastAsia" w:cs="黑体" w:hint="eastAsia"/>
                <w:bCs/>
                <w:sz w:val="24"/>
                <w:szCs w:val="24"/>
                <w:shd w:val="clear" w:color="auto" w:fill="FFFFFF"/>
              </w:rPr>
              <w:t>电辅加热</w:t>
            </w:r>
            <w:proofErr w:type="gramEnd"/>
            <w:r w:rsidRPr="00D1058E">
              <w:rPr>
                <w:rFonts w:asciiTheme="minorEastAsia" w:hAnsiTheme="minorEastAsia" w:cs="黑体" w:hint="eastAsia"/>
                <w:bCs/>
                <w:sz w:val="24"/>
                <w:szCs w:val="24"/>
                <w:shd w:val="clear" w:color="auto" w:fill="FFFFFF"/>
              </w:rPr>
              <w:t>(W)</w:t>
            </w:r>
            <w:r w:rsidRPr="00D1058E">
              <w:rPr>
                <w:rFonts w:asciiTheme="minorEastAsia" w:hAnsiTheme="minorEastAsia"/>
                <w:sz w:val="24"/>
                <w:szCs w:val="24"/>
              </w:rPr>
              <w:t xml:space="preserve"> </w:t>
            </w:r>
            <w:r w:rsidR="00FE262F" w:rsidRPr="009765A8">
              <w:rPr>
                <w:rFonts w:asciiTheme="minorEastAsia" w:hAnsiTheme="minorEastAsia"/>
                <w:position w:val="-6"/>
                <w:sz w:val="24"/>
                <w:szCs w:val="24"/>
              </w:rPr>
              <w:pict>
                <v:shape id="_x0000_i1030" type="#_x0000_t75" style="width:9.15pt;height:15.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2847&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5C2847&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aa=&quot;720&quot; w:footer=&quot;720&quot; w:gutter=&quot;0&quot;/&gt;&lt;w:cols w:space=&quot;720&quot;/&gt;&lt;/w:sectPr&gt;&lt;/w:body&gt;&lt;/w:wordDocument&gt;">
                  <v:imagedata r:id="rId12" o:title="" chromakey="white"/>
                </v:shape>
              </w:pict>
            </w:r>
            <w:r w:rsidRPr="00D1058E">
              <w:rPr>
                <w:rFonts w:asciiTheme="minorEastAsia" w:hAnsiTheme="minorEastAsia" w:cs="黑体" w:hint="eastAsia"/>
                <w:bCs/>
                <w:sz w:val="24"/>
                <w:szCs w:val="24"/>
                <w:shd w:val="clear" w:color="auto" w:fill="FFFFFF"/>
              </w:rPr>
              <w:t>1100</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firstLineChars="50" w:firstLine="120"/>
              <w:jc w:val="center"/>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center"/>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53</w:t>
            </w:r>
          </w:p>
        </w:tc>
        <w:tc>
          <w:tcPr>
            <w:tcW w:w="1483" w:type="dxa"/>
            <w:tcBorders>
              <w:top w:val="nil"/>
              <w:left w:val="nil"/>
              <w:bottom w:val="single" w:sz="8" w:space="0" w:color="auto"/>
              <w:right w:val="single" w:sz="8" w:space="0" w:color="auto"/>
            </w:tcBorders>
            <w:vAlign w:val="center"/>
            <w:hideMark/>
          </w:tcPr>
          <w:p w:rsidR="00D1058E" w:rsidRPr="00D1058E" w:rsidRDefault="00D1058E" w:rsidP="00D1058E">
            <w:pPr>
              <w:widowControl/>
              <w:spacing w:line="360" w:lineRule="atLeast"/>
              <w:ind w:firstLine="600"/>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是</w:t>
            </w:r>
          </w:p>
        </w:tc>
      </w:tr>
      <w:tr w:rsidR="00D1058E" w:rsidRPr="00F20735" w:rsidTr="00D1058E">
        <w:trPr>
          <w:trHeight w:val="595"/>
        </w:trPr>
        <w:tc>
          <w:tcPr>
            <w:tcW w:w="682" w:type="dxa"/>
            <w:tcBorders>
              <w:top w:val="nil"/>
              <w:left w:val="single" w:sz="8" w:space="0" w:color="auto"/>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leftChars="50" w:left="225" w:hangingChars="50" w:hanging="12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303" w:type="dxa"/>
            <w:tcBorders>
              <w:top w:val="nil"/>
              <w:left w:val="nil"/>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黑体" w:hint="eastAsia"/>
                <w:bCs/>
                <w:sz w:val="24"/>
                <w:szCs w:val="24"/>
                <w:shd w:val="clear" w:color="auto" w:fill="FFFFFF"/>
              </w:rPr>
              <w:t>3匹立柜式空调</w:t>
            </w:r>
          </w:p>
        </w:tc>
        <w:tc>
          <w:tcPr>
            <w:tcW w:w="4253" w:type="dxa"/>
            <w:tcBorders>
              <w:top w:val="nil"/>
              <w:left w:val="nil"/>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宋体" w:hint="eastAsia"/>
                <w:sz w:val="24"/>
                <w:szCs w:val="24"/>
              </w:rPr>
              <w:t>制冷量(W)</w:t>
            </w:r>
            <w:r w:rsidRPr="00D1058E">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D1058E">
              <w:rPr>
                <w:rFonts w:asciiTheme="minorEastAsia" w:hAnsiTheme="minorEastAsia" w:cs="宋体" w:hint="eastAsia"/>
                <w:sz w:val="24"/>
                <w:szCs w:val="24"/>
              </w:rPr>
              <w:t>7300，制热量(W)</w:t>
            </w:r>
            <w:r w:rsidRPr="00D1058E">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D1058E">
              <w:rPr>
                <w:rFonts w:asciiTheme="minorEastAsia" w:hAnsiTheme="minorEastAsia" w:cs="宋体" w:hint="eastAsia"/>
                <w:sz w:val="24"/>
                <w:szCs w:val="24"/>
              </w:rPr>
              <w:t>8100，制冷功率(W)</w:t>
            </w:r>
            <w:r w:rsidRPr="00D1058E">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D1058E">
              <w:rPr>
                <w:rFonts w:asciiTheme="minorEastAsia" w:hAnsiTheme="minorEastAsia" w:cs="宋体" w:hint="eastAsia"/>
                <w:sz w:val="24"/>
                <w:szCs w:val="24"/>
              </w:rPr>
              <w:t>2190，制热功率(W)</w:t>
            </w:r>
            <w:r w:rsidRPr="00D1058E">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D1058E">
              <w:rPr>
                <w:rFonts w:asciiTheme="minorEastAsia" w:hAnsiTheme="minorEastAsia" w:cs="宋体" w:hint="eastAsia"/>
                <w:sz w:val="24"/>
                <w:szCs w:val="24"/>
              </w:rPr>
              <w:t>2250，循环风量（</w:t>
            </w:r>
            <w:r w:rsidRPr="00D1058E">
              <w:rPr>
                <w:rFonts w:asciiTheme="minorEastAsia" w:eastAsia="MS Mincho" w:hAnsiTheme="minorEastAsia" w:cs="MS Mincho" w:hint="eastAsia"/>
                <w:sz w:val="24"/>
                <w:szCs w:val="24"/>
              </w:rPr>
              <w:t>㎥</w:t>
            </w:r>
            <w:r w:rsidRPr="00D1058E">
              <w:rPr>
                <w:rFonts w:asciiTheme="minorEastAsia" w:hAnsiTheme="minorEastAsia" w:cs="宋体" w:hint="eastAsia"/>
                <w:sz w:val="24"/>
                <w:szCs w:val="24"/>
              </w:rPr>
              <w:t>/h）</w:t>
            </w:r>
            <m:oMath>
              <m:r>
                <m:rPr>
                  <m:sty m:val="p"/>
                </m:rPr>
                <w:rPr>
                  <w:rFonts w:ascii="Cambria Math" w:hAnsiTheme="minorEastAsia"/>
                  <w:sz w:val="24"/>
                  <w:szCs w:val="24"/>
                </w:rPr>
                <m:t>≤</m:t>
              </m:r>
            </m:oMath>
            <w:r w:rsidRPr="00D1058E">
              <w:rPr>
                <w:rFonts w:asciiTheme="minorEastAsia" w:hAnsiTheme="minorEastAsia" w:cs="宋体" w:hint="eastAsia"/>
                <w:sz w:val="24"/>
                <w:szCs w:val="24"/>
              </w:rPr>
              <w:t>1300，</w:t>
            </w:r>
            <w:proofErr w:type="gramStart"/>
            <w:r w:rsidRPr="00D1058E">
              <w:rPr>
                <w:rFonts w:asciiTheme="minorEastAsia" w:hAnsiTheme="minorEastAsia" w:cs="宋体" w:hint="eastAsia"/>
                <w:sz w:val="24"/>
                <w:szCs w:val="24"/>
              </w:rPr>
              <w:t>电辅加热</w:t>
            </w:r>
            <w:proofErr w:type="gramEnd"/>
            <w:r w:rsidRPr="00D1058E">
              <w:rPr>
                <w:rFonts w:asciiTheme="minorEastAsia" w:hAnsiTheme="minorEastAsia" w:cs="宋体" w:hint="eastAsia"/>
                <w:sz w:val="24"/>
                <w:szCs w:val="24"/>
              </w:rPr>
              <w:t>(W)</w:t>
            </w:r>
            <w:r w:rsidRPr="00D1058E">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D1058E">
              <w:rPr>
                <w:rFonts w:asciiTheme="minorEastAsia" w:hAnsiTheme="minorEastAsia" w:cs="宋体" w:hint="eastAsia"/>
                <w:sz w:val="24"/>
                <w:szCs w:val="24"/>
              </w:rPr>
              <w:t>2200</w:t>
            </w:r>
            <w:r w:rsidRPr="00D1058E">
              <w:rPr>
                <w:rFonts w:asciiTheme="minorEastAsia" w:hAnsiTheme="minorEastAsia" w:cs="宋体" w:hint="eastAsia"/>
                <w:color w:val="000000"/>
                <w:kern w:val="0"/>
                <w:sz w:val="24"/>
                <w:szCs w:val="24"/>
              </w:rPr>
              <w:t> </w:t>
            </w:r>
          </w:p>
        </w:tc>
        <w:tc>
          <w:tcPr>
            <w:tcW w:w="850" w:type="dxa"/>
            <w:tcBorders>
              <w:top w:val="nil"/>
              <w:left w:val="nil"/>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center"/>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台</w:t>
            </w:r>
          </w:p>
        </w:tc>
        <w:tc>
          <w:tcPr>
            <w:tcW w:w="709" w:type="dxa"/>
            <w:tcBorders>
              <w:top w:val="nil"/>
              <w:left w:val="nil"/>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center"/>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50</w:t>
            </w:r>
          </w:p>
        </w:tc>
        <w:tc>
          <w:tcPr>
            <w:tcW w:w="1483" w:type="dxa"/>
            <w:tcBorders>
              <w:top w:val="nil"/>
              <w:left w:val="nil"/>
              <w:bottom w:val="nil"/>
              <w:right w:val="single" w:sz="8" w:space="0" w:color="auto"/>
            </w:tcBorders>
            <w:vAlign w:val="center"/>
            <w:hideMark/>
          </w:tcPr>
          <w:p w:rsidR="00D1058E" w:rsidRPr="00D1058E" w:rsidRDefault="00D1058E" w:rsidP="00D1058E">
            <w:pPr>
              <w:widowControl/>
              <w:spacing w:line="360" w:lineRule="atLeast"/>
              <w:ind w:firstLine="600"/>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是</w:t>
            </w:r>
          </w:p>
        </w:tc>
      </w:tr>
      <w:tr w:rsidR="00D1058E" w:rsidRPr="00F20735" w:rsidTr="00D1058E">
        <w:trPr>
          <w:trHeight w:val="595"/>
        </w:trPr>
        <w:tc>
          <w:tcPr>
            <w:tcW w:w="682" w:type="dxa"/>
            <w:tcBorders>
              <w:top w:val="nil"/>
              <w:left w:val="single" w:sz="8" w:space="0" w:color="auto"/>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firstLine="600"/>
              <w:jc w:val="left"/>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2</w:t>
            </w:r>
          </w:p>
        </w:tc>
        <w:tc>
          <w:tcPr>
            <w:tcW w:w="1303" w:type="dxa"/>
            <w:tcBorders>
              <w:top w:val="nil"/>
              <w:left w:val="nil"/>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p>
        </w:tc>
        <w:tc>
          <w:tcPr>
            <w:tcW w:w="4253" w:type="dxa"/>
            <w:tcBorders>
              <w:top w:val="nil"/>
              <w:left w:val="nil"/>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p>
        </w:tc>
        <w:tc>
          <w:tcPr>
            <w:tcW w:w="850" w:type="dxa"/>
            <w:tcBorders>
              <w:top w:val="nil"/>
              <w:left w:val="nil"/>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firstLine="600"/>
              <w:jc w:val="center"/>
              <w:rPr>
                <w:rFonts w:asciiTheme="minorEastAsia" w:hAnsiTheme="minorEastAsia" w:cs="宋体"/>
                <w:color w:val="000000"/>
                <w:kern w:val="0"/>
                <w:sz w:val="24"/>
                <w:szCs w:val="24"/>
              </w:rPr>
            </w:pPr>
          </w:p>
        </w:tc>
        <w:tc>
          <w:tcPr>
            <w:tcW w:w="709" w:type="dxa"/>
            <w:tcBorders>
              <w:top w:val="nil"/>
              <w:left w:val="nil"/>
              <w:bottom w:val="nil"/>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firstLine="600"/>
              <w:jc w:val="center"/>
              <w:rPr>
                <w:rFonts w:asciiTheme="minorEastAsia" w:hAnsiTheme="minorEastAsia" w:cs="宋体"/>
                <w:color w:val="000000"/>
                <w:kern w:val="0"/>
                <w:sz w:val="24"/>
                <w:szCs w:val="24"/>
              </w:rPr>
            </w:pPr>
          </w:p>
        </w:tc>
        <w:tc>
          <w:tcPr>
            <w:tcW w:w="1483" w:type="dxa"/>
            <w:tcBorders>
              <w:top w:val="nil"/>
              <w:left w:val="nil"/>
              <w:bottom w:val="nil"/>
              <w:right w:val="single" w:sz="8" w:space="0" w:color="auto"/>
            </w:tcBorders>
            <w:vAlign w:val="center"/>
            <w:hideMark/>
          </w:tcPr>
          <w:p w:rsidR="00D1058E" w:rsidRPr="00D1058E" w:rsidRDefault="00D1058E" w:rsidP="00D1058E">
            <w:pPr>
              <w:widowControl/>
              <w:spacing w:line="360" w:lineRule="atLeast"/>
              <w:ind w:firstLine="600"/>
              <w:jc w:val="center"/>
              <w:rPr>
                <w:rFonts w:asciiTheme="minorEastAsia" w:hAnsiTheme="minorEastAsia" w:cs="宋体"/>
                <w:color w:val="000000"/>
                <w:kern w:val="0"/>
                <w:sz w:val="24"/>
                <w:szCs w:val="24"/>
              </w:rPr>
            </w:pPr>
          </w:p>
        </w:tc>
      </w:tr>
      <w:tr w:rsidR="00D1058E" w:rsidRPr="00F20735" w:rsidTr="00D1058E">
        <w:trPr>
          <w:trHeight w:val="63"/>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firstLine="600"/>
              <w:jc w:val="left"/>
              <w:rPr>
                <w:rFonts w:asciiTheme="minorEastAsia" w:hAnsiTheme="minorEastAsia" w:cs="宋体"/>
                <w:color w:val="000000"/>
                <w:kern w:val="0"/>
                <w:sz w:val="24"/>
                <w:szCs w:val="24"/>
              </w:rPr>
            </w:pPr>
          </w:p>
        </w:tc>
        <w:tc>
          <w:tcPr>
            <w:tcW w:w="130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firstLine="600"/>
              <w:jc w:val="left"/>
              <w:rPr>
                <w:rFonts w:asciiTheme="minorEastAsia" w:hAnsiTheme="minorEastAsia" w:cs="宋体"/>
                <w:color w:val="000000"/>
                <w:kern w:val="0"/>
                <w:sz w:val="24"/>
                <w:szCs w:val="24"/>
              </w:rPr>
            </w:pPr>
          </w:p>
        </w:tc>
        <w:tc>
          <w:tcPr>
            <w:tcW w:w="425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firstLine="600"/>
              <w:jc w:val="left"/>
              <w:rPr>
                <w:rFonts w:asciiTheme="minorEastAsia" w:hAnsiTheme="minorEastAsia" w:cs="宋体"/>
                <w:color w:val="000000"/>
                <w:kern w:val="0"/>
                <w:sz w:val="24"/>
                <w:szCs w:val="24"/>
              </w:rPr>
            </w:pP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firstLine="600"/>
              <w:jc w:val="center"/>
              <w:rPr>
                <w:rFonts w:asciiTheme="minorEastAsia" w:hAnsiTheme="minorEastAsia" w:cs="宋体"/>
                <w:color w:val="000000"/>
                <w:kern w:val="0"/>
                <w:sz w:val="24"/>
                <w:szCs w:val="24"/>
              </w:rPr>
            </w:pP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firstLine="600"/>
              <w:jc w:val="center"/>
              <w:rPr>
                <w:rFonts w:asciiTheme="minorEastAsia" w:hAnsiTheme="minorEastAsia" w:cs="宋体"/>
                <w:color w:val="000000"/>
                <w:kern w:val="0"/>
                <w:sz w:val="24"/>
                <w:szCs w:val="24"/>
              </w:rPr>
            </w:pPr>
          </w:p>
        </w:tc>
        <w:tc>
          <w:tcPr>
            <w:tcW w:w="1483" w:type="dxa"/>
            <w:tcBorders>
              <w:top w:val="nil"/>
              <w:left w:val="nil"/>
              <w:bottom w:val="single" w:sz="8" w:space="0" w:color="auto"/>
              <w:right w:val="single" w:sz="8" w:space="0" w:color="auto"/>
            </w:tcBorders>
            <w:vAlign w:val="center"/>
            <w:hideMark/>
          </w:tcPr>
          <w:p w:rsidR="00D1058E" w:rsidRPr="00D1058E" w:rsidRDefault="00D1058E" w:rsidP="00D1058E">
            <w:pPr>
              <w:widowControl/>
              <w:spacing w:line="360" w:lineRule="atLeast"/>
              <w:ind w:firstLine="600"/>
              <w:jc w:val="center"/>
              <w:rPr>
                <w:rFonts w:asciiTheme="minorEastAsia" w:hAnsiTheme="minorEastAsia" w:cs="宋体"/>
                <w:color w:val="000000"/>
                <w:kern w:val="0"/>
                <w:sz w:val="24"/>
                <w:szCs w:val="24"/>
              </w:rPr>
            </w:pPr>
          </w:p>
        </w:tc>
      </w:tr>
      <w:tr w:rsidR="00D1058E" w:rsidRPr="00F20735" w:rsidTr="00D1058E">
        <w:trPr>
          <w:trHeight w:val="595"/>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ind w:leftChars="50" w:left="225" w:hangingChars="50" w:hanging="12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30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黑体" w:hint="eastAsia"/>
                <w:bCs/>
                <w:sz w:val="24"/>
                <w:szCs w:val="24"/>
                <w:shd w:val="clear" w:color="auto" w:fill="FFFFFF"/>
              </w:rPr>
              <w:t>2匹吸顶式空调</w:t>
            </w:r>
          </w:p>
        </w:tc>
        <w:tc>
          <w:tcPr>
            <w:tcW w:w="425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left"/>
              <w:rPr>
                <w:rFonts w:asciiTheme="minorEastAsia" w:hAnsiTheme="minorEastAsia" w:cs="宋体"/>
                <w:color w:val="000000"/>
                <w:kern w:val="0"/>
                <w:sz w:val="24"/>
                <w:szCs w:val="24"/>
              </w:rPr>
            </w:pPr>
            <w:r w:rsidRPr="00D1058E">
              <w:rPr>
                <w:rFonts w:asciiTheme="minorEastAsia" w:hAnsiTheme="minorEastAsia" w:cs="黑体" w:hint="eastAsia"/>
                <w:bCs/>
                <w:sz w:val="24"/>
                <w:szCs w:val="24"/>
                <w:shd w:val="clear" w:color="auto" w:fill="FFFFFF"/>
              </w:rPr>
              <w:t>制冷量</w:t>
            </w:r>
            <w:r w:rsidRPr="00D1058E">
              <w:rPr>
                <w:rFonts w:asciiTheme="minorEastAsia" w:hAnsiTheme="minorEastAsia" w:cs="黑体"/>
                <w:bCs/>
                <w:sz w:val="24"/>
                <w:szCs w:val="24"/>
                <w:shd w:val="clear" w:color="auto" w:fill="FFFFFF"/>
              </w:rPr>
              <w:t>(W)</w:t>
            </w:r>
            <m:oMath>
              <m:r>
                <m:rPr>
                  <m:sty m:val="p"/>
                </m:rPr>
                <w:rPr>
                  <w:rFonts w:ascii="Cambria Math" w:hAnsiTheme="minorEastAsia"/>
                  <w:sz w:val="24"/>
                  <w:szCs w:val="24"/>
                </w:rPr>
                <m:t xml:space="preserve"> </m:t>
              </m:r>
              <m:r>
                <m:rPr>
                  <m:sty m:val="p"/>
                </m:rPr>
                <w:rPr>
                  <w:rFonts w:ascii="Cambria Math" w:hAnsiTheme="minorEastAsia"/>
                  <w:sz w:val="24"/>
                  <w:szCs w:val="24"/>
                </w:rPr>
                <m:t>≥</m:t>
              </m:r>
            </m:oMath>
            <w:r w:rsidRPr="00D1058E">
              <w:rPr>
                <w:rFonts w:asciiTheme="minorEastAsia" w:hAnsiTheme="minorEastAsia" w:cs="黑体" w:hint="eastAsia"/>
                <w:bCs/>
                <w:sz w:val="24"/>
                <w:szCs w:val="24"/>
                <w:shd w:val="clear" w:color="auto" w:fill="FFFFFF"/>
              </w:rPr>
              <w:t>5100，制热量</w:t>
            </w:r>
            <w:r w:rsidRPr="00D1058E">
              <w:rPr>
                <w:rFonts w:asciiTheme="minorEastAsia" w:hAnsiTheme="minorEastAsia" w:cs="黑体"/>
                <w:bCs/>
                <w:sz w:val="24"/>
                <w:szCs w:val="24"/>
                <w:shd w:val="clear" w:color="auto" w:fill="FFFFFF"/>
              </w:rPr>
              <w:t>(W</w:t>
            </w:r>
            <w:r w:rsidRPr="00D1058E">
              <w:rPr>
                <w:rFonts w:asciiTheme="minorEastAsia" w:hAnsiTheme="minorEastAsia" w:cs="黑体" w:hint="eastAsia"/>
                <w:bCs/>
                <w:sz w:val="24"/>
                <w:szCs w:val="24"/>
                <w:shd w:val="clear" w:color="auto" w:fill="FFFFFF"/>
              </w:rPr>
              <w:t>）</w:t>
            </w:r>
            <m:oMath>
              <m:r>
                <m:rPr>
                  <m:sty m:val="p"/>
                </m:rPr>
                <w:rPr>
                  <w:rFonts w:ascii="Cambria Math" w:hAnsiTheme="minorEastAsia"/>
                  <w:sz w:val="24"/>
                  <w:szCs w:val="24"/>
                </w:rPr>
                <m:t>≥</m:t>
              </m:r>
            </m:oMath>
            <w:r w:rsidRPr="00D1058E">
              <w:rPr>
                <w:rFonts w:asciiTheme="minorEastAsia" w:hAnsiTheme="minorEastAsia" w:cs="黑体" w:hint="eastAsia"/>
                <w:bCs/>
                <w:sz w:val="24"/>
                <w:szCs w:val="24"/>
                <w:shd w:val="clear" w:color="auto" w:fill="FFFFFF"/>
              </w:rPr>
              <w:t>5700，制冷功率</w:t>
            </w:r>
            <w:r w:rsidRPr="00D1058E">
              <w:rPr>
                <w:rFonts w:asciiTheme="minorEastAsia" w:hAnsiTheme="minorEastAsia" w:cs="黑体"/>
                <w:bCs/>
                <w:sz w:val="24"/>
                <w:szCs w:val="24"/>
                <w:shd w:val="clear" w:color="auto" w:fill="FFFFFF"/>
              </w:rPr>
              <w:t>(W)</w:t>
            </w:r>
            <m:oMath>
              <m:r>
                <m:rPr>
                  <m:sty m:val="p"/>
                </m:rPr>
                <w:rPr>
                  <w:rFonts w:ascii="Cambria Math" w:hAnsiTheme="minorEastAsia"/>
                  <w:sz w:val="24"/>
                  <w:szCs w:val="24"/>
                </w:rPr>
                <m:t xml:space="preserve"> </m:t>
              </m:r>
              <m:r>
                <m:rPr>
                  <m:sty m:val="p"/>
                </m:rPr>
                <w:rPr>
                  <w:rFonts w:ascii="Cambria Math" w:hAnsiTheme="minorEastAsia"/>
                  <w:sz w:val="24"/>
                  <w:szCs w:val="24"/>
                </w:rPr>
                <m:t>≤</m:t>
              </m:r>
            </m:oMath>
            <w:r w:rsidRPr="00D1058E">
              <w:rPr>
                <w:rFonts w:asciiTheme="minorEastAsia" w:hAnsiTheme="minorEastAsia" w:cs="黑体" w:hint="eastAsia"/>
                <w:bCs/>
                <w:sz w:val="24"/>
                <w:szCs w:val="24"/>
                <w:shd w:val="clear" w:color="auto" w:fill="FFFFFF"/>
              </w:rPr>
              <w:t>1600，制热功率</w:t>
            </w:r>
            <w:r w:rsidRPr="00D1058E">
              <w:rPr>
                <w:rFonts w:asciiTheme="minorEastAsia" w:hAnsiTheme="minorEastAsia" w:cs="黑体"/>
                <w:bCs/>
                <w:sz w:val="24"/>
                <w:szCs w:val="24"/>
                <w:shd w:val="clear" w:color="auto" w:fill="FFFFFF"/>
              </w:rPr>
              <w:t>(W)</w:t>
            </w:r>
            <m:oMath>
              <m:r>
                <m:rPr>
                  <m:sty m:val="p"/>
                </m:rPr>
                <w:rPr>
                  <w:rFonts w:ascii="Cambria Math" w:hAnsiTheme="minorEastAsia"/>
                  <w:sz w:val="24"/>
                  <w:szCs w:val="24"/>
                </w:rPr>
                <m:t xml:space="preserve"> </m:t>
              </m:r>
              <m:r>
                <m:rPr>
                  <m:sty m:val="p"/>
                </m:rPr>
                <w:rPr>
                  <w:rFonts w:ascii="Cambria Math" w:hAnsiTheme="minorEastAsia"/>
                  <w:sz w:val="24"/>
                  <w:szCs w:val="24"/>
                </w:rPr>
                <m:t>≤</m:t>
              </m:r>
            </m:oMath>
            <w:r w:rsidRPr="00D1058E">
              <w:rPr>
                <w:rFonts w:asciiTheme="minorEastAsia" w:hAnsiTheme="minorEastAsia" w:cs="黑体" w:hint="eastAsia"/>
                <w:bCs/>
                <w:sz w:val="24"/>
                <w:szCs w:val="24"/>
                <w:shd w:val="clear" w:color="auto" w:fill="FFFFFF"/>
              </w:rPr>
              <w:t>1500，循环风量（</w:t>
            </w:r>
            <w:r w:rsidRPr="00D1058E">
              <w:rPr>
                <w:rFonts w:asciiTheme="minorEastAsia" w:eastAsia="MS Mincho" w:hAnsi="MS Mincho" w:cs="MS Mincho" w:hint="eastAsia"/>
                <w:bCs/>
                <w:sz w:val="24"/>
                <w:szCs w:val="24"/>
                <w:shd w:val="clear" w:color="auto" w:fill="FFFFFF"/>
              </w:rPr>
              <w:t>㎥</w:t>
            </w:r>
            <w:r w:rsidRPr="00D1058E">
              <w:rPr>
                <w:rFonts w:asciiTheme="minorEastAsia" w:hAnsiTheme="minorEastAsia" w:cs="黑体"/>
                <w:bCs/>
                <w:sz w:val="24"/>
                <w:szCs w:val="24"/>
                <w:shd w:val="clear" w:color="auto" w:fill="FFFFFF"/>
              </w:rPr>
              <w:t>/h</w:t>
            </w:r>
            <w:r w:rsidRPr="00D1058E">
              <w:rPr>
                <w:rFonts w:asciiTheme="minorEastAsia" w:hAnsiTheme="minorEastAsia" w:cs="黑体" w:hint="eastAsia"/>
                <w:bCs/>
                <w:sz w:val="24"/>
                <w:szCs w:val="24"/>
                <w:shd w:val="clear" w:color="auto" w:fill="FFFFFF"/>
              </w:rPr>
              <w:t>）</w:t>
            </w:r>
            <m:oMath>
              <m:r>
                <m:rPr>
                  <m:sty m:val="p"/>
                </m:rPr>
                <w:rPr>
                  <w:rFonts w:ascii="Cambria Math" w:hAnsiTheme="minorEastAsia"/>
                  <w:sz w:val="24"/>
                  <w:szCs w:val="24"/>
                </w:rPr>
                <m:t>≤</m:t>
              </m:r>
            </m:oMath>
            <w:r w:rsidRPr="00D1058E">
              <w:rPr>
                <w:rFonts w:asciiTheme="minorEastAsia" w:hAnsiTheme="minorEastAsia" w:cs="黑体" w:hint="eastAsia"/>
                <w:bCs/>
                <w:sz w:val="24"/>
                <w:szCs w:val="24"/>
                <w:shd w:val="clear" w:color="auto" w:fill="FFFFFF"/>
              </w:rPr>
              <w:t>1200，</w:t>
            </w:r>
            <w:proofErr w:type="gramStart"/>
            <w:r w:rsidRPr="00D1058E">
              <w:rPr>
                <w:rFonts w:asciiTheme="minorEastAsia" w:hAnsiTheme="minorEastAsia" w:cs="黑体" w:hint="eastAsia"/>
                <w:bCs/>
                <w:sz w:val="24"/>
                <w:szCs w:val="24"/>
                <w:shd w:val="clear" w:color="auto" w:fill="FFFFFF"/>
              </w:rPr>
              <w:t>电辅加热</w:t>
            </w:r>
            <w:proofErr w:type="gramEnd"/>
            <w:r w:rsidRPr="00D1058E">
              <w:rPr>
                <w:rFonts w:asciiTheme="minorEastAsia" w:hAnsiTheme="minorEastAsia" w:cs="黑体"/>
                <w:bCs/>
                <w:sz w:val="24"/>
                <w:szCs w:val="24"/>
                <w:shd w:val="clear" w:color="auto" w:fill="FFFFFF"/>
              </w:rPr>
              <w:t>(W)</w:t>
            </w:r>
            <m:oMath>
              <m:r>
                <m:rPr>
                  <m:sty m:val="p"/>
                </m:rPr>
                <w:rPr>
                  <w:rFonts w:ascii="Cambria Math" w:hAnsiTheme="minorEastAsia"/>
                  <w:sz w:val="24"/>
                  <w:szCs w:val="24"/>
                </w:rPr>
                <m:t xml:space="preserve"> </m:t>
              </m:r>
              <m:r>
                <m:rPr>
                  <m:sty m:val="p"/>
                </m:rPr>
                <w:rPr>
                  <w:rFonts w:ascii="Cambria Math" w:hAnsiTheme="minorEastAsia"/>
                  <w:sz w:val="24"/>
                  <w:szCs w:val="24"/>
                </w:rPr>
                <m:t>≤</m:t>
              </m:r>
            </m:oMath>
            <w:r w:rsidRPr="00D1058E">
              <w:rPr>
                <w:rFonts w:asciiTheme="minorEastAsia" w:hAnsiTheme="minorEastAsia" w:cs="黑体" w:hint="eastAsia"/>
                <w:bCs/>
                <w:sz w:val="24"/>
                <w:szCs w:val="24"/>
                <w:shd w:val="clear" w:color="auto" w:fill="FFFFFF"/>
              </w:rPr>
              <w:t>1500</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center"/>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1058E" w:rsidRPr="00D1058E" w:rsidRDefault="00D1058E" w:rsidP="00D1058E">
            <w:pPr>
              <w:widowControl/>
              <w:spacing w:line="360" w:lineRule="atLeast"/>
              <w:jc w:val="center"/>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24</w:t>
            </w:r>
          </w:p>
        </w:tc>
        <w:tc>
          <w:tcPr>
            <w:tcW w:w="1483" w:type="dxa"/>
            <w:tcBorders>
              <w:top w:val="nil"/>
              <w:left w:val="nil"/>
              <w:bottom w:val="single" w:sz="8" w:space="0" w:color="auto"/>
              <w:right w:val="single" w:sz="8" w:space="0" w:color="auto"/>
            </w:tcBorders>
            <w:vAlign w:val="center"/>
            <w:hideMark/>
          </w:tcPr>
          <w:p w:rsidR="00D1058E" w:rsidRPr="00D1058E" w:rsidRDefault="00D1058E" w:rsidP="00D1058E">
            <w:pPr>
              <w:widowControl/>
              <w:spacing w:line="360" w:lineRule="atLeast"/>
              <w:ind w:firstLine="600"/>
              <w:rPr>
                <w:rFonts w:asciiTheme="minorEastAsia" w:hAnsiTheme="minorEastAsia" w:cs="宋体"/>
                <w:color w:val="000000"/>
                <w:kern w:val="0"/>
                <w:sz w:val="24"/>
                <w:szCs w:val="24"/>
              </w:rPr>
            </w:pPr>
            <w:r w:rsidRPr="00D1058E">
              <w:rPr>
                <w:rFonts w:asciiTheme="minorEastAsia" w:hAnsiTheme="minorEastAsia" w:cs="宋体" w:hint="eastAsia"/>
                <w:color w:val="000000"/>
                <w:kern w:val="0"/>
                <w:sz w:val="24"/>
                <w:szCs w:val="24"/>
              </w:rPr>
              <w:t>是</w:t>
            </w:r>
          </w:p>
        </w:tc>
      </w:tr>
    </w:tbl>
    <w:p w:rsidR="001E08DA" w:rsidRPr="00D1058E" w:rsidRDefault="00687FC2" w:rsidP="00D1058E">
      <w:pPr>
        <w:spacing w:line="360" w:lineRule="auto"/>
        <w:ind w:firstLineChars="200" w:firstLine="482"/>
        <w:contextualSpacing/>
        <w:rPr>
          <w:rFonts w:asciiTheme="minorEastAsia" w:hAnsiTheme="minorEastAsia" w:cs="微软雅黑"/>
          <w:b/>
          <w:sz w:val="24"/>
          <w:szCs w:val="24"/>
        </w:rPr>
      </w:pPr>
      <w:r w:rsidRPr="00D1058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E08DA" w:rsidRDefault="00D1058E"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687FC2">
        <w:rPr>
          <w:rFonts w:asciiTheme="minorEastAsia" w:hAnsiTheme="minorEastAsia" w:cs="宋体" w:hint="eastAsia"/>
          <w:b/>
          <w:color w:val="000000"/>
          <w:kern w:val="0"/>
          <w:sz w:val="24"/>
          <w:szCs w:val="24"/>
          <w:lang w:val="zh-CN"/>
        </w:rPr>
        <w:t>、采购标的执行标准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w:t>
      </w:r>
      <w:r>
        <w:rPr>
          <w:rFonts w:asciiTheme="minorEastAsia" w:hAnsiTheme="minorEastAsia" w:cs="仿宋_GB2312" w:hint="eastAsia"/>
          <w:sz w:val="24"/>
          <w:szCs w:val="24"/>
          <w:lang w:val="zh-CN"/>
        </w:rPr>
        <w:lastRenderedPageBreak/>
        <w:t>标文件中提供“所投产品符合国家强制性要求承诺函”并加盖投标人公章，否则将承担其投标被视为非实质性响应投标的风险。</w:t>
      </w:r>
    </w:p>
    <w:p w:rsidR="001E08DA" w:rsidRDefault="00D1058E"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687FC2">
        <w:rPr>
          <w:rFonts w:asciiTheme="minorEastAsia" w:hAnsiTheme="minorEastAsia" w:cs="宋体" w:hint="eastAsia"/>
          <w:b/>
          <w:color w:val="000000"/>
          <w:kern w:val="0"/>
          <w:sz w:val="24"/>
          <w:szCs w:val="24"/>
          <w:lang w:val="zh-CN"/>
        </w:rPr>
        <w:t>、采购标的</w:t>
      </w:r>
      <w:proofErr w:type="gramStart"/>
      <w:r w:rsidR="00687FC2">
        <w:rPr>
          <w:rFonts w:asciiTheme="minorEastAsia" w:hAnsiTheme="minorEastAsia" w:cs="宋体" w:hint="eastAsia"/>
          <w:b/>
          <w:color w:val="000000"/>
          <w:kern w:val="0"/>
          <w:sz w:val="24"/>
          <w:szCs w:val="24"/>
          <w:lang w:val="zh-CN"/>
        </w:rPr>
        <w:t>的</w:t>
      </w:r>
      <w:proofErr w:type="gramEnd"/>
      <w:r w:rsidR="00687FC2">
        <w:rPr>
          <w:rFonts w:asciiTheme="minorEastAsia" w:hAnsiTheme="minorEastAsia" w:cs="宋体" w:hint="eastAsia"/>
          <w:b/>
          <w:color w:val="000000"/>
          <w:kern w:val="0"/>
          <w:sz w:val="24"/>
          <w:szCs w:val="24"/>
          <w:lang w:val="zh-CN"/>
        </w:rPr>
        <w:t>其他技术、服务等要求</w:t>
      </w:r>
    </w:p>
    <w:p w:rsidR="00D1058E" w:rsidRDefault="00D1058E" w:rsidP="00D1058E">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D1058E" w:rsidRDefault="00D1058E" w:rsidP="00D1058E">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D1058E" w:rsidRDefault="00D1058E" w:rsidP="00D1058E">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D1058E" w:rsidRDefault="00D1058E" w:rsidP="00D1058E">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D1058E" w:rsidRPr="009F3AC6" w:rsidRDefault="00D1058E" w:rsidP="00D1058E">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5、保修及服务</w:t>
      </w:r>
    </w:p>
    <w:p w:rsidR="00D1058E" w:rsidRPr="009F3AC6" w:rsidRDefault="00D1058E" w:rsidP="00D1058E">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5</w:t>
      </w:r>
      <w:r w:rsidRPr="009F3AC6">
        <w:rPr>
          <w:rFonts w:ascii="宋体" w:cs="宋体"/>
          <w:sz w:val="24"/>
          <w:lang w:val="zh-CN"/>
        </w:rPr>
        <w:t>.1</w:t>
      </w:r>
      <w:r w:rsidRPr="009F3AC6">
        <w:rPr>
          <w:rFonts w:ascii="宋体" w:cs="宋体" w:hint="eastAsia"/>
          <w:sz w:val="24"/>
          <w:lang w:val="zh-CN"/>
        </w:rPr>
        <w:t>投标人所投项目中设备必须提供至少六年免费质保，单独要求除外，并每年进行免费巡检，质保期内所有设备免费保修或更换，终身保修。</w:t>
      </w:r>
    </w:p>
    <w:p w:rsidR="00D1058E" w:rsidRPr="009F3AC6" w:rsidRDefault="00D1058E" w:rsidP="00D1058E">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5</w:t>
      </w:r>
      <w:r w:rsidRPr="009F3AC6">
        <w:rPr>
          <w:rFonts w:ascii="宋体" w:cs="宋体"/>
          <w:sz w:val="24"/>
          <w:lang w:val="zh-CN"/>
        </w:rPr>
        <w:t>.</w:t>
      </w:r>
      <w:r w:rsidRPr="009F3AC6">
        <w:rPr>
          <w:rFonts w:ascii="宋体" w:cs="宋体" w:hint="eastAsia"/>
          <w:sz w:val="24"/>
          <w:lang w:val="zh-CN"/>
        </w:rPr>
        <w:t>2中标人应负责免费提供现场操作、运行、维护的培训方案及必需的培训资料，并对买方受训人员分批、分次进行免费操作培训，培训至所有参加培训人员可独立操作为止。</w:t>
      </w:r>
    </w:p>
    <w:p w:rsidR="00D1058E" w:rsidRPr="009F3AC6" w:rsidRDefault="00D1058E" w:rsidP="00D1058E">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5</w:t>
      </w:r>
      <w:r w:rsidRPr="009F3AC6">
        <w:rPr>
          <w:rFonts w:ascii="宋体" w:cs="宋体"/>
          <w:sz w:val="24"/>
          <w:lang w:val="zh-CN"/>
        </w:rPr>
        <w:t>.</w:t>
      </w:r>
      <w:r w:rsidRPr="009F3AC6">
        <w:rPr>
          <w:rFonts w:ascii="宋体" w:cs="宋体" w:hint="eastAsia"/>
          <w:sz w:val="24"/>
          <w:lang w:val="zh-CN"/>
        </w:rPr>
        <w:t>3投标人须明确在接到服务要求时的响应时间。须明确维修点地址、负责人、联系人和联系电话，维修点具备何等维修能力等详细资料，否则为无效投标。保修期内提供</w:t>
      </w:r>
      <w:r w:rsidRPr="009F3AC6">
        <w:rPr>
          <w:rFonts w:ascii="宋体" w:cs="宋体"/>
          <w:sz w:val="24"/>
          <w:lang w:val="zh-CN"/>
        </w:rPr>
        <w:t>24</w:t>
      </w:r>
      <w:r w:rsidRPr="009F3AC6">
        <w:rPr>
          <w:rFonts w:ascii="宋体" w:cs="宋体" w:hint="eastAsia"/>
          <w:sz w:val="24"/>
          <w:lang w:val="zh-CN"/>
        </w:rPr>
        <w:t>小时免费技术支持服务。自验收合格之日起，质保期内发生的相关一切费用由中标人承担，并且在保修范围内损坏而更换的部件质保期顺延。</w:t>
      </w:r>
    </w:p>
    <w:p w:rsidR="00D1058E" w:rsidRPr="009F3AC6" w:rsidRDefault="00D1058E" w:rsidP="00D1058E">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6、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D1058E" w:rsidRPr="009F3AC6" w:rsidRDefault="00D1058E" w:rsidP="00D1058E">
      <w:pPr>
        <w:wordWrap w:val="0"/>
        <w:topLinePunct/>
        <w:spacing w:line="360" w:lineRule="auto"/>
        <w:ind w:firstLineChars="200" w:firstLine="480"/>
        <w:rPr>
          <w:rFonts w:ascii="宋体" w:cs="宋体"/>
          <w:sz w:val="24"/>
          <w:lang w:val="zh-CN"/>
        </w:rPr>
      </w:pPr>
      <w:r w:rsidRPr="009F3AC6">
        <w:rPr>
          <w:rFonts w:ascii="宋体" w:cs="宋体"/>
          <w:sz w:val="24"/>
          <w:lang w:val="zh-CN"/>
        </w:rPr>
        <w:t xml:space="preserve"> </w:t>
      </w:r>
      <w:r w:rsidRPr="009F3AC6">
        <w:rPr>
          <w:rFonts w:ascii="宋体" w:cs="宋体" w:hint="eastAsia"/>
          <w:sz w:val="24"/>
          <w:lang w:val="zh-CN"/>
        </w:rPr>
        <w:t>7、所提供的技术资料完整正确，数据和资料准确无误，能够保证设备按时正确地安装、调试和验收，并能满足正常运行和维修保养的需要。</w:t>
      </w:r>
    </w:p>
    <w:p w:rsidR="001E08DA" w:rsidRDefault="00D1058E" w:rsidP="00D1058E">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1E08DA" w:rsidRDefault="00D1058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687FC2">
        <w:rPr>
          <w:rFonts w:asciiTheme="minorEastAsia" w:eastAsiaTheme="minorEastAsia" w:hAnsiTheme="minorEastAsia" w:cs="黑体" w:hint="eastAsia"/>
          <w:b/>
          <w:bCs/>
          <w:color w:val="000000"/>
          <w:shd w:val="clear" w:color="auto" w:fill="FFFFFF"/>
        </w:rPr>
        <w:t>、本项目预算金额</w:t>
      </w:r>
      <w:r w:rsidR="00956EC3">
        <w:rPr>
          <w:rFonts w:asciiTheme="minorEastAsia" w:eastAsiaTheme="minorEastAsia" w:hAnsiTheme="minorEastAsia" w:cs="黑体" w:hint="eastAsia"/>
          <w:b/>
          <w:bCs/>
          <w:color w:val="000000"/>
          <w:shd w:val="clear" w:color="auto" w:fill="FFFFFF"/>
        </w:rPr>
        <w:t>646100</w:t>
      </w:r>
      <w:r w:rsidR="00687FC2">
        <w:rPr>
          <w:rFonts w:asciiTheme="minorEastAsia" w:eastAsiaTheme="minorEastAsia" w:hAnsiTheme="minorEastAsia" w:cs="黑体" w:hint="eastAsia"/>
          <w:b/>
          <w:bCs/>
          <w:color w:val="000000"/>
          <w:shd w:val="clear" w:color="auto" w:fill="FFFFFF"/>
        </w:rPr>
        <w:t>元。最高限价</w:t>
      </w:r>
      <w:r w:rsidR="00956EC3">
        <w:rPr>
          <w:rFonts w:asciiTheme="minorEastAsia" w:eastAsiaTheme="minorEastAsia" w:hAnsiTheme="minorEastAsia" w:cs="黑体" w:hint="eastAsia"/>
          <w:b/>
          <w:bCs/>
          <w:color w:val="000000"/>
          <w:shd w:val="clear" w:color="auto" w:fill="FFFFFF"/>
        </w:rPr>
        <w:t>646100</w:t>
      </w:r>
      <w:r w:rsidR="00687FC2">
        <w:rPr>
          <w:rFonts w:asciiTheme="minorEastAsia" w:eastAsiaTheme="minorEastAsia" w:hAnsiTheme="minorEastAsia" w:cs="宋体" w:hint="eastAsia"/>
          <w:b/>
          <w:color w:val="000000"/>
          <w:kern w:val="0"/>
          <w:lang w:val="zh-CN"/>
        </w:rPr>
        <w:t>元。超出最高限价的投标无效。</w:t>
      </w:r>
    </w:p>
    <w:p w:rsidR="001E08DA" w:rsidRDefault="00D1058E"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956EC3">
        <w:rPr>
          <w:rFonts w:asciiTheme="minorEastAsia" w:hAnsiTheme="minorEastAsia" w:cs="宋体" w:hint="eastAsia"/>
          <w:color w:val="000000"/>
          <w:kern w:val="0"/>
          <w:sz w:val="24"/>
          <w:szCs w:val="24"/>
          <w:lang w:val="zh-CN"/>
        </w:rPr>
        <w:t>银行转账</w:t>
      </w:r>
    </w:p>
    <w:p w:rsidR="00956EC3" w:rsidRPr="009F3AC6" w:rsidRDefault="00687FC2" w:rsidP="00956EC3">
      <w:pPr>
        <w:snapToGrid w:val="0"/>
        <w:spacing w:line="500" w:lineRule="exact"/>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956EC3" w:rsidRPr="009F3AC6">
        <w:rPr>
          <w:rFonts w:asciiTheme="minorEastAsia" w:hAnsiTheme="minorEastAsia" w:cs="宋体" w:hint="eastAsia"/>
          <w:color w:val="000000"/>
          <w:kern w:val="0"/>
          <w:sz w:val="24"/>
          <w:szCs w:val="24"/>
          <w:lang w:val="zh-CN"/>
        </w:rPr>
        <w:t>全部设备安装、调试完成并验收通过后，支付合同价款的95%，一年质保期满后，支付合同价款的5%。</w:t>
      </w:r>
    </w:p>
    <w:p w:rsidR="001E08DA" w:rsidRDefault="001E08D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956EC3" w:rsidRDefault="00956EC3">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56EC3">
        <w:trPr>
          <w:trHeight w:val="1278"/>
          <w:jc w:val="center"/>
        </w:trPr>
        <w:tc>
          <w:tcPr>
            <w:tcW w:w="806" w:type="dxa"/>
            <w:vAlign w:val="center"/>
          </w:tcPr>
          <w:p w:rsidR="00956EC3" w:rsidRDefault="00956EC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56EC3" w:rsidRDefault="00956EC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56EC3" w:rsidRDefault="00956EC3" w:rsidP="005F62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项目名称：空调</w:t>
            </w:r>
          </w:p>
          <w:p w:rsidR="00956EC3" w:rsidRDefault="00956EC3" w:rsidP="005F62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项目编号：ZFCG-G2019108</w:t>
            </w:r>
            <w:r w:rsidR="00A90525">
              <w:rPr>
                <w:rFonts w:asciiTheme="minorEastAsia" w:hAnsiTheme="minorEastAsia" w:cs="仿宋_GB2312" w:hint="eastAsia"/>
                <w:szCs w:val="21"/>
              </w:rPr>
              <w:t>-1</w:t>
            </w:r>
            <w:r>
              <w:rPr>
                <w:rFonts w:asciiTheme="minorEastAsia" w:hAnsiTheme="minorEastAsia" w:cs="仿宋_GB2312" w:hint="eastAsia"/>
                <w:szCs w:val="21"/>
              </w:rPr>
              <w:t>号</w:t>
            </w:r>
          </w:p>
          <w:p w:rsidR="00956EC3" w:rsidRPr="004027ED" w:rsidRDefault="00956EC3" w:rsidP="005F625D">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F3AC6">
              <w:rPr>
                <w:rFonts w:asciiTheme="minorEastAsia" w:eastAsiaTheme="minorEastAsia" w:hAnsiTheme="minorEastAsia" w:cs="仿宋_GB2312" w:hint="eastAsia"/>
                <w:sz w:val="21"/>
                <w:szCs w:val="21"/>
              </w:rPr>
              <w:t>项目内容：</w:t>
            </w:r>
            <w:r>
              <w:rPr>
                <w:rFonts w:asciiTheme="minorEastAsia" w:eastAsiaTheme="minorEastAsia" w:hAnsiTheme="minorEastAsia" w:cs="仿宋_GB2312" w:hint="eastAsia"/>
                <w:color w:val="000000"/>
                <w:sz w:val="21"/>
                <w:szCs w:val="21"/>
                <w:shd w:val="clear" w:color="auto" w:fill="FFFFFF"/>
              </w:rPr>
              <w:t>1.5匹壁挂式空调53台，3匹立柜式空调50台，2匹吸顶式空调24台。</w:t>
            </w:r>
          </w:p>
          <w:p w:rsidR="00956EC3" w:rsidRDefault="00956EC3" w:rsidP="005F62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项目地址：许昌幼儿师范学校</w:t>
            </w:r>
          </w:p>
        </w:tc>
      </w:tr>
      <w:tr w:rsidR="00956EC3">
        <w:trPr>
          <w:trHeight w:val="1421"/>
          <w:jc w:val="center"/>
        </w:trPr>
        <w:tc>
          <w:tcPr>
            <w:tcW w:w="806" w:type="dxa"/>
            <w:vAlign w:val="center"/>
          </w:tcPr>
          <w:p w:rsidR="00956EC3" w:rsidRDefault="00956EC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56EC3" w:rsidRDefault="00956EC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56EC3" w:rsidRDefault="00956EC3" w:rsidP="005F62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名称：许昌幼儿师范学校</w:t>
            </w:r>
          </w:p>
          <w:p w:rsidR="00956EC3" w:rsidRDefault="00956EC3" w:rsidP="005F62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地址：许昌市职教园</w:t>
            </w:r>
          </w:p>
          <w:p w:rsidR="00956EC3" w:rsidRDefault="00956EC3" w:rsidP="005F62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Pr>
                <w:rFonts w:asciiTheme="minorEastAsia" w:hAnsiTheme="minorEastAsia" w:cs="仿宋_GB2312" w:hint="eastAsia"/>
                <w:szCs w:val="21"/>
              </w:rPr>
              <w:t>余祖红</w:t>
            </w:r>
            <w:proofErr w:type="gramEnd"/>
            <w:r>
              <w:rPr>
                <w:rFonts w:asciiTheme="minorEastAsia" w:hAnsiTheme="minorEastAsia" w:cs="仿宋_GB2312" w:hint="eastAsia"/>
                <w:szCs w:val="21"/>
              </w:rPr>
              <w:t xml:space="preserve">                电话：15393783551</w:t>
            </w:r>
          </w:p>
        </w:tc>
      </w:tr>
      <w:tr w:rsidR="00956EC3">
        <w:trPr>
          <w:trHeight w:val="323"/>
          <w:jc w:val="center"/>
        </w:trPr>
        <w:tc>
          <w:tcPr>
            <w:tcW w:w="806" w:type="dxa"/>
            <w:vAlign w:val="center"/>
          </w:tcPr>
          <w:p w:rsidR="00956EC3" w:rsidRDefault="00956EC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56EC3" w:rsidRDefault="00956EC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956EC3" w:rsidRDefault="00956EC3" w:rsidP="005F62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956EC3" w:rsidRDefault="00956EC3" w:rsidP="005F625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956EC3" w:rsidRDefault="00956EC3" w:rsidP="005F62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956EC3"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765A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765A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956EC3" w:rsidP="00956EC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646100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9765A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9765A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9765A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9765A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FE262F" w:rsidP="00FE262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FE262F">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9765A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9765A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9765A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9765A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9765A8">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9765A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9765A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9765A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rsidP="00956EC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名称、规格型号、数量、单价、服务要求等）电子文档，并同时通知交易见证部。联系电话：0374-296</w:t>
            </w:r>
            <w:r w:rsidR="00956EC3">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9765A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56EC3"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956EC3">
      <w:pPr>
        <w:autoSpaceDE w:val="0"/>
        <w:autoSpaceDN w:val="0"/>
        <w:spacing w:line="360" w:lineRule="auto"/>
        <w:ind w:left="964" w:firstLineChars="350" w:firstLine="1124"/>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5" w:name="_GoBack"/>
      <w:bookmarkEnd w:id="5"/>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提供未为本项目提供整体设计、</w:t>
            </w:r>
            <w:bookmarkStart w:id="7" w:name="baidusnap9"/>
            <w:bookmarkEnd w:id="7"/>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人员的物业公司，提供注册地证明材料、贫困县扶贫部门出具的聘用建档立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956EC3" w:rsidRPr="006368CA" w:rsidTr="005F625D">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956EC3" w:rsidRPr="00956EC3" w:rsidRDefault="00956EC3" w:rsidP="005F625D">
            <w:pPr>
              <w:widowControl/>
              <w:spacing w:line="360" w:lineRule="auto"/>
              <w:jc w:val="center"/>
              <w:rPr>
                <w:rFonts w:asciiTheme="minorEastAsia" w:hAnsiTheme="minorEastAsia" w:cs="宋体"/>
                <w:color w:val="000000"/>
                <w:kern w:val="0"/>
                <w:sz w:val="24"/>
                <w:szCs w:val="24"/>
              </w:rPr>
            </w:pPr>
            <w:r w:rsidRPr="00956EC3">
              <w:rPr>
                <w:rFonts w:asciiTheme="minorEastAsia" w:hAnsiTheme="minorEastAsia" w:cs="Times New Roman" w:hint="eastAsia"/>
                <w:color w:val="000000"/>
                <w:sz w:val="24"/>
                <w:szCs w:val="24"/>
              </w:rPr>
              <w:t>分值构成</w:t>
            </w:r>
          </w:p>
          <w:p w:rsidR="00956EC3" w:rsidRPr="00956EC3" w:rsidRDefault="00956EC3" w:rsidP="00FE262F">
            <w:pPr>
              <w:widowControl/>
              <w:snapToGrid w:val="0"/>
              <w:spacing w:beforeLines="50"/>
              <w:jc w:val="center"/>
              <w:rPr>
                <w:rFonts w:asciiTheme="minorEastAsia" w:hAnsiTheme="minorEastAsia" w:cs="宋体"/>
                <w:color w:val="000000"/>
                <w:kern w:val="0"/>
                <w:sz w:val="24"/>
                <w:szCs w:val="24"/>
              </w:rPr>
            </w:pPr>
            <w:r w:rsidRPr="00956EC3">
              <w:rPr>
                <w:rFonts w:asciiTheme="minorEastAsia" w:hAnsiTheme="minorEastAsia" w:cs="Times New Roman" w:hint="eastAsia"/>
                <w:color w:val="000000"/>
                <w:sz w:val="24"/>
                <w:szCs w:val="24"/>
              </w:rPr>
              <w:t>(总分100分)</w:t>
            </w:r>
          </w:p>
        </w:tc>
        <w:tc>
          <w:tcPr>
            <w:tcW w:w="6095" w:type="dxa"/>
            <w:tcBorders>
              <w:top w:val="single" w:sz="4" w:space="0" w:color="auto"/>
              <w:left w:val="nil"/>
              <w:bottom w:val="single" w:sz="4" w:space="0" w:color="auto"/>
              <w:right w:val="single" w:sz="4" w:space="0" w:color="auto"/>
            </w:tcBorders>
            <w:vAlign w:val="center"/>
            <w:hideMark/>
          </w:tcPr>
          <w:p w:rsidR="00956EC3" w:rsidRPr="00956EC3" w:rsidRDefault="00956EC3" w:rsidP="00956EC3">
            <w:pPr>
              <w:widowControl/>
              <w:spacing w:line="360" w:lineRule="auto"/>
              <w:ind w:firstLineChars="200" w:firstLine="480"/>
              <w:jc w:val="left"/>
              <w:rPr>
                <w:rFonts w:asciiTheme="minorEastAsia" w:hAnsiTheme="minorEastAsia" w:cs="宋体"/>
                <w:kern w:val="0"/>
                <w:sz w:val="24"/>
                <w:szCs w:val="24"/>
              </w:rPr>
            </w:pPr>
            <w:r w:rsidRPr="00956EC3">
              <w:rPr>
                <w:rFonts w:asciiTheme="minorEastAsia" w:hAnsiTheme="minorEastAsia" w:cs="Times New Roman" w:hint="eastAsia"/>
                <w:color w:val="000000"/>
                <w:sz w:val="24"/>
                <w:szCs w:val="24"/>
              </w:rPr>
              <w:t>价格分值：</w:t>
            </w:r>
            <w:r w:rsidRPr="00956EC3">
              <w:rPr>
                <w:rFonts w:asciiTheme="minorEastAsia" w:hAnsiTheme="minorEastAsia" w:cs="宋体" w:hint="eastAsia"/>
                <w:color w:val="FF0000"/>
                <w:kern w:val="0"/>
                <w:sz w:val="24"/>
                <w:szCs w:val="24"/>
              </w:rPr>
              <w:t> </w:t>
            </w:r>
            <w:r w:rsidRPr="00956EC3">
              <w:rPr>
                <w:rFonts w:asciiTheme="minorEastAsia" w:hAnsiTheme="minorEastAsia" w:cs="宋体" w:hint="eastAsia"/>
                <w:kern w:val="0"/>
                <w:sz w:val="24"/>
                <w:szCs w:val="24"/>
              </w:rPr>
              <w:t>40 </w:t>
            </w:r>
            <w:r w:rsidRPr="00956EC3">
              <w:rPr>
                <w:rFonts w:asciiTheme="minorEastAsia" w:hAnsiTheme="minorEastAsia" w:cs="Times New Roman" w:hint="eastAsia"/>
                <w:sz w:val="24"/>
                <w:szCs w:val="24"/>
              </w:rPr>
              <w:t>分</w:t>
            </w:r>
          </w:p>
          <w:p w:rsidR="00956EC3" w:rsidRPr="00956EC3" w:rsidRDefault="00956EC3" w:rsidP="00956EC3">
            <w:pPr>
              <w:widowControl/>
              <w:spacing w:line="360" w:lineRule="auto"/>
              <w:ind w:firstLineChars="200" w:firstLine="480"/>
              <w:jc w:val="left"/>
              <w:rPr>
                <w:rFonts w:asciiTheme="minorEastAsia" w:hAnsiTheme="minorEastAsia" w:cs="宋体"/>
                <w:kern w:val="0"/>
                <w:sz w:val="24"/>
                <w:szCs w:val="24"/>
              </w:rPr>
            </w:pPr>
            <w:r w:rsidRPr="00956EC3">
              <w:rPr>
                <w:rFonts w:asciiTheme="minorEastAsia" w:hAnsiTheme="minorEastAsia" w:cs="Times New Roman" w:hint="eastAsia"/>
                <w:sz w:val="24"/>
                <w:szCs w:val="24"/>
              </w:rPr>
              <w:t>商务部分：</w:t>
            </w:r>
            <w:r w:rsidRPr="00956EC3">
              <w:rPr>
                <w:rFonts w:asciiTheme="minorEastAsia" w:hAnsiTheme="minorEastAsia" w:cs="宋体" w:hint="eastAsia"/>
                <w:kern w:val="0"/>
                <w:sz w:val="24"/>
                <w:szCs w:val="24"/>
              </w:rPr>
              <w:t> 30 </w:t>
            </w:r>
            <w:r w:rsidRPr="00956EC3">
              <w:rPr>
                <w:rFonts w:asciiTheme="minorEastAsia" w:hAnsiTheme="minorEastAsia" w:cs="Times New Roman" w:hint="eastAsia"/>
                <w:sz w:val="24"/>
                <w:szCs w:val="24"/>
              </w:rPr>
              <w:t>分</w:t>
            </w:r>
          </w:p>
          <w:p w:rsidR="00956EC3" w:rsidRPr="00956EC3" w:rsidRDefault="00956EC3" w:rsidP="00FE262F">
            <w:pPr>
              <w:widowControl/>
              <w:spacing w:beforeLines="50"/>
              <w:ind w:firstLineChars="200" w:firstLine="480"/>
              <w:jc w:val="left"/>
              <w:rPr>
                <w:rFonts w:asciiTheme="minorEastAsia" w:hAnsiTheme="minorEastAsia" w:cs="宋体"/>
                <w:kern w:val="0"/>
                <w:sz w:val="24"/>
                <w:szCs w:val="24"/>
              </w:rPr>
            </w:pPr>
            <w:r w:rsidRPr="00956EC3">
              <w:rPr>
                <w:rFonts w:asciiTheme="minorEastAsia" w:hAnsiTheme="minorEastAsia" w:cs="Times New Roman" w:hint="eastAsia"/>
                <w:sz w:val="24"/>
                <w:szCs w:val="24"/>
              </w:rPr>
              <w:t>技术部分：</w:t>
            </w:r>
            <w:r w:rsidRPr="00956EC3">
              <w:rPr>
                <w:rFonts w:asciiTheme="minorEastAsia" w:hAnsiTheme="minorEastAsia" w:cs="宋体" w:hint="eastAsia"/>
                <w:kern w:val="0"/>
                <w:sz w:val="24"/>
                <w:szCs w:val="24"/>
              </w:rPr>
              <w:t> 20 </w:t>
            </w:r>
            <w:r w:rsidRPr="00956EC3">
              <w:rPr>
                <w:rFonts w:asciiTheme="minorEastAsia" w:hAnsiTheme="minorEastAsia" w:cs="Times New Roman" w:hint="eastAsia"/>
                <w:sz w:val="24"/>
                <w:szCs w:val="24"/>
              </w:rPr>
              <w:t>分</w:t>
            </w:r>
          </w:p>
          <w:p w:rsidR="00956EC3" w:rsidRPr="00956EC3" w:rsidRDefault="00956EC3" w:rsidP="00FE262F">
            <w:pPr>
              <w:widowControl/>
              <w:spacing w:beforeLines="50"/>
              <w:ind w:firstLineChars="200" w:firstLine="480"/>
              <w:jc w:val="left"/>
              <w:rPr>
                <w:rFonts w:asciiTheme="minorEastAsia" w:hAnsiTheme="minorEastAsia" w:cs="宋体"/>
                <w:color w:val="000000"/>
                <w:kern w:val="0"/>
                <w:sz w:val="24"/>
                <w:szCs w:val="24"/>
              </w:rPr>
            </w:pPr>
            <w:r w:rsidRPr="00956EC3">
              <w:rPr>
                <w:rFonts w:asciiTheme="minorEastAsia" w:hAnsiTheme="minorEastAsia" w:cs="Times New Roman" w:hint="eastAsia"/>
                <w:sz w:val="24"/>
                <w:szCs w:val="24"/>
              </w:rPr>
              <w:t>服务部分：</w:t>
            </w:r>
            <w:r w:rsidRPr="00956EC3">
              <w:rPr>
                <w:rFonts w:asciiTheme="minorEastAsia" w:hAnsiTheme="minorEastAsia" w:cs="宋体" w:hint="eastAsia"/>
                <w:kern w:val="0"/>
                <w:sz w:val="24"/>
                <w:szCs w:val="24"/>
              </w:rPr>
              <w:t xml:space="preserve"> 10  </w:t>
            </w:r>
            <w:r w:rsidRPr="00956EC3">
              <w:rPr>
                <w:rFonts w:asciiTheme="minorEastAsia" w:hAnsiTheme="minorEastAsia" w:cs="Times New Roman" w:hint="eastAsia"/>
                <w:sz w:val="24"/>
                <w:szCs w:val="24"/>
              </w:rPr>
              <w:t>分</w:t>
            </w:r>
          </w:p>
        </w:tc>
      </w:tr>
      <w:tr w:rsidR="00956EC3" w:rsidRPr="006368CA" w:rsidTr="005F625D">
        <w:trPr>
          <w:trHeight w:val="703"/>
        </w:trPr>
        <w:tc>
          <w:tcPr>
            <w:tcW w:w="1384" w:type="dxa"/>
            <w:tcBorders>
              <w:top w:val="single" w:sz="4" w:space="0" w:color="auto"/>
              <w:left w:val="single" w:sz="4" w:space="0" w:color="auto"/>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color w:val="000000"/>
                <w:kern w:val="0"/>
                <w:sz w:val="24"/>
                <w:szCs w:val="24"/>
              </w:rPr>
            </w:pPr>
            <w:r w:rsidRPr="00956EC3">
              <w:rPr>
                <w:rFonts w:asciiTheme="minorEastAsia" w:hAnsiTheme="minorEastAsia" w:cs="宋体" w:hint="eastAsia"/>
                <w:b/>
                <w:bCs/>
                <w:color w:val="000000"/>
                <w:kern w:val="0"/>
                <w:sz w:val="24"/>
                <w:szCs w:val="24"/>
              </w:rPr>
              <w:t>评审项</w:t>
            </w:r>
          </w:p>
        </w:tc>
        <w:tc>
          <w:tcPr>
            <w:tcW w:w="1560" w:type="dxa"/>
            <w:tcBorders>
              <w:top w:val="single" w:sz="4" w:space="0" w:color="auto"/>
              <w:left w:val="nil"/>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color w:val="000000"/>
                <w:kern w:val="0"/>
                <w:sz w:val="24"/>
                <w:szCs w:val="24"/>
              </w:rPr>
            </w:pPr>
            <w:r w:rsidRPr="00956EC3">
              <w:rPr>
                <w:rFonts w:asciiTheme="minorEastAsia" w:hAnsiTheme="minorEastAsia" w:cs="宋体" w:hint="eastAsia"/>
                <w:b/>
                <w:bCs/>
                <w:color w:val="000000"/>
                <w:kern w:val="0"/>
                <w:sz w:val="24"/>
                <w:szCs w:val="24"/>
              </w:rPr>
              <w:t>评分因素</w:t>
            </w:r>
          </w:p>
        </w:tc>
        <w:tc>
          <w:tcPr>
            <w:tcW w:w="6095" w:type="dxa"/>
            <w:tcBorders>
              <w:top w:val="single" w:sz="4" w:space="0" w:color="auto"/>
              <w:left w:val="nil"/>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color w:val="000000"/>
                <w:kern w:val="0"/>
                <w:sz w:val="24"/>
                <w:szCs w:val="24"/>
              </w:rPr>
            </w:pPr>
            <w:r w:rsidRPr="00956EC3">
              <w:rPr>
                <w:rFonts w:asciiTheme="minorEastAsia" w:hAnsiTheme="minorEastAsia" w:cs="宋体" w:hint="eastAsia"/>
                <w:b/>
                <w:bCs/>
                <w:color w:val="000000"/>
                <w:kern w:val="0"/>
                <w:sz w:val="24"/>
                <w:szCs w:val="24"/>
              </w:rPr>
              <w:t>评标标准</w:t>
            </w:r>
          </w:p>
        </w:tc>
      </w:tr>
      <w:tr w:rsidR="00956EC3" w:rsidRPr="006368CA" w:rsidTr="005F625D">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956EC3" w:rsidRPr="00956EC3" w:rsidRDefault="00956EC3" w:rsidP="00FE262F">
            <w:pPr>
              <w:widowControl/>
              <w:snapToGrid w:val="0"/>
              <w:spacing w:beforeLines="50"/>
              <w:ind w:leftChars="-2" w:left="1" w:hangingChars="2" w:hanging="5"/>
              <w:jc w:val="center"/>
              <w:rPr>
                <w:rFonts w:asciiTheme="minorEastAsia" w:hAnsiTheme="minorEastAsia" w:cs="宋体"/>
                <w:kern w:val="0"/>
                <w:sz w:val="24"/>
                <w:szCs w:val="24"/>
              </w:rPr>
            </w:pPr>
            <w:r w:rsidRPr="00956EC3">
              <w:rPr>
                <w:rFonts w:asciiTheme="minorEastAsia" w:hAnsiTheme="minorEastAsia" w:cs="宋体" w:hint="eastAsia"/>
                <w:sz w:val="24"/>
                <w:szCs w:val="24"/>
              </w:rPr>
              <w:t>报价部分</w:t>
            </w:r>
          </w:p>
          <w:p w:rsidR="00956EC3" w:rsidRPr="00956EC3" w:rsidRDefault="00956EC3" w:rsidP="00FE262F">
            <w:pPr>
              <w:widowControl/>
              <w:snapToGrid w:val="0"/>
              <w:spacing w:beforeLines="50"/>
              <w:ind w:leftChars="-2" w:left="1" w:hangingChars="2" w:hanging="5"/>
              <w:jc w:val="center"/>
              <w:rPr>
                <w:rFonts w:asciiTheme="minorEastAsia" w:hAnsiTheme="minorEastAsia" w:cs="宋体"/>
                <w:kern w:val="0"/>
                <w:sz w:val="24"/>
                <w:szCs w:val="24"/>
              </w:rPr>
            </w:pPr>
            <w:r w:rsidRPr="00956EC3">
              <w:rPr>
                <w:rFonts w:asciiTheme="minorEastAsia" w:hAnsiTheme="minorEastAsia" w:cs="宋体" w:hint="eastAsia"/>
                <w:sz w:val="24"/>
                <w:szCs w:val="24"/>
              </w:rPr>
              <w:t>（</w:t>
            </w:r>
            <w:r w:rsidRPr="00956EC3">
              <w:rPr>
                <w:rFonts w:asciiTheme="minorEastAsia" w:hAnsiTheme="minorEastAsia" w:cs="宋体" w:hint="eastAsia"/>
                <w:kern w:val="0"/>
                <w:sz w:val="24"/>
                <w:szCs w:val="24"/>
              </w:rPr>
              <w:t>40</w:t>
            </w:r>
            <w:r w:rsidRPr="00956EC3">
              <w:rPr>
                <w:rFonts w:asciiTheme="minorEastAsia" w:hAnsiTheme="minorEastAsia" w:cs="宋体" w:hint="eastAsia"/>
                <w:sz w:val="24"/>
                <w:szCs w:val="24"/>
              </w:rPr>
              <w:t>分）</w:t>
            </w:r>
          </w:p>
        </w:tc>
        <w:tc>
          <w:tcPr>
            <w:tcW w:w="1560" w:type="dxa"/>
            <w:tcBorders>
              <w:top w:val="single" w:sz="4" w:space="0" w:color="auto"/>
              <w:left w:val="nil"/>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宋体" w:hint="eastAsia"/>
                <w:sz w:val="24"/>
                <w:szCs w:val="24"/>
              </w:rPr>
              <w:t>报价</w:t>
            </w:r>
          </w:p>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宋体" w:hint="eastAsia"/>
                <w:sz w:val="24"/>
                <w:szCs w:val="24"/>
              </w:rPr>
              <w:t>（</w:t>
            </w:r>
            <w:r w:rsidRPr="00956EC3">
              <w:rPr>
                <w:rFonts w:asciiTheme="minorEastAsia" w:hAnsiTheme="minorEastAsia" w:cs="宋体" w:hint="eastAsia"/>
                <w:kern w:val="0"/>
                <w:sz w:val="24"/>
                <w:szCs w:val="24"/>
              </w:rPr>
              <w:t>40</w:t>
            </w:r>
            <w:r w:rsidRPr="00956EC3">
              <w:rPr>
                <w:rFonts w:asciiTheme="minorEastAsia" w:hAnsiTheme="minorEastAsia" w:cs="宋体" w:hint="eastAsia"/>
                <w:sz w:val="24"/>
                <w:szCs w:val="24"/>
              </w:rPr>
              <w:t>分）</w:t>
            </w:r>
          </w:p>
        </w:tc>
        <w:tc>
          <w:tcPr>
            <w:tcW w:w="6095" w:type="dxa"/>
            <w:tcBorders>
              <w:top w:val="single" w:sz="4" w:space="0" w:color="auto"/>
              <w:left w:val="nil"/>
              <w:bottom w:val="single" w:sz="4" w:space="0" w:color="auto"/>
              <w:right w:val="single" w:sz="4" w:space="0" w:color="auto"/>
            </w:tcBorders>
            <w:vAlign w:val="center"/>
            <w:hideMark/>
          </w:tcPr>
          <w:p w:rsidR="00956EC3" w:rsidRPr="00956EC3" w:rsidRDefault="00956EC3" w:rsidP="005F625D">
            <w:pPr>
              <w:widowControl/>
              <w:spacing w:line="330" w:lineRule="atLeast"/>
              <w:jc w:val="left"/>
              <w:rPr>
                <w:rFonts w:asciiTheme="minorEastAsia" w:hAnsiTheme="minorEastAsia" w:cs="宋体"/>
                <w:color w:val="000000"/>
                <w:kern w:val="0"/>
                <w:sz w:val="24"/>
                <w:szCs w:val="24"/>
              </w:rPr>
            </w:pPr>
            <w:r w:rsidRPr="00956EC3">
              <w:rPr>
                <w:rFonts w:asciiTheme="minorEastAsia" w:hAnsiTheme="minorEastAsia" w:cs="宋体" w:hint="eastAsia"/>
                <w:color w:val="FF0000"/>
                <w:kern w:val="0"/>
                <w:sz w:val="24"/>
                <w:szCs w:val="24"/>
              </w:rPr>
              <w:t> </w:t>
            </w:r>
            <w:r w:rsidRPr="00956EC3">
              <w:rPr>
                <w:rFonts w:asciiTheme="minorEastAsia" w:hAnsiTheme="minorEastAsia" w:cs="仿宋" w:hint="eastAsia"/>
                <w:color w:val="000000"/>
                <w:kern w:val="0"/>
                <w:sz w:val="24"/>
                <w:szCs w:val="24"/>
              </w:rPr>
              <w:t>评标基准价：满足招标文件要求的有效投标报价中，最低的投标报价为评标基准价。</w:t>
            </w:r>
          </w:p>
          <w:p w:rsidR="00956EC3" w:rsidRPr="00956EC3" w:rsidRDefault="00956EC3" w:rsidP="005F625D">
            <w:pPr>
              <w:widowControl/>
              <w:jc w:val="left"/>
              <w:rPr>
                <w:rFonts w:asciiTheme="minorEastAsia" w:hAnsiTheme="minorEastAsia" w:cs="宋体"/>
                <w:color w:val="000000"/>
                <w:kern w:val="0"/>
                <w:sz w:val="24"/>
                <w:szCs w:val="24"/>
              </w:rPr>
            </w:pPr>
            <w:r w:rsidRPr="00956EC3">
              <w:rPr>
                <w:rFonts w:asciiTheme="minorEastAsia" w:hAnsiTheme="minorEastAsia" w:cs="仿宋" w:hint="eastAsia"/>
                <w:color w:val="000000"/>
                <w:kern w:val="0"/>
                <w:sz w:val="24"/>
                <w:szCs w:val="24"/>
              </w:rPr>
              <w:t>投标报价得分=（评标基准价/投标报价）×</w:t>
            </w:r>
            <w:r w:rsidRPr="00956EC3">
              <w:rPr>
                <w:rFonts w:asciiTheme="minorEastAsia" w:hAnsiTheme="minorEastAsia" w:cs="宋体" w:hint="eastAsia"/>
                <w:color w:val="000000"/>
                <w:kern w:val="0"/>
                <w:sz w:val="24"/>
                <w:szCs w:val="24"/>
              </w:rPr>
              <w:t xml:space="preserve"> 40</w:t>
            </w:r>
          </w:p>
        </w:tc>
      </w:tr>
      <w:tr w:rsidR="00956EC3" w:rsidRPr="006368CA" w:rsidTr="00005C8C">
        <w:trPr>
          <w:trHeight w:val="907"/>
        </w:trPr>
        <w:tc>
          <w:tcPr>
            <w:tcW w:w="1384" w:type="dxa"/>
            <w:vMerge w:val="restart"/>
            <w:tcBorders>
              <w:top w:val="nil"/>
              <w:left w:val="single" w:sz="4" w:space="0" w:color="auto"/>
              <w:right w:val="single" w:sz="4" w:space="0" w:color="auto"/>
            </w:tcBorders>
            <w:vAlign w:val="center"/>
            <w:hideMark/>
          </w:tcPr>
          <w:p w:rsidR="00956EC3" w:rsidRPr="00956EC3" w:rsidRDefault="00956EC3" w:rsidP="00FE262F">
            <w:pPr>
              <w:widowControl/>
              <w:snapToGrid w:val="0"/>
              <w:spacing w:beforeLines="50"/>
              <w:ind w:leftChars="-2" w:left="1" w:hangingChars="2" w:hanging="5"/>
              <w:jc w:val="center"/>
              <w:rPr>
                <w:rFonts w:asciiTheme="minorEastAsia" w:hAnsiTheme="minorEastAsia" w:cs="宋体"/>
                <w:kern w:val="0"/>
                <w:sz w:val="24"/>
                <w:szCs w:val="24"/>
              </w:rPr>
            </w:pPr>
            <w:r w:rsidRPr="00956EC3">
              <w:rPr>
                <w:rFonts w:asciiTheme="minorEastAsia" w:hAnsiTheme="minorEastAsia" w:cs="宋体" w:hint="eastAsia"/>
                <w:sz w:val="24"/>
                <w:szCs w:val="24"/>
              </w:rPr>
              <w:t>商务部分</w:t>
            </w:r>
          </w:p>
          <w:p w:rsidR="00956EC3" w:rsidRPr="00956EC3" w:rsidRDefault="00956EC3" w:rsidP="00FE262F">
            <w:pPr>
              <w:widowControl/>
              <w:snapToGrid w:val="0"/>
              <w:spacing w:beforeLines="50"/>
              <w:ind w:leftChars="-2" w:left="1" w:hangingChars="2" w:hanging="5"/>
              <w:jc w:val="center"/>
              <w:rPr>
                <w:rFonts w:asciiTheme="minorEastAsia" w:hAnsiTheme="minorEastAsia" w:cs="宋体"/>
                <w:kern w:val="0"/>
                <w:sz w:val="24"/>
                <w:szCs w:val="24"/>
              </w:rPr>
            </w:pPr>
            <w:r w:rsidRPr="00956EC3">
              <w:rPr>
                <w:rFonts w:asciiTheme="minorEastAsia" w:hAnsiTheme="minorEastAsia" w:cs="宋体" w:hint="eastAsia"/>
                <w:sz w:val="24"/>
                <w:szCs w:val="24"/>
              </w:rPr>
              <w:t>（</w:t>
            </w:r>
            <w:r w:rsidRPr="00956EC3">
              <w:rPr>
                <w:rFonts w:asciiTheme="minorEastAsia" w:hAnsiTheme="minorEastAsia" w:cs="宋体" w:hint="eastAsia"/>
                <w:kern w:val="0"/>
                <w:sz w:val="24"/>
                <w:szCs w:val="24"/>
              </w:rPr>
              <w:t>30</w:t>
            </w:r>
            <w:r w:rsidRPr="00956EC3">
              <w:rPr>
                <w:rFonts w:asciiTheme="minorEastAsia" w:hAnsiTheme="minorEastAsia" w:cs="宋体" w:hint="eastAsia"/>
                <w:sz w:val="24"/>
                <w:szCs w:val="24"/>
              </w:rPr>
              <w:t>分）</w:t>
            </w:r>
          </w:p>
        </w:tc>
        <w:tc>
          <w:tcPr>
            <w:tcW w:w="1560" w:type="dxa"/>
            <w:tcBorders>
              <w:top w:val="single" w:sz="4" w:space="0" w:color="auto"/>
              <w:left w:val="nil"/>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Times New Roman" w:hint="eastAsia"/>
                <w:sz w:val="24"/>
                <w:szCs w:val="24"/>
              </w:rPr>
              <w:t>业绩</w:t>
            </w:r>
          </w:p>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Times New Roman" w:hint="eastAsia"/>
                <w:sz w:val="24"/>
                <w:szCs w:val="24"/>
              </w:rPr>
              <w:t>（12分）</w:t>
            </w:r>
          </w:p>
        </w:tc>
        <w:tc>
          <w:tcPr>
            <w:tcW w:w="6095" w:type="dxa"/>
            <w:tcBorders>
              <w:top w:val="single" w:sz="4" w:space="0" w:color="auto"/>
              <w:left w:val="nil"/>
              <w:bottom w:val="single" w:sz="4" w:space="0" w:color="auto"/>
              <w:right w:val="single" w:sz="4" w:space="0" w:color="auto"/>
            </w:tcBorders>
            <w:vAlign w:val="center"/>
            <w:hideMark/>
          </w:tcPr>
          <w:p w:rsidR="00956EC3" w:rsidRPr="00956EC3" w:rsidRDefault="00956EC3" w:rsidP="005F625D">
            <w:pPr>
              <w:widowControl/>
              <w:spacing w:line="360" w:lineRule="auto"/>
              <w:contextualSpacing/>
              <w:jc w:val="left"/>
              <w:rPr>
                <w:rFonts w:asciiTheme="minorEastAsia" w:hAnsiTheme="minorEastAsia" w:cs="宋体"/>
                <w:color w:val="000000"/>
                <w:kern w:val="0"/>
                <w:sz w:val="24"/>
                <w:szCs w:val="24"/>
              </w:rPr>
            </w:pPr>
            <w:r w:rsidRPr="00956EC3">
              <w:rPr>
                <w:rFonts w:asciiTheme="minorEastAsia" w:hAnsiTheme="minorEastAsia" w:cs="仿宋" w:hint="eastAsia"/>
                <w:color w:val="0D0D0D" w:themeColor="text1" w:themeTint="F2"/>
                <w:kern w:val="0"/>
                <w:sz w:val="24"/>
                <w:szCs w:val="24"/>
              </w:rPr>
              <w:t>投标人具有2017年以来类似项目业绩，每有一项得2分，最多得12分。（投标文件中提供合同、中标通知书、验收报告、中标公告截图。）。</w:t>
            </w:r>
          </w:p>
        </w:tc>
      </w:tr>
      <w:tr w:rsidR="00956EC3" w:rsidRPr="006368CA" w:rsidTr="00005C8C">
        <w:trPr>
          <w:trHeight w:val="907"/>
        </w:trPr>
        <w:tc>
          <w:tcPr>
            <w:tcW w:w="1384" w:type="dxa"/>
            <w:vMerge/>
            <w:tcBorders>
              <w:left w:val="single" w:sz="4" w:space="0" w:color="auto"/>
              <w:right w:val="single" w:sz="4" w:space="0" w:color="auto"/>
            </w:tcBorders>
            <w:vAlign w:val="center"/>
            <w:hideMark/>
          </w:tcPr>
          <w:p w:rsidR="00956EC3" w:rsidRPr="00956EC3" w:rsidRDefault="00956EC3" w:rsidP="005F625D">
            <w:pPr>
              <w:widowControl/>
              <w:jc w:val="left"/>
              <w:rPr>
                <w:rFonts w:asciiTheme="minorEastAsia" w:hAnsiTheme="minorEastAsia"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Times New Roman" w:hint="eastAsia"/>
                <w:sz w:val="24"/>
                <w:szCs w:val="24"/>
              </w:rPr>
              <w:t>管理体系</w:t>
            </w:r>
          </w:p>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Times New Roman" w:hint="eastAsia"/>
                <w:sz w:val="24"/>
                <w:szCs w:val="24"/>
              </w:rPr>
              <w:t>（</w:t>
            </w:r>
            <w:r w:rsidRPr="00956EC3">
              <w:rPr>
                <w:rFonts w:asciiTheme="minorEastAsia" w:hAnsiTheme="minorEastAsia" w:cs="宋体" w:hint="eastAsia"/>
                <w:kern w:val="0"/>
                <w:sz w:val="24"/>
                <w:szCs w:val="24"/>
              </w:rPr>
              <w:t>16</w:t>
            </w:r>
            <w:r w:rsidRPr="00956EC3">
              <w:rPr>
                <w:rFonts w:asciiTheme="minorEastAsia" w:hAnsiTheme="minorEastAsia" w:cs="Times New Roman" w:hint="eastAsia"/>
                <w:sz w:val="24"/>
                <w:szCs w:val="24"/>
              </w:rPr>
              <w:t>分）</w:t>
            </w:r>
          </w:p>
        </w:tc>
        <w:tc>
          <w:tcPr>
            <w:tcW w:w="6095" w:type="dxa"/>
            <w:tcBorders>
              <w:top w:val="single" w:sz="4" w:space="0" w:color="auto"/>
              <w:left w:val="nil"/>
              <w:bottom w:val="single" w:sz="4" w:space="0" w:color="auto"/>
              <w:right w:val="single" w:sz="4" w:space="0" w:color="auto"/>
            </w:tcBorders>
            <w:vAlign w:val="center"/>
            <w:hideMark/>
          </w:tcPr>
          <w:p w:rsidR="00956EC3" w:rsidRPr="00956EC3" w:rsidRDefault="00956EC3" w:rsidP="005F625D">
            <w:pPr>
              <w:topLinePunct/>
              <w:snapToGrid w:val="0"/>
              <w:spacing w:line="360" w:lineRule="auto"/>
              <w:ind w:firstLine="482"/>
              <w:rPr>
                <w:rFonts w:asciiTheme="minorEastAsia" w:hAnsiTheme="minorEastAsia"/>
                <w:sz w:val="24"/>
                <w:szCs w:val="24"/>
              </w:rPr>
            </w:pPr>
            <w:r w:rsidRPr="00956EC3">
              <w:rPr>
                <w:rFonts w:asciiTheme="minorEastAsia" w:hAnsiTheme="minorEastAsia" w:hint="eastAsia"/>
                <w:sz w:val="24"/>
                <w:szCs w:val="24"/>
              </w:rPr>
              <w:t>1、投标人提供2016年1月1日以来信用评级机构出具的有效的企业信用报告，等级为AAA级的得2分；AA级的得1分；满分2分。</w:t>
            </w:r>
          </w:p>
          <w:p w:rsidR="00956EC3" w:rsidRPr="00956EC3" w:rsidRDefault="00956EC3" w:rsidP="005F625D">
            <w:pPr>
              <w:topLinePunct/>
              <w:snapToGrid w:val="0"/>
              <w:spacing w:line="360" w:lineRule="auto"/>
              <w:ind w:firstLine="482"/>
              <w:rPr>
                <w:rFonts w:asciiTheme="minorEastAsia" w:hAnsiTheme="minorEastAsia" w:cs="宋体"/>
                <w:sz w:val="24"/>
                <w:szCs w:val="24"/>
              </w:rPr>
            </w:pPr>
            <w:r w:rsidRPr="00956EC3">
              <w:rPr>
                <w:rFonts w:asciiTheme="minorEastAsia" w:hAnsiTheme="minorEastAsia" w:cs="宋体" w:hint="eastAsia"/>
                <w:sz w:val="24"/>
                <w:szCs w:val="24"/>
              </w:rPr>
              <w:t xml:space="preserve"> 2、</w:t>
            </w:r>
            <w:r w:rsidRPr="00956EC3">
              <w:rPr>
                <w:rFonts w:asciiTheme="minorEastAsia" w:hAnsiTheme="minorEastAsia" w:cs="Times New Roman" w:hint="eastAsia"/>
                <w:color w:val="000000"/>
                <w:sz w:val="24"/>
                <w:szCs w:val="24"/>
              </w:rPr>
              <w:t>投标人通过ISO9001质量管理体系认证、ISO14001环境管理体系认证、</w:t>
            </w:r>
            <w:r w:rsidRPr="00956EC3">
              <w:rPr>
                <w:rFonts w:asciiTheme="minorEastAsia" w:hAnsiTheme="minorEastAsia" w:hint="eastAsia"/>
                <w:sz w:val="24"/>
                <w:szCs w:val="24"/>
              </w:rPr>
              <w:t>OHSAS18001职业健康安全管理体系认证</w:t>
            </w:r>
            <w:r w:rsidRPr="00956EC3">
              <w:rPr>
                <w:rFonts w:asciiTheme="minorEastAsia" w:hAnsiTheme="minorEastAsia" w:cs="Times New Roman" w:hint="eastAsia"/>
                <w:color w:val="000000"/>
                <w:sz w:val="24"/>
                <w:szCs w:val="24"/>
              </w:rPr>
              <w:t>，每提供一项得3分，满分9分。</w:t>
            </w:r>
          </w:p>
          <w:p w:rsidR="00956EC3" w:rsidRPr="00956EC3" w:rsidRDefault="00956EC3" w:rsidP="005F625D">
            <w:pPr>
              <w:topLinePunct/>
              <w:snapToGrid w:val="0"/>
              <w:spacing w:line="360" w:lineRule="auto"/>
              <w:ind w:firstLine="482"/>
              <w:rPr>
                <w:rFonts w:asciiTheme="minorEastAsia" w:hAnsiTheme="minorEastAsia" w:cs="宋体"/>
                <w:color w:val="000000"/>
                <w:kern w:val="0"/>
                <w:sz w:val="24"/>
                <w:szCs w:val="24"/>
              </w:rPr>
            </w:pPr>
            <w:r w:rsidRPr="00956EC3">
              <w:rPr>
                <w:rFonts w:asciiTheme="minorEastAsia" w:hAnsiTheme="minorEastAsia" w:cs="宋体" w:hint="eastAsia"/>
                <w:sz w:val="24"/>
                <w:szCs w:val="24"/>
              </w:rPr>
              <w:t>3、投标人被省级及以上质量监督行政主管部门认定为省级及以上服务标准化示范单位的得5分，满分5分</w:t>
            </w:r>
          </w:p>
        </w:tc>
      </w:tr>
      <w:tr w:rsidR="00956EC3" w:rsidRPr="00ED0F4A" w:rsidTr="00005C8C">
        <w:trPr>
          <w:trHeight w:val="907"/>
        </w:trPr>
        <w:tc>
          <w:tcPr>
            <w:tcW w:w="1384" w:type="dxa"/>
            <w:vMerge/>
            <w:tcBorders>
              <w:left w:val="single" w:sz="4" w:space="0" w:color="auto"/>
              <w:bottom w:val="single" w:sz="4" w:space="0" w:color="auto"/>
              <w:right w:val="single" w:sz="4" w:space="0" w:color="auto"/>
            </w:tcBorders>
            <w:vAlign w:val="center"/>
            <w:hideMark/>
          </w:tcPr>
          <w:p w:rsidR="00956EC3" w:rsidRPr="00956EC3" w:rsidRDefault="00956EC3" w:rsidP="005F625D">
            <w:pPr>
              <w:widowControl/>
              <w:jc w:val="left"/>
              <w:rPr>
                <w:rFonts w:asciiTheme="minorEastAsia" w:hAnsiTheme="minorEastAsia"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Times New Roman"/>
                <w:color w:val="000000"/>
                <w:sz w:val="24"/>
                <w:szCs w:val="24"/>
              </w:rPr>
            </w:pPr>
            <w:r w:rsidRPr="00956EC3">
              <w:rPr>
                <w:rFonts w:asciiTheme="minorEastAsia" w:hAnsiTheme="minorEastAsia" w:cs="Times New Roman" w:hint="eastAsia"/>
                <w:color w:val="000000"/>
                <w:sz w:val="24"/>
                <w:szCs w:val="24"/>
              </w:rPr>
              <w:t>节约能源、保护环境政策</w:t>
            </w:r>
            <w:r w:rsidRPr="00956EC3">
              <w:rPr>
                <w:rFonts w:asciiTheme="minorEastAsia" w:hAnsiTheme="minorEastAsia" w:cs="Times New Roman" w:hint="eastAsia"/>
                <w:color w:val="000000"/>
                <w:sz w:val="24"/>
                <w:szCs w:val="24"/>
              </w:rPr>
              <w:lastRenderedPageBreak/>
              <w:t>（2分）</w:t>
            </w:r>
          </w:p>
        </w:tc>
        <w:tc>
          <w:tcPr>
            <w:tcW w:w="6095" w:type="dxa"/>
            <w:tcBorders>
              <w:top w:val="single" w:sz="4" w:space="0" w:color="auto"/>
              <w:left w:val="nil"/>
              <w:bottom w:val="single" w:sz="4" w:space="0" w:color="auto"/>
              <w:right w:val="single" w:sz="4" w:space="0" w:color="auto"/>
            </w:tcBorders>
            <w:vAlign w:val="center"/>
            <w:hideMark/>
          </w:tcPr>
          <w:p w:rsidR="00956EC3" w:rsidRPr="00956EC3" w:rsidRDefault="00956EC3" w:rsidP="005F625D">
            <w:pPr>
              <w:spacing w:line="460" w:lineRule="exact"/>
              <w:jc w:val="left"/>
              <w:rPr>
                <w:rFonts w:asciiTheme="minorEastAsia" w:hAnsiTheme="minorEastAsia" w:cs="宋体"/>
                <w:color w:val="444444"/>
                <w:kern w:val="0"/>
                <w:sz w:val="24"/>
                <w:szCs w:val="24"/>
              </w:rPr>
            </w:pPr>
            <w:r w:rsidRPr="00956EC3">
              <w:rPr>
                <w:rFonts w:asciiTheme="minorEastAsia" w:hAnsiTheme="minorEastAsia" w:cs="宋体" w:hint="eastAsia"/>
                <w:color w:val="444444"/>
                <w:sz w:val="24"/>
                <w:szCs w:val="24"/>
                <w:bdr w:val="none" w:sz="0" w:space="0" w:color="auto" w:frame="1"/>
              </w:rPr>
              <w:lastRenderedPageBreak/>
              <w:t>1、除政府强制采购节能产品外，投标产品列入《节能产品政府采购品目清单》并提供国家确定的认证机构出具</w:t>
            </w:r>
            <w:r w:rsidRPr="00956EC3">
              <w:rPr>
                <w:rFonts w:asciiTheme="minorEastAsia" w:hAnsiTheme="minorEastAsia" w:cs="宋体" w:hint="eastAsia"/>
                <w:color w:val="444444"/>
                <w:sz w:val="24"/>
                <w:szCs w:val="24"/>
                <w:bdr w:val="none" w:sz="0" w:space="0" w:color="auto" w:frame="1"/>
              </w:rPr>
              <w:lastRenderedPageBreak/>
              <w:t>的、处于有效期之内的节能产品认证证书的，每有一项得0.5分，最多得1分；</w:t>
            </w:r>
          </w:p>
          <w:p w:rsidR="00956EC3" w:rsidRPr="00956EC3" w:rsidRDefault="00956EC3" w:rsidP="005F625D">
            <w:pPr>
              <w:topLinePunct/>
              <w:snapToGrid w:val="0"/>
              <w:spacing w:line="360" w:lineRule="auto"/>
              <w:ind w:firstLine="482"/>
              <w:rPr>
                <w:rFonts w:asciiTheme="minorEastAsia" w:hAnsiTheme="minorEastAsia"/>
                <w:sz w:val="24"/>
                <w:szCs w:val="24"/>
              </w:rPr>
            </w:pPr>
            <w:r w:rsidRPr="00956EC3">
              <w:rPr>
                <w:rFonts w:asciiTheme="minorEastAsia" w:hAnsiTheme="minorEastAsia" w:cs="宋体" w:hint="eastAsia"/>
                <w:color w:val="444444"/>
                <w:sz w:val="24"/>
                <w:szCs w:val="24"/>
                <w:bdr w:val="none" w:sz="0" w:space="0" w:color="auto" w:frame="1"/>
              </w:rPr>
              <w:t>2、投标产品列入《环境标志产品政府采购品目清单》并提供国家确定的认证机构出具的、处于有效期之内的环境标志产品认证证书的，每有一项得0.5分，最多得1分；</w:t>
            </w:r>
          </w:p>
        </w:tc>
      </w:tr>
      <w:tr w:rsidR="00956EC3" w:rsidRPr="006368CA" w:rsidTr="005F625D">
        <w:trPr>
          <w:trHeight w:val="907"/>
        </w:trPr>
        <w:tc>
          <w:tcPr>
            <w:tcW w:w="1384" w:type="dxa"/>
            <w:tcBorders>
              <w:top w:val="nil"/>
              <w:left w:val="single" w:sz="4" w:space="0" w:color="auto"/>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宋体" w:hint="eastAsia"/>
                <w:sz w:val="24"/>
                <w:szCs w:val="24"/>
              </w:rPr>
              <w:lastRenderedPageBreak/>
              <w:t>技术部分</w:t>
            </w:r>
          </w:p>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宋体" w:hint="eastAsia"/>
                <w:sz w:val="24"/>
                <w:szCs w:val="24"/>
              </w:rPr>
              <w:t>（</w:t>
            </w:r>
            <w:r w:rsidRPr="00956EC3">
              <w:rPr>
                <w:rFonts w:asciiTheme="minorEastAsia" w:hAnsiTheme="minorEastAsia" w:cs="宋体" w:hint="eastAsia"/>
                <w:kern w:val="0"/>
                <w:sz w:val="24"/>
                <w:szCs w:val="24"/>
              </w:rPr>
              <w:t>20</w:t>
            </w:r>
            <w:r w:rsidRPr="00956EC3">
              <w:rPr>
                <w:rFonts w:asciiTheme="minorEastAsia" w:hAnsiTheme="minorEastAsia" w:cs="宋体" w:hint="eastAsia"/>
                <w:sz w:val="24"/>
                <w:szCs w:val="24"/>
              </w:rPr>
              <w:t>分）</w:t>
            </w:r>
          </w:p>
        </w:tc>
        <w:tc>
          <w:tcPr>
            <w:tcW w:w="1560" w:type="dxa"/>
            <w:tcBorders>
              <w:top w:val="nil"/>
              <w:left w:val="nil"/>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Times New Roman" w:hint="eastAsia"/>
                <w:sz w:val="24"/>
                <w:szCs w:val="24"/>
              </w:rPr>
              <w:t>货物技术规格、参数与要求响应</w:t>
            </w:r>
          </w:p>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Times New Roman" w:hint="eastAsia"/>
                <w:sz w:val="24"/>
                <w:szCs w:val="24"/>
              </w:rPr>
              <w:t>（</w:t>
            </w:r>
            <w:r w:rsidRPr="00956EC3">
              <w:rPr>
                <w:rFonts w:asciiTheme="minorEastAsia" w:hAnsiTheme="minorEastAsia" w:cs="宋体" w:hint="eastAsia"/>
                <w:kern w:val="0"/>
                <w:sz w:val="24"/>
                <w:szCs w:val="24"/>
              </w:rPr>
              <w:t>20</w:t>
            </w:r>
            <w:r w:rsidRPr="00956EC3">
              <w:rPr>
                <w:rFonts w:asciiTheme="minorEastAsia" w:hAnsiTheme="minorEastAsia" w:cs="Times New Roman" w:hint="eastAsia"/>
                <w:sz w:val="24"/>
                <w:szCs w:val="24"/>
              </w:rPr>
              <w:t>分）</w:t>
            </w:r>
          </w:p>
        </w:tc>
        <w:tc>
          <w:tcPr>
            <w:tcW w:w="6095" w:type="dxa"/>
            <w:tcBorders>
              <w:top w:val="single" w:sz="4" w:space="0" w:color="auto"/>
              <w:left w:val="nil"/>
              <w:bottom w:val="single" w:sz="4" w:space="0" w:color="auto"/>
              <w:right w:val="single" w:sz="4" w:space="0" w:color="auto"/>
            </w:tcBorders>
            <w:vAlign w:val="center"/>
            <w:hideMark/>
          </w:tcPr>
          <w:p w:rsidR="00956EC3" w:rsidRPr="00956EC3" w:rsidRDefault="00956EC3" w:rsidP="005F625D">
            <w:pPr>
              <w:widowControl/>
              <w:jc w:val="left"/>
              <w:rPr>
                <w:rFonts w:asciiTheme="minorEastAsia" w:hAnsiTheme="minorEastAsia" w:cs="宋体"/>
                <w:color w:val="000000"/>
                <w:kern w:val="0"/>
                <w:sz w:val="24"/>
                <w:szCs w:val="24"/>
              </w:rPr>
            </w:pPr>
            <w:r w:rsidRPr="00956EC3">
              <w:rPr>
                <w:rFonts w:asciiTheme="minorEastAsia" w:hAnsiTheme="minorEastAsia" w:cs="Times New Roman" w:hint="eastAsia"/>
                <w:color w:val="000000"/>
                <w:sz w:val="24"/>
                <w:szCs w:val="24"/>
              </w:rPr>
              <w:t> </w:t>
            </w:r>
            <w:r w:rsidRPr="00956EC3">
              <w:rPr>
                <w:rFonts w:asciiTheme="minorEastAsia" w:hAnsiTheme="minorEastAsia" w:cs="宋体" w:hint="eastAsia"/>
                <w:color w:val="000000" w:themeColor="text1"/>
                <w:kern w:val="0"/>
                <w:sz w:val="24"/>
                <w:szCs w:val="24"/>
              </w:rPr>
              <w:t>所投产品的规格和技术参数满足招标参数数值要求，等于所列具体数值不加分。制冷量、制热量大于产品技术参数所列数值的每项加1分，制冷功率、制热功率、循环风量、</w:t>
            </w:r>
            <w:proofErr w:type="gramStart"/>
            <w:r w:rsidRPr="00956EC3">
              <w:rPr>
                <w:rFonts w:asciiTheme="minorEastAsia" w:hAnsiTheme="minorEastAsia" w:cs="宋体" w:hint="eastAsia"/>
                <w:color w:val="000000" w:themeColor="text1"/>
                <w:kern w:val="0"/>
                <w:sz w:val="24"/>
                <w:szCs w:val="24"/>
              </w:rPr>
              <w:t>电辅加热</w:t>
            </w:r>
            <w:proofErr w:type="gramEnd"/>
            <w:r w:rsidRPr="00956EC3">
              <w:rPr>
                <w:rFonts w:asciiTheme="minorEastAsia" w:hAnsiTheme="minorEastAsia" w:cs="宋体" w:hint="eastAsia"/>
                <w:color w:val="000000" w:themeColor="text1"/>
                <w:kern w:val="0"/>
                <w:sz w:val="24"/>
                <w:szCs w:val="24"/>
              </w:rPr>
              <w:t>小于产品技术参数所列数值的每项加1分，满分20分.</w:t>
            </w:r>
          </w:p>
        </w:tc>
      </w:tr>
      <w:tr w:rsidR="00956EC3" w:rsidRPr="00C51DC8" w:rsidTr="005F625D">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宋体" w:hint="eastAsia"/>
                <w:sz w:val="24"/>
                <w:szCs w:val="24"/>
              </w:rPr>
              <w:t>服务部分</w:t>
            </w:r>
          </w:p>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宋体" w:hint="eastAsia"/>
                <w:sz w:val="24"/>
                <w:szCs w:val="24"/>
              </w:rPr>
              <w:t>（</w:t>
            </w:r>
            <w:r w:rsidRPr="00956EC3">
              <w:rPr>
                <w:rFonts w:asciiTheme="minorEastAsia" w:hAnsiTheme="minorEastAsia" w:cs="宋体" w:hint="eastAsia"/>
                <w:kern w:val="0"/>
                <w:sz w:val="24"/>
                <w:szCs w:val="24"/>
              </w:rPr>
              <w:t>10</w:t>
            </w:r>
            <w:r w:rsidRPr="00956EC3">
              <w:rPr>
                <w:rFonts w:asciiTheme="minorEastAsia" w:hAnsiTheme="minorEastAsia" w:cs="宋体" w:hint="eastAsia"/>
                <w:sz w:val="24"/>
                <w:szCs w:val="24"/>
              </w:rPr>
              <w:t>分）</w:t>
            </w:r>
          </w:p>
        </w:tc>
        <w:tc>
          <w:tcPr>
            <w:tcW w:w="1560" w:type="dxa"/>
            <w:tcBorders>
              <w:top w:val="single" w:sz="4" w:space="0" w:color="auto"/>
              <w:left w:val="nil"/>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kern w:val="0"/>
                <w:sz w:val="24"/>
                <w:szCs w:val="24"/>
              </w:rPr>
            </w:pPr>
            <w:bookmarkStart w:id="8" w:name="_Hlk535157568"/>
            <w:r w:rsidRPr="00956EC3">
              <w:rPr>
                <w:rFonts w:asciiTheme="minorEastAsia" w:hAnsiTheme="minorEastAsia" w:cs="宋体" w:hint="eastAsia"/>
                <w:sz w:val="24"/>
                <w:szCs w:val="24"/>
              </w:rPr>
              <w:t>售后服务</w:t>
            </w:r>
            <w:bookmarkEnd w:id="8"/>
          </w:p>
          <w:p w:rsidR="00956EC3" w:rsidRPr="00956EC3" w:rsidRDefault="00956EC3" w:rsidP="00FE262F">
            <w:pPr>
              <w:widowControl/>
              <w:snapToGrid w:val="0"/>
              <w:spacing w:beforeLines="50"/>
              <w:jc w:val="center"/>
              <w:rPr>
                <w:rFonts w:asciiTheme="minorEastAsia" w:hAnsiTheme="minorEastAsia" w:cs="宋体"/>
                <w:kern w:val="0"/>
                <w:sz w:val="24"/>
                <w:szCs w:val="24"/>
              </w:rPr>
            </w:pPr>
            <w:r w:rsidRPr="00956EC3">
              <w:rPr>
                <w:rFonts w:asciiTheme="minorEastAsia" w:hAnsiTheme="minorEastAsia" w:cs="宋体" w:hint="eastAsia"/>
                <w:sz w:val="24"/>
                <w:szCs w:val="24"/>
              </w:rPr>
              <w:t>（</w:t>
            </w:r>
            <w:r w:rsidRPr="00956EC3">
              <w:rPr>
                <w:rFonts w:asciiTheme="minorEastAsia" w:hAnsiTheme="minorEastAsia" w:cs="宋体" w:hint="eastAsia"/>
                <w:kern w:val="0"/>
                <w:sz w:val="24"/>
                <w:szCs w:val="24"/>
              </w:rPr>
              <w:t>8</w:t>
            </w:r>
            <w:r w:rsidRPr="00956EC3">
              <w:rPr>
                <w:rFonts w:asciiTheme="minorEastAsia" w:hAnsiTheme="minorEastAsia" w:cs="宋体" w:hint="eastAsia"/>
                <w:sz w:val="24"/>
                <w:szCs w:val="24"/>
              </w:rPr>
              <w:t>分）</w:t>
            </w:r>
          </w:p>
        </w:tc>
        <w:tc>
          <w:tcPr>
            <w:tcW w:w="6095" w:type="dxa"/>
            <w:tcBorders>
              <w:top w:val="single" w:sz="4" w:space="0" w:color="auto"/>
              <w:left w:val="nil"/>
              <w:bottom w:val="single" w:sz="4" w:space="0" w:color="auto"/>
              <w:right w:val="single" w:sz="4" w:space="0" w:color="auto"/>
            </w:tcBorders>
            <w:vAlign w:val="center"/>
            <w:hideMark/>
          </w:tcPr>
          <w:p w:rsidR="00956EC3" w:rsidRPr="00956EC3" w:rsidRDefault="00956EC3" w:rsidP="005F625D">
            <w:pPr>
              <w:topLinePunct/>
              <w:spacing w:line="360" w:lineRule="auto"/>
              <w:rPr>
                <w:rFonts w:asciiTheme="minorEastAsia" w:hAnsiTheme="minorEastAsia" w:cs="Times New Roman"/>
                <w:color w:val="000000"/>
                <w:sz w:val="24"/>
                <w:szCs w:val="24"/>
              </w:rPr>
            </w:pPr>
            <w:r w:rsidRPr="00956EC3">
              <w:rPr>
                <w:rFonts w:asciiTheme="minorEastAsia" w:hAnsiTheme="minorEastAsia" w:cs="Times New Roman" w:hint="eastAsia"/>
                <w:color w:val="000000"/>
                <w:sz w:val="24"/>
                <w:szCs w:val="24"/>
              </w:rPr>
              <w:t>1、报修响应上门时间1小时内2分，2小时内1分，超过两小时不得分。</w:t>
            </w:r>
          </w:p>
          <w:p w:rsidR="00956EC3" w:rsidRPr="00956EC3" w:rsidRDefault="00956EC3" w:rsidP="005F625D">
            <w:pPr>
              <w:widowControl/>
              <w:spacing w:line="360" w:lineRule="auto"/>
              <w:jc w:val="left"/>
              <w:rPr>
                <w:rFonts w:asciiTheme="minorEastAsia" w:hAnsiTheme="minorEastAsia" w:cs="Times New Roman"/>
                <w:color w:val="000000"/>
                <w:sz w:val="24"/>
                <w:szCs w:val="24"/>
              </w:rPr>
            </w:pPr>
            <w:r w:rsidRPr="00956EC3">
              <w:rPr>
                <w:rFonts w:asciiTheme="minorEastAsia" w:hAnsiTheme="minorEastAsia" w:cs="Times New Roman" w:hint="eastAsia"/>
                <w:color w:val="000000"/>
                <w:sz w:val="24"/>
                <w:szCs w:val="24"/>
              </w:rPr>
              <w:t>2、投标人具有完善的空调备件备品库，得2分。（提供实景照片）</w:t>
            </w:r>
          </w:p>
          <w:p w:rsidR="00956EC3" w:rsidRPr="00956EC3" w:rsidRDefault="00956EC3" w:rsidP="005F625D">
            <w:pPr>
              <w:widowControl/>
              <w:spacing w:line="360" w:lineRule="auto"/>
              <w:jc w:val="left"/>
              <w:rPr>
                <w:rFonts w:asciiTheme="minorEastAsia" w:hAnsiTheme="minorEastAsia" w:cs="Times New Roman"/>
                <w:color w:val="000000"/>
                <w:sz w:val="24"/>
                <w:szCs w:val="24"/>
              </w:rPr>
            </w:pPr>
            <w:r w:rsidRPr="00956EC3">
              <w:rPr>
                <w:rFonts w:asciiTheme="minorEastAsia" w:hAnsiTheme="minorEastAsia" w:cs="Times New Roman" w:hint="eastAsia"/>
                <w:color w:val="000000"/>
                <w:sz w:val="24"/>
                <w:szCs w:val="24"/>
              </w:rPr>
              <w:t>3、投标人具有400或800免费客服电话，提供每走周7天*12小时报修服务的，得2分。</w:t>
            </w:r>
          </w:p>
          <w:p w:rsidR="00956EC3" w:rsidRPr="00956EC3" w:rsidRDefault="00956EC3" w:rsidP="00956EC3">
            <w:pPr>
              <w:widowControl/>
              <w:ind w:firstLineChars="100" w:firstLine="240"/>
              <w:jc w:val="left"/>
              <w:rPr>
                <w:rFonts w:asciiTheme="minorEastAsia" w:hAnsiTheme="minorEastAsia" w:cs="宋体"/>
                <w:color w:val="000000"/>
                <w:kern w:val="0"/>
                <w:sz w:val="24"/>
                <w:szCs w:val="24"/>
              </w:rPr>
            </w:pPr>
            <w:r w:rsidRPr="00956EC3">
              <w:rPr>
                <w:rFonts w:asciiTheme="minorEastAsia" w:hAnsiTheme="minorEastAsia" w:cs="Times New Roman" w:hint="eastAsia"/>
                <w:color w:val="000000"/>
                <w:sz w:val="24"/>
                <w:szCs w:val="24"/>
              </w:rPr>
              <w:t>4、投标人提供</w:t>
            </w:r>
            <w:proofErr w:type="gramStart"/>
            <w:r w:rsidRPr="00956EC3">
              <w:rPr>
                <w:rFonts w:asciiTheme="minorEastAsia" w:hAnsiTheme="minorEastAsia" w:cs="Times New Roman" w:hint="eastAsia"/>
                <w:color w:val="000000"/>
                <w:sz w:val="24"/>
                <w:szCs w:val="24"/>
              </w:rPr>
              <w:t>微信公众号</w:t>
            </w:r>
            <w:proofErr w:type="gramEnd"/>
            <w:r w:rsidRPr="00956EC3">
              <w:rPr>
                <w:rFonts w:asciiTheme="minorEastAsia" w:hAnsiTheme="minorEastAsia" w:cs="Times New Roman" w:hint="eastAsia"/>
                <w:color w:val="000000"/>
                <w:sz w:val="24"/>
                <w:szCs w:val="24"/>
              </w:rPr>
              <w:t>电器报修业务的，得1分；投标人</w:t>
            </w:r>
            <w:proofErr w:type="gramStart"/>
            <w:r w:rsidRPr="00956EC3">
              <w:rPr>
                <w:rFonts w:asciiTheme="minorEastAsia" w:hAnsiTheme="minorEastAsia" w:cs="Times New Roman" w:hint="eastAsia"/>
                <w:color w:val="000000"/>
                <w:sz w:val="24"/>
                <w:szCs w:val="24"/>
              </w:rPr>
              <w:t>微信公众号</w:t>
            </w:r>
            <w:proofErr w:type="gramEnd"/>
            <w:r w:rsidRPr="00956EC3">
              <w:rPr>
                <w:rFonts w:asciiTheme="minorEastAsia" w:hAnsiTheme="minorEastAsia" w:cs="Times New Roman" w:hint="eastAsia"/>
                <w:color w:val="000000"/>
                <w:sz w:val="24"/>
                <w:szCs w:val="24"/>
              </w:rPr>
              <w:t>公示电器安装维修收费标准的，得1分（提供截图）</w:t>
            </w:r>
            <w:r>
              <w:rPr>
                <w:rFonts w:asciiTheme="minorEastAsia" w:hAnsiTheme="minorEastAsia" w:cs="Times New Roman" w:hint="eastAsia"/>
                <w:color w:val="000000"/>
                <w:sz w:val="24"/>
                <w:szCs w:val="24"/>
              </w:rPr>
              <w:t>。</w:t>
            </w:r>
          </w:p>
        </w:tc>
      </w:tr>
      <w:tr w:rsidR="00956EC3" w:rsidRPr="006368CA" w:rsidTr="005F625D">
        <w:trPr>
          <w:trHeight w:val="907"/>
        </w:trPr>
        <w:tc>
          <w:tcPr>
            <w:tcW w:w="1384" w:type="dxa"/>
            <w:vMerge/>
            <w:tcBorders>
              <w:top w:val="nil"/>
              <w:left w:val="single" w:sz="4" w:space="0" w:color="auto"/>
              <w:bottom w:val="single" w:sz="4" w:space="0" w:color="auto"/>
              <w:right w:val="single" w:sz="4" w:space="0" w:color="auto"/>
            </w:tcBorders>
            <w:vAlign w:val="center"/>
            <w:hideMark/>
          </w:tcPr>
          <w:p w:rsidR="00956EC3" w:rsidRPr="00956EC3" w:rsidRDefault="00956EC3" w:rsidP="005F625D">
            <w:pPr>
              <w:widowControl/>
              <w:jc w:val="left"/>
              <w:rPr>
                <w:rFonts w:asciiTheme="minorEastAsia" w:hAnsiTheme="minorEastAsia"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56EC3" w:rsidRPr="00956EC3" w:rsidRDefault="00956EC3" w:rsidP="00FE262F">
            <w:pPr>
              <w:widowControl/>
              <w:snapToGrid w:val="0"/>
              <w:spacing w:beforeLines="50"/>
              <w:jc w:val="center"/>
              <w:rPr>
                <w:rFonts w:asciiTheme="minorEastAsia" w:hAnsiTheme="minorEastAsia" w:cs="宋体"/>
                <w:color w:val="000000"/>
                <w:kern w:val="0"/>
                <w:sz w:val="24"/>
                <w:szCs w:val="24"/>
              </w:rPr>
            </w:pPr>
            <w:r w:rsidRPr="00956EC3">
              <w:rPr>
                <w:rFonts w:asciiTheme="minorEastAsia" w:hAnsiTheme="minorEastAsia" w:cs="Times New Roman" w:hint="eastAsia"/>
                <w:color w:val="000000"/>
                <w:sz w:val="24"/>
                <w:szCs w:val="24"/>
              </w:rPr>
              <w:t>投标文件编制（2分）</w:t>
            </w:r>
          </w:p>
        </w:tc>
        <w:tc>
          <w:tcPr>
            <w:tcW w:w="6095" w:type="dxa"/>
            <w:tcBorders>
              <w:top w:val="single" w:sz="4" w:space="0" w:color="auto"/>
              <w:left w:val="nil"/>
              <w:bottom w:val="single" w:sz="4" w:space="0" w:color="auto"/>
              <w:right w:val="single" w:sz="4" w:space="0" w:color="auto"/>
            </w:tcBorders>
            <w:vAlign w:val="center"/>
            <w:hideMark/>
          </w:tcPr>
          <w:p w:rsidR="00956EC3" w:rsidRPr="00956EC3" w:rsidRDefault="00956EC3" w:rsidP="00956EC3">
            <w:pPr>
              <w:topLinePunct/>
              <w:snapToGrid w:val="0"/>
              <w:spacing w:line="360" w:lineRule="auto"/>
              <w:rPr>
                <w:rFonts w:asciiTheme="minorEastAsia" w:hAnsiTheme="minorEastAsia" w:cs="宋体"/>
                <w:sz w:val="24"/>
                <w:szCs w:val="24"/>
              </w:rPr>
            </w:pPr>
            <w:r w:rsidRPr="00956EC3">
              <w:rPr>
                <w:rFonts w:asciiTheme="minorEastAsia" w:hAnsiTheme="minorEastAsia" w:cs="宋体" w:hint="eastAsia"/>
                <w:sz w:val="24"/>
                <w:szCs w:val="24"/>
              </w:rPr>
              <w:t>1、装订规范、文字清晰、无差错1分；</w:t>
            </w:r>
          </w:p>
          <w:p w:rsidR="00956EC3" w:rsidRPr="00956EC3" w:rsidRDefault="00956EC3" w:rsidP="005F625D">
            <w:pPr>
              <w:widowControl/>
              <w:jc w:val="left"/>
              <w:rPr>
                <w:rFonts w:asciiTheme="minorEastAsia" w:hAnsiTheme="minorEastAsia" w:cs="宋体"/>
                <w:color w:val="000000"/>
                <w:kern w:val="0"/>
                <w:sz w:val="24"/>
                <w:szCs w:val="24"/>
              </w:rPr>
            </w:pPr>
            <w:r w:rsidRPr="00956EC3">
              <w:rPr>
                <w:rFonts w:asciiTheme="minorEastAsia" w:hAnsiTheme="minorEastAsia" w:cs="宋体" w:hint="eastAsia"/>
                <w:sz w:val="24"/>
                <w:szCs w:val="24"/>
              </w:rPr>
              <w:t>2、所提供资料准确完整1分。</w:t>
            </w:r>
          </w:p>
        </w:tc>
      </w:tr>
    </w:tbl>
    <w:p w:rsidR="001E08DA" w:rsidRDefault="00687FC2" w:rsidP="00956EC3">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rsidP="00956EC3">
      <w:pPr>
        <w:adjustRightInd w:val="0"/>
        <w:snapToGrid w:val="0"/>
        <w:spacing w:line="360" w:lineRule="auto"/>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rsidP="00956EC3">
      <w:pPr>
        <w:pStyle w:val="a7"/>
        <w:spacing w:line="360" w:lineRule="auto"/>
        <w:contextualSpacing/>
        <w:rPr>
          <w:rFonts w:asciiTheme="majorEastAsia" w:eastAsiaTheme="majorEastAsia" w:hAnsiTheme="majorEastAsia" w:cs="宋体"/>
          <w:b/>
          <w:kern w:val="0"/>
          <w:sz w:val="36"/>
          <w:szCs w:val="36"/>
        </w:rPr>
      </w:pPr>
    </w:p>
    <w:p w:rsidR="00956EC3" w:rsidRDefault="00956EC3" w:rsidP="00956EC3">
      <w:pPr>
        <w:pStyle w:val="a7"/>
        <w:spacing w:line="360" w:lineRule="auto"/>
        <w:contextualSpacing/>
        <w:rPr>
          <w:rFonts w:asciiTheme="majorEastAsia" w:eastAsiaTheme="majorEastAsia" w:hAnsiTheme="majorEastAsia" w:cs="宋体"/>
          <w:b/>
          <w:kern w:val="0"/>
          <w:sz w:val="36"/>
          <w:szCs w:val="36"/>
        </w:rPr>
      </w:pPr>
    </w:p>
    <w:p w:rsidR="00956EC3" w:rsidRDefault="00956EC3" w:rsidP="00956EC3">
      <w:pPr>
        <w:pStyle w:val="a7"/>
        <w:spacing w:line="360" w:lineRule="auto"/>
        <w:contextualSpacing/>
        <w:rPr>
          <w:rFonts w:asciiTheme="majorEastAsia" w:eastAsiaTheme="majorEastAsia" w:hAnsiTheme="majorEastAsia" w:cs="宋体"/>
          <w:b/>
          <w:kern w:val="0"/>
          <w:sz w:val="36"/>
          <w:szCs w:val="36"/>
        </w:rPr>
      </w:pPr>
    </w:p>
    <w:p w:rsidR="00956EC3" w:rsidRDefault="00956EC3" w:rsidP="00956EC3">
      <w:pPr>
        <w:pStyle w:val="a7"/>
        <w:spacing w:line="360" w:lineRule="auto"/>
        <w:contextualSpacing/>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FE262F" w:rsidRDefault="00FE262F">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FE262F" w:rsidRDefault="00FE262F">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86274126"/>
      <w:bookmarkStart w:id="10" w:name="_Toc184023138"/>
      <w:bookmarkStart w:id="11"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1E08DA" w:rsidRDefault="009765A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C811DF" w:rsidRDefault="00C811DF">
      <w:pPr>
        <w:pStyle w:val="a7"/>
        <w:spacing w:line="360" w:lineRule="auto"/>
        <w:jc w:val="center"/>
        <w:rPr>
          <w:rFonts w:asciiTheme="majorEastAsia" w:eastAsiaTheme="majorEastAsia" w:hAnsiTheme="majorEastAsia"/>
          <w:b/>
          <w:snapToGrid w:val="0"/>
          <w:kern w:val="0"/>
          <w:sz w:val="28"/>
          <w:szCs w:val="28"/>
        </w:rPr>
      </w:pPr>
    </w:p>
    <w:p w:rsidR="00C811DF" w:rsidRDefault="00C811DF">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FE26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hint="eastAsia"/>
          <w:b/>
          <w:snapToGrid w:val="0"/>
          <w:kern w:val="0"/>
          <w:sz w:val="36"/>
          <w:szCs w:val="36"/>
        </w:rPr>
      </w:pPr>
    </w:p>
    <w:p w:rsidR="00FE262F" w:rsidRDefault="00FE262F">
      <w:pPr>
        <w:pStyle w:val="a7"/>
        <w:spacing w:line="360" w:lineRule="auto"/>
        <w:jc w:val="center"/>
        <w:rPr>
          <w:rFonts w:asciiTheme="majorEastAsia" w:eastAsiaTheme="majorEastAsia" w:hAnsiTheme="majorEastAsia" w:hint="eastAsia"/>
          <w:b/>
          <w:snapToGrid w:val="0"/>
          <w:kern w:val="0"/>
          <w:sz w:val="36"/>
          <w:szCs w:val="36"/>
        </w:rPr>
      </w:pPr>
    </w:p>
    <w:p w:rsidR="00FE262F" w:rsidRDefault="00FE262F">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w:t>
      </w:r>
      <w:r>
        <w:rPr>
          <w:rFonts w:asciiTheme="minorEastAsia" w:eastAsiaTheme="minorEastAsia" w:hAnsiTheme="minorEastAsia" w:cs="Courier New" w:hint="eastAsia"/>
          <w:sz w:val="21"/>
          <w:szCs w:val="21"/>
        </w:rPr>
        <w:lastRenderedPageBreak/>
        <w:t>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2" w:name="_资格证明文件"/>
            <w:bookmarkStart w:id="13" w:name="_Toc364329026"/>
            <w:bookmarkEnd w:id="12"/>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3"/>
          </w:p>
        </w:tc>
        <w:tc>
          <w:tcPr>
            <w:tcW w:w="4492" w:type="dxa"/>
            <w:gridSpan w:val="2"/>
            <w:vAlign w:val="center"/>
          </w:tcPr>
          <w:p w:rsidR="001E08DA" w:rsidRDefault="00687FC2">
            <w:pPr>
              <w:jc w:val="center"/>
              <w:rPr>
                <w:rFonts w:asciiTheme="minorEastAsia" w:hAnsiTheme="minorEastAsia"/>
                <w:szCs w:val="21"/>
              </w:rPr>
            </w:pPr>
            <w:bookmarkStart w:id="14"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4"/>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FE262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FE262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FE262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FE262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FE262F">
      <w:pPr>
        <w:spacing w:beforeLines="50" w:afterLines="50" w:line="360" w:lineRule="auto"/>
        <w:ind w:firstLineChars="236" w:firstLine="496"/>
        <w:rPr>
          <w:rFonts w:asciiTheme="minorEastAsia" w:hAnsiTheme="minorEastAsia" w:cs="宋体"/>
          <w:szCs w:val="21"/>
          <w:lang w:val="zh-CN"/>
        </w:rPr>
      </w:pPr>
    </w:p>
    <w:p w:rsidR="001E08DA" w:rsidRDefault="00687FC2" w:rsidP="00FE262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FE262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FE262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FE262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FE262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FE262F">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FE262F">
      <w:pPr>
        <w:spacing w:beforeLines="50" w:afterLines="50" w:line="360" w:lineRule="auto"/>
        <w:ind w:right="420"/>
        <w:rPr>
          <w:rFonts w:asciiTheme="minorEastAsia" w:hAnsiTheme="minorEastAsia" w:cs="宋体"/>
          <w:sz w:val="24"/>
          <w:szCs w:val="24"/>
          <w:lang w:val="zh-CN"/>
        </w:rPr>
      </w:pPr>
    </w:p>
    <w:p w:rsidR="00C811DF" w:rsidRDefault="00C811DF">
      <w:pPr>
        <w:autoSpaceDE w:val="0"/>
        <w:autoSpaceDN w:val="0"/>
        <w:adjustRightInd w:val="0"/>
        <w:spacing w:line="360" w:lineRule="auto"/>
        <w:jc w:val="center"/>
        <w:outlineLvl w:val="0"/>
        <w:rPr>
          <w:rFonts w:ascii="宋体" w:hAnsi="宋体"/>
          <w:b/>
          <w:bCs/>
          <w:color w:val="000000"/>
          <w:sz w:val="24"/>
          <w:szCs w:val="24"/>
        </w:rPr>
      </w:pPr>
    </w:p>
    <w:p w:rsidR="00C811DF" w:rsidRDefault="00C811DF">
      <w:pPr>
        <w:autoSpaceDE w:val="0"/>
        <w:autoSpaceDN w:val="0"/>
        <w:adjustRightInd w:val="0"/>
        <w:spacing w:line="360" w:lineRule="auto"/>
        <w:jc w:val="center"/>
        <w:outlineLvl w:val="0"/>
        <w:rPr>
          <w:rFonts w:ascii="宋体" w:hAnsi="宋体"/>
          <w:b/>
          <w:bCs/>
          <w:color w:val="000000"/>
          <w:sz w:val="24"/>
          <w:szCs w:val="24"/>
        </w:rPr>
      </w:pPr>
    </w:p>
    <w:p w:rsidR="00C811DF" w:rsidRDefault="00C811DF">
      <w:pPr>
        <w:autoSpaceDE w:val="0"/>
        <w:autoSpaceDN w:val="0"/>
        <w:adjustRightInd w:val="0"/>
        <w:spacing w:line="360" w:lineRule="auto"/>
        <w:jc w:val="center"/>
        <w:outlineLvl w:val="0"/>
        <w:rPr>
          <w:rFonts w:ascii="宋体" w:hAnsi="宋体"/>
          <w:b/>
          <w:bCs/>
          <w:color w:val="000000"/>
          <w:sz w:val="24"/>
          <w:szCs w:val="24"/>
        </w:rPr>
      </w:pPr>
    </w:p>
    <w:p w:rsidR="00C811DF" w:rsidRDefault="00C811DF">
      <w:pPr>
        <w:autoSpaceDE w:val="0"/>
        <w:autoSpaceDN w:val="0"/>
        <w:adjustRightInd w:val="0"/>
        <w:spacing w:line="360" w:lineRule="auto"/>
        <w:jc w:val="center"/>
        <w:outlineLvl w:val="0"/>
        <w:rPr>
          <w:rFonts w:ascii="宋体" w:hAnsi="宋体"/>
          <w:b/>
          <w:bCs/>
          <w:color w:val="000000"/>
          <w:sz w:val="24"/>
          <w:szCs w:val="24"/>
        </w:rPr>
      </w:pPr>
    </w:p>
    <w:p w:rsidR="00C811DF" w:rsidRDefault="00C811DF">
      <w:pPr>
        <w:autoSpaceDE w:val="0"/>
        <w:autoSpaceDN w:val="0"/>
        <w:adjustRightInd w:val="0"/>
        <w:spacing w:line="360" w:lineRule="auto"/>
        <w:jc w:val="center"/>
        <w:outlineLvl w:val="0"/>
        <w:rPr>
          <w:rFonts w:ascii="宋体" w:hAnsi="宋体"/>
          <w:b/>
          <w:bCs/>
          <w:color w:val="000000"/>
          <w:sz w:val="24"/>
          <w:szCs w:val="24"/>
        </w:rPr>
      </w:pPr>
    </w:p>
    <w:p w:rsidR="00C811DF" w:rsidRDefault="00C811DF">
      <w:pPr>
        <w:autoSpaceDE w:val="0"/>
        <w:autoSpaceDN w:val="0"/>
        <w:adjustRightInd w:val="0"/>
        <w:spacing w:line="360" w:lineRule="auto"/>
        <w:jc w:val="center"/>
        <w:outlineLvl w:val="0"/>
        <w:rPr>
          <w:rFonts w:ascii="宋体" w:hAnsi="宋体"/>
          <w:b/>
          <w:bCs/>
          <w:color w:val="000000"/>
          <w:sz w:val="24"/>
          <w:szCs w:val="24"/>
        </w:rPr>
      </w:pPr>
    </w:p>
    <w:p w:rsidR="00C811DF" w:rsidRDefault="00C811DF">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FE262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FE262F">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FE26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FE26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FE26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FE26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FE26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FE26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FE26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FE26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FE26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FE26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FE26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ascii="宋体" w:hAnsi="宋体" w:hint="eastAsia"/>
          <w:b/>
          <w:bCs/>
          <w:color w:val="000000"/>
          <w:sz w:val="24"/>
          <w:szCs w:val="24"/>
        </w:rPr>
        <w:lastRenderedPageBreak/>
        <w:t>4.10 残疾人福利性单位声明函</w:t>
      </w:r>
    </w:p>
    <w:bookmarkEnd w:id="15"/>
    <w:bookmarkEnd w:id="16"/>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1D2" w:rsidRDefault="006711D2" w:rsidP="001E08DA">
      <w:r>
        <w:separator/>
      </w:r>
    </w:p>
  </w:endnote>
  <w:endnote w:type="continuationSeparator" w:id="0">
    <w:p w:rsidR="006711D2" w:rsidRDefault="006711D2"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8E" w:rsidRDefault="009765A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1058E" w:rsidRDefault="009765A8">
                <w:pPr>
                  <w:pStyle w:val="aa"/>
                </w:pPr>
                <w:fldSimple w:instr=" PAGE  \* MERGEFORMAT ">
                  <w:r w:rsidR="00FE262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1D2" w:rsidRDefault="006711D2" w:rsidP="001E08DA">
      <w:r>
        <w:separator/>
      </w:r>
    </w:p>
  </w:footnote>
  <w:footnote w:type="continuationSeparator" w:id="0">
    <w:p w:rsidR="006711D2" w:rsidRDefault="006711D2"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D6370"/>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4C81"/>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27C11"/>
    <w:rsid w:val="006303FC"/>
    <w:rsid w:val="00630CA6"/>
    <w:rsid w:val="006310FA"/>
    <w:rsid w:val="00634FA0"/>
    <w:rsid w:val="00636AAD"/>
    <w:rsid w:val="00642CFC"/>
    <w:rsid w:val="006503D0"/>
    <w:rsid w:val="0066419E"/>
    <w:rsid w:val="00667B6D"/>
    <w:rsid w:val="006711D2"/>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56AE2"/>
    <w:rsid w:val="00765BB6"/>
    <w:rsid w:val="00770487"/>
    <w:rsid w:val="00784A09"/>
    <w:rsid w:val="00794F26"/>
    <w:rsid w:val="007A1275"/>
    <w:rsid w:val="007C3980"/>
    <w:rsid w:val="007D71A1"/>
    <w:rsid w:val="007E0E82"/>
    <w:rsid w:val="007F4CBA"/>
    <w:rsid w:val="007F6674"/>
    <w:rsid w:val="007F6717"/>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56EC3"/>
    <w:rsid w:val="00960738"/>
    <w:rsid w:val="009623EE"/>
    <w:rsid w:val="00962400"/>
    <w:rsid w:val="0097473D"/>
    <w:rsid w:val="009765A8"/>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90525"/>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811DF"/>
    <w:rsid w:val="00CB10AE"/>
    <w:rsid w:val="00CB1C7E"/>
    <w:rsid w:val="00CB2B6A"/>
    <w:rsid w:val="00CC3D8E"/>
    <w:rsid w:val="00CC7610"/>
    <w:rsid w:val="00CD1D26"/>
    <w:rsid w:val="00CE2CF1"/>
    <w:rsid w:val="00D00C7D"/>
    <w:rsid w:val="00D023F6"/>
    <w:rsid w:val="00D050D2"/>
    <w:rsid w:val="00D1058E"/>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70D0B"/>
    <w:rsid w:val="00F826A6"/>
    <w:rsid w:val="00F9402A"/>
    <w:rsid w:val="00F96B77"/>
    <w:rsid w:val="00FA256C"/>
    <w:rsid w:val="00FB1061"/>
    <w:rsid w:val="00FB2FC2"/>
    <w:rsid w:val="00FB3047"/>
    <w:rsid w:val="00FB7E42"/>
    <w:rsid w:val="00FC2988"/>
    <w:rsid w:val="00FC3B84"/>
    <w:rsid w:val="00FE262F"/>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595DB-A740-48B3-BCCE-8FFD566F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5755</Words>
  <Characters>32807</Characters>
  <Application>Microsoft Office Word</Application>
  <DocSecurity>0</DocSecurity>
  <Lines>273</Lines>
  <Paragraphs>76</Paragraphs>
  <ScaleCrop>false</ScaleCrop>
  <Company>Microsoft</Company>
  <LinksUpToDate>false</LinksUpToDate>
  <CharactersWithSpaces>38486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2019-08-02T09:19:00Z</cp:lastPrinted>
  <dcterms:created xsi:type="dcterms:W3CDTF">2019-08-28T08:04:00Z</dcterms:created>
  <dcterms:modified xsi:type="dcterms:W3CDTF">2019-09-09T02:34:00Z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