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spacing w:line="360" w:lineRule="auto"/>
        <w:jc w:val="left"/>
        <w:rPr>
          <w:rFonts w:hint="eastAsia" w:ascii="宋体" w:hAnsi="宋体" w:cs="宋体"/>
          <w:b/>
          <w:bCs/>
          <w:sz w:val="30"/>
          <w:szCs w:val="30"/>
        </w:rPr>
      </w:pPr>
    </w:p>
    <w:p>
      <w:pPr>
        <w:widowControl/>
        <w:shd w:val="clear" w:color="auto"/>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2018-2019年学前教育建设项目勘察设计费</w:t>
      </w:r>
    </w:p>
    <w:p>
      <w:pPr>
        <w:widowControl/>
        <w:shd w:val="clear" w:color="auto"/>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112</w:t>
      </w:r>
      <w:r>
        <w:rPr>
          <w:rFonts w:hint="eastAsia" w:ascii="宋体" w:hAnsi="宋体" w:cs="宋体"/>
          <w:b/>
          <w:bCs/>
          <w:sz w:val="30"/>
          <w:szCs w:val="30"/>
        </w:rPr>
        <w:t>号</w:t>
      </w:r>
    </w:p>
    <w:p>
      <w:pPr>
        <w:widowControl/>
        <w:shd w:val="clear" w:color="auto"/>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中小学校舍安全工程领导小组办公室</w:t>
      </w:r>
    </w:p>
    <w:p>
      <w:pPr>
        <w:shd w:val="clea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shd w:val="clear"/>
        <w:adjustRightInd w:val="0"/>
        <w:snapToGrid w:val="0"/>
        <w:spacing w:line="360" w:lineRule="auto"/>
        <w:rPr>
          <w:rFonts w:hint="eastAsia" w:ascii="新宋体" w:hAnsi="新宋体" w:eastAsia="新宋体" w:cs="新宋体"/>
          <w:b/>
          <w:bCs/>
          <w:sz w:val="32"/>
          <w:szCs w:val="32"/>
        </w:rPr>
      </w:pPr>
    </w:p>
    <w:p>
      <w:pPr>
        <w:shd w:val="clear"/>
        <w:adjustRightInd w:val="0"/>
        <w:snapToGrid w:val="0"/>
        <w:spacing w:line="360" w:lineRule="auto"/>
        <w:ind w:firstLine="3213" w:firstLineChars="1000"/>
        <w:rPr>
          <w:rFonts w:hint="default" w:ascii="宋体" w:hAnsi="宋体" w:eastAsia="新宋体"/>
          <w:b/>
          <w:kern w:val="36"/>
          <w:sz w:val="44"/>
          <w:szCs w:val="44"/>
          <w:lang w:val="en-US" w:eastAsia="zh-CN"/>
        </w:rPr>
        <w:sectPr>
          <w:footerReference r:id="rId6" w:type="first"/>
          <w:headerReference r:id="rId3" w:type="default"/>
          <w:headerReference r:id="rId4" w:type="even"/>
          <w:footerReference r:id="rId5"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九年九</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spacing w:line="360" w:lineRule="auto"/>
        <w:jc w:val="center"/>
        <w:rPr>
          <w:rFonts w:hAnsi="宋体" w:cs="宋体"/>
          <w:b/>
          <w:bCs/>
          <w:sz w:val="28"/>
          <w:szCs w:val="28"/>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hAnsi="宋体" w:cs="宋体"/>
          <w:b/>
          <w:bCs/>
          <w:sz w:val="28"/>
          <w:szCs w:val="28"/>
        </w:rPr>
        <w:t>供应商失信行为惩戒告知</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w:t>
      </w:r>
      <w:r>
        <w:rPr>
          <w:rFonts w:hint="eastAsia" w:hAnsi="宋体" w:cs="宋体"/>
          <w:color w:val="000000"/>
          <w:sz w:val="24"/>
          <w:szCs w:val="22"/>
          <w:shd w:val="clear" w:color="auto" w:fill="FFFFFF"/>
          <w:lang w:eastAsia="zh-CN"/>
        </w:rPr>
        <w:t>谈判文件</w:t>
      </w:r>
      <w:r>
        <w:rPr>
          <w:rFonts w:hint="eastAsia" w:hAnsi="宋体" w:cs="宋体"/>
          <w:color w:val="000000"/>
          <w:sz w:val="24"/>
          <w:szCs w:val="22"/>
          <w:shd w:val="clear" w:color="auto" w:fill="FFFFFF"/>
        </w:rPr>
        <w:t>规定提交</w:t>
      </w:r>
      <w:r>
        <w:rPr>
          <w:rFonts w:hint="eastAsia" w:hAnsi="宋体" w:cs="宋体"/>
          <w:color w:val="000000"/>
          <w:sz w:val="24"/>
          <w:szCs w:val="22"/>
          <w:shd w:val="clear" w:color="auto" w:fill="FFFFFF"/>
          <w:lang w:eastAsia="zh-CN"/>
        </w:rPr>
        <w:t>履约担保</w:t>
      </w:r>
      <w:r>
        <w:rPr>
          <w:rFonts w:hint="eastAsia" w:hAnsi="宋体" w:cs="宋体"/>
          <w:color w:val="000000"/>
          <w:sz w:val="24"/>
          <w:szCs w:val="22"/>
          <w:shd w:val="clear" w:color="auto" w:fill="FFFFFF"/>
        </w:rPr>
        <w:t>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723" w:firstLineChars="200"/>
        <w:rPr>
          <w:rFonts w:hint="eastAsia" w:ascii="宋体" w:hAnsi="宋体" w:cs="宋体"/>
          <w:b/>
          <w:sz w:val="36"/>
          <w:szCs w:val="36"/>
          <w:shd w:val="clear" w:color="auto" w:fill="FFFFFF"/>
          <w:lang w:val="en-US" w:eastAsia="zh-CN"/>
        </w:rPr>
      </w:pPr>
    </w:p>
    <w:p>
      <w:pPr>
        <w:autoSpaceDE w:val="0"/>
        <w:autoSpaceDN w:val="0"/>
        <w:adjustRightInd w:val="0"/>
        <w:spacing w:line="700" w:lineRule="exact"/>
        <w:rPr>
          <w:rFonts w:hint="eastAsia" w:ascii="宋体" w:hAnsi="宋体" w:cs="宋体"/>
          <w:b/>
          <w:sz w:val="36"/>
          <w:szCs w:val="36"/>
          <w:shd w:val="clear" w:color="auto" w:fill="FFFFFF"/>
          <w:lang w:val="en-US" w:eastAsia="zh-CN"/>
        </w:rPr>
      </w:pPr>
    </w:p>
    <w:p>
      <w:pPr>
        <w:autoSpaceDE w:val="0"/>
        <w:autoSpaceDN w:val="0"/>
        <w:adjustRightInd w:val="0"/>
        <w:spacing w:line="700" w:lineRule="exact"/>
        <w:ind w:firstLine="2891" w:firstLineChars="800"/>
        <w:rPr>
          <w:rFonts w:ascii="宋体" w:hAnsi="宋体" w:eastAsia="宋体" w:cs="宋体"/>
          <w:b/>
          <w:bCs/>
          <w:sz w:val="32"/>
          <w:szCs w:val="32"/>
          <w:lang w:val="zh-CN"/>
        </w:rPr>
      </w:pP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 xml:space="preserve">第一章 </w:t>
      </w:r>
      <w:r>
        <w:rPr>
          <w:rFonts w:hint="eastAsia" w:ascii="宋体" w:hAnsi="宋体" w:cs="宋体"/>
          <w:b/>
          <w:bCs/>
          <w:sz w:val="32"/>
          <w:szCs w:val="32"/>
          <w:lang w:val="zh-CN"/>
        </w:rPr>
        <w:t>谈判</w:t>
      </w:r>
      <w:r>
        <w:rPr>
          <w:rFonts w:hint="eastAsia" w:ascii="宋体" w:hAnsi="宋体" w:eastAsia="宋体" w:cs="宋体"/>
          <w:b/>
          <w:bCs/>
          <w:sz w:val="32"/>
          <w:szCs w:val="32"/>
          <w:lang w:val="zh-CN"/>
        </w:rPr>
        <w:t>邀请</w:t>
      </w:r>
    </w:p>
    <w:p>
      <w:pPr>
        <w:pStyle w:val="20"/>
        <w:widowControl/>
        <w:shd w:val="clear" w:color="auto"/>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sz w:val="24"/>
          <w:szCs w:val="24"/>
          <w:lang w:eastAsia="zh-CN"/>
        </w:rPr>
        <w:t>长葛</w:t>
      </w:r>
      <w:r>
        <w:rPr>
          <w:rFonts w:hint="eastAsia" w:ascii="宋体" w:hAnsi="宋体" w:eastAsia="宋体" w:cs="仿宋_GB2312"/>
          <w:sz w:val="24"/>
          <w:szCs w:val="24"/>
        </w:rPr>
        <w:t>市</w:t>
      </w:r>
      <w:r>
        <w:rPr>
          <w:rFonts w:hint="eastAsia" w:ascii="宋体" w:hAnsi="宋体" w:cs="仿宋_GB2312"/>
          <w:sz w:val="24"/>
          <w:szCs w:val="24"/>
          <w:lang w:eastAsia="zh-CN"/>
        </w:rPr>
        <w:t>中小学校舍安全工程领导小组办公室</w:t>
      </w:r>
      <w:r>
        <w:rPr>
          <w:rFonts w:hint="eastAsia" w:ascii="宋体" w:hAnsi="宋体" w:eastAsia="宋体" w:cs="仿宋_GB2312"/>
          <w:kern w:val="2"/>
          <w:sz w:val="24"/>
          <w:szCs w:val="24"/>
          <w:shd w:val="clear" w:color="auto" w:fill="FFFFFF"/>
          <w:lang w:val="en-US" w:eastAsia="zh-CN" w:bidi="ar-SA"/>
        </w:rPr>
        <w:t>”的委托，长葛市公共资源交易中心就“</w:t>
      </w:r>
      <w:r>
        <w:rPr>
          <w:rFonts w:hint="eastAsia" w:ascii="宋体" w:hAnsi="宋体" w:cs="宋体"/>
          <w:b w:val="0"/>
          <w:bCs w:val="0"/>
          <w:sz w:val="24"/>
          <w:szCs w:val="24"/>
          <w:lang w:val="en-US" w:eastAsia="zh-CN"/>
        </w:rPr>
        <w:t>2018-2019年学前教育建设项目勘察设计费</w:t>
      </w:r>
      <w:r>
        <w:rPr>
          <w:rFonts w:hint="eastAsia" w:ascii="宋体" w:hAnsi="宋体" w:eastAsia="宋体" w:cs="仿宋_GB2312"/>
          <w:kern w:val="2"/>
          <w:sz w:val="24"/>
          <w:szCs w:val="24"/>
          <w:shd w:val="clear" w:color="auto" w:fill="FFFFFF"/>
          <w:lang w:val="en-US" w:eastAsia="zh-CN" w:bidi="ar-SA"/>
        </w:rPr>
        <w:t>”进行竞争性谈判，欢迎合格的投标人前来投标。</w:t>
      </w:r>
    </w:p>
    <w:p>
      <w:pPr>
        <w:pStyle w:val="20"/>
        <w:widowControl/>
        <w:shd w:val="clear" w:color="auto"/>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宋体"/>
          <w:b w:val="0"/>
          <w:bCs w:val="0"/>
          <w:sz w:val="24"/>
          <w:szCs w:val="24"/>
          <w:lang w:val="en-US" w:eastAsia="zh-CN"/>
        </w:rPr>
        <w:t>2018-2019年学前教育建设项目勘察设计费</w:t>
      </w:r>
    </w:p>
    <w:p>
      <w:pPr>
        <w:widowControl/>
        <w:shd w:val="clear" w:color="auto"/>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w:t>
      </w:r>
      <w:r>
        <w:rPr>
          <w:rFonts w:hint="eastAsia" w:ascii="宋体" w:hAnsi="宋体" w:cs="仿宋_GB2312"/>
          <w:kern w:val="2"/>
          <w:sz w:val="24"/>
          <w:szCs w:val="24"/>
          <w:shd w:val="clear" w:color="auto" w:fill="FFFFFF"/>
          <w:lang w:val="en-US" w:eastAsia="zh-CN" w:bidi="ar-SA"/>
        </w:rPr>
        <w:t>112</w:t>
      </w:r>
      <w:r>
        <w:rPr>
          <w:rFonts w:hint="eastAsia" w:ascii="宋体" w:hAnsi="宋体" w:eastAsia="宋体" w:cs="仿宋_GB2312"/>
          <w:kern w:val="2"/>
          <w:sz w:val="24"/>
          <w:szCs w:val="24"/>
          <w:shd w:val="clear" w:color="auto" w:fill="FFFFFF"/>
          <w:lang w:val="en-US" w:eastAsia="zh-CN" w:bidi="ar-SA"/>
        </w:rPr>
        <w:t>号</w:t>
      </w:r>
    </w:p>
    <w:p>
      <w:pPr>
        <w:pStyle w:val="20"/>
        <w:widowControl/>
        <w:shd w:val="clear" w:color="auto"/>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shd w:val="clear"/>
        <w:spacing w:line="240" w:lineRule="auto"/>
        <w:ind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2018年学前教育建设项目勘察设计项目分别为古桥镇公办中心幼儿园教学综合楼及附属工程、大周镇大周村幼儿园教学综合楼及附属工程、长葛市市直幼儿园教学综合楼及附属工程勘察设计；2019年学前教育建设项目勘察设计项目分别为董村镇竹园董幼儿园教学综合楼及附属工程、长葛市第二实验幼儿园教学楼、综合楼及附属工程勘察设计，①勘察招标范围为项目规划范围内工程的勘察（包括但不限于初步勘察、详细勘察和施工勘察），提交合格的勘察报告及相关后续服务工作；②设计招标范围包括本项目的方案设计、初步设计（含概算文件编制）及施工图设计及派现场设计代表负责现场施工技术指导，直至配合完成整个项目的竣工验收（详见谈判文件）</w:t>
      </w:r>
    </w:p>
    <w:p>
      <w:pPr>
        <w:pStyle w:val="20"/>
        <w:widowControl/>
        <w:shd w:val="clear" w:color="auto"/>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241808.68</w:t>
      </w:r>
      <w:r>
        <w:rPr>
          <w:rFonts w:hint="eastAsia" w:ascii="宋体" w:hAnsi="宋体" w:eastAsia="宋体" w:cs="仿宋_GB2312"/>
          <w:shd w:val="clear" w:color="auto" w:fill="FFFFFF"/>
        </w:rPr>
        <w:t>元；</w:t>
      </w:r>
      <w:r>
        <w:rPr>
          <w:rFonts w:hint="eastAsia" w:ascii="宋体" w:hAnsi="宋体" w:cs="仿宋"/>
        </w:rPr>
        <w:t>（超过此预算价为无效报价）</w:t>
      </w:r>
    </w:p>
    <w:p>
      <w:pPr>
        <w:pStyle w:val="20"/>
        <w:widowControl/>
        <w:shd w:val="clear" w:color="auto"/>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cs="仿宋_GB2312"/>
          <w:shd w:val="clear" w:color="auto" w:fill="FFFFFF"/>
          <w:lang w:val="en-US" w:eastAsia="zh-CN"/>
        </w:rPr>
        <w:t xml:space="preserve"> </w:t>
      </w: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项目</w:t>
      </w:r>
      <w:r>
        <w:rPr>
          <w:rFonts w:hint="eastAsia" w:ascii="宋体" w:hAnsi="宋体" w:eastAsia="宋体" w:cs="仿宋_GB2312"/>
          <w:shd w:val="clear" w:color="auto" w:fill="FFFFFF"/>
        </w:rPr>
        <w:t>地点：</w:t>
      </w:r>
      <w:r>
        <w:rPr>
          <w:rFonts w:hint="eastAsia" w:ascii="宋体" w:hAnsi="宋体" w:cs="仿宋_GB2312"/>
          <w:shd w:val="clear" w:color="auto" w:fill="FFFFFF"/>
          <w:lang w:eastAsia="zh-CN"/>
        </w:rPr>
        <w:t>位于相关学校校园内</w:t>
      </w:r>
    </w:p>
    <w:p>
      <w:pPr>
        <w:pStyle w:val="20"/>
        <w:widowControl/>
        <w:shd w:val="clear" w:color="auto"/>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）分包：不允许</w:t>
      </w:r>
    </w:p>
    <w:p>
      <w:pPr>
        <w:pStyle w:val="20"/>
        <w:widowControl/>
        <w:shd w:val="clear" w:color="auto"/>
        <w:spacing w:line="360" w:lineRule="auto"/>
        <w:ind w:firstLine="480" w:firstLineChars="200"/>
        <w:contextualSpacing/>
        <w:jc w:val="left"/>
        <w:rPr>
          <w:rFonts w:hint="default" w:ascii="宋体" w:hAnsi="宋体" w:eastAsia="宋体" w:cs="仿宋_GB2312"/>
          <w:shd w:val="clear" w:color="auto" w:fill="FFFFFF"/>
          <w:lang w:val="en-US" w:eastAsia="zh-CN"/>
        </w:rPr>
      </w:pPr>
      <w:r>
        <w:rPr>
          <w:rFonts w:hint="eastAsia" w:ascii="宋体" w:hAnsi="宋体" w:cs="仿宋_GB2312"/>
          <w:shd w:val="clear" w:color="auto" w:fill="FFFFFF"/>
          <w:lang w:eastAsia="zh-CN"/>
        </w:rPr>
        <w:t>（八）交付日期：合同签订后</w:t>
      </w:r>
      <w:r>
        <w:rPr>
          <w:rFonts w:hint="eastAsia" w:ascii="宋体" w:hAnsi="宋体" w:cs="仿宋_GB2312"/>
          <w:shd w:val="clear" w:color="auto" w:fill="FFFFFF"/>
          <w:lang w:val="en-US" w:eastAsia="zh-CN"/>
        </w:rPr>
        <w:t>20日内完成。</w:t>
      </w:r>
    </w:p>
    <w:p>
      <w:pPr>
        <w:pStyle w:val="20"/>
        <w:widowControl/>
        <w:shd w:val="clear" w:color="auto"/>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20"/>
        <w:widowControl/>
        <w:shd w:val="clear" w:color="auto"/>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20"/>
        <w:widowControl/>
        <w:shd w:val="clear" w:color="auto"/>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20"/>
        <w:widowControl/>
        <w:shd w:val="clear" w:color="auto"/>
        <w:spacing w:line="360" w:lineRule="auto"/>
        <w:ind w:firstLine="420"/>
        <w:contextualSpacing/>
        <w:jc w:val="left"/>
        <w:rPr>
          <w:rFonts w:hint="eastAsia" w:ascii="宋体" w:hAnsi="宋体" w:cs="宋体"/>
          <w:kern w:val="0"/>
          <w:lang w:val="zh-CN"/>
        </w:rPr>
      </w:pPr>
      <w:r>
        <w:rPr>
          <w:rFonts w:hint="eastAsia" w:ascii="宋体" w:hAnsi="宋体" w:cs="宋体"/>
          <w:kern w:val="0"/>
          <w:lang w:val="zh-CN"/>
        </w:rPr>
        <w:t>（一）具备《政府采购法》第二十二条第一款规定条件。</w:t>
      </w:r>
    </w:p>
    <w:p>
      <w:pPr>
        <w:pStyle w:val="20"/>
        <w:widowControl/>
        <w:shd w:val="clear" w:color="auto"/>
        <w:spacing w:line="360" w:lineRule="auto"/>
        <w:ind w:firstLine="420"/>
        <w:contextualSpacing/>
        <w:jc w:val="left"/>
        <w:rPr>
          <w:rFonts w:hint="eastAsia" w:ascii="宋体" w:hAnsi="宋体" w:cs="宋体"/>
          <w:kern w:val="0"/>
          <w:lang w:val="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宋体"/>
          <w:kern w:val="0"/>
          <w:lang w:val="zh-CN"/>
        </w:rPr>
        <w:t>投标人须具备国家建设行政主管部门颁发的工程勘察（岩土工程）专业乙级及以上企业资质和建筑行业（建筑工程）设计丙级及以上企业资质并在人员、设备、资金等方面具备相应勘察、设计能力。</w:t>
      </w:r>
    </w:p>
    <w:p>
      <w:pPr>
        <w:pStyle w:val="20"/>
        <w:widowControl/>
        <w:shd w:val="clear" w:color="auto"/>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三</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20"/>
        <w:widowControl/>
        <w:shd w:val="clear" w:color="auto"/>
        <w:spacing w:line="360" w:lineRule="auto"/>
        <w:ind w:firstLine="420"/>
        <w:contextualSpacing/>
        <w:jc w:val="left"/>
        <w:rPr>
          <w:rFonts w:ascii="宋体" w:hAnsi="宋体" w:cs="宋体"/>
          <w:kern w:val="0"/>
          <w:lang w:val="zh-CN"/>
        </w:rPr>
      </w:pPr>
      <w:r>
        <w:rPr>
          <w:rFonts w:hint="eastAsia" w:ascii="宋体" w:hAnsi="宋体" w:cs="宋体"/>
          <w:kern w:val="0"/>
          <w:lang w:val="zh-CN"/>
        </w:rPr>
        <w:t>（四）本次招标接受联合体投标。</w:t>
      </w:r>
    </w:p>
    <w:p>
      <w:pPr>
        <w:pStyle w:val="20"/>
        <w:widowControl/>
        <w:shd w:val="clear" w:color="auto"/>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20"/>
        <w:widowControl/>
        <w:shd w:val="clear" w:color="auto"/>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20"/>
        <w:widowControl/>
        <w:shd w:val="clear" w:color="auto"/>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20"/>
        <w:widowControl/>
        <w:shd w:val="clear" w:color="auto"/>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20"/>
        <w:widowControl/>
        <w:shd w:val="clear" w:color="auto"/>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9</w:t>
      </w:r>
      <w:r>
        <w:rPr>
          <w:rFonts w:hint="eastAsia" w:ascii="宋体" w:hAnsi="宋体" w:eastAsia="宋体" w:cs="仿宋_GB2312"/>
        </w:rPr>
        <w:t>月</w:t>
      </w:r>
      <w:r>
        <w:rPr>
          <w:rFonts w:hint="eastAsia" w:ascii="宋体" w:hAnsi="宋体" w:cs="仿宋_GB2312"/>
          <w:lang w:val="en-US" w:eastAsia="zh-CN"/>
        </w:rPr>
        <w:t>16</w:t>
      </w:r>
      <w:r>
        <w:rPr>
          <w:rFonts w:hint="eastAsia" w:ascii="宋体" w:hAnsi="宋体" w:eastAsia="宋体" w:cs="仿宋_GB2312"/>
        </w:rPr>
        <w:t>日</w:t>
      </w:r>
      <w:r>
        <w:rPr>
          <w:rFonts w:hint="eastAsia" w:ascii="宋体" w:hAnsi="宋体" w:cs="仿宋_GB2312"/>
          <w:lang w:val="en-US" w:eastAsia="zh-CN"/>
        </w:rPr>
        <w:t>09</w:t>
      </w:r>
      <w:r>
        <w:rPr>
          <w:rFonts w:hint="eastAsia" w:ascii="宋体" w:hAnsi="宋体" w:eastAsia="宋体" w:cs="仿宋_GB2312"/>
        </w:rPr>
        <w:t>时</w:t>
      </w:r>
      <w:r>
        <w:rPr>
          <w:rFonts w:hint="eastAsia" w:ascii="宋体" w:hAnsi="宋体" w:cs="仿宋_GB2312"/>
          <w:lang w:val="en-US" w:eastAsia="zh-CN"/>
        </w:rPr>
        <w:t>30</w:t>
      </w:r>
      <w:r>
        <w:rPr>
          <w:rFonts w:hint="eastAsia" w:ascii="宋体" w:hAnsi="宋体" w:eastAsia="宋体" w:cs="仿宋_GB2312"/>
        </w:rPr>
        <w:t>分（北京时间），逾期提交或不符合规定的投标文件不予接受。</w:t>
      </w:r>
    </w:p>
    <w:p>
      <w:pPr>
        <w:pStyle w:val="20"/>
        <w:widowControl/>
        <w:shd w:val="clear" w:color="auto"/>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一</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5</w:t>
      </w:r>
      <w:r>
        <w:rPr>
          <w:rFonts w:hint="eastAsia" w:ascii="宋体" w:hAnsi="宋体" w:eastAsia="宋体" w:cs="仿宋_GB2312"/>
          <w:lang w:val="en-US" w:eastAsia="zh-CN"/>
        </w:rPr>
        <w:t>楼</w:t>
      </w:r>
      <w:r>
        <w:rPr>
          <w:rFonts w:hint="eastAsia" w:ascii="宋体" w:hAnsi="宋体" w:cs="仿宋_GB2312"/>
          <w:lang w:val="en-US" w:eastAsia="zh-CN"/>
        </w:rPr>
        <w:t>506</w:t>
      </w:r>
      <w:r>
        <w:rPr>
          <w:rFonts w:hint="eastAsia" w:ascii="宋体" w:hAnsi="宋体" w:eastAsia="宋体" w:cs="仿宋_GB2312"/>
          <w:lang w:val="en-US" w:eastAsia="zh-CN"/>
        </w:rPr>
        <w:t>室）</w:t>
      </w:r>
      <w:r>
        <w:rPr>
          <w:rFonts w:hint="eastAsia" w:ascii="宋体" w:hAnsi="宋体" w:cs="仿宋_GB2312"/>
          <w:lang w:val="en-US" w:eastAsia="zh-CN"/>
        </w:rPr>
        <w:t>。</w:t>
      </w:r>
    </w:p>
    <w:p>
      <w:pPr>
        <w:pStyle w:val="20"/>
        <w:widowControl/>
        <w:shd w:val="clear" w:color="auto"/>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四</w:t>
      </w:r>
      <w:r>
        <w:rPr>
          <w:rFonts w:hint="eastAsia" w:ascii="宋体" w:hAnsi="宋体" w:eastAsia="宋体" w:cs="仿宋_GB2312"/>
        </w:rPr>
        <w:t>室。</w:t>
      </w:r>
    </w:p>
    <w:p>
      <w:pPr>
        <w:pStyle w:val="20"/>
        <w:widowControl/>
        <w:shd w:val="clear" w:color="auto"/>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20"/>
        <w:widowControl/>
        <w:shd w:val="clear" w:color="auto"/>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20"/>
        <w:widowControl/>
        <w:shd w:val="clear" w:color="auto"/>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6"/>
        <w:shd w:val="clear" w:color="auto"/>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20"/>
        <w:widowControl/>
        <w:shd w:val="clear" w:color="auto"/>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20"/>
        <w:widowControl/>
        <w:shd w:val="clear" w:color="auto"/>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20"/>
        <w:widowControl/>
        <w:shd w:val="clear" w:color="auto"/>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20"/>
        <w:widowControl/>
        <w:shd w:val="clear" w:color="auto"/>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sz w:val="24"/>
          <w:szCs w:val="24"/>
          <w:lang w:eastAsia="zh-CN"/>
        </w:rPr>
        <w:t>长葛</w:t>
      </w:r>
      <w:r>
        <w:rPr>
          <w:rFonts w:hint="eastAsia" w:ascii="宋体" w:hAnsi="宋体" w:eastAsia="宋体" w:cs="仿宋_GB2312"/>
          <w:sz w:val="24"/>
          <w:szCs w:val="24"/>
        </w:rPr>
        <w:t>市</w:t>
      </w:r>
      <w:r>
        <w:rPr>
          <w:rFonts w:hint="eastAsia" w:ascii="宋体" w:hAnsi="宋体" w:cs="仿宋_GB2312"/>
          <w:sz w:val="24"/>
          <w:szCs w:val="24"/>
          <w:lang w:eastAsia="zh-CN"/>
        </w:rPr>
        <w:t>中小学校舍安全工程领导小组办公室</w:t>
      </w:r>
    </w:p>
    <w:p>
      <w:pPr>
        <w:pStyle w:val="20"/>
        <w:widowControl/>
        <w:shd w:val="clear" w:color="auto"/>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w:t>
      </w:r>
      <w:r>
        <w:rPr>
          <w:rFonts w:hint="eastAsia" w:ascii="宋体" w:hAnsi="宋体" w:cs="仿宋_GB2312"/>
          <w:lang w:eastAsia="zh-CN"/>
        </w:rPr>
        <w:t>八七路</w:t>
      </w:r>
      <w:r>
        <w:rPr>
          <w:rFonts w:ascii="宋体" w:hAnsi="宋体" w:eastAsia="宋体" w:cs="仿宋_GB2312"/>
        </w:rPr>
        <w:t xml:space="preserve"> </w:t>
      </w:r>
    </w:p>
    <w:p>
      <w:pPr>
        <w:pStyle w:val="20"/>
        <w:widowControl/>
        <w:shd w:val="clear" w:color="auto"/>
        <w:spacing w:line="360" w:lineRule="auto"/>
        <w:ind w:firstLine="420"/>
        <w:contextualSpacing/>
        <w:jc w:val="left"/>
        <w:rPr>
          <w:rFonts w:hint="default" w:ascii="宋体" w:hAnsi="宋体" w:eastAsia="宋体" w:cs="仿宋_GB2312"/>
          <w:lang w:val="en-US" w:eastAsia="zh-CN"/>
        </w:rPr>
      </w:pPr>
      <w:r>
        <w:rPr>
          <w:rFonts w:hint="eastAsia" w:ascii="宋体" w:hAnsi="宋体" w:eastAsia="宋体" w:cs="仿宋_GB2312"/>
        </w:rPr>
        <w:t>联系人：</w:t>
      </w:r>
      <w:r>
        <w:rPr>
          <w:rFonts w:hint="eastAsia" w:ascii="宋体" w:hAnsi="宋体" w:cs="仿宋_GB2312"/>
          <w:lang w:eastAsia="zh-CN"/>
        </w:rPr>
        <w:t>朱宁波</w:t>
      </w:r>
      <w:r>
        <w:rPr>
          <w:rFonts w:hint="eastAsia" w:ascii="宋体" w:hAnsi="宋体" w:eastAsia="宋体" w:cs="仿宋_GB2312"/>
        </w:rPr>
        <w:t xml:space="preserve">             联系电话：</w:t>
      </w:r>
      <w:r>
        <w:rPr>
          <w:rFonts w:hint="eastAsia" w:ascii="宋体" w:hAnsi="宋体" w:cs="仿宋_GB2312"/>
          <w:lang w:val="en-US" w:eastAsia="zh-CN"/>
        </w:rPr>
        <w:t>03746110259</w:t>
      </w:r>
    </w:p>
    <w:p>
      <w:pPr>
        <w:pStyle w:val="20"/>
        <w:widowControl/>
        <w:shd w:val="clear" w:color="auto"/>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20"/>
        <w:widowControl/>
        <w:shd w:val="clear" w:color="auto"/>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20"/>
        <w:widowControl/>
        <w:shd w:val="clear" w:color="auto"/>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w:t>
      </w:r>
      <w:r>
        <w:rPr>
          <w:rFonts w:hint="eastAsia" w:hAnsi="宋体"/>
          <w:sz w:val="24"/>
          <w:szCs w:val="24"/>
          <w:lang w:val="en-US" w:eastAsia="zh-CN"/>
        </w:rPr>
        <w:t>1</w:t>
      </w:r>
      <w:r>
        <w:rPr>
          <w:rFonts w:hint="eastAsia" w:hAnsi="宋体"/>
          <w:sz w:val="24"/>
          <w:szCs w:val="24"/>
        </w:rPr>
        <w:t>”，按采购文件要求制作电子投标文件。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firstLine="560" w:firstLineChars="20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pStyle w:val="29"/>
        <w:keepNext w:val="0"/>
        <w:keepLines w:val="0"/>
        <w:pageBreakBefore w:val="0"/>
        <w:numPr>
          <w:ilvl w:val="0"/>
          <w:numId w:val="0"/>
        </w:numPr>
        <w:kinsoku/>
        <w:overflowPunct/>
        <w:bidi w:val="0"/>
        <w:spacing w:line="240" w:lineRule="auto"/>
        <w:ind w:left="567" w:leftChars="0"/>
        <w:textAlignment w:val="auto"/>
        <w:rPr>
          <w:rFonts w:hint="eastAsia"/>
          <w:sz w:val="28"/>
          <w:szCs w:val="28"/>
        </w:rPr>
      </w:pPr>
      <w:r>
        <w:rPr>
          <w:rFonts w:hint="eastAsia"/>
          <w:sz w:val="28"/>
          <w:szCs w:val="28"/>
          <w:lang w:val="en-US" w:eastAsia="zh-CN"/>
        </w:rPr>
        <w:t>2018年学前教育建设项目勘察设计项目分别为古桥镇公办中心幼儿园教学综合楼及附属工程、大周镇大周村幼儿园教学综合楼及附属工程、长葛市市直幼儿园教学综合楼及附属工程勘察设计；2019年学前教育建设项目勘察设计项目分别为董村镇竹园董幼儿园教学综合楼及附属工程、长葛市第二实验幼儿园教学楼、综合楼及附属工程勘察设计，①勘察招标范围为项目规划范围内工程的勘察（包括但不限于初步勘察、详细勘察和施工勘察），提交合格的勘察报告及相关后续服务工作；②设计招标范围包括本项目的方案设计、初步设计（含概算文件编制）及施工图设计及派现场设计代表负责现场施工技术指导，直至配合完成整个项目的竣工验收（详见谈判文件）</w:t>
      </w:r>
      <w:r>
        <w:rPr>
          <w:rFonts w:hint="eastAsia"/>
          <w:sz w:val="28"/>
          <w:szCs w:val="28"/>
        </w:rPr>
        <w:t>。</w:t>
      </w:r>
    </w:p>
    <w:p>
      <w:pPr>
        <w:keepNext w:val="0"/>
        <w:keepLines w:val="0"/>
        <w:pageBreakBefore w:val="0"/>
        <w:widowControl/>
        <w:shd w:val="clear" w:color="auto"/>
        <w:kinsoku/>
        <w:overflowPunct/>
        <w:bidi w:val="0"/>
        <w:spacing w:line="240" w:lineRule="auto"/>
        <w:ind w:firstLine="420" w:firstLineChars="150"/>
        <w:contextualSpacing/>
        <w:jc w:val="left"/>
        <w:textAlignment w:val="auto"/>
        <w:rPr>
          <w:rFonts w:ascii="黑体" w:hAnsi="黑体" w:eastAsia="黑体" w:cs="黑体"/>
          <w:kern w:val="2"/>
          <w:sz w:val="28"/>
          <w:szCs w:val="28"/>
          <w:lang w:val="zh-CN" w:eastAsia="zh-CN" w:bidi="ar-SA"/>
        </w:rPr>
      </w:pPr>
      <w:r>
        <w:rPr>
          <w:rFonts w:hint="eastAsia" w:ascii="黑体" w:hAnsi="黑体" w:eastAsia="黑体" w:cs="黑体"/>
          <w:kern w:val="2"/>
          <w:sz w:val="28"/>
          <w:szCs w:val="28"/>
          <w:lang w:val="en-US" w:eastAsia="zh-CN" w:bidi="ar-SA"/>
        </w:rPr>
        <w:t>★二</w:t>
      </w:r>
      <w:r>
        <w:rPr>
          <w:rFonts w:hint="eastAsia" w:ascii="黑体" w:hAnsi="黑体" w:eastAsia="黑体" w:cs="黑体"/>
          <w:kern w:val="2"/>
          <w:sz w:val="28"/>
          <w:szCs w:val="28"/>
          <w:lang w:val="zh-CN" w:eastAsia="zh-CN" w:bidi="ar-SA"/>
        </w:rPr>
        <w:t>、资金支付</w:t>
      </w:r>
    </w:p>
    <w:p>
      <w:pPr>
        <w:keepNext w:val="0"/>
        <w:keepLines w:val="0"/>
        <w:pageBreakBefore w:val="0"/>
        <w:kinsoku/>
        <w:overflowPunct/>
        <w:bidi w:val="0"/>
        <w:spacing w:line="240" w:lineRule="auto"/>
        <w:ind w:firstLine="560" w:firstLineChars="200"/>
        <w:contextualSpacing/>
        <w:textAlignment w:val="auto"/>
        <w:rPr>
          <w:rFonts w:ascii="宋体" w:hAnsi="宋体" w:cs="仿宋_GB2312"/>
          <w:b/>
          <w:bCs/>
          <w:color w:val="auto"/>
          <w:sz w:val="28"/>
          <w:szCs w:val="28"/>
          <w:u w:val="single" w:color="auto"/>
          <w:lang w:val="zh-CN"/>
        </w:rPr>
      </w:pPr>
      <w:r>
        <w:rPr>
          <w:rFonts w:hint="eastAsia" w:ascii="宋体" w:hAnsi="宋体" w:cs="宋体"/>
          <w:color w:val="auto"/>
          <w:kern w:val="0"/>
          <w:sz w:val="28"/>
          <w:szCs w:val="28"/>
          <w:lang w:val="zh-CN"/>
        </w:rPr>
        <w:t>1、支付方式：勘察报告（三份）及施工图纸（八套）交付完，工程开工后进行付款</w:t>
      </w:r>
      <w:r>
        <w:rPr>
          <w:rFonts w:hint="eastAsia" w:ascii="宋体" w:hAnsi="宋体" w:cs="仿宋_GB2312"/>
          <w:color w:val="auto"/>
          <w:sz w:val="28"/>
          <w:szCs w:val="28"/>
          <w:lang w:val="zh-CN"/>
        </w:rPr>
        <w:t>。</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三、其他要求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widowControl/>
        <w:shd w:val="clear" w:color="auto"/>
        <w:spacing w:line="360" w:lineRule="auto"/>
        <w:ind w:firstLine="480" w:firstLineChars="200"/>
        <w:contextualSpacing/>
        <w:jc w:val="left"/>
        <w:rPr>
          <w:rFonts w:ascii="宋体" w:hAnsi="宋体" w:cs="黑体"/>
          <w:kern w:val="0"/>
          <w:sz w:val="24"/>
          <w:szCs w:val="24"/>
          <w:lang w:val="zh-CN"/>
        </w:rPr>
      </w:pPr>
    </w:p>
    <w:p>
      <w:pPr>
        <w:widowControl/>
        <w:shd w:val="clear" w:color="auto"/>
        <w:spacing w:line="360" w:lineRule="auto"/>
        <w:ind w:firstLine="480" w:firstLineChars="200"/>
        <w:contextualSpacing/>
        <w:jc w:val="left"/>
        <w:rPr>
          <w:rFonts w:ascii="宋体" w:hAnsi="宋体" w:cs="黑体"/>
          <w:kern w:val="0"/>
          <w:sz w:val="24"/>
          <w:szCs w:val="24"/>
          <w:lang w:val="zh-CN"/>
        </w:rPr>
      </w:pPr>
    </w:p>
    <w:p>
      <w:pPr>
        <w:widowControl/>
        <w:shd w:val="clear" w:color="auto"/>
        <w:spacing w:line="360" w:lineRule="auto"/>
        <w:ind w:firstLine="480" w:firstLineChars="200"/>
        <w:contextualSpacing/>
        <w:jc w:val="left"/>
        <w:rPr>
          <w:rFonts w:ascii="宋体" w:hAnsi="宋体" w:cs="黑体"/>
          <w:kern w:val="0"/>
          <w:sz w:val="24"/>
          <w:szCs w:val="24"/>
          <w:lang w:val="zh-CN"/>
        </w:rPr>
      </w:pPr>
    </w:p>
    <w:p>
      <w:pPr>
        <w:widowControl/>
        <w:shd w:val="clear" w:color="auto"/>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wordWrap/>
              <w:adjustRightInd/>
              <w:snapToGrid/>
              <w:spacing w:line="360" w:lineRule="auto"/>
              <w:jc w:val="both"/>
              <w:textAlignment w:val="auto"/>
              <w:rPr>
                <w:rFonts w:hint="eastAsia" w:ascii="宋体" w:hAnsi="宋体" w:cs="宋体"/>
                <w:b w:val="0"/>
                <w:bCs w:val="0"/>
                <w:sz w:val="24"/>
                <w:szCs w:val="24"/>
                <w:lang w:val="en-US" w:eastAsia="zh-CN"/>
              </w:rPr>
            </w:pPr>
            <w:r>
              <w:rPr>
                <w:rFonts w:hint="eastAsia" w:ascii="宋体" w:hAnsi="宋体" w:cs="仿宋_GB2312"/>
                <w:sz w:val="24"/>
                <w:szCs w:val="24"/>
              </w:rPr>
              <w:t>项目名称：</w:t>
            </w:r>
            <w:r>
              <w:rPr>
                <w:rFonts w:hint="eastAsia" w:ascii="宋体" w:hAnsi="宋体" w:cs="宋体"/>
                <w:b w:val="0"/>
                <w:bCs w:val="0"/>
                <w:sz w:val="24"/>
                <w:szCs w:val="24"/>
                <w:lang w:val="en-US" w:eastAsia="zh-CN"/>
              </w:rPr>
              <w:t>2018-2019年学前教育建设项目勘察设计费</w:t>
            </w:r>
          </w:p>
          <w:p>
            <w:pPr>
              <w:widowControl/>
              <w:shd w:val="clear" w:color="auto"/>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w:t>
            </w:r>
            <w:r>
              <w:rPr>
                <w:rFonts w:hint="eastAsia" w:ascii="宋体" w:hAnsi="宋体" w:cs="仿宋_GB2312"/>
                <w:kern w:val="2"/>
                <w:sz w:val="24"/>
                <w:szCs w:val="24"/>
                <w:shd w:val="clear" w:color="auto" w:fill="FFFFFF"/>
                <w:lang w:val="en-US" w:eastAsia="zh-CN" w:bidi="ar-SA"/>
              </w:rPr>
              <w:t>112</w:t>
            </w:r>
            <w:r>
              <w:rPr>
                <w:rFonts w:hint="eastAsia" w:ascii="宋体" w:hAnsi="宋体" w:eastAsia="宋体" w:cs="仿宋_GB2312"/>
                <w:kern w:val="2"/>
                <w:sz w:val="24"/>
                <w:szCs w:val="24"/>
                <w:shd w:val="clear" w:color="auto" w:fill="FFFFFF"/>
                <w:lang w:val="en-US" w:eastAsia="zh-CN" w:bidi="ar-SA"/>
              </w:rPr>
              <w:t>号</w:t>
            </w:r>
          </w:p>
          <w:p>
            <w:pPr>
              <w:shd w:val="clear"/>
              <w:spacing w:line="240" w:lineRule="auto"/>
              <w:jc w:val="both"/>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rPr>
              <w:t>项目内容：</w:t>
            </w:r>
            <w:r>
              <w:rPr>
                <w:rFonts w:hint="eastAsia" w:ascii="宋体" w:hAnsi="宋体" w:cs="仿宋_GB2312"/>
                <w:kern w:val="2"/>
                <w:sz w:val="24"/>
                <w:szCs w:val="24"/>
                <w:shd w:val="clear" w:color="auto" w:fill="FFFFFF"/>
                <w:lang w:val="en-US" w:eastAsia="zh-CN" w:bidi="ar-SA"/>
              </w:rPr>
              <w:t>2018年学前教育建设项目勘察设计项目分别为古桥镇公办中心幼儿园教学综合楼及附属工程、大周镇大周村幼儿园教学综合楼及附属工程、长葛市市直幼儿园教学综合楼及附属工程勘察设计；2019年学前教育建设项目勘察设计项目分别为董村镇竹园董幼儿园教学综合楼及附属工程、长葛市第二实验幼儿园教学楼、综合楼及附属工程勘察设计，①勘察招标范围为项目规划范围内工程的勘察（包括但不限于初步勘察、详细勘察和施工勘察），提交合格的勘察报告及相关后续服务工作；②设计招标范围包括本项目的方案设计、初步设计（含概算文件编制）及施工图设计及派现场设计代表负责现场施工技术指导，直至配合完成整个项目的竣工验收（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shd w:val="clear" w:color="auto" w:fill="auto"/>
            <w:vAlign w:val="center"/>
          </w:tcPr>
          <w:p>
            <w:pPr>
              <w:pStyle w:val="20"/>
              <w:widowControl/>
              <w:shd w:val="clear" w:color="auto"/>
              <w:spacing w:line="360" w:lineRule="auto"/>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sz w:val="24"/>
                <w:szCs w:val="24"/>
                <w:lang w:eastAsia="zh-CN"/>
              </w:rPr>
              <w:t>长葛</w:t>
            </w:r>
            <w:r>
              <w:rPr>
                <w:rFonts w:hint="eastAsia" w:ascii="宋体" w:hAnsi="宋体" w:eastAsia="宋体" w:cs="仿宋_GB2312"/>
                <w:sz w:val="24"/>
                <w:szCs w:val="24"/>
              </w:rPr>
              <w:t>市</w:t>
            </w:r>
            <w:r>
              <w:rPr>
                <w:rFonts w:hint="eastAsia" w:ascii="宋体" w:hAnsi="宋体" w:cs="仿宋_GB2312"/>
                <w:sz w:val="24"/>
                <w:szCs w:val="24"/>
                <w:lang w:eastAsia="zh-CN"/>
              </w:rPr>
              <w:t>中小学校舍安全工程领导小组办公室</w:t>
            </w:r>
          </w:p>
          <w:p>
            <w:pPr>
              <w:pStyle w:val="20"/>
              <w:widowControl/>
              <w:shd w:val="clear" w:color="auto"/>
              <w:spacing w:line="360" w:lineRule="auto"/>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w:t>
            </w:r>
            <w:r>
              <w:rPr>
                <w:rFonts w:hint="eastAsia" w:ascii="宋体" w:hAnsi="宋体" w:cs="仿宋_GB2312"/>
                <w:lang w:eastAsia="zh-CN"/>
              </w:rPr>
              <w:t>八七路</w:t>
            </w:r>
            <w:r>
              <w:rPr>
                <w:rFonts w:ascii="宋体" w:hAnsi="宋体" w:eastAsia="宋体" w:cs="仿宋_GB2312"/>
              </w:rPr>
              <w:t xml:space="preserve"> </w:t>
            </w:r>
          </w:p>
          <w:p>
            <w:pPr>
              <w:pStyle w:val="20"/>
              <w:widowControl/>
              <w:shd w:val="clear" w:color="auto"/>
              <w:spacing w:line="360" w:lineRule="auto"/>
              <w:contextualSpacing/>
              <w:jc w:val="left"/>
              <w:rPr>
                <w:rFonts w:ascii="宋体" w:hAnsi="宋体" w:cs="仿宋_GB2312"/>
                <w:sz w:val="24"/>
                <w:szCs w:val="24"/>
              </w:rPr>
            </w:pPr>
            <w:r>
              <w:rPr>
                <w:rFonts w:hint="eastAsia" w:ascii="宋体" w:hAnsi="宋体" w:eastAsia="宋体" w:cs="仿宋_GB2312"/>
              </w:rPr>
              <w:t>联系人：</w:t>
            </w:r>
            <w:r>
              <w:rPr>
                <w:rFonts w:hint="eastAsia" w:ascii="宋体" w:hAnsi="宋体" w:cs="仿宋_GB2312"/>
                <w:lang w:eastAsia="zh-CN"/>
              </w:rPr>
              <w:t>朱宁波</w:t>
            </w:r>
            <w:r>
              <w:rPr>
                <w:rFonts w:hint="eastAsia" w:ascii="宋体" w:hAnsi="宋体" w:eastAsia="宋体" w:cs="仿宋_GB2312"/>
              </w:rPr>
              <w:t xml:space="preserve">             联系电话：</w:t>
            </w:r>
            <w:r>
              <w:rPr>
                <w:rFonts w:hint="eastAsia" w:ascii="宋体" w:hAnsi="宋体" w:cs="仿宋_GB2312"/>
                <w:lang w:val="en-US" w:eastAsia="zh-CN"/>
              </w:rPr>
              <w:t>03746110259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shd w:val="clear" w:color="auto" w:fill="auto"/>
            <w:vAlign w:val="center"/>
          </w:tcPr>
          <w:p>
            <w:pPr>
              <w:pStyle w:val="20"/>
              <w:widowControl/>
              <w:shd w:val="clear" w:color="auto"/>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20"/>
              <w:widowControl/>
              <w:shd w:val="clear" w:color="auto"/>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20"/>
              <w:widowControl/>
              <w:shd w:val="clear" w:color="auto"/>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20"/>
              <w:widowControl/>
              <w:shd w:val="clear" w:color="auto"/>
              <w:spacing w:line="360" w:lineRule="auto"/>
              <w:contextualSpacing/>
              <w:jc w:val="left"/>
              <w:rPr>
                <w:rFonts w:hint="eastAsia" w:ascii="宋体" w:hAnsi="宋体" w:eastAsia="宋体" w:cs="宋体"/>
                <w:bCs/>
                <w:kern w:val="2"/>
                <w:sz w:val="24"/>
                <w:szCs w:val="24"/>
                <w:lang w:val="zh-CN" w:eastAsia="zh-CN" w:bidi="ar-SA"/>
              </w:rPr>
            </w:pPr>
            <w:r>
              <w:rPr>
                <w:rFonts w:hint="eastAsia" w:ascii="宋体" w:hAnsi="宋体" w:eastAsia="宋体" w:cs="宋体"/>
                <w:b/>
                <w:bCs/>
                <w:kern w:val="2"/>
                <w:sz w:val="24"/>
                <w:szCs w:val="24"/>
                <w:lang w:val="zh-CN" w:eastAsia="zh-CN" w:bidi="ar-SA"/>
              </w:rPr>
              <w:t>七、</w:t>
            </w:r>
            <w:r>
              <w:rPr>
                <w:rFonts w:hint="eastAsia" w:ascii="宋体" w:hAnsi="宋体" w:eastAsia="宋体" w:cs="宋体"/>
                <w:b w:val="0"/>
                <w:bCs w:val="0"/>
                <w:kern w:val="2"/>
                <w:sz w:val="24"/>
                <w:szCs w:val="24"/>
                <w:lang w:val="zh-CN" w:eastAsia="zh-CN" w:bidi="ar-SA"/>
              </w:rPr>
              <w:t>投</w:t>
            </w:r>
            <w:r>
              <w:rPr>
                <w:rFonts w:hint="eastAsia" w:ascii="宋体" w:hAnsi="宋体" w:eastAsia="宋体" w:cs="宋体"/>
                <w:bCs/>
                <w:kern w:val="2"/>
                <w:sz w:val="24"/>
                <w:szCs w:val="24"/>
                <w:lang w:val="zh-CN" w:eastAsia="zh-CN" w:bidi="ar-SA"/>
              </w:rPr>
              <w:t>标人须具备国家建设行政主管部门颁发的工程勘察（岩土工程）专业乙级及以上企业资质和建筑行业（建筑工程）设计丙级及以上企业资质并在人员、设备、资金等方面具备相应勘察、设计能力</w:t>
            </w:r>
            <w:r>
              <w:rPr>
                <w:rFonts w:hint="eastAsia" w:ascii="宋体" w:hAnsi="宋体" w:cs="宋体"/>
                <w:bCs/>
                <w:kern w:val="2"/>
                <w:sz w:val="24"/>
                <w:szCs w:val="24"/>
                <w:lang w:val="zh-CN" w:eastAsia="zh-CN" w:bidi="ar-SA"/>
              </w:rPr>
              <w:t>。</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hint="eastAsia" w:ascii="宋体" w:hAnsi="宋体" w:cs="宋体"/>
                <w:kern w:val="0"/>
                <w:sz w:val="24"/>
                <w:szCs w:val="24"/>
              </w:rPr>
            </w:pPr>
            <w:r>
              <w:rPr>
                <w:rFonts w:hint="eastAsia" w:ascii="宋体" w:hAnsi="宋体" w:cs="宋体"/>
                <w:kern w:val="0"/>
                <w:sz w:val="24"/>
                <w:szCs w:val="24"/>
              </w:rPr>
              <w:t>本项目</w:t>
            </w:r>
          </w:p>
          <w:p>
            <w:pPr>
              <w:autoSpaceDE w:val="0"/>
              <w:autoSpaceDN w:val="0"/>
              <w:adjustRightInd w:val="0"/>
              <w:spacing w:line="276" w:lineRule="auto"/>
              <w:rPr>
                <w:rFonts w:hint="eastAsia" w:ascii="宋体" w:hAnsi="宋体" w:cs="宋体"/>
                <w:kern w:val="0"/>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ascii="宋体" w:hAnsi="宋体" w:cs="宋体"/>
                <w:b/>
                <w:kern w:val="0"/>
                <w:sz w:val="24"/>
                <w:szCs w:val="24"/>
                <w:lang w:val="zh-CN"/>
              </w:rPr>
              <w:fldChar w:fldCharType="end"/>
            </w:r>
            <w:r>
              <w:rPr>
                <w:rFonts w:hint="eastAsia" w:ascii="宋体" w:hAnsi="宋体" w:cs="宋体"/>
                <w:kern w:val="0"/>
                <w:sz w:val="24"/>
                <w:szCs w:val="24"/>
              </w:rPr>
              <w:t>不接受</w:t>
            </w:r>
          </w:p>
          <w:p>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241808.68</w:t>
            </w:r>
            <w:r>
              <w:rPr>
                <w:rFonts w:hint="eastAsia" w:ascii="宋体" w:hAnsi="宋体" w:cs="宋体"/>
                <w:b/>
                <w:bCs w:val="0"/>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 xml:space="preserve"> 9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16</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 09</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30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sz w:val="24"/>
                <w:szCs w:val="24"/>
                <w:shd w:val="clear"/>
                <w:lang w:val="en-US" w:eastAsia="zh-CN"/>
              </w:rPr>
              <w:t>长葛市公共资源交易中心开标一室（长葛市葛天大道东段商务区6#楼5楼506</w:t>
            </w:r>
            <w:bookmarkStart w:id="9" w:name="_GoBack"/>
            <w:bookmarkEnd w:id="9"/>
            <w:r>
              <w:rPr>
                <w:rFonts w:hint="eastAsia" w:ascii="宋体" w:hAnsi="宋体" w:cs="宋体"/>
                <w:sz w:val="24"/>
                <w:szCs w:val="24"/>
                <w:shd w:val="clear"/>
                <w:lang w:val="en-US"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w:t>
            </w:r>
            <w:r>
              <w:rPr>
                <w:rFonts w:hint="eastAsia" w:ascii="宋体" w:hAnsi="宋体" w:cs="仿宋_GB2312"/>
                <w:sz w:val="24"/>
                <w:szCs w:val="24"/>
                <w:lang w:val="en-US" w:eastAsia="zh-CN"/>
              </w:rPr>
              <w:t>1人</w:t>
            </w:r>
            <w:r>
              <w:rPr>
                <w:rFonts w:hint="eastAsia" w:ascii="宋体" w:hAnsi="宋体" w:cs="仿宋_GB2312"/>
                <w:sz w:val="24"/>
                <w:szCs w:val="24"/>
                <w:lang w:val="zh-CN"/>
              </w:rPr>
              <w:t>和评审专家</w:t>
            </w:r>
            <w:r>
              <w:rPr>
                <w:rFonts w:hint="eastAsia" w:ascii="宋体" w:hAnsi="宋体" w:cs="仿宋_GB2312"/>
                <w:sz w:val="24"/>
                <w:szCs w:val="24"/>
                <w:lang w:val="en-US" w:eastAsia="zh-CN"/>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color w:val="auto"/>
                <w:szCs w:val="21"/>
                <w:lang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w:t>
      </w:r>
      <w:r>
        <w:rPr>
          <w:rFonts w:hint="eastAsia" w:ascii="宋体" w:hAnsi="宋体" w:cs="宋体"/>
          <w:kern w:val="0"/>
          <w:sz w:val="24"/>
          <w:szCs w:val="24"/>
          <w:lang w:eastAsia="zh-CN"/>
        </w:rPr>
        <w:t>投标人将承担相应责任</w:t>
      </w:r>
      <w:r>
        <w:rPr>
          <w:rFonts w:hint="eastAsia" w:ascii="宋体" w:hAnsi="宋体" w:cs="宋体"/>
          <w:kern w:val="0"/>
          <w:sz w:val="24"/>
          <w:szCs w:val="24"/>
        </w:rPr>
        <w:t>。</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hint="eastAsia" w:eastAsia="宋体"/>
          <w:lang w:eastAsia="zh-CN"/>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r>
        <w:rPr>
          <w:rFonts w:hint="eastAsia" w:ascii="宋体" w:hAnsi="宋体" w:cs="宋体"/>
          <w:b/>
          <w:kern w:val="0"/>
          <w:sz w:val="24"/>
          <w:szCs w:val="24"/>
          <w:lang w:val="en-US" w:eastAsia="zh-CN"/>
        </w:rPr>
        <w:t xml:space="preserve">    </w:t>
      </w:r>
      <w:r>
        <w:rPr>
          <w:rFonts w:hint="eastAsia" w:hAnsi="宋体" w:cs="宋体"/>
          <w:b/>
          <w:kern w:val="0"/>
          <w:sz w:val="24"/>
          <w:szCs w:val="24"/>
          <w:lang w:eastAsia="zh-CN"/>
        </w:rPr>
        <w:t>不收取</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w:t>
      </w:r>
      <w:r>
        <w:rPr>
          <w:rFonts w:hint="eastAsia" w:ascii="宋体" w:hAnsi="宋体" w:cs="宋体"/>
          <w:kern w:val="0"/>
          <w:sz w:val="24"/>
          <w:szCs w:val="24"/>
          <w:lang w:eastAsia="zh-CN"/>
        </w:rPr>
        <w:t>投标人将承担相应责任</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1</w:t>
      </w:r>
      <w:r>
        <w:rPr>
          <w:rFonts w:hint="eastAsia" w:ascii="宋体" w:hAnsi="宋体" w:cs="仿宋_GB2312"/>
          <w:sz w:val="24"/>
          <w:szCs w:val="24"/>
          <w:lang w:val="zh-CN"/>
        </w:rPr>
        <w:t xml:space="preserve">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2</w:t>
      </w:r>
      <w:r>
        <w:rPr>
          <w:rFonts w:hint="eastAsia" w:ascii="宋体" w:hAnsi="宋体" w:cs="仿宋_GB2312"/>
          <w:sz w:val="24"/>
          <w:szCs w:val="24"/>
          <w:lang w:val="zh-CN"/>
        </w:rPr>
        <w:t>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3</w:t>
      </w:r>
      <w:r>
        <w:rPr>
          <w:rFonts w:hint="eastAsia" w:ascii="宋体" w:hAnsi="宋体" w:cs="仿宋_GB2312"/>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4</w:t>
      </w:r>
      <w:r>
        <w:rPr>
          <w:rFonts w:hint="eastAsia" w:ascii="宋体" w:hAnsi="宋体" w:cs="仿宋_GB2312"/>
          <w:sz w:val="24"/>
          <w:szCs w:val="24"/>
          <w:lang w:val="zh-CN"/>
        </w:rPr>
        <w:t xml:space="preserve">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3"/>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3"/>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的，视为放弃中标，给采购人造成的损的，中标人还应当予以赔偿。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contextualSpacing/>
        <w:jc w:val="both"/>
        <w:rPr>
          <w:rFonts w:hint="eastAsia" w:ascii="宋体" w:hAnsi="宋体" w:eastAsia="宋体" w:cs="宋体"/>
          <w:b/>
          <w:kern w:val="0"/>
          <w:sz w:val="36"/>
          <w:szCs w:val="36"/>
        </w:rPr>
      </w:pPr>
    </w:p>
    <w:p>
      <w:pPr>
        <w:pStyle w:val="13"/>
        <w:spacing w:line="360" w:lineRule="auto"/>
        <w:ind w:left="282" w:hanging="282" w:hangingChars="78"/>
        <w:contextualSpacing/>
        <w:jc w:val="center"/>
        <w:rPr>
          <w:rFonts w:hint="eastAsia"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bCs/>
                <w:sz w:val="24"/>
                <w:szCs w:val="24"/>
                <w:lang w:val="en-US" w:eastAsia="zh-CN"/>
              </w:rPr>
            </w:pPr>
            <w:r>
              <w:rPr>
                <w:rFonts w:hint="eastAsia" w:ascii="宋体" w:hAnsi="宋体"/>
                <w:b/>
                <w:bCs/>
                <w:sz w:val="24"/>
                <w:szCs w:val="24"/>
                <w:lang w:val="en-US" w:eastAsia="zh-CN"/>
              </w:rPr>
              <w:t>3、</w:t>
            </w:r>
            <w:r>
              <w:rPr>
                <w:rFonts w:hint="eastAsia" w:ascii="宋体" w:hAnsi="宋体"/>
                <w:b/>
                <w:bCs/>
                <w:sz w:val="24"/>
                <w:szCs w:val="24"/>
                <w:lang w:val="zh-CN" w:eastAsia="zh-CN"/>
              </w:rPr>
              <w:t>投标人须具备国家建设行政主管部门颁发的工程勘察（岩土工程）专业乙级及以上企业资质和建筑行业（建筑工程）设计丙级及以上企业资质证书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lang w:val="en-US" w:eastAsia="zh-CN"/>
              </w:rPr>
              <w:t>4</w:t>
            </w:r>
            <w:r>
              <w:rPr>
                <w:rFonts w:hint="eastAsia" w:ascii="宋体" w:hAnsi="宋体"/>
                <w:b/>
                <w:bCs/>
                <w:sz w:val="24"/>
                <w:szCs w:val="24"/>
              </w:rPr>
              <w:t>、财务状况报告相关材料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lang w:val="en-US" w:eastAsia="zh-CN"/>
              </w:rPr>
              <w:t>5</w:t>
            </w:r>
            <w:r>
              <w:rPr>
                <w:rFonts w:hint="eastAsia" w:ascii="宋体" w:hAnsi="宋体"/>
                <w:b/>
                <w:bCs/>
                <w:sz w:val="24"/>
                <w:szCs w:val="24"/>
              </w:rPr>
              <w:t>、依法缴纳税收相关材料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lang w:val="en-US" w:eastAsia="zh-CN"/>
              </w:rPr>
              <w:t>6</w:t>
            </w:r>
            <w:r>
              <w:rPr>
                <w:rFonts w:hint="eastAsia" w:ascii="宋体" w:hAnsi="宋体"/>
                <w:b/>
                <w:bCs/>
                <w:sz w:val="24"/>
                <w:szCs w:val="24"/>
              </w:rPr>
              <w:t>、依法缴纳社会保障资金的证明材料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7</w:t>
            </w:r>
            <w:r>
              <w:rPr>
                <w:rFonts w:hint="eastAsia" w:ascii="宋体" w:hAnsi="宋体"/>
                <w:b/>
                <w:bCs/>
                <w:sz w:val="24"/>
                <w:szCs w:val="24"/>
              </w:rPr>
              <w:t>、履行合同所必须的设备和专业技术能力的证明材料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8</w:t>
            </w:r>
            <w:r>
              <w:rPr>
                <w:rFonts w:hint="eastAsia" w:ascii="宋体" w:hAnsi="宋体"/>
                <w:b/>
                <w:bCs/>
                <w:sz w:val="24"/>
                <w:szCs w:val="24"/>
              </w:rPr>
              <w:t>、参加政府采购活动前3年内在经营活动中没有重大违法记录的声明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lang w:val="en-US" w:eastAsia="zh-CN"/>
              </w:rPr>
              <w:t>9</w:t>
            </w:r>
            <w:r>
              <w:rPr>
                <w:rFonts w:hint="eastAsia" w:ascii="宋体" w:hAnsi="宋体"/>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jc w:val="center"/>
        <w:rPr>
          <w:rFonts w:ascii="宋体" w:hAnsi="宋体" w:eastAsia="宋体" w:cs="仿宋_GB2312"/>
          <w:b/>
          <w:sz w:val="32"/>
          <w:szCs w:val="32"/>
          <w:lang w:val="zh-CN"/>
        </w:rPr>
      </w:pPr>
    </w:p>
    <w:p>
      <w:pPr>
        <w:pStyle w:val="13"/>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3"/>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3"/>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3"/>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三、我方同意按照贵方可能提出的要求而提供与投标有关的任何其它数据、信息或资料。</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四</w:t>
      </w:r>
      <w:r>
        <w:rPr>
          <w:rFonts w:hint="eastAsia" w:ascii="宋体" w:hAnsi="宋体" w:eastAsia="宋体" w:cs="Courier New"/>
        </w:rPr>
        <w:t>、我方理解贵方不一定接受最低投标价或任何贵方可能收到的投标。</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五</w:t>
      </w:r>
      <w:r>
        <w:rPr>
          <w:rFonts w:hint="eastAsia" w:ascii="宋体" w:hAnsi="宋体" w:eastAsia="宋体" w:cs="Courier New"/>
        </w:rPr>
        <w:t>、我方如果成交，将保证履行采购文件及其澄清、修改文件（如果有）中的全部责任和义务，按质、按量、按期完成《项目需求》及《合同书》中的全部任务。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lang w:eastAsia="zh-CN"/>
        </w:rPr>
        <w:t>六</w:t>
      </w:r>
      <w:r>
        <w:rPr>
          <w:rFonts w:hint="eastAsia" w:ascii="宋体" w:hAnsi="宋体" w:cs="Courier New"/>
          <w:sz w:val="24"/>
          <w:szCs w:val="24"/>
        </w:rPr>
        <w:t>、我方在此保证所提交的所有文件和全部说明是真实的和正确的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七</w:t>
      </w:r>
      <w:r>
        <w:rPr>
          <w:rFonts w:hint="eastAsia" w:ascii="宋体" w:hAnsi="宋体" w:eastAsia="宋体"/>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eastAsia="宋体" w:cs="Arial"/>
          <w:szCs w:val="24"/>
        </w:rPr>
      </w:pPr>
      <w:r>
        <w:rPr>
          <w:rFonts w:hint="eastAsia" w:ascii="宋体" w:hAnsi="宋体" w:cs="Arial"/>
          <w:szCs w:val="24"/>
          <w:lang w:eastAsia="zh-CN"/>
        </w:rPr>
        <w:t>八</w:t>
      </w:r>
      <w:r>
        <w:rPr>
          <w:rFonts w:hint="eastAsia" w:ascii="宋体" w:hAnsi="宋体" w:eastAsia="宋体" w:cs="Arial"/>
          <w:szCs w:val="24"/>
        </w:rPr>
        <w:t>、我方具备《政府采购法》第二十二条规定的条件；承诺如下：</w:t>
      </w:r>
    </w:p>
    <w:p>
      <w:pPr>
        <w:pStyle w:val="1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3"/>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九</w:t>
      </w:r>
      <w:r>
        <w:rPr>
          <w:rFonts w:hint="eastAsia" w:ascii="宋体" w:hAnsi="宋体" w:eastAsia="宋体"/>
          <w:szCs w:val="24"/>
        </w:rPr>
        <w:t>、我方具备履行合同所必需的设备和专业技术能力。</w:t>
      </w:r>
    </w:p>
    <w:p>
      <w:pPr>
        <w:pStyle w:val="13"/>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w:t>
      </w:r>
      <w:r>
        <w:rPr>
          <w:rFonts w:hint="eastAsia" w:ascii="宋体" w:hAnsi="宋体" w:eastAsia="宋体"/>
          <w:szCs w:val="24"/>
        </w:rPr>
        <w:t>我方对在本函及投标文件中所作的所有承诺承担法律责任。</w:t>
      </w:r>
    </w:p>
    <w:p>
      <w:pPr>
        <w:pStyle w:val="13"/>
        <w:adjustRightInd w:val="0"/>
        <w:snapToGrid w:val="0"/>
        <w:spacing w:line="360" w:lineRule="auto"/>
        <w:rPr>
          <w:rFonts w:ascii="宋体" w:hAnsi="宋体" w:eastAsia="宋体"/>
          <w:szCs w:val="24"/>
        </w:rPr>
      </w:pPr>
    </w:p>
    <w:p>
      <w:pPr>
        <w:pStyle w:val="13"/>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23"/>
          <w:rFonts w:hint="eastAsia" w:cs="宋体"/>
          <w:i w:val="0"/>
          <w:caps w:val="0"/>
          <w:color w:val="333333"/>
          <w:spacing w:val="8"/>
          <w:sz w:val="28"/>
          <w:szCs w:val="28"/>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23"/>
          <w:rFonts w:hint="eastAsia" w:cs="宋体"/>
          <w:i w:val="0"/>
          <w:caps w:val="0"/>
          <w:color w:val="333333"/>
          <w:spacing w:val="8"/>
          <w:sz w:val="28"/>
          <w:szCs w:val="28"/>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23"/>
          <w:rFonts w:hint="eastAsia" w:cs="宋体"/>
          <w:i w:val="0"/>
          <w:caps w:val="0"/>
          <w:color w:val="333333"/>
          <w:spacing w:val="8"/>
          <w:sz w:val="28"/>
          <w:szCs w:val="28"/>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23"/>
          <w:rFonts w:hint="eastAsia" w:cs="宋体"/>
          <w:i w:val="0"/>
          <w:caps w:val="0"/>
          <w:color w:val="333333"/>
          <w:spacing w:val="8"/>
          <w:sz w:val="28"/>
          <w:szCs w:val="28"/>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b w:val="0"/>
          <w:i w:val="0"/>
          <w:caps w:val="0"/>
          <w:color w:val="333333"/>
          <w:spacing w:val="8"/>
          <w:sz w:val="28"/>
          <w:szCs w:val="28"/>
        </w:rPr>
      </w:pPr>
      <w:r>
        <w:rPr>
          <w:rStyle w:val="23"/>
          <w:rFonts w:hint="eastAsia" w:cs="宋体"/>
          <w:i w:val="0"/>
          <w:caps w:val="0"/>
          <w:color w:val="333333"/>
          <w:spacing w:val="8"/>
          <w:sz w:val="28"/>
          <w:szCs w:val="28"/>
          <w:shd w:val="clear" w:fill="FFFFFF"/>
          <w:lang w:val="en-US" w:eastAsia="zh-CN"/>
        </w:rPr>
        <w:t>3.5</w:t>
      </w:r>
      <w:r>
        <w:rPr>
          <w:rStyle w:val="23"/>
          <w:rFonts w:hint="eastAsia" w:ascii="宋体" w:hAnsi="宋体" w:eastAsia="宋体" w:cs="宋体"/>
          <w:i w:val="0"/>
          <w:caps w:val="0"/>
          <w:color w:val="333333"/>
          <w:spacing w:val="8"/>
          <w:sz w:val="28"/>
          <w:szCs w:val="28"/>
          <w:shd w:val="clear" w:fill="FFFFFF"/>
        </w:rPr>
        <w:t>投标承诺函</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本企业郑重承诺：</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一、将遵循公开、公平、公正和诚实信用的原则参加</w:t>
      </w:r>
      <w:r>
        <w:rPr>
          <w:rFonts w:hint="eastAsia" w:asciiTheme="minorEastAsia" w:hAnsiTheme="minorEastAsia" w:eastAsiaTheme="minorEastAsia" w:cstheme="minorEastAsia"/>
          <w:color w:val="000000"/>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rPr>
        <w:t>(具体政府采购项目名称）</w:t>
      </w:r>
      <w:r>
        <w:rPr>
          <w:rFonts w:hint="eastAsia" w:asciiTheme="minorEastAsia" w:hAnsiTheme="minorEastAsia" w:eastAsiaTheme="minorEastAsia" w:cstheme="minorEastAsia"/>
          <w:color w:val="000000"/>
          <w:sz w:val="24"/>
          <w:szCs w:val="24"/>
          <w:shd w:val="clear" w:color="auto" w:fill="FFFFFF"/>
        </w:rPr>
        <w:t>的投标;</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 xml:space="preserve">二、本次投标所提供的一切材料都是真实、有效、合法的; </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三、不与其他投标人相互串通投标报价，不排挤其他投标人的公平竞争，不损害采购人或其他投标人的合法权益;</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四、不与采购人或集中采购机构串通投标，不损害国家利益、社会公共利益或者他人的合法权益;</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五、不向采购人或者</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"http://www.cbi360.net/hyjd/1zt102.html" \t "https://www.cbi360.net/hyjd/20170619/_blank" </w:instrText>
      </w:r>
      <w:r>
        <w:rPr>
          <w:rFonts w:hint="eastAsia" w:asciiTheme="minorEastAsia" w:hAnsiTheme="minorEastAsia" w:eastAsiaTheme="minorEastAsia" w:cstheme="minorEastAsia"/>
          <w:sz w:val="24"/>
          <w:szCs w:val="24"/>
        </w:rPr>
        <w:fldChar w:fldCharType="separate"/>
      </w:r>
      <w:r>
        <w:rPr>
          <w:rStyle w:val="26"/>
          <w:rFonts w:hint="eastAsia" w:asciiTheme="minorEastAsia" w:hAnsiTheme="minorEastAsia" w:eastAsiaTheme="minorEastAsia" w:cstheme="minorEastAsia"/>
          <w:color w:val="000000"/>
          <w:sz w:val="24"/>
          <w:szCs w:val="24"/>
          <w:shd w:val="clear" w:color="auto" w:fill="FFFFFF"/>
        </w:rPr>
        <w:t>评标</w:t>
      </w:r>
      <w:r>
        <w:rPr>
          <w:rStyle w:val="26"/>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委员会成员行贿以牟取</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"http://hhb.cbi360.net/TenderBangSoso.aspx" \t "https://www.cbi360.net/hyjd/20170619/_blank" </w:instrText>
      </w:r>
      <w:r>
        <w:rPr>
          <w:rFonts w:hint="eastAsia" w:asciiTheme="minorEastAsia" w:hAnsiTheme="minorEastAsia" w:eastAsiaTheme="minorEastAsia" w:cstheme="minorEastAsia"/>
          <w:sz w:val="24"/>
          <w:szCs w:val="24"/>
        </w:rPr>
        <w:fldChar w:fldCharType="separate"/>
      </w:r>
      <w:r>
        <w:rPr>
          <w:rStyle w:val="26"/>
          <w:rFonts w:hint="eastAsia" w:asciiTheme="minorEastAsia" w:hAnsiTheme="minorEastAsia" w:eastAsiaTheme="minorEastAsia" w:cstheme="minorEastAsia"/>
          <w:color w:val="000000"/>
          <w:sz w:val="24"/>
          <w:szCs w:val="24"/>
          <w:shd w:val="clear" w:color="auto" w:fill="FFFFFF"/>
        </w:rPr>
        <w:t>中标</w:t>
      </w:r>
      <w:r>
        <w:rPr>
          <w:rStyle w:val="26"/>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六、不以他人名义投标或者以其他方式弄虚作假，骗取中标;</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七、不扰乱长葛市政府采购市场秩序;</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八、不在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"http://www.cbi360.net/hyjd/1zt99.html" \t "https://www.cbi360.net/hyjd/20170619/_blank" </w:instrText>
      </w:r>
      <w:r>
        <w:rPr>
          <w:rFonts w:hint="eastAsia" w:asciiTheme="minorEastAsia" w:hAnsiTheme="minorEastAsia" w:eastAsiaTheme="minorEastAsia" w:cstheme="minorEastAsia"/>
          <w:sz w:val="24"/>
          <w:szCs w:val="24"/>
        </w:rPr>
        <w:fldChar w:fldCharType="separate"/>
      </w:r>
      <w:r>
        <w:rPr>
          <w:rStyle w:val="26"/>
          <w:rFonts w:hint="eastAsia" w:asciiTheme="minorEastAsia" w:hAnsiTheme="minorEastAsia" w:eastAsiaTheme="minorEastAsia" w:cstheme="minorEastAsia"/>
          <w:color w:val="000000"/>
          <w:sz w:val="24"/>
          <w:szCs w:val="24"/>
          <w:shd w:val="clear" w:color="auto" w:fill="FFFFFF"/>
        </w:rPr>
        <w:t>开标</w:t>
      </w:r>
      <w:r>
        <w:rPr>
          <w:rStyle w:val="26"/>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后进行虚假恶意投诉;</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九、中标后不得将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"http://www.cbi360.net/hyjd/1zt49.html" \t "https://www.cbi360.net/hyjd/20170619/_blank" </w:instrText>
      </w:r>
      <w:r>
        <w:rPr>
          <w:rFonts w:hint="eastAsia" w:asciiTheme="minorEastAsia" w:hAnsiTheme="minorEastAsia" w:eastAsiaTheme="minorEastAsia" w:cstheme="minorEastAsia"/>
          <w:sz w:val="24"/>
          <w:szCs w:val="24"/>
        </w:rPr>
        <w:fldChar w:fldCharType="separate"/>
      </w:r>
      <w:r>
        <w:rPr>
          <w:rStyle w:val="26"/>
          <w:rFonts w:hint="eastAsia" w:asciiTheme="minorEastAsia" w:hAnsiTheme="minorEastAsia" w:eastAsiaTheme="minorEastAsia" w:cstheme="minorEastAsia"/>
          <w:color w:val="000000"/>
          <w:sz w:val="24"/>
          <w:szCs w:val="24"/>
          <w:shd w:val="clear" w:color="auto" w:fill="FFFFFF"/>
          <w:lang w:eastAsia="zh-CN"/>
        </w:rPr>
        <w:t>谈判文件</w:t>
      </w:r>
      <w:r>
        <w:rPr>
          <w:rStyle w:val="26"/>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本公司若有违反本承诺内容的行为，愿意承担法律责任，包括：愿意接受相关行政主管部门作出的处罚，愿意接受长葛市政府采购监督管理办公室作出的罚没</w:t>
      </w:r>
      <w:r>
        <w:rPr>
          <w:rFonts w:hint="eastAsia" w:asciiTheme="minorEastAsia" w:hAnsiTheme="minorEastAsia" w:eastAsiaTheme="minorEastAsia" w:cstheme="minorEastAsia"/>
          <w:color w:val="000000"/>
          <w:sz w:val="24"/>
          <w:szCs w:val="24"/>
          <w:shd w:val="clear" w:color="auto" w:fill="FFFFFF"/>
          <w:lang w:eastAsia="zh-CN"/>
        </w:rPr>
        <w:t>履约担保</w:t>
      </w:r>
      <w:r>
        <w:rPr>
          <w:rFonts w:hint="eastAsia" w:asciiTheme="minorEastAsia" w:hAnsiTheme="minorEastAsia" w:eastAsiaTheme="minorEastAsia" w:cstheme="minorEastAsia"/>
          <w:color w:val="000000"/>
          <w:sz w:val="24"/>
          <w:szCs w:val="24"/>
          <w:shd w:val="clear" w:color="auto" w:fill="FFFFFF"/>
        </w:rPr>
        <w:t>或者现金处罚、限制交易和停止交易等市场准入与清出的处理。</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法定代表人</w:t>
      </w:r>
      <w:r>
        <w:rPr>
          <w:rFonts w:hint="eastAsia" w:asciiTheme="minorEastAsia" w:hAnsiTheme="minorEastAsia" w:eastAsiaTheme="minorEastAsia" w:cstheme="minorEastAsia"/>
          <w:bCs/>
          <w:sz w:val="24"/>
          <w:szCs w:val="24"/>
          <w:lang w:eastAsia="zh-CN"/>
        </w:rPr>
        <w:t>（单位负责人）</w:t>
      </w:r>
      <w:r>
        <w:rPr>
          <w:rFonts w:hint="eastAsia" w:asciiTheme="minorEastAsia" w:hAnsiTheme="minorEastAsia" w:eastAsiaTheme="minorEastAsia" w:cstheme="minorEastAsia"/>
          <w:color w:val="000000"/>
          <w:sz w:val="24"/>
          <w:szCs w:val="24"/>
          <w:shd w:val="clear" w:color="auto" w:fill="FFFFFF"/>
        </w:rPr>
        <w:t>或被委托人签字：</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320" w:firstLineChars="18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eastAsia="zh-CN"/>
        </w:rPr>
        <w:t>供应商</w:t>
      </w:r>
      <w:r>
        <w:rPr>
          <w:rFonts w:hint="eastAsia" w:asciiTheme="minorEastAsia" w:hAnsiTheme="minorEastAsia" w:eastAsiaTheme="minorEastAsia" w:cstheme="minorEastAsia"/>
          <w:color w:val="000000"/>
          <w:sz w:val="24"/>
          <w:szCs w:val="24"/>
          <w:shd w:val="clear" w:color="auto" w:fill="FFFFFF"/>
        </w:rPr>
        <w:t>名称(盖章)：</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年  月  日</w:t>
      </w:r>
    </w:p>
    <w:p>
      <w:pPr>
        <w:widowControl/>
        <w:spacing w:before="100" w:beforeAutospacing="1" w:after="100" w:afterAutospacing="1" w:line="360" w:lineRule="auto"/>
        <w:jc w:val="center"/>
        <w:rPr>
          <w:rFonts w:hint="eastAsia" w:hAnsi="宋体"/>
          <w:b/>
          <w:bCs/>
          <w:color w:val="000000"/>
          <w:sz w:val="28"/>
          <w:szCs w:val="28"/>
        </w:rPr>
      </w:pPr>
      <w:r>
        <w:rPr>
          <w:rFonts w:hint="eastAsia" w:hAnsi="宋体"/>
          <w:b/>
          <w:bCs/>
          <w:color w:val="000000"/>
          <w:sz w:val="28"/>
          <w:szCs w:val="28"/>
        </w:rPr>
        <w:br w:type="page"/>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7"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814178D"/>
    <w:rsid w:val="08C00B72"/>
    <w:rsid w:val="092E3D25"/>
    <w:rsid w:val="100A5A07"/>
    <w:rsid w:val="12BA47FA"/>
    <w:rsid w:val="196C077A"/>
    <w:rsid w:val="1C431E4C"/>
    <w:rsid w:val="1CF6240D"/>
    <w:rsid w:val="1F3E43F1"/>
    <w:rsid w:val="284D2C33"/>
    <w:rsid w:val="2C544406"/>
    <w:rsid w:val="2F28422F"/>
    <w:rsid w:val="2F944BD0"/>
    <w:rsid w:val="3DA13129"/>
    <w:rsid w:val="3F004844"/>
    <w:rsid w:val="40414372"/>
    <w:rsid w:val="41AD6498"/>
    <w:rsid w:val="42F47256"/>
    <w:rsid w:val="508C39DF"/>
    <w:rsid w:val="51A058F9"/>
    <w:rsid w:val="53161387"/>
    <w:rsid w:val="5C431A17"/>
    <w:rsid w:val="5D1C6A1E"/>
    <w:rsid w:val="5D872F89"/>
    <w:rsid w:val="6A571D22"/>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1"/>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footer"/>
    <w:basedOn w:val="1"/>
    <w:link w:val="43"/>
    <w:unhideWhenUsed/>
    <w:qFormat/>
    <w:uiPriority w:val="99"/>
    <w:pPr>
      <w:tabs>
        <w:tab w:val="center" w:pos="4153"/>
        <w:tab w:val="right" w:pos="8306"/>
      </w:tabs>
      <w:snapToGrid w:val="0"/>
      <w:jc w:val="left"/>
    </w:pPr>
    <w:rPr>
      <w:sz w:val="18"/>
      <w:szCs w:val="18"/>
    </w:rPr>
  </w:style>
  <w:style w:type="paragraph" w:styleId="16">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4"/>
    <w:qFormat/>
    <w:uiPriority w:val="0"/>
    <w:rPr>
      <w:rFonts w:ascii="Calibri" w:hAnsi="Calibri" w:eastAsia="宋体" w:cs="Times New Roman"/>
      <w:b/>
      <w:bCs/>
      <w:kern w:val="44"/>
      <w:sz w:val="44"/>
      <w:szCs w:val="44"/>
    </w:rPr>
  </w:style>
  <w:style w:type="character" w:customStyle="1" w:styleId="38">
    <w:name w:val="标题 2 Char Char"/>
    <w:basedOn w:val="22"/>
    <w:link w:val="5"/>
    <w:qFormat/>
    <w:uiPriority w:val="0"/>
    <w:rPr>
      <w:rFonts w:ascii="Arial" w:hAnsi="Arial" w:eastAsia="黑体" w:cs="Times New Roman"/>
      <w:b/>
      <w:bCs/>
      <w:kern w:val="0"/>
      <w:sz w:val="32"/>
      <w:szCs w:val="32"/>
    </w:rPr>
  </w:style>
  <w:style w:type="character" w:customStyle="1" w:styleId="39">
    <w:name w:val="标题 3 Char Char"/>
    <w:basedOn w:val="22"/>
    <w:link w:val="6"/>
    <w:qFormat/>
    <w:uiPriority w:val="0"/>
    <w:rPr>
      <w:rFonts w:ascii="宋体" w:hAnsi="宋体" w:eastAsia="宋体" w:cs="Times New Roman"/>
      <w:b/>
      <w:color w:val="000000"/>
      <w:kern w:val="0"/>
      <w:sz w:val="24"/>
      <w:szCs w:val="20"/>
    </w:rPr>
  </w:style>
  <w:style w:type="character" w:customStyle="1" w:styleId="40">
    <w:name w:val="标题 4 Char Char"/>
    <w:basedOn w:val="22"/>
    <w:link w:val="7"/>
    <w:qFormat/>
    <w:uiPriority w:val="0"/>
    <w:rPr>
      <w:rFonts w:ascii="Arial" w:hAnsi="Arial" w:eastAsia="黑体" w:cs="Times New Roman"/>
      <w:b/>
      <w:bCs/>
      <w:kern w:val="0"/>
      <w:sz w:val="28"/>
      <w:szCs w:val="28"/>
    </w:rPr>
  </w:style>
  <w:style w:type="character" w:customStyle="1" w:styleId="41">
    <w:name w:val="纯文本 Char Char"/>
    <w:basedOn w:val="22"/>
    <w:link w:val="13"/>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5"/>
    <w:qFormat/>
    <w:uiPriority w:val="99"/>
    <w:rPr>
      <w:sz w:val="18"/>
      <w:szCs w:val="18"/>
    </w:rPr>
  </w:style>
  <w:style w:type="character" w:customStyle="1" w:styleId="44">
    <w:name w:val="页眉 Char Char"/>
    <w:basedOn w:val="22"/>
    <w:link w:val="16"/>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3"/>
    <w:qFormat/>
    <w:uiPriority w:val="99"/>
  </w:style>
  <w:style w:type="character" w:customStyle="1" w:styleId="50">
    <w:name w:val="正文首行缩进 Char Char"/>
    <w:basedOn w:val="49"/>
    <w:link w:val="2"/>
    <w:qFormat/>
    <w:uiPriority w:val="0"/>
    <w:rPr>
      <w:rFonts w:ascii="宋体" w:hAnsi="Times New Roman" w:eastAsia="宋体" w:cs="Times New Roman"/>
      <w:kern w:val="0"/>
      <w:sz w:val="34"/>
      <w:szCs w:val="20"/>
    </w:rPr>
  </w:style>
  <w:style w:type="character" w:customStyle="1" w:styleId="51">
    <w:name w:val="HTML 预设格式 Char Char"/>
    <w:basedOn w:val="22"/>
    <w:link w:val="19"/>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15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河南兴建建设管理有限公司:李季朋</cp:lastModifiedBy>
  <cp:lastPrinted>2019-09-05T07:21:00Z</cp:lastPrinted>
  <dcterms:modified xsi:type="dcterms:W3CDTF">2019-09-05T08:30:09Z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