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280" w:rsidRDefault="00687FC2" w:rsidP="00F82BBE">
      <w:pP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w:t>
      </w:r>
      <w:r w:rsidR="002D436B">
        <w:rPr>
          <w:rFonts w:asciiTheme="majorEastAsia" w:eastAsiaTheme="majorEastAsia" w:hAnsiTheme="majorEastAsia" w:cstheme="majorEastAsia" w:hint="eastAsia"/>
          <w:b/>
          <w:bCs/>
          <w:color w:val="000000"/>
          <w:sz w:val="44"/>
          <w:szCs w:val="44"/>
        </w:rPr>
        <w:t>市</w:t>
      </w:r>
      <w:r w:rsidR="002A7817">
        <w:rPr>
          <w:rFonts w:asciiTheme="majorEastAsia" w:eastAsiaTheme="majorEastAsia" w:hAnsiTheme="majorEastAsia" w:cstheme="majorEastAsia" w:hint="eastAsia"/>
          <w:b/>
          <w:bCs/>
          <w:color w:val="000000"/>
          <w:sz w:val="44"/>
          <w:szCs w:val="44"/>
        </w:rPr>
        <w:t>公安局</w:t>
      </w:r>
      <w:r>
        <w:rPr>
          <w:rFonts w:asciiTheme="majorEastAsia" w:eastAsiaTheme="majorEastAsia" w:hAnsiTheme="majorEastAsia" w:cstheme="majorEastAsia" w:hint="eastAsia"/>
          <w:b/>
          <w:bCs/>
          <w:color w:val="000000"/>
          <w:sz w:val="44"/>
          <w:szCs w:val="44"/>
        </w:rPr>
        <w:t>“</w:t>
      </w:r>
      <w:r w:rsidR="002A7817">
        <w:rPr>
          <w:rFonts w:asciiTheme="majorEastAsia" w:eastAsiaTheme="majorEastAsia" w:hAnsiTheme="majorEastAsia" w:cstheme="majorEastAsia" w:hint="eastAsia"/>
          <w:b/>
          <w:bCs/>
          <w:color w:val="000000"/>
          <w:sz w:val="44"/>
          <w:szCs w:val="44"/>
        </w:rPr>
        <w:t>警用地理信息平台深化应用</w:t>
      </w:r>
      <w:r>
        <w:rPr>
          <w:rFonts w:asciiTheme="majorEastAsia" w:eastAsiaTheme="majorEastAsia" w:hAnsiTheme="majorEastAsia" w:cstheme="majorEastAsia" w:hint="eastAsia"/>
          <w:b/>
          <w:bCs/>
          <w:color w:val="000000"/>
          <w:sz w:val="44"/>
          <w:szCs w:val="44"/>
        </w:rPr>
        <w:t>”</w:t>
      </w:r>
    </w:p>
    <w:p w:rsidR="001E08DA" w:rsidRDefault="002A7817">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项目</w:t>
      </w:r>
    </w:p>
    <w:p w:rsidR="001E08DA" w:rsidRDefault="001E08DA">
      <w:pPr>
        <w:rPr>
          <w:rFonts w:ascii="微软简隶书" w:eastAsia="微软简隶书"/>
          <w:color w:val="000000"/>
          <w:u w:val="single"/>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687FC2">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687FC2">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r w:rsidR="00E72280">
        <w:rPr>
          <w:rFonts w:asciiTheme="majorEastAsia" w:eastAsiaTheme="majorEastAsia" w:hAnsiTheme="majorEastAsia" w:cstheme="majorEastAsia" w:hint="eastAsia"/>
          <w:b/>
          <w:bCs/>
          <w:color w:val="000000"/>
          <w:sz w:val="36"/>
          <w:szCs w:val="36"/>
        </w:rPr>
        <w:t xml:space="preserve">   </w:t>
      </w:r>
      <w:r>
        <w:rPr>
          <w:rFonts w:asciiTheme="majorEastAsia" w:eastAsiaTheme="majorEastAsia" w:hAnsiTheme="majorEastAsia" w:cstheme="majorEastAsia" w:hint="eastAsia"/>
          <w:b/>
          <w:bCs/>
          <w:color w:val="000000"/>
          <w:sz w:val="36"/>
          <w:szCs w:val="36"/>
        </w:rPr>
        <w:t>项目编号： ZFCG-G2019</w:t>
      </w:r>
      <w:r w:rsidR="001479DB">
        <w:rPr>
          <w:rFonts w:asciiTheme="majorEastAsia" w:eastAsiaTheme="majorEastAsia" w:hAnsiTheme="majorEastAsia" w:cstheme="majorEastAsia" w:hint="eastAsia"/>
          <w:b/>
          <w:bCs/>
          <w:color w:val="000000"/>
          <w:sz w:val="36"/>
          <w:szCs w:val="36"/>
        </w:rPr>
        <w:t>131</w:t>
      </w:r>
      <w:r>
        <w:rPr>
          <w:rFonts w:asciiTheme="majorEastAsia" w:eastAsiaTheme="majorEastAsia" w:hAnsiTheme="majorEastAsia" w:cstheme="majorEastAsia" w:hint="eastAsia"/>
          <w:b/>
          <w:bCs/>
          <w:color w:val="000000"/>
          <w:sz w:val="36"/>
          <w:szCs w:val="36"/>
        </w:rPr>
        <w:t>号</w:t>
      </w:r>
    </w:p>
    <w:p w:rsidR="001E08DA" w:rsidRDefault="00687FC2">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采购单位：许昌市</w:t>
      </w:r>
      <w:r w:rsidR="00E72280">
        <w:rPr>
          <w:rFonts w:asciiTheme="majorEastAsia" w:eastAsiaTheme="majorEastAsia" w:hAnsiTheme="majorEastAsia" w:cstheme="majorEastAsia" w:hint="eastAsia"/>
          <w:b/>
          <w:bCs/>
          <w:color w:val="000000"/>
          <w:sz w:val="36"/>
          <w:szCs w:val="36"/>
        </w:rPr>
        <w:t>公安局</w:t>
      </w:r>
    </w:p>
    <w:p w:rsidR="001E08DA" w:rsidRDefault="00687FC2">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代理机构：许昌市政府采购中心</w:t>
      </w:r>
    </w:p>
    <w:p w:rsidR="001E08DA" w:rsidRDefault="001E08DA">
      <w:pPr>
        <w:rPr>
          <w:rFonts w:asciiTheme="majorEastAsia" w:eastAsiaTheme="majorEastAsia" w:hAnsiTheme="majorEastAsia" w:cstheme="majorEastAsia"/>
          <w:b/>
          <w:bCs/>
          <w:color w:val="000000"/>
          <w:sz w:val="36"/>
          <w:szCs w:val="36"/>
        </w:rPr>
      </w:pPr>
    </w:p>
    <w:p w:rsidR="001E08DA" w:rsidRDefault="00687FC2">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w:t>
      </w:r>
      <w:r w:rsidR="00E72280">
        <w:rPr>
          <w:rFonts w:asciiTheme="majorEastAsia" w:eastAsiaTheme="majorEastAsia" w:hAnsiTheme="majorEastAsia" w:cstheme="majorEastAsia" w:hint="eastAsia"/>
          <w:b/>
          <w:bCs/>
          <w:color w:val="000000"/>
          <w:sz w:val="36"/>
          <w:szCs w:val="36"/>
        </w:rPr>
        <w:t>九</w:t>
      </w:r>
      <w:r>
        <w:rPr>
          <w:rFonts w:asciiTheme="majorEastAsia" w:eastAsiaTheme="majorEastAsia" w:hAnsiTheme="majorEastAsia" w:cstheme="majorEastAsia" w:hint="eastAsia"/>
          <w:b/>
          <w:bCs/>
          <w:color w:val="000000"/>
          <w:sz w:val="36"/>
          <w:szCs w:val="36"/>
        </w:rPr>
        <w:t>月</w:t>
      </w:r>
      <w:r w:rsidR="00B80D31">
        <w:rPr>
          <w:rFonts w:asciiTheme="majorEastAsia" w:eastAsiaTheme="majorEastAsia" w:hAnsiTheme="majorEastAsia" w:cstheme="majorEastAsia" w:hint="eastAsia"/>
          <w:b/>
          <w:bCs/>
          <w:color w:val="000000"/>
          <w:sz w:val="36"/>
          <w:szCs w:val="36"/>
        </w:rPr>
        <w:t>六</w:t>
      </w:r>
      <w:r>
        <w:rPr>
          <w:rFonts w:asciiTheme="majorEastAsia" w:eastAsiaTheme="majorEastAsia" w:hAnsiTheme="majorEastAsia" w:cstheme="majorEastAsia" w:hint="eastAsia"/>
          <w:b/>
          <w:bCs/>
          <w:color w:val="000000"/>
          <w:sz w:val="36"/>
          <w:szCs w:val="36"/>
        </w:rPr>
        <w:t>日</w:t>
      </w:r>
    </w:p>
    <w:p w:rsidR="001E08DA" w:rsidRDefault="001E08DA">
      <w:pPr>
        <w:rPr>
          <w:rFonts w:asciiTheme="majorEastAsia" w:eastAsiaTheme="majorEastAsia" w:hAnsiTheme="majorEastAsia" w:cstheme="majorEastAsia"/>
          <w:b/>
          <w:bCs/>
          <w:color w:val="000000"/>
          <w:sz w:val="36"/>
          <w:szCs w:val="36"/>
        </w:rPr>
      </w:pPr>
    </w:p>
    <w:p w:rsidR="001E08DA" w:rsidRDefault="00687FC2">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Pr>
          <w:rFonts w:asciiTheme="majorEastAsia" w:eastAsiaTheme="majorEastAsia" w:hAnsiTheme="majorEastAsia" w:cs="宋体" w:hint="eastAsia"/>
          <w:b/>
          <w:kern w:val="0"/>
          <w:sz w:val="44"/>
          <w:szCs w:val="44"/>
        </w:rPr>
        <w:lastRenderedPageBreak/>
        <w:t>招标文件目录</w:t>
      </w:r>
    </w:p>
    <w:p w:rsidR="001E08DA" w:rsidRDefault="001E08D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1E08DA"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 投标邀请</w:t>
      </w:r>
    </w:p>
    <w:p w:rsidR="001E08DA"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 项目需求</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第三章 </w:t>
      </w:r>
      <w:r>
        <w:rPr>
          <w:rFonts w:asciiTheme="majorEastAsia" w:eastAsiaTheme="majorEastAsia" w:hAnsiTheme="majorEastAsia" w:cstheme="majorEastAsia" w:hint="eastAsia"/>
          <w:b/>
          <w:kern w:val="0"/>
          <w:sz w:val="30"/>
          <w:szCs w:val="30"/>
        </w:rPr>
        <w:t>投标人须知前附表</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第四章 </w:t>
      </w:r>
      <w:r>
        <w:rPr>
          <w:rFonts w:asciiTheme="majorEastAsia" w:eastAsiaTheme="majorEastAsia" w:hAnsiTheme="majorEastAsia" w:cstheme="majorEastAsia" w:hint="eastAsia"/>
          <w:b/>
          <w:kern w:val="0"/>
          <w:sz w:val="30"/>
          <w:szCs w:val="30"/>
        </w:rPr>
        <w:t>投标人须知</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1E08DA"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1E08DA"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第五章 </w:t>
      </w:r>
      <w:r>
        <w:rPr>
          <w:rFonts w:asciiTheme="majorEastAsia" w:eastAsiaTheme="majorEastAsia" w:hAnsiTheme="majorEastAsia" w:cstheme="majorEastAsia" w:hint="eastAsia"/>
          <w:b/>
          <w:kern w:val="0"/>
          <w:sz w:val="30"/>
          <w:szCs w:val="30"/>
        </w:rPr>
        <w:t>政府采购政策功能</w:t>
      </w:r>
    </w:p>
    <w:p w:rsidR="001E08DA"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第六章 </w:t>
      </w:r>
      <w:r>
        <w:rPr>
          <w:rFonts w:asciiTheme="majorEastAsia" w:eastAsiaTheme="majorEastAsia" w:hAnsiTheme="majorEastAsia" w:cstheme="majorEastAsia" w:hint="eastAsia"/>
          <w:b/>
          <w:kern w:val="0"/>
          <w:sz w:val="30"/>
          <w:szCs w:val="30"/>
        </w:rPr>
        <w:t>资格审查与评标</w:t>
      </w:r>
    </w:p>
    <w:p w:rsidR="001E08DA" w:rsidRDefault="00687FC2">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第七章 </w:t>
      </w:r>
      <w:r>
        <w:rPr>
          <w:rFonts w:asciiTheme="majorEastAsia" w:eastAsiaTheme="majorEastAsia" w:hAnsiTheme="majorEastAsia" w:cstheme="majorEastAsia" w:hint="eastAsia"/>
          <w:b/>
          <w:kern w:val="0"/>
          <w:sz w:val="30"/>
          <w:szCs w:val="30"/>
        </w:rPr>
        <w:t>合同条款及格式</w:t>
      </w:r>
    </w:p>
    <w:p w:rsidR="001E08DA" w:rsidRDefault="00687FC2">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第八章 </w:t>
      </w:r>
      <w:r>
        <w:rPr>
          <w:rFonts w:asciiTheme="majorEastAsia" w:eastAsiaTheme="majorEastAsia" w:hAnsiTheme="majorEastAsia" w:cstheme="majorEastAsia" w:hint="eastAsia"/>
          <w:b/>
          <w:kern w:val="0"/>
          <w:sz w:val="30"/>
          <w:szCs w:val="30"/>
        </w:rPr>
        <w:t>投标文件有关格式</w:t>
      </w:r>
    </w:p>
    <w:p w:rsidR="001E08DA" w:rsidRDefault="001E08DA">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1E08DA" w:rsidRDefault="001E08DA">
      <w:pPr>
        <w:jc w:val="center"/>
        <w:rPr>
          <w:rFonts w:asciiTheme="majorEastAsia" w:eastAsiaTheme="majorEastAsia" w:hAnsiTheme="majorEastAsia" w:cs="宋体"/>
          <w:b/>
          <w:kern w:val="0"/>
          <w:sz w:val="32"/>
          <w:szCs w:val="32"/>
        </w:rPr>
      </w:pPr>
    </w:p>
    <w:p w:rsidR="001E08DA" w:rsidRDefault="00687FC2">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投标邀请</w:t>
      </w:r>
    </w:p>
    <w:p w:rsidR="001E08DA" w:rsidRPr="00F82BBE" w:rsidRDefault="00687FC2">
      <w:pPr>
        <w:pStyle w:val="ac"/>
        <w:widowControl/>
        <w:shd w:val="clear" w:color="auto" w:fill="FFFFFF"/>
        <w:spacing w:line="360" w:lineRule="auto"/>
        <w:ind w:firstLineChars="200" w:firstLine="420"/>
        <w:contextualSpacing/>
        <w:jc w:val="left"/>
        <w:rPr>
          <w:rFonts w:asciiTheme="minorEastAsia" w:eastAsiaTheme="minorEastAsia" w:hAnsiTheme="minorEastAsia"/>
          <w:color w:val="000000"/>
          <w:sz w:val="21"/>
          <w:szCs w:val="21"/>
          <w:shd w:val="clear" w:color="auto" w:fill="FFFFFF"/>
        </w:rPr>
      </w:pPr>
      <w:r w:rsidRPr="00F82BBE">
        <w:rPr>
          <w:rFonts w:asciiTheme="minorEastAsia" w:eastAsiaTheme="minorEastAsia" w:hAnsiTheme="minorEastAsia" w:hint="eastAsia"/>
          <w:color w:val="000000"/>
          <w:sz w:val="21"/>
          <w:szCs w:val="21"/>
          <w:shd w:val="clear" w:color="auto" w:fill="FFFFFF"/>
        </w:rPr>
        <w:t>许昌市政府采购中心(以下简称采购中心) 受</w:t>
      </w:r>
      <w:r w:rsidR="00534811" w:rsidRPr="00F82BBE">
        <w:rPr>
          <w:rFonts w:asciiTheme="minorEastAsia" w:eastAsiaTheme="minorEastAsia" w:hAnsiTheme="minorEastAsia" w:hint="eastAsia"/>
          <w:color w:val="000000"/>
          <w:sz w:val="21"/>
          <w:szCs w:val="21"/>
          <w:shd w:val="clear" w:color="auto" w:fill="FFFFFF"/>
        </w:rPr>
        <w:t>许昌市公安局</w:t>
      </w:r>
      <w:r w:rsidRPr="00F82BBE">
        <w:rPr>
          <w:rFonts w:asciiTheme="minorEastAsia" w:eastAsiaTheme="minorEastAsia" w:hAnsiTheme="minorEastAsia" w:hint="eastAsia"/>
          <w:color w:val="000000"/>
          <w:sz w:val="21"/>
          <w:szCs w:val="21"/>
          <w:shd w:val="clear" w:color="auto" w:fill="FFFFFF"/>
        </w:rPr>
        <w:t>的委托，对“</w:t>
      </w:r>
      <w:r w:rsidR="00534811" w:rsidRPr="00F82BBE">
        <w:rPr>
          <w:rFonts w:asciiTheme="minorEastAsia" w:eastAsiaTheme="minorEastAsia" w:hAnsiTheme="minorEastAsia" w:hint="eastAsia"/>
          <w:color w:val="000000"/>
          <w:sz w:val="21"/>
          <w:szCs w:val="21"/>
          <w:shd w:val="clear" w:color="auto" w:fill="FFFFFF"/>
        </w:rPr>
        <w:t>警用地理信息平台深化应用</w:t>
      </w:r>
      <w:r w:rsidRPr="00F82BBE">
        <w:rPr>
          <w:rFonts w:asciiTheme="minorEastAsia" w:eastAsiaTheme="minorEastAsia" w:hAnsiTheme="minorEastAsia" w:hint="eastAsia"/>
          <w:color w:val="000000"/>
          <w:sz w:val="21"/>
          <w:szCs w:val="21"/>
          <w:shd w:val="clear" w:color="auto" w:fill="FFFFFF"/>
        </w:rPr>
        <w:t>”项目进行公开招标。现邀请符合本招标文件规定条件的供应商前来投标。</w:t>
      </w:r>
    </w:p>
    <w:p w:rsidR="001E08DA" w:rsidRDefault="00687FC2">
      <w:pPr>
        <w:pStyle w:val="ac"/>
        <w:widowControl/>
        <w:shd w:val="clear" w:color="auto" w:fill="FFFFFF"/>
        <w:spacing w:line="360" w:lineRule="auto"/>
        <w:ind w:firstLineChars="200" w:firstLine="422"/>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shd w:val="clear" w:color="auto" w:fill="FFFFFF"/>
        </w:rPr>
        <w:t>一、项目基本情况</w:t>
      </w:r>
    </w:p>
    <w:p w:rsidR="001E08DA" w:rsidRPr="00A11865" w:rsidRDefault="00687FC2">
      <w:pPr>
        <w:pStyle w:val="ac"/>
        <w:widowControl/>
        <w:shd w:val="clear" w:color="auto" w:fill="FFFFFF"/>
        <w:spacing w:line="360" w:lineRule="auto"/>
        <w:ind w:firstLine="420"/>
        <w:contextualSpacing/>
        <w:jc w:val="left"/>
        <w:rPr>
          <w:rFonts w:ascii="宋体" w:hAnsi="宋体"/>
          <w:color w:val="000000"/>
          <w:sz w:val="21"/>
          <w:szCs w:val="21"/>
          <w:shd w:val="clear" w:color="auto" w:fill="FFFFFF"/>
        </w:rPr>
      </w:pPr>
      <w:r w:rsidRPr="00BF7EE6">
        <w:rPr>
          <w:rFonts w:hint="eastAsia"/>
          <w:color w:val="000000"/>
          <w:sz w:val="21"/>
          <w:szCs w:val="21"/>
          <w:shd w:val="clear" w:color="auto" w:fill="FFFFFF"/>
        </w:rPr>
        <w:t>（一</w:t>
      </w:r>
      <w:r w:rsidRPr="00A11865">
        <w:rPr>
          <w:rFonts w:ascii="宋体" w:hAnsi="宋体" w:hint="eastAsia"/>
          <w:color w:val="000000"/>
          <w:sz w:val="21"/>
          <w:szCs w:val="21"/>
          <w:shd w:val="clear" w:color="auto" w:fill="FFFFFF"/>
        </w:rPr>
        <w:t>）项目名称：</w:t>
      </w:r>
      <w:r w:rsidR="00164456" w:rsidRPr="00A11865">
        <w:rPr>
          <w:rFonts w:ascii="宋体" w:hAnsi="宋体" w:hint="eastAsia"/>
          <w:color w:val="000000"/>
          <w:sz w:val="21"/>
          <w:szCs w:val="21"/>
          <w:shd w:val="clear" w:color="auto" w:fill="FFFFFF"/>
        </w:rPr>
        <w:t>警用地理信息平台深化应用</w:t>
      </w:r>
    </w:p>
    <w:p w:rsidR="001E08DA" w:rsidRPr="00A11865" w:rsidRDefault="00687FC2">
      <w:pPr>
        <w:pStyle w:val="ac"/>
        <w:widowControl/>
        <w:shd w:val="clear" w:color="auto" w:fill="FFFFFF"/>
        <w:spacing w:line="360" w:lineRule="auto"/>
        <w:ind w:firstLine="420"/>
        <w:contextualSpacing/>
        <w:jc w:val="left"/>
        <w:rPr>
          <w:rFonts w:ascii="宋体" w:hAnsi="宋体"/>
          <w:color w:val="000000"/>
          <w:sz w:val="21"/>
          <w:szCs w:val="21"/>
          <w:shd w:val="clear" w:color="auto" w:fill="FFFFFF"/>
        </w:rPr>
      </w:pPr>
      <w:r w:rsidRPr="00A11865">
        <w:rPr>
          <w:rFonts w:ascii="宋体" w:hAnsi="宋体" w:hint="eastAsia"/>
          <w:color w:val="000000"/>
          <w:sz w:val="21"/>
          <w:szCs w:val="21"/>
          <w:shd w:val="clear" w:color="auto" w:fill="FFFFFF"/>
        </w:rPr>
        <w:t>（二）项目编号：ZFCG-G2019</w:t>
      </w:r>
      <w:r w:rsidR="006736CB">
        <w:rPr>
          <w:rFonts w:ascii="宋体" w:hAnsi="宋体" w:hint="eastAsia"/>
          <w:color w:val="000000"/>
          <w:sz w:val="21"/>
          <w:szCs w:val="21"/>
          <w:shd w:val="clear" w:color="auto" w:fill="FFFFFF"/>
        </w:rPr>
        <w:t>131</w:t>
      </w:r>
      <w:r w:rsidRPr="00A11865">
        <w:rPr>
          <w:rFonts w:ascii="宋体" w:hAnsi="宋体" w:hint="eastAsia"/>
          <w:color w:val="000000"/>
          <w:sz w:val="21"/>
          <w:szCs w:val="21"/>
          <w:shd w:val="clear" w:color="auto" w:fill="FFFFFF"/>
        </w:rPr>
        <w:t xml:space="preserve">号    </w:t>
      </w:r>
    </w:p>
    <w:p w:rsidR="001E08DA" w:rsidRPr="00A11865" w:rsidRDefault="00687FC2">
      <w:pPr>
        <w:pStyle w:val="ac"/>
        <w:widowControl/>
        <w:shd w:val="clear" w:color="auto" w:fill="FFFFFF"/>
        <w:spacing w:line="360" w:lineRule="auto"/>
        <w:ind w:firstLine="420"/>
        <w:contextualSpacing/>
        <w:jc w:val="left"/>
        <w:rPr>
          <w:rFonts w:ascii="宋体" w:hAnsi="宋体"/>
          <w:color w:val="000000"/>
          <w:sz w:val="21"/>
          <w:szCs w:val="21"/>
          <w:shd w:val="clear" w:color="auto" w:fill="FFFFFF"/>
        </w:rPr>
      </w:pPr>
      <w:r w:rsidRPr="00A11865">
        <w:rPr>
          <w:rFonts w:ascii="宋体" w:hAnsi="宋体" w:hint="eastAsia"/>
          <w:color w:val="000000"/>
          <w:sz w:val="21"/>
          <w:szCs w:val="21"/>
          <w:shd w:val="clear" w:color="auto" w:fill="FFFFFF"/>
        </w:rPr>
        <w:t xml:space="preserve">（三）采购方式：公开招标                                                                                                                         </w:t>
      </w:r>
    </w:p>
    <w:p w:rsidR="001E08DA" w:rsidRPr="00F82BBE" w:rsidRDefault="00687FC2">
      <w:pPr>
        <w:pStyle w:val="ac"/>
        <w:widowControl/>
        <w:shd w:val="clear" w:color="auto" w:fill="FFFFFF"/>
        <w:spacing w:line="360" w:lineRule="auto"/>
        <w:ind w:firstLine="420"/>
        <w:contextualSpacing/>
        <w:jc w:val="left"/>
        <w:rPr>
          <w:rFonts w:asciiTheme="minorEastAsia" w:eastAsiaTheme="minorEastAsia" w:hAnsiTheme="minorEastAsia"/>
          <w:color w:val="000000"/>
          <w:sz w:val="21"/>
          <w:szCs w:val="21"/>
          <w:shd w:val="clear" w:color="auto" w:fill="FFFFFF"/>
        </w:rPr>
      </w:pPr>
      <w:r w:rsidRPr="00F82BBE">
        <w:rPr>
          <w:rFonts w:asciiTheme="minorEastAsia" w:eastAsiaTheme="minorEastAsia" w:hAnsiTheme="minorEastAsia" w:hint="eastAsia"/>
          <w:color w:val="000000"/>
          <w:sz w:val="21"/>
          <w:szCs w:val="21"/>
          <w:shd w:val="clear" w:color="auto" w:fill="FFFFFF"/>
        </w:rPr>
        <w:t>（四）项目主要内容、数量及要求：</w:t>
      </w:r>
      <w:r w:rsidR="00282F94" w:rsidRPr="00F82BBE">
        <w:rPr>
          <w:rFonts w:asciiTheme="minorEastAsia" w:eastAsiaTheme="minorEastAsia" w:hAnsiTheme="minorEastAsia" w:hint="eastAsia"/>
          <w:color w:val="000000"/>
          <w:sz w:val="21"/>
          <w:szCs w:val="21"/>
          <w:shd w:val="clear" w:color="auto" w:fill="FFFFFF"/>
        </w:rPr>
        <w:t>本项目为许昌公安原有警用地理信息平台二期开发项目，主要对原有警用地理信息平台的功能进行升级完善，使之符合公安部和省厅相关标准规范要求，建设成果能通过最新标准规范检测并合格，能实现与公安部和省厅平台的互联互通。</w:t>
      </w:r>
    </w:p>
    <w:p w:rsidR="001E08DA" w:rsidRPr="00F82BBE" w:rsidRDefault="00687FC2">
      <w:pPr>
        <w:pStyle w:val="ac"/>
        <w:widowControl/>
        <w:shd w:val="clear" w:color="auto" w:fill="FFFFFF"/>
        <w:spacing w:line="360" w:lineRule="auto"/>
        <w:ind w:firstLine="420"/>
        <w:contextualSpacing/>
        <w:jc w:val="left"/>
        <w:rPr>
          <w:rFonts w:asciiTheme="minorEastAsia" w:eastAsiaTheme="minorEastAsia" w:hAnsiTheme="minorEastAsia"/>
          <w:color w:val="000000"/>
          <w:sz w:val="21"/>
          <w:szCs w:val="21"/>
          <w:shd w:val="clear" w:color="auto" w:fill="FFFFFF"/>
        </w:rPr>
      </w:pPr>
      <w:r w:rsidRPr="00F82BBE">
        <w:rPr>
          <w:rFonts w:asciiTheme="minorEastAsia" w:eastAsiaTheme="minorEastAsia" w:hAnsiTheme="minorEastAsia" w:hint="eastAsia"/>
          <w:color w:val="000000"/>
          <w:sz w:val="21"/>
          <w:szCs w:val="21"/>
          <w:shd w:val="clear" w:color="auto" w:fill="FFFFFF"/>
        </w:rPr>
        <w:t>（五）预算金额：</w:t>
      </w:r>
      <w:r w:rsidR="00282F94" w:rsidRPr="00F82BBE">
        <w:rPr>
          <w:rFonts w:asciiTheme="minorEastAsia" w:eastAsiaTheme="minorEastAsia" w:hAnsiTheme="minorEastAsia" w:hint="eastAsia"/>
          <w:color w:val="000000"/>
          <w:sz w:val="21"/>
          <w:szCs w:val="21"/>
          <w:shd w:val="clear" w:color="auto" w:fill="FFFFFF"/>
        </w:rPr>
        <w:t>1795000</w:t>
      </w:r>
      <w:r w:rsidRPr="00F82BBE">
        <w:rPr>
          <w:rFonts w:asciiTheme="minorEastAsia" w:eastAsiaTheme="minorEastAsia" w:hAnsiTheme="minorEastAsia" w:hint="eastAsia"/>
          <w:color w:val="000000"/>
          <w:sz w:val="21"/>
          <w:szCs w:val="21"/>
          <w:shd w:val="clear" w:color="auto" w:fill="FFFFFF"/>
        </w:rPr>
        <w:t>元。最高限价：</w:t>
      </w:r>
      <w:r w:rsidR="00282F94" w:rsidRPr="00F82BBE">
        <w:rPr>
          <w:rFonts w:asciiTheme="minorEastAsia" w:eastAsiaTheme="minorEastAsia" w:hAnsiTheme="minorEastAsia" w:hint="eastAsia"/>
          <w:color w:val="000000"/>
          <w:sz w:val="21"/>
          <w:szCs w:val="21"/>
          <w:shd w:val="clear" w:color="auto" w:fill="FFFFFF"/>
        </w:rPr>
        <w:t>1795000</w:t>
      </w:r>
      <w:r w:rsidRPr="00F82BBE">
        <w:rPr>
          <w:rFonts w:asciiTheme="minorEastAsia" w:eastAsiaTheme="minorEastAsia" w:hAnsiTheme="minorEastAsia" w:hint="eastAsia"/>
          <w:color w:val="000000"/>
          <w:sz w:val="21"/>
          <w:szCs w:val="21"/>
          <w:shd w:val="clear" w:color="auto" w:fill="FFFFFF"/>
        </w:rPr>
        <w:t>元。</w:t>
      </w:r>
    </w:p>
    <w:p w:rsidR="001E08DA" w:rsidRPr="00F82BBE" w:rsidRDefault="00687FC2">
      <w:pPr>
        <w:pStyle w:val="ac"/>
        <w:widowControl/>
        <w:shd w:val="clear" w:color="auto" w:fill="FFFFFF"/>
        <w:spacing w:line="360" w:lineRule="auto"/>
        <w:ind w:firstLine="420"/>
        <w:contextualSpacing/>
        <w:jc w:val="left"/>
        <w:rPr>
          <w:rFonts w:asciiTheme="minorEastAsia" w:eastAsiaTheme="minorEastAsia" w:hAnsiTheme="minorEastAsia"/>
          <w:color w:val="000000"/>
          <w:sz w:val="21"/>
          <w:szCs w:val="21"/>
          <w:shd w:val="clear" w:color="auto" w:fill="FFFFFF"/>
        </w:rPr>
      </w:pPr>
      <w:r w:rsidRPr="00F82BBE">
        <w:rPr>
          <w:rFonts w:asciiTheme="minorEastAsia" w:eastAsiaTheme="minorEastAsia" w:hAnsiTheme="minorEastAsia" w:hint="eastAsia"/>
          <w:color w:val="000000"/>
          <w:sz w:val="21"/>
          <w:szCs w:val="21"/>
          <w:shd w:val="clear" w:color="auto" w:fill="FFFFFF"/>
        </w:rPr>
        <w:t>（六）交付（服务、完工）时间 ：</w:t>
      </w:r>
      <w:bookmarkStart w:id="0" w:name="交付日期"/>
      <w:r w:rsidRPr="00F82BBE">
        <w:rPr>
          <w:rFonts w:asciiTheme="minorEastAsia" w:eastAsiaTheme="minorEastAsia" w:hAnsiTheme="minorEastAsia" w:hint="eastAsia"/>
          <w:color w:val="000000"/>
          <w:sz w:val="21"/>
          <w:szCs w:val="21"/>
          <w:shd w:val="clear" w:color="auto" w:fill="FFFFFF"/>
        </w:rPr>
        <w:t>自合同生效之日起</w:t>
      </w:r>
      <w:bookmarkEnd w:id="0"/>
      <w:r w:rsidR="00282F94" w:rsidRPr="00F82BBE">
        <w:rPr>
          <w:rFonts w:asciiTheme="minorEastAsia" w:eastAsiaTheme="minorEastAsia" w:hAnsiTheme="minorEastAsia" w:hint="eastAsia"/>
          <w:color w:val="000000"/>
          <w:sz w:val="21"/>
          <w:szCs w:val="21"/>
          <w:shd w:val="clear" w:color="auto" w:fill="FFFFFF"/>
        </w:rPr>
        <w:t>90日历天内安装调试完毕</w:t>
      </w:r>
    </w:p>
    <w:p w:rsidR="001E08DA" w:rsidRPr="00F82BBE" w:rsidRDefault="00687FC2">
      <w:pPr>
        <w:pStyle w:val="ac"/>
        <w:widowControl/>
        <w:shd w:val="clear" w:color="auto" w:fill="FFFFFF"/>
        <w:spacing w:line="360" w:lineRule="auto"/>
        <w:ind w:firstLine="420"/>
        <w:contextualSpacing/>
        <w:jc w:val="left"/>
        <w:rPr>
          <w:rFonts w:asciiTheme="minorEastAsia" w:eastAsiaTheme="minorEastAsia" w:hAnsiTheme="minorEastAsia"/>
          <w:color w:val="000000"/>
          <w:sz w:val="21"/>
          <w:szCs w:val="21"/>
          <w:shd w:val="clear" w:color="auto" w:fill="FFFFFF"/>
        </w:rPr>
      </w:pPr>
      <w:r w:rsidRPr="00F82BBE">
        <w:rPr>
          <w:rFonts w:asciiTheme="minorEastAsia" w:eastAsiaTheme="minorEastAsia" w:hAnsiTheme="minorEastAsia" w:hint="eastAsia"/>
          <w:color w:val="000000"/>
          <w:sz w:val="21"/>
          <w:szCs w:val="21"/>
          <w:shd w:val="clear" w:color="auto" w:fill="FFFFFF"/>
        </w:rPr>
        <w:t>（七）交付（服务、完工）地点：</w:t>
      </w:r>
      <w:r w:rsidR="00BF7EE6" w:rsidRPr="00F82BBE">
        <w:rPr>
          <w:rFonts w:asciiTheme="minorEastAsia" w:eastAsiaTheme="minorEastAsia" w:hAnsiTheme="minorEastAsia" w:hint="eastAsia"/>
          <w:color w:val="000000"/>
          <w:sz w:val="21"/>
          <w:szCs w:val="21"/>
          <w:shd w:val="clear" w:color="auto" w:fill="FFFFFF"/>
        </w:rPr>
        <w:t>许昌市市区</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（八）进口产品：不允许。</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（九）分包：不允许。</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二、需要落实的政府采购政策</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本项目落实节能环保、中小微型企业、监狱企业、残疾人福利性单位扶持等相关政府采购政策。</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三、投标人资格要求</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1E08DA" w:rsidRDefault="00687FC2" w:rsidP="007B30F8">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w:t>
      </w:r>
      <w:r>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未被列入“信用中国”网站(www.creditchina.gov.cn)失信被执行人、重大税收违法案件当事人名单、政府采购严重违法失信名单的投标人；</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中国政府采购网</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Pr>
          <w:rFonts w:asciiTheme="minorEastAsia" w:eastAsiaTheme="minorEastAsia" w:hAnsiTheme="minorEastAsia" w:cs="仿宋_GB2312" w:hint="eastAsia"/>
          <w:color w:val="000000"/>
          <w:sz w:val="21"/>
          <w:szCs w:val="21"/>
          <w:shd w:val="clear" w:color="auto" w:fill="FFFFFF"/>
        </w:rPr>
        <w:t>；“中国社会组织公共服务平台”网站（</w:t>
      </w:r>
      <w:r>
        <w:rPr>
          <w:rFonts w:asciiTheme="minorEastAsia" w:eastAsiaTheme="minorEastAsia" w:hAnsiTheme="minorEastAsia" w:cs="仿宋_GB2312"/>
          <w:color w:val="000000"/>
          <w:sz w:val="21"/>
          <w:szCs w:val="21"/>
          <w:shd w:val="clear" w:color="auto" w:fill="FFFFFF"/>
        </w:rPr>
        <w:t>www.chinanpo.gov.cn</w:t>
      </w:r>
      <w:r>
        <w:rPr>
          <w:rFonts w:asciiTheme="minorEastAsia" w:eastAsiaTheme="minorEastAsia" w:hAnsiTheme="minorEastAsia" w:cs="仿宋_GB2312" w:hint="eastAsia"/>
          <w:color w:val="000000"/>
          <w:sz w:val="21"/>
          <w:szCs w:val="21"/>
          <w:shd w:val="clear" w:color="auto" w:fill="FFFFFF"/>
        </w:rPr>
        <w:t>）严重违法失信名单的社会组织。</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sidR="00894FC0">
        <w:rPr>
          <w:rFonts w:asciiTheme="minorEastAsia" w:eastAsiaTheme="minorEastAsia" w:hAnsiTheme="minorEastAsia" w:cs="仿宋_GB2312" w:hint="eastAsia"/>
          <w:color w:val="000000"/>
          <w:sz w:val="21"/>
          <w:szCs w:val="21"/>
          <w:shd w:val="clear" w:color="auto" w:fill="FFFFFF"/>
        </w:rPr>
        <w:t>三</w:t>
      </w:r>
      <w:r>
        <w:rPr>
          <w:rFonts w:asciiTheme="minorEastAsia" w:eastAsiaTheme="minorEastAsia" w:hAnsiTheme="minorEastAsia" w:cs="仿宋_GB2312" w:hint="eastAsia"/>
          <w:color w:val="000000"/>
          <w:sz w:val="21"/>
          <w:szCs w:val="21"/>
          <w:shd w:val="clear" w:color="auto" w:fill="FFFFFF"/>
        </w:rPr>
        <w:t>）本次招标不接受联合体投标。</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四、招标文件的获取</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（二）在投标截止时间前均可登录《全国公共资源交易平台（河南省·许昌市）》“投标人/供应商登录”入口（http://221.14.6.70:8088/ggzy/）自行免费下载招标文件（详见“常见问题解答-交易系统操作手册”）。</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五、投标截止时间、开标时间及地点</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（一）投标截止及开标时间：2019年</w:t>
      </w:r>
      <w:r w:rsidR="000777D2">
        <w:rPr>
          <w:rFonts w:asciiTheme="minorEastAsia" w:eastAsiaTheme="minorEastAsia" w:hAnsiTheme="minorEastAsia" w:cs="仿宋_GB2312" w:hint="eastAsia"/>
          <w:color w:val="000000"/>
          <w:sz w:val="21"/>
          <w:szCs w:val="21"/>
        </w:rPr>
        <w:t>9</w:t>
      </w:r>
      <w:r>
        <w:rPr>
          <w:rFonts w:asciiTheme="minorEastAsia" w:eastAsiaTheme="minorEastAsia" w:hAnsiTheme="minorEastAsia" w:cs="仿宋_GB2312" w:hint="eastAsia"/>
          <w:color w:val="000000"/>
          <w:sz w:val="21"/>
          <w:szCs w:val="21"/>
        </w:rPr>
        <w:t>月</w:t>
      </w:r>
      <w:r w:rsidR="000777D2">
        <w:rPr>
          <w:rFonts w:asciiTheme="minorEastAsia" w:eastAsiaTheme="minorEastAsia" w:hAnsiTheme="minorEastAsia" w:cs="仿宋_GB2312" w:hint="eastAsia"/>
          <w:color w:val="000000"/>
          <w:sz w:val="21"/>
          <w:szCs w:val="21"/>
        </w:rPr>
        <w:t>29</w:t>
      </w:r>
      <w:r>
        <w:rPr>
          <w:rFonts w:asciiTheme="minorEastAsia" w:eastAsiaTheme="minorEastAsia" w:hAnsiTheme="minorEastAsia" w:cs="仿宋_GB2312" w:hint="eastAsia"/>
          <w:color w:val="000000"/>
          <w:sz w:val="21"/>
          <w:szCs w:val="21"/>
        </w:rPr>
        <w:t>日</w:t>
      </w:r>
      <w:r w:rsidR="000777D2">
        <w:rPr>
          <w:rFonts w:asciiTheme="minorEastAsia" w:eastAsiaTheme="minorEastAsia" w:hAnsiTheme="minorEastAsia" w:cs="仿宋_GB2312" w:hint="eastAsia"/>
          <w:color w:val="000000"/>
          <w:sz w:val="21"/>
          <w:szCs w:val="21"/>
        </w:rPr>
        <w:t>8</w:t>
      </w:r>
      <w:r>
        <w:rPr>
          <w:rFonts w:asciiTheme="minorEastAsia" w:eastAsiaTheme="minorEastAsia" w:hAnsiTheme="minorEastAsia" w:cs="仿宋_GB2312" w:hint="eastAsia"/>
          <w:color w:val="000000"/>
          <w:sz w:val="21"/>
          <w:szCs w:val="21"/>
        </w:rPr>
        <w:t>时</w:t>
      </w:r>
      <w:r w:rsidR="000777D2">
        <w:rPr>
          <w:rFonts w:asciiTheme="minorEastAsia" w:eastAsiaTheme="minorEastAsia" w:hAnsiTheme="minorEastAsia" w:cs="仿宋_GB2312" w:hint="eastAsia"/>
          <w:color w:val="000000"/>
          <w:sz w:val="21"/>
          <w:szCs w:val="21"/>
        </w:rPr>
        <w:t>30</w:t>
      </w:r>
      <w:r>
        <w:rPr>
          <w:rFonts w:asciiTheme="minorEastAsia" w:eastAsiaTheme="minorEastAsia" w:hAnsiTheme="minorEastAsia" w:cs="仿宋_GB2312" w:hint="eastAsia"/>
          <w:color w:val="000000"/>
          <w:sz w:val="21"/>
          <w:szCs w:val="21"/>
        </w:rPr>
        <w:t>分（北京时间），逾期提交或不符合规定的投标文件不予接受。</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（二）开标地点：许昌市公共资源交易中心（</w:t>
      </w:r>
      <w:r>
        <w:rPr>
          <w:rFonts w:asciiTheme="minorEastAsia" w:eastAsiaTheme="minorEastAsia" w:hAnsiTheme="minorEastAsia" w:cs="Arial"/>
          <w:color w:val="000000"/>
          <w:sz w:val="21"/>
          <w:szCs w:val="21"/>
        </w:rPr>
        <w:t>龙兴路与竹林路交汇处</w:t>
      </w:r>
      <w:r>
        <w:rPr>
          <w:rFonts w:asciiTheme="minorEastAsia" w:eastAsiaTheme="minorEastAsia" w:hAnsiTheme="minorEastAsia" w:cs="仿宋_GB2312" w:hint="eastAsia"/>
          <w:color w:val="000000"/>
          <w:sz w:val="21"/>
          <w:szCs w:val="21"/>
        </w:rPr>
        <w:t>公共资源大厦）三楼开标</w:t>
      </w:r>
      <w:r w:rsidR="000777D2">
        <w:rPr>
          <w:rFonts w:asciiTheme="minorEastAsia" w:eastAsiaTheme="minorEastAsia" w:hAnsiTheme="minorEastAsia" w:cs="仿宋_GB2312" w:hint="eastAsia"/>
          <w:color w:val="000000"/>
          <w:sz w:val="21"/>
          <w:szCs w:val="21"/>
        </w:rPr>
        <w:t>4</w:t>
      </w:r>
      <w:r>
        <w:rPr>
          <w:rFonts w:asciiTheme="minorEastAsia" w:eastAsiaTheme="minorEastAsia" w:hAnsiTheme="minorEastAsia" w:cs="仿宋_GB2312" w:hint="eastAsia"/>
          <w:color w:val="000000"/>
          <w:sz w:val="21"/>
          <w:szCs w:val="21"/>
        </w:rPr>
        <w:t>室。</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（三） 本项目为全流程电子化交易项目，投标人须提交电子投标文件和纸质投标文件。</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1、加密电子投标文件</w:t>
      </w:r>
      <w:r>
        <w:rPr>
          <w:rFonts w:asciiTheme="minorEastAsia" w:hAnsiTheme="minorEastAsia" w:cs="宋体" w:hint="eastAsia"/>
          <w:color w:val="000000"/>
          <w:sz w:val="21"/>
          <w:szCs w:val="21"/>
        </w:rPr>
        <w:t>（</w:t>
      </w:r>
      <w:r>
        <w:rPr>
          <w:rFonts w:asciiTheme="minorEastAsia" w:eastAsiaTheme="minorEastAsia" w:hAnsiTheme="minorEastAsia"/>
          <w:color w:val="000000"/>
          <w:sz w:val="21"/>
          <w:szCs w:val="21"/>
        </w:rPr>
        <w:t>.file</w:t>
      </w:r>
      <w:r>
        <w:rPr>
          <w:rFonts w:asciiTheme="minorEastAsia" w:hAnsiTheme="minorEastAsia" w:cs="宋体" w:hint="eastAsia"/>
          <w:color w:val="000000"/>
          <w:sz w:val="21"/>
          <w:szCs w:val="21"/>
        </w:rPr>
        <w:t>格式）须</w:t>
      </w:r>
      <w:r>
        <w:rPr>
          <w:rFonts w:asciiTheme="minorEastAsia" w:eastAsiaTheme="minorEastAsia" w:hAnsiTheme="minorEastAsia" w:cs="仿宋_GB2312" w:hint="eastAsia"/>
          <w:color w:val="000000"/>
          <w:sz w:val="21"/>
          <w:szCs w:val="21"/>
        </w:rPr>
        <w:t>在投标截止时间（开标时间）前通过《全国公共资源交易平台(河南省</w:t>
      </w:r>
      <w:r>
        <w:rPr>
          <w:rFonts w:ascii="MS Mincho" w:eastAsia="MS Mincho" w:hAnsi="MS Mincho" w:cs="MS Mincho" w:hint="eastAsia"/>
          <w:color w:val="000000"/>
          <w:sz w:val="21"/>
          <w:szCs w:val="21"/>
        </w:rPr>
        <w:t>▪</w:t>
      </w:r>
      <w:r>
        <w:rPr>
          <w:rFonts w:ascii="宋体" w:hAnsi="宋体" w:cs="宋体" w:hint="eastAsia"/>
          <w:color w:val="000000"/>
          <w:sz w:val="21"/>
          <w:szCs w:val="21"/>
        </w:rPr>
        <w:t>许昌市</w:t>
      </w:r>
      <w:r>
        <w:rPr>
          <w:rFonts w:asciiTheme="minorEastAsia" w:eastAsiaTheme="minorEastAsia" w:hAnsiTheme="minorEastAsia" w:cs="仿宋_GB2312" w:hint="eastAsia"/>
          <w:color w:val="000000"/>
          <w:sz w:val="21"/>
          <w:szCs w:val="21"/>
        </w:rPr>
        <w:t>)》公共资源交易系统成功上传。</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0" w:color="auto" w:fill="FFFFFF"/>
        </w:rPr>
      </w:pPr>
      <w:r>
        <w:rPr>
          <w:rFonts w:asciiTheme="minorEastAsia" w:eastAsiaTheme="minorEastAsia" w:hAnsiTheme="minorEastAsia" w:cs="仿宋_GB2312" w:hint="eastAsia"/>
          <w:color w:val="000000"/>
          <w:sz w:val="21"/>
          <w:szCs w:val="21"/>
        </w:rPr>
        <w:t>2、纸质投标文件（正本、副本各1份）和备份文件1份</w:t>
      </w:r>
      <w:r>
        <w:rPr>
          <w:rFonts w:hAnsi="宋体" w:hint="eastAsia"/>
          <w:color w:val="000000"/>
          <w:sz w:val="21"/>
          <w:szCs w:val="21"/>
        </w:rPr>
        <w:t>（使用电子介质存储）</w:t>
      </w:r>
      <w:r>
        <w:rPr>
          <w:rFonts w:asciiTheme="minorEastAsia" w:eastAsiaTheme="minorEastAsia" w:hAnsiTheme="minorEastAsia" w:cs="仿宋_GB2312" w:hint="eastAsia"/>
          <w:color w:val="000000"/>
          <w:sz w:val="21"/>
          <w:szCs w:val="21"/>
        </w:rPr>
        <w:t>在投标截止时间（开标时间）前递交至本项目开标地点。</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六、本次招标公告同时在《中国政府采购网》、《河南省政府采购网》、《许昌市政府采购网》、《全国公共资源交易平台（河南省·许昌市）》、《中国·许昌 许昌市政府网》发布。</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七、公告期限</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本招标公告自发布之日起公告期限为5个工作日。</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rPr>
        <w:t>八、联系方式</w:t>
      </w:r>
    </w:p>
    <w:p w:rsidR="001E08DA" w:rsidRDefault="00687FC2">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w:t>
      </w:r>
      <w:r w:rsidR="001E3344" w:rsidRPr="001E3344">
        <w:rPr>
          <w:rFonts w:ascii="宋体" w:hAnsi="宋体" w:hint="eastAsia"/>
          <w:szCs w:val="21"/>
        </w:rPr>
        <w:t>许昌市公安局</w:t>
      </w:r>
    </w:p>
    <w:p w:rsidR="001E08DA" w:rsidRDefault="00687FC2">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sidR="001E3344" w:rsidRPr="001E3344">
        <w:rPr>
          <w:rFonts w:ascii="宋体" w:hAnsi="宋体" w:hint="eastAsia"/>
          <w:szCs w:val="21"/>
        </w:rPr>
        <w:t>许昌市魏都区许由路480号</w:t>
      </w:r>
    </w:p>
    <w:p w:rsidR="001E08DA" w:rsidRDefault="00687FC2">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1E3344" w:rsidRPr="001E3344">
        <w:rPr>
          <w:rFonts w:ascii="宋体" w:hAnsi="宋体" w:hint="eastAsia"/>
          <w:szCs w:val="21"/>
        </w:rPr>
        <w:t>李军立</w:t>
      </w:r>
      <w:r>
        <w:rPr>
          <w:rFonts w:ascii="宋体" w:hAnsi="宋体" w:hint="eastAsia"/>
          <w:szCs w:val="21"/>
        </w:rPr>
        <w:t xml:space="preserve">                   联系电话：</w:t>
      </w:r>
      <w:r w:rsidR="001E3344" w:rsidRPr="001E3344">
        <w:rPr>
          <w:rFonts w:ascii="宋体" w:hAnsi="宋体" w:hint="eastAsia"/>
          <w:szCs w:val="21"/>
        </w:rPr>
        <w:t>18637469699</w:t>
      </w:r>
    </w:p>
    <w:p w:rsidR="001E08DA" w:rsidRDefault="00687FC2">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 xml:space="preserve">：许昌市政府采购中心 </w:t>
      </w:r>
    </w:p>
    <w:p w:rsidR="001E08DA" w:rsidRDefault="00687FC2">
      <w:pPr>
        <w:adjustRightInd w:val="0"/>
        <w:spacing w:line="360" w:lineRule="auto"/>
        <w:ind w:firstLineChars="400" w:firstLine="840"/>
        <w:contextualSpacing/>
        <w:jc w:val="left"/>
        <w:rPr>
          <w:rFonts w:ascii="宋体" w:hAnsi="宋体"/>
          <w:szCs w:val="21"/>
        </w:rPr>
      </w:pPr>
      <w:r>
        <w:rPr>
          <w:rFonts w:ascii="宋体" w:hAnsi="宋体" w:hint="eastAsia"/>
          <w:szCs w:val="21"/>
        </w:rPr>
        <w:t>地址：许昌市</w:t>
      </w:r>
      <w:r>
        <w:rPr>
          <w:rFonts w:asciiTheme="minorEastAsia" w:hAnsiTheme="minorEastAsia" w:cs="Arial"/>
          <w:color w:val="000000"/>
          <w:szCs w:val="21"/>
        </w:rPr>
        <w:t>龙兴路与竹林路交汇处</w:t>
      </w:r>
      <w:r>
        <w:rPr>
          <w:rFonts w:asciiTheme="minorEastAsia" w:hAnsiTheme="minorEastAsia" w:cs="仿宋_GB2312" w:hint="eastAsia"/>
          <w:color w:val="000000"/>
          <w:szCs w:val="21"/>
        </w:rPr>
        <w:t>公共资源大厦</w:t>
      </w:r>
    </w:p>
    <w:p w:rsidR="001E08DA" w:rsidRDefault="00687FC2">
      <w:pPr>
        <w:adjustRightInd w:val="0"/>
        <w:spacing w:line="360" w:lineRule="auto"/>
        <w:ind w:firstLineChars="400" w:firstLine="840"/>
        <w:contextualSpacing/>
        <w:jc w:val="left"/>
        <w:rPr>
          <w:rFonts w:ascii="宋体" w:hAnsi="宋体" w:hint="eastAsia"/>
          <w:szCs w:val="21"/>
        </w:rPr>
      </w:pPr>
      <w:r>
        <w:rPr>
          <w:rFonts w:ascii="宋体" w:hAnsi="宋体" w:hint="eastAsia"/>
          <w:szCs w:val="21"/>
        </w:rPr>
        <w:t>联系人：</w:t>
      </w:r>
      <w:r w:rsidR="00420960">
        <w:rPr>
          <w:rFonts w:ascii="宋体" w:hAnsi="宋体" w:hint="eastAsia"/>
          <w:szCs w:val="21"/>
        </w:rPr>
        <w:t>沙先生</w:t>
      </w:r>
      <w:r w:rsidR="005460E2">
        <w:rPr>
          <w:rFonts w:ascii="宋体" w:hAnsi="宋体" w:hint="eastAsia"/>
          <w:szCs w:val="21"/>
        </w:rPr>
        <w:t xml:space="preserve">                   </w:t>
      </w:r>
      <w:r>
        <w:rPr>
          <w:rFonts w:ascii="宋体" w:hAnsi="宋体" w:hint="eastAsia"/>
          <w:szCs w:val="21"/>
        </w:rPr>
        <w:t>联系电话：</w:t>
      </w:r>
      <w:bookmarkStart w:id="1" w:name="联系人电话"/>
      <w:r>
        <w:rPr>
          <w:rFonts w:ascii="宋体" w:hAnsi="宋体"/>
          <w:szCs w:val="21"/>
        </w:rPr>
        <w:t>0</w:t>
      </w:r>
      <w:bookmarkEnd w:id="1"/>
      <w:r>
        <w:rPr>
          <w:rFonts w:ascii="宋体" w:hAnsi="宋体" w:hint="eastAsia"/>
          <w:szCs w:val="21"/>
        </w:rPr>
        <w:t>374-</w:t>
      </w:r>
      <w:r w:rsidR="00420960">
        <w:rPr>
          <w:rFonts w:ascii="宋体" w:hAnsi="宋体" w:hint="eastAsia"/>
          <w:szCs w:val="21"/>
        </w:rPr>
        <w:t>2962805</w:t>
      </w:r>
    </w:p>
    <w:p w:rsidR="00693843" w:rsidRDefault="00693843" w:rsidP="00693843">
      <w:pPr>
        <w:adjustRightInd w:val="0"/>
        <w:spacing w:line="360" w:lineRule="auto"/>
        <w:ind w:firstLineChars="2750" w:firstLine="5775"/>
        <w:contextualSpacing/>
        <w:jc w:val="left"/>
        <w:rPr>
          <w:rFonts w:ascii="宋体" w:hAnsi="宋体" w:hint="eastAsia"/>
          <w:szCs w:val="21"/>
        </w:rPr>
      </w:pPr>
      <w:r>
        <w:rPr>
          <w:rFonts w:ascii="宋体" w:hAnsi="宋体" w:hint="eastAsia"/>
          <w:szCs w:val="21"/>
        </w:rPr>
        <w:lastRenderedPageBreak/>
        <w:t>许昌市公安局</w:t>
      </w:r>
    </w:p>
    <w:p w:rsidR="00693843" w:rsidRDefault="00693843" w:rsidP="00693843">
      <w:pPr>
        <w:adjustRightInd w:val="0"/>
        <w:spacing w:line="360" w:lineRule="auto"/>
        <w:ind w:firstLineChars="2650" w:firstLine="5565"/>
        <w:contextualSpacing/>
        <w:jc w:val="left"/>
        <w:rPr>
          <w:rFonts w:ascii="宋体" w:hAnsi="宋体"/>
          <w:szCs w:val="21"/>
        </w:rPr>
      </w:pPr>
      <w:r>
        <w:rPr>
          <w:rFonts w:ascii="宋体" w:hAnsi="宋体" w:hint="eastAsia"/>
          <w:szCs w:val="21"/>
        </w:rPr>
        <w:t>二〇一九年九月六日</w:t>
      </w:r>
    </w:p>
    <w:p w:rsidR="00693843" w:rsidRDefault="00693843">
      <w:pPr>
        <w:adjustRightInd w:val="0"/>
        <w:spacing w:line="360" w:lineRule="auto"/>
        <w:ind w:firstLineChars="400" w:firstLine="840"/>
        <w:contextualSpacing/>
        <w:jc w:val="left"/>
        <w:rPr>
          <w:rFonts w:ascii="宋体" w:hAnsi="宋体"/>
          <w:szCs w:val="21"/>
        </w:rPr>
      </w:pPr>
    </w:p>
    <w:p w:rsidR="001E08DA" w:rsidRDefault="00687FC2">
      <w:pPr>
        <w:spacing w:line="360" w:lineRule="auto"/>
        <w:rPr>
          <w:rFonts w:hAnsi="宋体"/>
          <w:b/>
          <w:sz w:val="28"/>
          <w:szCs w:val="28"/>
        </w:rPr>
      </w:pPr>
      <w:r>
        <w:rPr>
          <w:rFonts w:hAnsi="宋体" w:hint="eastAsia"/>
          <w:b/>
          <w:sz w:val="28"/>
          <w:szCs w:val="28"/>
        </w:rPr>
        <w:t>温馨提示：</w:t>
      </w:r>
    </w:p>
    <w:p w:rsidR="001E08DA" w:rsidRDefault="00687FC2">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1E08DA" w:rsidRDefault="001E08DA" w:rsidP="002A7817">
      <w:pPr>
        <w:pStyle w:val="ad"/>
        <w:ind w:firstLine="321"/>
        <w:rPr>
          <w:rFonts w:ascii="仿宋_GB2312" w:eastAsia="仿宋_GB2312"/>
          <w:b/>
          <w:sz w:val="32"/>
          <w:szCs w:val="32"/>
        </w:rPr>
      </w:pPr>
    </w:p>
    <w:p w:rsidR="001E08DA" w:rsidRDefault="00687FC2">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投标人应按招标文件规定编制、提交电子投标文件和纸质投标文件。开、评标现场不接受投标人递交的备份电子投标文件和纸质投标文件以外的其他资料。</w:t>
      </w:r>
    </w:p>
    <w:p w:rsidR="001E08DA" w:rsidRDefault="00687FC2">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电子文件下载、制作、提交期间和开标（</w:t>
      </w:r>
      <w:r>
        <w:rPr>
          <w:rFonts w:hAnsi="宋体" w:hint="eastAsia"/>
          <w:szCs w:val="21"/>
        </w:rPr>
        <w:t>电子投标文件的解密</w:t>
      </w:r>
      <w:r>
        <w:rPr>
          <w:rFonts w:hAnsi="宋体" w:hint="eastAsia"/>
          <w:b/>
          <w:color w:val="000000"/>
          <w:szCs w:val="21"/>
        </w:rPr>
        <w:t>）环节，投标人须使用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1E08DA" w:rsidRDefault="00687FC2">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电子投标文件的制作</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投标人登录《全国公共资源交易平台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hyperlink r:id="rId9" w:history="1">
        <w:r>
          <w:rPr>
            <w:rStyle w:val="af"/>
            <w:rFonts w:hAnsi="宋体"/>
            <w:szCs w:val="21"/>
          </w:rPr>
          <w:t>http://221.14.6.70:8088/ggzy/</w:t>
        </w:r>
      </w:hyperlink>
      <w:r>
        <w:rPr>
          <w:rFonts w:hAnsi="宋体" w:hint="eastAsia"/>
          <w:color w:val="000000"/>
          <w:szCs w:val="21"/>
        </w:rPr>
        <w:t>）下载“许昌投标文件制作系统</w:t>
      </w:r>
      <w:r>
        <w:rPr>
          <w:rFonts w:hAnsi="宋体" w:hint="eastAsia"/>
          <w:color w:val="000000"/>
          <w:szCs w:val="21"/>
        </w:rPr>
        <w:t xml:space="preserve">SEARUN </w:t>
      </w:r>
      <w:r>
        <w:rPr>
          <w:rFonts w:hAnsi="宋体" w:hint="eastAsia"/>
          <w:color w:val="000000"/>
          <w:szCs w:val="21"/>
        </w:rPr>
        <w:t>最新版本”，按招标文件要求制作电子投标文件。</w:t>
      </w:r>
    </w:p>
    <w:p w:rsidR="001E08DA" w:rsidRDefault="00687FC2">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电子投标文件的制作，参考《全国公共资源交易平台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投标人须将招标文件要求的资质、业绩、荣誉及相关人员证明材料等资料原件扫描件（或图片）制作到所提交的电子投标文件中。</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Ansi="宋体" w:hint="eastAsia"/>
          <w:color w:val="000000"/>
          <w:szCs w:val="21"/>
        </w:rPr>
        <w:t>投标人</w:t>
      </w:r>
      <w:r>
        <w:rPr>
          <w:rFonts w:hAnsi="宋体"/>
          <w:color w:val="000000"/>
          <w:szCs w:val="21"/>
        </w:rPr>
        <w:t>电子印章</w:t>
      </w:r>
      <w:r>
        <w:rPr>
          <w:rFonts w:hAnsi="宋体" w:hint="eastAsia"/>
          <w:color w:val="000000"/>
          <w:szCs w:val="21"/>
        </w:rPr>
        <w:t>和法人电子印章。</w:t>
      </w:r>
    </w:p>
    <w:p w:rsidR="001E08DA" w:rsidRDefault="00687FC2">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t>一个标段对应生成一个文件夹（</w:t>
      </w:r>
      <w:r>
        <w:rPr>
          <w:rFonts w:hAnsi="宋体" w:hint="eastAsia"/>
          <w:color w:val="000000"/>
          <w:szCs w:val="21"/>
        </w:rPr>
        <w:t>xxxx</w:t>
      </w:r>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 xml:space="preserve">, </w:t>
      </w:r>
      <w:r>
        <w:rPr>
          <w:rFonts w:hAnsi="宋体" w:hint="eastAsia"/>
          <w:color w:val="000000"/>
          <w:szCs w:val="21"/>
        </w:rPr>
        <w:t>其中包含</w:t>
      </w:r>
      <w:r>
        <w:rPr>
          <w:rFonts w:hAnsi="宋体" w:hint="eastAsia"/>
          <w:color w:val="000000"/>
          <w:szCs w:val="21"/>
        </w:rPr>
        <w:t>2</w:t>
      </w:r>
      <w:r>
        <w:rPr>
          <w:rFonts w:hAnsi="宋体" w:hint="eastAsia"/>
          <w:color w:val="000000"/>
          <w:szCs w:val="21"/>
        </w:rPr>
        <w:t>个文件和</w:t>
      </w:r>
      <w:r>
        <w:rPr>
          <w:rFonts w:hAnsi="宋体" w:hint="eastAsia"/>
          <w:color w:val="000000"/>
          <w:szCs w:val="21"/>
        </w:rPr>
        <w:t>1</w:t>
      </w:r>
      <w:r>
        <w:rPr>
          <w:rFonts w:hAnsi="宋体" w:hint="eastAsia"/>
          <w:color w:val="000000"/>
          <w:szCs w:val="21"/>
        </w:rPr>
        <w:t>个文件夹。后缀名为“</w:t>
      </w:r>
      <w:r>
        <w:rPr>
          <w:rFonts w:hAnsi="宋体"/>
          <w:color w:val="000000"/>
          <w:szCs w:val="21"/>
        </w:rPr>
        <w:t>.file</w:t>
      </w:r>
      <w:r>
        <w:rPr>
          <w:rFonts w:hAnsi="宋体" w:hint="eastAsia"/>
          <w:color w:val="000000"/>
          <w:szCs w:val="21"/>
        </w:rPr>
        <w:t>”的文件用于电子投标使用，后缀名为“</w:t>
      </w:r>
      <w:r>
        <w:rPr>
          <w:rFonts w:hAnsi="宋体" w:hint="eastAsia"/>
          <w:color w:val="000000"/>
          <w:szCs w:val="21"/>
        </w:rPr>
        <w:t>.PDF</w:t>
      </w:r>
      <w:r>
        <w:rPr>
          <w:rFonts w:hAnsi="宋体" w:hint="eastAsia"/>
          <w:color w:val="000000"/>
          <w:szCs w:val="21"/>
        </w:rPr>
        <w:t>”的文件用于打印纸质投标文件，名称为“备份”的文件夹使用电子介质存储，供开标现场备用。</w:t>
      </w:r>
    </w:p>
    <w:p w:rsidR="001E08DA" w:rsidRDefault="00687FC2">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.加密</w:t>
      </w:r>
      <w:r>
        <w:rPr>
          <w:rFonts w:hAnsi="宋体" w:hint="eastAsia"/>
          <w:b/>
          <w:color w:val="000000"/>
          <w:szCs w:val="21"/>
        </w:rPr>
        <w:t>电子投标文件的提交</w:t>
      </w:r>
    </w:p>
    <w:p w:rsidR="001E08DA" w:rsidRDefault="00687FC2">
      <w:pPr>
        <w:tabs>
          <w:tab w:val="left" w:pos="7095"/>
        </w:tabs>
        <w:spacing w:line="360" w:lineRule="auto"/>
        <w:contextualSpacing/>
        <w:rPr>
          <w:rFonts w:hAnsi="宋体"/>
          <w:color w:val="000000"/>
          <w:szCs w:val="21"/>
        </w:rPr>
      </w:pPr>
      <w:r>
        <w:rPr>
          <w:rFonts w:asciiTheme="minorEastAsia" w:hAnsiTheme="minorEastAsia"/>
          <w:color w:val="000000"/>
          <w:szCs w:val="21"/>
        </w:rPr>
        <w:lastRenderedPageBreak/>
        <w:t>4</w:t>
      </w:r>
      <w:r>
        <w:rPr>
          <w:rFonts w:asciiTheme="minorEastAsia" w:hAnsiTheme="minorEastAsia" w:hint="eastAsia"/>
          <w:color w:val="000000"/>
          <w:szCs w:val="21"/>
        </w:rPr>
        <w:t>.1加密</w:t>
      </w:r>
      <w:r>
        <w:rPr>
          <w:rFonts w:hAnsi="宋体" w:hint="eastAsia"/>
          <w:color w:val="000000"/>
          <w:szCs w:val="21"/>
        </w:rPr>
        <w:t>电子投标文件应在招标文件规定的投标截止时间（开标时间）之前成功提交至《全国公共资源交易平台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hyperlink r:id="rId10" w:history="1">
        <w:r>
          <w:rPr>
            <w:rStyle w:val="af"/>
            <w:rFonts w:hAnsi="宋体"/>
            <w:szCs w:val="21"/>
          </w:rPr>
          <w:t>http://221.14.6.70:8088/ggzy/</w:t>
        </w:r>
      </w:hyperlink>
      <w:r>
        <w:rPr>
          <w:rFonts w:hAnsi="宋体" w:hint="eastAsia"/>
          <w:color w:val="000000"/>
          <w:szCs w:val="21"/>
        </w:rPr>
        <w:t>）。</w:t>
      </w:r>
    </w:p>
    <w:p w:rsidR="001E08DA" w:rsidRDefault="00687FC2">
      <w:pPr>
        <w:tabs>
          <w:tab w:val="left" w:pos="7095"/>
        </w:tabs>
        <w:spacing w:line="360" w:lineRule="auto"/>
        <w:ind w:firstLineChars="200" w:firstLine="420"/>
        <w:contextualSpacing/>
        <w:rPr>
          <w:rFonts w:hAnsi="宋体"/>
          <w:color w:val="000000"/>
          <w:szCs w:val="21"/>
        </w:rPr>
      </w:pPr>
      <w:r>
        <w:rPr>
          <w:rFonts w:hAnsi="宋体" w:hint="eastAsia"/>
          <w:color w:val="000000"/>
          <w:szCs w:val="21"/>
        </w:rPr>
        <w:t>投标人应充分考虑并预留技术处理和上传数据所需时间。</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投标人对同一项目多个标段进行投标的，加密电子投标文件应按标段分别提交。</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加密</w:t>
      </w:r>
      <w:r>
        <w:rPr>
          <w:rFonts w:hAnsi="宋体" w:hint="eastAsia"/>
          <w:color w:val="000000"/>
          <w:szCs w:val="21"/>
        </w:rPr>
        <w:t>电子投标文件成功提交后，投标人应打印“投标文件提交回执单”供开标现场备查。</w:t>
      </w:r>
    </w:p>
    <w:p w:rsidR="001E08DA" w:rsidRDefault="00687FC2">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5</w:t>
      </w:r>
      <w:r>
        <w:rPr>
          <w:rFonts w:asciiTheme="minorEastAsia" w:hAnsiTheme="minorEastAsia" w:hint="eastAsia"/>
          <w:b/>
          <w:color w:val="000000"/>
          <w:szCs w:val="21"/>
        </w:rPr>
        <w:t>.</w:t>
      </w:r>
      <w:r>
        <w:rPr>
          <w:rFonts w:hAnsi="宋体" w:hint="eastAsia"/>
          <w:b/>
          <w:color w:val="000000"/>
          <w:szCs w:val="21"/>
        </w:rPr>
        <w:t>评标依据</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5.1</w:t>
      </w:r>
      <w:r>
        <w:rPr>
          <w:rFonts w:hAnsi="宋体" w:hint="eastAsia"/>
          <w:color w:val="000000"/>
          <w:szCs w:val="21"/>
        </w:rPr>
        <w:t>采用全流程电子化交易评标时，评标委员会以电子投标文件为依据评标。</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5.2</w:t>
      </w:r>
      <w:r>
        <w:rPr>
          <w:rFonts w:hAnsi="宋体" w:hint="eastAsia"/>
          <w:color w:val="000000"/>
          <w:szCs w:val="21"/>
        </w:rPr>
        <w:t>全流程电子化交易如因系统异常情况无法完成，将以人工方式进行。评标委员会以纸质投标文件为依据评标。</w:t>
      </w: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687FC2">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项目需求</w:t>
      </w:r>
    </w:p>
    <w:p w:rsidR="001E08DA" w:rsidRDefault="001E08DA">
      <w:pPr>
        <w:rPr>
          <w:rFonts w:asciiTheme="majorEastAsia" w:eastAsiaTheme="majorEastAsia" w:hAnsiTheme="majorEastAsia" w:cs="宋体"/>
          <w:b/>
          <w:kern w:val="0"/>
          <w:sz w:val="32"/>
          <w:szCs w:val="32"/>
        </w:rPr>
      </w:pPr>
    </w:p>
    <w:p w:rsidR="00F14BF5" w:rsidRPr="00F14BF5" w:rsidRDefault="00687FC2" w:rsidP="00F14BF5">
      <w:pPr>
        <w:pStyle w:val="af0"/>
        <w:widowControl/>
        <w:numPr>
          <w:ilvl w:val="0"/>
          <w:numId w:val="17"/>
        </w:numPr>
        <w:shd w:val="clear" w:color="auto" w:fill="FFFFFF"/>
        <w:spacing w:line="360" w:lineRule="auto"/>
        <w:ind w:firstLineChars="0"/>
        <w:contextualSpacing/>
        <w:jc w:val="left"/>
        <w:rPr>
          <w:rFonts w:asciiTheme="minorEastAsia" w:hAnsiTheme="minorEastAsia" w:cs="黑体"/>
          <w:b/>
          <w:bCs/>
          <w:color w:val="000000"/>
          <w:sz w:val="24"/>
          <w:szCs w:val="24"/>
          <w:shd w:val="clear" w:color="auto" w:fill="FFFFFF"/>
        </w:rPr>
      </w:pPr>
      <w:r w:rsidRPr="00F14BF5">
        <w:rPr>
          <w:rFonts w:asciiTheme="minorEastAsia" w:hAnsiTheme="minorEastAsia" w:cs="黑体" w:hint="eastAsia"/>
          <w:b/>
          <w:bCs/>
          <w:color w:val="000000"/>
          <w:sz w:val="24"/>
          <w:szCs w:val="24"/>
          <w:shd w:val="clear" w:color="auto" w:fill="FFFFFF"/>
        </w:rPr>
        <w:t>本项目需实现的功能或者目标</w:t>
      </w:r>
    </w:p>
    <w:p w:rsidR="001E08DA" w:rsidRPr="00F14BF5" w:rsidRDefault="00F14BF5" w:rsidP="00F14BF5">
      <w:pPr>
        <w:widowControl/>
        <w:shd w:val="clear" w:color="auto" w:fill="FFFFFF"/>
        <w:spacing w:line="360" w:lineRule="auto"/>
        <w:ind w:firstLineChars="200" w:firstLine="480"/>
        <w:contextualSpacing/>
        <w:jc w:val="left"/>
        <w:rPr>
          <w:rFonts w:asciiTheme="minorEastAsia" w:hAnsiTheme="minorEastAsia" w:cs="黑体"/>
          <w:b/>
          <w:bCs/>
          <w:color w:val="000000"/>
          <w:sz w:val="24"/>
          <w:szCs w:val="24"/>
          <w:shd w:val="clear" w:color="auto" w:fill="FFFFFF"/>
        </w:rPr>
      </w:pPr>
      <w:r w:rsidRPr="00F14BF5">
        <w:rPr>
          <w:rFonts w:asciiTheme="minorEastAsia" w:hAnsiTheme="minorEastAsia" w:cs="仿宋_GB2312" w:hint="eastAsia"/>
          <w:sz w:val="24"/>
          <w:szCs w:val="24"/>
          <w:lang w:val="zh-CN"/>
        </w:rPr>
        <w:t>本项目为许昌公安原有警用地理信息平台二期开发项目，主要对原有警用地理信息平台的功能进行升级完善，使之符合公安部和省厅相关标准规范要求，建设成果能通过最新标准规范检测并合格，能实现与公安部和省厅平台的互联互通。主要内容如下：一是以地图服务形式提供矢量电子地图，采购高分辨率遥感影像地图源数据并加工成瓦片地图；二是按照省厅时空大数据库技术规范，建设人员轨迹专题库、车辆轨迹专题库、物品轨迹专题库、通信轨迹专题库，并开发联网查询接口；三是基础地理信息服务中的地图服务满足跨平台（Windows、Linux、Android）、跨浏览器（IE、Chrome、Firefox）、免插件，采用HTML5、WebGL、CesiumJS、GeoJSON等技术，充分利用硬件渲染图形、充分利用GPU并行处理能力，采用3dtiles流式瓦片技术绘制3D模型，实现二三维地图一体化管理发布；四是基于原有警用地理信息平台，开发警力资源定位平台，实现本地定位设备（PDT、BDS/GPS手持和车载、警务通手机、4G无线图传等）的统一注册和编目，建立历史轨迹库并提供动态编组及语音调度功能，实现实时定位信息的汇聚转发和与省厅的互联互通。五是基于原有警用地理信息平台，开发实时监控预警、伴随出现预警、车辆流向预测、道路拥堵预测等应用功能。</w:t>
      </w:r>
    </w:p>
    <w:p w:rsidR="000254D2" w:rsidRPr="00DC3138" w:rsidRDefault="00687FC2" w:rsidP="000254D2">
      <w:pPr>
        <w:widowControl/>
        <w:shd w:val="clear" w:color="auto" w:fill="FFFFFF"/>
        <w:spacing w:line="560" w:lineRule="atLeast"/>
        <w:ind w:firstLine="600"/>
        <w:jc w:val="left"/>
        <w:rPr>
          <w:rFonts w:ascii="宋体" w:eastAsia="宋体" w:hAnsi="宋体" w:cs="宋体"/>
          <w:kern w:val="0"/>
          <w:sz w:val="24"/>
          <w:szCs w:val="24"/>
        </w:rPr>
      </w:pPr>
      <w:r>
        <w:rPr>
          <w:rFonts w:asciiTheme="minorEastAsia" w:hAnsiTheme="minorEastAsia" w:cs="黑体" w:hint="eastAsia"/>
          <w:b/>
          <w:bCs/>
          <w:color w:val="000000"/>
          <w:sz w:val="24"/>
          <w:szCs w:val="24"/>
          <w:shd w:val="clear" w:color="auto" w:fill="FFFFFF"/>
        </w:rPr>
        <w:t>二、采购清单</w:t>
      </w:r>
    </w:p>
    <w:tbl>
      <w:tblPr>
        <w:tblStyle w:val="af2"/>
        <w:tblW w:w="9747" w:type="dxa"/>
        <w:tblLayout w:type="fixed"/>
        <w:tblLook w:val="04A0"/>
      </w:tblPr>
      <w:tblGrid>
        <w:gridCol w:w="817"/>
        <w:gridCol w:w="1276"/>
        <w:gridCol w:w="4819"/>
        <w:gridCol w:w="709"/>
        <w:gridCol w:w="1134"/>
        <w:gridCol w:w="992"/>
      </w:tblGrid>
      <w:tr w:rsidR="000254D2" w:rsidRPr="00DC3138" w:rsidTr="00324628">
        <w:trPr>
          <w:trHeight w:val="730"/>
        </w:trPr>
        <w:tc>
          <w:tcPr>
            <w:tcW w:w="817" w:type="dxa"/>
            <w:vAlign w:val="center"/>
          </w:tcPr>
          <w:p w:rsidR="000254D2" w:rsidRPr="008E7E6D" w:rsidRDefault="000254D2" w:rsidP="00B80D31">
            <w:pPr>
              <w:widowControl/>
              <w:spacing w:beforeLines="50"/>
              <w:ind w:leftChars="-2" w:hangingChars="2" w:hanging="4"/>
              <w:jc w:val="center"/>
              <w:rPr>
                <w:rFonts w:asciiTheme="minorEastAsia" w:hAnsiTheme="minorEastAsia" w:cs="宋体"/>
                <w:kern w:val="0"/>
                <w:sz w:val="24"/>
                <w:szCs w:val="24"/>
              </w:rPr>
            </w:pPr>
            <w:r w:rsidRPr="008E7E6D">
              <w:rPr>
                <w:rFonts w:asciiTheme="minorEastAsia" w:hAnsiTheme="minorEastAsia" w:cs="宋体" w:hint="eastAsia"/>
                <w:szCs w:val="21"/>
              </w:rPr>
              <w:t>序号</w:t>
            </w:r>
          </w:p>
        </w:tc>
        <w:tc>
          <w:tcPr>
            <w:tcW w:w="1276" w:type="dxa"/>
            <w:vAlign w:val="center"/>
          </w:tcPr>
          <w:p w:rsidR="000254D2" w:rsidRPr="008E7E6D" w:rsidRDefault="000254D2" w:rsidP="00B80D31">
            <w:pPr>
              <w:widowControl/>
              <w:spacing w:beforeLines="50"/>
              <w:ind w:leftChars="-2" w:hangingChars="2" w:hanging="4"/>
              <w:jc w:val="center"/>
              <w:rPr>
                <w:rFonts w:asciiTheme="minorEastAsia" w:hAnsiTheme="minorEastAsia" w:cs="宋体"/>
                <w:kern w:val="0"/>
                <w:sz w:val="24"/>
                <w:szCs w:val="24"/>
              </w:rPr>
            </w:pPr>
            <w:r w:rsidRPr="008E7E6D">
              <w:rPr>
                <w:rFonts w:asciiTheme="minorEastAsia" w:hAnsiTheme="minorEastAsia" w:cs="宋体" w:hint="eastAsia"/>
                <w:szCs w:val="21"/>
              </w:rPr>
              <w:t>货物名称</w:t>
            </w:r>
          </w:p>
        </w:tc>
        <w:tc>
          <w:tcPr>
            <w:tcW w:w="4819" w:type="dxa"/>
            <w:vAlign w:val="center"/>
          </w:tcPr>
          <w:p w:rsidR="000254D2" w:rsidRPr="008E7E6D" w:rsidRDefault="000254D2" w:rsidP="00B80D31">
            <w:pPr>
              <w:widowControl/>
              <w:spacing w:beforeLines="50"/>
              <w:ind w:leftChars="-2" w:hangingChars="2" w:hanging="4"/>
              <w:jc w:val="center"/>
              <w:rPr>
                <w:rFonts w:asciiTheme="minorEastAsia" w:hAnsiTheme="minorEastAsia" w:cs="宋体"/>
                <w:kern w:val="0"/>
                <w:sz w:val="24"/>
                <w:szCs w:val="24"/>
              </w:rPr>
            </w:pPr>
            <w:r w:rsidRPr="008E7E6D">
              <w:rPr>
                <w:rFonts w:asciiTheme="minorEastAsia" w:hAnsiTheme="minorEastAsia" w:cs="宋体" w:hint="eastAsia"/>
                <w:szCs w:val="21"/>
              </w:rPr>
              <w:t>技术规格及主要参数</w:t>
            </w:r>
          </w:p>
        </w:tc>
        <w:tc>
          <w:tcPr>
            <w:tcW w:w="709" w:type="dxa"/>
            <w:vAlign w:val="center"/>
          </w:tcPr>
          <w:p w:rsidR="000254D2" w:rsidRPr="00DC3138" w:rsidRDefault="000254D2" w:rsidP="00B80D31">
            <w:pPr>
              <w:widowControl/>
              <w:spacing w:beforeLines="50"/>
              <w:ind w:leftChars="-2" w:hangingChars="2" w:hanging="4"/>
              <w:jc w:val="center"/>
              <w:rPr>
                <w:rFonts w:ascii="宋体" w:eastAsia="宋体" w:hAnsi="宋体" w:cs="宋体"/>
                <w:kern w:val="0"/>
                <w:sz w:val="24"/>
                <w:szCs w:val="24"/>
              </w:rPr>
            </w:pPr>
            <w:r w:rsidRPr="00DC3138">
              <w:rPr>
                <w:rFonts w:ascii="宋体" w:eastAsia="宋体" w:hAnsi="宋体" w:cs="宋体" w:hint="eastAsia"/>
                <w:szCs w:val="21"/>
              </w:rPr>
              <w:t>数量</w:t>
            </w:r>
          </w:p>
        </w:tc>
        <w:tc>
          <w:tcPr>
            <w:tcW w:w="1134" w:type="dxa"/>
            <w:vAlign w:val="center"/>
          </w:tcPr>
          <w:p w:rsidR="000254D2" w:rsidRPr="00DC3138" w:rsidRDefault="000254D2" w:rsidP="00B80D31">
            <w:pPr>
              <w:widowControl/>
              <w:spacing w:beforeLines="50"/>
              <w:ind w:leftChars="-2" w:hangingChars="2" w:hanging="4"/>
              <w:jc w:val="center"/>
              <w:rPr>
                <w:rFonts w:ascii="宋体" w:eastAsia="宋体" w:hAnsi="宋体" w:cs="宋体"/>
                <w:kern w:val="0"/>
                <w:sz w:val="24"/>
                <w:szCs w:val="24"/>
              </w:rPr>
            </w:pPr>
            <w:r w:rsidRPr="00DC3138">
              <w:rPr>
                <w:rFonts w:ascii="宋体" w:eastAsia="宋体" w:hAnsi="宋体" w:cs="宋体" w:hint="eastAsia"/>
                <w:szCs w:val="21"/>
              </w:rPr>
              <w:t>单位</w:t>
            </w:r>
          </w:p>
        </w:tc>
        <w:tc>
          <w:tcPr>
            <w:tcW w:w="992" w:type="dxa"/>
          </w:tcPr>
          <w:p w:rsidR="000254D2" w:rsidRPr="00DC3138" w:rsidRDefault="000254D2" w:rsidP="00B80D31">
            <w:pPr>
              <w:widowControl/>
              <w:spacing w:beforeLines="50"/>
              <w:ind w:leftChars="-2" w:left="-4"/>
              <w:rPr>
                <w:rFonts w:ascii="宋体" w:eastAsia="宋体" w:hAnsi="宋体" w:cs="宋体"/>
                <w:kern w:val="0"/>
                <w:sz w:val="24"/>
                <w:szCs w:val="24"/>
              </w:rPr>
            </w:pPr>
            <w:r w:rsidRPr="00DC3138">
              <w:rPr>
                <w:rFonts w:ascii="宋体" w:eastAsia="宋体" w:hAnsi="宋体" w:cs="宋体" w:hint="eastAsia"/>
                <w:szCs w:val="21"/>
              </w:rPr>
              <w:t>是否为核心产品</w:t>
            </w:r>
          </w:p>
        </w:tc>
      </w:tr>
      <w:tr w:rsidR="000254D2" w:rsidRPr="00DC3138" w:rsidTr="00324628">
        <w:trPr>
          <w:trHeight w:val="595"/>
        </w:trPr>
        <w:tc>
          <w:tcPr>
            <w:tcW w:w="817" w:type="dxa"/>
            <w:vAlign w:val="center"/>
          </w:tcPr>
          <w:p w:rsidR="000254D2" w:rsidRPr="008E7E6D" w:rsidRDefault="000254D2" w:rsidP="00B80D31">
            <w:pPr>
              <w:widowControl/>
              <w:spacing w:beforeLines="50"/>
              <w:ind w:leftChars="-2" w:hangingChars="2" w:hanging="4"/>
              <w:jc w:val="center"/>
              <w:rPr>
                <w:rFonts w:asciiTheme="minorEastAsia" w:hAnsiTheme="minorEastAsia" w:cs="宋体"/>
                <w:szCs w:val="21"/>
              </w:rPr>
            </w:pPr>
            <w:r w:rsidRPr="008E7E6D">
              <w:rPr>
                <w:rFonts w:asciiTheme="minorEastAsia" w:hAnsiTheme="minorEastAsia" w:cs="宋体" w:hint="eastAsia"/>
                <w:szCs w:val="21"/>
              </w:rPr>
              <w:t>1</w:t>
            </w:r>
          </w:p>
        </w:tc>
        <w:tc>
          <w:tcPr>
            <w:tcW w:w="1276" w:type="dxa"/>
            <w:vAlign w:val="center"/>
          </w:tcPr>
          <w:p w:rsidR="000254D2" w:rsidRPr="008E7E6D" w:rsidRDefault="000254D2" w:rsidP="000254D2">
            <w:pPr>
              <w:rPr>
                <w:rFonts w:asciiTheme="minorEastAsia" w:hAnsiTheme="minorEastAsia" w:cs="宋体"/>
                <w:sz w:val="22"/>
              </w:rPr>
            </w:pPr>
            <w:r w:rsidRPr="008E7E6D">
              <w:rPr>
                <w:rFonts w:asciiTheme="minorEastAsia" w:hAnsiTheme="minorEastAsia" w:hint="eastAsia"/>
                <w:sz w:val="22"/>
              </w:rPr>
              <w:t>矢量电子地图</w:t>
            </w:r>
          </w:p>
        </w:tc>
        <w:tc>
          <w:tcPr>
            <w:tcW w:w="4819" w:type="dxa"/>
            <w:vAlign w:val="center"/>
          </w:tcPr>
          <w:p w:rsidR="000254D2" w:rsidRPr="008E7E6D" w:rsidRDefault="000254D2" w:rsidP="000254D2">
            <w:pPr>
              <w:rPr>
                <w:rFonts w:asciiTheme="minorEastAsia" w:hAnsiTheme="minorEastAsia"/>
                <w:sz w:val="22"/>
              </w:rPr>
            </w:pPr>
            <w:r w:rsidRPr="008E7E6D">
              <w:rPr>
                <w:rFonts w:asciiTheme="minorEastAsia" w:hAnsiTheme="minorEastAsia" w:hint="eastAsia"/>
                <w:sz w:val="22"/>
              </w:rPr>
              <w:t>（1）数据规格及相关参数</w:t>
            </w:r>
            <w:r w:rsidRPr="008E7E6D">
              <w:rPr>
                <w:rFonts w:asciiTheme="minorEastAsia" w:hAnsiTheme="minorEastAsia" w:hint="eastAsia"/>
                <w:sz w:val="22"/>
              </w:rPr>
              <w:br/>
              <w:t xml:space="preserve"> 地图数据范围：许昌市。</w:t>
            </w:r>
            <w:r w:rsidRPr="008E7E6D">
              <w:rPr>
                <w:rFonts w:asciiTheme="minorEastAsia" w:hAnsiTheme="minorEastAsia" w:hint="eastAsia"/>
                <w:sz w:val="22"/>
              </w:rPr>
              <w:br/>
              <w:t xml:space="preserve"> 比例尺：建成区参照1:2000比例尺，其他区域参照1:5000比例尺。</w:t>
            </w:r>
            <w:r w:rsidRPr="008E7E6D">
              <w:rPr>
                <w:rFonts w:asciiTheme="minorEastAsia" w:hAnsiTheme="minorEastAsia" w:hint="eastAsia"/>
                <w:sz w:val="22"/>
              </w:rPr>
              <w:br/>
              <w:t xml:space="preserve"> 投影：墨卡托投影</w:t>
            </w:r>
            <w:r w:rsidRPr="008E7E6D">
              <w:rPr>
                <w:rFonts w:asciiTheme="minorEastAsia" w:hAnsiTheme="minorEastAsia" w:hint="eastAsia"/>
                <w:sz w:val="22"/>
              </w:rPr>
              <w:br/>
              <w:t xml:space="preserve"> 坐标系：GCJ-02坐标，坐标均采用国测局坐标</w:t>
            </w:r>
            <w:r w:rsidRPr="008E7E6D">
              <w:rPr>
                <w:rFonts w:asciiTheme="minorEastAsia" w:hAnsiTheme="minorEastAsia" w:hint="eastAsia"/>
                <w:sz w:val="22"/>
              </w:rPr>
              <w:br/>
              <w:t xml:space="preserve"> 数据时效性：最新版</w:t>
            </w:r>
            <w:r w:rsidRPr="008E7E6D">
              <w:rPr>
                <w:rFonts w:asciiTheme="minorEastAsia" w:hAnsiTheme="minorEastAsia" w:hint="eastAsia"/>
                <w:sz w:val="22"/>
              </w:rPr>
              <w:br/>
              <w:t>（2）地图数据质量</w:t>
            </w:r>
            <w:r w:rsidRPr="008E7E6D">
              <w:rPr>
                <w:rFonts w:asciiTheme="minorEastAsia" w:hAnsiTheme="minorEastAsia" w:hint="eastAsia"/>
                <w:sz w:val="22"/>
              </w:rPr>
              <w:br/>
              <w:t xml:space="preserve"> 矢量电子地图数据精度误差符合国家相关规</w:t>
            </w:r>
            <w:r w:rsidRPr="008E7E6D">
              <w:rPr>
                <w:rFonts w:asciiTheme="minorEastAsia" w:hAnsiTheme="minorEastAsia" w:hint="eastAsia"/>
                <w:sz w:val="22"/>
              </w:rPr>
              <w:lastRenderedPageBreak/>
              <w:t>定；</w:t>
            </w:r>
            <w:r w:rsidRPr="008E7E6D">
              <w:rPr>
                <w:rFonts w:asciiTheme="minorEastAsia" w:hAnsiTheme="minorEastAsia" w:hint="eastAsia"/>
                <w:sz w:val="22"/>
              </w:rPr>
              <w:br/>
              <w:t xml:space="preserve"> 地物要素须按要求分层提供，且须保证属性信息完整、准确；</w:t>
            </w:r>
            <w:r w:rsidRPr="008E7E6D">
              <w:rPr>
                <w:rFonts w:asciiTheme="minorEastAsia" w:hAnsiTheme="minorEastAsia" w:hint="eastAsia"/>
                <w:sz w:val="22"/>
              </w:rPr>
              <w:br/>
              <w:t xml:space="preserve"> 矢量电子地图数据接边平滑自然，几何位置在限差之内，属性一致；</w:t>
            </w:r>
            <w:r w:rsidRPr="008E7E6D">
              <w:rPr>
                <w:rFonts w:asciiTheme="minorEastAsia" w:hAnsiTheme="minorEastAsia" w:hint="eastAsia"/>
                <w:sz w:val="22"/>
              </w:rPr>
              <w:br/>
              <w:t xml:space="preserve"> 各种地物要素完整，无遗漏或多余、重复现象；</w:t>
            </w:r>
            <w:r w:rsidRPr="008E7E6D">
              <w:rPr>
                <w:rFonts w:asciiTheme="minorEastAsia" w:hAnsiTheme="minorEastAsia" w:hint="eastAsia"/>
                <w:sz w:val="22"/>
              </w:rPr>
              <w:br/>
              <w:t xml:space="preserve"> 各要素间拓扑关系正确；</w:t>
            </w:r>
            <w:r w:rsidRPr="008E7E6D">
              <w:rPr>
                <w:rFonts w:asciiTheme="minorEastAsia" w:hAnsiTheme="minorEastAsia" w:hint="eastAsia"/>
                <w:sz w:val="22"/>
              </w:rPr>
              <w:br/>
              <w:t xml:space="preserve"> 地物要素取舍合理，符合标准要求；</w:t>
            </w:r>
            <w:r w:rsidRPr="008E7E6D">
              <w:rPr>
                <w:rFonts w:asciiTheme="minorEastAsia" w:hAnsiTheme="minorEastAsia" w:hint="eastAsia"/>
                <w:sz w:val="22"/>
              </w:rPr>
              <w:br/>
              <w:t xml:space="preserve"> 线段相交或相接，无悬挂或过头现象；</w:t>
            </w:r>
            <w:r w:rsidRPr="008E7E6D">
              <w:rPr>
                <w:rFonts w:asciiTheme="minorEastAsia" w:hAnsiTheme="minorEastAsia" w:hint="eastAsia"/>
                <w:sz w:val="22"/>
              </w:rPr>
              <w:br/>
              <w:t xml:space="preserve"> 连续地物保持连续，无错误的伪节点现象；</w:t>
            </w:r>
            <w:r w:rsidRPr="008E7E6D">
              <w:rPr>
                <w:rFonts w:asciiTheme="minorEastAsia" w:hAnsiTheme="minorEastAsia" w:hint="eastAsia"/>
                <w:sz w:val="22"/>
              </w:rPr>
              <w:br/>
              <w:t xml:space="preserve"> 所有的建筑物标注、各地物属性表中名称、地名及POI点的标注均应使用标准名称，不能使用简称；</w:t>
            </w:r>
            <w:r w:rsidRPr="008E7E6D">
              <w:rPr>
                <w:rFonts w:asciiTheme="minorEastAsia" w:hAnsiTheme="minorEastAsia" w:hint="eastAsia"/>
                <w:sz w:val="22"/>
              </w:rPr>
              <w:br/>
              <w:t xml:space="preserve"> 提交的成果数据应为经过全面质量检查的合格成果，包括：数据规范性检查、数据属性检查、数据现势性检查、数据精度检查等；</w:t>
            </w:r>
            <w:r w:rsidRPr="008E7E6D">
              <w:rPr>
                <w:rFonts w:asciiTheme="minorEastAsia" w:hAnsiTheme="minorEastAsia" w:hint="eastAsia"/>
                <w:sz w:val="22"/>
              </w:rPr>
              <w:br/>
              <w:t xml:space="preserve"> 提交的成果数据现势性必须符合要求、精度较高，数据严密性好，属性信息完整、数据分层合理，地物表述清楚等特点。</w:t>
            </w:r>
          </w:p>
          <w:p w:rsidR="000254D2" w:rsidRPr="008E7E6D" w:rsidRDefault="000254D2" w:rsidP="000254D2">
            <w:pPr>
              <w:rPr>
                <w:rFonts w:asciiTheme="minorEastAsia" w:hAnsiTheme="minorEastAsia" w:cs="宋体"/>
                <w:sz w:val="22"/>
              </w:rPr>
            </w:pPr>
            <w:r w:rsidRPr="008E7E6D">
              <w:rPr>
                <w:rFonts w:asciiTheme="minorEastAsia" w:hAnsiTheme="minorEastAsia" w:cs="宋体" w:hint="eastAsia"/>
                <w:sz w:val="22"/>
              </w:rPr>
              <w:t>（3）数据更新：地图数据及POI数据更新2次。</w:t>
            </w:r>
          </w:p>
        </w:tc>
        <w:tc>
          <w:tcPr>
            <w:tcW w:w="709" w:type="dxa"/>
            <w:vAlign w:val="center"/>
          </w:tcPr>
          <w:p w:rsidR="000254D2" w:rsidRPr="008E7E6D" w:rsidRDefault="000254D2" w:rsidP="008E7E6D">
            <w:pPr>
              <w:jc w:val="center"/>
              <w:rPr>
                <w:rFonts w:asciiTheme="minorEastAsia" w:hAnsiTheme="minorEastAsia" w:cs="宋体"/>
                <w:sz w:val="22"/>
              </w:rPr>
            </w:pPr>
            <w:r w:rsidRPr="008E7E6D">
              <w:rPr>
                <w:rFonts w:asciiTheme="minorEastAsia" w:hAnsiTheme="minorEastAsia" w:hint="eastAsia"/>
                <w:sz w:val="22"/>
              </w:rPr>
              <w:lastRenderedPageBreak/>
              <w:t>1</w:t>
            </w:r>
          </w:p>
        </w:tc>
        <w:tc>
          <w:tcPr>
            <w:tcW w:w="1134" w:type="dxa"/>
            <w:vAlign w:val="center"/>
          </w:tcPr>
          <w:p w:rsidR="000254D2" w:rsidRPr="00DC3138" w:rsidRDefault="000254D2" w:rsidP="000254D2">
            <w:pPr>
              <w:jc w:val="center"/>
              <w:rPr>
                <w:rFonts w:ascii="宋体" w:eastAsia="宋体" w:hAnsi="宋体" w:cs="宋体"/>
                <w:sz w:val="22"/>
              </w:rPr>
            </w:pPr>
            <w:r w:rsidRPr="00DC3138">
              <w:rPr>
                <w:rFonts w:hint="eastAsia"/>
                <w:sz w:val="22"/>
              </w:rPr>
              <w:t>套</w:t>
            </w:r>
          </w:p>
        </w:tc>
        <w:tc>
          <w:tcPr>
            <w:tcW w:w="992" w:type="dxa"/>
            <w:vAlign w:val="center"/>
          </w:tcPr>
          <w:p w:rsidR="000254D2" w:rsidRPr="00DC3138" w:rsidRDefault="000254D2" w:rsidP="00B80D31">
            <w:pPr>
              <w:widowControl/>
              <w:spacing w:beforeLines="50"/>
              <w:ind w:leftChars="-2" w:hangingChars="2" w:hanging="4"/>
              <w:jc w:val="center"/>
              <w:rPr>
                <w:rFonts w:ascii="宋体" w:eastAsia="宋体" w:hAnsi="宋体" w:cs="宋体"/>
                <w:szCs w:val="21"/>
              </w:rPr>
            </w:pPr>
            <w:r>
              <w:rPr>
                <w:rFonts w:ascii="宋体" w:eastAsia="宋体" w:hAnsi="宋体" w:cs="宋体"/>
                <w:szCs w:val="21"/>
              </w:rPr>
              <w:t>否</w:t>
            </w:r>
          </w:p>
        </w:tc>
      </w:tr>
      <w:tr w:rsidR="000254D2" w:rsidRPr="00DC3138" w:rsidTr="00324628">
        <w:trPr>
          <w:trHeight w:val="595"/>
        </w:trPr>
        <w:tc>
          <w:tcPr>
            <w:tcW w:w="817" w:type="dxa"/>
            <w:vAlign w:val="center"/>
          </w:tcPr>
          <w:p w:rsidR="000254D2" w:rsidRPr="008E7E6D" w:rsidRDefault="000254D2" w:rsidP="00B80D31">
            <w:pPr>
              <w:widowControl/>
              <w:spacing w:beforeLines="50"/>
              <w:ind w:leftChars="-2" w:hangingChars="2" w:hanging="4"/>
              <w:jc w:val="center"/>
              <w:rPr>
                <w:rFonts w:asciiTheme="minorEastAsia" w:hAnsiTheme="minorEastAsia" w:cs="宋体"/>
                <w:szCs w:val="21"/>
              </w:rPr>
            </w:pPr>
            <w:r w:rsidRPr="008E7E6D">
              <w:rPr>
                <w:rFonts w:asciiTheme="minorEastAsia" w:hAnsiTheme="minorEastAsia" w:cs="宋体" w:hint="eastAsia"/>
                <w:szCs w:val="21"/>
              </w:rPr>
              <w:lastRenderedPageBreak/>
              <w:t>2</w:t>
            </w:r>
          </w:p>
        </w:tc>
        <w:tc>
          <w:tcPr>
            <w:tcW w:w="1276" w:type="dxa"/>
            <w:vAlign w:val="center"/>
          </w:tcPr>
          <w:p w:rsidR="000254D2" w:rsidRPr="008E7E6D" w:rsidRDefault="000254D2" w:rsidP="000254D2">
            <w:pPr>
              <w:rPr>
                <w:rFonts w:asciiTheme="minorEastAsia" w:hAnsiTheme="minorEastAsia" w:cs="宋体"/>
                <w:sz w:val="22"/>
              </w:rPr>
            </w:pPr>
            <w:r w:rsidRPr="008E7E6D">
              <w:rPr>
                <w:rFonts w:asciiTheme="minorEastAsia" w:hAnsiTheme="minorEastAsia" w:hint="eastAsia"/>
                <w:sz w:val="22"/>
              </w:rPr>
              <w:t>遥感影像地图</w:t>
            </w:r>
          </w:p>
        </w:tc>
        <w:tc>
          <w:tcPr>
            <w:tcW w:w="4819" w:type="dxa"/>
            <w:vAlign w:val="center"/>
          </w:tcPr>
          <w:p w:rsidR="000254D2" w:rsidRPr="008E7E6D" w:rsidRDefault="000254D2" w:rsidP="000254D2">
            <w:pPr>
              <w:rPr>
                <w:rFonts w:asciiTheme="minorEastAsia" w:hAnsiTheme="minorEastAsia" w:cs="宋体"/>
                <w:sz w:val="22"/>
              </w:rPr>
            </w:pPr>
            <w:r w:rsidRPr="008E7E6D">
              <w:rPr>
                <w:rFonts w:asciiTheme="minorEastAsia" w:hAnsiTheme="minorEastAsia" w:hint="eastAsia"/>
                <w:sz w:val="22"/>
              </w:rPr>
              <w:t>许昌市主城区（魏都区）及所辖建安区、禹州市、长葛市、鄢陵县、襄城县城区0.3米影像数据及数字正摄影像DOM制作，现势性：2019年Q1及以后。GeoTIF或IMG格式。相邻各影像应有4% 以上的重叠度。层次丰富，纹理细节清晰，无明显噪声、斑点、坏线和接痕，且城区建筑无异常高亮，云、雪覆盖量应小于10%，且不能覆盖城乡接合部等重点地区；侧视角原则上应小于15°，特殊情况下不超过25°。</w:t>
            </w:r>
          </w:p>
        </w:tc>
        <w:tc>
          <w:tcPr>
            <w:tcW w:w="709" w:type="dxa"/>
            <w:vAlign w:val="center"/>
          </w:tcPr>
          <w:p w:rsidR="000254D2" w:rsidRPr="008E7E6D" w:rsidRDefault="000254D2" w:rsidP="008E7E6D">
            <w:pPr>
              <w:jc w:val="center"/>
              <w:rPr>
                <w:rFonts w:asciiTheme="minorEastAsia" w:hAnsiTheme="minorEastAsia" w:cs="宋体"/>
                <w:sz w:val="22"/>
              </w:rPr>
            </w:pPr>
            <w:r w:rsidRPr="008E7E6D">
              <w:rPr>
                <w:rFonts w:asciiTheme="minorEastAsia" w:hAnsiTheme="minorEastAsia" w:hint="eastAsia"/>
                <w:sz w:val="22"/>
              </w:rPr>
              <w:t>500</w:t>
            </w:r>
          </w:p>
        </w:tc>
        <w:tc>
          <w:tcPr>
            <w:tcW w:w="1134" w:type="dxa"/>
            <w:vAlign w:val="center"/>
          </w:tcPr>
          <w:p w:rsidR="000254D2" w:rsidRPr="00DC3138" w:rsidRDefault="000254D2" w:rsidP="000254D2">
            <w:pPr>
              <w:jc w:val="center"/>
              <w:rPr>
                <w:rFonts w:ascii="宋体" w:eastAsia="宋体" w:hAnsi="宋体" w:cs="宋体"/>
                <w:sz w:val="22"/>
              </w:rPr>
            </w:pPr>
            <w:r w:rsidRPr="00DC3138">
              <w:rPr>
                <w:rFonts w:hint="eastAsia"/>
                <w:sz w:val="22"/>
              </w:rPr>
              <w:t>平方千米</w:t>
            </w:r>
          </w:p>
        </w:tc>
        <w:tc>
          <w:tcPr>
            <w:tcW w:w="992" w:type="dxa"/>
            <w:vAlign w:val="center"/>
          </w:tcPr>
          <w:p w:rsidR="000254D2" w:rsidRPr="00DC3138" w:rsidRDefault="000254D2" w:rsidP="00B80D31">
            <w:pPr>
              <w:widowControl/>
              <w:spacing w:beforeLines="50"/>
              <w:ind w:leftChars="-2" w:hangingChars="2" w:hanging="4"/>
              <w:jc w:val="center"/>
              <w:rPr>
                <w:rFonts w:ascii="宋体" w:eastAsia="宋体" w:hAnsi="宋体" w:cs="宋体"/>
                <w:szCs w:val="21"/>
              </w:rPr>
            </w:pPr>
            <w:r>
              <w:rPr>
                <w:rFonts w:ascii="宋体" w:eastAsia="宋体" w:hAnsi="宋体" w:cs="宋体"/>
                <w:szCs w:val="21"/>
              </w:rPr>
              <w:t>否</w:t>
            </w:r>
          </w:p>
        </w:tc>
      </w:tr>
      <w:tr w:rsidR="000254D2" w:rsidRPr="00DC3138" w:rsidTr="00324628">
        <w:trPr>
          <w:trHeight w:val="595"/>
        </w:trPr>
        <w:tc>
          <w:tcPr>
            <w:tcW w:w="817" w:type="dxa"/>
            <w:vAlign w:val="center"/>
          </w:tcPr>
          <w:p w:rsidR="000254D2" w:rsidRPr="008E7E6D" w:rsidRDefault="000254D2" w:rsidP="00B80D31">
            <w:pPr>
              <w:widowControl/>
              <w:spacing w:beforeLines="50"/>
              <w:ind w:leftChars="-2" w:hangingChars="2" w:hanging="4"/>
              <w:jc w:val="center"/>
              <w:rPr>
                <w:rFonts w:asciiTheme="minorEastAsia" w:hAnsiTheme="minorEastAsia" w:cs="宋体"/>
                <w:szCs w:val="21"/>
              </w:rPr>
            </w:pPr>
            <w:r w:rsidRPr="008E7E6D">
              <w:rPr>
                <w:rFonts w:asciiTheme="minorEastAsia" w:hAnsiTheme="minorEastAsia" w:cs="宋体" w:hint="eastAsia"/>
                <w:szCs w:val="21"/>
              </w:rPr>
              <w:t>3</w:t>
            </w:r>
          </w:p>
        </w:tc>
        <w:tc>
          <w:tcPr>
            <w:tcW w:w="1276" w:type="dxa"/>
            <w:vAlign w:val="center"/>
          </w:tcPr>
          <w:p w:rsidR="000254D2" w:rsidRPr="008E7E6D" w:rsidRDefault="000254D2" w:rsidP="000254D2">
            <w:pPr>
              <w:rPr>
                <w:rFonts w:asciiTheme="minorEastAsia" w:hAnsiTheme="minorEastAsia" w:cs="宋体"/>
                <w:sz w:val="22"/>
              </w:rPr>
            </w:pPr>
            <w:r w:rsidRPr="008E7E6D">
              <w:rPr>
                <w:rFonts w:asciiTheme="minorEastAsia" w:hAnsiTheme="minorEastAsia" w:hint="eastAsia"/>
                <w:sz w:val="22"/>
              </w:rPr>
              <w:t>遥感影像地图</w:t>
            </w:r>
          </w:p>
        </w:tc>
        <w:tc>
          <w:tcPr>
            <w:tcW w:w="4819" w:type="dxa"/>
            <w:vAlign w:val="center"/>
          </w:tcPr>
          <w:p w:rsidR="000254D2" w:rsidRPr="008E7E6D" w:rsidRDefault="000254D2" w:rsidP="000254D2">
            <w:pPr>
              <w:rPr>
                <w:rFonts w:asciiTheme="minorEastAsia" w:hAnsiTheme="minorEastAsia" w:cs="宋体"/>
                <w:sz w:val="22"/>
              </w:rPr>
            </w:pPr>
            <w:r w:rsidRPr="008E7E6D">
              <w:rPr>
                <w:rFonts w:asciiTheme="minorEastAsia" w:hAnsiTheme="minorEastAsia" w:hint="eastAsia"/>
                <w:sz w:val="22"/>
              </w:rPr>
              <w:t>许昌市所辖全境0.8-1米卫星影像数据及数字正摄影像DOM制作，现势性：2019年Q1及以后。GeoTIF或IMG格式。相邻各影像应有4% 以上的重叠度。层次丰富，纹理细节清晰，无明显噪声、斑点、坏线和接痕，且城区建筑无异常高亮，云、雪覆盖量应小于10%，且不能覆盖城乡接合部等重点地区；侧视角原则上应小于15°，特殊情况下不超过25°。</w:t>
            </w:r>
          </w:p>
        </w:tc>
        <w:tc>
          <w:tcPr>
            <w:tcW w:w="709" w:type="dxa"/>
            <w:vAlign w:val="center"/>
          </w:tcPr>
          <w:p w:rsidR="000254D2" w:rsidRPr="008E7E6D" w:rsidRDefault="000254D2" w:rsidP="008E7E6D">
            <w:pPr>
              <w:jc w:val="center"/>
              <w:rPr>
                <w:rFonts w:asciiTheme="minorEastAsia" w:hAnsiTheme="minorEastAsia" w:cs="宋体"/>
                <w:sz w:val="22"/>
              </w:rPr>
            </w:pPr>
            <w:r w:rsidRPr="008E7E6D">
              <w:rPr>
                <w:rFonts w:asciiTheme="minorEastAsia" w:hAnsiTheme="minorEastAsia" w:hint="eastAsia"/>
                <w:sz w:val="22"/>
              </w:rPr>
              <w:t>5000</w:t>
            </w:r>
          </w:p>
        </w:tc>
        <w:tc>
          <w:tcPr>
            <w:tcW w:w="1134" w:type="dxa"/>
            <w:vAlign w:val="center"/>
          </w:tcPr>
          <w:p w:rsidR="000254D2" w:rsidRPr="00DC3138" w:rsidRDefault="000254D2" w:rsidP="000254D2">
            <w:pPr>
              <w:jc w:val="center"/>
              <w:rPr>
                <w:rFonts w:ascii="宋体" w:eastAsia="宋体" w:hAnsi="宋体" w:cs="宋体"/>
                <w:sz w:val="22"/>
              </w:rPr>
            </w:pPr>
            <w:r w:rsidRPr="00DC3138">
              <w:rPr>
                <w:rFonts w:hint="eastAsia"/>
                <w:sz w:val="22"/>
              </w:rPr>
              <w:t>平方千米</w:t>
            </w:r>
          </w:p>
        </w:tc>
        <w:tc>
          <w:tcPr>
            <w:tcW w:w="992" w:type="dxa"/>
            <w:vAlign w:val="center"/>
          </w:tcPr>
          <w:p w:rsidR="000254D2" w:rsidRPr="00DC3138" w:rsidRDefault="000254D2" w:rsidP="00B80D31">
            <w:pPr>
              <w:widowControl/>
              <w:spacing w:beforeLines="50"/>
              <w:ind w:leftChars="-2" w:hangingChars="2" w:hanging="4"/>
              <w:jc w:val="center"/>
              <w:rPr>
                <w:rFonts w:ascii="宋体" w:eastAsia="宋体" w:hAnsi="宋体" w:cs="宋体"/>
                <w:szCs w:val="21"/>
              </w:rPr>
            </w:pPr>
            <w:r>
              <w:rPr>
                <w:rFonts w:ascii="宋体" w:eastAsia="宋体" w:hAnsi="宋体" w:cs="宋体"/>
                <w:szCs w:val="21"/>
              </w:rPr>
              <w:t>否</w:t>
            </w:r>
          </w:p>
        </w:tc>
      </w:tr>
      <w:tr w:rsidR="000254D2" w:rsidRPr="00DC3138" w:rsidTr="00324628">
        <w:trPr>
          <w:trHeight w:val="595"/>
        </w:trPr>
        <w:tc>
          <w:tcPr>
            <w:tcW w:w="817" w:type="dxa"/>
            <w:vAlign w:val="center"/>
          </w:tcPr>
          <w:p w:rsidR="000254D2" w:rsidRPr="008E7E6D" w:rsidRDefault="000254D2" w:rsidP="00B80D31">
            <w:pPr>
              <w:widowControl/>
              <w:spacing w:beforeLines="50"/>
              <w:ind w:leftChars="-2" w:hangingChars="2" w:hanging="4"/>
              <w:jc w:val="center"/>
              <w:rPr>
                <w:rFonts w:asciiTheme="minorEastAsia" w:hAnsiTheme="minorEastAsia" w:cs="宋体"/>
                <w:szCs w:val="21"/>
              </w:rPr>
            </w:pPr>
            <w:r w:rsidRPr="008E7E6D">
              <w:rPr>
                <w:rFonts w:asciiTheme="minorEastAsia" w:hAnsiTheme="minorEastAsia" w:cs="宋体" w:hint="eastAsia"/>
                <w:szCs w:val="21"/>
              </w:rPr>
              <w:t>4</w:t>
            </w:r>
          </w:p>
        </w:tc>
        <w:tc>
          <w:tcPr>
            <w:tcW w:w="1276" w:type="dxa"/>
            <w:vAlign w:val="center"/>
          </w:tcPr>
          <w:p w:rsidR="000254D2" w:rsidRPr="008E7E6D" w:rsidRDefault="000254D2" w:rsidP="000254D2">
            <w:pPr>
              <w:rPr>
                <w:rFonts w:asciiTheme="minorEastAsia" w:hAnsiTheme="minorEastAsia" w:cs="宋体"/>
                <w:sz w:val="22"/>
              </w:rPr>
            </w:pPr>
            <w:r w:rsidRPr="008E7E6D">
              <w:rPr>
                <w:rFonts w:asciiTheme="minorEastAsia" w:hAnsiTheme="minorEastAsia" w:cs="宋体" w:hint="eastAsia"/>
                <w:sz w:val="22"/>
              </w:rPr>
              <w:t>栅格瓦片地图加工</w:t>
            </w:r>
          </w:p>
        </w:tc>
        <w:tc>
          <w:tcPr>
            <w:tcW w:w="4819" w:type="dxa"/>
            <w:vAlign w:val="center"/>
          </w:tcPr>
          <w:p w:rsidR="000254D2" w:rsidRPr="008E7E6D" w:rsidRDefault="000254D2" w:rsidP="000254D2">
            <w:pPr>
              <w:rPr>
                <w:rFonts w:asciiTheme="minorEastAsia" w:hAnsiTheme="minorEastAsia" w:cs="宋体"/>
                <w:sz w:val="22"/>
              </w:rPr>
            </w:pPr>
            <w:r w:rsidRPr="008E7E6D">
              <w:rPr>
                <w:rFonts w:asciiTheme="minorEastAsia" w:hAnsiTheme="minorEastAsia" w:hint="eastAsia"/>
                <w:sz w:val="22"/>
              </w:rPr>
              <w:t>将原始影像数据按一定的规则，预先切割生成系列小的图片，并在客户端动态拼接显示的一种网络电子地图表现形式称为瓦片地图。为提供网络</w:t>
            </w:r>
            <w:r w:rsidRPr="008E7E6D">
              <w:rPr>
                <w:rFonts w:asciiTheme="minorEastAsia" w:hAnsiTheme="minorEastAsia" w:hint="eastAsia"/>
                <w:sz w:val="22"/>
              </w:rPr>
              <w:lastRenderedPageBreak/>
              <w:t>地图服务而按一定规则使用专业软件加工生成规定大小的（如256×256）图片，称为地图瓦片或地图切片加工。包括影像源数据预处理、图幅拼接、栅格瓦片地图输出等工作。预处理工作包括：图像处理，消除影像噪声，去除少量薄云、雾，增强影像中的目标信息，特别是弱目标信息，为更清晰准确的解译做准备。几何纠正，去除透视收缩、叠掩、阴影等地形因素以及卫星扰动、天气变化、大气散射等随机因素对成像结果一致性的影响，通过几何校正，修正影像畸变，重建影像模型。影像空间配准，消除由卫星传感器得到的影像在拍摄角度等方面产生的误差。图幅拼接，利用影像处理软件对所获取的分幅影像进行拼接处理工作。瓦片地图输出，许昌市城区0.3米影像、全境0.8-1米卫星影像数据栅格瓦片加工，生成栅格地图瓦片，发布栅格影像地图。栅格瓦片技术参数如下：</w:t>
            </w:r>
            <w:r w:rsidRPr="008E7E6D">
              <w:rPr>
                <w:rFonts w:asciiTheme="minorEastAsia" w:hAnsiTheme="minorEastAsia" w:hint="eastAsia"/>
                <w:sz w:val="22"/>
              </w:rPr>
              <w:br/>
              <w:t>l 数学基础/坐标系：2000国家大地坐标系</w:t>
            </w:r>
            <w:r w:rsidRPr="008E7E6D">
              <w:rPr>
                <w:rFonts w:asciiTheme="minorEastAsia" w:hAnsiTheme="minorEastAsia" w:hint="eastAsia"/>
                <w:sz w:val="22"/>
              </w:rPr>
              <w:br/>
              <w:t>l 设备(屏幕)分辨率：96DPI</w:t>
            </w:r>
            <w:r w:rsidRPr="008E7E6D">
              <w:rPr>
                <w:rFonts w:asciiTheme="minorEastAsia" w:hAnsiTheme="minorEastAsia" w:hint="eastAsia"/>
                <w:sz w:val="22"/>
              </w:rPr>
              <w:br/>
              <w:t>l 单个瓦片大小：256256像素</w:t>
            </w:r>
            <w:r w:rsidRPr="008E7E6D">
              <w:rPr>
                <w:rFonts w:asciiTheme="minorEastAsia" w:hAnsiTheme="minorEastAsia" w:hint="eastAsia"/>
                <w:sz w:val="22"/>
              </w:rPr>
              <w:br/>
              <w:t>l 切图原点：(-180，90)，向东、向南行列递增</w:t>
            </w:r>
            <w:r w:rsidRPr="008E7E6D">
              <w:rPr>
                <w:rFonts w:asciiTheme="minorEastAsia" w:hAnsiTheme="minorEastAsia" w:hint="eastAsia"/>
                <w:sz w:val="22"/>
              </w:rPr>
              <w:br/>
              <w:t>l 地图瓦片数据格式类型：JPG格式</w:t>
            </w:r>
            <w:r w:rsidRPr="008E7E6D">
              <w:rPr>
                <w:rFonts w:asciiTheme="minorEastAsia" w:hAnsiTheme="minorEastAsia" w:hint="eastAsia"/>
                <w:sz w:val="22"/>
              </w:rPr>
              <w:br/>
              <w:t>l 地图分级：1-20，可根据实际应用需要继续扩展</w:t>
            </w:r>
            <w:r w:rsidRPr="008E7E6D">
              <w:rPr>
                <w:rFonts w:asciiTheme="minorEastAsia" w:hAnsiTheme="minorEastAsia" w:hint="eastAsia"/>
                <w:sz w:val="22"/>
              </w:rPr>
              <w:br/>
              <w:t>l 切片文件组织方式：聚合文件格式</w:t>
            </w:r>
          </w:p>
        </w:tc>
        <w:tc>
          <w:tcPr>
            <w:tcW w:w="709" w:type="dxa"/>
            <w:vAlign w:val="center"/>
          </w:tcPr>
          <w:p w:rsidR="000254D2" w:rsidRPr="008E7E6D" w:rsidRDefault="000254D2" w:rsidP="008E7E6D">
            <w:pPr>
              <w:jc w:val="center"/>
              <w:rPr>
                <w:rFonts w:asciiTheme="minorEastAsia" w:hAnsiTheme="minorEastAsia" w:cs="宋体"/>
                <w:sz w:val="22"/>
              </w:rPr>
            </w:pPr>
            <w:r w:rsidRPr="008E7E6D">
              <w:rPr>
                <w:rFonts w:asciiTheme="minorEastAsia" w:hAnsiTheme="minorEastAsia" w:hint="eastAsia"/>
                <w:sz w:val="22"/>
              </w:rPr>
              <w:lastRenderedPageBreak/>
              <w:t>1</w:t>
            </w:r>
          </w:p>
        </w:tc>
        <w:tc>
          <w:tcPr>
            <w:tcW w:w="1134" w:type="dxa"/>
            <w:vAlign w:val="center"/>
          </w:tcPr>
          <w:p w:rsidR="000254D2" w:rsidRPr="00DC3138" w:rsidRDefault="000254D2" w:rsidP="000254D2">
            <w:pPr>
              <w:jc w:val="center"/>
              <w:rPr>
                <w:rFonts w:ascii="宋体" w:eastAsia="宋体" w:hAnsi="宋体" w:cs="宋体"/>
                <w:sz w:val="22"/>
              </w:rPr>
            </w:pPr>
            <w:r w:rsidRPr="00DC3138">
              <w:rPr>
                <w:rFonts w:hint="eastAsia"/>
                <w:sz w:val="22"/>
              </w:rPr>
              <w:t>次</w:t>
            </w:r>
          </w:p>
        </w:tc>
        <w:tc>
          <w:tcPr>
            <w:tcW w:w="992" w:type="dxa"/>
            <w:vAlign w:val="center"/>
          </w:tcPr>
          <w:p w:rsidR="000254D2" w:rsidRPr="00DC3138" w:rsidRDefault="000254D2" w:rsidP="00B80D31">
            <w:pPr>
              <w:widowControl/>
              <w:spacing w:beforeLines="50"/>
              <w:ind w:leftChars="-2" w:hangingChars="2" w:hanging="4"/>
              <w:jc w:val="center"/>
              <w:rPr>
                <w:rFonts w:ascii="宋体" w:eastAsia="宋体" w:hAnsi="宋体" w:cs="宋体"/>
                <w:szCs w:val="21"/>
              </w:rPr>
            </w:pPr>
            <w:r>
              <w:rPr>
                <w:rFonts w:ascii="宋体" w:eastAsia="宋体" w:hAnsi="宋体" w:cs="宋体"/>
                <w:szCs w:val="21"/>
              </w:rPr>
              <w:t>否</w:t>
            </w:r>
          </w:p>
        </w:tc>
      </w:tr>
      <w:tr w:rsidR="000254D2" w:rsidRPr="00DC3138" w:rsidTr="00324628">
        <w:trPr>
          <w:trHeight w:val="595"/>
        </w:trPr>
        <w:tc>
          <w:tcPr>
            <w:tcW w:w="817" w:type="dxa"/>
            <w:vAlign w:val="center"/>
          </w:tcPr>
          <w:p w:rsidR="000254D2" w:rsidRPr="008E7E6D" w:rsidRDefault="000254D2" w:rsidP="00B80D31">
            <w:pPr>
              <w:widowControl/>
              <w:spacing w:beforeLines="50"/>
              <w:ind w:leftChars="-2" w:hangingChars="2" w:hanging="4"/>
              <w:jc w:val="center"/>
              <w:rPr>
                <w:rFonts w:asciiTheme="minorEastAsia" w:hAnsiTheme="minorEastAsia" w:cs="宋体"/>
                <w:szCs w:val="21"/>
              </w:rPr>
            </w:pPr>
            <w:r w:rsidRPr="008E7E6D">
              <w:rPr>
                <w:rFonts w:asciiTheme="minorEastAsia" w:hAnsiTheme="minorEastAsia" w:cs="宋体" w:hint="eastAsia"/>
                <w:szCs w:val="21"/>
              </w:rPr>
              <w:lastRenderedPageBreak/>
              <w:t>5</w:t>
            </w:r>
          </w:p>
        </w:tc>
        <w:tc>
          <w:tcPr>
            <w:tcW w:w="1276" w:type="dxa"/>
            <w:vAlign w:val="center"/>
          </w:tcPr>
          <w:p w:rsidR="000254D2" w:rsidRPr="008E7E6D" w:rsidRDefault="000254D2" w:rsidP="000254D2">
            <w:pPr>
              <w:rPr>
                <w:rFonts w:asciiTheme="minorEastAsia" w:hAnsiTheme="minorEastAsia" w:cs="宋体"/>
                <w:sz w:val="22"/>
              </w:rPr>
            </w:pPr>
            <w:r w:rsidRPr="008E7E6D">
              <w:rPr>
                <w:rFonts w:asciiTheme="minorEastAsia" w:hAnsiTheme="minorEastAsia" w:hint="eastAsia"/>
                <w:sz w:val="22"/>
              </w:rPr>
              <w:t>警务要素图层数据库</w:t>
            </w:r>
          </w:p>
        </w:tc>
        <w:tc>
          <w:tcPr>
            <w:tcW w:w="4819" w:type="dxa"/>
            <w:vAlign w:val="center"/>
          </w:tcPr>
          <w:p w:rsidR="000254D2" w:rsidRPr="008E7E6D" w:rsidRDefault="000254D2" w:rsidP="000254D2">
            <w:pPr>
              <w:rPr>
                <w:rFonts w:asciiTheme="minorEastAsia" w:hAnsiTheme="minorEastAsia" w:cs="宋体"/>
                <w:sz w:val="22"/>
              </w:rPr>
            </w:pPr>
            <w:r w:rsidRPr="008E7E6D">
              <w:rPr>
                <w:rFonts w:asciiTheme="minorEastAsia" w:hAnsiTheme="minorEastAsia" w:hint="eastAsia"/>
                <w:sz w:val="22"/>
              </w:rPr>
              <w:t>依托本地PGIS平台或省厅下发的平台软件，以实现警务要素全量上图和动态更新为目标，以“谁管理、谁负责；谁建设、谁负责”为原则，按照省厅统一的数据目录和数据规范，推动本地各类业务数据的精准上图，建立数据长效更新机制，建设本地警务要素图层数据库，并将数据上传至省厅平台。包括：</w:t>
            </w:r>
            <w:r w:rsidRPr="008E7E6D">
              <w:rPr>
                <w:rFonts w:asciiTheme="minorEastAsia" w:hAnsiTheme="minorEastAsia" w:hint="eastAsia"/>
                <w:sz w:val="22"/>
              </w:rPr>
              <w:br/>
              <w:t>国保:重点场所</w:t>
            </w:r>
            <w:r w:rsidRPr="008E7E6D">
              <w:rPr>
                <w:rFonts w:asciiTheme="minorEastAsia" w:hAnsiTheme="minorEastAsia" w:hint="eastAsia"/>
                <w:sz w:val="22"/>
              </w:rPr>
              <w:br/>
              <w:t>治安:旅馆、网吧、检查站、实有单位、治安案件、实有房屋、实有人员、标准地址、娱乐场所、印章服务场所、开锁业、治安内部重点单位、危险物品存放单位、出租汽车服务场所</w:t>
            </w:r>
            <w:r w:rsidRPr="008E7E6D">
              <w:rPr>
                <w:rFonts w:asciiTheme="minorEastAsia" w:hAnsiTheme="minorEastAsia" w:hint="eastAsia"/>
                <w:sz w:val="22"/>
              </w:rPr>
              <w:br/>
              <w:t>技侦:通信基站</w:t>
            </w:r>
            <w:r w:rsidRPr="008E7E6D">
              <w:rPr>
                <w:rFonts w:asciiTheme="minorEastAsia" w:hAnsiTheme="minorEastAsia" w:hint="eastAsia"/>
                <w:sz w:val="22"/>
              </w:rPr>
              <w:br/>
              <w:t>监管:监管场所位置</w:t>
            </w:r>
            <w:r w:rsidRPr="008E7E6D">
              <w:rPr>
                <w:rFonts w:asciiTheme="minorEastAsia" w:hAnsiTheme="minorEastAsia" w:hint="eastAsia"/>
                <w:sz w:val="22"/>
              </w:rPr>
              <w:br/>
              <w:t>刑侦:刑事案件、刑警大队及中队位置</w:t>
            </w:r>
            <w:r w:rsidRPr="008E7E6D">
              <w:rPr>
                <w:rFonts w:asciiTheme="minorEastAsia" w:hAnsiTheme="minorEastAsia" w:hint="eastAsia"/>
                <w:sz w:val="22"/>
              </w:rPr>
              <w:br/>
            </w:r>
            <w:r w:rsidRPr="008E7E6D">
              <w:rPr>
                <w:rFonts w:asciiTheme="minorEastAsia" w:hAnsiTheme="minorEastAsia" w:hint="eastAsia"/>
                <w:sz w:val="22"/>
              </w:rPr>
              <w:lastRenderedPageBreak/>
              <w:t>交警:检查站、交警执法站、智能卡口、测速违法取证设备</w:t>
            </w:r>
            <w:r w:rsidRPr="008E7E6D">
              <w:rPr>
                <w:rFonts w:asciiTheme="minorEastAsia" w:hAnsiTheme="minorEastAsia" w:hint="eastAsia"/>
                <w:sz w:val="22"/>
              </w:rPr>
              <w:br/>
              <w:t>高速交警:高速公路收费站、高速交警队驻地、高速卡口、高速执法服务站</w:t>
            </w:r>
            <w:r w:rsidRPr="008E7E6D">
              <w:rPr>
                <w:rFonts w:asciiTheme="minorEastAsia" w:hAnsiTheme="minorEastAsia" w:hint="eastAsia"/>
                <w:sz w:val="22"/>
              </w:rPr>
              <w:br/>
              <w:t>警保部:应急物资储备仓库/应急物资代储企业、警保部/警保室</w:t>
            </w:r>
            <w:r w:rsidRPr="008E7E6D">
              <w:rPr>
                <w:rFonts w:asciiTheme="minorEastAsia" w:hAnsiTheme="minorEastAsia" w:hint="eastAsia"/>
                <w:sz w:val="22"/>
              </w:rPr>
              <w:br/>
              <w:t>网安:WIFI采集点、WiFi热点、网吧</w:t>
            </w:r>
            <w:r w:rsidRPr="008E7E6D">
              <w:rPr>
                <w:rFonts w:asciiTheme="minorEastAsia" w:hAnsiTheme="minorEastAsia" w:hint="eastAsia"/>
                <w:sz w:val="22"/>
              </w:rPr>
              <w:br/>
              <w:t>出入境:外管重点单位、外管人员居住场所、</w:t>
            </w:r>
            <w:r w:rsidRPr="008E7E6D">
              <w:rPr>
                <w:rFonts w:asciiTheme="minorEastAsia" w:hAnsiTheme="minorEastAsia" w:hint="eastAsia"/>
                <w:sz w:val="22"/>
              </w:rPr>
              <w:br/>
              <w:t>反恐:重点目标、重点阵地、防范物资、防范单位</w:t>
            </w:r>
            <w:r w:rsidRPr="008E7E6D">
              <w:rPr>
                <w:rFonts w:asciiTheme="minorEastAsia" w:hAnsiTheme="minorEastAsia" w:hint="eastAsia"/>
                <w:sz w:val="22"/>
              </w:rPr>
              <w:br/>
              <w:t>指挥中心:警务驻地、警务辖区、110警情</w:t>
            </w:r>
            <w:r w:rsidRPr="008E7E6D">
              <w:rPr>
                <w:rFonts w:asciiTheme="minorEastAsia" w:hAnsiTheme="minorEastAsia" w:hint="eastAsia"/>
                <w:sz w:val="22"/>
              </w:rPr>
              <w:br/>
              <w:t>科信:视频监控点、人像卡口</w:t>
            </w:r>
            <w:r w:rsidRPr="008E7E6D">
              <w:rPr>
                <w:rFonts w:asciiTheme="minorEastAsia" w:hAnsiTheme="minorEastAsia" w:hint="eastAsia"/>
                <w:sz w:val="22"/>
              </w:rPr>
              <w:br/>
              <w:t>治安、交警、科信:车辆卡口</w:t>
            </w:r>
          </w:p>
        </w:tc>
        <w:tc>
          <w:tcPr>
            <w:tcW w:w="709" w:type="dxa"/>
            <w:vAlign w:val="center"/>
          </w:tcPr>
          <w:p w:rsidR="000254D2" w:rsidRPr="008E7E6D" w:rsidRDefault="000254D2" w:rsidP="008E7E6D">
            <w:pPr>
              <w:jc w:val="center"/>
              <w:rPr>
                <w:rFonts w:asciiTheme="minorEastAsia" w:hAnsiTheme="minorEastAsia" w:cs="宋体"/>
                <w:sz w:val="22"/>
              </w:rPr>
            </w:pPr>
            <w:r w:rsidRPr="008E7E6D">
              <w:rPr>
                <w:rFonts w:asciiTheme="minorEastAsia" w:hAnsiTheme="minorEastAsia" w:hint="eastAsia"/>
                <w:sz w:val="22"/>
              </w:rPr>
              <w:lastRenderedPageBreak/>
              <w:t>1</w:t>
            </w:r>
          </w:p>
        </w:tc>
        <w:tc>
          <w:tcPr>
            <w:tcW w:w="1134" w:type="dxa"/>
            <w:vAlign w:val="center"/>
          </w:tcPr>
          <w:p w:rsidR="000254D2" w:rsidRPr="00DC3138" w:rsidRDefault="000254D2" w:rsidP="000254D2">
            <w:pPr>
              <w:jc w:val="center"/>
              <w:rPr>
                <w:rFonts w:ascii="宋体" w:eastAsia="宋体" w:hAnsi="宋体" w:cs="宋体"/>
                <w:sz w:val="22"/>
              </w:rPr>
            </w:pPr>
            <w:r w:rsidRPr="00DC3138">
              <w:rPr>
                <w:rFonts w:hint="eastAsia"/>
                <w:sz w:val="22"/>
              </w:rPr>
              <w:t>个</w:t>
            </w:r>
          </w:p>
        </w:tc>
        <w:tc>
          <w:tcPr>
            <w:tcW w:w="992" w:type="dxa"/>
            <w:vAlign w:val="center"/>
          </w:tcPr>
          <w:p w:rsidR="000254D2" w:rsidRPr="00DC3138" w:rsidRDefault="000254D2" w:rsidP="00B80D31">
            <w:pPr>
              <w:widowControl/>
              <w:spacing w:beforeLines="50"/>
              <w:ind w:leftChars="-2" w:hangingChars="2" w:hanging="4"/>
              <w:jc w:val="center"/>
              <w:rPr>
                <w:rFonts w:ascii="宋体" w:eastAsia="宋体" w:hAnsi="宋体" w:cs="宋体"/>
                <w:szCs w:val="21"/>
              </w:rPr>
            </w:pPr>
            <w:r>
              <w:rPr>
                <w:rFonts w:ascii="宋体" w:eastAsia="宋体" w:hAnsi="宋体" w:cs="宋体"/>
                <w:szCs w:val="21"/>
              </w:rPr>
              <w:t>否</w:t>
            </w:r>
          </w:p>
        </w:tc>
      </w:tr>
      <w:tr w:rsidR="000254D2" w:rsidRPr="00DC3138" w:rsidTr="00324628">
        <w:trPr>
          <w:trHeight w:val="595"/>
        </w:trPr>
        <w:tc>
          <w:tcPr>
            <w:tcW w:w="817" w:type="dxa"/>
            <w:vAlign w:val="center"/>
          </w:tcPr>
          <w:p w:rsidR="000254D2" w:rsidRPr="008E7E6D" w:rsidRDefault="000254D2" w:rsidP="00B80D31">
            <w:pPr>
              <w:widowControl/>
              <w:spacing w:beforeLines="50"/>
              <w:ind w:leftChars="-2" w:hangingChars="2" w:hanging="4"/>
              <w:jc w:val="center"/>
              <w:rPr>
                <w:rFonts w:asciiTheme="minorEastAsia" w:hAnsiTheme="minorEastAsia" w:cs="宋体"/>
                <w:szCs w:val="21"/>
              </w:rPr>
            </w:pPr>
            <w:r w:rsidRPr="008E7E6D">
              <w:rPr>
                <w:rFonts w:asciiTheme="minorEastAsia" w:hAnsiTheme="minorEastAsia" w:cs="宋体" w:hint="eastAsia"/>
                <w:szCs w:val="21"/>
              </w:rPr>
              <w:lastRenderedPageBreak/>
              <w:t>6</w:t>
            </w:r>
          </w:p>
        </w:tc>
        <w:tc>
          <w:tcPr>
            <w:tcW w:w="1276" w:type="dxa"/>
            <w:vAlign w:val="center"/>
          </w:tcPr>
          <w:p w:rsidR="000254D2" w:rsidRPr="008E7E6D" w:rsidRDefault="000254D2" w:rsidP="000254D2">
            <w:pPr>
              <w:rPr>
                <w:rFonts w:asciiTheme="minorEastAsia" w:hAnsiTheme="minorEastAsia" w:cs="宋体"/>
                <w:sz w:val="22"/>
              </w:rPr>
            </w:pPr>
            <w:r w:rsidRPr="008E7E6D">
              <w:rPr>
                <w:rFonts w:asciiTheme="minorEastAsia" w:hAnsiTheme="minorEastAsia" w:hint="eastAsia"/>
                <w:sz w:val="22"/>
              </w:rPr>
              <w:t>人员轨迹专题库</w:t>
            </w:r>
          </w:p>
        </w:tc>
        <w:tc>
          <w:tcPr>
            <w:tcW w:w="4819" w:type="dxa"/>
            <w:vAlign w:val="center"/>
          </w:tcPr>
          <w:p w:rsidR="000254D2" w:rsidRPr="008E7E6D" w:rsidRDefault="000254D2" w:rsidP="000254D2">
            <w:pPr>
              <w:rPr>
                <w:rFonts w:asciiTheme="minorEastAsia" w:hAnsiTheme="minorEastAsia" w:cs="宋体"/>
                <w:sz w:val="22"/>
              </w:rPr>
            </w:pPr>
            <w:r w:rsidRPr="008E7E6D">
              <w:rPr>
                <w:rFonts w:asciiTheme="minorEastAsia" w:hAnsiTheme="minorEastAsia" w:hint="eastAsia"/>
                <w:sz w:val="22"/>
              </w:rPr>
              <w:t>人员轨迹专题库人员数据表定义包含姓名、证件类型、证件号码、轨迹类型、轨迹时间、关联信息、经度、纬度、保留字段1、保留字段2、入库时间等属性项，其中轨迹类型的民航订票信息（姓名、证件类型、证件号码、订单编号、航班号、航空公司代码、起飞机场代码、到达机场代</w:t>
            </w:r>
            <w:r w:rsidRPr="008E7E6D">
              <w:rPr>
                <w:rFonts w:asciiTheme="minorEastAsia" w:hAnsiTheme="minorEastAsia" w:hint="eastAsia"/>
                <w:szCs w:val="21"/>
              </w:rPr>
              <w:t>码、操作</w:t>
            </w:r>
            <w:r w:rsidRPr="008E7E6D">
              <w:rPr>
                <w:rFonts w:asciiTheme="minorEastAsia" w:hAnsiTheme="minorEastAsia" w:hint="eastAsia"/>
                <w:sz w:val="22"/>
              </w:rPr>
              <w:t>类型、起飞时间、到达时间、入库时间）、飞机出入港信息姓名（证件类型、证件号码、航班号、航空公司代码、出发机场代码、到达机场代码、离港时间、到港时间、座位号、入库时间）、火车订票信息（姓名、证件类型、证件号码、发车日期、车号、发站名、到站名、车厢号、座位号、车票状态、操作类型、入库时间）、汽车乘车信息（姓名、证件类型、证件号码、始发站、目的地、售票时间、乘车时间、入库时间）、旅馆住宿信息（姓名、性别代码、民族、证件类型、证件号码、入住时间、入住房号、退房时间、旅馆代码、旅馆名称、旅馆地址、入库时间）、网吧上网信息（姓名、证件类型、证件号码、网吧代码、网吧名称、网吧地址、上网时间、下网时间、终端号、入库时间）、人像识别信息、门禁出入信息、证件核查信息（姓名、证件类型、证件号码、检查设备名、检查站名、检查设备代码、检查站ID、入库时间）的汇聚整合，明确来源、更新频率、数据质量控制等，确定每类数据的清洗和提取流程，根据本地数据量和增长速度，进行数据库选型，按照省厅规范定义数据库表。</w:t>
            </w:r>
          </w:p>
        </w:tc>
        <w:tc>
          <w:tcPr>
            <w:tcW w:w="709" w:type="dxa"/>
            <w:vAlign w:val="center"/>
          </w:tcPr>
          <w:p w:rsidR="000254D2" w:rsidRPr="008E7E6D" w:rsidRDefault="000254D2" w:rsidP="008E7E6D">
            <w:pPr>
              <w:jc w:val="center"/>
              <w:rPr>
                <w:rFonts w:asciiTheme="minorEastAsia" w:hAnsiTheme="minorEastAsia" w:cs="宋体"/>
                <w:sz w:val="22"/>
              </w:rPr>
            </w:pPr>
            <w:r w:rsidRPr="008E7E6D">
              <w:rPr>
                <w:rFonts w:asciiTheme="minorEastAsia" w:hAnsiTheme="minorEastAsia" w:hint="eastAsia"/>
                <w:sz w:val="22"/>
              </w:rPr>
              <w:t>1</w:t>
            </w:r>
          </w:p>
        </w:tc>
        <w:tc>
          <w:tcPr>
            <w:tcW w:w="1134" w:type="dxa"/>
            <w:vAlign w:val="center"/>
          </w:tcPr>
          <w:p w:rsidR="000254D2" w:rsidRPr="00DC3138" w:rsidRDefault="000254D2" w:rsidP="000254D2">
            <w:pPr>
              <w:jc w:val="center"/>
              <w:rPr>
                <w:rFonts w:ascii="宋体" w:eastAsia="宋体" w:hAnsi="宋体" w:cs="宋体"/>
                <w:sz w:val="22"/>
              </w:rPr>
            </w:pPr>
            <w:r w:rsidRPr="00DC3138">
              <w:rPr>
                <w:rFonts w:hint="eastAsia"/>
                <w:sz w:val="22"/>
              </w:rPr>
              <w:t>个</w:t>
            </w:r>
          </w:p>
        </w:tc>
        <w:tc>
          <w:tcPr>
            <w:tcW w:w="992" w:type="dxa"/>
            <w:vAlign w:val="center"/>
          </w:tcPr>
          <w:p w:rsidR="000254D2" w:rsidRPr="00DC3138" w:rsidRDefault="000254D2" w:rsidP="00B80D31">
            <w:pPr>
              <w:widowControl/>
              <w:spacing w:beforeLines="50"/>
              <w:ind w:leftChars="-2" w:hangingChars="2" w:hanging="4"/>
              <w:jc w:val="center"/>
              <w:rPr>
                <w:rFonts w:ascii="宋体" w:eastAsia="宋体" w:hAnsi="宋体" w:cs="宋体"/>
                <w:szCs w:val="21"/>
              </w:rPr>
            </w:pPr>
            <w:r w:rsidRPr="00DC3138">
              <w:rPr>
                <w:rFonts w:ascii="宋体" w:eastAsia="宋体" w:hAnsi="宋体" w:cs="宋体"/>
                <w:szCs w:val="21"/>
              </w:rPr>
              <w:t>是</w:t>
            </w:r>
          </w:p>
        </w:tc>
      </w:tr>
      <w:tr w:rsidR="000254D2" w:rsidRPr="00DC3138" w:rsidTr="00324628">
        <w:trPr>
          <w:trHeight w:val="595"/>
        </w:trPr>
        <w:tc>
          <w:tcPr>
            <w:tcW w:w="817" w:type="dxa"/>
            <w:vAlign w:val="center"/>
          </w:tcPr>
          <w:p w:rsidR="000254D2" w:rsidRPr="008E7E6D" w:rsidRDefault="000254D2" w:rsidP="00B80D31">
            <w:pPr>
              <w:widowControl/>
              <w:spacing w:beforeLines="50"/>
              <w:ind w:leftChars="-2" w:hangingChars="2" w:hanging="4"/>
              <w:jc w:val="center"/>
              <w:rPr>
                <w:rFonts w:asciiTheme="minorEastAsia" w:hAnsiTheme="minorEastAsia" w:cs="宋体"/>
                <w:szCs w:val="21"/>
              </w:rPr>
            </w:pPr>
            <w:r w:rsidRPr="008E7E6D">
              <w:rPr>
                <w:rFonts w:asciiTheme="minorEastAsia" w:hAnsiTheme="minorEastAsia" w:cs="宋体" w:hint="eastAsia"/>
                <w:szCs w:val="21"/>
              </w:rPr>
              <w:lastRenderedPageBreak/>
              <w:t>7</w:t>
            </w:r>
          </w:p>
        </w:tc>
        <w:tc>
          <w:tcPr>
            <w:tcW w:w="1276" w:type="dxa"/>
            <w:vAlign w:val="center"/>
          </w:tcPr>
          <w:p w:rsidR="000254D2" w:rsidRPr="008E7E6D" w:rsidRDefault="000254D2" w:rsidP="000254D2">
            <w:pPr>
              <w:rPr>
                <w:rFonts w:asciiTheme="minorEastAsia" w:hAnsiTheme="minorEastAsia" w:cs="宋体"/>
                <w:sz w:val="22"/>
              </w:rPr>
            </w:pPr>
            <w:r w:rsidRPr="008E7E6D">
              <w:rPr>
                <w:rFonts w:asciiTheme="minorEastAsia" w:hAnsiTheme="minorEastAsia" w:hint="eastAsia"/>
                <w:sz w:val="22"/>
              </w:rPr>
              <w:t>车辆轨迹专题库</w:t>
            </w:r>
          </w:p>
        </w:tc>
        <w:tc>
          <w:tcPr>
            <w:tcW w:w="4819" w:type="dxa"/>
            <w:vAlign w:val="center"/>
          </w:tcPr>
          <w:p w:rsidR="000254D2" w:rsidRPr="008E7E6D" w:rsidRDefault="000254D2" w:rsidP="000254D2">
            <w:pPr>
              <w:rPr>
                <w:rFonts w:asciiTheme="minorEastAsia" w:hAnsiTheme="minorEastAsia" w:cs="宋体"/>
                <w:sz w:val="22"/>
              </w:rPr>
            </w:pPr>
            <w:r w:rsidRPr="008E7E6D">
              <w:rPr>
                <w:rFonts w:asciiTheme="minorEastAsia" w:hAnsiTheme="minorEastAsia" w:hint="eastAsia"/>
                <w:sz w:val="22"/>
              </w:rPr>
              <w:t>车辆轨迹信息包括机动车号牌号码、号牌种类、轨迹类型、轨迹时间、关联信息、经度、纬度、保留字段1、保留字段2、入库时间，其中轨迹类型包括卡口过车信息（机动车号牌号码、号牌种类、号牌颜色代码、车身颜色、通过时间、车辆速度、车辆行驶方向、全景图片路径、车辆类型、车辆品牌、关联卡口编码、卡口位置、卡口位置行政区划、入库时间）、高速公路出入信息（机动车号牌号码、号牌种类、号牌颜色代码、入口站、出口站、入口时间、出口时间、入库时间）、车辆RFID信息（机动车号牌号码、号牌种类、违法时间、交通违法编号、交通违法行为代码、交通违法地址编码、违法地址、采集卡口编码、机动车所有人姓名、所有人身份证、入口时间）、运营车辆定位信息、车辆驻泊信息的汇聚整合，明确来源、更新频率、数据质量控制等，确定每类数据的清洗和提取流程，根据本地数据量和增长速度，进行数据库选型，按照省厅规范定义数据库表。</w:t>
            </w:r>
          </w:p>
        </w:tc>
        <w:tc>
          <w:tcPr>
            <w:tcW w:w="709" w:type="dxa"/>
            <w:vAlign w:val="center"/>
          </w:tcPr>
          <w:p w:rsidR="000254D2" w:rsidRPr="008E7E6D" w:rsidRDefault="000254D2" w:rsidP="008E7E6D">
            <w:pPr>
              <w:jc w:val="center"/>
              <w:rPr>
                <w:rFonts w:asciiTheme="minorEastAsia" w:hAnsiTheme="minorEastAsia" w:cs="宋体"/>
                <w:sz w:val="22"/>
              </w:rPr>
            </w:pPr>
            <w:r w:rsidRPr="008E7E6D">
              <w:rPr>
                <w:rFonts w:asciiTheme="minorEastAsia" w:hAnsiTheme="minorEastAsia" w:hint="eastAsia"/>
                <w:sz w:val="22"/>
              </w:rPr>
              <w:t>1</w:t>
            </w:r>
          </w:p>
        </w:tc>
        <w:tc>
          <w:tcPr>
            <w:tcW w:w="1134" w:type="dxa"/>
            <w:vAlign w:val="center"/>
          </w:tcPr>
          <w:p w:rsidR="000254D2" w:rsidRPr="00DC3138" w:rsidRDefault="000254D2" w:rsidP="000254D2">
            <w:pPr>
              <w:jc w:val="center"/>
              <w:rPr>
                <w:rFonts w:ascii="宋体" w:eastAsia="宋体" w:hAnsi="宋体" w:cs="宋体"/>
                <w:sz w:val="22"/>
              </w:rPr>
            </w:pPr>
            <w:r w:rsidRPr="00DC3138">
              <w:rPr>
                <w:rFonts w:hint="eastAsia"/>
                <w:sz w:val="22"/>
              </w:rPr>
              <w:t>个</w:t>
            </w:r>
          </w:p>
        </w:tc>
        <w:tc>
          <w:tcPr>
            <w:tcW w:w="992" w:type="dxa"/>
            <w:vAlign w:val="center"/>
          </w:tcPr>
          <w:p w:rsidR="000254D2" w:rsidRPr="00DC3138" w:rsidRDefault="000254D2" w:rsidP="00B80D31">
            <w:pPr>
              <w:widowControl/>
              <w:spacing w:beforeLines="50"/>
              <w:ind w:leftChars="-2" w:hangingChars="2" w:hanging="4"/>
              <w:jc w:val="center"/>
              <w:rPr>
                <w:rFonts w:ascii="宋体" w:eastAsia="宋体" w:hAnsi="宋体" w:cs="宋体"/>
                <w:szCs w:val="21"/>
              </w:rPr>
            </w:pPr>
            <w:r w:rsidRPr="00DC3138">
              <w:rPr>
                <w:rFonts w:ascii="宋体" w:eastAsia="宋体" w:hAnsi="宋体" w:cs="宋体"/>
                <w:szCs w:val="21"/>
              </w:rPr>
              <w:t>是</w:t>
            </w:r>
          </w:p>
        </w:tc>
      </w:tr>
      <w:tr w:rsidR="000254D2" w:rsidRPr="00DC3138" w:rsidTr="00324628">
        <w:trPr>
          <w:trHeight w:val="595"/>
        </w:trPr>
        <w:tc>
          <w:tcPr>
            <w:tcW w:w="817" w:type="dxa"/>
            <w:vAlign w:val="center"/>
          </w:tcPr>
          <w:p w:rsidR="000254D2" w:rsidRPr="008E7E6D" w:rsidRDefault="000254D2" w:rsidP="00B80D31">
            <w:pPr>
              <w:widowControl/>
              <w:spacing w:beforeLines="50"/>
              <w:ind w:leftChars="-2" w:hangingChars="2" w:hanging="4"/>
              <w:jc w:val="center"/>
              <w:rPr>
                <w:rFonts w:asciiTheme="minorEastAsia" w:hAnsiTheme="minorEastAsia" w:cs="宋体"/>
                <w:szCs w:val="21"/>
              </w:rPr>
            </w:pPr>
            <w:r w:rsidRPr="008E7E6D">
              <w:rPr>
                <w:rFonts w:asciiTheme="minorEastAsia" w:hAnsiTheme="minorEastAsia" w:cs="宋体" w:hint="eastAsia"/>
                <w:szCs w:val="21"/>
              </w:rPr>
              <w:t>8</w:t>
            </w:r>
          </w:p>
        </w:tc>
        <w:tc>
          <w:tcPr>
            <w:tcW w:w="1276" w:type="dxa"/>
            <w:vAlign w:val="center"/>
          </w:tcPr>
          <w:p w:rsidR="000254D2" w:rsidRPr="008E7E6D" w:rsidRDefault="000254D2" w:rsidP="000254D2">
            <w:pPr>
              <w:rPr>
                <w:rFonts w:asciiTheme="minorEastAsia" w:hAnsiTheme="minorEastAsia" w:cs="宋体"/>
                <w:sz w:val="22"/>
              </w:rPr>
            </w:pPr>
            <w:r w:rsidRPr="008E7E6D">
              <w:rPr>
                <w:rFonts w:asciiTheme="minorEastAsia" w:hAnsiTheme="minorEastAsia" w:hint="eastAsia"/>
                <w:sz w:val="22"/>
              </w:rPr>
              <w:t>物品轨迹专题库</w:t>
            </w:r>
          </w:p>
        </w:tc>
        <w:tc>
          <w:tcPr>
            <w:tcW w:w="4819" w:type="dxa"/>
            <w:vAlign w:val="center"/>
          </w:tcPr>
          <w:p w:rsidR="000254D2" w:rsidRPr="008E7E6D" w:rsidRDefault="000254D2" w:rsidP="000254D2">
            <w:pPr>
              <w:rPr>
                <w:rFonts w:asciiTheme="minorEastAsia" w:hAnsiTheme="minorEastAsia" w:cs="宋体"/>
                <w:sz w:val="22"/>
              </w:rPr>
            </w:pPr>
            <w:r w:rsidRPr="008E7E6D">
              <w:rPr>
                <w:rFonts w:asciiTheme="minorEastAsia" w:hAnsiTheme="minorEastAsia" w:hint="eastAsia"/>
                <w:sz w:val="22"/>
              </w:rPr>
              <w:t>物品轨迹信息包括物品唯一代码、轨迹类型、轨迹时间、关联信息、经度、纬度、保留字段1、保留字段2、入库时间，其中物流寄递信息（货运单号、关联企业编码、寄件人证件类型、寄件人证件号码、寄件人姓名、寄递物品照片路径、揽件人姓名、揽件人公民身份证、揽件日期、揽件地址、揽件地址X、揽件地址Y、收件人姓名、收件人详址、物品数量、收件地址X、收件地址Y、收件人联系电话、入库时间）的汇聚整合，明确来源、更新频率、数据质量控制等，确定数据的清洗和提取流程，根据本地数据量和增长速度，进行数据库选型，按照省厅规范定义数据库表。</w:t>
            </w:r>
          </w:p>
        </w:tc>
        <w:tc>
          <w:tcPr>
            <w:tcW w:w="709" w:type="dxa"/>
            <w:vAlign w:val="center"/>
          </w:tcPr>
          <w:p w:rsidR="000254D2" w:rsidRPr="008E7E6D" w:rsidRDefault="000254D2" w:rsidP="008E7E6D">
            <w:pPr>
              <w:jc w:val="center"/>
              <w:rPr>
                <w:rFonts w:asciiTheme="minorEastAsia" w:hAnsiTheme="minorEastAsia" w:cs="宋体"/>
                <w:sz w:val="22"/>
              </w:rPr>
            </w:pPr>
            <w:r w:rsidRPr="008E7E6D">
              <w:rPr>
                <w:rFonts w:asciiTheme="minorEastAsia" w:hAnsiTheme="minorEastAsia" w:hint="eastAsia"/>
                <w:sz w:val="22"/>
              </w:rPr>
              <w:t>1</w:t>
            </w:r>
          </w:p>
        </w:tc>
        <w:tc>
          <w:tcPr>
            <w:tcW w:w="1134" w:type="dxa"/>
            <w:vAlign w:val="center"/>
          </w:tcPr>
          <w:p w:rsidR="000254D2" w:rsidRPr="00DC3138" w:rsidRDefault="000254D2" w:rsidP="000254D2">
            <w:pPr>
              <w:jc w:val="center"/>
              <w:rPr>
                <w:rFonts w:ascii="宋体" w:eastAsia="宋体" w:hAnsi="宋体" w:cs="宋体"/>
                <w:sz w:val="22"/>
              </w:rPr>
            </w:pPr>
            <w:r w:rsidRPr="00DC3138">
              <w:rPr>
                <w:rFonts w:hint="eastAsia"/>
                <w:sz w:val="22"/>
              </w:rPr>
              <w:t>个</w:t>
            </w:r>
          </w:p>
        </w:tc>
        <w:tc>
          <w:tcPr>
            <w:tcW w:w="992" w:type="dxa"/>
            <w:vAlign w:val="center"/>
          </w:tcPr>
          <w:p w:rsidR="000254D2" w:rsidRPr="00DC3138" w:rsidRDefault="000254D2" w:rsidP="00B80D31">
            <w:pPr>
              <w:widowControl/>
              <w:spacing w:beforeLines="50"/>
              <w:ind w:leftChars="-2" w:hangingChars="2" w:hanging="4"/>
              <w:jc w:val="center"/>
              <w:rPr>
                <w:rFonts w:ascii="宋体" w:eastAsia="宋体" w:hAnsi="宋体" w:cs="宋体"/>
                <w:szCs w:val="21"/>
              </w:rPr>
            </w:pPr>
            <w:r w:rsidRPr="00DC3138">
              <w:rPr>
                <w:rFonts w:ascii="宋体" w:eastAsia="宋体" w:hAnsi="宋体" w:cs="宋体"/>
                <w:szCs w:val="21"/>
              </w:rPr>
              <w:t>是</w:t>
            </w:r>
          </w:p>
        </w:tc>
      </w:tr>
      <w:tr w:rsidR="000254D2" w:rsidRPr="00DC3138" w:rsidTr="00324628">
        <w:trPr>
          <w:trHeight w:val="595"/>
        </w:trPr>
        <w:tc>
          <w:tcPr>
            <w:tcW w:w="817" w:type="dxa"/>
            <w:vAlign w:val="center"/>
          </w:tcPr>
          <w:p w:rsidR="000254D2" w:rsidRPr="008E7E6D" w:rsidRDefault="000254D2" w:rsidP="00B80D31">
            <w:pPr>
              <w:widowControl/>
              <w:spacing w:beforeLines="50"/>
              <w:ind w:leftChars="-2" w:hangingChars="2" w:hanging="4"/>
              <w:jc w:val="center"/>
              <w:rPr>
                <w:rFonts w:asciiTheme="minorEastAsia" w:hAnsiTheme="minorEastAsia" w:cs="宋体"/>
                <w:szCs w:val="21"/>
              </w:rPr>
            </w:pPr>
            <w:r w:rsidRPr="008E7E6D">
              <w:rPr>
                <w:rFonts w:asciiTheme="minorEastAsia" w:hAnsiTheme="minorEastAsia" w:cs="宋体" w:hint="eastAsia"/>
                <w:szCs w:val="21"/>
              </w:rPr>
              <w:t>9</w:t>
            </w:r>
          </w:p>
        </w:tc>
        <w:tc>
          <w:tcPr>
            <w:tcW w:w="1276" w:type="dxa"/>
            <w:vAlign w:val="center"/>
          </w:tcPr>
          <w:p w:rsidR="000254D2" w:rsidRPr="008E7E6D" w:rsidRDefault="000254D2" w:rsidP="000254D2">
            <w:pPr>
              <w:rPr>
                <w:rFonts w:asciiTheme="minorEastAsia" w:hAnsiTheme="minorEastAsia" w:cs="宋体"/>
                <w:sz w:val="22"/>
              </w:rPr>
            </w:pPr>
            <w:r w:rsidRPr="008E7E6D">
              <w:rPr>
                <w:rFonts w:asciiTheme="minorEastAsia" w:hAnsiTheme="minorEastAsia" w:hint="eastAsia"/>
                <w:sz w:val="22"/>
              </w:rPr>
              <w:t>通信轨迹专题库</w:t>
            </w:r>
          </w:p>
        </w:tc>
        <w:tc>
          <w:tcPr>
            <w:tcW w:w="4819" w:type="dxa"/>
            <w:vAlign w:val="center"/>
          </w:tcPr>
          <w:p w:rsidR="000254D2" w:rsidRPr="008E7E6D" w:rsidRDefault="000254D2" w:rsidP="000254D2">
            <w:pPr>
              <w:rPr>
                <w:rFonts w:asciiTheme="minorEastAsia" w:hAnsiTheme="minorEastAsia" w:cs="宋体"/>
                <w:sz w:val="22"/>
              </w:rPr>
            </w:pPr>
            <w:r w:rsidRPr="008E7E6D">
              <w:rPr>
                <w:rFonts w:asciiTheme="minorEastAsia" w:hAnsiTheme="minorEastAsia" w:hint="eastAsia"/>
                <w:sz w:val="22"/>
              </w:rPr>
              <w:t>通信轨迹信息包括通信唯一代码、轨迹类型、轨迹时间、关联信息、经度、纬度、保留字段1、保留字段2、入库时间，其中轨迹类型WiFi采集信息（设备Mac、设备型号、IMSI、抓取时间、信号强度、设备名称、设备ID、地址 X、地址 Y、WIFI采集点编码、入库时间）、通信话单信息（采集ID、采集时间、主叫方、被叫方、通信基站编码、通话时间、通话时长、入库时间）的汇聚整</w:t>
            </w:r>
            <w:r w:rsidRPr="008E7E6D">
              <w:rPr>
                <w:rFonts w:asciiTheme="minorEastAsia" w:hAnsiTheme="minorEastAsia" w:hint="eastAsia"/>
                <w:sz w:val="22"/>
              </w:rPr>
              <w:lastRenderedPageBreak/>
              <w:t>合，明确来源、更新频率、数据质量控制等，确定每类数据的清洗和提取流程，根据本地数据量和增长速度，进行数据库选型，按照省厅规范定义数据库表。</w:t>
            </w:r>
          </w:p>
        </w:tc>
        <w:tc>
          <w:tcPr>
            <w:tcW w:w="709" w:type="dxa"/>
            <w:vAlign w:val="center"/>
          </w:tcPr>
          <w:p w:rsidR="000254D2" w:rsidRPr="008E7E6D" w:rsidRDefault="000254D2" w:rsidP="008E7E6D">
            <w:pPr>
              <w:jc w:val="center"/>
              <w:rPr>
                <w:rFonts w:asciiTheme="minorEastAsia" w:hAnsiTheme="minorEastAsia" w:cs="宋体"/>
                <w:sz w:val="22"/>
              </w:rPr>
            </w:pPr>
            <w:r w:rsidRPr="008E7E6D">
              <w:rPr>
                <w:rFonts w:asciiTheme="minorEastAsia" w:hAnsiTheme="minorEastAsia" w:hint="eastAsia"/>
                <w:sz w:val="22"/>
              </w:rPr>
              <w:lastRenderedPageBreak/>
              <w:t>1</w:t>
            </w:r>
          </w:p>
        </w:tc>
        <w:tc>
          <w:tcPr>
            <w:tcW w:w="1134" w:type="dxa"/>
            <w:vAlign w:val="center"/>
          </w:tcPr>
          <w:p w:rsidR="000254D2" w:rsidRPr="00DC3138" w:rsidRDefault="000254D2" w:rsidP="000254D2">
            <w:pPr>
              <w:jc w:val="center"/>
              <w:rPr>
                <w:rFonts w:ascii="宋体" w:eastAsia="宋体" w:hAnsi="宋体" w:cs="宋体"/>
                <w:sz w:val="22"/>
              </w:rPr>
            </w:pPr>
            <w:r w:rsidRPr="00DC3138">
              <w:rPr>
                <w:rFonts w:hint="eastAsia"/>
                <w:sz w:val="22"/>
              </w:rPr>
              <w:t>个</w:t>
            </w:r>
          </w:p>
        </w:tc>
        <w:tc>
          <w:tcPr>
            <w:tcW w:w="992" w:type="dxa"/>
            <w:vAlign w:val="center"/>
          </w:tcPr>
          <w:p w:rsidR="000254D2" w:rsidRPr="00DC3138" w:rsidRDefault="000254D2" w:rsidP="00B80D31">
            <w:pPr>
              <w:widowControl/>
              <w:spacing w:beforeLines="50"/>
              <w:ind w:leftChars="-2" w:hangingChars="2" w:hanging="4"/>
              <w:jc w:val="center"/>
              <w:rPr>
                <w:rFonts w:ascii="宋体" w:eastAsia="宋体" w:hAnsi="宋体" w:cs="宋体"/>
                <w:szCs w:val="21"/>
              </w:rPr>
            </w:pPr>
            <w:r w:rsidRPr="00DC3138">
              <w:rPr>
                <w:rFonts w:ascii="宋体" w:eastAsia="宋体" w:hAnsi="宋体" w:cs="宋体"/>
                <w:szCs w:val="21"/>
              </w:rPr>
              <w:t>是</w:t>
            </w:r>
          </w:p>
        </w:tc>
      </w:tr>
      <w:tr w:rsidR="000254D2" w:rsidRPr="00DC3138" w:rsidTr="00324628">
        <w:trPr>
          <w:trHeight w:val="595"/>
        </w:trPr>
        <w:tc>
          <w:tcPr>
            <w:tcW w:w="817" w:type="dxa"/>
            <w:vAlign w:val="center"/>
          </w:tcPr>
          <w:p w:rsidR="000254D2" w:rsidRPr="008E7E6D" w:rsidRDefault="000254D2" w:rsidP="00B80D31">
            <w:pPr>
              <w:widowControl/>
              <w:spacing w:beforeLines="50"/>
              <w:ind w:leftChars="-2" w:hangingChars="2" w:hanging="4"/>
              <w:jc w:val="center"/>
              <w:rPr>
                <w:rFonts w:asciiTheme="minorEastAsia" w:hAnsiTheme="minorEastAsia" w:cs="宋体"/>
                <w:szCs w:val="21"/>
              </w:rPr>
            </w:pPr>
            <w:r w:rsidRPr="008E7E6D">
              <w:rPr>
                <w:rFonts w:asciiTheme="minorEastAsia" w:hAnsiTheme="minorEastAsia" w:cs="宋体" w:hint="eastAsia"/>
                <w:szCs w:val="21"/>
              </w:rPr>
              <w:lastRenderedPageBreak/>
              <w:t>10</w:t>
            </w:r>
          </w:p>
        </w:tc>
        <w:tc>
          <w:tcPr>
            <w:tcW w:w="1276" w:type="dxa"/>
            <w:vAlign w:val="center"/>
          </w:tcPr>
          <w:p w:rsidR="000254D2" w:rsidRPr="008E7E6D" w:rsidRDefault="000254D2" w:rsidP="000254D2">
            <w:pPr>
              <w:rPr>
                <w:rFonts w:asciiTheme="minorEastAsia" w:hAnsiTheme="minorEastAsia" w:cs="宋体"/>
                <w:sz w:val="22"/>
              </w:rPr>
            </w:pPr>
            <w:r w:rsidRPr="008E7E6D">
              <w:rPr>
                <w:rFonts w:asciiTheme="minorEastAsia" w:hAnsiTheme="minorEastAsia" w:hint="eastAsia"/>
                <w:sz w:val="22"/>
              </w:rPr>
              <w:t>联网查询服务接口</w:t>
            </w:r>
          </w:p>
        </w:tc>
        <w:tc>
          <w:tcPr>
            <w:tcW w:w="4819" w:type="dxa"/>
            <w:vAlign w:val="center"/>
          </w:tcPr>
          <w:p w:rsidR="000254D2" w:rsidRPr="008E7E6D" w:rsidRDefault="000254D2" w:rsidP="000254D2">
            <w:pPr>
              <w:rPr>
                <w:rFonts w:asciiTheme="minorEastAsia" w:hAnsiTheme="minorEastAsia"/>
                <w:sz w:val="22"/>
              </w:rPr>
            </w:pPr>
            <w:r w:rsidRPr="008E7E6D">
              <w:rPr>
                <w:rFonts w:asciiTheme="minorEastAsia" w:hAnsiTheme="minorEastAsia" w:hint="eastAsia"/>
                <w:sz w:val="22"/>
              </w:rPr>
              <w:t>将本地各类轨迹信息以服务接口方式开放给省厅；通过省厅服务接口查询其他地市各类轨迹信息。关联信息字段采用RFC 7159标准的原生JSON类型存储，目的是保存来源表的业务属性字段。目前支持此字段类型的数据库有Oracle 12/MySQL 5.7 以上/PostgreSQL 11/GreenPlum5.0 以上。（RFC7159标准详见</w:t>
            </w:r>
          </w:p>
          <w:p w:rsidR="000254D2" w:rsidRPr="008E7E6D" w:rsidRDefault="000254D2" w:rsidP="000254D2">
            <w:pPr>
              <w:rPr>
                <w:rFonts w:asciiTheme="minorEastAsia" w:hAnsiTheme="minorEastAsia" w:cs="宋体"/>
                <w:sz w:val="22"/>
              </w:rPr>
            </w:pPr>
            <w:r w:rsidRPr="008E7E6D">
              <w:rPr>
                <w:rFonts w:asciiTheme="minorEastAsia" w:hAnsiTheme="minorEastAsia" w:hint="eastAsia"/>
                <w:sz w:val="22"/>
              </w:rPr>
              <w:t>https://tools.ietf.org/html/rfc7159）性能要求：精确搜索响应时间小于1秒；附加逻辑组合条件的模糊搜索响应时间小于5秒；每个请求平均返回时间小于1秒；接口支持最大并发数1000个/秒。</w:t>
            </w:r>
          </w:p>
        </w:tc>
        <w:tc>
          <w:tcPr>
            <w:tcW w:w="709" w:type="dxa"/>
            <w:vAlign w:val="center"/>
          </w:tcPr>
          <w:p w:rsidR="000254D2" w:rsidRPr="008E7E6D" w:rsidRDefault="000254D2" w:rsidP="008E7E6D">
            <w:pPr>
              <w:jc w:val="center"/>
              <w:rPr>
                <w:rFonts w:asciiTheme="minorEastAsia" w:hAnsiTheme="minorEastAsia" w:cs="宋体"/>
                <w:sz w:val="22"/>
              </w:rPr>
            </w:pPr>
            <w:r w:rsidRPr="008E7E6D">
              <w:rPr>
                <w:rFonts w:asciiTheme="minorEastAsia" w:hAnsiTheme="minorEastAsia" w:hint="eastAsia"/>
                <w:sz w:val="22"/>
              </w:rPr>
              <w:t>1</w:t>
            </w:r>
          </w:p>
        </w:tc>
        <w:tc>
          <w:tcPr>
            <w:tcW w:w="1134" w:type="dxa"/>
            <w:vAlign w:val="center"/>
          </w:tcPr>
          <w:p w:rsidR="000254D2" w:rsidRPr="00DC3138" w:rsidRDefault="000254D2" w:rsidP="000254D2">
            <w:pPr>
              <w:jc w:val="center"/>
              <w:rPr>
                <w:rFonts w:ascii="宋体" w:eastAsia="宋体" w:hAnsi="宋体" w:cs="宋体"/>
                <w:sz w:val="22"/>
              </w:rPr>
            </w:pPr>
            <w:r w:rsidRPr="00DC3138">
              <w:rPr>
                <w:rFonts w:hint="eastAsia"/>
                <w:sz w:val="22"/>
              </w:rPr>
              <w:t>个</w:t>
            </w:r>
          </w:p>
        </w:tc>
        <w:tc>
          <w:tcPr>
            <w:tcW w:w="992" w:type="dxa"/>
            <w:vAlign w:val="center"/>
          </w:tcPr>
          <w:p w:rsidR="000254D2" w:rsidRPr="00DC3138" w:rsidRDefault="000254D2" w:rsidP="00B80D31">
            <w:pPr>
              <w:widowControl/>
              <w:spacing w:beforeLines="50"/>
              <w:ind w:leftChars="-2" w:hangingChars="2" w:hanging="4"/>
              <w:jc w:val="center"/>
              <w:rPr>
                <w:rFonts w:ascii="宋体" w:eastAsia="宋体" w:hAnsi="宋体" w:cs="宋体"/>
                <w:szCs w:val="21"/>
              </w:rPr>
            </w:pPr>
            <w:r>
              <w:rPr>
                <w:rFonts w:ascii="宋体" w:eastAsia="宋体" w:hAnsi="宋体" w:cs="宋体"/>
                <w:szCs w:val="21"/>
              </w:rPr>
              <w:t>否</w:t>
            </w:r>
          </w:p>
        </w:tc>
      </w:tr>
      <w:tr w:rsidR="000254D2" w:rsidRPr="00DC3138" w:rsidTr="00324628">
        <w:trPr>
          <w:trHeight w:val="595"/>
        </w:trPr>
        <w:tc>
          <w:tcPr>
            <w:tcW w:w="817" w:type="dxa"/>
            <w:vAlign w:val="center"/>
          </w:tcPr>
          <w:p w:rsidR="000254D2" w:rsidRPr="008E7E6D" w:rsidRDefault="000254D2" w:rsidP="00B80D31">
            <w:pPr>
              <w:widowControl/>
              <w:spacing w:beforeLines="50"/>
              <w:ind w:leftChars="-2" w:hangingChars="2" w:hanging="4"/>
              <w:jc w:val="center"/>
              <w:rPr>
                <w:rFonts w:asciiTheme="minorEastAsia" w:hAnsiTheme="minorEastAsia" w:cs="宋体"/>
                <w:szCs w:val="21"/>
              </w:rPr>
            </w:pPr>
            <w:r w:rsidRPr="008E7E6D">
              <w:rPr>
                <w:rFonts w:asciiTheme="minorEastAsia" w:hAnsiTheme="minorEastAsia" w:cs="宋体" w:hint="eastAsia"/>
                <w:szCs w:val="21"/>
              </w:rPr>
              <w:t>11</w:t>
            </w:r>
          </w:p>
        </w:tc>
        <w:tc>
          <w:tcPr>
            <w:tcW w:w="1276" w:type="dxa"/>
            <w:vAlign w:val="center"/>
          </w:tcPr>
          <w:p w:rsidR="000254D2" w:rsidRPr="008E7E6D" w:rsidRDefault="000254D2" w:rsidP="000254D2">
            <w:pPr>
              <w:rPr>
                <w:rFonts w:asciiTheme="minorEastAsia" w:hAnsiTheme="minorEastAsia" w:cs="宋体"/>
                <w:sz w:val="22"/>
              </w:rPr>
            </w:pPr>
            <w:r w:rsidRPr="008E7E6D">
              <w:rPr>
                <w:rFonts w:asciiTheme="minorEastAsia" w:hAnsiTheme="minorEastAsia" w:hint="eastAsia"/>
                <w:sz w:val="22"/>
              </w:rPr>
              <w:t>警用地址资源库</w:t>
            </w:r>
          </w:p>
        </w:tc>
        <w:tc>
          <w:tcPr>
            <w:tcW w:w="4819" w:type="dxa"/>
            <w:vAlign w:val="center"/>
          </w:tcPr>
          <w:p w:rsidR="000254D2" w:rsidRPr="008E7E6D" w:rsidRDefault="000254D2" w:rsidP="000254D2">
            <w:pPr>
              <w:rPr>
                <w:rFonts w:asciiTheme="minorEastAsia" w:hAnsiTheme="minorEastAsia" w:cs="宋体"/>
                <w:sz w:val="22"/>
              </w:rPr>
            </w:pPr>
            <w:r w:rsidRPr="008E7E6D">
              <w:rPr>
                <w:rFonts w:asciiTheme="minorEastAsia" w:hAnsiTheme="minorEastAsia" w:hint="eastAsia"/>
                <w:sz w:val="22"/>
              </w:rPr>
              <w:t xml:space="preserve">整合本地标准地址数据，建设全市统一的标准地址库，并提供地址应用服务，包括标准地址的查询、引用、匹配上图等功能，建立地址的动态更新机制。标准地址库的建设，将改变公安部门现有的地址应用模式。之前随意、无序的地址使用方法，将被规范化的地址选用所代替，最终使得公安各类信息真正建立具有以“地”为纽带的关联关系，从而为公安信息的集成奠定可靠基础。 </w:t>
            </w:r>
            <w:r w:rsidRPr="008E7E6D">
              <w:rPr>
                <w:rFonts w:asciiTheme="minorEastAsia" w:hAnsiTheme="minorEastAsia" w:hint="eastAsia"/>
                <w:sz w:val="22"/>
              </w:rPr>
              <w:br/>
              <w:t xml:space="preserve">1、标准地址引用 </w:t>
            </w:r>
            <w:r w:rsidRPr="008E7E6D">
              <w:rPr>
                <w:rFonts w:asciiTheme="minorEastAsia" w:hAnsiTheme="minorEastAsia" w:hint="eastAsia"/>
                <w:sz w:val="22"/>
              </w:rPr>
              <w:br/>
              <w:t xml:space="preserve">对于公安各应用系统，在需要录入和登记地址信息时，将改为从标准地址库中直接引用，而不再直接输入和命名地址信息。业务处理过程中确属需要添加新地址时，也应与地址管理流程实现对接，由地址管理部门统一维护和管理。 </w:t>
            </w:r>
            <w:r w:rsidRPr="008E7E6D">
              <w:rPr>
                <w:rFonts w:asciiTheme="minorEastAsia" w:hAnsiTheme="minorEastAsia" w:hint="eastAsia"/>
                <w:sz w:val="22"/>
              </w:rPr>
              <w:br/>
              <w:t xml:space="preserve">2、业务数据地址编码 </w:t>
            </w:r>
            <w:r w:rsidRPr="008E7E6D">
              <w:rPr>
                <w:rFonts w:asciiTheme="minorEastAsia" w:hAnsiTheme="minorEastAsia" w:hint="eastAsia"/>
                <w:sz w:val="22"/>
              </w:rPr>
              <w:br/>
              <w:t xml:space="preserve">在公安各类业务对象的数据采集、存储和交换过程中，如果涉及到标准地址信息，则需要在业务数据中保存其对应的标准地址编码属性，以实现业务数据的快速上图和可视化展现，并通过地址编码实现不同类型数据的快速集成。 </w:t>
            </w:r>
            <w:r w:rsidRPr="008E7E6D">
              <w:rPr>
                <w:rFonts w:asciiTheme="minorEastAsia" w:hAnsiTheme="minorEastAsia" w:hint="eastAsia"/>
                <w:sz w:val="22"/>
              </w:rPr>
              <w:br/>
              <w:t xml:space="preserve">3、地址搜索定位 </w:t>
            </w:r>
            <w:r w:rsidRPr="008E7E6D">
              <w:rPr>
                <w:rFonts w:asciiTheme="minorEastAsia" w:hAnsiTheme="minorEastAsia" w:hint="eastAsia"/>
                <w:sz w:val="22"/>
              </w:rPr>
              <w:br/>
              <w:t>为公安各警种提供一站式的地址搜索服务，对于报警定位、指挥调度、社区警务等需要的地址，只需要输入关键字，即可查询到其所有相关的地</w:t>
            </w:r>
            <w:r w:rsidRPr="008E7E6D">
              <w:rPr>
                <w:rFonts w:asciiTheme="minorEastAsia" w:hAnsiTheme="minorEastAsia" w:hint="eastAsia"/>
                <w:sz w:val="22"/>
              </w:rPr>
              <w:lastRenderedPageBreak/>
              <w:t xml:space="preserve">址定位信息。 </w:t>
            </w:r>
          </w:p>
        </w:tc>
        <w:tc>
          <w:tcPr>
            <w:tcW w:w="709" w:type="dxa"/>
            <w:vAlign w:val="center"/>
          </w:tcPr>
          <w:p w:rsidR="000254D2" w:rsidRPr="008E7E6D" w:rsidRDefault="000254D2" w:rsidP="008E7E6D">
            <w:pPr>
              <w:jc w:val="center"/>
              <w:rPr>
                <w:rFonts w:asciiTheme="minorEastAsia" w:hAnsiTheme="minorEastAsia" w:cs="宋体"/>
                <w:sz w:val="22"/>
              </w:rPr>
            </w:pPr>
            <w:r w:rsidRPr="008E7E6D">
              <w:rPr>
                <w:rFonts w:asciiTheme="minorEastAsia" w:hAnsiTheme="minorEastAsia" w:hint="eastAsia"/>
                <w:sz w:val="22"/>
              </w:rPr>
              <w:lastRenderedPageBreak/>
              <w:t>1</w:t>
            </w:r>
          </w:p>
        </w:tc>
        <w:tc>
          <w:tcPr>
            <w:tcW w:w="1134" w:type="dxa"/>
            <w:vAlign w:val="center"/>
          </w:tcPr>
          <w:p w:rsidR="000254D2" w:rsidRPr="00DC3138" w:rsidRDefault="000254D2" w:rsidP="000254D2">
            <w:pPr>
              <w:jc w:val="center"/>
              <w:rPr>
                <w:rFonts w:ascii="宋体" w:eastAsia="宋体" w:hAnsi="宋体" w:cs="宋体"/>
                <w:sz w:val="22"/>
              </w:rPr>
            </w:pPr>
            <w:r w:rsidRPr="00DC3138">
              <w:rPr>
                <w:rFonts w:hint="eastAsia"/>
                <w:sz w:val="22"/>
              </w:rPr>
              <w:t>个</w:t>
            </w:r>
          </w:p>
        </w:tc>
        <w:tc>
          <w:tcPr>
            <w:tcW w:w="992" w:type="dxa"/>
            <w:vAlign w:val="center"/>
          </w:tcPr>
          <w:p w:rsidR="000254D2" w:rsidRPr="00DC3138" w:rsidRDefault="000254D2" w:rsidP="00B80D31">
            <w:pPr>
              <w:widowControl/>
              <w:spacing w:beforeLines="50"/>
              <w:ind w:leftChars="-2" w:hangingChars="2" w:hanging="4"/>
              <w:jc w:val="center"/>
              <w:rPr>
                <w:rFonts w:ascii="宋体" w:eastAsia="宋体" w:hAnsi="宋体" w:cs="宋体"/>
                <w:szCs w:val="21"/>
              </w:rPr>
            </w:pPr>
            <w:r>
              <w:rPr>
                <w:rFonts w:ascii="宋体" w:eastAsia="宋体" w:hAnsi="宋体" w:cs="宋体"/>
                <w:szCs w:val="21"/>
              </w:rPr>
              <w:t>否</w:t>
            </w:r>
          </w:p>
        </w:tc>
      </w:tr>
      <w:tr w:rsidR="000254D2" w:rsidRPr="00DC3138" w:rsidTr="00324628">
        <w:trPr>
          <w:trHeight w:val="595"/>
        </w:trPr>
        <w:tc>
          <w:tcPr>
            <w:tcW w:w="817" w:type="dxa"/>
            <w:vAlign w:val="center"/>
          </w:tcPr>
          <w:p w:rsidR="000254D2" w:rsidRPr="008E7E6D" w:rsidRDefault="000254D2" w:rsidP="00B80D31">
            <w:pPr>
              <w:widowControl/>
              <w:spacing w:beforeLines="50"/>
              <w:ind w:leftChars="-2" w:hangingChars="2" w:hanging="4"/>
              <w:jc w:val="center"/>
              <w:rPr>
                <w:rFonts w:asciiTheme="minorEastAsia" w:hAnsiTheme="minorEastAsia" w:cs="宋体"/>
                <w:szCs w:val="21"/>
              </w:rPr>
            </w:pPr>
            <w:r w:rsidRPr="008E7E6D">
              <w:rPr>
                <w:rFonts w:asciiTheme="minorEastAsia" w:hAnsiTheme="minorEastAsia" w:cs="宋体" w:hint="eastAsia"/>
                <w:szCs w:val="21"/>
              </w:rPr>
              <w:lastRenderedPageBreak/>
              <w:t>12</w:t>
            </w:r>
          </w:p>
        </w:tc>
        <w:tc>
          <w:tcPr>
            <w:tcW w:w="1276" w:type="dxa"/>
            <w:vAlign w:val="center"/>
          </w:tcPr>
          <w:p w:rsidR="000254D2" w:rsidRPr="008E7E6D" w:rsidRDefault="000254D2" w:rsidP="000254D2">
            <w:pPr>
              <w:rPr>
                <w:rFonts w:asciiTheme="minorEastAsia" w:hAnsiTheme="minorEastAsia" w:cs="宋体"/>
                <w:sz w:val="22"/>
              </w:rPr>
            </w:pPr>
            <w:r w:rsidRPr="008E7E6D">
              <w:rPr>
                <w:rFonts w:asciiTheme="minorEastAsia" w:hAnsiTheme="minorEastAsia" w:hint="eastAsia"/>
                <w:sz w:val="22"/>
              </w:rPr>
              <w:t>栅格瓦片地图服务</w:t>
            </w:r>
          </w:p>
        </w:tc>
        <w:tc>
          <w:tcPr>
            <w:tcW w:w="4819" w:type="dxa"/>
            <w:vAlign w:val="center"/>
          </w:tcPr>
          <w:p w:rsidR="000254D2" w:rsidRPr="008E7E6D" w:rsidRDefault="000254D2" w:rsidP="000254D2">
            <w:pPr>
              <w:rPr>
                <w:rFonts w:asciiTheme="minorEastAsia" w:hAnsiTheme="minorEastAsia" w:cs="宋体"/>
                <w:sz w:val="22"/>
              </w:rPr>
            </w:pPr>
            <w:r w:rsidRPr="008E7E6D">
              <w:rPr>
                <w:rFonts w:asciiTheme="minorEastAsia" w:hAnsiTheme="minorEastAsia" w:hint="eastAsia"/>
                <w:sz w:val="22"/>
              </w:rPr>
              <w:t>按照公安部标准规范和分布式架构，升级完善现有PGIS平台的栅格瓦片地图服务，对外提供电子地图访问服务。在不改变PGIS平台瓦片地图服务接口的情况下，实现基于分布式系统的瓦片地图文件存储与地图服务发布，全面提升PGIS瓦片地图服务性能和稳定性，更好的支撑“一张图”。基于Hadoop分布式文件系统存储瓦片地图图片，利用其并行计算能力提升地图瓦片并发高效读取，并建立地图服务集群，提高服务的并发访问性能。</w:t>
            </w:r>
          </w:p>
        </w:tc>
        <w:tc>
          <w:tcPr>
            <w:tcW w:w="709" w:type="dxa"/>
            <w:vAlign w:val="center"/>
          </w:tcPr>
          <w:p w:rsidR="000254D2" w:rsidRPr="008E7E6D" w:rsidRDefault="000254D2" w:rsidP="008E7E6D">
            <w:pPr>
              <w:jc w:val="center"/>
              <w:rPr>
                <w:rFonts w:asciiTheme="minorEastAsia" w:hAnsiTheme="minorEastAsia" w:cs="宋体"/>
                <w:sz w:val="22"/>
              </w:rPr>
            </w:pPr>
            <w:r w:rsidRPr="008E7E6D">
              <w:rPr>
                <w:rFonts w:asciiTheme="minorEastAsia" w:hAnsiTheme="minorEastAsia" w:hint="eastAsia"/>
                <w:sz w:val="22"/>
              </w:rPr>
              <w:t>1</w:t>
            </w:r>
          </w:p>
        </w:tc>
        <w:tc>
          <w:tcPr>
            <w:tcW w:w="1134" w:type="dxa"/>
            <w:vAlign w:val="center"/>
          </w:tcPr>
          <w:p w:rsidR="000254D2" w:rsidRPr="00DC3138" w:rsidRDefault="000254D2" w:rsidP="000254D2">
            <w:pPr>
              <w:jc w:val="center"/>
              <w:rPr>
                <w:rFonts w:ascii="宋体" w:eastAsia="宋体" w:hAnsi="宋体" w:cs="宋体"/>
                <w:sz w:val="22"/>
              </w:rPr>
            </w:pPr>
            <w:r w:rsidRPr="00DC3138">
              <w:rPr>
                <w:rFonts w:hint="eastAsia"/>
                <w:sz w:val="22"/>
              </w:rPr>
              <w:t>个</w:t>
            </w:r>
          </w:p>
        </w:tc>
        <w:tc>
          <w:tcPr>
            <w:tcW w:w="992" w:type="dxa"/>
            <w:vAlign w:val="center"/>
          </w:tcPr>
          <w:p w:rsidR="000254D2" w:rsidRPr="00DC3138" w:rsidRDefault="000254D2" w:rsidP="00B80D31">
            <w:pPr>
              <w:widowControl/>
              <w:spacing w:beforeLines="50"/>
              <w:ind w:leftChars="-2" w:hangingChars="2" w:hanging="4"/>
              <w:jc w:val="center"/>
              <w:rPr>
                <w:rFonts w:ascii="宋体" w:eastAsia="宋体" w:hAnsi="宋体" w:cs="宋体"/>
                <w:szCs w:val="21"/>
              </w:rPr>
            </w:pPr>
            <w:r>
              <w:rPr>
                <w:rFonts w:ascii="宋体" w:eastAsia="宋体" w:hAnsi="宋体" w:cs="宋体"/>
                <w:szCs w:val="21"/>
              </w:rPr>
              <w:t>否</w:t>
            </w:r>
          </w:p>
        </w:tc>
      </w:tr>
      <w:tr w:rsidR="000254D2" w:rsidRPr="00DC3138" w:rsidTr="00324628">
        <w:trPr>
          <w:trHeight w:val="595"/>
        </w:trPr>
        <w:tc>
          <w:tcPr>
            <w:tcW w:w="817" w:type="dxa"/>
            <w:vAlign w:val="center"/>
          </w:tcPr>
          <w:p w:rsidR="000254D2" w:rsidRPr="008E7E6D" w:rsidRDefault="000254D2" w:rsidP="00B80D31">
            <w:pPr>
              <w:widowControl/>
              <w:spacing w:beforeLines="50"/>
              <w:ind w:leftChars="-2" w:hangingChars="2" w:hanging="4"/>
              <w:jc w:val="center"/>
              <w:rPr>
                <w:rFonts w:asciiTheme="minorEastAsia" w:hAnsiTheme="minorEastAsia" w:cs="宋体"/>
                <w:szCs w:val="21"/>
              </w:rPr>
            </w:pPr>
            <w:r w:rsidRPr="008E7E6D">
              <w:rPr>
                <w:rFonts w:asciiTheme="minorEastAsia" w:hAnsiTheme="minorEastAsia" w:cs="宋体" w:hint="eastAsia"/>
                <w:szCs w:val="21"/>
              </w:rPr>
              <w:t>13</w:t>
            </w:r>
          </w:p>
        </w:tc>
        <w:tc>
          <w:tcPr>
            <w:tcW w:w="1276" w:type="dxa"/>
            <w:vAlign w:val="center"/>
          </w:tcPr>
          <w:p w:rsidR="000254D2" w:rsidRPr="008E7E6D" w:rsidRDefault="000254D2" w:rsidP="000254D2">
            <w:pPr>
              <w:rPr>
                <w:rFonts w:asciiTheme="minorEastAsia" w:hAnsiTheme="minorEastAsia" w:cs="宋体"/>
                <w:sz w:val="22"/>
              </w:rPr>
            </w:pPr>
            <w:r w:rsidRPr="008E7E6D">
              <w:rPr>
                <w:rFonts w:asciiTheme="minorEastAsia" w:hAnsiTheme="minorEastAsia" w:hint="eastAsia"/>
                <w:sz w:val="22"/>
              </w:rPr>
              <w:t>矢量瓦片地图服务</w:t>
            </w:r>
          </w:p>
        </w:tc>
        <w:tc>
          <w:tcPr>
            <w:tcW w:w="4819" w:type="dxa"/>
            <w:vAlign w:val="center"/>
          </w:tcPr>
          <w:p w:rsidR="000254D2" w:rsidRPr="008E7E6D" w:rsidRDefault="000254D2" w:rsidP="000254D2">
            <w:pPr>
              <w:rPr>
                <w:rFonts w:asciiTheme="minorEastAsia" w:hAnsiTheme="minorEastAsia" w:cs="宋体"/>
                <w:sz w:val="22"/>
              </w:rPr>
            </w:pPr>
            <w:r w:rsidRPr="008E7E6D">
              <w:rPr>
                <w:rFonts w:asciiTheme="minorEastAsia" w:hAnsiTheme="minorEastAsia" w:hint="eastAsia"/>
                <w:sz w:val="22"/>
              </w:rPr>
              <w:t>开发矢量瓦片地图服务，对外提供矢量瓦片，支持地图前端的动态叠加和显示。具体功能需求包括元数据访问接口、矢量瓦片数据发布、地图缓存、配图配置及配图方案快速发布、访问日志、服务配置管理等。要求能够对接PGIS时空数据库中的多源图层数据，能够支持GeoJSON等多种主流矢量瓦片格式。该服务最大限度利用现代浏览器的计算、渲染能力，动态绘制地图要素，数据展示更加精细具体，能够满足各种高分辨率的设备的使用需求，极大的提升用户的体验。</w:t>
            </w:r>
            <w:r w:rsidR="00F86E4F" w:rsidRPr="00DC3138">
              <w:rPr>
                <w:rFonts w:hint="eastAsia"/>
                <w:sz w:val="22"/>
              </w:rPr>
              <w:t>地图服务</w:t>
            </w:r>
            <w:r w:rsidR="00F86E4F" w:rsidRPr="00960D67">
              <w:rPr>
                <w:rFonts w:ascii="宋体" w:eastAsia="宋体" w:hAnsi="宋体" w:cs="宋体" w:hint="eastAsia"/>
                <w:sz w:val="22"/>
              </w:rPr>
              <w:t>满足跨平台（Windows、Linux、Android）、跨浏览器（IE、Chrome、Firefox）、免插件，采用HTML5、WebGL、CesiumJS、GeoJSON等技术，充分利用硬件渲染图形、充分利用GPU并行处理能力，采用3dtiles流式瓦片技术绘制3D模型，实现二三维地图一体化管理发布</w:t>
            </w:r>
            <w:r w:rsidR="00F86E4F">
              <w:rPr>
                <w:rFonts w:ascii="宋体" w:eastAsia="宋体" w:hAnsi="宋体" w:cs="宋体" w:hint="eastAsia"/>
                <w:sz w:val="22"/>
              </w:rPr>
              <w:t>。</w:t>
            </w:r>
          </w:p>
        </w:tc>
        <w:tc>
          <w:tcPr>
            <w:tcW w:w="709" w:type="dxa"/>
            <w:vAlign w:val="center"/>
          </w:tcPr>
          <w:p w:rsidR="000254D2" w:rsidRPr="008E7E6D" w:rsidRDefault="000254D2" w:rsidP="008E7E6D">
            <w:pPr>
              <w:jc w:val="center"/>
              <w:rPr>
                <w:rFonts w:asciiTheme="minorEastAsia" w:hAnsiTheme="minorEastAsia" w:cs="宋体"/>
                <w:sz w:val="22"/>
              </w:rPr>
            </w:pPr>
            <w:r w:rsidRPr="008E7E6D">
              <w:rPr>
                <w:rFonts w:asciiTheme="minorEastAsia" w:hAnsiTheme="minorEastAsia" w:hint="eastAsia"/>
                <w:sz w:val="22"/>
              </w:rPr>
              <w:t>1</w:t>
            </w:r>
          </w:p>
        </w:tc>
        <w:tc>
          <w:tcPr>
            <w:tcW w:w="1134" w:type="dxa"/>
            <w:vAlign w:val="center"/>
          </w:tcPr>
          <w:p w:rsidR="000254D2" w:rsidRPr="00DC3138" w:rsidRDefault="000254D2" w:rsidP="000254D2">
            <w:pPr>
              <w:jc w:val="center"/>
              <w:rPr>
                <w:rFonts w:ascii="宋体" w:eastAsia="宋体" w:hAnsi="宋体" w:cs="宋体"/>
                <w:sz w:val="22"/>
              </w:rPr>
            </w:pPr>
            <w:r w:rsidRPr="00DC3138">
              <w:rPr>
                <w:rFonts w:hint="eastAsia"/>
                <w:sz w:val="22"/>
              </w:rPr>
              <w:t>个</w:t>
            </w:r>
          </w:p>
        </w:tc>
        <w:tc>
          <w:tcPr>
            <w:tcW w:w="992" w:type="dxa"/>
            <w:vAlign w:val="center"/>
          </w:tcPr>
          <w:p w:rsidR="000254D2" w:rsidRPr="00DC3138" w:rsidRDefault="000254D2" w:rsidP="00B80D31">
            <w:pPr>
              <w:widowControl/>
              <w:spacing w:beforeLines="50"/>
              <w:ind w:leftChars="-2" w:hangingChars="2" w:hanging="4"/>
              <w:jc w:val="center"/>
              <w:rPr>
                <w:rFonts w:ascii="宋体" w:eastAsia="宋体" w:hAnsi="宋体" w:cs="宋体"/>
                <w:szCs w:val="21"/>
              </w:rPr>
            </w:pPr>
            <w:r>
              <w:rPr>
                <w:rFonts w:ascii="宋体" w:eastAsia="宋体" w:hAnsi="宋体" w:cs="宋体"/>
                <w:szCs w:val="21"/>
              </w:rPr>
              <w:t>否</w:t>
            </w:r>
          </w:p>
        </w:tc>
      </w:tr>
      <w:tr w:rsidR="000254D2" w:rsidRPr="00DC3138" w:rsidTr="00324628">
        <w:trPr>
          <w:trHeight w:val="595"/>
        </w:trPr>
        <w:tc>
          <w:tcPr>
            <w:tcW w:w="817" w:type="dxa"/>
            <w:vAlign w:val="center"/>
          </w:tcPr>
          <w:p w:rsidR="000254D2" w:rsidRPr="008E7E6D" w:rsidRDefault="000254D2" w:rsidP="00B80D31">
            <w:pPr>
              <w:widowControl/>
              <w:spacing w:beforeLines="50"/>
              <w:ind w:leftChars="-2" w:hangingChars="2" w:hanging="4"/>
              <w:jc w:val="center"/>
              <w:rPr>
                <w:rFonts w:asciiTheme="minorEastAsia" w:hAnsiTheme="minorEastAsia" w:cs="宋体"/>
                <w:szCs w:val="21"/>
              </w:rPr>
            </w:pPr>
            <w:r w:rsidRPr="008E7E6D">
              <w:rPr>
                <w:rFonts w:asciiTheme="minorEastAsia" w:hAnsiTheme="minorEastAsia" w:cs="宋体" w:hint="eastAsia"/>
                <w:szCs w:val="21"/>
              </w:rPr>
              <w:t>14</w:t>
            </w:r>
          </w:p>
        </w:tc>
        <w:tc>
          <w:tcPr>
            <w:tcW w:w="1276" w:type="dxa"/>
            <w:vAlign w:val="center"/>
          </w:tcPr>
          <w:p w:rsidR="000254D2" w:rsidRPr="008E7E6D" w:rsidRDefault="000254D2" w:rsidP="000254D2">
            <w:pPr>
              <w:rPr>
                <w:rFonts w:asciiTheme="minorEastAsia" w:hAnsiTheme="minorEastAsia" w:cs="宋体"/>
                <w:sz w:val="22"/>
              </w:rPr>
            </w:pPr>
            <w:r w:rsidRPr="008E7E6D">
              <w:rPr>
                <w:rFonts w:asciiTheme="minorEastAsia" w:hAnsiTheme="minorEastAsia" w:hint="eastAsia"/>
                <w:sz w:val="22"/>
              </w:rPr>
              <w:t>警务要素图层服务</w:t>
            </w:r>
          </w:p>
        </w:tc>
        <w:tc>
          <w:tcPr>
            <w:tcW w:w="4819" w:type="dxa"/>
            <w:vAlign w:val="center"/>
          </w:tcPr>
          <w:p w:rsidR="000254D2" w:rsidRPr="008E7E6D" w:rsidRDefault="000254D2" w:rsidP="000254D2">
            <w:pPr>
              <w:rPr>
                <w:rFonts w:asciiTheme="minorEastAsia" w:hAnsiTheme="minorEastAsia" w:cs="宋体"/>
                <w:sz w:val="22"/>
              </w:rPr>
            </w:pPr>
            <w:r w:rsidRPr="008E7E6D">
              <w:rPr>
                <w:rFonts w:asciiTheme="minorEastAsia" w:hAnsiTheme="minorEastAsia" w:hint="eastAsia"/>
                <w:sz w:val="22"/>
              </w:rPr>
              <w:t>按照公安部标准规范和分布式架构，升级完善现有PGIS的数据访问更新服务，对外提供矢量数据图层服务。支持json数据协议的数据存储更新和查询接口、数据更新通知等功能。数据存储接口，扩展支持json 等数据协议进行数据更新和存储；采用GeoJSON，基于JavaScript 对象表示法的地理空间信息数据交换格式。数据查询接口，扩展支持json等进行数据协议的空间图层访问。数据更新通知，支持在数据发生变化时，通知地图检索服务，以对变化的数据自动生成索引。</w:t>
            </w:r>
          </w:p>
        </w:tc>
        <w:tc>
          <w:tcPr>
            <w:tcW w:w="709" w:type="dxa"/>
            <w:vAlign w:val="center"/>
          </w:tcPr>
          <w:p w:rsidR="000254D2" w:rsidRPr="008E7E6D" w:rsidRDefault="000254D2" w:rsidP="008E7E6D">
            <w:pPr>
              <w:jc w:val="center"/>
              <w:rPr>
                <w:rFonts w:asciiTheme="minorEastAsia" w:hAnsiTheme="minorEastAsia" w:cs="宋体"/>
                <w:sz w:val="22"/>
              </w:rPr>
            </w:pPr>
            <w:r w:rsidRPr="008E7E6D">
              <w:rPr>
                <w:rFonts w:asciiTheme="minorEastAsia" w:hAnsiTheme="minorEastAsia" w:hint="eastAsia"/>
                <w:sz w:val="22"/>
              </w:rPr>
              <w:t>1</w:t>
            </w:r>
          </w:p>
        </w:tc>
        <w:tc>
          <w:tcPr>
            <w:tcW w:w="1134" w:type="dxa"/>
            <w:vAlign w:val="center"/>
          </w:tcPr>
          <w:p w:rsidR="000254D2" w:rsidRPr="00DC3138" w:rsidRDefault="000254D2" w:rsidP="000254D2">
            <w:pPr>
              <w:jc w:val="center"/>
              <w:rPr>
                <w:rFonts w:ascii="宋体" w:eastAsia="宋体" w:hAnsi="宋体" w:cs="宋体"/>
                <w:sz w:val="22"/>
              </w:rPr>
            </w:pPr>
            <w:r w:rsidRPr="00DC3138">
              <w:rPr>
                <w:rFonts w:hint="eastAsia"/>
                <w:sz w:val="22"/>
              </w:rPr>
              <w:t>个</w:t>
            </w:r>
          </w:p>
        </w:tc>
        <w:tc>
          <w:tcPr>
            <w:tcW w:w="992" w:type="dxa"/>
            <w:vAlign w:val="center"/>
          </w:tcPr>
          <w:p w:rsidR="000254D2" w:rsidRPr="00DC3138" w:rsidRDefault="000254D2" w:rsidP="00B80D31">
            <w:pPr>
              <w:widowControl/>
              <w:spacing w:beforeLines="50"/>
              <w:ind w:leftChars="-2" w:hangingChars="2" w:hanging="4"/>
              <w:jc w:val="center"/>
              <w:rPr>
                <w:rFonts w:ascii="宋体" w:eastAsia="宋体" w:hAnsi="宋体" w:cs="宋体"/>
                <w:szCs w:val="21"/>
              </w:rPr>
            </w:pPr>
            <w:r>
              <w:rPr>
                <w:rFonts w:ascii="宋体" w:eastAsia="宋体" w:hAnsi="宋体" w:cs="宋体"/>
                <w:szCs w:val="21"/>
              </w:rPr>
              <w:t>否</w:t>
            </w:r>
          </w:p>
        </w:tc>
      </w:tr>
      <w:tr w:rsidR="000254D2" w:rsidRPr="00DC3138" w:rsidTr="00324628">
        <w:trPr>
          <w:trHeight w:val="595"/>
        </w:trPr>
        <w:tc>
          <w:tcPr>
            <w:tcW w:w="817" w:type="dxa"/>
            <w:vAlign w:val="center"/>
          </w:tcPr>
          <w:p w:rsidR="000254D2" w:rsidRPr="008E7E6D" w:rsidRDefault="000254D2" w:rsidP="00B80D31">
            <w:pPr>
              <w:widowControl/>
              <w:spacing w:beforeLines="50"/>
              <w:ind w:leftChars="-2" w:hangingChars="2" w:hanging="4"/>
              <w:jc w:val="center"/>
              <w:rPr>
                <w:rFonts w:asciiTheme="minorEastAsia" w:hAnsiTheme="minorEastAsia" w:cs="宋体"/>
                <w:szCs w:val="21"/>
              </w:rPr>
            </w:pPr>
            <w:r w:rsidRPr="008E7E6D">
              <w:rPr>
                <w:rFonts w:asciiTheme="minorEastAsia" w:hAnsiTheme="minorEastAsia" w:cs="宋体" w:hint="eastAsia"/>
                <w:szCs w:val="21"/>
              </w:rPr>
              <w:t>15</w:t>
            </w:r>
          </w:p>
        </w:tc>
        <w:tc>
          <w:tcPr>
            <w:tcW w:w="1276" w:type="dxa"/>
            <w:vAlign w:val="center"/>
          </w:tcPr>
          <w:p w:rsidR="000254D2" w:rsidRPr="008E7E6D" w:rsidRDefault="000254D2" w:rsidP="000254D2">
            <w:pPr>
              <w:rPr>
                <w:rFonts w:asciiTheme="minorEastAsia" w:hAnsiTheme="minorEastAsia" w:cs="宋体"/>
                <w:sz w:val="22"/>
              </w:rPr>
            </w:pPr>
            <w:r w:rsidRPr="008E7E6D">
              <w:rPr>
                <w:rFonts w:asciiTheme="minorEastAsia" w:hAnsiTheme="minorEastAsia" w:hint="eastAsia"/>
                <w:sz w:val="22"/>
              </w:rPr>
              <w:t>POI检索服</w:t>
            </w:r>
            <w:r w:rsidRPr="008E7E6D">
              <w:rPr>
                <w:rFonts w:asciiTheme="minorEastAsia" w:hAnsiTheme="minorEastAsia" w:hint="eastAsia"/>
                <w:sz w:val="22"/>
              </w:rPr>
              <w:lastRenderedPageBreak/>
              <w:t>务</w:t>
            </w:r>
          </w:p>
        </w:tc>
        <w:tc>
          <w:tcPr>
            <w:tcW w:w="4819" w:type="dxa"/>
            <w:vAlign w:val="center"/>
          </w:tcPr>
          <w:p w:rsidR="000254D2" w:rsidRPr="008E7E6D" w:rsidRDefault="000254D2" w:rsidP="000254D2">
            <w:pPr>
              <w:rPr>
                <w:rFonts w:asciiTheme="minorEastAsia" w:hAnsiTheme="minorEastAsia" w:cs="宋体"/>
                <w:sz w:val="22"/>
              </w:rPr>
            </w:pPr>
            <w:r w:rsidRPr="008E7E6D">
              <w:rPr>
                <w:rFonts w:asciiTheme="minorEastAsia" w:hAnsiTheme="minorEastAsia" w:hint="eastAsia"/>
                <w:sz w:val="22"/>
              </w:rPr>
              <w:lastRenderedPageBreak/>
              <w:t>开发POI搜索服务，基于公安整合的业务数据和</w:t>
            </w:r>
            <w:r w:rsidRPr="008E7E6D">
              <w:rPr>
                <w:rFonts w:asciiTheme="minorEastAsia" w:hAnsiTheme="minorEastAsia" w:hint="eastAsia"/>
                <w:sz w:val="22"/>
              </w:rPr>
              <w:lastRenderedPageBreak/>
              <w:t>互联网资源，实现综合的地理信息查询，具体功能包括：多类型的搜素服务、属性与空间联合搜索、动态索引构建、数据动态更新。要求搜索查询的结果与数据库数据保持一致，用于搜索的数据自动更新不需要人工参与。支持拼音、关键字、空间等混合条件检索，可输出xml、json 和wmts的栅格和矢量瓦片数据。</w:t>
            </w:r>
          </w:p>
        </w:tc>
        <w:tc>
          <w:tcPr>
            <w:tcW w:w="709" w:type="dxa"/>
            <w:vAlign w:val="center"/>
          </w:tcPr>
          <w:p w:rsidR="000254D2" w:rsidRPr="008E7E6D" w:rsidRDefault="000254D2" w:rsidP="008E7E6D">
            <w:pPr>
              <w:jc w:val="center"/>
              <w:rPr>
                <w:rFonts w:asciiTheme="minorEastAsia" w:hAnsiTheme="minorEastAsia" w:cs="宋体"/>
                <w:sz w:val="22"/>
              </w:rPr>
            </w:pPr>
            <w:r w:rsidRPr="008E7E6D">
              <w:rPr>
                <w:rFonts w:asciiTheme="minorEastAsia" w:hAnsiTheme="minorEastAsia" w:hint="eastAsia"/>
                <w:sz w:val="22"/>
              </w:rPr>
              <w:lastRenderedPageBreak/>
              <w:t>1</w:t>
            </w:r>
          </w:p>
        </w:tc>
        <w:tc>
          <w:tcPr>
            <w:tcW w:w="1134" w:type="dxa"/>
            <w:vAlign w:val="center"/>
          </w:tcPr>
          <w:p w:rsidR="000254D2" w:rsidRPr="00DC3138" w:rsidRDefault="000254D2" w:rsidP="000254D2">
            <w:pPr>
              <w:jc w:val="center"/>
              <w:rPr>
                <w:rFonts w:ascii="宋体" w:eastAsia="宋体" w:hAnsi="宋体" w:cs="宋体"/>
                <w:sz w:val="22"/>
              </w:rPr>
            </w:pPr>
            <w:r w:rsidRPr="00DC3138">
              <w:rPr>
                <w:rFonts w:hint="eastAsia"/>
                <w:sz w:val="22"/>
              </w:rPr>
              <w:t>个</w:t>
            </w:r>
          </w:p>
        </w:tc>
        <w:tc>
          <w:tcPr>
            <w:tcW w:w="992" w:type="dxa"/>
            <w:vAlign w:val="center"/>
          </w:tcPr>
          <w:p w:rsidR="000254D2" w:rsidRPr="00DC3138" w:rsidRDefault="000254D2" w:rsidP="00B80D31">
            <w:pPr>
              <w:widowControl/>
              <w:spacing w:beforeLines="50"/>
              <w:ind w:leftChars="-2" w:hangingChars="2" w:hanging="4"/>
              <w:jc w:val="center"/>
              <w:rPr>
                <w:rFonts w:ascii="宋体" w:eastAsia="宋体" w:hAnsi="宋体" w:cs="宋体"/>
                <w:szCs w:val="21"/>
              </w:rPr>
            </w:pPr>
            <w:r>
              <w:rPr>
                <w:rFonts w:ascii="宋体" w:eastAsia="宋体" w:hAnsi="宋体" w:cs="宋体"/>
                <w:szCs w:val="21"/>
              </w:rPr>
              <w:t>否</w:t>
            </w:r>
          </w:p>
        </w:tc>
      </w:tr>
      <w:tr w:rsidR="000254D2" w:rsidRPr="00DC3138" w:rsidTr="00324628">
        <w:trPr>
          <w:trHeight w:val="595"/>
        </w:trPr>
        <w:tc>
          <w:tcPr>
            <w:tcW w:w="817" w:type="dxa"/>
            <w:vAlign w:val="center"/>
          </w:tcPr>
          <w:p w:rsidR="000254D2" w:rsidRPr="008E7E6D" w:rsidRDefault="000254D2" w:rsidP="00B80D31">
            <w:pPr>
              <w:widowControl/>
              <w:spacing w:beforeLines="50"/>
              <w:ind w:leftChars="-2" w:hangingChars="2" w:hanging="4"/>
              <w:jc w:val="center"/>
              <w:rPr>
                <w:rFonts w:asciiTheme="minorEastAsia" w:hAnsiTheme="minorEastAsia" w:cs="宋体"/>
                <w:szCs w:val="21"/>
              </w:rPr>
            </w:pPr>
            <w:r w:rsidRPr="008E7E6D">
              <w:rPr>
                <w:rFonts w:asciiTheme="minorEastAsia" w:hAnsiTheme="minorEastAsia" w:cs="宋体" w:hint="eastAsia"/>
                <w:szCs w:val="21"/>
              </w:rPr>
              <w:lastRenderedPageBreak/>
              <w:t>16</w:t>
            </w:r>
          </w:p>
        </w:tc>
        <w:tc>
          <w:tcPr>
            <w:tcW w:w="1276" w:type="dxa"/>
            <w:vAlign w:val="center"/>
          </w:tcPr>
          <w:p w:rsidR="000254D2" w:rsidRPr="008E7E6D" w:rsidRDefault="000254D2" w:rsidP="000254D2">
            <w:pPr>
              <w:rPr>
                <w:rFonts w:asciiTheme="minorEastAsia" w:hAnsiTheme="minorEastAsia" w:cs="宋体"/>
                <w:sz w:val="22"/>
              </w:rPr>
            </w:pPr>
            <w:r w:rsidRPr="008E7E6D">
              <w:rPr>
                <w:rFonts w:asciiTheme="minorEastAsia" w:hAnsiTheme="minorEastAsia" w:hint="eastAsia"/>
                <w:sz w:val="22"/>
              </w:rPr>
              <w:t>数据采集服务</w:t>
            </w:r>
          </w:p>
        </w:tc>
        <w:tc>
          <w:tcPr>
            <w:tcW w:w="4819" w:type="dxa"/>
            <w:vAlign w:val="center"/>
          </w:tcPr>
          <w:p w:rsidR="000254D2" w:rsidRPr="008E7E6D" w:rsidRDefault="000254D2" w:rsidP="000254D2">
            <w:pPr>
              <w:rPr>
                <w:rFonts w:asciiTheme="minorEastAsia" w:hAnsiTheme="minorEastAsia" w:cs="宋体"/>
                <w:sz w:val="22"/>
              </w:rPr>
            </w:pPr>
            <w:r w:rsidRPr="008E7E6D">
              <w:rPr>
                <w:rFonts w:asciiTheme="minorEastAsia" w:hAnsiTheme="minorEastAsia" w:hint="eastAsia"/>
                <w:sz w:val="22"/>
              </w:rPr>
              <w:t>面向业务民警提供统一的空间数据采集应用，实现对空间数据或属性数据的通用采集以及查询、更新。应用需提供地图浏览、图层列表获取、图层散点、数据采集标注（增、删、改、查等功能）、信息统计、权限配置等功能。基本流程包括：定制采集任务、分配采集权限、组织采集工作、采集统计工作等。</w:t>
            </w:r>
          </w:p>
        </w:tc>
        <w:tc>
          <w:tcPr>
            <w:tcW w:w="709" w:type="dxa"/>
            <w:vAlign w:val="center"/>
          </w:tcPr>
          <w:p w:rsidR="000254D2" w:rsidRPr="008E7E6D" w:rsidRDefault="000254D2" w:rsidP="008E7E6D">
            <w:pPr>
              <w:jc w:val="center"/>
              <w:rPr>
                <w:rFonts w:asciiTheme="minorEastAsia" w:hAnsiTheme="minorEastAsia" w:cs="宋体"/>
                <w:sz w:val="22"/>
              </w:rPr>
            </w:pPr>
            <w:r w:rsidRPr="008E7E6D">
              <w:rPr>
                <w:rFonts w:asciiTheme="minorEastAsia" w:hAnsiTheme="minorEastAsia" w:hint="eastAsia"/>
                <w:sz w:val="22"/>
              </w:rPr>
              <w:t>1</w:t>
            </w:r>
          </w:p>
        </w:tc>
        <w:tc>
          <w:tcPr>
            <w:tcW w:w="1134" w:type="dxa"/>
            <w:vAlign w:val="center"/>
          </w:tcPr>
          <w:p w:rsidR="000254D2" w:rsidRPr="00DC3138" w:rsidRDefault="000254D2" w:rsidP="000254D2">
            <w:pPr>
              <w:jc w:val="center"/>
              <w:rPr>
                <w:rFonts w:ascii="宋体" w:eastAsia="宋体" w:hAnsi="宋体" w:cs="宋体"/>
                <w:sz w:val="22"/>
              </w:rPr>
            </w:pPr>
            <w:r w:rsidRPr="00DC3138">
              <w:rPr>
                <w:rFonts w:hint="eastAsia"/>
                <w:sz w:val="22"/>
              </w:rPr>
              <w:t>个</w:t>
            </w:r>
          </w:p>
        </w:tc>
        <w:tc>
          <w:tcPr>
            <w:tcW w:w="992" w:type="dxa"/>
            <w:vAlign w:val="center"/>
          </w:tcPr>
          <w:p w:rsidR="000254D2" w:rsidRPr="00DC3138" w:rsidRDefault="000254D2" w:rsidP="00B80D31">
            <w:pPr>
              <w:widowControl/>
              <w:spacing w:beforeLines="50"/>
              <w:ind w:leftChars="-2" w:hangingChars="2" w:hanging="4"/>
              <w:jc w:val="center"/>
              <w:rPr>
                <w:rFonts w:ascii="宋体" w:eastAsia="宋体" w:hAnsi="宋体" w:cs="宋体"/>
                <w:szCs w:val="21"/>
              </w:rPr>
            </w:pPr>
            <w:r>
              <w:rPr>
                <w:rFonts w:ascii="宋体" w:eastAsia="宋体" w:hAnsi="宋体" w:cs="宋体"/>
                <w:szCs w:val="21"/>
              </w:rPr>
              <w:t>否</w:t>
            </w:r>
          </w:p>
        </w:tc>
      </w:tr>
      <w:tr w:rsidR="000254D2" w:rsidRPr="00DC3138" w:rsidTr="00324628">
        <w:trPr>
          <w:trHeight w:val="595"/>
        </w:trPr>
        <w:tc>
          <w:tcPr>
            <w:tcW w:w="817" w:type="dxa"/>
            <w:vAlign w:val="center"/>
          </w:tcPr>
          <w:p w:rsidR="000254D2" w:rsidRPr="008E7E6D" w:rsidRDefault="000254D2" w:rsidP="00B80D31">
            <w:pPr>
              <w:widowControl/>
              <w:spacing w:beforeLines="50"/>
              <w:ind w:leftChars="-2" w:hangingChars="2" w:hanging="4"/>
              <w:jc w:val="center"/>
              <w:rPr>
                <w:rFonts w:asciiTheme="minorEastAsia" w:hAnsiTheme="minorEastAsia" w:cs="宋体"/>
                <w:szCs w:val="21"/>
              </w:rPr>
            </w:pPr>
            <w:r w:rsidRPr="008E7E6D">
              <w:rPr>
                <w:rFonts w:asciiTheme="minorEastAsia" w:hAnsiTheme="minorEastAsia" w:cs="宋体" w:hint="eastAsia"/>
                <w:szCs w:val="21"/>
              </w:rPr>
              <w:t>17</w:t>
            </w:r>
          </w:p>
        </w:tc>
        <w:tc>
          <w:tcPr>
            <w:tcW w:w="1276" w:type="dxa"/>
            <w:vAlign w:val="center"/>
          </w:tcPr>
          <w:p w:rsidR="000254D2" w:rsidRPr="008E7E6D" w:rsidRDefault="000254D2" w:rsidP="000254D2">
            <w:pPr>
              <w:rPr>
                <w:rFonts w:asciiTheme="minorEastAsia" w:hAnsiTheme="minorEastAsia" w:cs="宋体"/>
                <w:sz w:val="22"/>
              </w:rPr>
            </w:pPr>
            <w:r w:rsidRPr="008E7E6D">
              <w:rPr>
                <w:rFonts w:asciiTheme="minorEastAsia" w:hAnsiTheme="minorEastAsia" w:hint="eastAsia"/>
                <w:sz w:val="22"/>
              </w:rPr>
              <w:t>警力资源定位信息平台</w:t>
            </w:r>
          </w:p>
        </w:tc>
        <w:tc>
          <w:tcPr>
            <w:tcW w:w="4819" w:type="dxa"/>
            <w:vAlign w:val="center"/>
          </w:tcPr>
          <w:p w:rsidR="000254D2" w:rsidRPr="008E7E6D" w:rsidRDefault="000254D2" w:rsidP="000254D2">
            <w:pPr>
              <w:rPr>
                <w:rFonts w:asciiTheme="minorEastAsia" w:hAnsiTheme="minorEastAsia" w:cs="宋体"/>
                <w:sz w:val="22"/>
              </w:rPr>
            </w:pPr>
            <w:r w:rsidRPr="008E7E6D">
              <w:rPr>
                <w:rFonts w:asciiTheme="minorEastAsia" w:hAnsiTheme="minorEastAsia" w:hint="eastAsia"/>
                <w:sz w:val="22"/>
              </w:rPr>
              <w:t>部署地市级定位信息联网软件，摸清辖区内PDT终端、车载BDS/GPS、移动警务通警务定位设备的底数，实现全部设备的注册和编目。对接各类设备管理运营系统，实现定位信息的实时接入，建立历史轨迹库，提供指定设备的动态编组及语音调度功能。编组管控可将任意设备自定义分组，单独查看此分组在地图上的实时状态。语音调度需和定位设备相关调度功能进行对接。</w:t>
            </w:r>
          </w:p>
        </w:tc>
        <w:tc>
          <w:tcPr>
            <w:tcW w:w="709" w:type="dxa"/>
            <w:vAlign w:val="center"/>
          </w:tcPr>
          <w:p w:rsidR="000254D2" w:rsidRPr="008E7E6D" w:rsidRDefault="000254D2" w:rsidP="008E7E6D">
            <w:pPr>
              <w:jc w:val="center"/>
              <w:rPr>
                <w:rFonts w:asciiTheme="minorEastAsia" w:hAnsiTheme="minorEastAsia" w:cs="宋体"/>
                <w:sz w:val="22"/>
              </w:rPr>
            </w:pPr>
            <w:r w:rsidRPr="008E7E6D">
              <w:rPr>
                <w:rFonts w:asciiTheme="minorEastAsia" w:hAnsiTheme="minorEastAsia" w:hint="eastAsia"/>
                <w:sz w:val="22"/>
              </w:rPr>
              <w:t>1</w:t>
            </w:r>
          </w:p>
        </w:tc>
        <w:tc>
          <w:tcPr>
            <w:tcW w:w="1134" w:type="dxa"/>
            <w:vAlign w:val="center"/>
          </w:tcPr>
          <w:p w:rsidR="000254D2" w:rsidRPr="00DC3138" w:rsidRDefault="000254D2" w:rsidP="000254D2">
            <w:pPr>
              <w:jc w:val="center"/>
              <w:rPr>
                <w:rFonts w:ascii="宋体" w:eastAsia="宋体" w:hAnsi="宋体" w:cs="宋体"/>
                <w:sz w:val="22"/>
              </w:rPr>
            </w:pPr>
            <w:r w:rsidRPr="00DC3138">
              <w:rPr>
                <w:rFonts w:hint="eastAsia"/>
                <w:sz w:val="22"/>
              </w:rPr>
              <w:t>个</w:t>
            </w:r>
          </w:p>
        </w:tc>
        <w:tc>
          <w:tcPr>
            <w:tcW w:w="992" w:type="dxa"/>
            <w:vAlign w:val="center"/>
          </w:tcPr>
          <w:p w:rsidR="000254D2" w:rsidRPr="00DC3138" w:rsidRDefault="000254D2" w:rsidP="00B80D31">
            <w:pPr>
              <w:widowControl/>
              <w:spacing w:beforeLines="50"/>
              <w:ind w:leftChars="-2" w:hangingChars="2" w:hanging="4"/>
              <w:jc w:val="center"/>
              <w:rPr>
                <w:rFonts w:ascii="宋体" w:eastAsia="宋体" w:hAnsi="宋体" w:cs="宋体"/>
                <w:szCs w:val="21"/>
              </w:rPr>
            </w:pPr>
            <w:r>
              <w:rPr>
                <w:rFonts w:ascii="宋体" w:eastAsia="宋体" w:hAnsi="宋体" w:cs="宋体"/>
                <w:szCs w:val="21"/>
              </w:rPr>
              <w:t>否</w:t>
            </w:r>
          </w:p>
        </w:tc>
      </w:tr>
      <w:tr w:rsidR="000254D2" w:rsidRPr="00DC3138" w:rsidTr="00324628">
        <w:trPr>
          <w:trHeight w:val="595"/>
        </w:trPr>
        <w:tc>
          <w:tcPr>
            <w:tcW w:w="817" w:type="dxa"/>
            <w:vAlign w:val="center"/>
          </w:tcPr>
          <w:p w:rsidR="000254D2" w:rsidRPr="008E7E6D" w:rsidRDefault="000254D2" w:rsidP="00B80D31">
            <w:pPr>
              <w:widowControl/>
              <w:spacing w:beforeLines="50"/>
              <w:ind w:leftChars="-2" w:hangingChars="2" w:hanging="4"/>
              <w:jc w:val="center"/>
              <w:rPr>
                <w:rFonts w:asciiTheme="minorEastAsia" w:hAnsiTheme="minorEastAsia" w:cs="宋体"/>
                <w:szCs w:val="21"/>
              </w:rPr>
            </w:pPr>
            <w:r w:rsidRPr="008E7E6D">
              <w:rPr>
                <w:rFonts w:asciiTheme="minorEastAsia" w:hAnsiTheme="minorEastAsia" w:cs="宋体" w:hint="eastAsia"/>
                <w:szCs w:val="21"/>
              </w:rPr>
              <w:t>18</w:t>
            </w:r>
          </w:p>
        </w:tc>
        <w:tc>
          <w:tcPr>
            <w:tcW w:w="1276" w:type="dxa"/>
            <w:vAlign w:val="center"/>
          </w:tcPr>
          <w:p w:rsidR="000254D2" w:rsidRPr="008E7E6D" w:rsidRDefault="000254D2" w:rsidP="000254D2">
            <w:pPr>
              <w:rPr>
                <w:rFonts w:asciiTheme="minorEastAsia" w:hAnsiTheme="minorEastAsia" w:cs="宋体"/>
                <w:sz w:val="22"/>
              </w:rPr>
            </w:pPr>
            <w:bookmarkStart w:id="2" w:name="RANGE!C21"/>
            <w:r w:rsidRPr="008E7E6D">
              <w:rPr>
                <w:rFonts w:asciiTheme="minorEastAsia" w:hAnsiTheme="minorEastAsia" w:hint="eastAsia"/>
                <w:sz w:val="22"/>
              </w:rPr>
              <w:t>实时监控预警</w:t>
            </w:r>
            <w:bookmarkEnd w:id="2"/>
          </w:p>
        </w:tc>
        <w:tc>
          <w:tcPr>
            <w:tcW w:w="4819" w:type="dxa"/>
            <w:vAlign w:val="center"/>
          </w:tcPr>
          <w:p w:rsidR="000254D2" w:rsidRPr="008E7E6D" w:rsidRDefault="000254D2" w:rsidP="000254D2">
            <w:pPr>
              <w:rPr>
                <w:rFonts w:asciiTheme="minorEastAsia" w:hAnsiTheme="minorEastAsia" w:cs="宋体"/>
                <w:sz w:val="22"/>
              </w:rPr>
            </w:pPr>
            <w:r w:rsidRPr="008E7E6D">
              <w:rPr>
                <w:rFonts w:asciiTheme="minorEastAsia" w:hAnsiTheme="minorEastAsia" w:hint="eastAsia"/>
                <w:sz w:val="22"/>
              </w:rPr>
              <w:t>1.空间范围监控</w:t>
            </w:r>
            <w:r w:rsidRPr="008E7E6D">
              <w:rPr>
                <w:rFonts w:asciiTheme="minorEastAsia" w:hAnsiTheme="minorEastAsia" w:hint="eastAsia"/>
                <w:sz w:val="22"/>
              </w:rPr>
              <w:br/>
              <w:t>既可把已有辖区信息（如分县局辖区、派出所辖区、警务责任区、网格等）作为监控范围，也可基于电子地图自定义绘制监控区域，设置时间范围、出（入）区域规则并关联人员，被关联的重点人员进入到管控人员列表中并处于持续的状态监控中，一旦违反既定规则就会触发报警信息，例如肇事肇祸精神病人离开日常生活范围后，系统可及时通知到指定监管者。</w:t>
            </w:r>
            <w:r w:rsidRPr="008E7E6D">
              <w:rPr>
                <w:rFonts w:asciiTheme="minorEastAsia" w:hAnsiTheme="minorEastAsia" w:hint="eastAsia"/>
                <w:sz w:val="22"/>
              </w:rPr>
              <w:br/>
              <w:t>2.人员聚集监控</w:t>
            </w:r>
            <w:r w:rsidRPr="008E7E6D">
              <w:rPr>
                <w:rFonts w:asciiTheme="minorEastAsia" w:hAnsiTheme="minorEastAsia" w:hint="eastAsia"/>
                <w:sz w:val="22"/>
              </w:rPr>
              <w:br/>
              <w:t>指定空间范围，指定时间段，人员数量超出阈值后预警，人员类型支持自定义，例如人员类型，民族，年龄范围，时间范围等条件。预警结果以列表方式展示。</w:t>
            </w:r>
            <w:r w:rsidRPr="008E7E6D">
              <w:rPr>
                <w:rFonts w:asciiTheme="minorEastAsia" w:hAnsiTheme="minorEastAsia" w:hint="eastAsia"/>
                <w:sz w:val="22"/>
              </w:rPr>
              <w:br/>
              <w:t>3.关注人群监控</w:t>
            </w:r>
            <w:r w:rsidRPr="008E7E6D">
              <w:rPr>
                <w:rFonts w:asciiTheme="minorEastAsia" w:hAnsiTheme="minorEastAsia" w:hint="eastAsia"/>
                <w:sz w:val="22"/>
              </w:rPr>
              <w:br/>
              <w:t>指定范围内，指定时间段内，特定人员（涉稳、涉恐、信访重点人、出租车司机等）信息被采集到后，在地图上以撒点方式展示每个人员的位置</w:t>
            </w:r>
            <w:r w:rsidRPr="008E7E6D">
              <w:rPr>
                <w:rFonts w:asciiTheme="minorEastAsia" w:hAnsiTheme="minorEastAsia" w:hint="eastAsia"/>
                <w:sz w:val="22"/>
              </w:rPr>
              <w:lastRenderedPageBreak/>
              <w:t>（以采集设备的位置代替）。</w:t>
            </w:r>
          </w:p>
        </w:tc>
        <w:tc>
          <w:tcPr>
            <w:tcW w:w="709" w:type="dxa"/>
            <w:vAlign w:val="center"/>
          </w:tcPr>
          <w:p w:rsidR="000254D2" w:rsidRPr="008E7E6D" w:rsidRDefault="000254D2" w:rsidP="008E7E6D">
            <w:pPr>
              <w:jc w:val="center"/>
              <w:rPr>
                <w:rFonts w:asciiTheme="minorEastAsia" w:hAnsiTheme="minorEastAsia" w:cs="宋体"/>
                <w:sz w:val="22"/>
              </w:rPr>
            </w:pPr>
            <w:r w:rsidRPr="008E7E6D">
              <w:rPr>
                <w:rFonts w:asciiTheme="minorEastAsia" w:hAnsiTheme="minorEastAsia" w:hint="eastAsia"/>
                <w:sz w:val="22"/>
              </w:rPr>
              <w:lastRenderedPageBreak/>
              <w:t>1</w:t>
            </w:r>
          </w:p>
        </w:tc>
        <w:tc>
          <w:tcPr>
            <w:tcW w:w="1134" w:type="dxa"/>
            <w:vAlign w:val="center"/>
          </w:tcPr>
          <w:p w:rsidR="000254D2" w:rsidRPr="00DC3138" w:rsidRDefault="000254D2" w:rsidP="000254D2">
            <w:pPr>
              <w:jc w:val="center"/>
              <w:rPr>
                <w:rFonts w:ascii="宋体" w:eastAsia="宋体" w:hAnsi="宋体" w:cs="宋体"/>
                <w:sz w:val="22"/>
              </w:rPr>
            </w:pPr>
            <w:r w:rsidRPr="00DC3138">
              <w:rPr>
                <w:rFonts w:hint="eastAsia"/>
                <w:sz w:val="22"/>
              </w:rPr>
              <w:t>个</w:t>
            </w:r>
          </w:p>
        </w:tc>
        <w:tc>
          <w:tcPr>
            <w:tcW w:w="992" w:type="dxa"/>
            <w:vAlign w:val="center"/>
          </w:tcPr>
          <w:p w:rsidR="000254D2" w:rsidRPr="00DC3138" w:rsidRDefault="000254D2" w:rsidP="00B80D31">
            <w:pPr>
              <w:widowControl/>
              <w:spacing w:beforeLines="50"/>
              <w:ind w:leftChars="-2" w:hangingChars="2" w:hanging="4"/>
              <w:jc w:val="center"/>
              <w:rPr>
                <w:rFonts w:ascii="宋体" w:eastAsia="宋体" w:hAnsi="宋体" w:cs="宋体"/>
                <w:szCs w:val="21"/>
              </w:rPr>
            </w:pPr>
            <w:r>
              <w:rPr>
                <w:rFonts w:ascii="宋体" w:eastAsia="宋体" w:hAnsi="宋体" w:cs="宋体"/>
                <w:szCs w:val="21"/>
              </w:rPr>
              <w:t>否</w:t>
            </w:r>
          </w:p>
        </w:tc>
      </w:tr>
      <w:tr w:rsidR="000254D2" w:rsidRPr="00DC3138" w:rsidTr="00324628">
        <w:trPr>
          <w:trHeight w:val="595"/>
        </w:trPr>
        <w:tc>
          <w:tcPr>
            <w:tcW w:w="817" w:type="dxa"/>
            <w:vAlign w:val="center"/>
          </w:tcPr>
          <w:p w:rsidR="000254D2" w:rsidRPr="008E7E6D" w:rsidRDefault="000254D2" w:rsidP="00B80D31">
            <w:pPr>
              <w:widowControl/>
              <w:spacing w:beforeLines="50"/>
              <w:ind w:leftChars="-2" w:hangingChars="2" w:hanging="4"/>
              <w:jc w:val="center"/>
              <w:rPr>
                <w:rFonts w:asciiTheme="minorEastAsia" w:hAnsiTheme="minorEastAsia" w:cs="宋体"/>
                <w:szCs w:val="21"/>
              </w:rPr>
            </w:pPr>
            <w:r w:rsidRPr="008E7E6D">
              <w:rPr>
                <w:rFonts w:asciiTheme="minorEastAsia" w:hAnsiTheme="minorEastAsia" w:cs="宋体" w:hint="eastAsia"/>
                <w:szCs w:val="21"/>
              </w:rPr>
              <w:lastRenderedPageBreak/>
              <w:t>19</w:t>
            </w:r>
          </w:p>
        </w:tc>
        <w:tc>
          <w:tcPr>
            <w:tcW w:w="1276" w:type="dxa"/>
            <w:vAlign w:val="center"/>
          </w:tcPr>
          <w:p w:rsidR="000254D2" w:rsidRPr="008E7E6D" w:rsidRDefault="000254D2" w:rsidP="000254D2">
            <w:pPr>
              <w:rPr>
                <w:rFonts w:asciiTheme="minorEastAsia" w:hAnsiTheme="minorEastAsia" w:cs="宋体"/>
                <w:sz w:val="22"/>
              </w:rPr>
            </w:pPr>
            <w:r w:rsidRPr="008E7E6D">
              <w:rPr>
                <w:rFonts w:asciiTheme="minorEastAsia" w:hAnsiTheme="minorEastAsia" w:hint="eastAsia"/>
                <w:sz w:val="22"/>
              </w:rPr>
              <w:t>共同出现预警</w:t>
            </w:r>
          </w:p>
        </w:tc>
        <w:tc>
          <w:tcPr>
            <w:tcW w:w="4819" w:type="dxa"/>
            <w:vAlign w:val="center"/>
          </w:tcPr>
          <w:p w:rsidR="000254D2" w:rsidRPr="008E7E6D" w:rsidRDefault="000254D2" w:rsidP="000254D2">
            <w:pPr>
              <w:rPr>
                <w:rFonts w:asciiTheme="minorEastAsia" w:hAnsiTheme="minorEastAsia" w:cs="宋体"/>
                <w:sz w:val="22"/>
              </w:rPr>
            </w:pPr>
            <w:r w:rsidRPr="008E7E6D">
              <w:rPr>
                <w:rFonts w:asciiTheme="minorEastAsia" w:hAnsiTheme="minorEastAsia" w:hint="eastAsia"/>
                <w:sz w:val="22"/>
              </w:rPr>
              <w:t>共现预警是在多个时空域上查找出现在不止一个时空域的对象，应用场景为串并案的嫌疑人筛查。从当前已有场所（旅店、网吧、客运站等）、已经布设的点位（卡口、电子围栏、WiFi侦控、人像采集点等）中选取若干个加入到分析对象中，设置时间范围，可查询出经过这些点位的人员、车辆、移动设备的轨迹；选择某个对象，可查询出该对象此段时间内轨迹的重合情况，并以高亮图标显示。</w:t>
            </w:r>
          </w:p>
        </w:tc>
        <w:tc>
          <w:tcPr>
            <w:tcW w:w="709" w:type="dxa"/>
            <w:vAlign w:val="center"/>
          </w:tcPr>
          <w:p w:rsidR="000254D2" w:rsidRPr="008E7E6D" w:rsidRDefault="000254D2" w:rsidP="008E7E6D">
            <w:pPr>
              <w:jc w:val="center"/>
              <w:rPr>
                <w:rFonts w:asciiTheme="minorEastAsia" w:hAnsiTheme="minorEastAsia" w:cs="宋体"/>
                <w:sz w:val="22"/>
              </w:rPr>
            </w:pPr>
            <w:r w:rsidRPr="008E7E6D">
              <w:rPr>
                <w:rFonts w:asciiTheme="minorEastAsia" w:hAnsiTheme="minorEastAsia" w:hint="eastAsia"/>
                <w:sz w:val="22"/>
              </w:rPr>
              <w:t>1</w:t>
            </w:r>
          </w:p>
        </w:tc>
        <w:tc>
          <w:tcPr>
            <w:tcW w:w="1134" w:type="dxa"/>
            <w:vAlign w:val="center"/>
          </w:tcPr>
          <w:p w:rsidR="000254D2" w:rsidRPr="00DC3138" w:rsidRDefault="000254D2" w:rsidP="000254D2">
            <w:pPr>
              <w:jc w:val="center"/>
              <w:rPr>
                <w:rFonts w:ascii="宋体" w:eastAsia="宋体" w:hAnsi="宋体" w:cs="宋体"/>
                <w:sz w:val="22"/>
              </w:rPr>
            </w:pPr>
            <w:r w:rsidRPr="00DC3138">
              <w:rPr>
                <w:rFonts w:hint="eastAsia"/>
                <w:sz w:val="22"/>
              </w:rPr>
              <w:t>个</w:t>
            </w:r>
          </w:p>
        </w:tc>
        <w:tc>
          <w:tcPr>
            <w:tcW w:w="992" w:type="dxa"/>
            <w:vAlign w:val="center"/>
          </w:tcPr>
          <w:p w:rsidR="000254D2" w:rsidRPr="00DC3138" w:rsidRDefault="000254D2" w:rsidP="00B80D31">
            <w:pPr>
              <w:widowControl/>
              <w:spacing w:beforeLines="50"/>
              <w:ind w:leftChars="-2" w:hangingChars="2" w:hanging="4"/>
              <w:jc w:val="center"/>
              <w:rPr>
                <w:rFonts w:ascii="宋体" w:eastAsia="宋体" w:hAnsi="宋体" w:cs="宋体"/>
                <w:szCs w:val="21"/>
              </w:rPr>
            </w:pPr>
            <w:r>
              <w:rPr>
                <w:rFonts w:ascii="宋体" w:eastAsia="宋体" w:hAnsi="宋体" w:cs="宋体"/>
                <w:szCs w:val="21"/>
              </w:rPr>
              <w:t>否</w:t>
            </w:r>
          </w:p>
        </w:tc>
      </w:tr>
      <w:tr w:rsidR="000254D2" w:rsidRPr="00DC3138" w:rsidTr="00324628">
        <w:trPr>
          <w:trHeight w:val="595"/>
        </w:trPr>
        <w:tc>
          <w:tcPr>
            <w:tcW w:w="817" w:type="dxa"/>
            <w:vAlign w:val="center"/>
          </w:tcPr>
          <w:p w:rsidR="000254D2" w:rsidRPr="008E7E6D" w:rsidRDefault="000254D2" w:rsidP="00B80D31">
            <w:pPr>
              <w:widowControl/>
              <w:spacing w:beforeLines="50"/>
              <w:ind w:leftChars="-2" w:hangingChars="2" w:hanging="4"/>
              <w:jc w:val="center"/>
              <w:rPr>
                <w:rFonts w:asciiTheme="minorEastAsia" w:hAnsiTheme="minorEastAsia" w:cs="宋体"/>
                <w:szCs w:val="21"/>
              </w:rPr>
            </w:pPr>
            <w:r w:rsidRPr="008E7E6D">
              <w:rPr>
                <w:rFonts w:asciiTheme="minorEastAsia" w:hAnsiTheme="minorEastAsia" w:cs="宋体" w:hint="eastAsia"/>
                <w:szCs w:val="21"/>
              </w:rPr>
              <w:t>20</w:t>
            </w:r>
          </w:p>
        </w:tc>
        <w:tc>
          <w:tcPr>
            <w:tcW w:w="1276" w:type="dxa"/>
            <w:vAlign w:val="center"/>
          </w:tcPr>
          <w:p w:rsidR="000254D2" w:rsidRPr="008E7E6D" w:rsidRDefault="000254D2" w:rsidP="000254D2">
            <w:pPr>
              <w:rPr>
                <w:rFonts w:asciiTheme="minorEastAsia" w:hAnsiTheme="minorEastAsia" w:cs="宋体"/>
                <w:sz w:val="22"/>
              </w:rPr>
            </w:pPr>
            <w:r w:rsidRPr="008E7E6D">
              <w:rPr>
                <w:rFonts w:asciiTheme="minorEastAsia" w:hAnsiTheme="minorEastAsia" w:hint="eastAsia"/>
                <w:sz w:val="22"/>
              </w:rPr>
              <w:t>伴随出现预警</w:t>
            </w:r>
          </w:p>
        </w:tc>
        <w:tc>
          <w:tcPr>
            <w:tcW w:w="4819" w:type="dxa"/>
            <w:vAlign w:val="center"/>
          </w:tcPr>
          <w:p w:rsidR="000254D2" w:rsidRPr="008E7E6D" w:rsidRDefault="000254D2" w:rsidP="000254D2">
            <w:pPr>
              <w:rPr>
                <w:rFonts w:asciiTheme="minorEastAsia" w:hAnsiTheme="minorEastAsia" w:cs="宋体"/>
                <w:sz w:val="22"/>
              </w:rPr>
            </w:pPr>
            <w:r w:rsidRPr="008E7E6D">
              <w:rPr>
                <w:rFonts w:asciiTheme="minorEastAsia" w:hAnsiTheme="minorEastAsia" w:hint="eastAsia"/>
                <w:sz w:val="22"/>
              </w:rPr>
              <w:t>伴随分析计算已知对象在特定时间区间轨迹相似的其他未知对象，用来发现作案同伙。通过输入某个对象如人员身份证号信息查看其某段时间内的轨迹情况，系统会自动分析出与此人轨迹相似的人员，并按照重合次数进行排名。点击重合人员列表，可以查看重合人员在此时间段内的轨迹信息，在时间和空间上比对成功的点位会用动态符号高亮展示。利用此功能，可用来分析犯罪嫌疑人的同伙人员或排除某些嫌疑人等。</w:t>
            </w:r>
          </w:p>
        </w:tc>
        <w:tc>
          <w:tcPr>
            <w:tcW w:w="709" w:type="dxa"/>
            <w:vAlign w:val="center"/>
          </w:tcPr>
          <w:p w:rsidR="000254D2" w:rsidRPr="008E7E6D" w:rsidRDefault="000254D2" w:rsidP="008E7E6D">
            <w:pPr>
              <w:jc w:val="center"/>
              <w:rPr>
                <w:rFonts w:asciiTheme="minorEastAsia" w:hAnsiTheme="minorEastAsia" w:cs="宋体"/>
                <w:sz w:val="22"/>
              </w:rPr>
            </w:pPr>
            <w:r w:rsidRPr="008E7E6D">
              <w:rPr>
                <w:rFonts w:asciiTheme="minorEastAsia" w:hAnsiTheme="minorEastAsia" w:hint="eastAsia"/>
                <w:sz w:val="22"/>
              </w:rPr>
              <w:t>1</w:t>
            </w:r>
          </w:p>
        </w:tc>
        <w:tc>
          <w:tcPr>
            <w:tcW w:w="1134" w:type="dxa"/>
            <w:vAlign w:val="center"/>
          </w:tcPr>
          <w:p w:rsidR="000254D2" w:rsidRPr="00DC3138" w:rsidRDefault="000254D2" w:rsidP="000254D2">
            <w:pPr>
              <w:jc w:val="center"/>
              <w:rPr>
                <w:rFonts w:ascii="宋体" w:eastAsia="宋体" w:hAnsi="宋体" w:cs="宋体"/>
                <w:sz w:val="22"/>
              </w:rPr>
            </w:pPr>
            <w:r w:rsidRPr="00DC3138">
              <w:rPr>
                <w:rFonts w:hint="eastAsia"/>
                <w:sz w:val="22"/>
              </w:rPr>
              <w:t>个</w:t>
            </w:r>
          </w:p>
        </w:tc>
        <w:tc>
          <w:tcPr>
            <w:tcW w:w="992" w:type="dxa"/>
            <w:vAlign w:val="center"/>
          </w:tcPr>
          <w:p w:rsidR="000254D2" w:rsidRPr="00DC3138" w:rsidRDefault="000254D2" w:rsidP="00B80D31">
            <w:pPr>
              <w:widowControl/>
              <w:spacing w:beforeLines="50"/>
              <w:ind w:leftChars="-2" w:hangingChars="2" w:hanging="4"/>
              <w:jc w:val="center"/>
              <w:rPr>
                <w:rFonts w:ascii="宋体" w:eastAsia="宋体" w:hAnsi="宋体" w:cs="宋体"/>
                <w:szCs w:val="21"/>
              </w:rPr>
            </w:pPr>
            <w:r>
              <w:rPr>
                <w:rFonts w:ascii="宋体" w:eastAsia="宋体" w:hAnsi="宋体" w:cs="宋体"/>
                <w:szCs w:val="21"/>
              </w:rPr>
              <w:t>否</w:t>
            </w:r>
          </w:p>
        </w:tc>
      </w:tr>
      <w:tr w:rsidR="000254D2" w:rsidRPr="00DC3138" w:rsidTr="00324628">
        <w:trPr>
          <w:trHeight w:val="595"/>
        </w:trPr>
        <w:tc>
          <w:tcPr>
            <w:tcW w:w="817" w:type="dxa"/>
            <w:vAlign w:val="center"/>
          </w:tcPr>
          <w:p w:rsidR="000254D2" w:rsidRPr="008E7E6D" w:rsidRDefault="000254D2" w:rsidP="00B80D31">
            <w:pPr>
              <w:widowControl/>
              <w:spacing w:beforeLines="50"/>
              <w:ind w:leftChars="-2" w:hangingChars="2" w:hanging="4"/>
              <w:jc w:val="center"/>
              <w:rPr>
                <w:rFonts w:asciiTheme="minorEastAsia" w:hAnsiTheme="minorEastAsia" w:cs="宋体"/>
                <w:szCs w:val="21"/>
              </w:rPr>
            </w:pPr>
            <w:r w:rsidRPr="008E7E6D">
              <w:rPr>
                <w:rFonts w:asciiTheme="minorEastAsia" w:hAnsiTheme="minorEastAsia" w:cs="宋体" w:hint="eastAsia"/>
                <w:szCs w:val="21"/>
              </w:rPr>
              <w:t>21</w:t>
            </w:r>
          </w:p>
        </w:tc>
        <w:tc>
          <w:tcPr>
            <w:tcW w:w="1276" w:type="dxa"/>
            <w:vAlign w:val="center"/>
          </w:tcPr>
          <w:p w:rsidR="000254D2" w:rsidRPr="008E7E6D" w:rsidRDefault="000254D2" w:rsidP="000254D2">
            <w:pPr>
              <w:rPr>
                <w:rFonts w:asciiTheme="minorEastAsia" w:hAnsiTheme="minorEastAsia" w:cs="宋体"/>
                <w:sz w:val="22"/>
              </w:rPr>
            </w:pPr>
            <w:r w:rsidRPr="008E7E6D">
              <w:rPr>
                <w:rFonts w:asciiTheme="minorEastAsia" w:hAnsiTheme="minorEastAsia" w:hint="eastAsia"/>
                <w:sz w:val="22"/>
              </w:rPr>
              <w:t>车辆流向预测</w:t>
            </w:r>
          </w:p>
        </w:tc>
        <w:tc>
          <w:tcPr>
            <w:tcW w:w="4819" w:type="dxa"/>
            <w:vAlign w:val="center"/>
          </w:tcPr>
          <w:p w:rsidR="000254D2" w:rsidRPr="008E7E6D" w:rsidRDefault="000254D2" w:rsidP="000254D2">
            <w:pPr>
              <w:rPr>
                <w:rFonts w:asciiTheme="minorEastAsia" w:hAnsiTheme="minorEastAsia" w:cs="宋体"/>
                <w:sz w:val="22"/>
              </w:rPr>
            </w:pPr>
            <w:r w:rsidRPr="008E7E6D">
              <w:rPr>
                <w:rFonts w:asciiTheme="minorEastAsia" w:hAnsiTheme="minorEastAsia" w:hint="eastAsia"/>
                <w:sz w:val="22"/>
              </w:rPr>
              <w:t>基于海量的位置信息（如卡口、GPS定位），统计分析任意两个位置经过的车辆数量，并绘制成流向图，分析多辆车在指定的开始时间后的一段时间内的共同轨迹流向，主要用于嫌疑车辆、被盗车辆的排查。</w:t>
            </w:r>
          </w:p>
        </w:tc>
        <w:tc>
          <w:tcPr>
            <w:tcW w:w="709" w:type="dxa"/>
            <w:vAlign w:val="center"/>
          </w:tcPr>
          <w:p w:rsidR="000254D2" w:rsidRPr="008E7E6D" w:rsidRDefault="000254D2" w:rsidP="008E7E6D">
            <w:pPr>
              <w:jc w:val="center"/>
              <w:rPr>
                <w:rFonts w:asciiTheme="minorEastAsia" w:hAnsiTheme="minorEastAsia" w:cs="宋体"/>
                <w:sz w:val="22"/>
              </w:rPr>
            </w:pPr>
            <w:r w:rsidRPr="008E7E6D">
              <w:rPr>
                <w:rFonts w:asciiTheme="minorEastAsia" w:hAnsiTheme="minorEastAsia" w:hint="eastAsia"/>
                <w:sz w:val="22"/>
              </w:rPr>
              <w:t>1</w:t>
            </w:r>
          </w:p>
        </w:tc>
        <w:tc>
          <w:tcPr>
            <w:tcW w:w="1134" w:type="dxa"/>
            <w:vAlign w:val="center"/>
          </w:tcPr>
          <w:p w:rsidR="000254D2" w:rsidRPr="00DC3138" w:rsidRDefault="000254D2" w:rsidP="000254D2">
            <w:pPr>
              <w:jc w:val="center"/>
              <w:rPr>
                <w:rFonts w:ascii="宋体" w:eastAsia="宋体" w:hAnsi="宋体" w:cs="宋体"/>
                <w:sz w:val="22"/>
              </w:rPr>
            </w:pPr>
            <w:r w:rsidRPr="00DC3138">
              <w:rPr>
                <w:rFonts w:hint="eastAsia"/>
                <w:sz w:val="22"/>
              </w:rPr>
              <w:t>个</w:t>
            </w:r>
          </w:p>
        </w:tc>
        <w:tc>
          <w:tcPr>
            <w:tcW w:w="992" w:type="dxa"/>
            <w:vAlign w:val="center"/>
          </w:tcPr>
          <w:p w:rsidR="000254D2" w:rsidRPr="00DC3138" w:rsidRDefault="000254D2" w:rsidP="00B80D31">
            <w:pPr>
              <w:widowControl/>
              <w:spacing w:beforeLines="50"/>
              <w:ind w:leftChars="-2" w:hangingChars="2" w:hanging="4"/>
              <w:jc w:val="center"/>
              <w:rPr>
                <w:rFonts w:ascii="宋体" w:eastAsia="宋体" w:hAnsi="宋体" w:cs="宋体"/>
                <w:szCs w:val="21"/>
              </w:rPr>
            </w:pPr>
            <w:r>
              <w:rPr>
                <w:rFonts w:ascii="宋体" w:eastAsia="宋体" w:hAnsi="宋体" w:cs="宋体"/>
                <w:szCs w:val="21"/>
              </w:rPr>
              <w:t>否</w:t>
            </w:r>
          </w:p>
        </w:tc>
      </w:tr>
      <w:tr w:rsidR="000254D2" w:rsidRPr="00DC3138" w:rsidTr="00324628">
        <w:trPr>
          <w:trHeight w:val="595"/>
        </w:trPr>
        <w:tc>
          <w:tcPr>
            <w:tcW w:w="817" w:type="dxa"/>
            <w:vAlign w:val="center"/>
          </w:tcPr>
          <w:p w:rsidR="000254D2" w:rsidRPr="008E7E6D" w:rsidRDefault="000254D2" w:rsidP="00B80D31">
            <w:pPr>
              <w:widowControl/>
              <w:spacing w:beforeLines="50"/>
              <w:ind w:leftChars="-2" w:hangingChars="2" w:hanging="4"/>
              <w:jc w:val="center"/>
              <w:rPr>
                <w:rFonts w:asciiTheme="minorEastAsia" w:hAnsiTheme="minorEastAsia" w:cs="宋体"/>
                <w:szCs w:val="21"/>
              </w:rPr>
            </w:pPr>
            <w:r w:rsidRPr="008E7E6D">
              <w:rPr>
                <w:rFonts w:asciiTheme="minorEastAsia" w:hAnsiTheme="minorEastAsia" w:cs="宋体" w:hint="eastAsia"/>
                <w:szCs w:val="21"/>
              </w:rPr>
              <w:t>22</w:t>
            </w:r>
          </w:p>
        </w:tc>
        <w:tc>
          <w:tcPr>
            <w:tcW w:w="1276" w:type="dxa"/>
            <w:vAlign w:val="center"/>
          </w:tcPr>
          <w:p w:rsidR="000254D2" w:rsidRPr="008E7E6D" w:rsidRDefault="000254D2" w:rsidP="000254D2">
            <w:pPr>
              <w:rPr>
                <w:rFonts w:asciiTheme="minorEastAsia" w:hAnsiTheme="minorEastAsia" w:cs="宋体"/>
                <w:sz w:val="22"/>
              </w:rPr>
            </w:pPr>
            <w:r w:rsidRPr="008E7E6D">
              <w:rPr>
                <w:rFonts w:asciiTheme="minorEastAsia" w:hAnsiTheme="minorEastAsia" w:hint="eastAsia"/>
                <w:sz w:val="22"/>
              </w:rPr>
              <w:t>道路拥堵预测</w:t>
            </w:r>
          </w:p>
        </w:tc>
        <w:tc>
          <w:tcPr>
            <w:tcW w:w="4819" w:type="dxa"/>
            <w:vAlign w:val="center"/>
          </w:tcPr>
          <w:p w:rsidR="000254D2" w:rsidRPr="008E7E6D" w:rsidRDefault="000254D2" w:rsidP="000254D2">
            <w:pPr>
              <w:rPr>
                <w:rFonts w:asciiTheme="minorEastAsia" w:hAnsiTheme="minorEastAsia" w:cs="宋体"/>
                <w:sz w:val="22"/>
              </w:rPr>
            </w:pPr>
            <w:r w:rsidRPr="008E7E6D">
              <w:rPr>
                <w:rFonts w:asciiTheme="minorEastAsia" w:hAnsiTheme="minorEastAsia" w:hint="eastAsia"/>
                <w:sz w:val="22"/>
              </w:rPr>
              <w:t>分析指定时间段内通过各路段的车辆流量情况，主要用于分析预测道路拥堵情况。</w:t>
            </w:r>
          </w:p>
        </w:tc>
        <w:tc>
          <w:tcPr>
            <w:tcW w:w="709" w:type="dxa"/>
            <w:vAlign w:val="center"/>
          </w:tcPr>
          <w:p w:rsidR="000254D2" w:rsidRPr="008E7E6D" w:rsidRDefault="000254D2" w:rsidP="008E7E6D">
            <w:pPr>
              <w:jc w:val="center"/>
              <w:rPr>
                <w:rFonts w:asciiTheme="minorEastAsia" w:hAnsiTheme="minorEastAsia" w:cs="宋体"/>
                <w:sz w:val="22"/>
              </w:rPr>
            </w:pPr>
            <w:r w:rsidRPr="008E7E6D">
              <w:rPr>
                <w:rFonts w:asciiTheme="minorEastAsia" w:hAnsiTheme="minorEastAsia" w:hint="eastAsia"/>
                <w:sz w:val="22"/>
              </w:rPr>
              <w:t>1</w:t>
            </w:r>
          </w:p>
        </w:tc>
        <w:tc>
          <w:tcPr>
            <w:tcW w:w="1134" w:type="dxa"/>
            <w:vAlign w:val="center"/>
          </w:tcPr>
          <w:p w:rsidR="000254D2" w:rsidRPr="00DC3138" w:rsidRDefault="000254D2" w:rsidP="000254D2">
            <w:pPr>
              <w:jc w:val="center"/>
              <w:rPr>
                <w:rFonts w:ascii="宋体" w:eastAsia="宋体" w:hAnsi="宋体" w:cs="宋体"/>
                <w:sz w:val="22"/>
              </w:rPr>
            </w:pPr>
            <w:r w:rsidRPr="00DC3138">
              <w:rPr>
                <w:rFonts w:hint="eastAsia"/>
                <w:sz w:val="22"/>
              </w:rPr>
              <w:t>个</w:t>
            </w:r>
          </w:p>
        </w:tc>
        <w:tc>
          <w:tcPr>
            <w:tcW w:w="992" w:type="dxa"/>
            <w:vAlign w:val="center"/>
          </w:tcPr>
          <w:p w:rsidR="000254D2" w:rsidRPr="00DC3138" w:rsidRDefault="000254D2" w:rsidP="00B80D31">
            <w:pPr>
              <w:widowControl/>
              <w:spacing w:beforeLines="50"/>
              <w:ind w:leftChars="-2" w:hangingChars="2" w:hanging="4"/>
              <w:jc w:val="center"/>
              <w:rPr>
                <w:rFonts w:ascii="宋体" w:eastAsia="宋体" w:hAnsi="宋体" w:cs="宋体"/>
                <w:szCs w:val="21"/>
              </w:rPr>
            </w:pPr>
            <w:r>
              <w:rPr>
                <w:rFonts w:ascii="宋体" w:eastAsia="宋体" w:hAnsi="宋体" w:cs="宋体"/>
                <w:szCs w:val="21"/>
              </w:rPr>
              <w:t>否</w:t>
            </w:r>
          </w:p>
        </w:tc>
      </w:tr>
      <w:tr w:rsidR="000254D2" w:rsidRPr="00DC3138" w:rsidTr="00324628">
        <w:trPr>
          <w:trHeight w:val="595"/>
        </w:trPr>
        <w:tc>
          <w:tcPr>
            <w:tcW w:w="817" w:type="dxa"/>
            <w:vAlign w:val="center"/>
          </w:tcPr>
          <w:p w:rsidR="000254D2" w:rsidRPr="008E7E6D" w:rsidRDefault="000254D2" w:rsidP="00B80D31">
            <w:pPr>
              <w:widowControl/>
              <w:spacing w:beforeLines="50"/>
              <w:ind w:leftChars="-2" w:hangingChars="2" w:hanging="4"/>
              <w:jc w:val="center"/>
              <w:rPr>
                <w:rFonts w:asciiTheme="minorEastAsia" w:hAnsiTheme="minorEastAsia" w:cs="宋体"/>
                <w:szCs w:val="21"/>
              </w:rPr>
            </w:pPr>
            <w:r w:rsidRPr="008E7E6D">
              <w:rPr>
                <w:rFonts w:asciiTheme="minorEastAsia" w:hAnsiTheme="minorEastAsia" w:cs="宋体" w:hint="eastAsia"/>
                <w:szCs w:val="21"/>
              </w:rPr>
              <w:t>23</w:t>
            </w:r>
          </w:p>
        </w:tc>
        <w:tc>
          <w:tcPr>
            <w:tcW w:w="1276" w:type="dxa"/>
            <w:vAlign w:val="center"/>
          </w:tcPr>
          <w:p w:rsidR="000254D2" w:rsidRPr="008E7E6D" w:rsidRDefault="000254D2" w:rsidP="000254D2">
            <w:pPr>
              <w:rPr>
                <w:rFonts w:asciiTheme="minorEastAsia" w:hAnsiTheme="minorEastAsia" w:cs="宋体"/>
                <w:sz w:val="22"/>
              </w:rPr>
            </w:pPr>
            <w:r w:rsidRPr="008E7E6D">
              <w:rPr>
                <w:rFonts w:asciiTheme="minorEastAsia" w:hAnsiTheme="minorEastAsia" w:hint="eastAsia"/>
                <w:sz w:val="22"/>
              </w:rPr>
              <w:t>区域叠加预测</w:t>
            </w:r>
          </w:p>
        </w:tc>
        <w:tc>
          <w:tcPr>
            <w:tcW w:w="4819" w:type="dxa"/>
            <w:vAlign w:val="center"/>
          </w:tcPr>
          <w:p w:rsidR="000254D2" w:rsidRPr="008E7E6D" w:rsidRDefault="000254D2" w:rsidP="000254D2">
            <w:pPr>
              <w:rPr>
                <w:rFonts w:asciiTheme="minorEastAsia" w:hAnsiTheme="minorEastAsia" w:cs="宋体"/>
                <w:sz w:val="22"/>
              </w:rPr>
            </w:pPr>
            <w:r w:rsidRPr="008E7E6D">
              <w:rPr>
                <w:rFonts w:asciiTheme="minorEastAsia" w:hAnsiTheme="minorEastAsia" w:hint="eastAsia"/>
                <w:sz w:val="22"/>
              </w:rPr>
              <w:t>在指定的地理位置区域内，基于车辆的历史位置信息和实时位置信息提供车辆的活跃程度的空间范围分析，主要用于特定车辆活动规律预测。</w:t>
            </w:r>
          </w:p>
        </w:tc>
        <w:tc>
          <w:tcPr>
            <w:tcW w:w="709" w:type="dxa"/>
            <w:vAlign w:val="center"/>
          </w:tcPr>
          <w:p w:rsidR="000254D2" w:rsidRPr="008E7E6D" w:rsidRDefault="000254D2" w:rsidP="008E7E6D">
            <w:pPr>
              <w:jc w:val="center"/>
              <w:rPr>
                <w:rFonts w:asciiTheme="minorEastAsia" w:hAnsiTheme="minorEastAsia" w:cs="宋体"/>
                <w:sz w:val="22"/>
              </w:rPr>
            </w:pPr>
            <w:r w:rsidRPr="008E7E6D">
              <w:rPr>
                <w:rFonts w:asciiTheme="minorEastAsia" w:hAnsiTheme="minorEastAsia" w:hint="eastAsia"/>
                <w:sz w:val="22"/>
              </w:rPr>
              <w:t>1</w:t>
            </w:r>
          </w:p>
        </w:tc>
        <w:tc>
          <w:tcPr>
            <w:tcW w:w="1134" w:type="dxa"/>
            <w:vAlign w:val="center"/>
          </w:tcPr>
          <w:p w:rsidR="000254D2" w:rsidRPr="00DC3138" w:rsidRDefault="000254D2" w:rsidP="000254D2">
            <w:pPr>
              <w:jc w:val="center"/>
              <w:rPr>
                <w:rFonts w:ascii="宋体" w:eastAsia="宋体" w:hAnsi="宋体" w:cs="宋体"/>
                <w:sz w:val="22"/>
              </w:rPr>
            </w:pPr>
            <w:r w:rsidRPr="00DC3138">
              <w:rPr>
                <w:rFonts w:hint="eastAsia"/>
                <w:sz w:val="22"/>
              </w:rPr>
              <w:t>个</w:t>
            </w:r>
          </w:p>
        </w:tc>
        <w:tc>
          <w:tcPr>
            <w:tcW w:w="992" w:type="dxa"/>
            <w:vAlign w:val="center"/>
          </w:tcPr>
          <w:p w:rsidR="000254D2" w:rsidRPr="00DC3138" w:rsidRDefault="000254D2" w:rsidP="00B80D31">
            <w:pPr>
              <w:widowControl/>
              <w:spacing w:beforeLines="50"/>
              <w:ind w:leftChars="-2" w:hangingChars="2" w:hanging="4"/>
              <w:jc w:val="center"/>
              <w:rPr>
                <w:rFonts w:ascii="宋体" w:eastAsia="宋体" w:hAnsi="宋体" w:cs="宋体"/>
                <w:szCs w:val="21"/>
              </w:rPr>
            </w:pPr>
            <w:r>
              <w:rPr>
                <w:rFonts w:ascii="宋体" w:eastAsia="宋体" w:hAnsi="宋体" w:cs="宋体"/>
                <w:szCs w:val="21"/>
              </w:rPr>
              <w:t>否</w:t>
            </w:r>
          </w:p>
        </w:tc>
      </w:tr>
      <w:tr w:rsidR="000254D2" w:rsidRPr="00DC3138" w:rsidTr="00324628">
        <w:trPr>
          <w:trHeight w:val="595"/>
        </w:trPr>
        <w:tc>
          <w:tcPr>
            <w:tcW w:w="817" w:type="dxa"/>
            <w:vAlign w:val="center"/>
          </w:tcPr>
          <w:p w:rsidR="000254D2" w:rsidRPr="008E7E6D" w:rsidRDefault="000254D2" w:rsidP="00B80D31">
            <w:pPr>
              <w:widowControl/>
              <w:spacing w:beforeLines="50"/>
              <w:ind w:leftChars="-2" w:hangingChars="2" w:hanging="4"/>
              <w:jc w:val="center"/>
              <w:rPr>
                <w:rFonts w:asciiTheme="minorEastAsia" w:hAnsiTheme="minorEastAsia" w:cs="宋体"/>
                <w:szCs w:val="21"/>
              </w:rPr>
            </w:pPr>
            <w:r w:rsidRPr="008E7E6D">
              <w:rPr>
                <w:rFonts w:asciiTheme="minorEastAsia" w:hAnsiTheme="minorEastAsia" w:cs="宋体" w:hint="eastAsia"/>
                <w:szCs w:val="21"/>
              </w:rPr>
              <w:t>24</w:t>
            </w:r>
          </w:p>
        </w:tc>
        <w:tc>
          <w:tcPr>
            <w:tcW w:w="1276" w:type="dxa"/>
            <w:vAlign w:val="center"/>
          </w:tcPr>
          <w:p w:rsidR="000254D2" w:rsidRPr="008E7E6D" w:rsidRDefault="000254D2" w:rsidP="000254D2">
            <w:pPr>
              <w:rPr>
                <w:rFonts w:asciiTheme="minorEastAsia" w:hAnsiTheme="minorEastAsia" w:cs="宋体"/>
                <w:sz w:val="22"/>
              </w:rPr>
            </w:pPr>
            <w:r w:rsidRPr="008E7E6D">
              <w:rPr>
                <w:rFonts w:asciiTheme="minorEastAsia" w:hAnsiTheme="minorEastAsia" w:hint="eastAsia"/>
                <w:sz w:val="22"/>
              </w:rPr>
              <w:t>数据备份软件</w:t>
            </w:r>
          </w:p>
        </w:tc>
        <w:tc>
          <w:tcPr>
            <w:tcW w:w="4819" w:type="dxa"/>
            <w:vAlign w:val="center"/>
          </w:tcPr>
          <w:p w:rsidR="000254D2" w:rsidRPr="008E7E6D" w:rsidRDefault="000254D2" w:rsidP="000254D2">
            <w:pPr>
              <w:rPr>
                <w:rFonts w:asciiTheme="minorEastAsia" w:hAnsiTheme="minorEastAsia" w:cs="宋体"/>
                <w:sz w:val="22"/>
              </w:rPr>
            </w:pPr>
            <w:r w:rsidRPr="008E7E6D">
              <w:rPr>
                <w:rFonts w:asciiTheme="minorEastAsia" w:hAnsiTheme="minorEastAsia" w:hint="eastAsia"/>
                <w:sz w:val="22"/>
              </w:rPr>
              <w:t>兼容性要求：和现有数据备份软件无缝兼容，可以统一的管理。</w:t>
            </w:r>
            <w:r w:rsidRPr="008E7E6D">
              <w:rPr>
                <w:rFonts w:asciiTheme="minorEastAsia" w:hAnsiTheme="minorEastAsia" w:hint="eastAsia"/>
                <w:sz w:val="22"/>
              </w:rPr>
              <w:br/>
              <w:t>在线备份要求：要求在不停业务/不停机的情况下对数据库进行备份。</w:t>
            </w:r>
            <w:r w:rsidRPr="008E7E6D">
              <w:rPr>
                <w:rFonts w:asciiTheme="minorEastAsia" w:hAnsiTheme="minorEastAsia" w:hint="eastAsia"/>
                <w:sz w:val="22"/>
              </w:rPr>
              <w:br/>
              <w:t>Oracle RAC支持：支持Oracle RAC环境，支持Oracle ASM</w:t>
            </w:r>
            <w:r w:rsidRPr="008E7E6D">
              <w:rPr>
                <w:rFonts w:asciiTheme="minorEastAsia" w:hAnsiTheme="minorEastAsia" w:hint="eastAsia"/>
                <w:sz w:val="22"/>
              </w:rPr>
              <w:br/>
              <w:t>Oracle备份模式支持 支持Oracle RMAN备份接口及日志连续备份。支持Oracle非归档模式下的数据实时备份</w:t>
            </w:r>
            <w:r w:rsidRPr="008E7E6D">
              <w:rPr>
                <w:rFonts w:asciiTheme="minorEastAsia" w:hAnsiTheme="minorEastAsia" w:hint="eastAsia"/>
                <w:sz w:val="22"/>
              </w:rPr>
              <w:br/>
              <w:t>备份策略支持：支持全备份、增量备份、差分备</w:t>
            </w:r>
            <w:r w:rsidRPr="008E7E6D">
              <w:rPr>
                <w:rFonts w:asciiTheme="minorEastAsia" w:hAnsiTheme="minorEastAsia" w:hint="eastAsia"/>
                <w:sz w:val="22"/>
              </w:rPr>
              <w:lastRenderedPageBreak/>
              <w:t>份以及合并备份等多种备份策略。</w:t>
            </w:r>
            <w:r w:rsidRPr="008E7E6D">
              <w:rPr>
                <w:rFonts w:asciiTheme="minorEastAsia" w:hAnsiTheme="minorEastAsia" w:hint="eastAsia"/>
                <w:sz w:val="22"/>
              </w:rPr>
              <w:br/>
              <w:t>备份数据流：支持多进程或者多线程的备份，支持多数据流并行备份。</w:t>
            </w:r>
            <w:r w:rsidRPr="008E7E6D">
              <w:rPr>
                <w:rFonts w:asciiTheme="minorEastAsia" w:hAnsiTheme="minorEastAsia" w:hint="eastAsia"/>
                <w:sz w:val="22"/>
              </w:rPr>
              <w:br/>
              <w:t>数据传输压缩技术：支持数据流传输压缩技术，减少网络带宽占用。</w:t>
            </w:r>
            <w:r w:rsidRPr="008E7E6D">
              <w:rPr>
                <w:rFonts w:asciiTheme="minorEastAsia" w:hAnsiTheme="minorEastAsia" w:hint="eastAsia"/>
                <w:sz w:val="22"/>
              </w:rPr>
              <w:br/>
              <w:t>数据恢复功能要求：支持Oracle数据库全库恢复、表空间恢复、文件恢复、数据块恢复</w:t>
            </w:r>
            <w:r w:rsidRPr="008E7E6D">
              <w:rPr>
                <w:rFonts w:asciiTheme="minorEastAsia" w:hAnsiTheme="minorEastAsia" w:hint="eastAsia"/>
                <w:sz w:val="22"/>
              </w:rPr>
              <w:br/>
              <w:t>备份恢复速度要求：在100Mbps网络环境下，实际备份速度&gt; 100GB/hr；在1000Mbps网络环境下，实际备份速度&gt; 250GB/hr； 在SAN环境下，实际备份速度&gt; 500GB/hr</w:t>
            </w:r>
            <w:r w:rsidRPr="008E7E6D">
              <w:rPr>
                <w:rFonts w:asciiTheme="minorEastAsia" w:hAnsiTheme="minorEastAsia" w:hint="eastAsia"/>
                <w:sz w:val="22"/>
              </w:rPr>
              <w:br/>
              <w:t>全库恢复速度要求：全库恢复速度不低于全库备份速度。</w:t>
            </w:r>
            <w:r w:rsidRPr="008E7E6D">
              <w:rPr>
                <w:rFonts w:asciiTheme="minorEastAsia" w:hAnsiTheme="minorEastAsia" w:hint="eastAsia"/>
                <w:sz w:val="22"/>
              </w:rPr>
              <w:br/>
              <w:t>恢复验证：支持对备份数据在非OPEN状态时的可恢复验证。</w:t>
            </w:r>
            <w:r w:rsidRPr="008E7E6D">
              <w:rPr>
                <w:rFonts w:asciiTheme="minorEastAsia" w:hAnsiTheme="minorEastAsia" w:hint="eastAsia"/>
                <w:sz w:val="22"/>
              </w:rPr>
              <w:br/>
              <w:t>日志连续备份速度要求：在线日志备份时间间隔不超过60s。</w:t>
            </w:r>
            <w:r w:rsidRPr="008E7E6D">
              <w:rPr>
                <w:rFonts w:asciiTheme="minorEastAsia" w:hAnsiTheme="minorEastAsia" w:hint="eastAsia"/>
                <w:sz w:val="22"/>
              </w:rPr>
              <w:br/>
              <w:t>对CPU的占用要求：备份过程中对数据库服务器CPU占用平均不超过15%。</w:t>
            </w:r>
            <w:r w:rsidRPr="008E7E6D">
              <w:rPr>
                <w:rFonts w:asciiTheme="minorEastAsia" w:hAnsiTheme="minorEastAsia" w:hint="eastAsia"/>
                <w:sz w:val="22"/>
              </w:rPr>
              <w:br/>
              <w:t>对内存的占用要求；备份过程中对数据库服务器内存占用最大不超过400MB。</w:t>
            </w:r>
            <w:r w:rsidRPr="008E7E6D">
              <w:rPr>
                <w:rFonts w:asciiTheme="minorEastAsia" w:hAnsiTheme="minorEastAsia" w:hint="eastAsia"/>
                <w:sz w:val="22"/>
              </w:rPr>
              <w:br/>
              <w:t>资源动态调整支持：可以根据系统负载和繁忙程度，动态调整CPU和内存的占用。</w:t>
            </w:r>
            <w:r w:rsidRPr="008E7E6D">
              <w:rPr>
                <w:rFonts w:asciiTheme="minorEastAsia" w:hAnsiTheme="minorEastAsia" w:hint="eastAsia"/>
                <w:sz w:val="22"/>
              </w:rPr>
              <w:br/>
              <w:t>数据基本压缩率：备份数据的压缩率不低于3:1。</w:t>
            </w:r>
            <w:r w:rsidRPr="008E7E6D">
              <w:rPr>
                <w:rFonts w:asciiTheme="minorEastAsia" w:hAnsiTheme="minorEastAsia" w:hint="eastAsia"/>
                <w:sz w:val="22"/>
              </w:rPr>
              <w:br/>
              <w:t>数据备份整合压缩支持：实现不少于2周的连续数据备份镜像和日志备份，压缩后的存储空间要求不高于数据库数据量的2.5倍。</w:t>
            </w:r>
            <w:r w:rsidRPr="008E7E6D">
              <w:rPr>
                <w:rFonts w:asciiTheme="minorEastAsia" w:hAnsiTheme="minorEastAsia" w:hint="eastAsia"/>
                <w:sz w:val="22"/>
              </w:rPr>
              <w:br/>
              <w:t>支持系统和数据库：支持Windows/Linux/AIX/HP-UX等主流操作系统；支持SQL/Qracle/Sybase/DB2/MYSQL/南大通用/浪潮KDB/人大金仓/达梦等主流数据库。</w:t>
            </w:r>
            <w:r w:rsidRPr="008E7E6D">
              <w:rPr>
                <w:rFonts w:asciiTheme="minorEastAsia" w:hAnsiTheme="minorEastAsia" w:hint="eastAsia"/>
                <w:sz w:val="22"/>
              </w:rPr>
              <w:br/>
              <w:t>支持虚拟化备份：支持VmWare、Microsoft Hyper-V华为等主流虚拟机备份。</w:t>
            </w:r>
            <w:r w:rsidRPr="008E7E6D">
              <w:rPr>
                <w:rFonts w:asciiTheme="minorEastAsia" w:hAnsiTheme="minorEastAsia" w:hint="eastAsia"/>
                <w:sz w:val="22"/>
              </w:rPr>
              <w:br/>
              <w:t>系统保护内容：支持Unix小型机、PC服务器操作系统、应用环境以及数据库环境的应急保护及快速恢复，系统应能够对各类数据提供可选的保护方式。</w:t>
            </w:r>
            <w:r w:rsidRPr="008E7E6D">
              <w:rPr>
                <w:rFonts w:asciiTheme="minorEastAsia" w:hAnsiTheme="minorEastAsia" w:hint="eastAsia"/>
                <w:sz w:val="22"/>
              </w:rPr>
              <w:br/>
              <w:t>监控和管理功能：具有完善的图形管理控制台，制定相应计划和策略，可提供邮件和短信告警，需提供软件使用截图。</w:t>
            </w:r>
          </w:p>
        </w:tc>
        <w:tc>
          <w:tcPr>
            <w:tcW w:w="709" w:type="dxa"/>
            <w:vAlign w:val="center"/>
          </w:tcPr>
          <w:p w:rsidR="000254D2" w:rsidRPr="008E7E6D" w:rsidRDefault="000254D2" w:rsidP="008E7E6D">
            <w:pPr>
              <w:jc w:val="center"/>
              <w:rPr>
                <w:rFonts w:asciiTheme="minorEastAsia" w:hAnsiTheme="minorEastAsia" w:cs="宋体"/>
                <w:sz w:val="22"/>
              </w:rPr>
            </w:pPr>
            <w:r w:rsidRPr="008E7E6D">
              <w:rPr>
                <w:rFonts w:asciiTheme="minorEastAsia" w:hAnsiTheme="minorEastAsia" w:hint="eastAsia"/>
                <w:sz w:val="22"/>
              </w:rPr>
              <w:lastRenderedPageBreak/>
              <w:t>1</w:t>
            </w:r>
          </w:p>
        </w:tc>
        <w:tc>
          <w:tcPr>
            <w:tcW w:w="1134" w:type="dxa"/>
            <w:vAlign w:val="center"/>
          </w:tcPr>
          <w:p w:rsidR="000254D2" w:rsidRPr="00DC3138" w:rsidRDefault="000254D2" w:rsidP="000254D2">
            <w:pPr>
              <w:jc w:val="center"/>
              <w:rPr>
                <w:rFonts w:ascii="宋体" w:eastAsia="宋体" w:hAnsi="宋体" w:cs="宋体"/>
                <w:sz w:val="22"/>
              </w:rPr>
            </w:pPr>
            <w:r>
              <w:rPr>
                <w:rFonts w:hint="eastAsia"/>
                <w:sz w:val="22"/>
              </w:rPr>
              <w:t>套</w:t>
            </w:r>
          </w:p>
        </w:tc>
        <w:tc>
          <w:tcPr>
            <w:tcW w:w="992" w:type="dxa"/>
            <w:vAlign w:val="center"/>
          </w:tcPr>
          <w:p w:rsidR="000254D2" w:rsidRPr="00DC3138" w:rsidRDefault="000254D2" w:rsidP="00B80D31">
            <w:pPr>
              <w:widowControl/>
              <w:spacing w:beforeLines="50"/>
              <w:ind w:leftChars="-2" w:hangingChars="2" w:hanging="4"/>
              <w:jc w:val="center"/>
              <w:rPr>
                <w:rFonts w:ascii="宋体" w:eastAsia="宋体" w:hAnsi="宋体" w:cs="宋体"/>
                <w:szCs w:val="21"/>
              </w:rPr>
            </w:pPr>
            <w:r>
              <w:rPr>
                <w:rFonts w:ascii="宋体" w:eastAsia="宋体" w:hAnsi="宋体" w:cs="宋体"/>
                <w:szCs w:val="21"/>
              </w:rPr>
              <w:t>否</w:t>
            </w:r>
          </w:p>
        </w:tc>
      </w:tr>
      <w:tr w:rsidR="000254D2" w:rsidRPr="00DC3138" w:rsidTr="00324628">
        <w:trPr>
          <w:trHeight w:val="595"/>
        </w:trPr>
        <w:tc>
          <w:tcPr>
            <w:tcW w:w="817" w:type="dxa"/>
            <w:vAlign w:val="center"/>
          </w:tcPr>
          <w:p w:rsidR="000254D2" w:rsidRPr="008E7E6D" w:rsidRDefault="000254D2" w:rsidP="00B80D31">
            <w:pPr>
              <w:widowControl/>
              <w:spacing w:beforeLines="50"/>
              <w:ind w:leftChars="-2" w:hangingChars="2" w:hanging="4"/>
              <w:jc w:val="center"/>
              <w:rPr>
                <w:rFonts w:asciiTheme="minorEastAsia" w:hAnsiTheme="minorEastAsia" w:cs="宋体"/>
                <w:szCs w:val="21"/>
              </w:rPr>
            </w:pPr>
            <w:r w:rsidRPr="008E7E6D">
              <w:rPr>
                <w:rFonts w:asciiTheme="minorEastAsia" w:hAnsiTheme="minorEastAsia" w:cs="宋体" w:hint="eastAsia"/>
                <w:szCs w:val="21"/>
              </w:rPr>
              <w:lastRenderedPageBreak/>
              <w:t>25</w:t>
            </w:r>
          </w:p>
        </w:tc>
        <w:tc>
          <w:tcPr>
            <w:tcW w:w="1276" w:type="dxa"/>
            <w:vAlign w:val="center"/>
          </w:tcPr>
          <w:p w:rsidR="000254D2" w:rsidRPr="008E7E6D" w:rsidRDefault="000254D2" w:rsidP="000254D2">
            <w:pPr>
              <w:rPr>
                <w:rFonts w:asciiTheme="minorEastAsia" w:hAnsiTheme="minorEastAsia"/>
                <w:sz w:val="22"/>
              </w:rPr>
            </w:pPr>
            <w:r w:rsidRPr="008E7E6D">
              <w:rPr>
                <w:rFonts w:asciiTheme="minorEastAsia" w:hAnsiTheme="minorEastAsia" w:hint="eastAsia"/>
                <w:sz w:val="22"/>
              </w:rPr>
              <w:t>数据库系统数据同步和数据备份软件维保服务</w:t>
            </w:r>
          </w:p>
        </w:tc>
        <w:tc>
          <w:tcPr>
            <w:tcW w:w="4819" w:type="dxa"/>
            <w:vAlign w:val="center"/>
          </w:tcPr>
          <w:p w:rsidR="000254D2" w:rsidRPr="008E7E6D" w:rsidRDefault="000254D2" w:rsidP="000254D2">
            <w:pPr>
              <w:rPr>
                <w:rFonts w:asciiTheme="minorEastAsia" w:hAnsiTheme="minorEastAsia"/>
                <w:sz w:val="22"/>
              </w:rPr>
            </w:pPr>
            <w:r w:rsidRPr="008E7E6D">
              <w:rPr>
                <w:rFonts w:asciiTheme="minorEastAsia" w:hAnsiTheme="minorEastAsia" w:hint="eastAsia"/>
                <w:sz w:val="22"/>
              </w:rPr>
              <w:t>1、提供原有容灾系统（六套同步软件、五套备份软件）在许昌市公安局的安装和调试工作，在所有条件准备完备的情况下，保证许昌市公安局数据同步库和备份数据库数据的正确性、完整性和实时性。</w:t>
            </w:r>
            <w:r w:rsidRPr="008E7E6D">
              <w:rPr>
                <w:rFonts w:asciiTheme="minorEastAsia" w:hAnsiTheme="minorEastAsia" w:hint="eastAsia"/>
                <w:sz w:val="22"/>
              </w:rPr>
              <w:br/>
              <w:t>2、提供7X24小时售后技术支持服务，发生问题2小时内到场，在服务期内不限次数无条件上门服务。</w:t>
            </w:r>
            <w:r w:rsidRPr="008E7E6D">
              <w:rPr>
                <w:rFonts w:asciiTheme="minorEastAsia" w:hAnsiTheme="minorEastAsia" w:hint="eastAsia"/>
                <w:sz w:val="22"/>
              </w:rPr>
              <w:br/>
              <w:t>3、提供每月一次产品巡检服务，并出具相关巡检报告。</w:t>
            </w:r>
            <w:r w:rsidRPr="008E7E6D">
              <w:rPr>
                <w:rFonts w:asciiTheme="minorEastAsia" w:hAnsiTheme="minorEastAsia" w:hint="eastAsia"/>
                <w:sz w:val="22"/>
              </w:rPr>
              <w:br/>
              <w:t>4、在服务期内，配合用户进行系统和数据同步软件升级工作（限授权的同操作系统平台），不限次数。</w:t>
            </w:r>
            <w:r w:rsidRPr="008E7E6D">
              <w:rPr>
                <w:rFonts w:asciiTheme="minorEastAsia" w:hAnsiTheme="minorEastAsia" w:hint="eastAsia"/>
                <w:sz w:val="22"/>
              </w:rPr>
              <w:br/>
              <w:t>5、在用户有特定工作时（比如安保），配合用户进行相关工作的技术支持，直至相关工作结束。根据现场实际情况，无条件提供相关技术支持或上门服务。</w:t>
            </w:r>
          </w:p>
          <w:p w:rsidR="000254D2" w:rsidRPr="008E7E6D" w:rsidRDefault="000254D2" w:rsidP="000254D2">
            <w:pPr>
              <w:rPr>
                <w:rFonts w:asciiTheme="minorEastAsia" w:hAnsiTheme="minorEastAsia"/>
                <w:sz w:val="22"/>
              </w:rPr>
            </w:pPr>
            <w:r w:rsidRPr="008E7E6D">
              <w:rPr>
                <w:rFonts w:asciiTheme="minorEastAsia" w:hAnsiTheme="minorEastAsia" w:hint="eastAsia"/>
                <w:sz w:val="22"/>
              </w:rPr>
              <w:t>6、维保服务时限为一年。</w:t>
            </w:r>
          </w:p>
        </w:tc>
        <w:tc>
          <w:tcPr>
            <w:tcW w:w="709" w:type="dxa"/>
            <w:vAlign w:val="center"/>
          </w:tcPr>
          <w:p w:rsidR="000254D2" w:rsidRPr="008E7E6D" w:rsidRDefault="000254D2" w:rsidP="008E7E6D">
            <w:pPr>
              <w:jc w:val="center"/>
              <w:rPr>
                <w:rFonts w:asciiTheme="minorEastAsia" w:hAnsiTheme="minorEastAsia" w:cs="宋体"/>
                <w:sz w:val="20"/>
                <w:szCs w:val="20"/>
              </w:rPr>
            </w:pPr>
            <w:r w:rsidRPr="008E7E6D">
              <w:rPr>
                <w:rFonts w:asciiTheme="minorEastAsia" w:hAnsiTheme="minorEastAsia" w:hint="eastAsia"/>
                <w:sz w:val="20"/>
                <w:szCs w:val="20"/>
              </w:rPr>
              <w:t>1</w:t>
            </w:r>
          </w:p>
        </w:tc>
        <w:tc>
          <w:tcPr>
            <w:tcW w:w="1134" w:type="dxa"/>
            <w:vAlign w:val="center"/>
          </w:tcPr>
          <w:p w:rsidR="000254D2" w:rsidRPr="00DC3138" w:rsidRDefault="000254D2" w:rsidP="000254D2">
            <w:pPr>
              <w:jc w:val="center"/>
              <w:rPr>
                <w:rFonts w:ascii="等线" w:eastAsia="等线" w:hAnsi="等线" w:cs="宋体"/>
                <w:sz w:val="20"/>
                <w:szCs w:val="20"/>
              </w:rPr>
            </w:pPr>
            <w:r>
              <w:rPr>
                <w:rFonts w:ascii="等线" w:eastAsia="等线" w:hAnsi="等线" w:hint="eastAsia"/>
                <w:sz w:val="20"/>
                <w:szCs w:val="20"/>
              </w:rPr>
              <w:t>年</w:t>
            </w:r>
          </w:p>
        </w:tc>
        <w:tc>
          <w:tcPr>
            <w:tcW w:w="992" w:type="dxa"/>
            <w:vAlign w:val="center"/>
          </w:tcPr>
          <w:p w:rsidR="000254D2" w:rsidRPr="00DC3138" w:rsidRDefault="000254D2" w:rsidP="00B80D31">
            <w:pPr>
              <w:widowControl/>
              <w:spacing w:beforeLines="50"/>
              <w:ind w:leftChars="-2" w:hangingChars="2" w:hanging="4"/>
              <w:jc w:val="center"/>
              <w:rPr>
                <w:rFonts w:ascii="宋体" w:eastAsia="宋体" w:hAnsi="宋体" w:cs="宋体"/>
                <w:szCs w:val="21"/>
              </w:rPr>
            </w:pPr>
            <w:r>
              <w:rPr>
                <w:rFonts w:ascii="宋体" w:eastAsia="宋体" w:hAnsi="宋体" w:cs="宋体"/>
                <w:szCs w:val="21"/>
              </w:rPr>
              <w:t>否</w:t>
            </w:r>
          </w:p>
        </w:tc>
      </w:tr>
    </w:tbl>
    <w:p w:rsidR="001E08DA" w:rsidRDefault="00687FC2" w:rsidP="000254D2">
      <w:pPr>
        <w:widowControl/>
        <w:shd w:val="clear" w:color="auto" w:fill="FFFFFF"/>
        <w:spacing w:line="360" w:lineRule="auto"/>
        <w:ind w:firstLineChars="200" w:firstLine="482"/>
        <w:contextualSpacing/>
        <w:jc w:val="left"/>
        <w:rPr>
          <w:rFonts w:asciiTheme="minorEastAsia" w:hAnsiTheme="minorEastAsia" w:cs="微软雅黑"/>
          <w:b/>
          <w:color w:val="FF0000"/>
          <w:sz w:val="24"/>
          <w:szCs w:val="24"/>
        </w:rPr>
      </w:pPr>
      <w:r>
        <w:rPr>
          <w:rFonts w:asciiTheme="minorEastAsia" w:hAnsiTheme="minorEastAsia" w:cs="微软雅黑" w:hint="eastAsia"/>
          <w:b/>
          <w:color w:val="FF0000"/>
          <w:sz w:val="24"/>
          <w:szCs w:val="24"/>
        </w:rPr>
        <w:t>本采购清单中所列技术规格或主要参数为最低要求，不允许负偏离，否则将承担其投标被视为非实质性响应投标的风险。</w:t>
      </w:r>
    </w:p>
    <w:p w:rsidR="001E08DA" w:rsidRDefault="00687FC2" w:rsidP="00015F84">
      <w:pPr>
        <w:spacing w:line="360" w:lineRule="auto"/>
        <w:ind w:firstLineChars="200" w:firstLine="482"/>
        <w:contextualSpacing/>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三、采购标的执行标准</w:t>
      </w:r>
    </w:p>
    <w:p w:rsidR="001E08DA" w:rsidRDefault="00687FC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国家标准：</w:t>
      </w:r>
    </w:p>
    <w:p w:rsidR="001E08DA" w:rsidRDefault="00687FC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sz w:val="24"/>
          <w:szCs w:val="24"/>
          <w:lang w:val="zh-CN"/>
        </w:rPr>
        <w:t>强制性产品认证</w:t>
      </w:r>
    </w:p>
    <w:p w:rsidR="001E08DA" w:rsidRDefault="00687FC2">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如投标人所投产品属于“中国强制性产品认证”（3C认证）范围内,则必须承诺采用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1E08DA" w:rsidRDefault="00687FC2">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kern w:val="0"/>
          <w:sz w:val="24"/>
          <w:szCs w:val="24"/>
        </w:rPr>
        <w:t>信息安全产品强制性</w:t>
      </w:r>
      <w:r>
        <w:rPr>
          <w:rFonts w:asciiTheme="minorEastAsia" w:hAnsiTheme="minorEastAsia" w:cs="宋体" w:hint="eastAsia"/>
          <w:kern w:val="0"/>
          <w:sz w:val="24"/>
          <w:szCs w:val="24"/>
        </w:rPr>
        <w:t>认证</w:t>
      </w:r>
    </w:p>
    <w:p w:rsidR="001E08DA" w:rsidRDefault="00687FC2">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如投标人所投产品被列入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并须在投标文件中提供：</w:t>
      </w:r>
    </w:p>
    <w:p w:rsidR="001E08DA" w:rsidRDefault="00687FC2">
      <w:pPr>
        <w:wordWrap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）产品查询结果截图并加盖投标人公章；</w:t>
      </w:r>
    </w:p>
    <w:p w:rsidR="001E08DA" w:rsidRDefault="00687FC2">
      <w:pPr>
        <w:wordWrap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②中国信息安全认证中心颁发的</w:t>
      </w:r>
      <w:r>
        <w:rPr>
          <w:rFonts w:asciiTheme="minorEastAsia" w:hAnsiTheme="minorEastAsia" w:cs="宋体"/>
          <w:kern w:val="0"/>
          <w:sz w:val="24"/>
          <w:szCs w:val="24"/>
        </w:rPr>
        <w:t>《</w:t>
      </w:r>
      <w:hyperlink r:id="rId11"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的原件扫描</w:t>
      </w:r>
      <w:r>
        <w:rPr>
          <w:rFonts w:asciiTheme="minorEastAsia" w:hAnsiTheme="minorEastAsia" w:cs="宋体" w:hint="eastAsia"/>
          <w:kern w:val="0"/>
          <w:sz w:val="24"/>
          <w:szCs w:val="24"/>
        </w:rPr>
        <w:lastRenderedPageBreak/>
        <w:t>件（或图片）并加盖投标人公章。</w:t>
      </w:r>
    </w:p>
    <w:p w:rsidR="001E08DA" w:rsidRDefault="00687FC2">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1E08DA" w:rsidRDefault="00687FC2" w:rsidP="00015F84">
      <w:pPr>
        <w:spacing w:line="360" w:lineRule="auto"/>
        <w:ind w:firstLineChars="200" w:firstLine="482"/>
        <w:contextualSpacing/>
        <w:rPr>
          <w:rFonts w:asciiTheme="minorEastAsia" w:hAnsiTheme="minorEastAsia" w:cs="宋体"/>
          <w:b/>
          <w:color w:val="000000"/>
          <w:kern w:val="0"/>
          <w:szCs w:val="21"/>
          <w:lang w:val="zh-CN"/>
        </w:rPr>
      </w:pPr>
      <w:r>
        <w:rPr>
          <w:rFonts w:asciiTheme="minorEastAsia" w:hAnsiTheme="minorEastAsia" w:cs="宋体" w:hint="eastAsia"/>
          <w:b/>
          <w:color w:val="000000"/>
          <w:kern w:val="0"/>
          <w:sz w:val="24"/>
          <w:szCs w:val="24"/>
          <w:lang w:val="zh-CN"/>
        </w:rPr>
        <w:t>四、服务标准、期限、效率等要求</w:t>
      </w:r>
    </w:p>
    <w:p w:rsidR="001E08DA" w:rsidRPr="004E359E" w:rsidRDefault="004E359E" w:rsidP="004E359E">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中</w:t>
      </w:r>
      <w:r w:rsidRPr="004E359E">
        <w:rPr>
          <w:rFonts w:asciiTheme="minorEastAsia" w:hAnsiTheme="minorEastAsia" w:cs="宋体" w:hint="eastAsia"/>
          <w:kern w:val="0"/>
          <w:sz w:val="24"/>
          <w:szCs w:val="24"/>
        </w:rPr>
        <w:t>标人需成立专门的技术培训小组，为</w:t>
      </w:r>
      <w:r w:rsidR="00632784">
        <w:rPr>
          <w:rFonts w:asciiTheme="minorEastAsia" w:hAnsiTheme="minorEastAsia" w:cs="宋体" w:hint="eastAsia"/>
          <w:kern w:val="0"/>
          <w:sz w:val="24"/>
          <w:szCs w:val="24"/>
        </w:rPr>
        <w:t>采购人</w:t>
      </w:r>
      <w:r w:rsidRPr="004E359E">
        <w:rPr>
          <w:rFonts w:asciiTheme="minorEastAsia" w:hAnsiTheme="minorEastAsia" w:cs="宋体" w:hint="eastAsia"/>
          <w:kern w:val="0"/>
          <w:sz w:val="24"/>
          <w:szCs w:val="24"/>
        </w:rPr>
        <w:t>指定的培训对象提供技术培训，并派驻2名驻场技术人员。项目验收通过后，提供3年运行维护保障，对使用过程中遇到的疑难问题提出解决方案，在售后服务期间，根据运行情况提交平台优化完善建议和方案，完成</w:t>
      </w:r>
      <w:r w:rsidR="002D541A">
        <w:rPr>
          <w:rFonts w:asciiTheme="minorEastAsia" w:hAnsiTheme="minorEastAsia" w:cs="宋体" w:hint="eastAsia"/>
          <w:kern w:val="0"/>
          <w:sz w:val="24"/>
          <w:szCs w:val="24"/>
        </w:rPr>
        <w:t>采购人</w:t>
      </w:r>
      <w:r w:rsidRPr="004E359E">
        <w:rPr>
          <w:rFonts w:asciiTheme="minorEastAsia" w:hAnsiTheme="minorEastAsia" w:cs="宋体" w:hint="eastAsia"/>
          <w:kern w:val="0"/>
          <w:sz w:val="24"/>
          <w:szCs w:val="24"/>
        </w:rPr>
        <w:t>提出的基于PGIS新的应用开发。</w:t>
      </w:r>
    </w:p>
    <w:p w:rsidR="001E08DA" w:rsidRDefault="00687FC2" w:rsidP="00015F84">
      <w:pPr>
        <w:widowControl/>
        <w:shd w:val="clear" w:color="auto" w:fill="FFFFFF"/>
        <w:spacing w:line="360" w:lineRule="auto"/>
        <w:ind w:firstLineChars="200" w:firstLine="482"/>
        <w:contextualSpacing/>
        <w:jc w:val="left"/>
        <w:rPr>
          <w:rFonts w:asciiTheme="minorEastAsia" w:hAnsiTheme="minorEastAsia" w:cs="宋体"/>
          <w:b/>
          <w:color w:val="000000"/>
          <w:kern w:val="0"/>
          <w:szCs w:val="21"/>
          <w:lang w:val="zh-CN"/>
        </w:rPr>
      </w:pPr>
      <w:r>
        <w:rPr>
          <w:rFonts w:asciiTheme="minorEastAsia" w:hAnsiTheme="minorEastAsia" w:cs="宋体" w:hint="eastAsia"/>
          <w:b/>
          <w:color w:val="000000"/>
          <w:kern w:val="0"/>
          <w:sz w:val="24"/>
          <w:szCs w:val="24"/>
          <w:lang w:val="zh-CN"/>
        </w:rPr>
        <w:t>五、采购标的的其他技术、服务等要求</w:t>
      </w:r>
    </w:p>
    <w:p w:rsidR="001E08DA" w:rsidRDefault="00687FC2">
      <w:pPr>
        <w:wordWrap w:val="0"/>
        <w:topLinePunct/>
        <w:spacing w:line="360" w:lineRule="auto"/>
        <w:ind w:firstLineChars="200" w:firstLine="480"/>
        <w:rPr>
          <w:rFonts w:ascii="宋体" w:cs="宋体"/>
          <w:sz w:val="24"/>
          <w:lang w:val="zh-CN"/>
        </w:rPr>
      </w:pPr>
      <w:r>
        <w:rPr>
          <w:rFonts w:ascii="宋体" w:cs="宋体" w:hint="eastAsia"/>
          <w:sz w:val="24"/>
          <w:lang w:val="zh-CN"/>
        </w:rPr>
        <w:t>1、投标人须明确投标产品的厂家、产地、品牌、型号、详细参数（</w:t>
      </w:r>
      <w:r w:rsidR="00576E4B" w:rsidRPr="00576E4B">
        <w:rPr>
          <w:rFonts w:ascii="宋体" w:cs="宋体" w:hint="eastAsia"/>
          <w:sz w:val="24"/>
          <w:lang w:val="zh-CN"/>
        </w:rPr>
        <w:t>采购清单中序号1、序号2、序号3、序号24</w:t>
      </w:r>
      <w:r w:rsidR="00576E4B">
        <w:rPr>
          <w:rFonts w:ascii="宋体" w:cs="宋体" w:hint="eastAsia"/>
          <w:sz w:val="24"/>
          <w:lang w:val="zh-CN"/>
        </w:rPr>
        <w:t>）</w:t>
      </w:r>
      <w:r>
        <w:rPr>
          <w:rFonts w:ascii="宋体" w:cs="宋体" w:hint="eastAsia"/>
          <w:sz w:val="24"/>
          <w:lang w:val="zh-CN"/>
        </w:rPr>
        <w:t>，</w:t>
      </w:r>
      <w:r w:rsidRPr="00480987">
        <w:rPr>
          <w:rFonts w:ascii="宋体" w:cs="宋体" w:hint="eastAsia"/>
          <w:b/>
          <w:sz w:val="24"/>
          <w:lang w:val="zh-CN"/>
        </w:rPr>
        <w:t>否则为无效投标。</w:t>
      </w:r>
    </w:p>
    <w:p w:rsidR="001E08DA" w:rsidRPr="00576E4B" w:rsidRDefault="00687FC2">
      <w:pPr>
        <w:wordWrap w:val="0"/>
        <w:topLinePunct/>
        <w:autoSpaceDE w:val="0"/>
        <w:autoSpaceDN w:val="0"/>
        <w:adjustRightInd w:val="0"/>
        <w:spacing w:line="360" w:lineRule="auto"/>
        <w:ind w:firstLine="482"/>
        <w:rPr>
          <w:rFonts w:ascii="宋体" w:cs="宋体"/>
          <w:sz w:val="24"/>
          <w:lang w:val="zh-CN"/>
        </w:rPr>
      </w:pPr>
      <w:r>
        <w:rPr>
          <w:rFonts w:ascii="宋体" w:cs="宋体" w:hint="eastAsia"/>
          <w:sz w:val="24"/>
          <w:lang w:val="zh-CN"/>
        </w:rPr>
        <w:t>2、投标人应就本项目（每包或者标段）完整投标，</w:t>
      </w:r>
      <w:r w:rsidRPr="00480987">
        <w:rPr>
          <w:rFonts w:ascii="宋体" w:cs="宋体" w:hint="eastAsia"/>
          <w:b/>
          <w:sz w:val="24"/>
          <w:lang w:val="zh-CN"/>
        </w:rPr>
        <w:t>否则为无效投标。</w:t>
      </w:r>
    </w:p>
    <w:p w:rsidR="001E08DA" w:rsidRDefault="00687FC2">
      <w:pPr>
        <w:wordWrap w:val="0"/>
        <w:topLinePunct/>
        <w:spacing w:line="360" w:lineRule="auto"/>
        <w:ind w:firstLineChars="200" w:firstLine="480"/>
        <w:rPr>
          <w:rFonts w:ascii="宋体" w:cs="宋体"/>
          <w:sz w:val="24"/>
          <w:lang w:val="zh-CN"/>
        </w:rPr>
      </w:pPr>
      <w:r>
        <w:rPr>
          <w:rFonts w:ascii="宋体" w:cs="宋体" w:hint="eastAsia"/>
          <w:sz w:val="24"/>
          <w:lang w:val="zh-CN"/>
        </w:rPr>
        <w:t>3、所投产品必须符合国家质量检测标准和本招标文件规定标准的全新正品现货。</w:t>
      </w:r>
    </w:p>
    <w:p w:rsidR="00444C46" w:rsidRDefault="00444C46" w:rsidP="00576E4B">
      <w:pPr>
        <w:wordWrap w:val="0"/>
        <w:topLinePunct/>
        <w:spacing w:line="360" w:lineRule="auto"/>
        <w:ind w:firstLineChars="200" w:firstLine="480"/>
        <w:rPr>
          <w:rFonts w:ascii="宋体" w:cs="宋体"/>
          <w:sz w:val="24"/>
          <w:lang w:val="zh-CN"/>
        </w:rPr>
      </w:pPr>
      <w:r>
        <w:rPr>
          <w:rFonts w:ascii="宋体" w:cs="宋体" w:hint="eastAsia"/>
          <w:sz w:val="24"/>
          <w:lang w:val="zh-CN"/>
        </w:rPr>
        <w:t>4</w:t>
      </w:r>
      <w:r w:rsidR="00576E4B" w:rsidRPr="00576E4B">
        <w:rPr>
          <w:rFonts w:ascii="宋体" w:cs="宋体" w:hint="eastAsia"/>
          <w:sz w:val="24"/>
          <w:lang w:val="zh-CN"/>
        </w:rPr>
        <w:t>、投标人应提供驻场人员名单，并提供相关人员的身份证复印件及2019年1月以后的社保缴纳证明材料复印件。</w:t>
      </w:r>
    </w:p>
    <w:p w:rsidR="001E08DA" w:rsidRDefault="00444C46" w:rsidP="00576E4B">
      <w:pPr>
        <w:wordWrap w:val="0"/>
        <w:topLinePunct/>
        <w:spacing w:line="360" w:lineRule="auto"/>
        <w:ind w:firstLineChars="200" w:firstLine="480"/>
        <w:rPr>
          <w:rFonts w:ascii="宋体" w:cs="宋体"/>
          <w:sz w:val="24"/>
          <w:lang w:val="zh-CN"/>
        </w:rPr>
      </w:pPr>
      <w:r>
        <w:rPr>
          <w:rFonts w:ascii="宋体" w:cs="宋体" w:hint="eastAsia"/>
          <w:sz w:val="24"/>
          <w:lang w:val="zh-CN"/>
        </w:rPr>
        <w:t>5、本项目为交钥匙工程</w:t>
      </w:r>
      <w:r w:rsidRPr="00444C46">
        <w:rPr>
          <w:rFonts w:ascii="宋体" w:cs="宋体" w:hint="eastAsia"/>
          <w:sz w:val="24"/>
          <w:lang w:val="zh-CN"/>
        </w:rPr>
        <w:t>（包括设备、材料、元件等购置、安装调试、验收、与其它施工单位协作所产生的费用等）。</w:t>
      </w:r>
    </w:p>
    <w:p w:rsidR="00015F84" w:rsidRPr="00444C46" w:rsidRDefault="00444C46" w:rsidP="00444C46">
      <w:pPr>
        <w:wordWrap w:val="0"/>
        <w:topLinePunct/>
        <w:spacing w:line="360" w:lineRule="auto"/>
        <w:ind w:firstLineChars="200" w:firstLine="480"/>
        <w:rPr>
          <w:rFonts w:ascii="宋体" w:cs="宋体"/>
          <w:sz w:val="24"/>
          <w:lang w:val="zh-CN"/>
        </w:rPr>
      </w:pPr>
      <w:r>
        <w:rPr>
          <w:rFonts w:ascii="宋体" w:cs="宋体" w:hint="eastAsia"/>
          <w:sz w:val="24"/>
          <w:lang w:val="zh-CN"/>
        </w:rPr>
        <w:t>6</w:t>
      </w:r>
      <w:r w:rsidR="00576E4B" w:rsidRPr="00576E4B">
        <w:rPr>
          <w:rFonts w:ascii="宋体" w:cs="宋体" w:hint="eastAsia"/>
          <w:sz w:val="24"/>
          <w:lang w:val="zh-CN"/>
        </w:rPr>
        <w:t>、投标人须明确维修点地址、联系人、联系电话以及维修响应时间等。</w:t>
      </w:r>
    </w:p>
    <w:p w:rsidR="001E08DA" w:rsidRDefault="00687FC2" w:rsidP="00015F84">
      <w:pPr>
        <w:widowControl/>
        <w:shd w:val="clear" w:color="auto" w:fill="FFFFFF"/>
        <w:spacing w:line="360" w:lineRule="auto"/>
        <w:ind w:firstLineChars="200" w:firstLine="482"/>
        <w:contextualSpacing/>
        <w:jc w:val="left"/>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六、验收标准</w:t>
      </w:r>
    </w:p>
    <w:p w:rsidR="001E08DA" w:rsidRDefault="00687FC2">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1、由</w:t>
      </w:r>
      <w:r>
        <w:rPr>
          <w:rFonts w:asciiTheme="minorEastAsia" w:hAnsiTheme="minorEastAsia" w:cs="宋体"/>
          <w:color w:val="000000"/>
          <w:kern w:val="0"/>
          <w:sz w:val="24"/>
          <w:szCs w:val="24"/>
          <w:lang w:val="zh-CN"/>
        </w:rPr>
        <w:t>采购人成立验收小组,按照采购合同的约定对</w:t>
      </w:r>
      <w:r>
        <w:rPr>
          <w:rFonts w:asciiTheme="minorEastAsia" w:hAnsiTheme="minorEastAsia" w:cs="宋体" w:hint="eastAsia"/>
          <w:color w:val="000000"/>
          <w:kern w:val="0"/>
          <w:sz w:val="24"/>
          <w:szCs w:val="24"/>
          <w:lang w:val="zh-CN"/>
        </w:rPr>
        <w:t>中标人</w:t>
      </w:r>
      <w:r>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rsidR="001E08DA" w:rsidRDefault="00687FC2">
      <w:pPr>
        <w:widowControl/>
        <w:shd w:val="clear" w:color="auto" w:fill="FFFFFF"/>
        <w:spacing w:line="360" w:lineRule="auto"/>
        <w:ind w:firstLineChars="200" w:firstLine="480"/>
        <w:contextualSpacing/>
        <w:jc w:val="left"/>
        <w:rPr>
          <w:rFonts w:ascii="仿宋" w:eastAsia="仿宋" w:hAnsi="仿宋" w:cs="宋体"/>
          <w:color w:val="000000"/>
          <w:kern w:val="0"/>
          <w:sz w:val="24"/>
          <w:szCs w:val="24"/>
          <w:lang w:val="zh-CN"/>
        </w:rPr>
      </w:pPr>
      <w:r>
        <w:rPr>
          <w:rFonts w:asciiTheme="minorEastAsia" w:hAnsiTheme="minorEastAsia" w:cs="宋体" w:hint="eastAsia"/>
          <w:color w:val="000000"/>
          <w:kern w:val="0"/>
          <w:sz w:val="24"/>
          <w:szCs w:val="24"/>
          <w:lang w:val="zh-CN"/>
        </w:rPr>
        <w:t>2、按照招标文件要求、投标文件响应和承诺验收</w:t>
      </w:r>
      <w:r>
        <w:rPr>
          <w:rFonts w:ascii="仿宋" w:eastAsia="仿宋" w:hAnsi="仿宋" w:cs="宋体" w:hint="eastAsia"/>
          <w:color w:val="000000"/>
          <w:kern w:val="0"/>
          <w:sz w:val="24"/>
          <w:szCs w:val="24"/>
          <w:lang w:val="zh-CN"/>
        </w:rPr>
        <w:t>；</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hd w:val="clear" w:color="auto" w:fill="FFFFFF"/>
        </w:rPr>
        <w:t xml:space="preserve">七、本项目预算金额 </w:t>
      </w:r>
      <w:r w:rsidR="00444C46">
        <w:rPr>
          <w:rFonts w:asciiTheme="minorEastAsia" w:eastAsiaTheme="minorEastAsia" w:hAnsiTheme="minorEastAsia" w:cs="黑体" w:hint="eastAsia"/>
          <w:b/>
          <w:bCs/>
          <w:color w:val="000000"/>
          <w:shd w:val="clear" w:color="auto" w:fill="FFFFFF"/>
        </w:rPr>
        <w:t>1795000</w:t>
      </w:r>
      <w:r>
        <w:rPr>
          <w:rFonts w:asciiTheme="minorEastAsia" w:eastAsiaTheme="minorEastAsia" w:hAnsiTheme="minorEastAsia" w:cs="黑体" w:hint="eastAsia"/>
          <w:b/>
          <w:bCs/>
          <w:color w:val="000000"/>
          <w:shd w:val="clear" w:color="auto" w:fill="FFFFFF"/>
        </w:rPr>
        <w:t>元。最高限价</w:t>
      </w:r>
      <w:r w:rsidR="00444C46">
        <w:rPr>
          <w:rFonts w:asciiTheme="minorEastAsia" w:eastAsiaTheme="minorEastAsia" w:hAnsiTheme="minorEastAsia" w:cs="黑体" w:hint="eastAsia"/>
          <w:b/>
          <w:bCs/>
          <w:color w:val="000000"/>
          <w:shd w:val="clear" w:color="auto" w:fill="FFFFFF"/>
        </w:rPr>
        <w:t>1795000</w:t>
      </w:r>
      <w:r>
        <w:rPr>
          <w:rFonts w:asciiTheme="minorEastAsia" w:eastAsiaTheme="minorEastAsia" w:hAnsiTheme="minorEastAsia" w:cs="宋体" w:hint="eastAsia"/>
          <w:b/>
          <w:color w:val="000000"/>
          <w:kern w:val="0"/>
          <w:lang w:val="zh-CN"/>
        </w:rPr>
        <w:t>元。超出最高限价的投标无效。</w:t>
      </w:r>
    </w:p>
    <w:p w:rsidR="001E08DA" w:rsidRDefault="00687FC2" w:rsidP="00015F84">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八、资金支付</w:t>
      </w:r>
    </w:p>
    <w:p w:rsidR="001E08DA" w:rsidRDefault="00687FC2">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w:t>
      </w:r>
      <w:r w:rsidR="000A6A34">
        <w:rPr>
          <w:rFonts w:asciiTheme="minorEastAsia" w:hAnsiTheme="minorEastAsia" w:cs="宋体" w:hint="eastAsia"/>
          <w:color w:val="000000"/>
          <w:kern w:val="0"/>
          <w:sz w:val="24"/>
          <w:szCs w:val="24"/>
          <w:lang w:val="zh-CN"/>
        </w:rPr>
        <w:t>银行转账</w:t>
      </w:r>
    </w:p>
    <w:p w:rsidR="001E08DA" w:rsidRPr="000A6A34" w:rsidRDefault="00687FC2">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lastRenderedPageBreak/>
        <w:t>2、支付时间及条件：</w:t>
      </w:r>
      <w:r w:rsidR="000A6A34" w:rsidRPr="000A6A34">
        <w:rPr>
          <w:rFonts w:asciiTheme="minorEastAsia" w:hAnsiTheme="minorEastAsia" w:cs="宋体" w:hint="eastAsia"/>
          <w:color w:val="000000"/>
          <w:kern w:val="0"/>
          <w:sz w:val="24"/>
          <w:szCs w:val="24"/>
          <w:lang w:val="zh-CN"/>
        </w:rPr>
        <w:t>经验收合格后，支付合同总金额的90</w:t>
      </w:r>
      <w:r w:rsidR="000A6A34" w:rsidRPr="000A6A34">
        <w:rPr>
          <w:rFonts w:asciiTheme="minorEastAsia" w:hAnsiTheme="minorEastAsia" w:cs="宋体"/>
          <w:color w:val="000000"/>
          <w:kern w:val="0"/>
          <w:sz w:val="24"/>
          <w:szCs w:val="24"/>
          <w:lang w:val="zh-CN"/>
        </w:rPr>
        <w:t>%</w:t>
      </w:r>
      <w:r w:rsidR="000A6A34" w:rsidRPr="000A6A34">
        <w:rPr>
          <w:rFonts w:asciiTheme="minorEastAsia" w:hAnsiTheme="minorEastAsia" w:cs="宋体" w:hint="eastAsia"/>
          <w:color w:val="000000"/>
          <w:kern w:val="0"/>
          <w:sz w:val="24"/>
          <w:szCs w:val="24"/>
          <w:lang w:val="zh-CN"/>
        </w:rPr>
        <w:t>；验收合格后满一年无质量问题支付合同总金额的10</w:t>
      </w:r>
      <w:r w:rsidR="000A6A34" w:rsidRPr="000A6A34">
        <w:rPr>
          <w:rFonts w:asciiTheme="minorEastAsia" w:hAnsiTheme="minorEastAsia" w:cs="宋体"/>
          <w:color w:val="000000"/>
          <w:kern w:val="0"/>
          <w:sz w:val="24"/>
          <w:szCs w:val="24"/>
          <w:lang w:val="zh-CN"/>
        </w:rPr>
        <w:t>%</w:t>
      </w:r>
      <w:r w:rsidR="000A6A34" w:rsidRPr="000A6A34">
        <w:rPr>
          <w:rFonts w:asciiTheme="minorEastAsia" w:hAnsiTheme="minorEastAsia" w:cs="宋体" w:hint="eastAsia"/>
          <w:color w:val="000000"/>
          <w:kern w:val="0"/>
          <w:sz w:val="24"/>
          <w:szCs w:val="24"/>
          <w:lang w:val="zh-CN"/>
        </w:rPr>
        <w:t>。</w:t>
      </w:r>
    </w:p>
    <w:p w:rsidR="000A6A34" w:rsidRDefault="000A6A34" w:rsidP="00C810DC">
      <w:pPr>
        <w:autoSpaceDE w:val="0"/>
        <w:autoSpaceDN w:val="0"/>
        <w:adjustRightInd w:val="0"/>
        <w:rPr>
          <w:rFonts w:asciiTheme="majorEastAsia" w:eastAsiaTheme="majorEastAsia" w:hAnsiTheme="majorEastAsia" w:cs="宋体"/>
          <w:b/>
          <w:kern w:val="0"/>
          <w:sz w:val="36"/>
          <w:szCs w:val="36"/>
        </w:rPr>
      </w:pPr>
    </w:p>
    <w:p w:rsidR="00EE6656" w:rsidRDefault="00EE6656" w:rsidP="00C810DC">
      <w:pPr>
        <w:autoSpaceDE w:val="0"/>
        <w:autoSpaceDN w:val="0"/>
        <w:adjustRightInd w:val="0"/>
        <w:rPr>
          <w:rFonts w:asciiTheme="majorEastAsia" w:eastAsiaTheme="majorEastAsia" w:hAnsiTheme="majorEastAsia" w:cs="宋体"/>
          <w:b/>
          <w:kern w:val="0"/>
          <w:sz w:val="36"/>
          <w:szCs w:val="36"/>
        </w:rPr>
      </w:pPr>
    </w:p>
    <w:p w:rsidR="00EE6656" w:rsidRDefault="00EE6656" w:rsidP="00C810DC">
      <w:pPr>
        <w:autoSpaceDE w:val="0"/>
        <w:autoSpaceDN w:val="0"/>
        <w:adjustRightInd w:val="0"/>
        <w:rPr>
          <w:rFonts w:asciiTheme="majorEastAsia" w:eastAsiaTheme="majorEastAsia" w:hAnsiTheme="majorEastAsia" w:cs="宋体"/>
          <w:b/>
          <w:kern w:val="0"/>
          <w:sz w:val="36"/>
          <w:szCs w:val="36"/>
        </w:rPr>
      </w:pPr>
    </w:p>
    <w:p w:rsidR="00EE6656" w:rsidRDefault="00EE6656" w:rsidP="00C810DC">
      <w:pPr>
        <w:autoSpaceDE w:val="0"/>
        <w:autoSpaceDN w:val="0"/>
        <w:adjustRightInd w:val="0"/>
        <w:rPr>
          <w:rFonts w:asciiTheme="majorEastAsia" w:eastAsiaTheme="majorEastAsia" w:hAnsiTheme="majorEastAsia" w:cs="宋体"/>
          <w:b/>
          <w:kern w:val="0"/>
          <w:sz w:val="36"/>
          <w:szCs w:val="36"/>
        </w:rPr>
      </w:pPr>
    </w:p>
    <w:p w:rsidR="00EE6656" w:rsidRDefault="00EE6656" w:rsidP="00C810DC">
      <w:pPr>
        <w:autoSpaceDE w:val="0"/>
        <w:autoSpaceDN w:val="0"/>
        <w:adjustRightInd w:val="0"/>
        <w:rPr>
          <w:rFonts w:asciiTheme="majorEastAsia" w:eastAsiaTheme="majorEastAsia" w:hAnsiTheme="majorEastAsia" w:cs="宋体"/>
          <w:b/>
          <w:kern w:val="0"/>
          <w:sz w:val="36"/>
          <w:szCs w:val="36"/>
        </w:rPr>
      </w:pPr>
    </w:p>
    <w:p w:rsidR="00EE6656" w:rsidRDefault="00EE6656" w:rsidP="00C810DC">
      <w:pPr>
        <w:autoSpaceDE w:val="0"/>
        <w:autoSpaceDN w:val="0"/>
        <w:adjustRightInd w:val="0"/>
        <w:rPr>
          <w:rFonts w:asciiTheme="majorEastAsia" w:eastAsiaTheme="majorEastAsia" w:hAnsiTheme="majorEastAsia" w:cs="宋体"/>
          <w:b/>
          <w:kern w:val="0"/>
          <w:sz w:val="36"/>
          <w:szCs w:val="36"/>
        </w:rPr>
      </w:pPr>
    </w:p>
    <w:p w:rsidR="00EE6656" w:rsidRDefault="00EE6656" w:rsidP="00C810DC">
      <w:pPr>
        <w:autoSpaceDE w:val="0"/>
        <w:autoSpaceDN w:val="0"/>
        <w:adjustRightInd w:val="0"/>
        <w:rPr>
          <w:rFonts w:asciiTheme="majorEastAsia" w:eastAsiaTheme="majorEastAsia" w:hAnsiTheme="majorEastAsia" w:cs="宋体"/>
          <w:b/>
          <w:kern w:val="0"/>
          <w:sz w:val="36"/>
          <w:szCs w:val="36"/>
        </w:rPr>
      </w:pPr>
    </w:p>
    <w:p w:rsidR="00EE6656" w:rsidRDefault="00EE6656" w:rsidP="00C810DC">
      <w:pPr>
        <w:autoSpaceDE w:val="0"/>
        <w:autoSpaceDN w:val="0"/>
        <w:adjustRightInd w:val="0"/>
        <w:rPr>
          <w:rFonts w:asciiTheme="majorEastAsia" w:eastAsiaTheme="majorEastAsia" w:hAnsiTheme="majorEastAsia" w:cs="宋体"/>
          <w:b/>
          <w:kern w:val="0"/>
          <w:sz w:val="36"/>
          <w:szCs w:val="36"/>
        </w:rPr>
      </w:pPr>
    </w:p>
    <w:p w:rsidR="00EE6656" w:rsidRDefault="00EE6656" w:rsidP="00C810DC">
      <w:pPr>
        <w:autoSpaceDE w:val="0"/>
        <w:autoSpaceDN w:val="0"/>
        <w:adjustRightInd w:val="0"/>
        <w:rPr>
          <w:rFonts w:asciiTheme="majorEastAsia" w:eastAsiaTheme="majorEastAsia" w:hAnsiTheme="majorEastAsia" w:cs="宋体"/>
          <w:b/>
          <w:kern w:val="0"/>
          <w:sz w:val="36"/>
          <w:szCs w:val="36"/>
        </w:rPr>
      </w:pPr>
    </w:p>
    <w:p w:rsidR="00EE6656" w:rsidRDefault="00EE6656" w:rsidP="00C810DC">
      <w:pPr>
        <w:autoSpaceDE w:val="0"/>
        <w:autoSpaceDN w:val="0"/>
        <w:adjustRightInd w:val="0"/>
        <w:rPr>
          <w:rFonts w:asciiTheme="majorEastAsia" w:eastAsiaTheme="majorEastAsia" w:hAnsiTheme="majorEastAsia" w:cs="宋体"/>
          <w:b/>
          <w:kern w:val="0"/>
          <w:sz w:val="36"/>
          <w:szCs w:val="36"/>
        </w:rPr>
      </w:pPr>
    </w:p>
    <w:p w:rsidR="00EE6656" w:rsidRDefault="00EE6656" w:rsidP="00C810DC">
      <w:pPr>
        <w:autoSpaceDE w:val="0"/>
        <w:autoSpaceDN w:val="0"/>
        <w:adjustRightInd w:val="0"/>
        <w:rPr>
          <w:rFonts w:asciiTheme="majorEastAsia" w:eastAsiaTheme="majorEastAsia" w:hAnsiTheme="majorEastAsia" w:cs="宋体"/>
          <w:b/>
          <w:kern w:val="0"/>
          <w:sz w:val="36"/>
          <w:szCs w:val="36"/>
        </w:rPr>
      </w:pPr>
    </w:p>
    <w:p w:rsidR="00EE6656" w:rsidRDefault="00EE6656" w:rsidP="00C810DC">
      <w:pPr>
        <w:autoSpaceDE w:val="0"/>
        <w:autoSpaceDN w:val="0"/>
        <w:adjustRightInd w:val="0"/>
        <w:rPr>
          <w:rFonts w:asciiTheme="majorEastAsia" w:eastAsiaTheme="majorEastAsia" w:hAnsiTheme="majorEastAsia" w:cs="宋体"/>
          <w:b/>
          <w:kern w:val="0"/>
          <w:sz w:val="36"/>
          <w:szCs w:val="36"/>
        </w:rPr>
      </w:pPr>
    </w:p>
    <w:p w:rsidR="00EE6656" w:rsidRDefault="00EE6656" w:rsidP="00C810DC">
      <w:pPr>
        <w:autoSpaceDE w:val="0"/>
        <w:autoSpaceDN w:val="0"/>
        <w:adjustRightInd w:val="0"/>
        <w:rPr>
          <w:rFonts w:asciiTheme="majorEastAsia" w:eastAsiaTheme="majorEastAsia" w:hAnsiTheme="majorEastAsia" w:cs="宋体"/>
          <w:b/>
          <w:kern w:val="0"/>
          <w:sz w:val="36"/>
          <w:szCs w:val="36"/>
        </w:rPr>
      </w:pPr>
    </w:p>
    <w:p w:rsidR="00EE6656" w:rsidRDefault="00EE6656" w:rsidP="00C810DC">
      <w:pPr>
        <w:autoSpaceDE w:val="0"/>
        <w:autoSpaceDN w:val="0"/>
        <w:adjustRightInd w:val="0"/>
        <w:rPr>
          <w:rFonts w:asciiTheme="majorEastAsia" w:eastAsiaTheme="majorEastAsia" w:hAnsiTheme="majorEastAsia" w:cs="宋体"/>
          <w:b/>
          <w:kern w:val="0"/>
          <w:sz w:val="36"/>
          <w:szCs w:val="36"/>
        </w:rPr>
      </w:pPr>
    </w:p>
    <w:p w:rsidR="00EE6656" w:rsidRDefault="00EE6656" w:rsidP="00C810DC">
      <w:pPr>
        <w:autoSpaceDE w:val="0"/>
        <w:autoSpaceDN w:val="0"/>
        <w:adjustRightInd w:val="0"/>
        <w:rPr>
          <w:rFonts w:asciiTheme="majorEastAsia" w:eastAsiaTheme="majorEastAsia" w:hAnsiTheme="majorEastAsia" w:cs="宋体"/>
          <w:b/>
          <w:kern w:val="0"/>
          <w:sz w:val="36"/>
          <w:szCs w:val="36"/>
        </w:rPr>
      </w:pPr>
    </w:p>
    <w:p w:rsidR="00EE6656" w:rsidRDefault="00EE6656" w:rsidP="00C810DC">
      <w:pPr>
        <w:autoSpaceDE w:val="0"/>
        <w:autoSpaceDN w:val="0"/>
        <w:adjustRightInd w:val="0"/>
        <w:rPr>
          <w:rFonts w:asciiTheme="majorEastAsia" w:eastAsiaTheme="majorEastAsia" w:hAnsiTheme="majorEastAsia" w:cs="宋体"/>
          <w:b/>
          <w:kern w:val="0"/>
          <w:sz w:val="36"/>
          <w:szCs w:val="36"/>
        </w:rPr>
      </w:pPr>
    </w:p>
    <w:p w:rsidR="00EE6656" w:rsidRDefault="00EE6656" w:rsidP="00C810DC">
      <w:pPr>
        <w:autoSpaceDE w:val="0"/>
        <w:autoSpaceDN w:val="0"/>
        <w:adjustRightInd w:val="0"/>
        <w:rPr>
          <w:rFonts w:asciiTheme="majorEastAsia" w:eastAsiaTheme="majorEastAsia" w:hAnsiTheme="majorEastAsia" w:cs="宋体"/>
          <w:b/>
          <w:kern w:val="0"/>
          <w:sz w:val="36"/>
          <w:szCs w:val="36"/>
        </w:rPr>
      </w:pPr>
    </w:p>
    <w:p w:rsidR="00EE6656" w:rsidRDefault="00EE6656" w:rsidP="00C810DC">
      <w:pPr>
        <w:autoSpaceDE w:val="0"/>
        <w:autoSpaceDN w:val="0"/>
        <w:adjustRightInd w:val="0"/>
        <w:rPr>
          <w:rFonts w:asciiTheme="majorEastAsia" w:eastAsiaTheme="majorEastAsia" w:hAnsiTheme="majorEastAsia" w:cs="宋体"/>
          <w:b/>
          <w:kern w:val="0"/>
          <w:sz w:val="36"/>
          <w:szCs w:val="36"/>
        </w:rPr>
      </w:pPr>
    </w:p>
    <w:p w:rsidR="00EE6656" w:rsidRDefault="00EE6656" w:rsidP="00C810DC">
      <w:pPr>
        <w:autoSpaceDE w:val="0"/>
        <w:autoSpaceDN w:val="0"/>
        <w:adjustRightInd w:val="0"/>
        <w:rPr>
          <w:rFonts w:asciiTheme="majorEastAsia" w:eastAsiaTheme="majorEastAsia" w:hAnsiTheme="majorEastAsia" w:cs="宋体"/>
          <w:b/>
          <w:kern w:val="0"/>
          <w:sz w:val="36"/>
          <w:szCs w:val="36"/>
        </w:rPr>
      </w:pPr>
    </w:p>
    <w:p w:rsidR="001E08DA" w:rsidRDefault="00687FC2">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投标人须知前附表</w:t>
      </w:r>
    </w:p>
    <w:p w:rsidR="001E08DA" w:rsidRDefault="00687FC2">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招标文件中凡标有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1E08DA">
        <w:trPr>
          <w:trHeight w:val="636"/>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1E08DA" w:rsidRDefault="00687FC2">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1E08DA">
        <w:trPr>
          <w:trHeight w:val="1278"/>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1E08DA" w:rsidRDefault="00687FC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w:t>
            </w:r>
            <w:r w:rsidR="003C2982">
              <w:rPr>
                <w:rFonts w:asciiTheme="minorEastAsia" w:hAnsiTheme="minorEastAsia" w:cs="仿宋_GB2312" w:hint="eastAsia"/>
                <w:szCs w:val="21"/>
              </w:rPr>
              <w:t>警用地理信息平台深化应用</w:t>
            </w:r>
          </w:p>
          <w:p w:rsidR="001E08DA" w:rsidRDefault="00687FC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项目编号：ZFCG-G2019</w:t>
            </w:r>
            <w:r w:rsidR="003C2982">
              <w:rPr>
                <w:rFonts w:asciiTheme="minorEastAsia" w:hAnsiTheme="minorEastAsia" w:cs="仿宋_GB2312" w:hint="eastAsia"/>
                <w:szCs w:val="21"/>
              </w:rPr>
              <w:t>131</w:t>
            </w:r>
            <w:r>
              <w:rPr>
                <w:rFonts w:asciiTheme="minorEastAsia" w:hAnsiTheme="minorEastAsia" w:cs="仿宋_GB2312" w:hint="eastAsia"/>
                <w:szCs w:val="21"/>
              </w:rPr>
              <w:t>号</w:t>
            </w:r>
          </w:p>
          <w:p w:rsidR="001E08DA" w:rsidRDefault="00687FC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项目内容：</w:t>
            </w:r>
            <w:r w:rsidR="003C2982" w:rsidRPr="00A11865">
              <w:rPr>
                <w:rFonts w:ascii="宋体" w:eastAsia="宋体" w:hAnsi="宋体" w:hint="eastAsia"/>
                <w:color w:val="000000"/>
                <w:szCs w:val="21"/>
                <w:shd w:val="clear" w:color="auto" w:fill="FFFFFF"/>
              </w:rPr>
              <w:t>本项目为许昌公安原有警用地理信息平台二期开发项目，主要对原有警用地理信息平台的功能进行升级完善，使之符合公安部和省厅相关标准规范要求，建设成果能通过最新标准规范检测并合格，能实现与公安部和省厅平台的互联互通。</w:t>
            </w:r>
          </w:p>
          <w:p w:rsidR="001E08DA" w:rsidRDefault="00687FC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项目地址：</w:t>
            </w:r>
            <w:r w:rsidR="003C2982" w:rsidRPr="001E3344">
              <w:rPr>
                <w:rFonts w:ascii="宋体" w:hAnsi="宋体" w:hint="eastAsia"/>
                <w:szCs w:val="21"/>
              </w:rPr>
              <w:t>许昌市魏都区许由路480号</w:t>
            </w:r>
          </w:p>
        </w:tc>
      </w:tr>
      <w:tr w:rsidR="001E08DA">
        <w:trPr>
          <w:trHeight w:val="1421"/>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1E08DA" w:rsidRDefault="00687FC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sidR="006D7F30">
              <w:rPr>
                <w:rFonts w:asciiTheme="minorEastAsia" w:hAnsiTheme="minorEastAsia" w:cs="仿宋_GB2312" w:hint="eastAsia"/>
                <w:szCs w:val="21"/>
              </w:rPr>
              <w:t>许昌市公安局</w:t>
            </w:r>
          </w:p>
          <w:p w:rsidR="001E08DA" w:rsidRDefault="00687FC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w:t>
            </w:r>
            <w:r w:rsidR="006D7F30" w:rsidRPr="001E3344">
              <w:rPr>
                <w:rFonts w:ascii="宋体" w:hAnsi="宋体" w:hint="eastAsia"/>
                <w:szCs w:val="21"/>
              </w:rPr>
              <w:t>许昌市魏都区许由路480号</w:t>
            </w:r>
          </w:p>
          <w:p w:rsidR="001E08DA" w:rsidRDefault="00687FC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6D7F30">
              <w:rPr>
                <w:rFonts w:asciiTheme="minorEastAsia" w:hAnsiTheme="minorEastAsia" w:cs="仿宋_GB2312" w:hint="eastAsia"/>
                <w:szCs w:val="21"/>
              </w:rPr>
              <w:t>李军立</w:t>
            </w:r>
            <w:r>
              <w:rPr>
                <w:rFonts w:asciiTheme="minorEastAsia" w:hAnsiTheme="minorEastAsia" w:cs="仿宋_GB2312" w:hint="eastAsia"/>
                <w:szCs w:val="21"/>
              </w:rPr>
              <w:t xml:space="preserve">                    电话：</w:t>
            </w:r>
            <w:r w:rsidR="00CB7E97" w:rsidRPr="001E3344">
              <w:rPr>
                <w:rFonts w:ascii="宋体" w:hAnsi="宋体" w:hint="eastAsia"/>
                <w:szCs w:val="21"/>
              </w:rPr>
              <w:t>18637469699</w:t>
            </w:r>
          </w:p>
        </w:tc>
      </w:tr>
      <w:tr w:rsidR="001E08DA">
        <w:trPr>
          <w:trHeight w:val="323"/>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代理机构</w:t>
            </w:r>
          </w:p>
        </w:tc>
        <w:tc>
          <w:tcPr>
            <w:tcW w:w="6813" w:type="dxa"/>
            <w:vAlign w:val="center"/>
          </w:tcPr>
          <w:p w:rsidR="001E08DA" w:rsidRDefault="00687FC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名称：许昌市政府采购中心</w:t>
            </w:r>
          </w:p>
          <w:p w:rsidR="001E08DA" w:rsidRDefault="00687FC2">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Cs w:val="21"/>
              </w:rPr>
              <w:t>地址：许昌市龙兴路与竹林路交汇处公共资源大厦</w:t>
            </w:r>
          </w:p>
          <w:p w:rsidR="001E08DA" w:rsidRDefault="00687FC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CB7E97">
              <w:rPr>
                <w:rFonts w:asciiTheme="minorEastAsia" w:hAnsiTheme="minorEastAsia" w:cs="仿宋_GB2312" w:hint="eastAsia"/>
                <w:szCs w:val="21"/>
              </w:rPr>
              <w:t>沙先生</w:t>
            </w:r>
            <w:r>
              <w:rPr>
                <w:rFonts w:asciiTheme="minorEastAsia" w:hAnsiTheme="minorEastAsia" w:cs="仿宋_GB2312" w:hint="eastAsia"/>
                <w:szCs w:val="21"/>
              </w:rPr>
              <w:t xml:space="preserve">                    电话：0374-</w:t>
            </w:r>
            <w:r w:rsidR="00CB7E97">
              <w:rPr>
                <w:rFonts w:asciiTheme="minorEastAsia" w:hAnsiTheme="minorEastAsia" w:cs="仿宋_GB2312" w:hint="eastAsia"/>
                <w:szCs w:val="21"/>
              </w:rPr>
              <w:t>2962805</w:t>
            </w:r>
          </w:p>
        </w:tc>
      </w:tr>
      <w:tr w:rsidR="001E08DA">
        <w:trPr>
          <w:trHeight w:val="9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投标人资格</w:t>
            </w:r>
          </w:p>
        </w:tc>
        <w:tc>
          <w:tcPr>
            <w:tcW w:w="6813" w:type="dxa"/>
            <w:vAlign w:val="center"/>
          </w:tcPr>
          <w:p w:rsidR="001E08DA" w:rsidRDefault="00687FC2">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1、企业法人营业执照或营业执照。（企业投标提供）</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2、事业单位法人证书。（事业单位投标提供）</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3、执业许可证。（非企业专业服务机构投标提供）</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4、个体工商户营业执照。（个体工商户投标提供）</w:t>
            </w:r>
          </w:p>
          <w:p w:rsidR="001E08DA" w:rsidRDefault="00687FC2">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5、自然人身份证明。（自然人投标提供）</w:t>
            </w:r>
          </w:p>
          <w:p w:rsidR="001E08DA" w:rsidRDefault="00687FC2">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6、民办非企业单位登记证书。（民办非企业单位投标提供）</w:t>
            </w:r>
          </w:p>
          <w:p w:rsidR="001E08DA" w:rsidRDefault="00687FC2">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w:t>
            </w:r>
            <w:r>
              <w:rPr>
                <w:rFonts w:asciiTheme="minorEastAsia" w:hAnsiTheme="minorEastAsia" w:hint="eastAsia"/>
                <w:bCs/>
                <w:szCs w:val="21"/>
              </w:rPr>
              <w:lastRenderedPageBreak/>
              <w:t>团体法人），提供本单位：</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1E08DA" w:rsidRDefault="00687FC2">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1E08DA" w:rsidRDefault="00687FC2">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四、依法缴纳社会保障资金的证明材料</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rsidR="001E08DA" w:rsidRDefault="00687FC2">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1E08DA" w:rsidRDefault="00687FC2">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1、相关设备的购置发票、专业技术人员职称证书、用工合同等；</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2、投标人具备履行合同所必须的设备和专业技术能力承诺函或声明（承诺函或声明格式自拟）。</w:t>
            </w:r>
          </w:p>
          <w:p w:rsidR="001E08DA" w:rsidRDefault="00687FC2">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1～2其中之一即可。</w:t>
            </w:r>
          </w:p>
          <w:p w:rsidR="001E08DA" w:rsidRDefault="00687FC2">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1E08DA" w:rsidRDefault="00687FC2">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lastRenderedPageBreak/>
              <w:t>投标人“</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1E08DA" w:rsidRDefault="00687FC2">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 xml:space="preserve"> “中国社会组织公共服务平台”网站（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）严重违法失信社会组织名单的投标人（</w:t>
            </w:r>
            <w:r>
              <w:rPr>
                <w:rFonts w:asciiTheme="minorEastAsia" w:hAnsiTheme="minorEastAsia" w:cs="宋体" w:hint="eastAsia"/>
                <w:kern w:val="0"/>
                <w:szCs w:val="21"/>
              </w:rPr>
              <w:t>联合体形式投标的，联合体成员存在不良信用记录，视同联合体存在不良信用记录）。</w:t>
            </w:r>
          </w:p>
          <w:p w:rsidR="001E08DA" w:rsidRDefault="00687FC2">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1E08DA" w:rsidRDefault="00687FC2">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12" w:history="1">
              <w:r>
                <w:rPr>
                  <w:rFonts w:cs="宋体" w:hint="eastAsia"/>
                  <w:kern w:val="0"/>
                </w:rPr>
                <w:t>www.creditchina.gov.cn</w:t>
              </w:r>
            </w:hyperlink>
            <w:r>
              <w:rPr>
                <w:rFonts w:asciiTheme="minorEastAsia" w:hAnsiTheme="minorEastAsia" w:cs="宋体" w:hint="eastAsia"/>
                <w:kern w:val="0"/>
                <w:szCs w:val="21"/>
              </w:rPr>
              <w:t>）</w:t>
            </w:r>
          </w:p>
          <w:p w:rsidR="001E08DA" w:rsidRDefault="00687FC2">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1E08DA" w:rsidRDefault="00687FC2">
            <w:pPr>
              <w:spacing w:line="360" w:lineRule="auto"/>
              <w:rPr>
                <w:rFonts w:asciiTheme="minorEastAsia" w:hAnsiTheme="minorEastAsia" w:cs="宋体"/>
                <w:kern w:val="0"/>
                <w:szCs w:val="21"/>
              </w:rPr>
            </w:pPr>
            <w:r>
              <w:rPr>
                <w:rFonts w:asciiTheme="minorEastAsia" w:hAnsiTheme="minorEastAsia" w:cs="宋体" w:hint="eastAsia"/>
                <w:kern w:val="0"/>
                <w:szCs w:val="21"/>
              </w:rPr>
              <w:t>③“中国社会组织公共服务平台”网站（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）（仅查询社会组织）；</w:t>
            </w:r>
          </w:p>
          <w:p w:rsidR="001E08DA" w:rsidRDefault="00687FC2">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1E08DA" w:rsidRDefault="00687FC2">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1E08DA" w:rsidRDefault="00687FC2">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4、信用信息的使用原则：经采购人认定的被列入失信被执行人、重大税收违法案件当事人名单、</w:t>
            </w:r>
            <w:r>
              <w:rPr>
                <w:rFonts w:asciiTheme="minorEastAsia" w:hAnsiTheme="minorEastAsia" w:cs="仿宋_GB2312"/>
                <w:color w:val="000000"/>
                <w:szCs w:val="21"/>
                <w:shd w:val="clear" w:color="auto" w:fill="FFFFFF"/>
              </w:rPr>
              <w:t>政府采购严重违法失信名单</w:t>
            </w:r>
            <w:r>
              <w:rPr>
                <w:rFonts w:asciiTheme="minorEastAsia" w:hAnsiTheme="minorEastAsia" w:cs="宋体" w:hint="eastAsia"/>
                <w:kern w:val="0"/>
                <w:szCs w:val="21"/>
              </w:rPr>
              <w:t>、</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严重违法失信社会组织名单的投标人，将拒绝其参与本次政府采购活动。</w:t>
            </w:r>
          </w:p>
          <w:p w:rsidR="001E08DA" w:rsidRPr="0065381E" w:rsidRDefault="00687FC2">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联合体投标</w:t>
            </w:r>
          </w:p>
        </w:tc>
        <w:tc>
          <w:tcPr>
            <w:tcW w:w="6813" w:type="dxa"/>
            <w:vAlign w:val="center"/>
          </w:tcPr>
          <w:p w:rsidR="001E08DA" w:rsidRDefault="00687FC2">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171B77">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171B77">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联合体投标</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最高限价</w:t>
            </w:r>
          </w:p>
        </w:tc>
        <w:tc>
          <w:tcPr>
            <w:tcW w:w="6813" w:type="dxa"/>
            <w:vAlign w:val="center"/>
          </w:tcPr>
          <w:p w:rsidR="001E08DA" w:rsidRDefault="00687FC2" w:rsidP="0065381E">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 xml:space="preserve"> </w:t>
            </w:r>
            <w:r w:rsidR="0065381E">
              <w:rPr>
                <w:rFonts w:asciiTheme="minorEastAsia" w:hAnsiTheme="minorEastAsia" w:cs="宋体" w:hint="eastAsia"/>
                <w:bCs/>
                <w:szCs w:val="21"/>
                <w:lang w:val="zh-CN"/>
              </w:rPr>
              <w:t>1795000</w:t>
            </w:r>
            <w:r>
              <w:rPr>
                <w:rFonts w:asciiTheme="minorEastAsia" w:hAnsiTheme="minorEastAsia" w:cs="宋体" w:hint="eastAsia"/>
                <w:bCs/>
                <w:szCs w:val="21"/>
                <w:lang w:val="zh-CN"/>
              </w:rPr>
              <w:t>元，超出最高限价的投标无效</w:t>
            </w:r>
          </w:p>
        </w:tc>
      </w:tr>
      <w:tr w:rsidR="001E08DA">
        <w:trPr>
          <w:trHeight w:val="907"/>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7</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1E08DA" w:rsidRDefault="00171B77">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不组织</w:t>
            </w:r>
          </w:p>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1E08DA">
        <w:trPr>
          <w:trHeight w:val="907"/>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开标前答疑会</w:t>
            </w:r>
          </w:p>
        </w:tc>
        <w:tc>
          <w:tcPr>
            <w:tcW w:w="6813" w:type="dxa"/>
            <w:vAlign w:val="center"/>
          </w:tcPr>
          <w:p w:rsidR="001E08DA" w:rsidRDefault="00171B77">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不召开</w:t>
            </w:r>
          </w:p>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1E08DA" w:rsidRDefault="00171B77">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 xml:space="preserve">不允许    </w:t>
            </w:r>
            <w:r w:rsidR="00687FC2">
              <w:rPr>
                <w:rFonts w:asciiTheme="minorEastAsia" w:hAnsiTheme="minorEastAsia" w:cs="宋体" w:hint="eastAsia"/>
                <w:b/>
                <w:bCs/>
                <w:szCs w:val="21"/>
                <w:lang w:val="zh-CN"/>
              </w:rPr>
              <w:t>□</w:t>
            </w:r>
            <w:r w:rsidR="00687FC2">
              <w:rPr>
                <w:rFonts w:asciiTheme="minorEastAsia" w:hAnsiTheme="minorEastAsia" w:hint="eastAsia"/>
                <w:szCs w:val="21"/>
              </w:rPr>
              <w:t>允许</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投标有效期</w:t>
            </w:r>
          </w:p>
        </w:tc>
        <w:tc>
          <w:tcPr>
            <w:tcW w:w="6813" w:type="dxa"/>
            <w:vAlign w:val="center"/>
          </w:tcPr>
          <w:p w:rsidR="001E08DA" w:rsidRDefault="00687FC2">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90天（自</w:t>
            </w:r>
            <w:r>
              <w:rPr>
                <w:rFonts w:asciiTheme="minorEastAsia" w:hAnsiTheme="minorEastAsia" w:cs="宋体" w:hint="eastAsia"/>
                <w:kern w:val="0"/>
                <w:szCs w:val="21"/>
              </w:rPr>
              <w:t>提交投标文件的截止之日起算</w:t>
            </w:r>
            <w:r>
              <w:rPr>
                <w:rFonts w:asciiTheme="minorEastAsia" w:hAnsiTheme="minorEastAsia" w:cs="仿宋_GB2312" w:hint="eastAsia"/>
                <w:szCs w:val="21"/>
              </w:rPr>
              <w:t>）</w:t>
            </w:r>
          </w:p>
          <w:p w:rsidR="001E08DA" w:rsidRDefault="00687FC2">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szCs w:val="21"/>
                <w:lang w:val="zh-CN"/>
              </w:rPr>
              <w:t>中标</w:t>
            </w:r>
            <w:r>
              <w:rPr>
                <w:rFonts w:asciiTheme="minorEastAsia" w:hAnsiTheme="minorEastAsia" w:cs="仿宋_GB2312" w:hint="eastAsia"/>
                <w:szCs w:val="21"/>
                <w:lang w:val="zh-CN"/>
              </w:rPr>
              <w:t>人投标</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中标人全部合同义务履行完毕为止。</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1E08DA" w:rsidRDefault="00687FC2">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中标人将本项目非主体、非关键性工作分包</w:t>
            </w:r>
          </w:p>
        </w:tc>
        <w:tc>
          <w:tcPr>
            <w:tcW w:w="6813" w:type="dxa"/>
            <w:vAlign w:val="center"/>
          </w:tcPr>
          <w:p w:rsidR="001E08DA" w:rsidRDefault="00171B77">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 xml:space="preserve">不允许   </w:t>
            </w:r>
            <w:r w:rsidR="00687FC2">
              <w:rPr>
                <w:rFonts w:asciiTheme="minorEastAsia" w:hAnsiTheme="minorEastAsia" w:cs="宋体" w:hint="eastAsia"/>
                <w:b/>
                <w:bCs/>
                <w:szCs w:val="21"/>
                <w:lang w:val="zh-CN"/>
              </w:rPr>
              <w:t>□</w:t>
            </w:r>
            <w:r w:rsidR="00687FC2">
              <w:rPr>
                <w:rFonts w:asciiTheme="minorEastAsia" w:hAnsiTheme="minorEastAsia" w:cs="仿宋_GB2312" w:hint="eastAsia"/>
                <w:szCs w:val="21"/>
              </w:rPr>
              <w:t>允许</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投标截止及开标时间</w:t>
            </w:r>
          </w:p>
        </w:tc>
        <w:tc>
          <w:tcPr>
            <w:tcW w:w="6813" w:type="dxa"/>
            <w:vAlign w:val="center"/>
          </w:tcPr>
          <w:p w:rsidR="001E08DA" w:rsidRDefault="005E2130" w:rsidP="005E2130">
            <w:pPr>
              <w:autoSpaceDE w:val="0"/>
              <w:autoSpaceDN w:val="0"/>
              <w:adjustRightInd w:val="0"/>
              <w:spacing w:line="360" w:lineRule="auto"/>
              <w:ind w:firstLineChars="100" w:firstLine="210"/>
              <w:rPr>
                <w:rFonts w:asciiTheme="minorEastAsia" w:hAnsiTheme="minorEastAsia" w:cs="宋体"/>
                <w:bCs/>
                <w:szCs w:val="21"/>
                <w:lang w:val="zh-CN"/>
              </w:rPr>
            </w:pPr>
            <w:r>
              <w:rPr>
                <w:rFonts w:asciiTheme="minorEastAsia" w:hAnsiTheme="minorEastAsia" w:cs="宋体" w:hint="eastAsia"/>
                <w:bCs/>
                <w:szCs w:val="21"/>
                <w:lang w:val="zh-CN"/>
              </w:rPr>
              <w:t>2019</w:t>
            </w:r>
            <w:r w:rsidR="00687FC2">
              <w:rPr>
                <w:rFonts w:asciiTheme="minorEastAsia" w:hAnsiTheme="minorEastAsia" w:cs="宋体" w:hint="eastAsia"/>
                <w:bCs/>
                <w:szCs w:val="21"/>
                <w:lang w:val="zh-CN"/>
              </w:rPr>
              <w:t>年</w:t>
            </w:r>
            <w:r>
              <w:rPr>
                <w:rFonts w:asciiTheme="minorEastAsia" w:hAnsiTheme="minorEastAsia" w:cs="宋体" w:hint="eastAsia"/>
                <w:bCs/>
                <w:szCs w:val="21"/>
                <w:lang w:val="zh-CN"/>
              </w:rPr>
              <w:t>9</w:t>
            </w:r>
            <w:r w:rsidR="00687FC2">
              <w:rPr>
                <w:rFonts w:asciiTheme="minorEastAsia" w:hAnsiTheme="minorEastAsia" w:cs="宋体" w:hint="eastAsia"/>
                <w:bCs/>
                <w:szCs w:val="21"/>
                <w:lang w:val="zh-CN"/>
              </w:rPr>
              <w:t>月</w:t>
            </w:r>
            <w:r>
              <w:rPr>
                <w:rFonts w:asciiTheme="minorEastAsia" w:hAnsiTheme="minorEastAsia" w:cs="宋体" w:hint="eastAsia"/>
                <w:bCs/>
                <w:szCs w:val="21"/>
                <w:lang w:val="zh-CN"/>
              </w:rPr>
              <w:t>29</w:t>
            </w:r>
            <w:r w:rsidR="00687FC2">
              <w:rPr>
                <w:rFonts w:asciiTheme="minorEastAsia" w:hAnsiTheme="minorEastAsia" w:cs="宋体" w:hint="eastAsia"/>
                <w:bCs/>
                <w:szCs w:val="21"/>
                <w:lang w:val="zh-CN"/>
              </w:rPr>
              <w:t>日</w:t>
            </w:r>
            <w:r>
              <w:rPr>
                <w:rFonts w:asciiTheme="minorEastAsia" w:hAnsiTheme="minorEastAsia" w:cs="宋体" w:hint="eastAsia"/>
                <w:bCs/>
                <w:szCs w:val="21"/>
                <w:lang w:val="zh-CN"/>
              </w:rPr>
              <w:t>8</w:t>
            </w:r>
            <w:r w:rsidR="00687FC2">
              <w:rPr>
                <w:rFonts w:asciiTheme="minorEastAsia" w:hAnsiTheme="minorEastAsia" w:cs="宋体" w:hint="eastAsia"/>
                <w:bCs/>
                <w:szCs w:val="21"/>
                <w:lang w:val="zh-CN"/>
              </w:rPr>
              <w:t>时</w:t>
            </w:r>
            <w:r>
              <w:rPr>
                <w:rFonts w:asciiTheme="minorEastAsia" w:hAnsiTheme="minorEastAsia" w:cs="宋体" w:hint="eastAsia"/>
                <w:bCs/>
                <w:szCs w:val="21"/>
                <w:lang w:val="zh-CN"/>
              </w:rPr>
              <w:t>30</w:t>
            </w:r>
            <w:r w:rsidR="00687FC2">
              <w:rPr>
                <w:rFonts w:asciiTheme="minorEastAsia" w:hAnsiTheme="minorEastAsia" w:cs="宋体" w:hint="eastAsia"/>
                <w:bCs/>
                <w:szCs w:val="21"/>
                <w:lang w:val="zh-CN"/>
              </w:rPr>
              <w:t>分（北京时间）</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递交投标文件</w:t>
            </w:r>
          </w:p>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及开标地点</w:t>
            </w:r>
          </w:p>
        </w:tc>
        <w:tc>
          <w:tcPr>
            <w:tcW w:w="6813" w:type="dxa"/>
            <w:vAlign w:val="center"/>
          </w:tcPr>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许昌市公共资源交易中心三楼开标</w:t>
            </w:r>
            <w:r w:rsidR="005E2130">
              <w:rPr>
                <w:rFonts w:asciiTheme="minorEastAsia" w:hAnsiTheme="minorEastAsia" w:cs="宋体" w:hint="eastAsia"/>
                <w:bCs/>
                <w:szCs w:val="21"/>
                <w:lang w:val="zh-CN"/>
              </w:rPr>
              <w:t>4</w:t>
            </w:r>
            <w:r>
              <w:rPr>
                <w:rFonts w:asciiTheme="minorEastAsia" w:hAnsiTheme="minorEastAsia" w:cs="宋体" w:hint="eastAsia"/>
                <w:bCs/>
                <w:szCs w:val="21"/>
                <w:lang w:val="zh-CN"/>
              </w:rPr>
              <w:t>室（</w:t>
            </w:r>
            <w:r>
              <w:rPr>
                <w:rFonts w:asciiTheme="minorEastAsia" w:hAnsiTheme="minorEastAsia" w:cs="宋体"/>
                <w:bCs/>
                <w:szCs w:val="21"/>
                <w:lang w:val="zh-CN"/>
              </w:rPr>
              <w:t>龙兴路与竹林路交汇处</w:t>
            </w:r>
            <w:r>
              <w:rPr>
                <w:rFonts w:asciiTheme="minorEastAsia" w:hAnsiTheme="minorEastAsia" w:cs="宋体" w:hint="eastAsia"/>
                <w:bCs/>
                <w:szCs w:val="21"/>
                <w:lang w:val="zh-CN"/>
              </w:rPr>
              <w:t>公共资源大厦）</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投标保证金</w:t>
            </w:r>
          </w:p>
        </w:tc>
        <w:tc>
          <w:tcPr>
            <w:tcW w:w="6813" w:type="dxa"/>
            <w:vAlign w:val="center"/>
          </w:tcPr>
          <w:p w:rsidR="001E08DA" w:rsidRDefault="00687FC2">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本项目不收取。</w:t>
            </w:r>
          </w:p>
          <w:p w:rsidR="001E08DA" w:rsidRDefault="00687FC2">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投标人应提供投标承诺函。</w:t>
            </w:r>
          </w:p>
        </w:tc>
      </w:tr>
      <w:tr w:rsidR="001E08DA">
        <w:trPr>
          <w:trHeight w:val="156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hyperlink r:id="rId13" w:tgtFrame="_blank" w:history="1">
              <w:r>
                <w:rPr>
                  <w:rFonts w:asciiTheme="minorEastAsia" w:hAnsiTheme="minorEastAsia" w:cs="宋体"/>
                  <w:color w:val="000000"/>
                  <w:szCs w:val="21"/>
                </w:rPr>
                <w:t>中国·许昌许昌市政府网</w:t>
              </w:r>
            </w:hyperlink>
            <w:r>
              <w:rPr>
                <w:rFonts w:asciiTheme="minorEastAsia" w:hAnsiTheme="minorEastAsia" w:cs="宋体" w:hint="eastAsia"/>
                <w:color w:val="000000"/>
                <w:szCs w:val="21"/>
              </w:rPr>
              <w:t>》</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招标文件时间</w:t>
            </w:r>
          </w:p>
        </w:tc>
        <w:tc>
          <w:tcPr>
            <w:tcW w:w="6813" w:type="dxa"/>
            <w:vAlign w:val="center"/>
          </w:tcPr>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投标截止时间15日前（</w:t>
            </w:r>
            <w:r>
              <w:rPr>
                <w:rFonts w:asciiTheme="minorEastAsia" w:hAnsiTheme="minorEastAsia" w:cs="仿宋_GB2312" w:hint="eastAsia"/>
                <w:szCs w:val="21"/>
                <w:lang w:val="zh-CN"/>
              </w:rPr>
              <w:t>澄清内容可能影响投标文件编制的）</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投标人对采购文件</w:t>
            </w:r>
          </w:p>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招标公告期满之日起七个工作日</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投标文件份数</w:t>
            </w:r>
          </w:p>
        </w:tc>
        <w:tc>
          <w:tcPr>
            <w:tcW w:w="6813" w:type="dxa"/>
            <w:vAlign w:val="center"/>
          </w:tcPr>
          <w:p w:rsidR="001E08DA" w:rsidRDefault="00171B77">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687FC2">
              <w:rPr>
                <w:rFonts w:ascii="新宋体" w:eastAsia="新宋体" w:hAnsi="新宋体" w:hint="eastAsia"/>
                <w:b/>
                <w:szCs w:val="21"/>
              </w:rPr>
              <w:instrText>eq \o\ac(□,√)</w:instrText>
            </w:r>
            <w:r>
              <w:rPr>
                <w:rFonts w:ascii="新宋体" w:eastAsia="新宋体" w:hAnsi="新宋体"/>
                <w:b/>
                <w:szCs w:val="21"/>
              </w:rPr>
              <w:fldChar w:fldCharType="end"/>
            </w:r>
            <w:r w:rsidR="00687FC2">
              <w:rPr>
                <w:rFonts w:ascii="新宋体" w:eastAsia="新宋体" w:hAnsi="新宋体" w:hint="eastAsia"/>
                <w:szCs w:val="21"/>
              </w:rPr>
              <w:t>电子投标文件：成功上传至《全国公共资源交易平台（河南省·许昌市）》公共资源交易系统加密电子投标文件1份</w:t>
            </w:r>
            <w:r w:rsidR="00687FC2">
              <w:rPr>
                <w:rFonts w:hAnsi="宋体" w:cs="宋体" w:hint="eastAsia"/>
                <w:szCs w:val="21"/>
                <w:lang w:val="zh-CN"/>
              </w:rPr>
              <w:t>（文件格式为：</w:t>
            </w:r>
            <w:r w:rsidR="00687FC2">
              <w:rPr>
                <w:rFonts w:hAnsi="宋体" w:cs="宋体" w:hint="eastAsia"/>
                <w:szCs w:val="21"/>
                <w:lang w:val="zh-CN"/>
              </w:rPr>
              <w:t xml:space="preserve"> XXX</w:t>
            </w:r>
            <w:r w:rsidR="00687FC2">
              <w:rPr>
                <w:rFonts w:hAnsi="宋体" w:cs="宋体" w:hint="eastAsia"/>
                <w:szCs w:val="21"/>
                <w:lang w:val="zh-CN"/>
              </w:rPr>
              <w:t>公司</w:t>
            </w:r>
            <w:r w:rsidR="00687FC2">
              <w:rPr>
                <w:rFonts w:hAnsi="宋体" w:cs="宋体" w:hint="eastAsia"/>
                <w:szCs w:val="21"/>
                <w:lang w:val="zh-CN"/>
              </w:rPr>
              <w:t>XXX</w:t>
            </w:r>
            <w:r w:rsidR="00687FC2">
              <w:rPr>
                <w:rFonts w:hAnsi="宋体" w:cs="宋体" w:hint="eastAsia"/>
                <w:szCs w:val="21"/>
                <w:lang w:val="zh-CN"/>
              </w:rPr>
              <w:t>项目编号</w:t>
            </w:r>
            <w:r w:rsidR="00687FC2">
              <w:rPr>
                <w:rFonts w:hAnsi="宋体" w:cs="宋体" w:hint="eastAsia"/>
                <w:szCs w:val="21"/>
                <w:lang w:val="zh-CN"/>
              </w:rPr>
              <w:t>.file</w:t>
            </w:r>
            <w:r w:rsidR="00687FC2">
              <w:rPr>
                <w:rFonts w:hAnsi="宋体" w:cs="宋体" w:hint="eastAsia"/>
                <w:szCs w:val="21"/>
                <w:lang w:val="zh-CN"/>
              </w:rPr>
              <w:t>）。</w:t>
            </w:r>
            <w:r w:rsidR="00687FC2">
              <w:rPr>
                <w:rFonts w:ascii="新宋体" w:eastAsia="新宋体" w:hAnsi="新宋体" w:hint="eastAsia"/>
                <w:szCs w:val="21"/>
              </w:rPr>
              <w:t>使用电子介质存储的备份文件1份（文件格式为：名</w:t>
            </w:r>
            <w:r w:rsidR="00687FC2">
              <w:rPr>
                <w:rFonts w:ascii="新宋体" w:eastAsia="新宋体" w:hAnsi="新宋体" w:hint="eastAsia"/>
                <w:szCs w:val="21"/>
              </w:rPr>
              <w:lastRenderedPageBreak/>
              <w:t>称为“备份”的文件夹）。</w:t>
            </w:r>
          </w:p>
          <w:p w:rsidR="001E08DA" w:rsidRDefault="00171B77">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687FC2">
              <w:rPr>
                <w:rFonts w:ascii="新宋体" w:eastAsia="新宋体" w:hAnsi="新宋体" w:hint="eastAsia"/>
                <w:b/>
                <w:szCs w:val="21"/>
              </w:rPr>
              <w:instrText>eq \o\ac(□,√)</w:instrText>
            </w:r>
            <w:r>
              <w:rPr>
                <w:rFonts w:ascii="新宋体" w:eastAsia="新宋体" w:hAnsi="新宋体"/>
                <w:b/>
                <w:szCs w:val="21"/>
              </w:rPr>
              <w:fldChar w:fldCharType="end"/>
            </w:r>
            <w:r w:rsidR="00687FC2">
              <w:rPr>
                <w:rFonts w:ascii="新宋体" w:eastAsia="新宋体" w:hAnsi="新宋体" w:hint="eastAsia"/>
                <w:szCs w:val="21"/>
              </w:rPr>
              <w:t>纸质投标文件：</w:t>
            </w:r>
            <w:r w:rsidR="00687FC2">
              <w:rPr>
                <w:rFonts w:asciiTheme="minorEastAsia" w:hAnsiTheme="minorEastAsia" w:cs="仿宋_GB2312" w:hint="eastAsia"/>
                <w:szCs w:val="21"/>
              </w:rPr>
              <w:t>正本</w:t>
            </w:r>
            <w:r w:rsidR="00687FC2">
              <w:rPr>
                <w:rFonts w:asciiTheme="minorEastAsia" w:hAnsiTheme="minorEastAsia" w:cs="仿宋_GB2312" w:hint="eastAsia"/>
                <w:b/>
                <w:szCs w:val="21"/>
              </w:rPr>
              <w:t>一</w:t>
            </w:r>
            <w:r w:rsidR="00687FC2">
              <w:rPr>
                <w:rFonts w:asciiTheme="minorEastAsia" w:hAnsiTheme="minorEastAsia" w:cs="仿宋_GB2312" w:hint="eastAsia"/>
                <w:szCs w:val="21"/>
              </w:rPr>
              <w:t>份，副本</w:t>
            </w:r>
            <w:r w:rsidR="00687FC2">
              <w:rPr>
                <w:rFonts w:asciiTheme="minorEastAsia" w:hAnsiTheme="minorEastAsia" w:cs="仿宋_GB2312" w:hint="eastAsia"/>
                <w:szCs w:val="21"/>
                <w:u w:val="single"/>
              </w:rPr>
              <w:t xml:space="preserve"> 一 </w:t>
            </w:r>
            <w:r w:rsidR="00687FC2">
              <w:rPr>
                <w:rFonts w:asciiTheme="minorEastAsia" w:hAnsiTheme="minorEastAsia" w:cs="仿宋_GB2312" w:hint="eastAsia"/>
                <w:szCs w:val="21"/>
              </w:rPr>
              <w:t>份。使用</w:t>
            </w:r>
            <w:r w:rsidR="00687FC2">
              <w:rPr>
                <w:rFonts w:ascii="新宋体" w:eastAsia="新宋体" w:hAnsi="新宋体" w:hint="eastAsia"/>
                <w:szCs w:val="21"/>
              </w:rPr>
              <w:t>格式为“投标文件（供打印）.PDF”的文件</w:t>
            </w:r>
          </w:p>
          <w:p w:rsidR="001E08DA" w:rsidRDefault="00687FC2">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电子投标文件和纸质投标文件的内容、格式、水印码、签章应一致。</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19</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投标文件的</w:t>
            </w:r>
          </w:p>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1E08DA" w:rsidRDefault="00171B77">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687FC2">
              <w:rPr>
                <w:rFonts w:ascii="新宋体" w:eastAsia="新宋体" w:hAnsi="新宋体" w:hint="eastAsia"/>
                <w:b/>
                <w:szCs w:val="21"/>
              </w:rPr>
              <w:instrText>eq \o\ac(□,√)</w:instrText>
            </w:r>
            <w:r>
              <w:rPr>
                <w:rFonts w:ascii="新宋体" w:eastAsia="新宋体" w:hAnsi="新宋体"/>
                <w:b/>
                <w:szCs w:val="21"/>
              </w:rPr>
              <w:fldChar w:fldCharType="end"/>
            </w:r>
            <w:r w:rsidR="00687FC2">
              <w:rPr>
                <w:rFonts w:ascii="新宋体" w:eastAsia="新宋体" w:hAnsi="新宋体" w:hint="eastAsia"/>
                <w:szCs w:val="21"/>
              </w:rPr>
              <w:t>电子投标文件：按招标文件要求加盖投标人电子印章和法人电子印章。</w:t>
            </w:r>
          </w:p>
          <w:p w:rsidR="001E08DA" w:rsidRDefault="00171B77">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fldChar w:fldCharType="begin"/>
            </w:r>
            <w:r w:rsidR="00687FC2">
              <w:rPr>
                <w:rFonts w:ascii="新宋体" w:eastAsia="新宋体" w:hAnsi="新宋体" w:hint="eastAsia"/>
                <w:b/>
                <w:szCs w:val="21"/>
              </w:rPr>
              <w:instrText>eq \o\ac(□,√)</w:instrText>
            </w:r>
            <w:r>
              <w:rPr>
                <w:rFonts w:ascii="新宋体" w:eastAsia="新宋体" w:hAnsi="新宋体"/>
                <w:b/>
                <w:szCs w:val="21"/>
              </w:rPr>
              <w:fldChar w:fldCharType="end"/>
            </w:r>
            <w:r w:rsidR="00687FC2">
              <w:rPr>
                <w:rFonts w:ascii="新宋体" w:eastAsia="新宋体" w:hAnsi="新宋体" w:hint="eastAsia"/>
                <w:szCs w:val="21"/>
              </w:rPr>
              <w:t>纸质投标文件：投标文件封面加盖投标人公章（投标文件是指投标人电子投标文件制作完成后生成的后缀名为</w:t>
            </w:r>
            <w:r w:rsidR="00687FC2">
              <w:rPr>
                <w:rFonts w:hAnsi="宋体" w:hint="eastAsia"/>
                <w:color w:val="000000"/>
                <w:szCs w:val="21"/>
              </w:rPr>
              <w:t>“</w:t>
            </w:r>
            <w:r w:rsidR="00687FC2">
              <w:rPr>
                <w:rFonts w:hAnsi="宋体" w:hint="eastAsia"/>
                <w:color w:val="000000"/>
                <w:szCs w:val="21"/>
              </w:rPr>
              <w:t>.PDF</w:t>
            </w:r>
            <w:r w:rsidR="00687FC2">
              <w:rPr>
                <w:rFonts w:hAnsi="宋体" w:hint="eastAsia"/>
                <w:color w:val="000000"/>
                <w:szCs w:val="21"/>
              </w:rPr>
              <w:t>”的文件</w:t>
            </w:r>
            <w:r w:rsidR="00687FC2">
              <w:rPr>
                <w:rFonts w:ascii="新宋体" w:eastAsia="新宋体" w:hAnsi="新宋体" w:hint="eastAsia"/>
                <w:szCs w:val="21"/>
              </w:rPr>
              <w:t>打印的纸质投标文件）。</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评标委员会组建</w:t>
            </w:r>
          </w:p>
        </w:tc>
        <w:tc>
          <w:tcPr>
            <w:tcW w:w="6813" w:type="dxa"/>
            <w:vAlign w:val="center"/>
          </w:tcPr>
          <w:p w:rsidR="001E08DA" w:rsidRDefault="00171B77">
            <w:pPr>
              <w:autoSpaceDE w:val="0"/>
              <w:autoSpaceDN w:val="0"/>
              <w:adjustRightInd w:val="0"/>
              <w:spacing w:line="360" w:lineRule="auto"/>
              <w:rPr>
                <w:rFonts w:asciiTheme="minorEastAsia" w:hAnsiTheme="minorEastAsia" w:cs="仿宋_GB2312"/>
                <w:szCs w:val="21"/>
                <w:lang w:val="zh-CN"/>
              </w:rPr>
            </w:pPr>
            <w:r>
              <w:rPr>
                <w:rFonts w:ascii="新宋体" w:eastAsia="新宋体" w:hAnsi="新宋体"/>
                <w:b/>
                <w:szCs w:val="21"/>
              </w:rPr>
              <w:fldChar w:fldCharType="begin"/>
            </w:r>
            <w:r w:rsidR="00687FC2">
              <w:rPr>
                <w:rFonts w:ascii="新宋体" w:eastAsia="新宋体" w:hAnsi="新宋体" w:hint="eastAsia"/>
                <w:b/>
                <w:szCs w:val="21"/>
              </w:rPr>
              <w:instrText>eq \o\ac(□,√)</w:instrText>
            </w:r>
            <w:r>
              <w:rPr>
                <w:rFonts w:ascii="新宋体" w:eastAsia="新宋体" w:hAnsi="新宋体"/>
                <w:b/>
                <w:szCs w:val="21"/>
              </w:rPr>
              <w:fldChar w:fldCharType="end"/>
            </w:r>
            <w:r w:rsidR="00687FC2">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□由评审专家组成。评审专家从政府采购评审专家库中随机抽取。</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21</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szCs w:val="21"/>
              </w:rPr>
              <w:t>评标方法</w:t>
            </w:r>
          </w:p>
        </w:tc>
        <w:tc>
          <w:tcPr>
            <w:tcW w:w="6813" w:type="dxa"/>
            <w:vAlign w:val="center"/>
          </w:tcPr>
          <w:p w:rsidR="001E08DA" w:rsidRDefault="00171B77">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综合评分法</w:t>
            </w:r>
            <w:r w:rsidR="00687FC2">
              <w:rPr>
                <w:rFonts w:asciiTheme="minorEastAsia" w:hAnsiTheme="minorEastAsia" w:cs="宋体" w:hint="eastAsia"/>
                <w:b/>
                <w:bCs/>
                <w:szCs w:val="21"/>
                <w:lang w:val="zh-CN"/>
              </w:rPr>
              <w:t>□</w:t>
            </w:r>
            <w:r w:rsidR="00687FC2">
              <w:rPr>
                <w:rFonts w:asciiTheme="minorEastAsia" w:hAnsiTheme="minorEastAsia" w:cs="仿宋_GB2312" w:hint="eastAsia"/>
                <w:szCs w:val="21"/>
                <w:lang w:val="zh-CN"/>
              </w:rPr>
              <w:t>最低评标价法</w:t>
            </w:r>
          </w:p>
        </w:tc>
      </w:tr>
      <w:tr w:rsidR="001E08DA">
        <w:trPr>
          <w:trHeight w:val="1587"/>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采购单位委派代表参加资格审</w:t>
            </w:r>
            <w:r>
              <w:rPr>
                <w:rFonts w:ascii="新宋体" w:eastAsia="新宋体" w:hAnsi="新宋体" w:hint="eastAsia"/>
                <w:szCs w:val="21"/>
              </w:rPr>
              <w:t>查、</w:t>
            </w:r>
            <w:r>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1E08DA" w:rsidRDefault="00171B77">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无要求</w:t>
            </w:r>
          </w:p>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的10%</w:t>
            </w:r>
            <w:r>
              <w:rPr>
                <w:rFonts w:asciiTheme="minorEastAsia" w:hAnsiTheme="minorEastAsia" w:cs="宋体" w:hint="eastAsia"/>
                <w:color w:val="333333"/>
                <w:szCs w:val="21"/>
              </w:rPr>
              <w:t>。中标人以支票、汇票、本票或者金融机构、担保机构出具的保函等非现金形式向采购人提交。</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1E08DA" w:rsidRDefault="00171B77">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不收取</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中标人需提交</w:t>
            </w:r>
          </w:p>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中标人在接到中标通知时，须</w:t>
            </w:r>
            <w:r>
              <w:rPr>
                <w:rFonts w:ascii="新宋体" w:eastAsia="新宋体" w:hAnsi="新宋体" w:hint="eastAsia"/>
                <w:szCs w:val="21"/>
              </w:rPr>
              <w:t>向许昌市公共资源交易中心交易见证部发</w:t>
            </w:r>
            <w:r>
              <w:rPr>
                <w:rFonts w:asciiTheme="minorEastAsia" w:hAnsiTheme="minorEastAsia" w:cs="宋体" w:hint="eastAsia"/>
                <w:bCs/>
                <w:szCs w:val="21"/>
                <w:lang w:val="zh-CN"/>
              </w:rPr>
              <w:t xml:space="preserve">送投标报价及分项报价一览表（包含主要中标标的的名称、规格型号、数量、单价、服务要求等）电子文档，并同时通知交易见证部。联系电话：0374-2968027；邮箱：jzb2968027@163.com。      </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1E08DA" w:rsidRDefault="00171B77">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是。</w:t>
            </w:r>
            <w:r w:rsidR="00687FC2">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w:t>
            </w:r>
            <w:r w:rsidR="00687FC2">
              <w:rPr>
                <w:rFonts w:hAnsi="宋体" w:cs="宋体" w:hint="eastAsia"/>
                <w:szCs w:val="21"/>
                <w:lang w:val="zh-CN"/>
              </w:rPr>
              <w:lastRenderedPageBreak/>
              <w:t>除外）。</w:t>
            </w:r>
          </w:p>
          <w:p w:rsidR="001E08DA" w:rsidRDefault="00687FC2">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□否。投标人投标时须提供纸质投标文件。投标人资质、业绩、荣誉及相关人员证明材料等资料原件根据招标文件要求提供。</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27</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特别提示</w:t>
            </w:r>
          </w:p>
        </w:tc>
        <w:tc>
          <w:tcPr>
            <w:tcW w:w="6813" w:type="dxa"/>
            <w:vAlign w:val="center"/>
          </w:tcPr>
          <w:p w:rsidR="001E08DA" w:rsidRDefault="00687FC2">
            <w:pPr>
              <w:autoSpaceDE w:val="0"/>
              <w:autoSpaceDN w:val="0"/>
              <w:adjustRightInd w:val="0"/>
              <w:spacing w:line="360" w:lineRule="auto"/>
              <w:contextualSpacing/>
              <w:rPr>
                <w:rFonts w:ascii="ˎ̥" w:hAnsi="ˎ̥" w:hint="eastAsia"/>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p>
          <w:p w:rsidR="001E08DA" w:rsidRDefault="00DA7BB8">
            <w:pPr>
              <w:autoSpaceDE w:val="0"/>
              <w:autoSpaceDN w:val="0"/>
              <w:adjustRightInd w:val="0"/>
              <w:spacing w:line="360" w:lineRule="auto"/>
              <w:contextualSpacing/>
              <w:rPr>
                <w:rFonts w:ascii="ˎ̥" w:hAnsi="ˎ̥" w:hint="eastAsia"/>
              </w:rPr>
            </w:pPr>
            <w:r w:rsidRPr="00DA7BB8">
              <w:rPr>
                <w:rFonts w:ascii="ˎ̥" w:hAnsi="ˎ̥" w:hint="eastAsia"/>
              </w:rPr>
              <w:t>不同投标人电子投标文件记录的网卡</w:t>
            </w:r>
            <w:r w:rsidRPr="00DA7BB8">
              <w:rPr>
                <w:rFonts w:ascii="ˎ̥" w:hAnsi="ˎ̥" w:hint="eastAsia"/>
              </w:rPr>
              <w:t>MAC</w:t>
            </w:r>
            <w:r w:rsidRPr="00DA7BB8">
              <w:rPr>
                <w:rFonts w:ascii="ˎ̥" w:hAnsi="ˎ̥" w:hint="eastAsia"/>
              </w:rPr>
              <w:t>地址、</w:t>
            </w:r>
            <w:r w:rsidRPr="00DA7BB8">
              <w:rPr>
                <w:rFonts w:ascii="ˎ̥" w:hAnsi="ˎ̥" w:hint="eastAsia"/>
              </w:rPr>
              <w:t>CPU</w:t>
            </w:r>
            <w:r w:rsidRPr="00DA7BB8">
              <w:rPr>
                <w:rFonts w:ascii="ˎ̥" w:hAnsi="ˎ̥" w:hint="eastAsia"/>
              </w:rPr>
              <w:t>序号、硬盘序列号等硬件特征码均相同时，</w:t>
            </w:r>
            <w:r w:rsidR="00687FC2">
              <w:rPr>
                <w:rFonts w:ascii="ˎ̥" w:hAnsi="ˎ̥" w:hint="eastAsia"/>
              </w:rPr>
              <w:t>视为‘</w:t>
            </w:r>
            <w:r w:rsidR="00687FC2">
              <w:rPr>
                <w:rFonts w:ascii="ˎ̥" w:hAnsi="ˎ̥"/>
              </w:rPr>
              <w:t>不同</w:t>
            </w:r>
            <w:r w:rsidR="00687FC2">
              <w:rPr>
                <w:rFonts w:ascii="ˎ̥" w:hAnsi="ˎ̥" w:hint="eastAsia"/>
              </w:rPr>
              <w:t>投标人的投标</w:t>
            </w:r>
            <w:r w:rsidR="00687FC2">
              <w:rPr>
                <w:rFonts w:ascii="ˎ̥" w:hAnsi="ˎ̥"/>
              </w:rPr>
              <w:t>文件由同一单位或者个人编制</w:t>
            </w:r>
            <w:r w:rsidR="00687FC2">
              <w:rPr>
                <w:rFonts w:ascii="ˎ̥" w:hAnsi="ˎ̥" w:hint="eastAsia"/>
              </w:rPr>
              <w:t>’或‘</w:t>
            </w:r>
            <w:r w:rsidR="00687FC2">
              <w:rPr>
                <w:rFonts w:ascii="ˎ̥" w:hAnsi="ˎ̥"/>
              </w:rPr>
              <w:t>不同</w:t>
            </w:r>
            <w:r w:rsidR="00687FC2">
              <w:rPr>
                <w:rFonts w:ascii="ˎ̥" w:hAnsi="ˎ̥" w:hint="eastAsia"/>
              </w:rPr>
              <w:t>投标人</w:t>
            </w:r>
            <w:r w:rsidR="00687FC2">
              <w:rPr>
                <w:rFonts w:ascii="ˎ̥" w:hAnsi="ˎ̥"/>
              </w:rPr>
              <w:t>委托同一单位或者个人办理</w:t>
            </w:r>
            <w:r w:rsidR="00687FC2">
              <w:rPr>
                <w:rFonts w:ascii="ˎ̥" w:hAnsi="ˎ̥" w:hint="eastAsia"/>
              </w:rPr>
              <w:t>响应</w:t>
            </w:r>
            <w:r w:rsidR="00687FC2">
              <w:rPr>
                <w:rFonts w:ascii="ˎ̥" w:hAnsi="ˎ̥"/>
              </w:rPr>
              <w:t>事宜</w:t>
            </w:r>
            <w:r w:rsidR="00687FC2">
              <w:rPr>
                <w:rFonts w:ascii="ˎ̥" w:hAnsi="ˎ̥" w:hint="eastAsia"/>
              </w:rPr>
              <w:t>’，其投标无效。</w:t>
            </w:r>
          </w:p>
          <w:p w:rsidR="001E08DA" w:rsidRDefault="00687FC2">
            <w:pPr>
              <w:autoSpaceDE w:val="0"/>
              <w:autoSpaceDN w:val="0"/>
              <w:adjustRightInd w:val="0"/>
              <w:spacing w:line="360" w:lineRule="auto"/>
              <w:contextualSpacing/>
              <w:rPr>
                <w:rFonts w:asciiTheme="minorEastAsia" w:hAnsiTheme="minorEastAsia" w:cs="宋体"/>
                <w:b/>
                <w:color w:val="000000"/>
                <w:kern w:val="0"/>
                <w:szCs w:val="21"/>
                <w:lang w:val="zh-CN"/>
              </w:rPr>
            </w:pPr>
            <w:r>
              <w:rPr>
                <w:rFonts w:ascii="ˎ̥" w:hAnsi="ˎ̥" w:hint="eastAsia"/>
              </w:rPr>
              <w:t>评审专家应严格按照要求查看“硬件特征码”</w:t>
            </w:r>
            <w:r>
              <w:rPr>
                <w:rFonts w:ascii="ˎ̥" w:hAnsi="ˎ̥" w:hint="eastAsia"/>
              </w:rPr>
              <w:t xml:space="preserve"> </w:t>
            </w:r>
            <w:r>
              <w:rPr>
                <w:rFonts w:ascii="ˎ̥" w:hAnsi="ˎ̥" w:hint="eastAsia"/>
              </w:rPr>
              <w:t>相关信息并进行评审，在评审报告中显示“不同投标人电子投标文件制作硬件特征码”是否雷同的分析及判定结果。</w:t>
            </w:r>
          </w:p>
        </w:tc>
      </w:tr>
    </w:tbl>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687FC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投标人须知</w:t>
      </w:r>
    </w:p>
    <w:p w:rsidR="001E08DA" w:rsidRDefault="001E08DA">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1E08DA" w:rsidRDefault="00687FC2">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1E08DA" w:rsidRDefault="00687FC2">
      <w:pPr>
        <w:pStyle w:val="af0"/>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本招标文件仅适用于本次“投标邀请”中所述采购项目。</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本招标文件解释权属于“投标邀请”所述的采购人。</w:t>
      </w:r>
    </w:p>
    <w:p w:rsidR="001E08DA" w:rsidRDefault="001E08DA">
      <w:pPr>
        <w:pStyle w:val="af0"/>
        <w:autoSpaceDE w:val="0"/>
        <w:autoSpaceDN w:val="0"/>
        <w:spacing w:line="360" w:lineRule="auto"/>
        <w:ind w:left="780"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1E08DA" w:rsidRDefault="00687FC2">
      <w:pPr>
        <w:pStyle w:val="af0"/>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“采购项目”：“投标人须知前附表”中所述的采购项目。</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“招标人”：“投标人须知前附表”中所述的组织本次招标的代理机构和采购人。</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“代理机构”：接受采购人委托，代理采购项目的采购代理机构。代理机构名称、地址、 电话、联系人见“投标人须知前附表”。</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1E08DA" w:rsidRDefault="00687FC2">
      <w:pPr>
        <w:autoSpaceDE w:val="0"/>
        <w:autoSpaceDN w:val="0"/>
        <w:spacing w:line="360" w:lineRule="auto"/>
        <w:ind w:leftChars="472" w:left="991"/>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Pr>
          <w:rFonts w:asciiTheme="minorEastAsia" w:hAnsiTheme="minorEastAsia" w:cs="宋体"/>
          <w:kern w:val="0"/>
          <w:szCs w:val="21"/>
        </w:rPr>
        <w:t>招标文件列明不允许或未列明允许进口产品参加投标的，均视为拒绝进口产品参加投标。</w:t>
      </w:r>
    </w:p>
    <w:p w:rsidR="001E08DA" w:rsidRDefault="00687FC2">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Pr>
          <w:rFonts w:asciiTheme="minorEastAsia" w:hAnsiTheme="minorEastAsia" w:cs="宋体"/>
          <w:kern w:val="0"/>
          <w:szCs w:val="21"/>
        </w:rPr>
        <w:t>如</w:t>
      </w:r>
      <w:r>
        <w:rPr>
          <w:rFonts w:asciiTheme="minorEastAsia" w:hAnsiTheme="minorEastAsia" w:cs="宋体" w:hint="eastAsia"/>
          <w:kern w:val="0"/>
          <w:szCs w:val="21"/>
        </w:rPr>
        <w:t>招标</w:t>
      </w:r>
      <w:r>
        <w:rPr>
          <w:rFonts w:asciiTheme="minorEastAsia" w:hAnsiTheme="minorEastAsia" w:cs="宋体"/>
          <w:kern w:val="0"/>
          <w:szCs w:val="21"/>
        </w:rPr>
        <w:t>文件中已说明，经财政部门审核同意，允许部分或全部产品采购进口产品，投标人既可提供本国产品，也可以提供进口产品。</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合格的投标人</w:t>
      </w:r>
    </w:p>
    <w:p w:rsidR="001E08DA" w:rsidRDefault="00687FC2">
      <w:pPr>
        <w:pStyle w:val="af0"/>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符合本项目“投标邀请”和“投标人须知前附表”中规定的合格投标人所必须具备的条件。</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Pr>
          <w:rFonts w:asciiTheme="minorEastAsia" w:hAnsiTheme="minorEastAsia" w:cs="仿宋_GB2312"/>
          <w:color w:val="000000"/>
          <w:szCs w:val="21"/>
          <w:shd w:val="clear" w:color="auto" w:fill="FFFFFF"/>
        </w:rPr>
        <w:t>政府采购严重违法失信名单</w:t>
      </w:r>
      <w:r>
        <w:rPr>
          <w:rFonts w:asciiTheme="minorEastAsia" w:hAnsiTheme="minorEastAsia" w:cs="宋体" w:hint="eastAsia"/>
          <w:kern w:val="0"/>
          <w:szCs w:val="21"/>
        </w:rPr>
        <w:t>、</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严重违法失信社会组织名单（联合体形式投标的，联合体成员存在不良信用记录，视同联合体存在不良信用记录）。</w:t>
      </w:r>
    </w:p>
    <w:p w:rsidR="001E08DA" w:rsidRDefault="00687FC2" w:rsidP="00687FC2">
      <w:pPr>
        <w:pStyle w:val="af0"/>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3.3.1  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1E08DA" w:rsidRDefault="00687FC2">
      <w:pPr>
        <w:autoSpaceDE w:val="0"/>
        <w:autoSpaceDN w:val="0"/>
        <w:spacing w:line="360" w:lineRule="auto"/>
        <w:ind w:firstLineChars="450" w:firstLine="945"/>
        <w:contextualSpacing/>
        <w:rPr>
          <w:rFonts w:asciiTheme="minorEastAsia" w:hAnsiTheme="minorEastAsia" w:cs="宋体"/>
          <w:kern w:val="0"/>
          <w:szCs w:val="21"/>
        </w:rPr>
      </w:pPr>
      <w:r>
        <w:rPr>
          <w:rFonts w:asciiTheme="minorEastAsia" w:hAnsiTheme="minorEastAsia" w:cs="宋体" w:hint="eastAsia"/>
          <w:kern w:val="0"/>
          <w:szCs w:val="21"/>
        </w:rPr>
        <w:t>3.3.2  截止时间：同投标截止时间；</w:t>
      </w:r>
    </w:p>
    <w:p w:rsidR="001E08DA" w:rsidRDefault="00687FC2" w:rsidP="00687FC2">
      <w:pPr>
        <w:pStyle w:val="af0"/>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3.3.3  信用信息查询记录和证据留存具体方式：经采购人确认的查询结果网页截图作为查询记录和证据，与其他采购文件一并保存；</w:t>
      </w:r>
    </w:p>
    <w:p w:rsidR="001E08DA" w:rsidRDefault="00687FC2" w:rsidP="00687FC2">
      <w:pPr>
        <w:pStyle w:val="af0"/>
        <w:autoSpaceDE w:val="0"/>
        <w:autoSpaceDN w:val="0"/>
        <w:spacing w:line="360" w:lineRule="auto"/>
        <w:ind w:leftChars="452" w:left="1699" w:hangingChars="357" w:hanging="750"/>
        <w:contextualSpacing/>
        <w:rPr>
          <w:rFonts w:asciiTheme="minorEastAsia" w:hAnsiTheme="minorEastAsia" w:cs="宋体"/>
          <w:kern w:val="0"/>
          <w:szCs w:val="21"/>
        </w:rPr>
      </w:pPr>
      <w:r>
        <w:rPr>
          <w:rFonts w:asciiTheme="minorEastAsia" w:hAnsiTheme="minorEastAsia" w:cs="宋体" w:hint="eastAsia"/>
          <w:kern w:val="0"/>
          <w:szCs w:val="21"/>
        </w:rPr>
        <w:t>3.3.4  信用信息的使用原则：经采购人认定的被列入失信被执行人、重大税收违法案件当事人名单、</w:t>
      </w:r>
      <w:r>
        <w:rPr>
          <w:rFonts w:asciiTheme="minorEastAsia" w:hAnsiTheme="minorEastAsia" w:cs="仿宋_GB2312"/>
          <w:color w:val="000000"/>
          <w:szCs w:val="21"/>
          <w:shd w:val="clear" w:color="auto" w:fill="FFFFFF"/>
        </w:rPr>
        <w:t>政府采购严重违法失信名单</w:t>
      </w:r>
      <w:r>
        <w:rPr>
          <w:rFonts w:asciiTheme="minorEastAsia" w:hAnsiTheme="minorEastAsia" w:cs="宋体" w:hint="eastAsia"/>
          <w:kern w:val="0"/>
          <w:szCs w:val="21"/>
        </w:rPr>
        <w:t>、</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严重违法失信社会组织名单的投标人，将拒绝其参与本次政府采购活动。</w:t>
      </w:r>
    </w:p>
    <w:p w:rsidR="001E08DA" w:rsidRDefault="00687FC2" w:rsidP="00687FC2">
      <w:pPr>
        <w:pStyle w:val="af0"/>
        <w:autoSpaceDE w:val="0"/>
        <w:autoSpaceDN w:val="0"/>
        <w:spacing w:line="360" w:lineRule="auto"/>
        <w:ind w:leftChars="453" w:left="1699" w:hangingChars="356" w:hanging="748"/>
        <w:contextualSpacing/>
        <w:rPr>
          <w:rFonts w:asciiTheme="minorEastAsia" w:hAnsiTheme="minorEastAsia" w:cs="宋体"/>
          <w:kern w:val="0"/>
          <w:szCs w:val="21"/>
        </w:rPr>
      </w:pPr>
      <w:r>
        <w:rPr>
          <w:rFonts w:asciiTheme="minorEastAsia" w:hAnsiTheme="minorEastAsia" w:cs="宋体" w:hint="eastAsia"/>
          <w:kern w:val="0"/>
          <w:szCs w:val="21"/>
        </w:rPr>
        <w:t>3.3.5  投标人不良信用记录以采购人查询结果为准，采购人查询之后，网站信息发生的任何变更不再作为评审依据，投标人自行提供的与网站信息不一致的其他证</w:t>
      </w:r>
      <w:r>
        <w:rPr>
          <w:rFonts w:asciiTheme="minorEastAsia" w:hAnsiTheme="minorEastAsia" w:cs="宋体" w:hint="eastAsia"/>
          <w:kern w:val="0"/>
          <w:szCs w:val="21"/>
        </w:rPr>
        <w:lastRenderedPageBreak/>
        <w:t>明材料亦不作为评审依据。</w:t>
      </w:r>
    </w:p>
    <w:p w:rsidR="001E08DA" w:rsidRDefault="00687FC2" w:rsidP="00687FC2">
      <w:pPr>
        <w:autoSpaceDE w:val="0"/>
        <w:autoSpaceDN w:val="0"/>
        <w:spacing w:line="360" w:lineRule="auto"/>
        <w:ind w:leftChars="203" w:left="991" w:hangingChars="269" w:hanging="565"/>
        <w:contextualSpacing/>
        <w:rPr>
          <w:rFonts w:asciiTheme="minorEastAsia" w:hAnsiTheme="minorEastAsia" w:cs="宋体"/>
          <w:kern w:val="0"/>
          <w:szCs w:val="21"/>
          <w:highlight w:val="cyan"/>
        </w:rPr>
      </w:pPr>
      <w:r>
        <w:rPr>
          <w:rFonts w:asciiTheme="minorEastAsia" w:hAnsiTheme="minorEastAsia" w:cs="宋体" w:hint="eastAsia"/>
          <w:kern w:val="0"/>
          <w:szCs w:val="21"/>
        </w:rPr>
        <w:t>3.4  单位负责人为同一人或者存在直接控股、管理关系的不同供应商，不得同时参加本项目投标。违反规定的，相关投标均无效。</w:t>
      </w:r>
    </w:p>
    <w:p w:rsidR="001E08DA" w:rsidRDefault="00687FC2">
      <w:pPr>
        <w:autoSpaceDE w:val="0"/>
        <w:autoSpaceDN w:val="0"/>
        <w:spacing w:line="360" w:lineRule="auto"/>
        <w:ind w:leftChars="202" w:left="991" w:hangingChars="270" w:hanging="567"/>
        <w:contextualSpacing/>
        <w:rPr>
          <w:rFonts w:asciiTheme="minorEastAsia" w:hAnsiTheme="minorEastAsia" w:cs="宋体"/>
          <w:kern w:val="0"/>
          <w:szCs w:val="21"/>
          <w:highlight w:val="cyan"/>
        </w:rPr>
      </w:pPr>
      <w:r>
        <w:rPr>
          <w:rFonts w:asciiTheme="minorEastAsia" w:hAnsiTheme="minorEastAsia" w:cs="宋体" w:hint="eastAsia"/>
          <w:kern w:val="0"/>
          <w:szCs w:val="21"/>
        </w:rPr>
        <w:t>3.5  为采购项目提供整体设计、规范编制或者项目管理、监理、检测等服务的供应商，不得再参加该采购项目的其他采购活动。</w:t>
      </w:r>
    </w:p>
    <w:p w:rsidR="001E08DA" w:rsidRDefault="00687FC2">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3.6  “投标邀请”和“投标人须知前附表”规定接受联合体投标的，除应符合本章第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3.6.1  在投标文件中向采购人提交联合体协议书，明确联合体各方承担的工作和义务；</w:t>
      </w:r>
    </w:p>
    <w:p w:rsidR="001E08DA" w:rsidRDefault="00687FC2" w:rsidP="00687FC2">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1E08DA" w:rsidRDefault="00687FC2" w:rsidP="00687FC2">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3.6.3  招标人根据采购项目的特殊要求规定投标人特定条件的，联合体各方中至少应当有一方符合采购规定的特定条件。</w:t>
      </w:r>
    </w:p>
    <w:p w:rsidR="001E08DA" w:rsidRDefault="00687FC2" w:rsidP="00687FC2">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3.6.4  联合体各方不得再单独参加或者与其他供应商另外组成联合体参加同一合同项下的政府采购活动。</w:t>
      </w:r>
    </w:p>
    <w:p w:rsidR="001E08DA" w:rsidRDefault="00687FC2" w:rsidP="00687FC2">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Pr>
          <w:rFonts w:asciiTheme="minorEastAsia" w:hAnsiTheme="minorEastAsia" w:cs="宋体"/>
          <w:kern w:val="0"/>
          <w:szCs w:val="21"/>
        </w:rPr>
        <w:t>联合体各方应当共同与采购人签订采购合同，就采购合同约定的事项对采购人</w:t>
      </w:r>
      <w:hyperlink r:id="rId14"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1E08DA" w:rsidRDefault="00687FC2">
      <w:pPr>
        <w:autoSpaceDE w:val="0"/>
        <w:autoSpaceDN w:val="0"/>
        <w:spacing w:line="360" w:lineRule="auto"/>
        <w:ind w:firstLineChars="202" w:firstLine="424"/>
        <w:contextualSpacing/>
        <w:rPr>
          <w:rFonts w:asciiTheme="minorEastAsia" w:hAnsiTheme="minorEastAsia" w:cs="宋体"/>
          <w:kern w:val="0"/>
          <w:szCs w:val="21"/>
        </w:rPr>
      </w:pPr>
      <w:r>
        <w:rPr>
          <w:rFonts w:asciiTheme="minorEastAsia" w:hAnsiTheme="minorEastAsia" w:cs="宋体" w:hint="eastAsia"/>
          <w:kern w:val="0"/>
          <w:szCs w:val="21"/>
        </w:rPr>
        <w:t>3.7  法律、行政法规规定的其他条件。</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1E08DA" w:rsidRDefault="00687FC2">
      <w:pPr>
        <w:pStyle w:val="af0"/>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投标人所提供的服务应当没有侵犯任何第三方的知识产权、技术秘密等合法权利。</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hint="eastAsia"/>
          <w:color w:val="333333"/>
          <w:szCs w:val="21"/>
          <w:shd w:val="clear" w:color="auto" w:fill="FFFFFF"/>
        </w:rPr>
        <w:lastRenderedPageBreak/>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如投标人所投产品被列入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根据财政部、工业和信息化部、国家质检总局、国家认监委联合发布</w:t>
      </w:r>
      <w:bookmarkStart w:id="3" w:name="baidusnap0"/>
      <w:bookmarkEnd w:id="3"/>
      <w:r>
        <w:rPr>
          <w:rFonts w:asciiTheme="minorEastAsia" w:hAnsiTheme="minorEastAsia" w:cs="宋体" w:hint="eastAsia"/>
          <w:kern w:val="0"/>
          <w:szCs w:val="21"/>
        </w:rPr>
        <w:t>《关于信息安全产品实施政府采购的通知》（财库[2010]48号）要求，投标人所投产品如被列入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5"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投标费用</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采购代理机构代理费用收取标准和方式</w:t>
      </w:r>
    </w:p>
    <w:p w:rsidR="001E08DA" w:rsidRDefault="00687FC2">
      <w:pPr>
        <w:pStyle w:val="af0"/>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本项目不收取代理费用。详见投标人须知前附表。</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本“投标人须知”的条款如与“投标邀请”、“项目需求”、“投标人须知前附表”和</w:t>
      </w:r>
      <w:r>
        <w:rPr>
          <w:rFonts w:asciiTheme="minorEastAsia" w:hAnsiTheme="minorEastAsia" w:cs="宋体" w:hint="eastAsia"/>
          <w:kern w:val="0"/>
          <w:szCs w:val="21"/>
        </w:rPr>
        <w:lastRenderedPageBreak/>
        <w:t>“资格审查与评标”就同一内容的表述不一致的，以“投标邀请”、“ 项目需求”、 “投标人须知前附表”和“资格审查与评标”中规定的内容为准。</w:t>
      </w:r>
    </w:p>
    <w:p w:rsidR="001E08DA" w:rsidRDefault="001E08DA">
      <w:pPr>
        <w:autoSpaceDE w:val="0"/>
        <w:autoSpaceDN w:val="0"/>
        <w:spacing w:line="360" w:lineRule="auto"/>
        <w:contextualSpacing/>
        <w:rPr>
          <w:rFonts w:asciiTheme="minorEastAsia" w:hAnsiTheme="minorEastAsia" w:cs="宋体"/>
          <w:kern w:val="0"/>
          <w:szCs w:val="21"/>
        </w:rPr>
      </w:pPr>
    </w:p>
    <w:p w:rsidR="001E08DA" w:rsidRDefault="001E08DA">
      <w:pPr>
        <w:autoSpaceDE w:val="0"/>
        <w:autoSpaceDN w:val="0"/>
        <w:spacing w:line="360" w:lineRule="auto"/>
        <w:contextualSpacing/>
        <w:rPr>
          <w:rFonts w:asciiTheme="minorEastAsia" w:hAnsiTheme="minorEastAsia" w:cs="宋体"/>
          <w:kern w:val="0"/>
          <w:szCs w:val="21"/>
        </w:rPr>
      </w:pPr>
    </w:p>
    <w:p w:rsidR="001E08DA"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二、招标文件说明</w:t>
      </w: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招标文件构成</w:t>
      </w:r>
    </w:p>
    <w:p w:rsidR="001E08DA" w:rsidRDefault="00687FC2">
      <w:pPr>
        <w:pStyle w:val="af0"/>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招标文件由以下部分组成：</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（1）投标邀请（招标公告）</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（2）项目需求</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（3）投标人须知前附表</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（4）投标人须知</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（6）资格审查与评标</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（7）合同条款及格式</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（8）投标文件有关格式</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（9）本项目招标文件的澄清、答复、修改、补充内容（如有的话）</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现场考察、开标前答疑会</w:t>
      </w:r>
    </w:p>
    <w:p w:rsidR="001E08DA" w:rsidRDefault="00687FC2">
      <w:pPr>
        <w:pStyle w:val="af0"/>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现场考察及参加开标前答疑会所发生的费用及一切责任由投标人自行承担。</w:t>
      </w:r>
    </w:p>
    <w:p w:rsidR="001E08DA" w:rsidRDefault="001E08DA">
      <w:pPr>
        <w:autoSpaceDE w:val="0"/>
        <w:autoSpaceDN w:val="0"/>
        <w:spacing w:line="360" w:lineRule="auto"/>
        <w:ind w:left="42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招标文件的澄清或修改</w:t>
      </w:r>
    </w:p>
    <w:p w:rsidR="001E08DA" w:rsidRDefault="00687FC2">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Pr>
          <w:rFonts w:asciiTheme="minorEastAsia" w:hAnsiTheme="minorEastAsia" w:cs="宋体"/>
          <w:kern w:val="0"/>
          <w:szCs w:val="21"/>
        </w:rPr>
        <w:t>15</w:t>
      </w:r>
      <w:r>
        <w:rPr>
          <w:rFonts w:asciiTheme="minorEastAsia" w:hAnsiTheme="minorEastAsia" w:cs="宋体" w:hint="eastAsia"/>
          <w:kern w:val="0"/>
          <w:szCs w:val="21"/>
        </w:rPr>
        <w:t>日前，在财政部门指定的政府采购信息发布媒体和《全国公共资源交易平台（河南省·许昌市）》发布更正公告。</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如果澄清或者修改发出的时间距规定的投标截止时间不足15日，招标人将顺延提交投标文件的截止时间。</w:t>
      </w:r>
    </w:p>
    <w:p w:rsidR="001E08DA" w:rsidRDefault="001E08DA">
      <w:pPr>
        <w:autoSpaceDE w:val="0"/>
        <w:autoSpaceDN w:val="0"/>
        <w:spacing w:line="360" w:lineRule="auto"/>
        <w:contextualSpacing/>
        <w:rPr>
          <w:rFonts w:asciiTheme="minorEastAsia" w:hAnsiTheme="minorEastAsia" w:cs="宋体"/>
          <w:kern w:val="0"/>
          <w:szCs w:val="21"/>
        </w:rPr>
      </w:pPr>
    </w:p>
    <w:p w:rsidR="001E08DA" w:rsidRDefault="001E08DA">
      <w:pPr>
        <w:autoSpaceDE w:val="0"/>
        <w:autoSpaceDN w:val="0"/>
        <w:spacing w:line="360" w:lineRule="auto"/>
        <w:contextualSpacing/>
        <w:rPr>
          <w:rFonts w:asciiTheme="minorEastAsia" w:hAnsiTheme="minorEastAsia" w:cs="宋体"/>
          <w:kern w:val="0"/>
          <w:szCs w:val="21"/>
        </w:rPr>
      </w:pPr>
    </w:p>
    <w:p w:rsidR="001E08DA"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三、投标文件的编制</w:t>
      </w: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投标的语言及计量单位</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w:t>
      </w:r>
      <w:r>
        <w:rPr>
          <w:rFonts w:asciiTheme="minorEastAsia" w:hAnsiTheme="minorEastAsia" w:cs="宋体" w:hint="eastAsia"/>
          <w:kern w:val="0"/>
          <w:szCs w:val="21"/>
        </w:rPr>
        <w:lastRenderedPageBreak/>
        <w:t>视同未提供。</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投标报价</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本次招标项目的投标均以人民币为计算单位。</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采购人不得向投标人索要或者接受其给予的赠品、回扣或者与采购无关的其他商品、服务。</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投标人应对项目要求的全部内容进行报价，少报漏报将导致其投标为非实质性响应予以拒绝。</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本项目所涉及的运输、施工、安装、集成、调试、验收、备品和工具等费用均包含在投标报价中。</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最低报价不能作为中标的保证。</w:t>
      </w:r>
    </w:p>
    <w:p w:rsidR="001E08DA" w:rsidRDefault="001E08DA">
      <w:pPr>
        <w:autoSpaceDE w:val="0"/>
        <w:autoSpaceDN w:val="0"/>
        <w:spacing w:line="360" w:lineRule="auto"/>
        <w:ind w:left="42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投标有效期</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w:t>
      </w:r>
      <w:r>
        <w:rPr>
          <w:rFonts w:asciiTheme="minorEastAsia" w:hAnsiTheme="minorEastAsia" w:cs="宋体" w:hint="eastAsia"/>
          <w:kern w:val="0"/>
          <w:szCs w:val="21"/>
        </w:rPr>
        <w:lastRenderedPageBreak/>
        <w:t>标有效期比招标文件规定短的属于非实质性响应，将被认定为无效投标。</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投标有效期内投标人撤销投标文件的，投标人将承担违背投标承诺函的责任追究。</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中标人的投标文件作为项目合同的附件，其有效期至中标人全部合同义务履行完毕为止。</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投标文件构成</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投标文件的构成应符合法律法规及招标文件的要求。</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投标人应当按照招标文件的要求编制投标文件。投标文件应当对招标文件提出的要求和条件作出明确响应。</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投标文件由资格证明材料、符合性证明材料、其它材料等组成。</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电子投标文件制作技术咨询：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投标文件格式</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投标文件应参照招标文件第七部分（投标文件有关格式）的内容要求、编排顺序和格式</w:t>
      </w:r>
      <w:r>
        <w:rPr>
          <w:rFonts w:asciiTheme="minorEastAsia" w:hAnsiTheme="minorEastAsia" w:cs="宋体" w:hint="eastAsia"/>
          <w:kern w:val="0"/>
          <w:szCs w:val="21"/>
        </w:rPr>
        <w:lastRenderedPageBreak/>
        <w:t>要求，投标人应按照以上要求将投标文件编上唯一的连贯页码并以A4幅面装订成册，并在投标文件封面上注明：正本/副本、所投项目名称、项目编号、投标人名称、日期等字样。</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投标人应按招标文件提供的格式编写投标文件。招标文件未提供标准格式的投标人可自行拟定。</w:t>
      </w:r>
    </w:p>
    <w:p w:rsidR="001E08DA" w:rsidRDefault="001E08DA">
      <w:pPr>
        <w:autoSpaceDE w:val="0"/>
        <w:autoSpaceDN w:val="0"/>
        <w:spacing w:line="360" w:lineRule="auto"/>
        <w:ind w:left="42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本项目不收取投标保证金。</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投标人应提供投标承诺函。</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投标文件的数量和签署盖章</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投标人应提交投标文件份数见“投标人须知前附表”。</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纸质投标文件是指投标人电子投标文件制作完成后生成的后缀名为“.PDF”的文件打印的投标文件。纸质投标文件正本和副本封面上应清楚标明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纸质投标文件副本可以是纸质投标文件的正本复印而成。</w:t>
      </w:r>
    </w:p>
    <w:p w:rsidR="001E08DA" w:rsidRDefault="001E08DA">
      <w:pPr>
        <w:tabs>
          <w:tab w:val="left" w:pos="1260"/>
        </w:tabs>
        <w:autoSpaceDE w:val="0"/>
        <w:autoSpaceDN w:val="0"/>
        <w:spacing w:line="360" w:lineRule="auto"/>
        <w:contextualSpacing/>
        <w:rPr>
          <w:rFonts w:asciiTheme="minorEastAsia" w:hAnsiTheme="minorEastAsia" w:cs="仿宋_GB2312"/>
          <w:szCs w:val="21"/>
          <w:lang w:val="zh-CN"/>
        </w:rPr>
      </w:pPr>
    </w:p>
    <w:p w:rsidR="001E08DA" w:rsidRDefault="001E08DA">
      <w:pPr>
        <w:tabs>
          <w:tab w:val="left" w:pos="1260"/>
        </w:tabs>
        <w:autoSpaceDE w:val="0"/>
        <w:autoSpaceDN w:val="0"/>
        <w:spacing w:line="360" w:lineRule="auto"/>
        <w:contextualSpacing/>
        <w:rPr>
          <w:rFonts w:asciiTheme="minorEastAsia" w:hAnsiTheme="minorEastAsia" w:cs="仿宋_GB2312"/>
          <w:szCs w:val="21"/>
          <w:lang w:val="zh-CN"/>
        </w:rPr>
      </w:pPr>
    </w:p>
    <w:p w:rsidR="001E08DA"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四、投标文件的递交</w:t>
      </w: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投标文件的密封</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投标文件如果未按规定密封，招标人将拒绝接收。</w:t>
      </w:r>
    </w:p>
    <w:p w:rsidR="001E08DA" w:rsidRDefault="001E08DA">
      <w:pPr>
        <w:autoSpaceDE w:val="0"/>
        <w:autoSpaceDN w:val="0"/>
        <w:spacing w:line="360" w:lineRule="auto"/>
        <w:ind w:left="42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投标截止时间</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投标人必须在“投标邀请”和“投标人须知前附表”中规定的投标截止时间前，将所有投标文件送达招标文件指定的开标地点。</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迟交的投标文件</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投标截止时间之后送达/上传的投标文件，招标人将拒绝接收。</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投标文件的修改和撤回</w:t>
      </w:r>
    </w:p>
    <w:p w:rsidR="001E08DA" w:rsidRDefault="00687FC2">
      <w:pPr>
        <w:pStyle w:val="af0"/>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投标人在投标截止时间前，对所递交的纸质投标文件进行补充、修改或者撤回的，须书面通知招标人。</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投标人不得在投标有效期内撤销投标文件，否则投标人将承担违背投标承诺函的责任追究。</w:t>
      </w:r>
    </w:p>
    <w:p w:rsidR="001E08DA" w:rsidRDefault="001E08DA">
      <w:pPr>
        <w:autoSpaceDE w:val="0"/>
        <w:autoSpaceDN w:val="0"/>
        <w:spacing w:line="360" w:lineRule="auto"/>
        <w:ind w:left="42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1E08DA" w:rsidRDefault="001E08DA">
      <w:pPr>
        <w:autoSpaceDE w:val="0"/>
        <w:autoSpaceDN w:val="0"/>
        <w:spacing w:line="360" w:lineRule="auto"/>
        <w:contextualSpacing/>
        <w:rPr>
          <w:rFonts w:asciiTheme="minorEastAsia" w:hAnsiTheme="minorEastAsia" w:cs="宋体"/>
          <w:kern w:val="0"/>
          <w:szCs w:val="21"/>
        </w:rPr>
      </w:pPr>
    </w:p>
    <w:p w:rsidR="001E08DA"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五、开标和评标</w:t>
      </w: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开标</w:t>
      </w:r>
    </w:p>
    <w:p w:rsidR="001E08DA" w:rsidRDefault="00687FC2">
      <w:pPr>
        <w:pStyle w:val="af0"/>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招标人应当对开标、评标现场活动进行全程录音录像。录音录像应当清晰可辨，音像资料作为采购文件一并存档。</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1E08DA" w:rsidRDefault="00687FC2" w:rsidP="00687FC2">
      <w:pPr>
        <w:autoSpaceDE w:val="0"/>
        <w:autoSpaceDN w:val="0"/>
        <w:spacing w:line="360" w:lineRule="auto"/>
        <w:ind w:leftChars="471" w:left="1842" w:hangingChars="406" w:hanging="853"/>
        <w:contextualSpacing/>
        <w:rPr>
          <w:rFonts w:asciiTheme="minorEastAsia" w:hAnsiTheme="minorEastAsia" w:cs="宋体"/>
          <w:kern w:val="0"/>
          <w:szCs w:val="21"/>
        </w:rPr>
      </w:pPr>
      <w:r>
        <w:rPr>
          <w:rFonts w:asciiTheme="minorEastAsia" w:hAnsiTheme="minorEastAsia" w:cs="宋体" w:hint="eastAsia"/>
          <w:kern w:val="0"/>
          <w:szCs w:val="21"/>
        </w:rPr>
        <w:t>24.3.1  电子投标文件的解密。全流程电子化交易项目电子投标文件采用双重加密。解密需分标段进行两次解密。</w:t>
      </w:r>
    </w:p>
    <w:p w:rsidR="001E08DA" w:rsidRDefault="00687FC2">
      <w:pPr>
        <w:autoSpaceDE w:val="0"/>
        <w:autoSpaceDN w:val="0"/>
        <w:spacing w:line="360" w:lineRule="auto"/>
        <w:ind w:leftChars="876" w:left="2976" w:hangingChars="541" w:hanging="1136"/>
        <w:contextualSpacing/>
        <w:rPr>
          <w:rFonts w:asciiTheme="minorEastAsia" w:hAnsiTheme="minorEastAsia" w:cs="宋体"/>
          <w:kern w:val="0"/>
          <w:szCs w:val="21"/>
        </w:rPr>
      </w:pPr>
      <w:r>
        <w:rPr>
          <w:rFonts w:asciiTheme="minorEastAsia" w:hAnsiTheme="minorEastAsia" w:cs="宋体" w:hint="eastAsia"/>
          <w:kern w:val="0"/>
          <w:szCs w:val="21"/>
        </w:rPr>
        <w:t>24.3.1.1  投标人解密：投标人使用本单位CA数字证书远程或现场进行解密。需开标现场使用一体机进行解密的，请在代理机构引导下进行。</w:t>
      </w:r>
    </w:p>
    <w:p w:rsidR="001E08DA" w:rsidRDefault="00687FC2">
      <w:pPr>
        <w:autoSpaceDE w:val="0"/>
        <w:autoSpaceDN w:val="0"/>
        <w:spacing w:line="360" w:lineRule="auto"/>
        <w:ind w:leftChars="877" w:left="2976"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24.3.1.2  代理机构解密：代理机构</w:t>
      </w:r>
      <w:r>
        <w:rPr>
          <w:rFonts w:asciiTheme="minorEastAsia" w:hAnsiTheme="minorEastAsia" w:cs="宋体"/>
          <w:kern w:val="0"/>
          <w:szCs w:val="21"/>
        </w:rPr>
        <w:t>按</w:t>
      </w:r>
      <w:r>
        <w:rPr>
          <w:rFonts w:asciiTheme="minorEastAsia" w:hAnsiTheme="minorEastAsia" w:cs="宋体" w:hint="eastAsia"/>
          <w:kern w:val="0"/>
          <w:szCs w:val="21"/>
        </w:rPr>
        <w:t>电子</w:t>
      </w:r>
      <w:r>
        <w:rPr>
          <w:rFonts w:asciiTheme="minorEastAsia" w:hAnsiTheme="minorEastAsia" w:cs="宋体"/>
          <w:kern w:val="0"/>
          <w:szCs w:val="21"/>
        </w:rPr>
        <w:t>投标</w:t>
      </w:r>
      <w:r>
        <w:rPr>
          <w:rFonts w:asciiTheme="minorEastAsia" w:hAnsiTheme="minorEastAsia" w:cs="宋体" w:hint="eastAsia"/>
          <w:kern w:val="0"/>
          <w:szCs w:val="21"/>
        </w:rPr>
        <w:t>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24.3.2   电子投标文件解密异常情况处理</w:t>
      </w:r>
    </w:p>
    <w:p w:rsidR="001E08DA" w:rsidRDefault="00687FC2">
      <w:pPr>
        <w:autoSpaceDE w:val="0"/>
        <w:autoSpaceDN w:val="0"/>
        <w:spacing w:line="360" w:lineRule="auto"/>
        <w:ind w:leftChars="878" w:left="2835" w:hangingChars="472" w:hanging="991"/>
        <w:contextualSpacing/>
        <w:rPr>
          <w:rFonts w:asciiTheme="minorEastAsia" w:hAnsiTheme="minorEastAsia" w:cs="宋体"/>
          <w:kern w:val="0"/>
          <w:szCs w:val="21"/>
        </w:rPr>
      </w:pPr>
      <w:r>
        <w:rPr>
          <w:rFonts w:asciiTheme="minorEastAsia" w:hAnsiTheme="minorEastAsia" w:cs="宋体" w:hint="eastAsia"/>
          <w:kern w:val="0"/>
          <w:szCs w:val="21"/>
        </w:rPr>
        <w:t>24.3.2.1 因电子交易系统异常无法解密电子投标文件的，使用纸质投标文件以人工方式进行。</w:t>
      </w:r>
    </w:p>
    <w:p w:rsidR="001E08DA" w:rsidRDefault="00687FC2">
      <w:pPr>
        <w:autoSpaceDE w:val="0"/>
        <w:autoSpaceDN w:val="0"/>
        <w:spacing w:line="360" w:lineRule="auto"/>
        <w:ind w:leftChars="878" w:left="2835" w:hangingChars="472" w:hanging="991"/>
        <w:contextualSpacing/>
        <w:rPr>
          <w:rFonts w:asciiTheme="minorEastAsia" w:hAnsiTheme="minorEastAsia" w:cs="宋体"/>
          <w:kern w:val="0"/>
          <w:szCs w:val="21"/>
        </w:rPr>
      </w:pPr>
      <w:r>
        <w:rPr>
          <w:rFonts w:asciiTheme="minorEastAsia" w:hAnsiTheme="minorEastAsia" w:cs="宋体" w:hint="eastAsia"/>
          <w:kern w:val="0"/>
          <w:szCs w:val="21"/>
        </w:rPr>
        <w:t>24.3.2.2  因投标人原因电子投标文件解密失败的，由系统技术人员协助投标人将备份文件（电子介质存储）导入系统。若备份文件（电子介质存储）无法导入系统或导入系统仍无法解密的，其投标将被拒绝。</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投标人不足3家的，不得开标。</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w:t>
      </w:r>
      <w:r>
        <w:rPr>
          <w:rFonts w:asciiTheme="minorEastAsia" w:hAnsiTheme="minorEastAsia" w:cs="宋体" w:hint="eastAsia"/>
          <w:kern w:val="0"/>
          <w:szCs w:val="21"/>
        </w:rPr>
        <w:lastRenderedPageBreak/>
        <w:t>人代表提出的询问或者回避申请应当及时处理。</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投标人未参加开标的，视同认可开标结果。</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开标结束后，采购人依法对投标人的资格进行审查。合格投标人不足3家的，不得评标。</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评标委员会的组成</w:t>
      </w:r>
    </w:p>
    <w:p w:rsidR="001E08DA" w:rsidRDefault="00687FC2">
      <w:pPr>
        <w:pStyle w:val="af0"/>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1E08DA" w:rsidRDefault="00687FC2">
      <w:pPr>
        <w:autoSpaceDE w:val="0"/>
        <w:autoSpaceDN w:val="0"/>
        <w:spacing w:line="360" w:lineRule="auto"/>
        <w:ind w:leftChars="452" w:left="1799" w:hangingChars="405" w:hanging="850"/>
        <w:contextualSpacing/>
        <w:rPr>
          <w:rFonts w:asciiTheme="minorEastAsia" w:hAnsiTheme="minorEastAsia" w:cs="宋体"/>
          <w:kern w:val="0"/>
          <w:szCs w:val="21"/>
        </w:rPr>
      </w:pPr>
      <w:r>
        <w:rPr>
          <w:rFonts w:asciiTheme="minorEastAsia" w:hAnsiTheme="minorEastAsia" w:cs="宋体" w:hint="eastAsia"/>
          <w:kern w:val="0"/>
          <w:szCs w:val="21"/>
        </w:rPr>
        <w:t>26.1.1  招标人将依法组建评标委员会，评标委员会由评审专家组成，成员人数应当为5人以上单数。评审专家依法从政府采购评审专家库中随机抽取。</w:t>
      </w:r>
    </w:p>
    <w:p w:rsidR="001E08DA" w:rsidRDefault="00687FC2" w:rsidP="00687FC2">
      <w:pPr>
        <w:autoSpaceDE w:val="0"/>
        <w:autoSpaceDN w:val="0"/>
        <w:spacing w:line="360" w:lineRule="auto"/>
        <w:ind w:leftChars="473" w:left="2692" w:hangingChars="809" w:hanging="1699"/>
        <w:contextualSpacing/>
        <w:rPr>
          <w:rFonts w:asciiTheme="minorEastAsia" w:hAnsiTheme="minorEastAsia" w:cs="宋体"/>
          <w:kern w:val="0"/>
          <w:szCs w:val="21"/>
        </w:rPr>
      </w:pPr>
      <w:r>
        <w:rPr>
          <w:rFonts w:asciiTheme="minorEastAsia" w:hAnsiTheme="minorEastAsia" w:cs="宋体" w:hint="eastAsia"/>
          <w:kern w:val="0"/>
          <w:szCs w:val="21"/>
        </w:rPr>
        <w:t>26.1.2  采购项目符合下列情形之一的，评标委员会成员人数应当为7人以上单数：</w:t>
      </w:r>
    </w:p>
    <w:p w:rsidR="001E08DA" w:rsidRDefault="00687FC2" w:rsidP="00687FC2">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26.1.2.1  采购预算金额在1000万元以上；</w:t>
      </w:r>
    </w:p>
    <w:p w:rsidR="001E08DA" w:rsidRDefault="00687FC2" w:rsidP="00687FC2">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26.1.2.2  技术复杂；</w:t>
      </w:r>
    </w:p>
    <w:p w:rsidR="001E08DA" w:rsidRDefault="00687FC2" w:rsidP="00687FC2">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26.1.2.3  社会影响较大。</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评审专家与投标人存在下列利害关系之一的,应当回避:</w:t>
      </w:r>
    </w:p>
    <w:p w:rsidR="001E08DA" w:rsidRDefault="00687FC2">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26.3.1  参加采购活动前三年内,与供应商存在劳动关系,或者担任过供应商的董事、监事,或者是供应商的控股股东或实际控制人；</w:t>
      </w:r>
    </w:p>
    <w:p w:rsidR="001E08DA" w:rsidRDefault="00687FC2">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26.3.2  与供应商的法定代表人或者负责人有夫妻、直系血亲、三代以内旁系血亲或者近姻亲关系；</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26.3.3  与供应商有其他可能影响政府采购活动公平、公正进行的关系。</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采购人不得担任评标小组长。</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采购人可以在评标前说明项目背景和采购需求，说明内容不得含有歧视性、倾向性意见，不得超出招标文件所述范围。说明应当提交书面材料，并随采购文件一并存档。</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评标委员会成员名单在评标结果公告前应当保密。</w:t>
      </w:r>
    </w:p>
    <w:p w:rsidR="001E08DA" w:rsidRDefault="001E08DA">
      <w:pPr>
        <w:autoSpaceDE w:val="0"/>
        <w:autoSpaceDN w:val="0"/>
        <w:spacing w:line="360" w:lineRule="auto"/>
        <w:ind w:left="42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符合性审查</w:t>
      </w:r>
    </w:p>
    <w:p w:rsidR="001E08DA" w:rsidRDefault="00687FC2">
      <w:pPr>
        <w:pStyle w:val="af0"/>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审查、评价投标文件是否符合招标文件的商务、技术等实质性要求。</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可要求投标人对投标文件有关事项作出澄清或者说明。</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投标文件的澄清</w:t>
      </w:r>
    </w:p>
    <w:p w:rsidR="001E08DA" w:rsidRDefault="00687FC2">
      <w:pPr>
        <w:pStyle w:val="af0"/>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投标人的澄清文件是其投标文件的组成部分。</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投标文件报价出现前后不一致的修正</w:t>
      </w:r>
    </w:p>
    <w:p w:rsidR="001E08DA" w:rsidRDefault="00687FC2" w:rsidP="00687FC2">
      <w:pPr>
        <w:autoSpaceDE w:val="0"/>
        <w:autoSpaceDN w:val="0"/>
        <w:spacing w:line="360" w:lineRule="auto"/>
        <w:ind w:leftChars="203" w:left="1134" w:hangingChars="337" w:hanging="708"/>
        <w:contextualSpacing/>
        <w:rPr>
          <w:rFonts w:asciiTheme="minorEastAsia" w:hAnsiTheme="minorEastAsia" w:cs="宋体"/>
          <w:kern w:val="0"/>
          <w:szCs w:val="21"/>
        </w:rPr>
      </w:pPr>
      <w:r>
        <w:rPr>
          <w:rFonts w:asciiTheme="minorEastAsia" w:hAnsiTheme="minorEastAsia" w:cs="宋体" w:hint="eastAsia"/>
          <w:kern w:val="0"/>
          <w:szCs w:val="21"/>
        </w:rPr>
        <w:t>29.1  投标文件中开标一览表(报价表)内容与投标文件中相应内容不一致的，以开标一览表(报价表)为准；</w:t>
      </w:r>
    </w:p>
    <w:p w:rsidR="001E08DA" w:rsidRDefault="00687FC2">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29.2  大写金额和小写金额不一致的，以大写金额为准；</w:t>
      </w:r>
    </w:p>
    <w:p w:rsidR="001E08DA" w:rsidRDefault="00687FC2">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29.3  单价金额小数点或者百分比有明显错位的，以开标一览表的总价为准，并修改单价；</w:t>
      </w:r>
    </w:p>
    <w:p w:rsidR="001E08DA" w:rsidRDefault="00687FC2">
      <w:pPr>
        <w:autoSpaceDE w:val="0"/>
        <w:autoSpaceDN w:val="0"/>
        <w:spacing w:line="360" w:lineRule="auto"/>
        <w:ind w:leftChars="200" w:left="991" w:hangingChars="272" w:hanging="571"/>
        <w:contextualSpacing/>
        <w:rPr>
          <w:rFonts w:asciiTheme="minorEastAsia" w:hAnsiTheme="minorEastAsia" w:cs="宋体"/>
          <w:kern w:val="0"/>
          <w:szCs w:val="21"/>
        </w:rPr>
      </w:pPr>
      <w:r>
        <w:rPr>
          <w:rFonts w:asciiTheme="minorEastAsia" w:hAnsiTheme="minorEastAsia" w:cs="宋体" w:hint="eastAsia"/>
          <w:kern w:val="0"/>
          <w:szCs w:val="21"/>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投标无效情形</w:t>
      </w:r>
    </w:p>
    <w:p w:rsidR="001E08DA" w:rsidRDefault="00687FC2">
      <w:pPr>
        <w:pStyle w:val="af0"/>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投标文件属下列情况之一的，按照无效投标处理：</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30.1.1  未按照招标文件的规定提交投标承诺函的；</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30.1.2   投标文件未按招标文件要求签署、盖章的；</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30.1.3   不具备招标文件中规定的资格要求的；</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30.1.4   报价超过招标文件中规定的预算金额或者最高限价的；</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30.1.5   </w:t>
      </w:r>
      <w:r>
        <w:rPr>
          <w:rFonts w:asciiTheme="minorEastAsia" w:hAnsiTheme="minorEastAsia" w:cs="宋体"/>
          <w:kern w:val="0"/>
          <w:szCs w:val="21"/>
        </w:rPr>
        <w:t>投标文件含有采购人不能接受的附加条件的</w:t>
      </w:r>
      <w:r>
        <w:rPr>
          <w:rFonts w:asciiTheme="minorEastAsia" w:hAnsiTheme="minorEastAsia" w:cs="宋体" w:hint="eastAsia"/>
          <w:kern w:val="0"/>
          <w:szCs w:val="21"/>
        </w:rPr>
        <w:t>。</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有下列情形之一的，视为投标人串通投标，其投标无效：</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30.2.1   不同投标人的投标文件由同一单位或者个人编制；</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30.2.2   不同投标人委托同一单位或者个人办理投标事宜；</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30.2.3   不同投标人的投标文件载明的项目管理成员或者联系人员为同一人；</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30.2.4   不同投标人的投标文件异常一致或者投标报价呈规律性差异；</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30.2.5   不同投标人的投标文件相互混装。</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r w:rsidR="00DA7BB8" w:rsidRPr="00DA7BB8">
        <w:rPr>
          <w:rFonts w:ascii="ˎ̥" w:hAnsi="ˎ̥" w:hint="eastAsia"/>
        </w:rPr>
        <w:t>不同投标人电子投标文件记录的网卡</w:t>
      </w:r>
      <w:r w:rsidR="00DA7BB8" w:rsidRPr="00DA7BB8">
        <w:rPr>
          <w:rFonts w:ascii="ˎ̥" w:hAnsi="ˎ̥" w:hint="eastAsia"/>
        </w:rPr>
        <w:t>MAC</w:t>
      </w:r>
      <w:r w:rsidR="00DA7BB8" w:rsidRPr="00DA7BB8">
        <w:rPr>
          <w:rFonts w:ascii="ˎ̥" w:hAnsi="ˎ̥" w:hint="eastAsia"/>
        </w:rPr>
        <w:t>地址、</w:t>
      </w:r>
      <w:r w:rsidR="00DA7BB8" w:rsidRPr="00DA7BB8">
        <w:rPr>
          <w:rFonts w:ascii="ˎ̥" w:hAnsi="ˎ̥" w:hint="eastAsia"/>
        </w:rPr>
        <w:t>CPU</w:t>
      </w:r>
      <w:r w:rsidR="00DA7BB8" w:rsidRPr="00DA7BB8">
        <w:rPr>
          <w:rFonts w:ascii="ˎ̥" w:hAnsi="ˎ̥" w:hint="eastAsia"/>
        </w:rPr>
        <w:t>序号、硬盘序列号等硬件特征码均相同时，</w:t>
      </w:r>
      <w:r>
        <w:rPr>
          <w:rFonts w:ascii="ˎ̥" w:hAnsi="ˎ̥" w:hint="eastAsia"/>
        </w:rPr>
        <w:t>视为‘</w:t>
      </w:r>
      <w:r>
        <w:rPr>
          <w:rFonts w:ascii="ˎ̥" w:hAnsi="ˎ̥"/>
        </w:rPr>
        <w:t>不同</w:t>
      </w:r>
      <w:r>
        <w:rPr>
          <w:rFonts w:ascii="ˎ̥" w:hAnsi="ˎ̥" w:hint="eastAsia"/>
        </w:rPr>
        <w:t>投标人</w:t>
      </w:r>
      <w:r>
        <w:rPr>
          <w:rFonts w:ascii="ˎ̥" w:hAnsi="ˎ̥"/>
        </w:rPr>
        <w:t>的</w:t>
      </w:r>
      <w:r>
        <w:rPr>
          <w:rFonts w:ascii="ˎ̥" w:hAnsi="ˎ̥" w:hint="eastAsia"/>
        </w:rPr>
        <w:t>投标</w:t>
      </w:r>
      <w:r>
        <w:rPr>
          <w:rFonts w:ascii="ˎ̥" w:hAnsi="ˎ̥"/>
        </w:rPr>
        <w:t>文件由同一单位或者个人编制</w:t>
      </w:r>
      <w:r>
        <w:rPr>
          <w:rFonts w:ascii="ˎ̥" w:hAnsi="ˎ̥" w:hint="eastAsia"/>
        </w:rPr>
        <w:t>’或‘</w:t>
      </w:r>
      <w:r>
        <w:rPr>
          <w:rFonts w:ascii="ˎ̥" w:hAnsi="ˎ̥"/>
        </w:rPr>
        <w:t>不同</w:t>
      </w:r>
      <w:r>
        <w:rPr>
          <w:rFonts w:ascii="ˎ̥" w:hAnsi="ˎ̥" w:hint="eastAsia"/>
        </w:rPr>
        <w:t>投标人</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法律、法规和招标文件规定的其他无效情形。</w:t>
      </w: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相同品牌投标人的认定</w:t>
      </w:r>
      <w:r>
        <w:rPr>
          <w:rFonts w:asciiTheme="minorEastAsia" w:hAnsiTheme="minorEastAsia" w:cs="仿宋_GB2312"/>
          <w:b/>
          <w:bCs/>
          <w:szCs w:val="21"/>
          <w:lang w:val="zh-CN"/>
        </w:rPr>
        <w:t>（服务类项目不适用本条款规定）</w:t>
      </w:r>
    </w:p>
    <w:p w:rsidR="001E08DA" w:rsidRDefault="00687FC2">
      <w:pPr>
        <w:pStyle w:val="af0"/>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采用最低评标价法的采购项目，提供相同品牌产品的不同投标人参加同一合同项下投标</w:t>
      </w:r>
      <w:r>
        <w:rPr>
          <w:rFonts w:asciiTheme="minorEastAsia" w:hAnsiTheme="minorEastAsia" w:cs="宋体" w:hint="eastAsia"/>
          <w:kern w:val="0"/>
          <w:szCs w:val="21"/>
        </w:rPr>
        <w:lastRenderedPageBreak/>
        <w:t>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投标文件的比较与评价</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评标方法、评标标准</w:t>
      </w:r>
    </w:p>
    <w:p w:rsidR="001E08DA" w:rsidRDefault="00687FC2">
      <w:pPr>
        <w:pStyle w:val="af0"/>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评标方法分为最低评标价法和综合评分法。</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33.1.1  最低评标价法</w:t>
      </w:r>
    </w:p>
    <w:p w:rsidR="001E08DA" w:rsidRDefault="00687FC2" w:rsidP="00687FC2">
      <w:pPr>
        <w:autoSpaceDE w:val="0"/>
        <w:autoSpaceDN w:val="0"/>
        <w:spacing w:line="360" w:lineRule="auto"/>
        <w:ind w:leftChars="878" w:left="2976" w:hangingChars="539" w:hanging="1132"/>
        <w:contextualSpacing/>
        <w:rPr>
          <w:rFonts w:asciiTheme="minorEastAsia" w:hAnsiTheme="minorEastAsia" w:cs="宋体"/>
          <w:kern w:val="0"/>
          <w:szCs w:val="21"/>
        </w:rPr>
      </w:pPr>
      <w:r>
        <w:rPr>
          <w:rFonts w:asciiTheme="minorEastAsia" w:hAnsiTheme="minorEastAsia" w:cs="宋体" w:hint="eastAsia"/>
          <w:kern w:val="0"/>
          <w:szCs w:val="21"/>
        </w:rPr>
        <w:t>33.1.1.2   最低评标价法，是指投标文件满足招标文件全部实质性要求，且投标报价最低的投标人为中标候选人的评标方法。</w:t>
      </w:r>
    </w:p>
    <w:p w:rsidR="001E08DA" w:rsidRDefault="00687FC2">
      <w:pPr>
        <w:autoSpaceDE w:val="0"/>
        <w:autoSpaceDN w:val="0"/>
        <w:spacing w:line="360" w:lineRule="auto"/>
        <w:ind w:leftChars="877" w:left="2976"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33.1.1.2   采用最低评标价法评标时，除了算术修正和落实政府采购政策需进行的价格扣除外，不能对投标人的投标价格进行任何调整。</w:t>
      </w:r>
    </w:p>
    <w:p w:rsidR="001E08DA" w:rsidRDefault="00687FC2" w:rsidP="00687FC2">
      <w:pPr>
        <w:autoSpaceDE w:val="0"/>
        <w:autoSpaceDN w:val="0"/>
        <w:spacing w:line="360" w:lineRule="auto"/>
        <w:ind w:leftChars="471" w:left="1842" w:hangingChars="406" w:hanging="853"/>
        <w:contextualSpacing/>
        <w:rPr>
          <w:rFonts w:asciiTheme="minorEastAsia" w:hAnsiTheme="minorEastAsia" w:cs="宋体"/>
          <w:kern w:val="0"/>
          <w:szCs w:val="21"/>
        </w:rPr>
      </w:pPr>
      <w:r>
        <w:rPr>
          <w:rFonts w:asciiTheme="minorEastAsia" w:hAnsiTheme="minorEastAsia" w:cs="宋体" w:hint="eastAsia"/>
          <w:kern w:val="0"/>
          <w:szCs w:val="21"/>
        </w:rPr>
        <w:t>33.1.2  综合评分法，是指投标文件满足招标文件全部实质性要求，且按照评审因素的量化指标评审得分最高的投标人为中标候选人的评标方法。</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价格分</w:t>
      </w:r>
    </w:p>
    <w:p w:rsidR="001E08DA" w:rsidRDefault="00687FC2">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33.2.1  价格分采用低价优先法计算，即满足招标文件要求且投标价格最低的投标报价为评标基准价，其价格分为满分。其他投标人的价格分统一按照下列公式计算：</w:t>
      </w:r>
    </w:p>
    <w:p w:rsidR="001E08DA" w:rsidRDefault="00687FC2">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投标报价得分=(评标基准价/投标报价)×100</w:t>
      </w:r>
    </w:p>
    <w:p w:rsidR="001E08DA" w:rsidRDefault="00687FC2">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lastRenderedPageBreak/>
        <w:t>评标总得分=F1×A1+F2×A2+……+Fn×An</w:t>
      </w:r>
    </w:p>
    <w:p w:rsidR="001E08DA" w:rsidRDefault="00687FC2">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F1、F2……Fn分别为各项评审因素的得分;</w:t>
      </w:r>
    </w:p>
    <w:p w:rsidR="001E08DA" w:rsidRDefault="00687FC2">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A1、A2、……An 分别为各项评审因素所占的权重(A1+A2+……+An=1)。</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33.2.2  评标过程中，不得去掉报价中的最高报价和最低报价。</w:t>
      </w:r>
    </w:p>
    <w:p w:rsidR="001E08DA" w:rsidRDefault="00687FC2">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33.2.3  因落实政府采购政策进行价格调整的，以调整后的价格计算评标基准价和投标报价。</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b/>
          <w:kern w:val="0"/>
          <w:szCs w:val="21"/>
        </w:rPr>
        <w:t>本次评标具体评标方法、评标标准见（第六章 资格审查与评标）</w:t>
      </w:r>
      <w:r>
        <w:rPr>
          <w:rFonts w:asciiTheme="minorEastAsia" w:hAnsiTheme="minorEastAsia" w:cs="宋体" w:hint="eastAsia"/>
          <w:kern w:val="0"/>
          <w:szCs w:val="21"/>
        </w:rPr>
        <w:t>。</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推荐中标候选人</w:t>
      </w:r>
    </w:p>
    <w:p w:rsidR="001E08DA" w:rsidRDefault="00687FC2">
      <w:pPr>
        <w:pStyle w:val="af0"/>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评审意见无效情形</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评标委员会及其成员有下列行为之一的，其评审意见无效：</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35.1  确定参与评标至评标结束前私自接触投标人；</w:t>
      </w:r>
    </w:p>
    <w:p w:rsidR="001E08DA" w:rsidRDefault="00687FC2">
      <w:pPr>
        <w:autoSpaceDE w:val="0"/>
        <w:autoSpaceDN w:val="0"/>
        <w:spacing w:line="360" w:lineRule="auto"/>
        <w:ind w:leftChars="472" w:left="1558" w:hangingChars="270" w:hanging="567"/>
        <w:contextualSpacing/>
        <w:rPr>
          <w:rFonts w:asciiTheme="minorEastAsia" w:hAnsiTheme="minorEastAsia" w:cs="宋体"/>
          <w:kern w:val="0"/>
          <w:szCs w:val="21"/>
        </w:rPr>
      </w:pPr>
      <w:r>
        <w:rPr>
          <w:rFonts w:asciiTheme="minorEastAsia" w:hAnsiTheme="minorEastAsia" w:cs="宋体" w:hint="eastAsia"/>
          <w:kern w:val="0"/>
          <w:szCs w:val="21"/>
        </w:rPr>
        <w:t>35.2  接受投标人提出的与投标文件不一致的澄清或者说明，《投标人须知》26条规定的情形除外；</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35.3  违反评标纪律发表倾向性意见或者征询采购人的倾向性意见；</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35.4  对需要专业判断的主观评审因素协商评分；</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35.5  在评标过程中擅离职守，影响评标程序正常进行的；</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35.6  记录、复制或者带走任何评标资料；</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35.7  其他不遵守评标纪律的行为。</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保密</w:t>
      </w:r>
    </w:p>
    <w:p w:rsidR="001E08DA" w:rsidRDefault="00687FC2">
      <w:pPr>
        <w:pStyle w:val="af0"/>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评审专家应当遵守评审工作纪律，不得泄露评审文件、评审情况和评审中获悉的商业秘密。</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1E08DA" w:rsidRDefault="001E08DA">
      <w:pPr>
        <w:tabs>
          <w:tab w:val="left" w:pos="1260"/>
        </w:tabs>
        <w:autoSpaceDE w:val="0"/>
        <w:autoSpaceDN w:val="0"/>
        <w:spacing w:line="360" w:lineRule="auto"/>
        <w:contextualSpacing/>
        <w:rPr>
          <w:rFonts w:asciiTheme="minorEastAsia" w:hAnsiTheme="minorEastAsia" w:cs="仿宋_GB2312"/>
          <w:szCs w:val="21"/>
          <w:lang w:val="zh-CN"/>
        </w:rPr>
      </w:pPr>
    </w:p>
    <w:p w:rsidR="001E08DA" w:rsidRDefault="001E08DA">
      <w:pPr>
        <w:tabs>
          <w:tab w:val="left" w:pos="1260"/>
        </w:tabs>
        <w:autoSpaceDE w:val="0"/>
        <w:autoSpaceDN w:val="0"/>
        <w:spacing w:line="360" w:lineRule="auto"/>
        <w:contextualSpacing/>
        <w:rPr>
          <w:rFonts w:asciiTheme="minorEastAsia" w:hAnsiTheme="minorEastAsia" w:cs="仿宋_GB2312"/>
          <w:szCs w:val="21"/>
          <w:lang w:val="zh-CN"/>
        </w:rPr>
      </w:pPr>
    </w:p>
    <w:p w:rsidR="001E08DA"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六、定标和授予合同</w:t>
      </w: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确定中标人</w:t>
      </w:r>
    </w:p>
    <w:p w:rsidR="001E08DA" w:rsidRDefault="00687FC2">
      <w:pPr>
        <w:pStyle w:val="af0"/>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中标公告、发出中标通知书</w:t>
      </w:r>
    </w:p>
    <w:p w:rsidR="001E08DA" w:rsidRDefault="00687FC2">
      <w:pPr>
        <w:pStyle w:val="af0"/>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采购人确认中标人后，招标人在公告中标结果的同时，向中标人发出中标通知书。</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中标通知书发出后，采购人不得违法改变中标结果，中标人无正当理由不得放弃中标。</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中标人在接到中标通知时，须向代理机构发送投标报价及分项报价一览表（包含主要中标标的的名称、规格型号、数量、单价、服务要求等）电子文档，并同时通知代理机构联系人。</w:t>
      </w: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1E08DA" w:rsidRDefault="00687FC2">
      <w:pPr>
        <w:pStyle w:val="af0"/>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1E08DA" w:rsidRDefault="00687FC2" w:rsidP="00687FC2">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39.1.1  对采购文件提出质疑的，</w:t>
      </w:r>
      <w:r>
        <w:rPr>
          <w:rFonts w:asciiTheme="minorEastAsia" w:hAnsiTheme="minorEastAsia" w:cs="宋体"/>
          <w:kern w:val="0"/>
          <w:szCs w:val="21"/>
        </w:rPr>
        <w:t>潜在</w:t>
      </w:r>
      <w:r>
        <w:rPr>
          <w:rFonts w:asciiTheme="minorEastAsia" w:hAnsiTheme="minorEastAsia" w:cs="宋体" w:hint="eastAsia"/>
          <w:kern w:val="0"/>
          <w:szCs w:val="21"/>
        </w:rPr>
        <w:t>投标人应</w:t>
      </w:r>
      <w:r>
        <w:rPr>
          <w:rFonts w:asciiTheme="minorEastAsia" w:hAnsiTheme="minorEastAsia" w:cs="宋体"/>
          <w:kern w:val="0"/>
          <w:szCs w:val="21"/>
        </w:rPr>
        <w:t>已依法获取采购文件</w:t>
      </w:r>
      <w:r>
        <w:rPr>
          <w:rFonts w:asciiTheme="minorEastAsia" w:hAnsiTheme="minorEastAsia" w:cs="宋体" w:hint="eastAsia"/>
          <w:kern w:val="0"/>
          <w:szCs w:val="21"/>
        </w:rPr>
        <w:t>，且应当在</w:t>
      </w:r>
      <w:r>
        <w:rPr>
          <w:rFonts w:asciiTheme="minorEastAsia" w:hAnsiTheme="minorEastAsia" w:cs="宋体"/>
          <w:kern w:val="0"/>
          <w:szCs w:val="21"/>
        </w:rPr>
        <w:t>获取采购文件或者采购文件公告期限届满之日起7个工作日内</w:t>
      </w:r>
      <w:r>
        <w:rPr>
          <w:rFonts w:asciiTheme="minorEastAsia" w:hAnsiTheme="minorEastAsia" w:cs="宋体" w:hint="eastAsia"/>
          <w:kern w:val="0"/>
          <w:szCs w:val="21"/>
        </w:rPr>
        <w:t>通过《全国公共资源</w:t>
      </w:r>
      <w:r>
        <w:rPr>
          <w:rFonts w:asciiTheme="minorEastAsia" w:hAnsiTheme="minorEastAsia" w:cs="宋体" w:hint="eastAsia"/>
          <w:kern w:val="0"/>
          <w:szCs w:val="21"/>
        </w:rPr>
        <w:lastRenderedPageBreak/>
        <w:t>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rsidR="001E08DA" w:rsidRDefault="00687FC2" w:rsidP="00687FC2">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39.1.2  对采购过程提出质疑的，为各采购程序环节结束之日起七个工作日内，以书面形式向采购人和采购代理机构一次性提出；</w:t>
      </w:r>
    </w:p>
    <w:p w:rsidR="001E08DA" w:rsidRDefault="00687FC2" w:rsidP="00687FC2">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39.1.3  对中标结果提出质疑的，为中标结果公告期限届满之日起七个工作日内，以书面形式向采购人和采购代理机构一次性提出。</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1E08DA" w:rsidRDefault="00687FC2">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39.2.1  </w:t>
      </w:r>
      <w:r>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1E08DA" w:rsidRDefault="00687FC2">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39.2.2  </w:t>
      </w:r>
      <w:r>
        <w:rPr>
          <w:rFonts w:asciiTheme="minorEastAsia" w:hAnsiTheme="minorEastAsia" w:cs="宋体"/>
          <w:kern w:val="0"/>
          <w:szCs w:val="21"/>
        </w:rPr>
        <w:t>对采购过程、中标结果提出的质疑，合格供应商符合法定数量时，可以从合格的中标</w:t>
      </w:r>
      <w:r>
        <w:rPr>
          <w:rFonts w:asciiTheme="minorEastAsia" w:hAnsiTheme="minorEastAsia" w:cs="宋体" w:hint="eastAsia"/>
          <w:kern w:val="0"/>
          <w:szCs w:val="21"/>
        </w:rPr>
        <w:t>候选人</w:t>
      </w:r>
      <w:r>
        <w:rPr>
          <w:rFonts w:asciiTheme="minorEastAsia" w:hAnsiTheme="minorEastAsia" w:cs="宋体"/>
          <w:kern w:val="0"/>
          <w:szCs w:val="21"/>
        </w:rPr>
        <w:t>中另行确定中标供应商的，应当依法另行确定中标供应商；否则应当重新开展采购活动。</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1C5E80" w:rsidRDefault="00687FC2">
      <w:pPr>
        <w:autoSpaceDE w:val="0"/>
        <w:autoSpaceDN w:val="0"/>
        <w:spacing w:line="360" w:lineRule="auto"/>
        <w:ind w:left="964"/>
        <w:contextualSpacing/>
        <w:jc w:val="left"/>
        <w:rPr>
          <w:rFonts w:asciiTheme="majorEastAsia" w:eastAsiaTheme="majorEastAsia" w:hAnsiTheme="majorEastAsia" w:cs="宋体"/>
          <w:b/>
          <w:kern w:val="0"/>
          <w:sz w:val="32"/>
          <w:szCs w:val="32"/>
        </w:rPr>
      </w:pPr>
      <w:r>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ajorEastAsia" w:eastAsiaTheme="majorEastAsia" w:hAnsiTheme="majorEastAsia" w:cs="宋体" w:hint="eastAsia"/>
          <w:b/>
          <w:kern w:val="0"/>
          <w:sz w:val="32"/>
          <w:szCs w:val="32"/>
        </w:rPr>
        <w:t xml:space="preserve">          </w:t>
      </w:r>
    </w:p>
    <w:p w:rsidR="001E08DA" w:rsidRDefault="00687FC2" w:rsidP="001C5E80">
      <w:pPr>
        <w:autoSpaceDE w:val="0"/>
        <w:autoSpaceDN w:val="0"/>
        <w:spacing w:line="360" w:lineRule="auto"/>
        <w:ind w:left="964"/>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1E08DA" w:rsidRDefault="001E08DA">
      <w:pPr>
        <w:jc w:val="center"/>
        <w:rPr>
          <w:rFonts w:asciiTheme="majorEastAsia" w:eastAsiaTheme="majorEastAsia" w:hAnsiTheme="majorEastAsia" w:cs="宋体"/>
          <w:b/>
          <w:kern w:val="0"/>
          <w:sz w:val="36"/>
          <w:szCs w:val="36"/>
        </w:rPr>
      </w:pP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一、节能能源、保护环境</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 w:val="21"/>
          <w:szCs w:val="21"/>
        </w:rPr>
        <w:t>财政部、生态环境部</w:t>
      </w:r>
      <w:r>
        <w:rPr>
          <w:rFonts w:asciiTheme="minorEastAsia" w:eastAsiaTheme="minorEastAsia" w:hAnsiTheme="minorEastAsia" w:cs="仿宋_GB2312" w:hint="eastAsia"/>
          <w:sz w:val="21"/>
          <w:szCs w:val="21"/>
          <w:lang w:val="zh-CN"/>
        </w:rPr>
        <w:t>《关于印发环境标志产品政府采购品目清单的通知》</w:t>
      </w:r>
      <w:r>
        <w:rPr>
          <w:rFonts w:asciiTheme="minorEastAsia" w:eastAsiaTheme="minorEastAsia" w:hAnsiTheme="minorEastAsia" w:cs="仿宋_GB2312" w:hint="eastAsia"/>
          <w:sz w:val="21"/>
          <w:szCs w:val="21"/>
        </w:rPr>
        <w:t>（财库[2019]18号）以及</w:t>
      </w:r>
      <w:r>
        <w:rPr>
          <w:rFonts w:asciiTheme="minorEastAsia" w:eastAsiaTheme="minorEastAsia" w:hAnsiTheme="minorEastAsia" w:cs="仿宋_GB2312" w:hint="eastAsia"/>
          <w:sz w:val="21"/>
          <w:szCs w:val="21"/>
          <w:lang w:val="zh-CN"/>
        </w:rPr>
        <w:t>财政部、发展改革委</w:t>
      </w:r>
      <w:r>
        <w:rPr>
          <w:rFonts w:asciiTheme="minorEastAsia" w:eastAsiaTheme="minorEastAsia" w:hAnsiTheme="minorEastAsia" w:cs="仿宋_GB2312" w:hint="eastAsia"/>
          <w:sz w:val="21"/>
          <w:szCs w:val="21"/>
        </w:rPr>
        <w:t>《关于印发节能产品政府采购品目清单的通知》（财库[2019]19号）</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rPr>
        <w:t>采购属于政府强</w:t>
      </w:r>
      <w:r>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1E08DA" w:rsidRDefault="00687FC2">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hAnsiTheme="minorEastAsia" w:cs="仿宋_GB2312" w:hint="eastAsia"/>
          <w:b/>
          <w:sz w:val="21"/>
          <w:szCs w:val="21"/>
          <w:lang w:val="zh-CN"/>
        </w:rPr>
        <w:t>促进中小企业发展（不含民办非企业）</w:t>
      </w:r>
    </w:p>
    <w:p w:rsidR="001E08DA" w:rsidRDefault="00687FC2">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1E08DA" w:rsidRDefault="00687FC2">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1E08DA" w:rsidRDefault="00687FC2">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1E08DA" w:rsidRDefault="00687FC2">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1E08DA" w:rsidRDefault="00687FC2">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三、支持监狱企业发展</w:t>
      </w:r>
    </w:p>
    <w:p w:rsidR="001E08DA" w:rsidRDefault="00687FC2">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4" w:name="OLE_LINK6"/>
      <w:r>
        <w:rPr>
          <w:rFonts w:asciiTheme="minorEastAsia" w:hAnsiTheme="minorEastAsia" w:cs="仿宋_GB2312" w:hint="eastAsia"/>
          <w:szCs w:val="21"/>
          <w:lang w:val="zh-CN"/>
        </w:rPr>
        <w:t>财库[2014]68</w:t>
      </w:r>
      <w:r>
        <w:rPr>
          <w:rFonts w:asciiTheme="minorEastAsia" w:hAnsiTheme="minorEastAsia" w:cs="仿宋_GB2312" w:hint="eastAsia"/>
          <w:szCs w:val="21"/>
          <w:lang w:val="zh-CN"/>
        </w:rPr>
        <w:lastRenderedPageBreak/>
        <w:t>号</w:t>
      </w:r>
      <w:bookmarkEnd w:id="4"/>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1E08DA" w:rsidRDefault="00687FC2">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1E08DA" w:rsidRDefault="00687FC2">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1E08DA" w:rsidRDefault="00687FC2">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五、支持脱贫攻坚（物业服务采购）</w:t>
      </w:r>
    </w:p>
    <w:p w:rsidR="001E08DA" w:rsidRDefault="00687FC2">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1E08DA" w:rsidRDefault="00687FC2">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1E08DA" w:rsidRDefault="001E08DA">
      <w:pPr>
        <w:topLinePunct/>
        <w:spacing w:line="360" w:lineRule="auto"/>
        <w:ind w:firstLineChars="200" w:firstLine="420"/>
        <w:contextualSpacing/>
        <w:rPr>
          <w:rFonts w:asciiTheme="minorEastAsia" w:hAnsiTheme="minorEastAsia" w:cs="仿宋_GB2312"/>
          <w:szCs w:val="21"/>
          <w:lang w:val="zh-CN"/>
        </w:rPr>
      </w:pPr>
    </w:p>
    <w:p w:rsidR="001E08DA" w:rsidRDefault="001E08D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E08DA" w:rsidRDefault="00687FC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1E08DA" w:rsidRDefault="001E08DA">
      <w:pPr>
        <w:pStyle w:val="a7"/>
        <w:spacing w:line="360" w:lineRule="auto"/>
        <w:contextualSpacing/>
        <w:rPr>
          <w:rFonts w:asciiTheme="minorEastAsia" w:hAnsiTheme="minorEastAsia" w:cs="仿宋_GB2312"/>
          <w:lang w:val="zh-CN"/>
        </w:rPr>
      </w:pPr>
    </w:p>
    <w:p w:rsidR="001E08DA" w:rsidRDefault="00687FC2">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1E08DA" w:rsidRDefault="00687FC2">
      <w:pPr>
        <w:spacing w:line="360" w:lineRule="auto"/>
        <w:ind w:rightChars="200" w:right="420" w:firstLineChars="200" w:firstLine="420"/>
        <w:contextualSpacing/>
        <w:rPr>
          <w:rFonts w:asciiTheme="minorEastAsia" w:hAnsiTheme="minorEastAsia"/>
          <w:bCs/>
          <w:szCs w:val="21"/>
        </w:rPr>
      </w:pPr>
      <w:r>
        <w:rPr>
          <w:rFonts w:asciiTheme="minorEastAsia" w:hAnsiTheme="minorEastAsia" w:hint="eastAsia"/>
          <w:bCs/>
          <w:szCs w:val="21"/>
        </w:rPr>
        <w:t>（一）</w:t>
      </w:r>
      <w:r>
        <w:rPr>
          <w:rFonts w:asciiTheme="minorEastAsia" w:hAnsiTheme="minorEastAsia"/>
          <w:bCs/>
          <w:szCs w:val="21"/>
        </w:rPr>
        <w:t>开标结束后，</w:t>
      </w:r>
      <w:r>
        <w:rPr>
          <w:rFonts w:asciiTheme="minorEastAsia" w:hAnsiTheme="minorEastAsia" w:hint="eastAsia"/>
          <w:bCs/>
          <w:szCs w:val="21"/>
        </w:rPr>
        <w:t>采购人依法对投标人资格进行审查</w:t>
      </w:r>
      <w:r>
        <w:rPr>
          <w:rFonts w:asciiTheme="minorEastAsia" w:hAnsiTheme="minorEastAsia"/>
          <w:bCs/>
          <w:szCs w:val="21"/>
        </w:rPr>
        <w:t>。</w:t>
      </w:r>
      <w:r>
        <w:rPr>
          <w:rFonts w:asciiTheme="minorEastAsia" w:hAnsiTheme="minorEastAsia" w:hint="eastAsia"/>
          <w:bCs/>
          <w:szCs w:val="21"/>
        </w:rPr>
        <w:t>确定符合资格的投标人不少于3家的，将组织评标委员会进行评标。</w:t>
      </w:r>
      <w:bookmarkStart w:id="5" w:name="_GoBack"/>
      <w:bookmarkEnd w:id="5"/>
    </w:p>
    <w:p w:rsidR="001E08DA" w:rsidRDefault="00687FC2">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1E08DA" w:rsidRDefault="00687FC2">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1E08DA">
        <w:trPr>
          <w:trHeight w:val="567"/>
        </w:trPr>
        <w:tc>
          <w:tcPr>
            <w:tcW w:w="675" w:type="dxa"/>
            <w:vAlign w:val="center"/>
          </w:tcPr>
          <w:p w:rsidR="001E08DA" w:rsidRDefault="00687FC2">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1E08DA" w:rsidRDefault="00687FC2">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1E08DA" w:rsidRDefault="00687FC2">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1E08DA">
        <w:trPr>
          <w:trHeight w:val="567"/>
        </w:trPr>
        <w:tc>
          <w:tcPr>
            <w:tcW w:w="675" w:type="dxa"/>
            <w:vAlign w:val="center"/>
          </w:tcPr>
          <w:p w:rsidR="001E08DA" w:rsidRDefault="00687FC2">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1E08DA" w:rsidRDefault="00687FC2">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1E08DA" w:rsidRDefault="00687FC2">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1E08DA">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1E08DA" w:rsidRDefault="00687FC2">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1E08DA" w:rsidRDefault="00687FC2">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（1）企业法人营业执照或营业执照。（企业投标提供）</w:t>
            </w:r>
          </w:p>
          <w:p w:rsidR="001E08DA" w:rsidRDefault="00687FC2">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（2）事业单位法人证书。（事业单位投标提供）</w:t>
            </w:r>
          </w:p>
          <w:p w:rsidR="001E08DA" w:rsidRDefault="00687FC2">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（3）执业许可证。（非企业专业服务机构投标提供）</w:t>
            </w:r>
          </w:p>
          <w:p w:rsidR="001E08DA" w:rsidRDefault="00687FC2">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（4）个体工商户营业执照。（个体工商户投标提供）</w:t>
            </w:r>
          </w:p>
          <w:p w:rsidR="001E08DA" w:rsidRDefault="00687FC2">
            <w:pPr>
              <w:spacing w:line="360" w:lineRule="auto"/>
              <w:jc w:val="left"/>
              <w:rPr>
                <w:rFonts w:asciiTheme="minorEastAsia" w:hAnsiTheme="minorEastAsia"/>
                <w:bCs/>
                <w:szCs w:val="21"/>
              </w:rPr>
            </w:pPr>
            <w:r>
              <w:rPr>
                <w:rFonts w:asciiTheme="minorEastAsia" w:hAnsiTheme="minorEastAsia" w:hint="eastAsia"/>
                <w:bCs/>
                <w:szCs w:val="21"/>
              </w:rPr>
              <w:t>（5）自然人身份证明。（自然人投标提供）</w:t>
            </w:r>
          </w:p>
          <w:p w:rsidR="001E08DA" w:rsidRDefault="00687FC2">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（6）民办非企业单位登记证书。（民办非企业单位投标提供）</w:t>
            </w:r>
          </w:p>
        </w:tc>
      </w:tr>
      <w:tr w:rsidR="001E08DA">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1E08DA" w:rsidRDefault="00687FC2">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1E08DA" w:rsidRDefault="00687FC2">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1E08DA" w:rsidRDefault="00687FC2">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lastRenderedPageBreak/>
              <w:t>①2018年度经审计的财务报告，包括资产负债表、利润表、现金流量表、所有者权益变动表及其附注；</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1E08DA" w:rsidRDefault="00687FC2">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1E08DA">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1E08DA" w:rsidRDefault="00687FC2">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1E08DA" w:rsidRDefault="00687FC2">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投标截止时间前六个月内任意一个月缴纳税收凭据。（依法免税的投标人，应提供相应文件证明依法免税）</w:t>
            </w:r>
          </w:p>
        </w:tc>
      </w:tr>
      <w:tr w:rsidR="001E08DA">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1E08DA" w:rsidRDefault="00687FC2">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1E08DA" w:rsidRDefault="00687FC2">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1E08DA">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1E08DA" w:rsidRDefault="00687FC2">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1E08DA" w:rsidRDefault="00687FC2">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②投标人具备履行合同所必须的设备和专业技术能力承诺函或声明（承诺函或声明格式自拟）。</w:t>
            </w:r>
          </w:p>
          <w:p w:rsidR="001E08DA" w:rsidRDefault="00687FC2">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1E08DA">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1E08DA" w:rsidRDefault="00687FC2">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1E08DA" w:rsidRDefault="00687FC2">
            <w:pPr>
              <w:spacing w:line="360" w:lineRule="auto"/>
              <w:jc w:val="left"/>
              <w:rPr>
                <w:rFonts w:asciiTheme="minorEastAsia" w:hAnsiTheme="minorEastAsia"/>
                <w:b/>
                <w:bCs/>
                <w:szCs w:val="21"/>
              </w:rPr>
            </w:pPr>
            <w:r>
              <w:rPr>
                <w:rFonts w:ascii="宋体" w:hAnsi="宋体" w:cs="微软雅黑" w:hint="eastAsia"/>
                <w:bCs/>
                <w:szCs w:val="21"/>
              </w:rPr>
              <w:t>按照招标文件提供格式填写。</w:t>
            </w:r>
            <w:r>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1E08DA">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1E08DA" w:rsidRDefault="00687FC2">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1E08DA" w:rsidRDefault="00687FC2">
            <w:pPr>
              <w:spacing w:line="360" w:lineRule="auto"/>
              <w:rPr>
                <w:rFonts w:asciiTheme="minorEastAsia" w:hAnsiTheme="minorEastAsia"/>
                <w:bCs/>
                <w:szCs w:val="21"/>
              </w:rPr>
            </w:pPr>
            <w:r>
              <w:rPr>
                <w:rFonts w:asciiTheme="minorEastAsia" w:hAnsiTheme="minorEastAsia" w:hint="eastAsia"/>
                <w:bCs/>
                <w:szCs w:val="21"/>
              </w:rPr>
              <w:t>政府采购活动中查询及使用投标人信用记录的具体要求为：投标人未被列入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w:t>
            </w:r>
            <w:r>
              <w:rPr>
                <w:rFonts w:asciiTheme="minorEastAsia" w:hAnsiTheme="minorEastAsia"/>
                <w:bCs/>
                <w:szCs w:val="21"/>
              </w:rPr>
              <w:t>中国政府采购网</w:t>
            </w:r>
            <w:r>
              <w:rPr>
                <w:rFonts w:asciiTheme="minorEastAsia" w:hAnsiTheme="minorEastAsia" w:hint="eastAsia"/>
                <w:bCs/>
                <w:szCs w:val="21"/>
              </w:rPr>
              <w:t>”政府采购严重违法失信行为记录名单、</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）严重违法失信社会组织名单的投标人</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w:t>
            </w:r>
            <w:r>
              <w:rPr>
                <w:rFonts w:asciiTheme="minorEastAsia" w:hAnsiTheme="minorEastAsia" w:hint="eastAsia"/>
                <w:bCs/>
                <w:szCs w:val="21"/>
              </w:rPr>
              <w:lastRenderedPageBreak/>
              <w:t>用记录，视同联合体存在不良信用记录）。</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（1）查询渠道：</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①“信用中国”网站（</w:t>
            </w:r>
            <w:hyperlink r:id="rId16" w:history="1">
              <w:r>
                <w:rPr>
                  <w:rStyle w:val="af"/>
                  <w:rFonts w:asciiTheme="minorEastAsia" w:hAnsiTheme="minorEastAsia" w:hint="eastAsia"/>
                  <w:bCs/>
                  <w:szCs w:val="21"/>
                </w:rPr>
                <w:t>www.creditchina.gov.cn</w:t>
              </w:r>
            </w:hyperlink>
            <w:r>
              <w:rPr>
                <w:rFonts w:asciiTheme="minorEastAsia" w:hAnsiTheme="minorEastAsia" w:hint="eastAsia"/>
                <w:bCs/>
                <w:szCs w:val="21"/>
              </w:rPr>
              <w:t>）</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③</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1E08DA" w:rsidRDefault="00687FC2">
            <w:pPr>
              <w:spacing w:line="360" w:lineRule="auto"/>
              <w:rPr>
                <w:rFonts w:asciiTheme="minorEastAsia" w:hAnsiTheme="minorEastAsia"/>
                <w:b/>
                <w:bCs/>
                <w:szCs w:val="21"/>
              </w:rPr>
            </w:pPr>
            <w:r>
              <w:rPr>
                <w:rFonts w:asciiTheme="minorEastAsia" w:hAnsiTheme="minorEastAsia" w:hint="eastAsia"/>
                <w:bCs/>
                <w:szCs w:val="21"/>
              </w:rPr>
              <w:t>（4）信用信息的使用原则：经采购人认定的被列入</w:t>
            </w:r>
            <w:r>
              <w:rPr>
                <w:rFonts w:asciiTheme="minorEastAsia" w:hAnsiTheme="minorEastAsia" w:cs="宋体" w:hint="eastAsia"/>
                <w:kern w:val="0"/>
                <w:szCs w:val="21"/>
              </w:rPr>
              <w:t>失信被执行人、重大税收违法案件当事人名单、</w:t>
            </w:r>
            <w:r>
              <w:rPr>
                <w:rFonts w:asciiTheme="minorEastAsia" w:hAnsiTheme="minorEastAsia" w:cs="仿宋_GB2312"/>
                <w:color w:val="000000"/>
                <w:szCs w:val="21"/>
                <w:shd w:val="clear" w:color="auto" w:fill="FFFFFF"/>
              </w:rPr>
              <w:t>政府采购严重违法失信名单</w:t>
            </w:r>
            <w:r>
              <w:rPr>
                <w:rFonts w:asciiTheme="minorEastAsia" w:hAnsiTheme="minorEastAsia" w:cs="宋体" w:hint="eastAsia"/>
                <w:kern w:val="0"/>
                <w:szCs w:val="21"/>
              </w:rPr>
              <w:t>、</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w:t>
            </w:r>
            <w:r>
              <w:rPr>
                <w:rFonts w:asciiTheme="minorEastAsia" w:hAnsiTheme="minorEastAsia" w:hint="eastAsia"/>
                <w:bCs/>
                <w:szCs w:val="21"/>
              </w:rPr>
              <w:t>的投标人，将拒绝其参与本次政府采购活动。</w:t>
            </w:r>
          </w:p>
        </w:tc>
      </w:tr>
      <w:tr w:rsidR="001E08DA">
        <w:trPr>
          <w:trHeight w:val="624"/>
        </w:trPr>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1E08DA" w:rsidRDefault="00687FC2">
            <w:pPr>
              <w:spacing w:line="360" w:lineRule="auto"/>
              <w:rPr>
                <w:rFonts w:asciiTheme="minorEastAsia" w:hAnsiTheme="minorEastAsia"/>
                <w:b/>
                <w:szCs w:val="21"/>
              </w:rPr>
            </w:pPr>
            <w:r>
              <w:rPr>
                <w:rFonts w:asciiTheme="minorEastAsia" w:hAnsiTheme="minorEastAsia" w:hint="eastAsia"/>
                <w:b/>
                <w:szCs w:val="21"/>
              </w:rPr>
              <w:t>投标人须具备的特殊</w:t>
            </w:r>
          </w:p>
          <w:p w:rsidR="001E08DA" w:rsidRDefault="00687FC2">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1E08DA" w:rsidRDefault="00687FC2">
            <w:pPr>
              <w:spacing w:line="360" w:lineRule="auto"/>
              <w:rPr>
                <w:rFonts w:asciiTheme="minorEastAsia" w:hAnsiTheme="minorEastAsia"/>
                <w:b/>
                <w:bCs/>
                <w:szCs w:val="21"/>
              </w:rPr>
            </w:pPr>
            <w:r>
              <w:rPr>
                <w:rFonts w:asciiTheme="minorEastAsia" w:hAnsiTheme="minorEastAsia" w:hint="eastAsia"/>
                <w:b/>
                <w:bCs/>
                <w:szCs w:val="21"/>
              </w:rPr>
              <w:t>无</w:t>
            </w:r>
          </w:p>
        </w:tc>
      </w:tr>
      <w:tr w:rsidR="001E08DA">
        <w:trPr>
          <w:trHeight w:val="624"/>
        </w:trPr>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1E08DA" w:rsidRDefault="00687FC2">
            <w:pPr>
              <w:spacing w:line="360" w:lineRule="auto"/>
              <w:rPr>
                <w:rFonts w:asciiTheme="minorEastAsia" w:hAnsiTheme="minorEastAsia"/>
                <w:b/>
                <w:bCs/>
                <w:szCs w:val="21"/>
              </w:rPr>
            </w:pPr>
            <w:r>
              <w:rPr>
                <w:rFonts w:asciiTheme="minorEastAsia" w:hAnsiTheme="minorEastAsia" w:hint="eastAsia"/>
                <w:b/>
                <w:bCs/>
                <w:szCs w:val="21"/>
              </w:rPr>
              <w:t>投标</w:t>
            </w:r>
            <w:r>
              <w:rPr>
                <w:rFonts w:asciiTheme="minorEastAsia" w:hAnsiTheme="minorEastAsia" w:cs="仿宋_GB2312" w:hint="eastAsia"/>
                <w:b/>
                <w:szCs w:val="21"/>
                <w:lang w:val="zh-CN"/>
              </w:rPr>
              <w:t>报价</w:t>
            </w:r>
          </w:p>
        </w:tc>
        <w:tc>
          <w:tcPr>
            <w:tcW w:w="5954" w:type="dxa"/>
          </w:tcPr>
          <w:p w:rsidR="001E08DA" w:rsidRDefault="00687FC2">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Pr>
                <w:rFonts w:asciiTheme="minorEastAsia" w:hAnsiTheme="minorEastAsia" w:cs="宋体" w:hint="eastAsia"/>
                <w:bCs/>
                <w:szCs w:val="21"/>
                <w:lang w:val="zh-CN"/>
              </w:rPr>
              <w:t>超出预算金额和最高限价的投标无效。</w:t>
            </w:r>
          </w:p>
        </w:tc>
      </w:tr>
      <w:tr w:rsidR="001E08DA">
        <w:trPr>
          <w:trHeight w:val="624"/>
        </w:trPr>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1E08DA" w:rsidRDefault="00687FC2">
            <w:pPr>
              <w:spacing w:line="360" w:lineRule="auto"/>
              <w:rPr>
                <w:rFonts w:asciiTheme="minorEastAsia" w:hAnsiTheme="minorEastAsia"/>
                <w:szCs w:val="21"/>
              </w:rPr>
            </w:pPr>
            <w:r>
              <w:rPr>
                <w:rFonts w:asciiTheme="minorEastAsia" w:hAnsiTheme="minorEastAsia" w:hint="eastAsia"/>
                <w:b/>
                <w:szCs w:val="21"/>
              </w:rPr>
              <w:t>投标承诺函</w:t>
            </w:r>
          </w:p>
        </w:tc>
        <w:tc>
          <w:tcPr>
            <w:tcW w:w="5954" w:type="dxa"/>
            <w:vAlign w:val="center"/>
          </w:tcPr>
          <w:p w:rsidR="001E08DA" w:rsidRDefault="00687FC2">
            <w:pPr>
              <w:spacing w:line="360" w:lineRule="auto"/>
              <w:rPr>
                <w:rFonts w:asciiTheme="minorEastAsia" w:hAnsiTheme="minorEastAsia"/>
                <w:b/>
                <w:szCs w:val="21"/>
              </w:rPr>
            </w:pPr>
            <w:r>
              <w:rPr>
                <w:rFonts w:asciiTheme="minorEastAsia" w:hAnsiTheme="minorEastAsia" w:hint="eastAsia"/>
                <w:szCs w:val="21"/>
              </w:rPr>
              <w:t>投标人以投标承诺函的形式替代投标保证金。</w:t>
            </w:r>
          </w:p>
        </w:tc>
      </w:tr>
      <w:tr w:rsidR="001E08DA">
        <w:trPr>
          <w:trHeight w:val="624"/>
        </w:trPr>
        <w:tc>
          <w:tcPr>
            <w:tcW w:w="675" w:type="dxa"/>
            <w:vAlign w:val="center"/>
          </w:tcPr>
          <w:p w:rsidR="001E08DA" w:rsidRDefault="00687FC2">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1E08DA" w:rsidRDefault="00687FC2">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1E08DA" w:rsidRDefault="00687FC2">
            <w:pPr>
              <w:spacing w:line="360" w:lineRule="auto"/>
              <w:rPr>
                <w:rFonts w:asciiTheme="minorEastAsia" w:hAnsiTheme="minorEastAsia"/>
                <w:b/>
                <w:bCs/>
                <w:szCs w:val="21"/>
              </w:rPr>
            </w:pPr>
            <w:r>
              <w:rPr>
                <w:rFonts w:asciiTheme="minorEastAsia" w:hAnsiTheme="minorEastAsia" w:hint="eastAsia"/>
                <w:bCs/>
                <w:szCs w:val="21"/>
              </w:rPr>
              <w:t>招标文件接受联合体投标且投标人为联合体的，投标人应提供本协议；否则无须提供。</w:t>
            </w:r>
          </w:p>
        </w:tc>
      </w:tr>
      <w:tr w:rsidR="001E08DA">
        <w:trPr>
          <w:trHeight w:val="567"/>
        </w:trPr>
        <w:tc>
          <w:tcPr>
            <w:tcW w:w="675" w:type="dxa"/>
            <w:vAlign w:val="center"/>
          </w:tcPr>
          <w:p w:rsidR="001E08DA" w:rsidRDefault="00687FC2">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1E08DA" w:rsidRDefault="00687FC2">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1E08DA" w:rsidRDefault="00687FC2">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（1）法定代表人身份证明或提供法定代表人授权委托书及被授权人身份证明。（法人投标提供）</w:t>
            </w:r>
          </w:p>
          <w:p w:rsidR="001E08DA" w:rsidRDefault="00687FC2">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（2）单位负责人身份证明或提供单位负责人授权委托书及被授权人身份证明。（非法人投标提供）</w:t>
            </w:r>
          </w:p>
          <w:p w:rsidR="001E08DA" w:rsidRDefault="00687FC2">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lastRenderedPageBreak/>
              <w:t>注：</w:t>
            </w:r>
          </w:p>
          <w:p w:rsidR="001E08DA" w:rsidRDefault="00687FC2">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1E08DA" w:rsidRDefault="00687FC2">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1E08DA" w:rsidRDefault="00687FC2">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投标人为自然人的，无需填写法定代表人授权书。</w:t>
            </w:r>
          </w:p>
        </w:tc>
      </w:tr>
      <w:tr w:rsidR="001E08DA">
        <w:trPr>
          <w:trHeight w:val="567"/>
        </w:trPr>
        <w:tc>
          <w:tcPr>
            <w:tcW w:w="675" w:type="dxa"/>
            <w:vAlign w:val="center"/>
          </w:tcPr>
          <w:p w:rsidR="001E08DA" w:rsidRDefault="00687FC2">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1E08DA" w:rsidRDefault="00687FC2">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1E08DA" w:rsidRDefault="00687FC2">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1E08DA" w:rsidRDefault="001E08DA">
            <w:pPr>
              <w:spacing w:line="360" w:lineRule="auto"/>
              <w:rPr>
                <w:rFonts w:asciiTheme="minorEastAsia" w:hAnsiTheme="minorEastAsia" w:cs="仿宋_GB2312"/>
                <w:szCs w:val="21"/>
                <w:lang w:val="zh-CN"/>
              </w:rPr>
            </w:pPr>
          </w:p>
        </w:tc>
      </w:tr>
      <w:tr w:rsidR="001E08DA">
        <w:trPr>
          <w:trHeight w:val="567"/>
        </w:trPr>
        <w:tc>
          <w:tcPr>
            <w:tcW w:w="675" w:type="dxa"/>
            <w:vAlign w:val="center"/>
          </w:tcPr>
          <w:p w:rsidR="001E08DA" w:rsidRDefault="00687FC2">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1E08DA" w:rsidRDefault="00687FC2">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1E08DA" w:rsidRDefault="00687FC2">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w:t>
            </w:r>
            <w:bookmarkStart w:id="6" w:name="baidusnap2"/>
            <w:bookmarkEnd w:id="6"/>
            <w:r>
              <w:rPr>
                <w:rFonts w:asciiTheme="minorEastAsia" w:hAnsiTheme="minorEastAsia" w:cs="仿宋_GB2312" w:hint="eastAsia"/>
                <w:szCs w:val="21"/>
                <w:lang w:val="zh-CN"/>
              </w:rPr>
              <w:t>提供未为本项目提供整体设计、</w:t>
            </w:r>
            <w:bookmarkStart w:id="7" w:name="baidusnap9"/>
            <w:bookmarkEnd w:id="7"/>
            <w:r>
              <w:rPr>
                <w:rFonts w:asciiTheme="minorEastAsia" w:hAnsiTheme="minorEastAsia" w:cs="仿宋_GB2312" w:hint="eastAsia"/>
                <w:szCs w:val="21"/>
                <w:lang w:val="zh-CN"/>
              </w:rPr>
              <w:t>规范编制或者项目管理、监理、检测等服务承诺函（承诺函格式自拟）。</w:t>
            </w:r>
          </w:p>
          <w:p w:rsidR="001E08DA" w:rsidRDefault="001E08DA">
            <w:pPr>
              <w:spacing w:line="360" w:lineRule="auto"/>
              <w:rPr>
                <w:rFonts w:asciiTheme="minorEastAsia" w:hAnsiTheme="minorEastAsia"/>
                <w:bCs/>
                <w:szCs w:val="21"/>
              </w:rPr>
            </w:pPr>
          </w:p>
        </w:tc>
      </w:tr>
    </w:tbl>
    <w:p w:rsidR="001E08DA" w:rsidRDefault="001E08DA">
      <w:pPr>
        <w:pStyle w:val="a7"/>
        <w:spacing w:line="360" w:lineRule="auto"/>
        <w:ind w:firstLineChars="200" w:firstLine="482"/>
        <w:contextualSpacing/>
        <w:rPr>
          <w:rFonts w:asciiTheme="minorEastAsia" w:eastAsiaTheme="minorEastAsia" w:hAnsiTheme="minorEastAsia" w:cs="仿宋_GB2312"/>
          <w:b/>
          <w:szCs w:val="24"/>
          <w:lang w:val="zh-CN"/>
        </w:rPr>
      </w:pPr>
    </w:p>
    <w:p w:rsidR="001E08DA" w:rsidRDefault="00687FC2">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二、评标</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（一）评标方法</w:t>
      </w:r>
    </w:p>
    <w:p w:rsidR="001E08DA" w:rsidRDefault="00687FC2">
      <w:pPr>
        <w:pStyle w:val="a7"/>
        <w:spacing w:line="360" w:lineRule="auto"/>
        <w:ind w:firstLineChars="200" w:firstLine="420"/>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sz w:val="21"/>
          <w:szCs w:val="21"/>
          <w:lang w:val="zh-CN"/>
        </w:rPr>
        <w:t>本项目采用综合评分法。总分为100分。</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eastAsiaTheme="minorEastAsia" w:hAnsiTheme="minorEastAsia" w:cs="仿宋_GB2312"/>
          <w:b/>
          <w:sz w:val="21"/>
          <w:szCs w:val="21"/>
          <w:lang w:val="zh-CN"/>
        </w:rPr>
        <w:t>评标委员会负责具体评标事务，并独立履行下列职责</w:t>
      </w:r>
    </w:p>
    <w:p w:rsidR="001E08DA" w:rsidRDefault="00687FC2">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审查、评价投标文件是否符合招标文件的商务、技术等实质性要求；</w:t>
      </w:r>
    </w:p>
    <w:p w:rsidR="001E08DA" w:rsidRDefault="00687FC2">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lastRenderedPageBreak/>
        <w:t>评标委员会对符合资格的投标人的投标文件进行符合性审查，以确定其是否满足招标文件的商务、技术等实质性要求。</w:t>
      </w:r>
    </w:p>
    <w:p w:rsidR="001E08DA" w:rsidRDefault="00687FC2">
      <w:pPr>
        <w:pStyle w:val="a7"/>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注：符合性审查中所涉及到的证书及材料，均应在电子投标文件中提供原件扫描件（或图片）。</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要求投标人对投标文件有关事项作出澄清或者说明；</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1E08DA" w:rsidRDefault="00687FC2">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对投标文件进行比较和评价；</w:t>
      </w:r>
    </w:p>
    <w:p w:rsidR="001E08DA" w:rsidRDefault="00687FC2">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 w:val="21"/>
          <w:szCs w:val="21"/>
          <w:lang w:val="zh-CN"/>
        </w:rPr>
        <w:t>评标过程中，不得去掉报价中的最高报价和最低报价。</w:t>
      </w:r>
    </w:p>
    <w:p w:rsidR="001E08DA" w:rsidRDefault="00687FC2">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注：评标标准中所涉及到的证书及材料，均应在电子投标文件中提供原件扫描件（或图片）。</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（1）价格分计算</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1E08DA" w:rsidRDefault="00687FC2">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w:t>
      </w:r>
      <w:r>
        <w:rPr>
          <w:rFonts w:asciiTheme="minorEastAsia" w:hAnsiTheme="minorEastAsia" w:cs="仿宋_GB2312" w:hint="eastAsia"/>
          <w:szCs w:val="21"/>
          <w:lang w:val="zh-CN"/>
        </w:rPr>
        <w:lastRenderedPageBreak/>
        <w:t>审。监狱企业应当提供由省级以上监狱管理局、戒毒管理局(含新疆生产建设兵团)出具的属于监狱企业的证明文件。</w:t>
      </w:r>
    </w:p>
    <w:p w:rsidR="001E08DA" w:rsidRDefault="00687FC2">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b/>
          <w:sz w:val="21"/>
          <w:szCs w:val="21"/>
          <w:lang w:val="zh-CN"/>
        </w:rPr>
        <w:t>关于相同品牌产品</w:t>
      </w:r>
      <w:r>
        <w:rPr>
          <w:rFonts w:asciiTheme="minorEastAsia" w:eastAsiaTheme="minorEastAsia" w:hAnsiTheme="minorEastAsia" w:cs="仿宋_GB2312"/>
          <w:b/>
          <w:bCs/>
          <w:sz w:val="21"/>
          <w:szCs w:val="21"/>
          <w:lang w:val="zh-CN"/>
        </w:rPr>
        <w:t>（服务类项目不适用本条款规定）</w:t>
      </w:r>
    </w:p>
    <w:p w:rsidR="001E08DA" w:rsidRDefault="00687FC2">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 w:val="21"/>
          <w:szCs w:val="21"/>
          <w:lang w:val="zh-CN"/>
        </w:rPr>
        <w:t>采取随机抽取</w:t>
      </w:r>
      <w:r>
        <w:rPr>
          <w:rFonts w:asciiTheme="minorEastAsia" w:eastAsiaTheme="minorEastAsia" w:hAnsiTheme="minorEastAsia" w:cs="仿宋_GB2312"/>
          <w:sz w:val="21"/>
          <w:szCs w:val="21"/>
          <w:lang w:val="zh-CN"/>
        </w:rPr>
        <w:t>方式确定一个参加评标的投标人，其他投标无效。</w:t>
      </w:r>
    </w:p>
    <w:p w:rsidR="001E08DA" w:rsidRDefault="00687FC2">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采用综合评分法的，提供相同品牌产品</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非单一产品采购项目，多家投标人提供的核心产品品牌相同</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 w:val="21"/>
          <w:szCs w:val="21"/>
          <w:lang w:val="zh-CN"/>
        </w:rPr>
        <w:t>由采购人或者采购人委托评标委员会</w:t>
      </w:r>
      <w:r>
        <w:rPr>
          <w:rFonts w:asciiTheme="minorEastAsia" w:eastAsiaTheme="minorEastAsia" w:hAnsiTheme="minorEastAsia" w:cs="仿宋_GB2312"/>
          <w:sz w:val="21"/>
          <w:szCs w:val="21"/>
          <w:lang w:val="zh-CN"/>
        </w:rPr>
        <w:t>采取随机抽取方式确定</w:t>
      </w:r>
      <w:r>
        <w:rPr>
          <w:rFonts w:asciiTheme="minorEastAsia" w:eastAsiaTheme="minorEastAsia" w:hAnsiTheme="minorEastAsia" w:cs="仿宋_GB2312" w:hint="eastAsia"/>
          <w:sz w:val="21"/>
          <w:szCs w:val="21"/>
          <w:lang w:val="zh-CN"/>
        </w:rPr>
        <w:t>一个投标人获得中标人推荐资格</w:t>
      </w:r>
      <w:r>
        <w:rPr>
          <w:rFonts w:asciiTheme="minorEastAsia" w:eastAsiaTheme="minorEastAsia" w:hAnsiTheme="minorEastAsia" w:cs="仿宋_GB2312"/>
          <w:sz w:val="21"/>
          <w:szCs w:val="21"/>
          <w:lang w:val="zh-CN"/>
        </w:rPr>
        <w:t>，其他同品牌投标人不作为中标候选人。</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（3）强制采购节能产品和优先采购节能产品、优先采购环保产品</w:t>
      </w:r>
    </w:p>
    <w:p w:rsidR="001E08DA" w:rsidRDefault="00687FC2">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1）对《节能产品政府采购品目清单》所列的政府强制采购节能产品</w:t>
      </w:r>
      <w:r>
        <w:rPr>
          <w:rFonts w:asciiTheme="minorEastAsia" w:eastAsiaTheme="minorEastAsia" w:hAnsiTheme="minorEastAsia" w:cs="仿宋_GB2312" w:hint="eastAsia"/>
          <w:sz w:val="21"/>
          <w:szCs w:val="21"/>
        </w:rPr>
        <w:t>，</w:t>
      </w:r>
      <w:r>
        <w:rPr>
          <w:rFonts w:asciiTheme="minorEastAsia" w:eastAsiaTheme="minorEastAsia" w:hAnsiTheme="minorEastAsia" w:cs="仿宋_GB2312" w:hint="eastAsia"/>
          <w:sz w:val="21"/>
          <w:szCs w:val="21"/>
          <w:lang w:val="zh-CN"/>
        </w:rPr>
        <w:t>投标人投标文件中应提供具有国家确定的认证机构出具的、处于有效期之内的节能产品或环境标志产品认证证书，否则将承担其投标被视为非实质性响应投标的风险。</w:t>
      </w:r>
    </w:p>
    <w:p w:rsidR="001E08DA" w:rsidRDefault="00687FC2">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投标人所投其他产品若属于《节能产品政府采购品目清单》优先采购产品，</w:t>
      </w:r>
      <w:r>
        <w:rPr>
          <w:rFonts w:asciiTheme="minorEastAsia" w:hAnsiTheme="minorEastAsia" w:cs="仿宋_GB2312" w:hint="eastAsia"/>
          <w:sz w:val="21"/>
          <w:szCs w:val="21"/>
          <w:lang w:val="zh-CN"/>
        </w:rPr>
        <w:t>投标文件中应提供</w:t>
      </w:r>
      <w:r>
        <w:rPr>
          <w:rFonts w:asciiTheme="minorEastAsia" w:eastAsiaTheme="minorEastAsia" w:hAnsiTheme="minorEastAsia" w:cs="仿宋_GB2312" w:hint="eastAsia"/>
          <w:sz w:val="21"/>
          <w:szCs w:val="21"/>
          <w:lang w:val="zh-CN"/>
        </w:rPr>
        <w:t>具有国家确定的认证机构出具的、处于有效期之内的节能产品认证证书</w:t>
      </w:r>
      <w:r>
        <w:rPr>
          <w:rFonts w:asciiTheme="minorEastAsia" w:hAnsiTheme="minorEastAsia" w:cs="仿宋_GB2312" w:hint="eastAsia"/>
          <w:sz w:val="21"/>
          <w:szCs w:val="21"/>
          <w:lang w:val="zh-CN"/>
        </w:rPr>
        <w:t>，评标委员会根据本项目评标标准予以判定并赋分。</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w:t>
      </w:r>
      <w:r>
        <w:rPr>
          <w:rFonts w:asciiTheme="minorEastAsia" w:hAnsiTheme="minorEastAsia" w:cs="仿宋_GB2312" w:hint="eastAsia"/>
          <w:sz w:val="21"/>
          <w:szCs w:val="21"/>
          <w:lang w:val="zh-CN"/>
        </w:rPr>
        <w:t>投标人所投产品若属于《环境标志产品政府采购品目清单》内产品，投标文件中应提供</w:t>
      </w:r>
      <w:r>
        <w:rPr>
          <w:rFonts w:asciiTheme="minorEastAsia" w:eastAsiaTheme="minorEastAsia" w:hAnsiTheme="minorEastAsia" w:cs="仿宋_GB2312" w:hint="eastAsia"/>
          <w:sz w:val="21"/>
          <w:szCs w:val="21"/>
          <w:lang w:val="zh-CN"/>
        </w:rPr>
        <w:t>具有国家确定的认证机构出具的、处于有效期之内的环境标志产品认证证书</w:t>
      </w:r>
      <w:r>
        <w:rPr>
          <w:rFonts w:asciiTheme="minorEastAsia" w:hAnsiTheme="minorEastAsia" w:cs="仿宋_GB2312" w:hint="eastAsia"/>
          <w:sz w:val="21"/>
          <w:szCs w:val="21"/>
          <w:lang w:val="zh-CN"/>
        </w:rPr>
        <w:t>，</w:t>
      </w:r>
      <w:r>
        <w:rPr>
          <w:rFonts w:asciiTheme="minorEastAsia" w:eastAsiaTheme="minorEastAsia" w:hAnsiTheme="minorEastAsia" w:cs="仿宋_GB2312" w:hint="eastAsia"/>
          <w:sz w:val="21"/>
          <w:szCs w:val="21"/>
          <w:lang w:val="zh-CN"/>
        </w:rPr>
        <w:t>评标委员会根据本项目评标标准予以判定并赋分。</w:t>
      </w:r>
    </w:p>
    <w:p w:rsidR="001E08DA" w:rsidRDefault="00687FC2">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lastRenderedPageBreak/>
        <w:t>（4）关于强制性产品认证</w:t>
      </w:r>
    </w:p>
    <w:p w:rsidR="001E08DA" w:rsidRDefault="00687FC2">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1）如投标人所投产品属于“中国强制性产品认证”（3C认证）范围内,则必须承诺采用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1E08DA" w:rsidRDefault="00687FC2">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2)投标人所投产品如被列入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则投标文件中应根据本项目招标文件“第二章 项目需求”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1E08DA" w:rsidRDefault="00687FC2">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）产品查询结果截图并加盖投标人公章；</w:t>
      </w:r>
    </w:p>
    <w:p w:rsidR="001E08DA" w:rsidRDefault="00687FC2">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颁发的《中国国家信息安全产品认证证书》加盖投标人公章的原件扫描件（或图片）。</w:t>
      </w:r>
    </w:p>
    <w:p w:rsidR="001E08DA" w:rsidRDefault="00687FC2">
      <w:pPr>
        <w:wordWrap w:val="0"/>
        <w:spacing w:line="360" w:lineRule="auto"/>
        <w:ind w:firstLineChars="200" w:firstLine="480"/>
        <w:contextualSpacing/>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1E08DA" w:rsidRDefault="00687FC2">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（5）支持脱贫攻坚（物业服务项目）</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1E08DA" w:rsidRDefault="00687FC2">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（6）投标无效情形</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2）符合性审查资料未按招标文件要求签署、盖章的；</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3）有下列情形之一的，视为投标人串通投标，其投标无效：</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a.不同投标人的投标文件由同一单位或者个人编制；</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b.不同投标人委托同一单位或者个人办理投标事宜；</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c.不同投标人的投标文件载明的项目管理成员或者联系人员为同一人；</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d.不同投标人的投标文件异常一致或者投标报价呈规律性差异；</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e.不同投标人的投标文件相互混装；</w:t>
      </w:r>
    </w:p>
    <w:p w:rsidR="001E08DA" w:rsidRDefault="00687FC2">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szCs w:val="21"/>
          <w:lang w:val="zh-CN"/>
        </w:rPr>
        <w:t>法律、法规和招标文件规定的其他无效情形。</w:t>
      </w:r>
    </w:p>
    <w:p w:rsidR="00790049" w:rsidRPr="00DC3138" w:rsidRDefault="00687FC2" w:rsidP="00790049">
      <w:pPr>
        <w:widowControl/>
        <w:shd w:val="clear" w:color="auto" w:fill="FFFFFF"/>
        <w:spacing w:line="560" w:lineRule="atLeast"/>
        <w:ind w:firstLine="600"/>
        <w:jc w:val="left"/>
        <w:rPr>
          <w:rFonts w:ascii="宋体" w:eastAsia="宋体" w:hAnsi="宋体" w:cs="宋体"/>
          <w:kern w:val="0"/>
          <w:sz w:val="24"/>
          <w:szCs w:val="24"/>
        </w:rPr>
      </w:pPr>
      <w:r>
        <w:rPr>
          <w:rFonts w:asciiTheme="minorEastAsia" w:hAnsiTheme="minorEastAsia" w:cs="仿宋_GB2312" w:hint="eastAsia"/>
          <w:b/>
          <w:szCs w:val="21"/>
          <w:lang w:val="zh-CN"/>
        </w:rPr>
        <w:t>（7）评标标准</w:t>
      </w:r>
    </w:p>
    <w:tbl>
      <w:tblPr>
        <w:tblW w:w="9039" w:type="dxa"/>
        <w:tblLayout w:type="fixed"/>
        <w:tblLook w:val="04A0"/>
      </w:tblPr>
      <w:tblGrid>
        <w:gridCol w:w="1384"/>
        <w:gridCol w:w="1560"/>
        <w:gridCol w:w="6095"/>
      </w:tblGrid>
      <w:tr w:rsidR="00790049" w:rsidRPr="00DC3138" w:rsidTr="00452146">
        <w:trPr>
          <w:trHeight w:val="1269"/>
        </w:trPr>
        <w:tc>
          <w:tcPr>
            <w:tcW w:w="2944" w:type="dxa"/>
            <w:gridSpan w:val="2"/>
            <w:tcBorders>
              <w:top w:val="single" w:sz="4" w:space="0" w:color="auto"/>
              <w:left w:val="single" w:sz="4" w:space="0" w:color="auto"/>
              <w:bottom w:val="single" w:sz="4" w:space="0" w:color="auto"/>
              <w:right w:val="single" w:sz="4" w:space="0" w:color="auto"/>
            </w:tcBorders>
            <w:vAlign w:val="center"/>
          </w:tcPr>
          <w:p w:rsidR="00790049" w:rsidRPr="00DC3138" w:rsidRDefault="00790049" w:rsidP="00452146">
            <w:pPr>
              <w:widowControl/>
              <w:spacing w:line="360" w:lineRule="auto"/>
              <w:jc w:val="center"/>
              <w:rPr>
                <w:rFonts w:ascii="宋体" w:eastAsia="宋体" w:hAnsi="宋体" w:cs="宋体"/>
                <w:kern w:val="0"/>
                <w:sz w:val="24"/>
                <w:szCs w:val="24"/>
              </w:rPr>
            </w:pPr>
            <w:r w:rsidRPr="00DC3138">
              <w:rPr>
                <w:rFonts w:ascii="宋体" w:eastAsia="宋体" w:hAnsi="宋体" w:cs="Times New Roman" w:hint="eastAsia"/>
                <w:szCs w:val="21"/>
              </w:rPr>
              <w:t>分值构成</w:t>
            </w:r>
          </w:p>
          <w:p w:rsidR="00790049" w:rsidRPr="00DC3138" w:rsidRDefault="00790049" w:rsidP="00452146">
            <w:pPr>
              <w:widowControl/>
              <w:spacing w:line="360" w:lineRule="auto"/>
              <w:jc w:val="center"/>
              <w:rPr>
                <w:rFonts w:ascii="宋体" w:eastAsia="宋体" w:hAnsi="宋体" w:cs="宋体"/>
                <w:kern w:val="0"/>
                <w:sz w:val="24"/>
                <w:szCs w:val="24"/>
              </w:rPr>
            </w:pPr>
            <w:r w:rsidRPr="00DC3138">
              <w:rPr>
                <w:rFonts w:ascii="宋体" w:eastAsia="宋体" w:hAnsi="宋体" w:cs="Times New Roman" w:hint="eastAsia"/>
                <w:szCs w:val="21"/>
              </w:rPr>
              <w:t>(总分100分)</w:t>
            </w:r>
          </w:p>
        </w:tc>
        <w:tc>
          <w:tcPr>
            <w:tcW w:w="6095" w:type="dxa"/>
            <w:tcBorders>
              <w:top w:val="single" w:sz="4" w:space="0" w:color="auto"/>
              <w:left w:val="nil"/>
              <w:bottom w:val="single" w:sz="4" w:space="0" w:color="auto"/>
              <w:right w:val="single" w:sz="4" w:space="0" w:color="auto"/>
            </w:tcBorders>
            <w:vAlign w:val="center"/>
          </w:tcPr>
          <w:p w:rsidR="00790049" w:rsidRPr="00DC3138" w:rsidRDefault="00790049" w:rsidP="00790049">
            <w:pPr>
              <w:widowControl/>
              <w:spacing w:line="360" w:lineRule="auto"/>
              <w:ind w:firstLineChars="200" w:firstLine="420"/>
              <w:jc w:val="left"/>
              <w:rPr>
                <w:rFonts w:ascii="宋体" w:eastAsia="宋体" w:hAnsi="宋体" w:cs="宋体"/>
                <w:kern w:val="0"/>
                <w:sz w:val="24"/>
                <w:szCs w:val="24"/>
              </w:rPr>
            </w:pPr>
            <w:r w:rsidRPr="00DC3138">
              <w:rPr>
                <w:rFonts w:ascii="宋体" w:eastAsia="宋体" w:hAnsi="宋体" w:cs="Times New Roman" w:hint="eastAsia"/>
                <w:szCs w:val="21"/>
              </w:rPr>
              <w:t>价格分值：</w:t>
            </w:r>
            <w:r w:rsidRPr="00DC3138">
              <w:rPr>
                <w:rFonts w:ascii="宋体" w:eastAsia="宋体" w:hAnsi="宋体" w:cs="宋体" w:hint="eastAsia"/>
                <w:kern w:val="0"/>
                <w:szCs w:val="21"/>
              </w:rPr>
              <w:t>   30  </w:t>
            </w:r>
            <w:r w:rsidRPr="00DC3138">
              <w:rPr>
                <w:rFonts w:ascii="宋体" w:eastAsia="宋体" w:hAnsi="宋体" w:cs="Times New Roman" w:hint="eastAsia"/>
                <w:szCs w:val="21"/>
              </w:rPr>
              <w:t>分</w:t>
            </w:r>
          </w:p>
          <w:p w:rsidR="00790049" w:rsidRPr="00DC3138" w:rsidRDefault="00790049" w:rsidP="00790049">
            <w:pPr>
              <w:widowControl/>
              <w:spacing w:line="360" w:lineRule="auto"/>
              <w:ind w:firstLineChars="200" w:firstLine="420"/>
              <w:jc w:val="left"/>
              <w:rPr>
                <w:rFonts w:ascii="宋体" w:eastAsia="宋体" w:hAnsi="宋体" w:cs="宋体"/>
                <w:kern w:val="0"/>
                <w:sz w:val="24"/>
                <w:szCs w:val="24"/>
              </w:rPr>
            </w:pPr>
            <w:r w:rsidRPr="00DC3138">
              <w:rPr>
                <w:rFonts w:ascii="宋体" w:eastAsia="宋体" w:hAnsi="宋体" w:cs="Times New Roman" w:hint="eastAsia"/>
                <w:szCs w:val="21"/>
              </w:rPr>
              <w:t>商务部分：</w:t>
            </w:r>
            <w:r w:rsidRPr="00DC3138">
              <w:rPr>
                <w:rFonts w:ascii="宋体" w:eastAsia="宋体" w:hAnsi="宋体" w:cs="宋体" w:hint="eastAsia"/>
                <w:kern w:val="0"/>
                <w:szCs w:val="21"/>
              </w:rPr>
              <w:t>   2</w:t>
            </w:r>
            <w:r>
              <w:rPr>
                <w:rFonts w:ascii="宋体" w:eastAsia="宋体" w:hAnsi="宋体" w:cs="宋体" w:hint="eastAsia"/>
                <w:kern w:val="0"/>
                <w:szCs w:val="21"/>
              </w:rPr>
              <w:t>5</w:t>
            </w:r>
            <w:r w:rsidRPr="00DC3138">
              <w:rPr>
                <w:rFonts w:ascii="宋体" w:eastAsia="宋体" w:hAnsi="宋体" w:cs="宋体" w:hint="eastAsia"/>
                <w:kern w:val="0"/>
                <w:szCs w:val="21"/>
              </w:rPr>
              <w:t>  </w:t>
            </w:r>
            <w:r w:rsidRPr="00DC3138">
              <w:rPr>
                <w:rFonts w:ascii="宋体" w:eastAsia="宋体" w:hAnsi="宋体" w:cs="Times New Roman" w:hint="eastAsia"/>
                <w:szCs w:val="21"/>
              </w:rPr>
              <w:t>分</w:t>
            </w:r>
          </w:p>
          <w:p w:rsidR="00790049" w:rsidRPr="00DC3138" w:rsidRDefault="00790049" w:rsidP="00790049">
            <w:pPr>
              <w:widowControl/>
              <w:spacing w:line="360" w:lineRule="auto"/>
              <w:ind w:firstLineChars="200" w:firstLine="420"/>
              <w:jc w:val="left"/>
              <w:rPr>
                <w:rFonts w:ascii="宋体" w:eastAsia="宋体" w:hAnsi="宋体" w:cs="宋体"/>
                <w:kern w:val="0"/>
                <w:sz w:val="24"/>
                <w:szCs w:val="24"/>
              </w:rPr>
            </w:pPr>
            <w:r w:rsidRPr="00DC3138">
              <w:rPr>
                <w:rFonts w:ascii="宋体" w:eastAsia="宋体" w:hAnsi="宋体" w:cs="Times New Roman" w:hint="eastAsia"/>
                <w:szCs w:val="21"/>
              </w:rPr>
              <w:t>技术部分：</w:t>
            </w:r>
            <w:r w:rsidRPr="00DC3138">
              <w:rPr>
                <w:rFonts w:ascii="宋体" w:eastAsia="宋体" w:hAnsi="宋体" w:cs="宋体" w:hint="eastAsia"/>
                <w:kern w:val="0"/>
                <w:szCs w:val="21"/>
              </w:rPr>
              <w:t>   2</w:t>
            </w:r>
            <w:r>
              <w:rPr>
                <w:rFonts w:ascii="宋体" w:eastAsia="宋体" w:hAnsi="宋体" w:cs="宋体" w:hint="eastAsia"/>
                <w:kern w:val="0"/>
                <w:szCs w:val="21"/>
              </w:rPr>
              <w:t>0</w:t>
            </w:r>
            <w:r w:rsidRPr="00DC3138">
              <w:rPr>
                <w:rFonts w:ascii="宋体" w:eastAsia="宋体" w:hAnsi="宋体" w:cs="宋体" w:hint="eastAsia"/>
                <w:kern w:val="0"/>
                <w:szCs w:val="21"/>
              </w:rPr>
              <w:t>  </w:t>
            </w:r>
            <w:r w:rsidRPr="00DC3138">
              <w:rPr>
                <w:rFonts w:ascii="宋体" w:eastAsia="宋体" w:hAnsi="宋体" w:cs="Times New Roman" w:hint="eastAsia"/>
                <w:szCs w:val="21"/>
              </w:rPr>
              <w:t>分</w:t>
            </w:r>
          </w:p>
          <w:p w:rsidR="00790049" w:rsidRPr="00DC3138" w:rsidRDefault="00790049" w:rsidP="00790049">
            <w:pPr>
              <w:widowControl/>
              <w:spacing w:line="360" w:lineRule="auto"/>
              <w:ind w:firstLineChars="200" w:firstLine="420"/>
              <w:jc w:val="left"/>
              <w:rPr>
                <w:rFonts w:ascii="宋体" w:eastAsia="宋体" w:hAnsi="宋体" w:cs="宋体"/>
                <w:kern w:val="0"/>
                <w:sz w:val="24"/>
                <w:szCs w:val="24"/>
              </w:rPr>
            </w:pPr>
            <w:r w:rsidRPr="00DC3138">
              <w:rPr>
                <w:rFonts w:ascii="宋体" w:eastAsia="宋体" w:hAnsi="宋体" w:cs="Times New Roman" w:hint="eastAsia"/>
                <w:szCs w:val="21"/>
              </w:rPr>
              <w:t>服务部分：</w:t>
            </w:r>
            <w:r w:rsidRPr="00DC3138">
              <w:rPr>
                <w:rFonts w:ascii="宋体" w:eastAsia="宋体" w:hAnsi="宋体" w:cs="宋体" w:hint="eastAsia"/>
                <w:kern w:val="0"/>
                <w:szCs w:val="21"/>
              </w:rPr>
              <w:t>   25  </w:t>
            </w:r>
            <w:r w:rsidRPr="00DC3138">
              <w:rPr>
                <w:rFonts w:ascii="宋体" w:eastAsia="宋体" w:hAnsi="宋体" w:cs="Times New Roman" w:hint="eastAsia"/>
                <w:szCs w:val="21"/>
              </w:rPr>
              <w:t>分</w:t>
            </w:r>
          </w:p>
        </w:tc>
      </w:tr>
      <w:tr w:rsidR="00790049" w:rsidRPr="00DC3138" w:rsidTr="00452146">
        <w:trPr>
          <w:trHeight w:val="703"/>
        </w:trPr>
        <w:tc>
          <w:tcPr>
            <w:tcW w:w="1384" w:type="dxa"/>
            <w:tcBorders>
              <w:top w:val="single" w:sz="4" w:space="0" w:color="auto"/>
              <w:left w:val="single" w:sz="4" w:space="0" w:color="auto"/>
              <w:bottom w:val="single" w:sz="4" w:space="0" w:color="auto"/>
              <w:right w:val="single" w:sz="4" w:space="0" w:color="auto"/>
            </w:tcBorders>
            <w:vAlign w:val="center"/>
          </w:tcPr>
          <w:p w:rsidR="00790049" w:rsidRPr="00DC3138" w:rsidRDefault="00790049" w:rsidP="00452146">
            <w:pPr>
              <w:widowControl/>
              <w:spacing w:line="360" w:lineRule="auto"/>
              <w:jc w:val="center"/>
              <w:rPr>
                <w:rFonts w:ascii="宋体" w:eastAsia="宋体" w:hAnsi="宋体" w:cs="宋体"/>
                <w:kern w:val="0"/>
                <w:sz w:val="24"/>
                <w:szCs w:val="24"/>
              </w:rPr>
            </w:pPr>
            <w:r w:rsidRPr="00DC3138">
              <w:rPr>
                <w:rFonts w:ascii="宋体" w:eastAsia="宋体" w:hAnsi="宋体" w:cs="宋体" w:hint="eastAsia"/>
                <w:b/>
                <w:bCs/>
                <w:kern w:val="0"/>
                <w:szCs w:val="21"/>
              </w:rPr>
              <w:t>评审项</w:t>
            </w:r>
          </w:p>
        </w:tc>
        <w:tc>
          <w:tcPr>
            <w:tcW w:w="1560" w:type="dxa"/>
            <w:tcBorders>
              <w:top w:val="single" w:sz="4" w:space="0" w:color="auto"/>
              <w:left w:val="nil"/>
              <w:bottom w:val="single" w:sz="4" w:space="0" w:color="auto"/>
              <w:right w:val="single" w:sz="4" w:space="0" w:color="auto"/>
            </w:tcBorders>
            <w:vAlign w:val="center"/>
          </w:tcPr>
          <w:p w:rsidR="00790049" w:rsidRPr="00DC3138" w:rsidRDefault="00790049" w:rsidP="00452146">
            <w:pPr>
              <w:widowControl/>
              <w:spacing w:line="360" w:lineRule="auto"/>
              <w:jc w:val="center"/>
              <w:rPr>
                <w:rFonts w:ascii="宋体" w:eastAsia="宋体" w:hAnsi="宋体" w:cs="宋体"/>
                <w:kern w:val="0"/>
                <w:sz w:val="24"/>
                <w:szCs w:val="24"/>
              </w:rPr>
            </w:pPr>
            <w:r w:rsidRPr="00DC3138">
              <w:rPr>
                <w:rFonts w:ascii="宋体" w:eastAsia="宋体" w:hAnsi="宋体" w:cs="宋体" w:hint="eastAsia"/>
                <w:b/>
                <w:bCs/>
                <w:kern w:val="0"/>
                <w:szCs w:val="21"/>
              </w:rPr>
              <w:t>评分因素</w:t>
            </w:r>
          </w:p>
        </w:tc>
        <w:tc>
          <w:tcPr>
            <w:tcW w:w="6095" w:type="dxa"/>
            <w:tcBorders>
              <w:top w:val="single" w:sz="4" w:space="0" w:color="auto"/>
              <w:left w:val="nil"/>
              <w:bottom w:val="single" w:sz="4" w:space="0" w:color="auto"/>
              <w:right w:val="single" w:sz="4" w:space="0" w:color="auto"/>
            </w:tcBorders>
            <w:vAlign w:val="center"/>
          </w:tcPr>
          <w:p w:rsidR="00790049" w:rsidRPr="00DC3138" w:rsidRDefault="00790049" w:rsidP="00452146">
            <w:pPr>
              <w:widowControl/>
              <w:spacing w:line="360" w:lineRule="auto"/>
              <w:jc w:val="center"/>
              <w:rPr>
                <w:rFonts w:ascii="宋体" w:eastAsia="宋体" w:hAnsi="宋体" w:cs="宋体"/>
                <w:kern w:val="0"/>
                <w:sz w:val="24"/>
                <w:szCs w:val="24"/>
              </w:rPr>
            </w:pPr>
            <w:r w:rsidRPr="00DC3138">
              <w:rPr>
                <w:rFonts w:ascii="宋体" w:eastAsia="宋体" w:hAnsi="宋体" w:cs="宋体" w:hint="eastAsia"/>
                <w:b/>
                <w:bCs/>
                <w:kern w:val="0"/>
                <w:szCs w:val="21"/>
              </w:rPr>
              <w:t>评标标准</w:t>
            </w:r>
          </w:p>
        </w:tc>
      </w:tr>
      <w:tr w:rsidR="00790049" w:rsidRPr="00DC3138" w:rsidTr="00452146">
        <w:trPr>
          <w:trHeight w:val="1704"/>
        </w:trPr>
        <w:tc>
          <w:tcPr>
            <w:tcW w:w="1384" w:type="dxa"/>
            <w:tcBorders>
              <w:top w:val="single" w:sz="4" w:space="0" w:color="auto"/>
              <w:left w:val="single" w:sz="4" w:space="0" w:color="auto"/>
              <w:bottom w:val="single" w:sz="4" w:space="0" w:color="auto"/>
              <w:right w:val="single" w:sz="4" w:space="0" w:color="auto"/>
            </w:tcBorders>
            <w:vAlign w:val="center"/>
          </w:tcPr>
          <w:p w:rsidR="00790049" w:rsidRPr="00DC3138" w:rsidRDefault="00790049" w:rsidP="00790049">
            <w:pPr>
              <w:widowControl/>
              <w:spacing w:line="360" w:lineRule="auto"/>
              <w:ind w:leftChars="-2" w:hangingChars="2" w:hanging="4"/>
              <w:jc w:val="center"/>
              <w:rPr>
                <w:rFonts w:ascii="宋体" w:eastAsia="宋体" w:hAnsi="宋体" w:cs="宋体"/>
                <w:kern w:val="0"/>
                <w:sz w:val="24"/>
                <w:szCs w:val="24"/>
              </w:rPr>
            </w:pPr>
            <w:r w:rsidRPr="00DC3138">
              <w:rPr>
                <w:rFonts w:ascii="宋体" w:eastAsia="宋体" w:hAnsi="宋体" w:cs="宋体" w:hint="eastAsia"/>
                <w:szCs w:val="21"/>
              </w:rPr>
              <w:t>报价部分</w:t>
            </w:r>
          </w:p>
          <w:p w:rsidR="00790049" w:rsidRPr="00DC3138" w:rsidRDefault="00790049" w:rsidP="00790049">
            <w:pPr>
              <w:widowControl/>
              <w:spacing w:line="360" w:lineRule="auto"/>
              <w:ind w:leftChars="-2" w:hangingChars="2" w:hanging="4"/>
              <w:jc w:val="center"/>
              <w:rPr>
                <w:rFonts w:ascii="宋体" w:eastAsia="宋体" w:hAnsi="宋体" w:cs="宋体"/>
                <w:kern w:val="0"/>
                <w:sz w:val="24"/>
                <w:szCs w:val="24"/>
              </w:rPr>
            </w:pPr>
            <w:r w:rsidRPr="00DC3138">
              <w:rPr>
                <w:rFonts w:ascii="宋体" w:eastAsia="宋体" w:hAnsi="宋体" w:cs="宋体" w:hint="eastAsia"/>
                <w:szCs w:val="21"/>
              </w:rPr>
              <w:t>（</w:t>
            </w:r>
            <w:r w:rsidRPr="00DC3138">
              <w:rPr>
                <w:rFonts w:ascii="宋体" w:eastAsia="宋体" w:hAnsi="宋体" w:cs="宋体" w:hint="eastAsia"/>
                <w:kern w:val="0"/>
                <w:szCs w:val="21"/>
              </w:rPr>
              <w:t> 30 </w:t>
            </w:r>
            <w:r w:rsidRPr="00DC3138">
              <w:rPr>
                <w:rFonts w:ascii="宋体" w:eastAsia="宋体" w:hAnsi="宋体" w:cs="宋体" w:hint="eastAsia"/>
                <w:szCs w:val="21"/>
              </w:rPr>
              <w:t>分）</w:t>
            </w:r>
          </w:p>
        </w:tc>
        <w:tc>
          <w:tcPr>
            <w:tcW w:w="1560" w:type="dxa"/>
            <w:tcBorders>
              <w:top w:val="single" w:sz="4" w:space="0" w:color="auto"/>
              <w:left w:val="nil"/>
              <w:bottom w:val="single" w:sz="4" w:space="0" w:color="auto"/>
              <w:right w:val="single" w:sz="4" w:space="0" w:color="auto"/>
            </w:tcBorders>
            <w:vAlign w:val="center"/>
          </w:tcPr>
          <w:p w:rsidR="00790049" w:rsidRPr="00DC3138" w:rsidRDefault="00790049" w:rsidP="00452146">
            <w:pPr>
              <w:widowControl/>
              <w:spacing w:line="360" w:lineRule="auto"/>
              <w:jc w:val="center"/>
              <w:rPr>
                <w:rFonts w:ascii="宋体" w:eastAsia="宋体" w:hAnsi="宋体" w:cs="宋体"/>
                <w:kern w:val="0"/>
                <w:sz w:val="24"/>
                <w:szCs w:val="24"/>
              </w:rPr>
            </w:pPr>
            <w:r w:rsidRPr="00DC3138">
              <w:rPr>
                <w:rFonts w:ascii="宋体" w:eastAsia="宋体" w:hAnsi="宋体" w:cs="宋体" w:hint="eastAsia"/>
                <w:szCs w:val="21"/>
              </w:rPr>
              <w:t>报价</w:t>
            </w:r>
          </w:p>
          <w:p w:rsidR="00790049" w:rsidRPr="00DC3138" w:rsidRDefault="00790049" w:rsidP="00452146">
            <w:pPr>
              <w:widowControl/>
              <w:spacing w:line="360" w:lineRule="auto"/>
              <w:jc w:val="center"/>
              <w:rPr>
                <w:rFonts w:ascii="宋体" w:eastAsia="宋体" w:hAnsi="宋体" w:cs="宋体"/>
                <w:kern w:val="0"/>
                <w:sz w:val="24"/>
                <w:szCs w:val="24"/>
              </w:rPr>
            </w:pPr>
            <w:r w:rsidRPr="00DC3138">
              <w:rPr>
                <w:rFonts w:ascii="宋体" w:eastAsia="宋体" w:hAnsi="宋体" w:cs="宋体" w:hint="eastAsia"/>
                <w:szCs w:val="21"/>
              </w:rPr>
              <w:t>（</w:t>
            </w:r>
            <w:r w:rsidRPr="00DC3138">
              <w:rPr>
                <w:rFonts w:ascii="宋体" w:eastAsia="宋体" w:hAnsi="宋体" w:cs="宋体" w:hint="eastAsia"/>
                <w:kern w:val="0"/>
                <w:szCs w:val="21"/>
              </w:rPr>
              <w:t> 30 </w:t>
            </w:r>
            <w:r w:rsidRPr="00DC3138">
              <w:rPr>
                <w:rFonts w:ascii="宋体" w:eastAsia="宋体" w:hAnsi="宋体" w:cs="宋体" w:hint="eastAsia"/>
                <w:szCs w:val="21"/>
              </w:rPr>
              <w:t>分）</w:t>
            </w:r>
          </w:p>
        </w:tc>
        <w:tc>
          <w:tcPr>
            <w:tcW w:w="6095" w:type="dxa"/>
            <w:tcBorders>
              <w:top w:val="single" w:sz="4" w:space="0" w:color="auto"/>
              <w:left w:val="nil"/>
              <w:bottom w:val="single" w:sz="4" w:space="0" w:color="auto"/>
              <w:right w:val="single" w:sz="4" w:space="0" w:color="auto"/>
            </w:tcBorders>
            <w:vAlign w:val="center"/>
          </w:tcPr>
          <w:p w:rsidR="00790049" w:rsidRPr="00DC3138" w:rsidRDefault="00790049" w:rsidP="00452146">
            <w:pPr>
              <w:widowControl/>
              <w:spacing w:line="360" w:lineRule="auto"/>
              <w:jc w:val="left"/>
              <w:rPr>
                <w:rFonts w:ascii="宋体" w:eastAsia="宋体" w:hAnsi="宋体" w:cs="宋体"/>
                <w:kern w:val="0"/>
                <w:sz w:val="24"/>
                <w:szCs w:val="24"/>
              </w:rPr>
            </w:pPr>
            <w:r w:rsidRPr="00DC3138">
              <w:rPr>
                <w:rFonts w:ascii="宋体" w:eastAsia="宋体" w:hAnsi="宋体" w:cs="Times New Roman" w:hint="eastAsia"/>
                <w:szCs w:val="21"/>
              </w:rPr>
              <w:t>评标基准价：满足招标文件要求的有效投标报价中，最低的投标报价为评标基准价。</w:t>
            </w:r>
          </w:p>
          <w:p w:rsidR="00790049" w:rsidRPr="00DC3138" w:rsidRDefault="00790049" w:rsidP="005E2130">
            <w:pPr>
              <w:widowControl/>
              <w:spacing w:line="360" w:lineRule="auto"/>
              <w:jc w:val="left"/>
              <w:rPr>
                <w:rFonts w:ascii="宋体" w:eastAsia="宋体" w:hAnsi="宋体" w:cs="宋体"/>
                <w:kern w:val="0"/>
                <w:sz w:val="24"/>
                <w:szCs w:val="24"/>
              </w:rPr>
            </w:pPr>
            <w:r w:rsidRPr="00DC3138">
              <w:rPr>
                <w:rFonts w:ascii="宋体" w:eastAsia="宋体" w:hAnsi="宋体" w:cs="Times New Roman" w:hint="eastAsia"/>
                <w:szCs w:val="21"/>
              </w:rPr>
              <w:t>投标报价得分=（评标基准价/投标报价）×</w:t>
            </w:r>
            <w:r w:rsidRPr="00DC3138">
              <w:rPr>
                <w:rFonts w:ascii="宋体" w:eastAsia="宋体" w:hAnsi="宋体" w:cs="宋体" w:hint="eastAsia"/>
                <w:kern w:val="0"/>
                <w:szCs w:val="21"/>
              </w:rPr>
              <w:t>30  </w:t>
            </w:r>
          </w:p>
        </w:tc>
      </w:tr>
      <w:tr w:rsidR="00790049" w:rsidRPr="00DC3138" w:rsidTr="00452146">
        <w:trPr>
          <w:trHeight w:val="907"/>
        </w:trPr>
        <w:tc>
          <w:tcPr>
            <w:tcW w:w="1384" w:type="dxa"/>
            <w:vMerge w:val="restart"/>
            <w:tcBorders>
              <w:top w:val="nil"/>
              <w:left w:val="single" w:sz="4" w:space="0" w:color="auto"/>
              <w:bottom w:val="single" w:sz="4" w:space="0" w:color="auto"/>
              <w:right w:val="single" w:sz="4" w:space="0" w:color="auto"/>
            </w:tcBorders>
            <w:vAlign w:val="center"/>
          </w:tcPr>
          <w:p w:rsidR="00790049" w:rsidRPr="00DC3138" w:rsidRDefault="00790049" w:rsidP="00790049">
            <w:pPr>
              <w:widowControl/>
              <w:spacing w:line="360" w:lineRule="auto"/>
              <w:ind w:leftChars="-2" w:hangingChars="2" w:hanging="4"/>
              <w:jc w:val="center"/>
              <w:rPr>
                <w:rFonts w:ascii="宋体" w:eastAsia="宋体" w:hAnsi="宋体" w:cs="宋体"/>
                <w:kern w:val="0"/>
                <w:sz w:val="24"/>
                <w:szCs w:val="24"/>
              </w:rPr>
            </w:pPr>
            <w:r w:rsidRPr="00DC3138">
              <w:rPr>
                <w:rFonts w:ascii="宋体" w:eastAsia="宋体" w:hAnsi="宋体" w:cs="宋体" w:hint="eastAsia"/>
                <w:szCs w:val="21"/>
              </w:rPr>
              <w:t>商务部分</w:t>
            </w:r>
          </w:p>
          <w:p w:rsidR="00790049" w:rsidRPr="00DC3138" w:rsidRDefault="00790049" w:rsidP="00790049">
            <w:pPr>
              <w:widowControl/>
              <w:spacing w:line="360" w:lineRule="auto"/>
              <w:ind w:leftChars="-2" w:hangingChars="2" w:hanging="4"/>
              <w:jc w:val="center"/>
              <w:rPr>
                <w:rFonts w:ascii="宋体" w:eastAsia="宋体" w:hAnsi="宋体" w:cs="宋体"/>
                <w:kern w:val="0"/>
                <w:sz w:val="24"/>
                <w:szCs w:val="24"/>
              </w:rPr>
            </w:pPr>
            <w:r w:rsidRPr="00DC3138">
              <w:rPr>
                <w:rFonts w:ascii="宋体" w:eastAsia="宋体" w:hAnsi="宋体" w:cs="宋体" w:hint="eastAsia"/>
                <w:szCs w:val="21"/>
              </w:rPr>
              <w:t>（</w:t>
            </w:r>
            <w:r w:rsidRPr="00DC3138">
              <w:rPr>
                <w:rFonts w:ascii="宋体" w:eastAsia="宋体" w:hAnsi="宋体" w:cs="宋体" w:hint="eastAsia"/>
                <w:kern w:val="0"/>
                <w:szCs w:val="21"/>
              </w:rPr>
              <w:t> 2</w:t>
            </w:r>
            <w:r>
              <w:rPr>
                <w:rFonts w:ascii="宋体" w:eastAsia="宋体" w:hAnsi="宋体" w:cs="宋体" w:hint="eastAsia"/>
                <w:kern w:val="0"/>
                <w:szCs w:val="21"/>
              </w:rPr>
              <w:t>5</w:t>
            </w:r>
            <w:r w:rsidRPr="00DC3138">
              <w:rPr>
                <w:rFonts w:ascii="宋体" w:eastAsia="宋体" w:hAnsi="宋体" w:cs="宋体" w:hint="eastAsia"/>
                <w:kern w:val="0"/>
                <w:szCs w:val="21"/>
              </w:rPr>
              <w:t> </w:t>
            </w:r>
            <w:r w:rsidRPr="00DC3138">
              <w:rPr>
                <w:rFonts w:ascii="宋体" w:eastAsia="宋体" w:hAnsi="宋体" w:cs="宋体" w:hint="eastAsia"/>
                <w:szCs w:val="21"/>
              </w:rPr>
              <w:t>分）</w:t>
            </w:r>
          </w:p>
        </w:tc>
        <w:tc>
          <w:tcPr>
            <w:tcW w:w="1560" w:type="dxa"/>
            <w:tcBorders>
              <w:top w:val="single" w:sz="4" w:space="0" w:color="auto"/>
              <w:left w:val="nil"/>
              <w:bottom w:val="single" w:sz="4" w:space="0" w:color="auto"/>
              <w:right w:val="single" w:sz="4" w:space="0" w:color="auto"/>
            </w:tcBorders>
            <w:vAlign w:val="center"/>
          </w:tcPr>
          <w:p w:rsidR="00790049" w:rsidRPr="00DC3138" w:rsidRDefault="00790049" w:rsidP="00452146">
            <w:pPr>
              <w:widowControl/>
              <w:spacing w:line="360" w:lineRule="auto"/>
              <w:jc w:val="center"/>
              <w:rPr>
                <w:rFonts w:ascii="宋体" w:eastAsia="宋体" w:hAnsi="宋体" w:cs="宋体"/>
                <w:kern w:val="0"/>
                <w:sz w:val="24"/>
                <w:szCs w:val="24"/>
              </w:rPr>
            </w:pPr>
            <w:r w:rsidRPr="00DC3138">
              <w:rPr>
                <w:rFonts w:ascii="宋体" w:eastAsia="宋体" w:hAnsi="宋体" w:cs="Times New Roman" w:hint="eastAsia"/>
                <w:szCs w:val="21"/>
              </w:rPr>
              <w:t>业绩</w:t>
            </w:r>
          </w:p>
          <w:p w:rsidR="00790049" w:rsidRPr="00DC3138" w:rsidRDefault="00790049" w:rsidP="00452146">
            <w:pPr>
              <w:widowControl/>
              <w:spacing w:line="360" w:lineRule="auto"/>
              <w:jc w:val="center"/>
              <w:rPr>
                <w:rFonts w:ascii="宋体" w:eastAsia="宋体" w:hAnsi="宋体" w:cs="宋体"/>
                <w:kern w:val="0"/>
                <w:sz w:val="24"/>
                <w:szCs w:val="24"/>
              </w:rPr>
            </w:pPr>
            <w:r w:rsidRPr="00DC3138">
              <w:rPr>
                <w:rFonts w:ascii="宋体" w:eastAsia="宋体" w:hAnsi="宋体" w:cs="Times New Roman" w:hint="eastAsia"/>
                <w:szCs w:val="21"/>
              </w:rPr>
              <w:t>（</w:t>
            </w:r>
            <w:r w:rsidRPr="00DC3138">
              <w:rPr>
                <w:rFonts w:ascii="宋体" w:eastAsia="宋体" w:hAnsi="宋体" w:cs="宋体" w:hint="eastAsia"/>
                <w:kern w:val="0"/>
                <w:szCs w:val="21"/>
              </w:rPr>
              <w:t> 1</w:t>
            </w:r>
            <w:r>
              <w:rPr>
                <w:rFonts w:ascii="宋体" w:eastAsia="宋体" w:hAnsi="宋体" w:cs="宋体" w:hint="eastAsia"/>
                <w:kern w:val="0"/>
                <w:szCs w:val="21"/>
              </w:rPr>
              <w:t>2</w:t>
            </w:r>
            <w:r w:rsidRPr="00DC3138">
              <w:rPr>
                <w:rFonts w:ascii="宋体" w:eastAsia="宋体" w:hAnsi="宋体" w:cs="Times New Roman" w:hint="eastAsia"/>
                <w:szCs w:val="21"/>
              </w:rPr>
              <w:t>分）</w:t>
            </w:r>
          </w:p>
        </w:tc>
        <w:tc>
          <w:tcPr>
            <w:tcW w:w="6095" w:type="dxa"/>
            <w:tcBorders>
              <w:top w:val="single" w:sz="4" w:space="0" w:color="auto"/>
              <w:left w:val="nil"/>
              <w:bottom w:val="single" w:sz="4" w:space="0" w:color="auto"/>
              <w:right w:val="single" w:sz="4" w:space="0" w:color="auto"/>
            </w:tcBorders>
            <w:vAlign w:val="center"/>
          </w:tcPr>
          <w:p w:rsidR="00790049" w:rsidRPr="00DC3138" w:rsidRDefault="00790049" w:rsidP="00452146">
            <w:pPr>
              <w:widowControl/>
              <w:spacing w:line="360" w:lineRule="auto"/>
              <w:contextualSpacing/>
              <w:jc w:val="left"/>
              <w:rPr>
                <w:rFonts w:ascii="宋体" w:eastAsia="宋体" w:hAnsi="宋体" w:cs="宋体"/>
                <w:kern w:val="0"/>
                <w:sz w:val="24"/>
                <w:szCs w:val="24"/>
              </w:rPr>
            </w:pPr>
            <w:r w:rsidRPr="00DC3138">
              <w:rPr>
                <w:rFonts w:ascii="宋体" w:eastAsia="宋体" w:hAnsi="宋体" w:cs="仿宋_GB2312" w:hint="eastAsia"/>
                <w:szCs w:val="21"/>
              </w:rPr>
              <w:t>投标人提供2016年1月1日以来</w:t>
            </w:r>
            <w:r w:rsidRPr="00EC6A08">
              <w:rPr>
                <w:rFonts w:ascii="宋体" w:eastAsia="宋体" w:hAnsi="宋体" w:cs="仿宋_GB2312" w:hint="eastAsia"/>
                <w:szCs w:val="21"/>
              </w:rPr>
              <w:t>类似项目合同，</w:t>
            </w:r>
            <w:r w:rsidRPr="00DC3138">
              <w:rPr>
                <w:rFonts w:ascii="宋体" w:eastAsia="宋体" w:hAnsi="宋体" w:cs="仿宋_GB2312" w:hint="eastAsia"/>
                <w:szCs w:val="21"/>
              </w:rPr>
              <w:t>每提供1个得2分，最高得1</w:t>
            </w:r>
            <w:r>
              <w:rPr>
                <w:rFonts w:ascii="宋体" w:eastAsia="宋体" w:hAnsi="宋体" w:cs="仿宋_GB2312" w:hint="eastAsia"/>
                <w:szCs w:val="21"/>
              </w:rPr>
              <w:t>2</w:t>
            </w:r>
            <w:r w:rsidRPr="00DC3138">
              <w:rPr>
                <w:rFonts w:ascii="宋体" w:eastAsia="宋体" w:hAnsi="宋体" w:cs="仿宋_GB2312" w:hint="eastAsia"/>
                <w:szCs w:val="21"/>
              </w:rPr>
              <w:t>分。</w:t>
            </w:r>
          </w:p>
        </w:tc>
      </w:tr>
      <w:tr w:rsidR="00790049" w:rsidRPr="00DC3138" w:rsidTr="00452146">
        <w:trPr>
          <w:trHeight w:val="907"/>
        </w:trPr>
        <w:tc>
          <w:tcPr>
            <w:tcW w:w="1384" w:type="dxa"/>
            <w:vMerge/>
            <w:tcBorders>
              <w:top w:val="nil"/>
              <w:left w:val="single" w:sz="4" w:space="0" w:color="auto"/>
              <w:bottom w:val="single" w:sz="4" w:space="0" w:color="auto"/>
              <w:right w:val="single" w:sz="4" w:space="0" w:color="auto"/>
            </w:tcBorders>
            <w:vAlign w:val="center"/>
          </w:tcPr>
          <w:p w:rsidR="00790049" w:rsidRPr="00DC3138" w:rsidRDefault="00790049" w:rsidP="00452146">
            <w:pPr>
              <w:widowControl/>
              <w:jc w:val="left"/>
              <w:rPr>
                <w:rFonts w:ascii="宋体" w:eastAsia="宋体" w:hAnsi="宋体" w:cs="宋体"/>
                <w:kern w:val="0"/>
                <w:sz w:val="24"/>
                <w:szCs w:val="24"/>
              </w:rPr>
            </w:pPr>
          </w:p>
        </w:tc>
        <w:tc>
          <w:tcPr>
            <w:tcW w:w="1560" w:type="dxa"/>
            <w:tcBorders>
              <w:top w:val="single" w:sz="4" w:space="0" w:color="auto"/>
              <w:left w:val="nil"/>
              <w:bottom w:val="single" w:sz="4" w:space="0" w:color="auto"/>
              <w:right w:val="single" w:sz="4" w:space="0" w:color="auto"/>
            </w:tcBorders>
            <w:vAlign w:val="center"/>
          </w:tcPr>
          <w:p w:rsidR="00790049" w:rsidRPr="00DC3138" w:rsidRDefault="00790049" w:rsidP="00452146">
            <w:pPr>
              <w:widowControl/>
              <w:spacing w:line="360" w:lineRule="auto"/>
              <w:jc w:val="center"/>
              <w:rPr>
                <w:rFonts w:ascii="宋体" w:eastAsia="宋体" w:hAnsi="宋体" w:cs="宋体"/>
                <w:kern w:val="0"/>
                <w:sz w:val="24"/>
                <w:szCs w:val="24"/>
              </w:rPr>
            </w:pPr>
            <w:r w:rsidRPr="00DC3138">
              <w:rPr>
                <w:rFonts w:ascii="宋体" w:eastAsia="宋体" w:hAnsi="宋体" w:cs="Times New Roman" w:hint="eastAsia"/>
                <w:szCs w:val="21"/>
              </w:rPr>
              <w:t>管理体系</w:t>
            </w:r>
          </w:p>
          <w:p w:rsidR="00790049" w:rsidRPr="00DC3138" w:rsidRDefault="00790049" w:rsidP="00452146">
            <w:pPr>
              <w:widowControl/>
              <w:spacing w:line="360" w:lineRule="auto"/>
              <w:jc w:val="center"/>
              <w:rPr>
                <w:rFonts w:ascii="宋体" w:eastAsia="宋体" w:hAnsi="宋体" w:cs="宋体"/>
                <w:kern w:val="0"/>
                <w:sz w:val="24"/>
                <w:szCs w:val="24"/>
              </w:rPr>
            </w:pPr>
            <w:r w:rsidRPr="00DC3138">
              <w:rPr>
                <w:rFonts w:ascii="宋体" w:eastAsia="宋体" w:hAnsi="宋体" w:cs="Times New Roman" w:hint="eastAsia"/>
                <w:szCs w:val="21"/>
              </w:rPr>
              <w:t>（</w:t>
            </w:r>
            <w:r w:rsidRPr="00DC3138">
              <w:rPr>
                <w:rFonts w:ascii="宋体" w:eastAsia="宋体" w:hAnsi="宋体" w:cs="宋体" w:hint="eastAsia"/>
                <w:kern w:val="0"/>
                <w:szCs w:val="21"/>
              </w:rPr>
              <w:t> 3 </w:t>
            </w:r>
            <w:r w:rsidRPr="00DC3138">
              <w:rPr>
                <w:rFonts w:ascii="宋体" w:eastAsia="宋体" w:hAnsi="宋体" w:cs="Times New Roman" w:hint="eastAsia"/>
                <w:szCs w:val="21"/>
              </w:rPr>
              <w:t>分）</w:t>
            </w:r>
          </w:p>
        </w:tc>
        <w:tc>
          <w:tcPr>
            <w:tcW w:w="6095" w:type="dxa"/>
            <w:tcBorders>
              <w:top w:val="single" w:sz="4" w:space="0" w:color="auto"/>
              <w:left w:val="nil"/>
              <w:bottom w:val="single" w:sz="4" w:space="0" w:color="auto"/>
              <w:right w:val="single" w:sz="4" w:space="0" w:color="auto"/>
            </w:tcBorders>
            <w:vAlign w:val="center"/>
          </w:tcPr>
          <w:p w:rsidR="00790049" w:rsidRPr="00DC3138" w:rsidRDefault="00790049" w:rsidP="00452146">
            <w:pPr>
              <w:widowControl/>
              <w:spacing w:line="360" w:lineRule="auto"/>
              <w:jc w:val="left"/>
              <w:rPr>
                <w:rFonts w:ascii="宋体" w:eastAsia="宋体" w:hAnsi="宋体" w:cs="宋体"/>
                <w:kern w:val="0"/>
                <w:sz w:val="24"/>
                <w:szCs w:val="24"/>
              </w:rPr>
            </w:pPr>
            <w:r w:rsidRPr="00DC3138">
              <w:rPr>
                <w:rFonts w:ascii="宋体" w:eastAsia="宋体" w:hAnsi="宋体" w:cs="仿宋_GB2312" w:hint="eastAsia"/>
                <w:szCs w:val="21"/>
              </w:rPr>
              <w:t>投标人</w:t>
            </w:r>
            <w:r w:rsidRPr="00DC3138">
              <w:rPr>
                <w:rFonts w:ascii="宋体" w:eastAsia="宋体" w:hAnsi="宋体" w:cs="Times New Roman" w:hint="eastAsia"/>
                <w:szCs w:val="21"/>
              </w:rPr>
              <w:t>提供2016年1月以来信用评级机构出具的有效的企业信用报告，等级为AAA级的得3分；AA级的得2分；A级的得1分。</w:t>
            </w:r>
          </w:p>
        </w:tc>
      </w:tr>
      <w:tr w:rsidR="00790049" w:rsidRPr="00DC3138" w:rsidTr="00452146">
        <w:trPr>
          <w:trHeight w:val="2350"/>
        </w:trPr>
        <w:tc>
          <w:tcPr>
            <w:tcW w:w="1384" w:type="dxa"/>
            <w:vMerge/>
            <w:tcBorders>
              <w:top w:val="nil"/>
              <w:left w:val="single" w:sz="4" w:space="0" w:color="auto"/>
              <w:bottom w:val="single" w:sz="4" w:space="0" w:color="auto"/>
              <w:right w:val="single" w:sz="4" w:space="0" w:color="auto"/>
            </w:tcBorders>
            <w:vAlign w:val="center"/>
          </w:tcPr>
          <w:p w:rsidR="00790049" w:rsidRPr="00DC3138" w:rsidRDefault="00790049" w:rsidP="00452146">
            <w:pPr>
              <w:widowControl/>
              <w:jc w:val="left"/>
              <w:rPr>
                <w:rFonts w:ascii="宋体" w:eastAsia="宋体" w:hAnsi="宋体" w:cs="宋体"/>
                <w:kern w:val="0"/>
                <w:sz w:val="24"/>
                <w:szCs w:val="24"/>
              </w:rPr>
            </w:pPr>
          </w:p>
        </w:tc>
        <w:tc>
          <w:tcPr>
            <w:tcW w:w="1560" w:type="dxa"/>
            <w:tcBorders>
              <w:top w:val="single" w:sz="4" w:space="0" w:color="auto"/>
              <w:left w:val="nil"/>
              <w:bottom w:val="single" w:sz="4" w:space="0" w:color="auto"/>
              <w:right w:val="single" w:sz="4" w:space="0" w:color="auto"/>
            </w:tcBorders>
            <w:vAlign w:val="center"/>
          </w:tcPr>
          <w:p w:rsidR="00790049" w:rsidRPr="00DC3138" w:rsidRDefault="00790049" w:rsidP="00452146">
            <w:pPr>
              <w:widowControl/>
              <w:spacing w:line="360" w:lineRule="auto"/>
              <w:jc w:val="center"/>
              <w:rPr>
                <w:rFonts w:ascii="宋体" w:eastAsia="宋体" w:hAnsi="宋体" w:cs="Times New Roman"/>
                <w:szCs w:val="21"/>
              </w:rPr>
            </w:pPr>
            <w:r w:rsidRPr="00DC3138">
              <w:rPr>
                <w:rFonts w:ascii="宋体" w:eastAsia="宋体" w:hAnsi="宋体" w:cs="Times New Roman" w:hint="eastAsia"/>
                <w:szCs w:val="21"/>
              </w:rPr>
              <w:t>企业认证</w:t>
            </w:r>
          </w:p>
          <w:p w:rsidR="00790049" w:rsidRPr="00DC3138" w:rsidRDefault="00790049" w:rsidP="00452146">
            <w:pPr>
              <w:widowControl/>
              <w:spacing w:line="360" w:lineRule="auto"/>
              <w:jc w:val="center"/>
              <w:rPr>
                <w:rFonts w:ascii="宋体" w:eastAsia="宋体" w:hAnsi="宋体" w:cs="宋体"/>
                <w:kern w:val="0"/>
                <w:sz w:val="24"/>
                <w:szCs w:val="24"/>
              </w:rPr>
            </w:pPr>
            <w:r w:rsidRPr="00DC3138">
              <w:rPr>
                <w:rFonts w:ascii="宋体" w:eastAsia="宋体" w:hAnsi="宋体" w:cs="Times New Roman" w:hint="eastAsia"/>
                <w:szCs w:val="21"/>
              </w:rPr>
              <w:t>（</w:t>
            </w:r>
            <w:r w:rsidRPr="00DC3138">
              <w:rPr>
                <w:rFonts w:ascii="宋体" w:eastAsia="宋体" w:hAnsi="宋体" w:cs="宋体" w:hint="eastAsia"/>
                <w:kern w:val="0"/>
                <w:szCs w:val="21"/>
              </w:rPr>
              <w:t> </w:t>
            </w:r>
            <w:r>
              <w:rPr>
                <w:rFonts w:ascii="宋体" w:eastAsia="宋体" w:hAnsi="宋体" w:cs="宋体" w:hint="eastAsia"/>
                <w:kern w:val="0"/>
                <w:szCs w:val="21"/>
              </w:rPr>
              <w:t>10</w:t>
            </w:r>
            <w:r w:rsidRPr="00DC3138">
              <w:rPr>
                <w:rFonts w:ascii="宋体" w:eastAsia="宋体" w:hAnsi="宋体" w:cs="Times New Roman" w:hint="eastAsia"/>
                <w:szCs w:val="21"/>
              </w:rPr>
              <w:t>分）</w:t>
            </w:r>
          </w:p>
          <w:p w:rsidR="00790049" w:rsidRPr="00DC3138" w:rsidRDefault="00790049" w:rsidP="00452146">
            <w:pPr>
              <w:spacing w:line="360" w:lineRule="auto"/>
              <w:jc w:val="center"/>
              <w:rPr>
                <w:rFonts w:ascii="宋体" w:eastAsia="宋体" w:hAnsi="宋体" w:cs="宋体"/>
                <w:kern w:val="0"/>
                <w:sz w:val="24"/>
                <w:szCs w:val="24"/>
              </w:rPr>
            </w:pPr>
          </w:p>
        </w:tc>
        <w:tc>
          <w:tcPr>
            <w:tcW w:w="6095" w:type="dxa"/>
            <w:tcBorders>
              <w:top w:val="single" w:sz="4" w:space="0" w:color="auto"/>
              <w:left w:val="nil"/>
              <w:right w:val="single" w:sz="4" w:space="0" w:color="auto"/>
            </w:tcBorders>
            <w:vAlign w:val="center"/>
          </w:tcPr>
          <w:p w:rsidR="00790049" w:rsidRPr="00DC3138" w:rsidRDefault="00EE6656" w:rsidP="00452146">
            <w:pPr>
              <w:widowControl/>
              <w:spacing w:line="360" w:lineRule="auto"/>
              <w:contextualSpacing/>
              <w:jc w:val="left"/>
              <w:rPr>
                <w:rFonts w:ascii="宋体" w:eastAsia="宋体" w:hAnsi="宋体" w:cs="宋体"/>
                <w:kern w:val="0"/>
                <w:sz w:val="24"/>
                <w:szCs w:val="24"/>
              </w:rPr>
            </w:pPr>
            <w:r>
              <w:rPr>
                <w:rFonts w:ascii="宋体" w:eastAsia="宋体" w:hAnsi="宋体" w:cs="仿宋_GB2312" w:hint="eastAsia"/>
                <w:szCs w:val="21"/>
              </w:rPr>
              <w:t>1．</w:t>
            </w:r>
            <w:r w:rsidR="00790049" w:rsidRPr="00DC3138">
              <w:rPr>
                <w:rFonts w:ascii="宋体" w:eastAsia="宋体" w:hAnsi="宋体" w:cs="仿宋_GB2312" w:hint="eastAsia"/>
                <w:szCs w:val="21"/>
              </w:rPr>
              <w:t>投标人具有软件能力成熟度模型评估证书CMMI3级资质，得1分；CMMI4级资质，得2分；CMMI5级资质，得5分。否则不得分。</w:t>
            </w:r>
          </w:p>
          <w:p w:rsidR="00790049" w:rsidRDefault="00EE6656" w:rsidP="00452146">
            <w:pPr>
              <w:widowControl/>
              <w:spacing w:line="360" w:lineRule="auto"/>
              <w:jc w:val="left"/>
              <w:rPr>
                <w:rFonts w:ascii="宋体" w:eastAsia="宋体" w:hAnsi="宋体" w:cs="仿宋_GB2312"/>
                <w:szCs w:val="21"/>
              </w:rPr>
            </w:pPr>
            <w:r>
              <w:rPr>
                <w:rFonts w:ascii="宋体" w:eastAsia="宋体" w:hAnsi="宋体" w:cs="仿宋_GB2312" w:hint="eastAsia"/>
                <w:szCs w:val="21"/>
              </w:rPr>
              <w:t>2.</w:t>
            </w:r>
            <w:r w:rsidR="00790049" w:rsidRPr="00DC3138">
              <w:rPr>
                <w:rFonts w:ascii="宋体" w:eastAsia="宋体" w:hAnsi="宋体" w:cs="仿宋_GB2312" w:hint="eastAsia"/>
                <w:szCs w:val="21"/>
              </w:rPr>
              <w:t>依照《</w:t>
            </w:r>
            <w:r w:rsidR="00790049" w:rsidRPr="00DC3138">
              <w:rPr>
                <w:rFonts w:ascii="宋体" w:eastAsia="宋体" w:hAnsi="宋体" w:cs="仿宋_GB2312" w:hint="eastAsia"/>
                <w:bCs/>
                <w:szCs w:val="21"/>
              </w:rPr>
              <w:t>高新技术企业认定管理办法</w:t>
            </w:r>
            <w:r w:rsidR="00790049" w:rsidRPr="00DC3138">
              <w:rPr>
                <w:rFonts w:ascii="宋体" w:eastAsia="宋体" w:hAnsi="宋体" w:cs="仿宋_GB2312" w:hint="eastAsia"/>
                <w:szCs w:val="21"/>
              </w:rPr>
              <w:t>》</w:t>
            </w:r>
            <w:r w:rsidR="00790049">
              <w:rPr>
                <w:rFonts w:ascii="宋体" w:eastAsia="宋体" w:hAnsi="宋体" w:cs="仿宋_GB2312" w:hint="eastAsia"/>
                <w:szCs w:val="21"/>
              </w:rPr>
              <w:t>，获得</w:t>
            </w:r>
            <w:r w:rsidR="00790049" w:rsidRPr="00DC3138">
              <w:rPr>
                <w:rFonts w:ascii="宋体" w:eastAsia="宋体" w:hAnsi="宋体" w:cs="仿宋_GB2312" w:hint="eastAsia"/>
                <w:szCs w:val="21"/>
              </w:rPr>
              <w:t>高新技术企业</w:t>
            </w:r>
            <w:r w:rsidR="00790049">
              <w:rPr>
                <w:rFonts w:ascii="宋体" w:eastAsia="宋体" w:hAnsi="宋体" w:cs="仿宋_GB2312" w:hint="eastAsia"/>
                <w:szCs w:val="21"/>
              </w:rPr>
              <w:t>证书的</w:t>
            </w:r>
            <w:r w:rsidR="00790049" w:rsidRPr="00DC3138">
              <w:rPr>
                <w:rFonts w:ascii="宋体" w:eastAsia="宋体" w:hAnsi="宋体" w:cs="仿宋_GB2312" w:hint="eastAsia"/>
                <w:szCs w:val="21"/>
              </w:rPr>
              <w:t>得2分，否则不得分。</w:t>
            </w:r>
          </w:p>
          <w:p w:rsidR="00790049" w:rsidRPr="00DC3138" w:rsidRDefault="00EE6656" w:rsidP="00452146">
            <w:pPr>
              <w:spacing w:line="360" w:lineRule="auto"/>
              <w:jc w:val="left"/>
              <w:rPr>
                <w:rFonts w:ascii="宋体" w:eastAsia="宋体" w:hAnsi="宋体" w:cs="宋体"/>
                <w:kern w:val="0"/>
                <w:sz w:val="24"/>
                <w:szCs w:val="24"/>
              </w:rPr>
            </w:pPr>
            <w:r>
              <w:rPr>
                <w:rFonts w:ascii="宋体" w:eastAsia="宋体" w:hAnsi="宋体" w:cs="仿宋_GB2312" w:hint="eastAsia"/>
                <w:szCs w:val="21"/>
              </w:rPr>
              <w:t>3.</w:t>
            </w:r>
            <w:r w:rsidR="00790049">
              <w:rPr>
                <w:rFonts w:ascii="宋体" w:eastAsia="宋体" w:hAnsi="宋体" w:cs="仿宋_GB2312" w:hint="eastAsia"/>
                <w:szCs w:val="21"/>
              </w:rPr>
              <w:t>投标人具有测绘资质证书乙级及以上</w:t>
            </w:r>
            <w:r w:rsidR="00C423E8">
              <w:rPr>
                <w:rFonts w:ascii="宋体" w:eastAsia="宋体" w:hAnsi="宋体" w:cs="仿宋_GB2312" w:hint="eastAsia"/>
                <w:szCs w:val="21"/>
              </w:rPr>
              <w:t>（地理信息系统工程）</w:t>
            </w:r>
            <w:r w:rsidR="00790049">
              <w:rPr>
                <w:rFonts w:ascii="宋体" w:eastAsia="宋体" w:hAnsi="宋体" w:cs="仿宋_GB2312" w:hint="eastAsia"/>
                <w:szCs w:val="21"/>
              </w:rPr>
              <w:t>的得3分，否则不得分。</w:t>
            </w:r>
          </w:p>
        </w:tc>
      </w:tr>
      <w:tr w:rsidR="00790049" w:rsidRPr="00DC3138" w:rsidTr="00BD6A38">
        <w:trPr>
          <w:trHeight w:val="1691"/>
        </w:trPr>
        <w:tc>
          <w:tcPr>
            <w:tcW w:w="1384" w:type="dxa"/>
            <w:vMerge w:val="restart"/>
            <w:tcBorders>
              <w:top w:val="nil"/>
              <w:left w:val="single" w:sz="4" w:space="0" w:color="auto"/>
              <w:bottom w:val="single" w:sz="4" w:space="0" w:color="auto"/>
              <w:right w:val="single" w:sz="4" w:space="0" w:color="auto"/>
            </w:tcBorders>
            <w:vAlign w:val="center"/>
          </w:tcPr>
          <w:p w:rsidR="00790049" w:rsidRPr="00DC3138" w:rsidRDefault="00790049" w:rsidP="00452146">
            <w:pPr>
              <w:widowControl/>
              <w:spacing w:line="360" w:lineRule="auto"/>
              <w:jc w:val="center"/>
              <w:rPr>
                <w:rFonts w:ascii="宋体" w:eastAsia="宋体" w:hAnsi="宋体" w:cs="宋体"/>
                <w:kern w:val="0"/>
                <w:sz w:val="24"/>
                <w:szCs w:val="24"/>
              </w:rPr>
            </w:pPr>
            <w:r w:rsidRPr="00DC3138">
              <w:rPr>
                <w:rFonts w:ascii="宋体" w:eastAsia="宋体" w:hAnsi="宋体" w:cs="宋体" w:hint="eastAsia"/>
                <w:szCs w:val="21"/>
              </w:rPr>
              <w:lastRenderedPageBreak/>
              <w:t>技术部分</w:t>
            </w:r>
          </w:p>
          <w:p w:rsidR="00790049" w:rsidRPr="00DC3138" w:rsidRDefault="00790049" w:rsidP="00452146">
            <w:pPr>
              <w:widowControl/>
              <w:spacing w:line="360" w:lineRule="auto"/>
              <w:jc w:val="center"/>
              <w:rPr>
                <w:rFonts w:ascii="宋体" w:eastAsia="宋体" w:hAnsi="宋体" w:cs="宋体"/>
                <w:kern w:val="0"/>
                <w:sz w:val="24"/>
                <w:szCs w:val="24"/>
              </w:rPr>
            </w:pPr>
            <w:r w:rsidRPr="00DC3138">
              <w:rPr>
                <w:rFonts w:ascii="宋体" w:eastAsia="宋体" w:hAnsi="宋体" w:cs="宋体" w:hint="eastAsia"/>
                <w:szCs w:val="21"/>
              </w:rPr>
              <w:t>（</w:t>
            </w:r>
            <w:r w:rsidRPr="00DC3138">
              <w:rPr>
                <w:rFonts w:ascii="宋体" w:eastAsia="宋体" w:hAnsi="宋体" w:cs="宋体" w:hint="eastAsia"/>
                <w:kern w:val="0"/>
                <w:szCs w:val="21"/>
              </w:rPr>
              <w:t> 2</w:t>
            </w:r>
            <w:r>
              <w:rPr>
                <w:rFonts w:ascii="宋体" w:eastAsia="宋体" w:hAnsi="宋体" w:cs="宋体" w:hint="eastAsia"/>
                <w:kern w:val="0"/>
                <w:szCs w:val="21"/>
              </w:rPr>
              <w:t>0</w:t>
            </w:r>
            <w:r w:rsidRPr="00DC3138">
              <w:rPr>
                <w:rFonts w:ascii="宋体" w:eastAsia="宋体" w:hAnsi="宋体" w:cs="宋体" w:hint="eastAsia"/>
                <w:kern w:val="0"/>
                <w:szCs w:val="21"/>
              </w:rPr>
              <w:t> </w:t>
            </w:r>
            <w:r w:rsidRPr="00DC3138">
              <w:rPr>
                <w:rFonts w:ascii="宋体" w:eastAsia="宋体" w:hAnsi="宋体" w:cs="宋体" w:hint="eastAsia"/>
                <w:szCs w:val="21"/>
              </w:rPr>
              <w:t>分）</w:t>
            </w:r>
          </w:p>
        </w:tc>
        <w:tc>
          <w:tcPr>
            <w:tcW w:w="1560" w:type="dxa"/>
            <w:tcBorders>
              <w:top w:val="single" w:sz="4" w:space="0" w:color="auto"/>
              <w:left w:val="nil"/>
              <w:bottom w:val="single" w:sz="4" w:space="0" w:color="auto"/>
              <w:right w:val="single" w:sz="4" w:space="0" w:color="auto"/>
            </w:tcBorders>
            <w:vAlign w:val="center"/>
          </w:tcPr>
          <w:p w:rsidR="00790049" w:rsidRPr="00DC3138" w:rsidRDefault="00790049" w:rsidP="00452146">
            <w:pPr>
              <w:widowControl/>
              <w:spacing w:line="360" w:lineRule="auto"/>
              <w:jc w:val="center"/>
              <w:rPr>
                <w:rFonts w:ascii="宋体" w:eastAsia="宋体" w:hAnsi="宋体" w:cs="宋体"/>
                <w:kern w:val="0"/>
                <w:sz w:val="24"/>
                <w:szCs w:val="24"/>
              </w:rPr>
            </w:pPr>
            <w:r w:rsidRPr="00DC3138">
              <w:rPr>
                <w:rFonts w:ascii="宋体" w:eastAsia="宋体" w:hAnsi="宋体" w:cs="Times New Roman" w:hint="eastAsia"/>
                <w:szCs w:val="21"/>
              </w:rPr>
              <w:t>货物技术规格、参数与要求响应</w:t>
            </w:r>
          </w:p>
          <w:p w:rsidR="00790049" w:rsidRPr="00DC3138" w:rsidRDefault="00790049" w:rsidP="00452146">
            <w:pPr>
              <w:widowControl/>
              <w:spacing w:line="360" w:lineRule="auto"/>
              <w:jc w:val="center"/>
              <w:rPr>
                <w:rFonts w:ascii="宋体" w:eastAsia="宋体" w:hAnsi="宋体" w:cs="宋体"/>
                <w:kern w:val="0"/>
                <w:sz w:val="24"/>
                <w:szCs w:val="24"/>
              </w:rPr>
            </w:pPr>
            <w:r w:rsidRPr="00DC3138">
              <w:rPr>
                <w:rFonts w:ascii="宋体" w:eastAsia="宋体" w:hAnsi="宋体" w:cs="Times New Roman" w:hint="eastAsia"/>
                <w:szCs w:val="21"/>
              </w:rPr>
              <w:t>（</w:t>
            </w:r>
            <w:r w:rsidRPr="00DC3138">
              <w:rPr>
                <w:rFonts w:ascii="宋体" w:eastAsia="宋体" w:hAnsi="宋体" w:cs="宋体" w:hint="eastAsia"/>
                <w:kern w:val="0"/>
                <w:szCs w:val="21"/>
              </w:rPr>
              <w:t> 1</w:t>
            </w:r>
            <w:r>
              <w:rPr>
                <w:rFonts w:ascii="宋体" w:eastAsia="宋体" w:hAnsi="宋体" w:cs="宋体" w:hint="eastAsia"/>
                <w:kern w:val="0"/>
                <w:szCs w:val="21"/>
              </w:rPr>
              <w:t>0</w:t>
            </w:r>
            <w:r w:rsidRPr="00DC3138">
              <w:rPr>
                <w:rFonts w:ascii="宋体" w:eastAsia="宋体" w:hAnsi="宋体" w:cs="宋体" w:hint="eastAsia"/>
                <w:kern w:val="0"/>
                <w:szCs w:val="21"/>
              </w:rPr>
              <w:t> </w:t>
            </w:r>
            <w:r w:rsidRPr="00DC3138">
              <w:rPr>
                <w:rFonts w:ascii="宋体" w:eastAsia="宋体" w:hAnsi="宋体" w:cs="Times New Roman" w:hint="eastAsia"/>
                <w:szCs w:val="21"/>
              </w:rPr>
              <w:t>分）</w:t>
            </w:r>
          </w:p>
        </w:tc>
        <w:tc>
          <w:tcPr>
            <w:tcW w:w="6095" w:type="dxa"/>
            <w:tcBorders>
              <w:top w:val="single" w:sz="4" w:space="0" w:color="auto"/>
              <w:left w:val="nil"/>
              <w:right w:val="single" w:sz="4" w:space="0" w:color="auto"/>
            </w:tcBorders>
            <w:vAlign w:val="center"/>
          </w:tcPr>
          <w:p w:rsidR="00790049" w:rsidRPr="00DC3138" w:rsidRDefault="00790049" w:rsidP="00452146">
            <w:pPr>
              <w:widowControl/>
              <w:spacing w:line="360" w:lineRule="auto"/>
              <w:jc w:val="left"/>
              <w:rPr>
                <w:rFonts w:ascii="宋体" w:eastAsia="宋体" w:hAnsi="宋体" w:cs="Times New Roman"/>
                <w:szCs w:val="21"/>
              </w:rPr>
            </w:pPr>
            <w:r w:rsidRPr="00DC3138">
              <w:rPr>
                <w:rFonts w:ascii="宋体" w:eastAsia="宋体" w:hAnsi="宋体" w:cs="Times New Roman"/>
                <w:szCs w:val="21"/>
              </w:rPr>
              <w:t>序号</w:t>
            </w:r>
            <w:r w:rsidRPr="00DC3138">
              <w:rPr>
                <w:rFonts w:ascii="宋体" w:eastAsia="宋体" w:hAnsi="宋体" w:cs="Times New Roman" w:hint="eastAsia"/>
                <w:szCs w:val="21"/>
              </w:rPr>
              <w:t>1中的建成区地图数据比例尺优于1:2000的，得3分。</w:t>
            </w:r>
          </w:p>
          <w:p w:rsidR="00790049" w:rsidRPr="00DC3138" w:rsidRDefault="00790049" w:rsidP="00452146">
            <w:pPr>
              <w:widowControl/>
              <w:spacing w:line="360" w:lineRule="auto"/>
              <w:jc w:val="left"/>
              <w:rPr>
                <w:rFonts w:ascii="宋体" w:eastAsia="宋体" w:hAnsi="宋体" w:cs="Times New Roman"/>
                <w:szCs w:val="21"/>
              </w:rPr>
            </w:pPr>
            <w:r w:rsidRPr="00DC3138">
              <w:rPr>
                <w:rFonts w:ascii="宋体" w:eastAsia="宋体" w:hAnsi="宋体" w:cs="Times New Roman"/>
                <w:szCs w:val="21"/>
              </w:rPr>
              <w:t>序号</w:t>
            </w:r>
            <w:r w:rsidRPr="00DC3138">
              <w:rPr>
                <w:rFonts w:ascii="宋体" w:eastAsia="宋体" w:hAnsi="宋体" w:cs="Times New Roman" w:hint="eastAsia"/>
                <w:szCs w:val="21"/>
              </w:rPr>
              <w:t>1中的其他区域地图数据比例尺优于1:5000的，得3分。</w:t>
            </w:r>
          </w:p>
          <w:p w:rsidR="00790049" w:rsidRPr="00DC3138" w:rsidRDefault="00790049" w:rsidP="00452146">
            <w:pPr>
              <w:widowControl/>
              <w:spacing w:line="360" w:lineRule="auto"/>
              <w:jc w:val="left"/>
              <w:rPr>
                <w:rFonts w:ascii="宋体" w:eastAsia="宋体" w:hAnsi="宋体" w:cs="Times New Roman"/>
                <w:szCs w:val="21"/>
              </w:rPr>
            </w:pPr>
            <w:r w:rsidRPr="00DC3138">
              <w:rPr>
                <w:rFonts w:ascii="宋体" w:eastAsia="宋体" w:hAnsi="宋体" w:cs="Times New Roman" w:hint="eastAsia"/>
                <w:szCs w:val="21"/>
              </w:rPr>
              <w:t>序号3中的影像数据精度优于0.8的，得</w:t>
            </w:r>
            <w:r>
              <w:rPr>
                <w:rFonts w:ascii="宋体" w:eastAsia="宋体" w:hAnsi="宋体" w:cs="Times New Roman" w:hint="eastAsia"/>
                <w:szCs w:val="21"/>
              </w:rPr>
              <w:t>4</w:t>
            </w:r>
            <w:r w:rsidRPr="00DC3138">
              <w:rPr>
                <w:rFonts w:ascii="宋体" w:eastAsia="宋体" w:hAnsi="宋体" w:cs="Times New Roman" w:hint="eastAsia"/>
                <w:szCs w:val="21"/>
              </w:rPr>
              <w:t>分。</w:t>
            </w:r>
          </w:p>
        </w:tc>
      </w:tr>
      <w:tr w:rsidR="00790049" w:rsidRPr="00DC3138" w:rsidTr="00452146">
        <w:trPr>
          <w:trHeight w:val="907"/>
        </w:trPr>
        <w:tc>
          <w:tcPr>
            <w:tcW w:w="1384" w:type="dxa"/>
            <w:vMerge/>
            <w:tcBorders>
              <w:top w:val="nil"/>
              <w:left w:val="single" w:sz="4" w:space="0" w:color="auto"/>
              <w:bottom w:val="single" w:sz="4" w:space="0" w:color="auto"/>
              <w:right w:val="single" w:sz="4" w:space="0" w:color="auto"/>
            </w:tcBorders>
            <w:vAlign w:val="center"/>
          </w:tcPr>
          <w:p w:rsidR="00790049" w:rsidRPr="00DC3138" w:rsidRDefault="00790049" w:rsidP="00452146">
            <w:pPr>
              <w:widowControl/>
              <w:jc w:val="left"/>
              <w:rPr>
                <w:rFonts w:ascii="宋体" w:eastAsia="宋体" w:hAnsi="宋体" w:cs="宋体"/>
                <w:kern w:val="0"/>
                <w:sz w:val="24"/>
                <w:szCs w:val="24"/>
              </w:rPr>
            </w:pPr>
          </w:p>
        </w:tc>
        <w:tc>
          <w:tcPr>
            <w:tcW w:w="1560" w:type="dxa"/>
            <w:tcBorders>
              <w:top w:val="single" w:sz="4" w:space="0" w:color="auto"/>
              <w:left w:val="nil"/>
              <w:bottom w:val="single" w:sz="4" w:space="0" w:color="auto"/>
              <w:right w:val="single" w:sz="4" w:space="0" w:color="auto"/>
            </w:tcBorders>
            <w:vAlign w:val="center"/>
          </w:tcPr>
          <w:p w:rsidR="00790049" w:rsidRPr="00DC3138" w:rsidRDefault="00790049" w:rsidP="00452146">
            <w:pPr>
              <w:widowControl/>
              <w:spacing w:line="360" w:lineRule="auto"/>
              <w:jc w:val="center"/>
              <w:rPr>
                <w:rFonts w:ascii="宋体" w:eastAsia="宋体" w:hAnsi="宋体" w:cs="宋体"/>
                <w:kern w:val="0"/>
                <w:sz w:val="24"/>
                <w:szCs w:val="24"/>
              </w:rPr>
            </w:pPr>
            <w:r w:rsidRPr="00DC3138">
              <w:rPr>
                <w:rFonts w:ascii="宋体" w:eastAsia="宋体" w:hAnsi="宋体" w:cs="Times New Roman" w:hint="eastAsia"/>
                <w:szCs w:val="21"/>
              </w:rPr>
              <w:t>技术方案</w:t>
            </w:r>
          </w:p>
          <w:p w:rsidR="00790049" w:rsidRPr="00DC3138" w:rsidRDefault="00790049" w:rsidP="00452146">
            <w:pPr>
              <w:widowControl/>
              <w:spacing w:line="360" w:lineRule="auto"/>
              <w:jc w:val="center"/>
              <w:rPr>
                <w:rFonts w:ascii="宋体" w:eastAsia="宋体" w:hAnsi="宋体" w:cs="宋体"/>
                <w:kern w:val="0"/>
                <w:sz w:val="24"/>
                <w:szCs w:val="24"/>
              </w:rPr>
            </w:pPr>
            <w:r w:rsidRPr="00DC3138">
              <w:rPr>
                <w:rFonts w:ascii="宋体" w:eastAsia="宋体" w:hAnsi="宋体" w:cs="Times New Roman" w:hint="eastAsia"/>
                <w:szCs w:val="21"/>
              </w:rPr>
              <w:t>（</w:t>
            </w:r>
            <w:r w:rsidRPr="00DC3138">
              <w:rPr>
                <w:rFonts w:ascii="宋体" w:eastAsia="宋体" w:hAnsi="宋体" w:cs="宋体" w:hint="eastAsia"/>
                <w:kern w:val="0"/>
                <w:szCs w:val="21"/>
              </w:rPr>
              <w:t> 1</w:t>
            </w:r>
            <w:r>
              <w:rPr>
                <w:rFonts w:ascii="宋体" w:eastAsia="宋体" w:hAnsi="宋体" w:cs="宋体" w:hint="eastAsia"/>
                <w:kern w:val="0"/>
                <w:szCs w:val="21"/>
              </w:rPr>
              <w:t>0</w:t>
            </w:r>
            <w:r w:rsidRPr="00DC3138">
              <w:rPr>
                <w:rFonts w:ascii="宋体" w:eastAsia="宋体" w:hAnsi="宋体" w:cs="宋体" w:hint="eastAsia"/>
                <w:kern w:val="0"/>
                <w:szCs w:val="21"/>
              </w:rPr>
              <w:t> </w:t>
            </w:r>
            <w:r w:rsidRPr="00DC3138">
              <w:rPr>
                <w:rFonts w:ascii="宋体" w:eastAsia="宋体" w:hAnsi="宋体" w:cs="Times New Roman" w:hint="eastAsia"/>
                <w:szCs w:val="21"/>
              </w:rPr>
              <w:t>分）</w:t>
            </w:r>
          </w:p>
        </w:tc>
        <w:tc>
          <w:tcPr>
            <w:tcW w:w="6095" w:type="dxa"/>
            <w:tcBorders>
              <w:top w:val="single" w:sz="4" w:space="0" w:color="auto"/>
              <w:left w:val="nil"/>
              <w:bottom w:val="single" w:sz="4" w:space="0" w:color="auto"/>
              <w:right w:val="single" w:sz="4" w:space="0" w:color="auto"/>
            </w:tcBorders>
            <w:vAlign w:val="center"/>
          </w:tcPr>
          <w:p w:rsidR="00790049" w:rsidRPr="00DC3138" w:rsidRDefault="00790049" w:rsidP="00452146">
            <w:pPr>
              <w:rPr>
                <w:rFonts w:ascii="宋体" w:eastAsia="宋体" w:hAnsi="宋体" w:cs="仿宋_GB2312"/>
                <w:szCs w:val="21"/>
              </w:rPr>
            </w:pPr>
            <w:r w:rsidRPr="00DC3138">
              <w:rPr>
                <w:rFonts w:ascii="宋体" w:eastAsia="宋体" w:hAnsi="宋体" w:cs="仿宋_GB2312" w:hint="eastAsia"/>
                <w:szCs w:val="21"/>
              </w:rPr>
              <w:t>1、技术方案中对警务时空大数据库有深刻的需求理解，其中人员轨迹专题库、车辆轨迹专题库、物品轨迹专题库、通信轨迹专题库有详细的表结构设计，联网查询服务接口有详细的接口实现方式和性能指标的得2分，满分2分。</w:t>
            </w:r>
          </w:p>
          <w:p w:rsidR="00790049" w:rsidRPr="00DC3138" w:rsidRDefault="00790049" w:rsidP="00452146">
            <w:pPr>
              <w:rPr>
                <w:rFonts w:ascii="宋体" w:eastAsia="宋体" w:hAnsi="宋体" w:cs="仿宋_GB2312"/>
                <w:szCs w:val="21"/>
              </w:rPr>
            </w:pPr>
            <w:r>
              <w:rPr>
                <w:rFonts w:ascii="宋体" w:eastAsia="宋体" w:hAnsi="宋体" w:cs="仿宋_GB2312" w:hint="eastAsia"/>
                <w:szCs w:val="21"/>
              </w:rPr>
              <w:t>2</w:t>
            </w:r>
            <w:r w:rsidRPr="00DC3138">
              <w:rPr>
                <w:rFonts w:ascii="宋体" w:eastAsia="宋体" w:hAnsi="宋体" w:cs="仿宋_GB2312" w:hint="eastAsia"/>
                <w:szCs w:val="21"/>
              </w:rPr>
              <w:t>、技术方案中对警用基础地理信息服务平台中的矢量瓦片地图服务相较于栅格瓦片地图服务的技术优势有深刻理解，提出详细合理设计方案的得1分；对于警务要素图层服务给出支持json 数据协议进行数据更新和存储的接口设计方案的得1分；对于POI检索服务，给出检索模型，提出详细合理的检索接口设计方案的得1分。满分3分。</w:t>
            </w:r>
          </w:p>
          <w:p w:rsidR="00790049" w:rsidRPr="00DC3138" w:rsidRDefault="00790049" w:rsidP="00452146">
            <w:pPr>
              <w:rPr>
                <w:rFonts w:ascii="宋体" w:eastAsia="宋体" w:hAnsi="宋体" w:cs="仿宋_GB2312"/>
                <w:szCs w:val="21"/>
              </w:rPr>
            </w:pPr>
            <w:r>
              <w:rPr>
                <w:rFonts w:ascii="宋体" w:eastAsia="宋体" w:hAnsi="宋体" w:cs="仿宋_GB2312" w:hint="eastAsia"/>
                <w:szCs w:val="21"/>
              </w:rPr>
              <w:t>3</w:t>
            </w:r>
            <w:r w:rsidRPr="00DC3138">
              <w:rPr>
                <w:rFonts w:ascii="宋体" w:eastAsia="宋体" w:hAnsi="宋体" w:cs="仿宋_GB2312" w:hint="eastAsia"/>
                <w:szCs w:val="21"/>
              </w:rPr>
              <w:t>、</w:t>
            </w:r>
            <w:r>
              <w:rPr>
                <w:rFonts w:ascii="宋体" w:eastAsia="宋体" w:hAnsi="宋体" w:cs="仿宋_GB2312" w:hint="eastAsia"/>
                <w:szCs w:val="21"/>
              </w:rPr>
              <w:t>技术方案中</w:t>
            </w:r>
            <w:r w:rsidRPr="00DC3138">
              <w:rPr>
                <w:rFonts w:ascii="宋体" w:eastAsia="宋体" w:hAnsi="宋体" w:cs="仿宋_GB2312" w:hint="eastAsia"/>
                <w:szCs w:val="21"/>
              </w:rPr>
              <w:t>对警力资源定位信息平台的设计，需提供指定设备的动态编组及语音调度功能切实可行技术实施方案的得2分，满分2分。</w:t>
            </w:r>
            <w:r>
              <w:rPr>
                <w:rFonts w:ascii="宋体" w:eastAsia="宋体" w:hAnsi="宋体" w:cs="仿宋_GB2312" w:hint="eastAsia"/>
                <w:szCs w:val="21"/>
              </w:rPr>
              <w:t xml:space="preserve"> </w:t>
            </w:r>
          </w:p>
          <w:p w:rsidR="00790049" w:rsidRPr="000D7696" w:rsidRDefault="00790049" w:rsidP="00452146">
            <w:r>
              <w:rPr>
                <w:rFonts w:ascii="宋体" w:eastAsia="宋体" w:hAnsi="宋体" w:cs="仿宋_GB2312" w:hint="eastAsia"/>
                <w:szCs w:val="21"/>
              </w:rPr>
              <w:t>4</w:t>
            </w:r>
            <w:r w:rsidRPr="000D7696">
              <w:rPr>
                <w:rFonts w:ascii="宋体" w:eastAsia="宋体" w:hAnsi="宋体" w:cs="仿宋_GB2312" w:hint="eastAsia"/>
                <w:szCs w:val="21"/>
              </w:rPr>
              <w:t>、技术方案中</w:t>
            </w:r>
            <w:r w:rsidRPr="000D7696">
              <w:rPr>
                <w:rFonts w:hint="eastAsia"/>
              </w:rPr>
              <w:t>在实时监控预警、共同出现预警、伴随出现预警等方面能够采用流式计算技术，有完整的功能逻辑原型和界面操作设计的得</w:t>
            </w:r>
            <w:r w:rsidRPr="000D7696">
              <w:rPr>
                <w:rFonts w:hint="eastAsia"/>
              </w:rPr>
              <w:t>3</w:t>
            </w:r>
            <w:r w:rsidRPr="000D7696">
              <w:rPr>
                <w:rFonts w:hint="eastAsia"/>
              </w:rPr>
              <w:t>分，满分</w:t>
            </w:r>
            <w:r w:rsidRPr="000D7696">
              <w:rPr>
                <w:rFonts w:hint="eastAsia"/>
              </w:rPr>
              <w:t>3</w:t>
            </w:r>
            <w:r w:rsidRPr="000D7696">
              <w:rPr>
                <w:rFonts w:hint="eastAsia"/>
              </w:rPr>
              <w:t>分。</w:t>
            </w:r>
          </w:p>
        </w:tc>
      </w:tr>
      <w:tr w:rsidR="00790049" w:rsidRPr="00DC3138" w:rsidTr="00452146">
        <w:trPr>
          <w:trHeight w:val="907"/>
        </w:trPr>
        <w:tc>
          <w:tcPr>
            <w:tcW w:w="1384" w:type="dxa"/>
            <w:vMerge w:val="restart"/>
            <w:tcBorders>
              <w:top w:val="nil"/>
              <w:left w:val="single" w:sz="4" w:space="0" w:color="auto"/>
              <w:bottom w:val="single" w:sz="4" w:space="0" w:color="auto"/>
              <w:right w:val="single" w:sz="4" w:space="0" w:color="auto"/>
            </w:tcBorders>
            <w:vAlign w:val="center"/>
          </w:tcPr>
          <w:p w:rsidR="00790049" w:rsidRPr="00DC3138" w:rsidRDefault="00790049" w:rsidP="00452146">
            <w:pPr>
              <w:widowControl/>
              <w:spacing w:line="360" w:lineRule="auto"/>
              <w:jc w:val="center"/>
              <w:rPr>
                <w:rFonts w:ascii="宋体" w:eastAsia="宋体" w:hAnsi="宋体" w:cs="宋体"/>
                <w:kern w:val="0"/>
                <w:sz w:val="24"/>
                <w:szCs w:val="24"/>
              </w:rPr>
            </w:pPr>
            <w:r w:rsidRPr="00DC3138">
              <w:rPr>
                <w:rFonts w:ascii="宋体" w:eastAsia="宋体" w:hAnsi="宋体" w:cs="宋体" w:hint="eastAsia"/>
                <w:szCs w:val="21"/>
              </w:rPr>
              <w:t>服务部分</w:t>
            </w:r>
          </w:p>
          <w:p w:rsidR="00790049" w:rsidRPr="00DC3138" w:rsidRDefault="00790049" w:rsidP="00452146">
            <w:pPr>
              <w:widowControl/>
              <w:spacing w:line="360" w:lineRule="auto"/>
              <w:jc w:val="center"/>
              <w:rPr>
                <w:rFonts w:ascii="宋体" w:eastAsia="宋体" w:hAnsi="宋体" w:cs="宋体"/>
                <w:kern w:val="0"/>
                <w:sz w:val="24"/>
                <w:szCs w:val="24"/>
              </w:rPr>
            </w:pPr>
            <w:r w:rsidRPr="00DC3138">
              <w:rPr>
                <w:rFonts w:ascii="宋体" w:eastAsia="宋体" w:hAnsi="宋体" w:cs="宋体" w:hint="eastAsia"/>
                <w:szCs w:val="21"/>
              </w:rPr>
              <w:t>（</w:t>
            </w:r>
            <w:r w:rsidRPr="00DC3138">
              <w:rPr>
                <w:rFonts w:ascii="宋体" w:eastAsia="宋体" w:hAnsi="宋体" w:cs="宋体" w:hint="eastAsia"/>
                <w:kern w:val="0"/>
                <w:szCs w:val="21"/>
              </w:rPr>
              <w:t> 25 </w:t>
            </w:r>
            <w:r w:rsidRPr="00DC3138">
              <w:rPr>
                <w:rFonts w:ascii="宋体" w:eastAsia="宋体" w:hAnsi="宋体" w:cs="宋体" w:hint="eastAsia"/>
                <w:szCs w:val="21"/>
              </w:rPr>
              <w:t>分）</w:t>
            </w:r>
          </w:p>
        </w:tc>
        <w:tc>
          <w:tcPr>
            <w:tcW w:w="1560" w:type="dxa"/>
            <w:tcBorders>
              <w:top w:val="single" w:sz="4" w:space="0" w:color="auto"/>
              <w:left w:val="nil"/>
              <w:bottom w:val="single" w:sz="4" w:space="0" w:color="auto"/>
              <w:right w:val="single" w:sz="4" w:space="0" w:color="auto"/>
            </w:tcBorders>
            <w:vAlign w:val="center"/>
          </w:tcPr>
          <w:p w:rsidR="00790049" w:rsidRPr="00DC3138" w:rsidRDefault="00790049" w:rsidP="00452146">
            <w:pPr>
              <w:widowControl/>
              <w:spacing w:line="360" w:lineRule="auto"/>
              <w:jc w:val="center"/>
              <w:rPr>
                <w:rFonts w:ascii="宋体" w:eastAsia="宋体" w:hAnsi="宋体" w:cs="宋体"/>
                <w:kern w:val="0"/>
                <w:sz w:val="24"/>
                <w:szCs w:val="24"/>
              </w:rPr>
            </w:pPr>
            <w:bookmarkStart w:id="8" w:name="_Hlk535157568"/>
            <w:r w:rsidRPr="00DC3138">
              <w:rPr>
                <w:rFonts w:ascii="宋体" w:eastAsia="宋体" w:hAnsi="宋体" w:cs="宋体" w:hint="eastAsia"/>
                <w:szCs w:val="21"/>
              </w:rPr>
              <w:t>售后服务</w:t>
            </w:r>
            <w:bookmarkEnd w:id="8"/>
          </w:p>
          <w:p w:rsidR="00790049" w:rsidRPr="00DC3138" w:rsidRDefault="00790049" w:rsidP="00452146">
            <w:pPr>
              <w:widowControl/>
              <w:spacing w:line="360" w:lineRule="auto"/>
              <w:jc w:val="center"/>
              <w:rPr>
                <w:rFonts w:ascii="宋体" w:eastAsia="宋体" w:hAnsi="宋体" w:cs="宋体"/>
                <w:kern w:val="0"/>
                <w:sz w:val="24"/>
                <w:szCs w:val="24"/>
              </w:rPr>
            </w:pPr>
            <w:r w:rsidRPr="00DC3138">
              <w:rPr>
                <w:rFonts w:ascii="宋体" w:eastAsia="宋体" w:hAnsi="宋体" w:cs="宋体" w:hint="eastAsia"/>
                <w:szCs w:val="21"/>
              </w:rPr>
              <w:t>（</w:t>
            </w:r>
            <w:r w:rsidRPr="00DC3138">
              <w:rPr>
                <w:rFonts w:ascii="宋体" w:eastAsia="宋体" w:hAnsi="宋体" w:cs="宋体" w:hint="eastAsia"/>
                <w:kern w:val="0"/>
                <w:szCs w:val="21"/>
              </w:rPr>
              <w:t> 21 </w:t>
            </w:r>
            <w:r w:rsidRPr="00DC3138">
              <w:rPr>
                <w:rFonts w:ascii="宋体" w:eastAsia="宋体" w:hAnsi="宋体" w:cs="宋体" w:hint="eastAsia"/>
                <w:szCs w:val="21"/>
              </w:rPr>
              <w:t>分）</w:t>
            </w:r>
          </w:p>
        </w:tc>
        <w:tc>
          <w:tcPr>
            <w:tcW w:w="6095" w:type="dxa"/>
            <w:tcBorders>
              <w:top w:val="single" w:sz="4" w:space="0" w:color="auto"/>
              <w:left w:val="nil"/>
              <w:bottom w:val="single" w:sz="4" w:space="0" w:color="auto"/>
              <w:right w:val="single" w:sz="4" w:space="0" w:color="auto"/>
            </w:tcBorders>
            <w:vAlign w:val="center"/>
          </w:tcPr>
          <w:p w:rsidR="00790049" w:rsidRPr="00DC3138" w:rsidRDefault="00790049" w:rsidP="00452146">
            <w:r>
              <w:rPr>
                <w:rFonts w:hint="eastAsia"/>
              </w:rPr>
              <w:t>1</w:t>
            </w:r>
            <w:r w:rsidRPr="00DC3138">
              <w:rPr>
                <w:rFonts w:hint="eastAsia"/>
              </w:rPr>
              <w:t>、投标人在</w:t>
            </w:r>
            <w:r>
              <w:rPr>
                <w:rFonts w:hint="eastAsia"/>
              </w:rPr>
              <w:t>3</w:t>
            </w:r>
            <w:r w:rsidRPr="00DC3138">
              <w:rPr>
                <w:rFonts w:hint="eastAsia"/>
              </w:rPr>
              <w:t>年质保</w:t>
            </w:r>
            <w:r>
              <w:rPr>
                <w:rFonts w:hint="eastAsia"/>
              </w:rPr>
              <w:t>的</w:t>
            </w:r>
            <w:r w:rsidRPr="00DC3138">
              <w:rPr>
                <w:rFonts w:hint="eastAsia"/>
              </w:rPr>
              <w:t>基础上每增加</w:t>
            </w:r>
            <w:r>
              <w:rPr>
                <w:rFonts w:hint="eastAsia"/>
              </w:rPr>
              <w:t>1</w:t>
            </w:r>
            <w:r w:rsidRPr="00DC3138">
              <w:rPr>
                <w:rFonts w:hint="eastAsia"/>
              </w:rPr>
              <w:t>年得</w:t>
            </w:r>
            <w:r w:rsidRPr="00DC3138">
              <w:rPr>
                <w:rFonts w:hint="eastAsia"/>
              </w:rPr>
              <w:t>3</w:t>
            </w:r>
            <w:r w:rsidRPr="00DC3138">
              <w:rPr>
                <w:rFonts w:hint="eastAsia"/>
              </w:rPr>
              <w:t>分，满分</w:t>
            </w:r>
            <w:r w:rsidRPr="00DC3138">
              <w:rPr>
                <w:rFonts w:hint="eastAsia"/>
              </w:rPr>
              <w:t>6</w:t>
            </w:r>
            <w:r w:rsidRPr="00DC3138">
              <w:rPr>
                <w:rFonts w:hint="eastAsia"/>
              </w:rPr>
              <w:t>分；提供免费质保函加盖投标人公章。</w:t>
            </w:r>
          </w:p>
          <w:p w:rsidR="00790049" w:rsidRPr="00DC3138" w:rsidRDefault="00790049" w:rsidP="00452146">
            <w:r>
              <w:rPr>
                <w:rFonts w:hint="eastAsia"/>
              </w:rPr>
              <w:t>2</w:t>
            </w:r>
            <w:r w:rsidRPr="00DC3138">
              <w:rPr>
                <w:rFonts w:hint="eastAsia"/>
              </w:rPr>
              <w:t>、投标人在</w:t>
            </w:r>
            <w:r>
              <w:rPr>
                <w:rFonts w:hint="eastAsia"/>
              </w:rPr>
              <w:t>2</w:t>
            </w:r>
            <w:r>
              <w:rPr>
                <w:rFonts w:hint="eastAsia"/>
              </w:rPr>
              <w:t>名驻场技术人员的基础上</w:t>
            </w:r>
            <w:r w:rsidRPr="00DC3138">
              <w:rPr>
                <w:rFonts w:hint="eastAsia"/>
              </w:rPr>
              <w:t>，</w:t>
            </w:r>
            <w:r>
              <w:rPr>
                <w:rFonts w:hint="eastAsia"/>
              </w:rPr>
              <w:t>每增加</w:t>
            </w:r>
            <w:r>
              <w:rPr>
                <w:rFonts w:hint="eastAsia"/>
              </w:rPr>
              <w:t>1</w:t>
            </w:r>
            <w:r w:rsidRPr="00DC3138">
              <w:rPr>
                <w:rFonts w:hint="eastAsia"/>
              </w:rPr>
              <w:t>人得的</w:t>
            </w:r>
            <w:r>
              <w:rPr>
                <w:rFonts w:hint="eastAsia"/>
              </w:rPr>
              <w:t>3</w:t>
            </w:r>
            <w:r w:rsidRPr="00DC3138">
              <w:rPr>
                <w:rFonts w:hint="eastAsia"/>
              </w:rPr>
              <w:t>分，满分</w:t>
            </w:r>
            <w:r>
              <w:rPr>
                <w:rFonts w:hint="eastAsia"/>
              </w:rPr>
              <w:t>6</w:t>
            </w:r>
            <w:r w:rsidRPr="00DC3138">
              <w:rPr>
                <w:rFonts w:hint="eastAsia"/>
              </w:rPr>
              <w:t>分。</w:t>
            </w:r>
          </w:p>
          <w:p w:rsidR="00790049" w:rsidRPr="00DC3138" w:rsidRDefault="00790049" w:rsidP="00452146">
            <w:pPr>
              <w:rPr>
                <w:rFonts w:ascii="宋体" w:eastAsia="宋体" w:hAnsi="宋体" w:cs="Times New Roman"/>
                <w:szCs w:val="21"/>
              </w:rPr>
            </w:pPr>
            <w:r>
              <w:rPr>
                <w:rFonts w:ascii="宋体" w:eastAsia="宋体" w:hAnsi="宋体" w:cs="Times New Roman" w:hint="eastAsia"/>
                <w:szCs w:val="21"/>
              </w:rPr>
              <w:t>3</w:t>
            </w:r>
            <w:r w:rsidRPr="00DC3138">
              <w:rPr>
                <w:rFonts w:ascii="宋体" w:eastAsia="宋体" w:hAnsi="宋体" w:cs="Times New Roman" w:hint="eastAsia"/>
                <w:szCs w:val="21"/>
              </w:rPr>
              <w:t>、投标人在</w:t>
            </w:r>
            <w:r w:rsidRPr="00DC3138">
              <w:rPr>
                <w:rFonts w:hint="eastAsia"/>
                <w:sz w:val="22"/>
              </w:rPr>
              <w:t>质保服务期间，免费对平台应用模块进行软件版本升级的得</w:t>
            </w:r>
            <w:r>
              <w:rPr>
                <w:rFonts w:hint="eastAsia"/>
                <w:sz w:val="22"/>
              </w:rPr>
              <w:t>6</w:t>
            </w:r>
            <w:r w:rsidRPr="00DC3138">
              <w:rPr>
                <w:rFonts w:hint="eastAsia"/>
                <w:sz w:val="22"/>
              </w:rPr>
              <w:t>分，否则不得分。（提供承诺函并加盖公章）</w:t>
            </w:r>
          </w:p>
          <w:p w:rsidR="00790049" w:rsidRPr="00DC3138" w:rsidRDefault="00790049" w:rsidP="00452146">
            <w:pPr>
              <w:rPr>
                <w:rFonts w:ascii="宋体" w:eastAsia="宋体" w:hAnsi="宋体" w:cs="Times New Roman"/>
                <w:szCs w:val="21"/>
              </w:rPr>
            </w:pPr>
            <w:r>
              <w:rPr>
                <w:rFonts w:ascii="宋体" w:eastAsia="宋体" w:hAnsi="宋体" w:cs="Times New Roman" w:hint="eastAsia"/>
                <w:szCs w:val="21"/>
              </w:rPr>
              <w:t>4</w:t>
            </w:r>
            <w:r w:rsidRPr="00DC3138">
              <w:rPr>
                <w:rFonts w:ascii="宋体" w:eastAsia="宋体" w:hAnsi="宋体" w:cs="Times New Roman" w:hint="eastAsia"/>
                <w:szCs w:val="21"/>
              </w:rPr>
              <w:t>、投标文件中提供针对用户人员的技术培训方案，得3分，否则不得分。</w:t>
            </w:r>
          </w:p>
        </w:tc>
      </w:tr>
      <w:tr w:rsidR="00790049" w:rsidRPr="00DC3138" w:rsidTr="00452146">
        <w:trPr>
          <w:trHeight w:val="907"/>
        </w:trPr>
        <w:tc>
          <w:tcPr>
            <w:tcW w:w="1384" w:type="dxa"/>
            <w:vMerge/>
            <w:tcBorders>
              <w:top w:val="nil"/>
              <w:left w:val="single" w:sz="4" w:space="0" w:color="auto"/>
              <w:bottom w:val="single" w:sz="4" w:space="0" w:color="auto"/>
              <w:right w:val="single" w:sz="4" w:space="0" w:color="auto"/>
            </w:tcBorders>
            <w:vAlign w:val="center"/>
          </w:tcPr>
          <w:p w:rsidR="00790049" w:rsidRPr="00DC3138" w:rsidRDefault="00790049" w:rsidP="00452146">
            <w:pPr>
              <w:widowControl/>
              <w:jc w:val="left"/>
              <w:rPr>
                <w:rFonts w:ascii="宋体" w:eastAsia="宋体" w:hAnsi="宋体" w:cs="宋体"/>
                <w:kern w:val="0"/>
                <w:sz w:val="24"/>
                <w:szCs w:val="24"/>
              </w:rPr>
            </w:pPr>
          </w:p>
        </w:tc>
        <w:tc>
          <w:tcPr>
            <w:tcW w:w="1560" w:type="dxa"/>
            <w:tcBorders>
              <w:top w:val="single" w:sz="4" w:space="0" w:color="auto"/>
              <w:left w:val="nil"/>
              <w:bottom w:val="single" w:sz="4" w:space="0" w:color="auto"/>
              <w:right w:val="single" w:sz="4" w:space="0" w:color="auto"/>
            </w:tcBorders>
            <w:vAlign w:val="center"/>
          </w:tcPr>
          <w:p w:rsidR="00790049" w:rsidRPr="00DC3138" w:rsidRDefault="00790049" w:rsidP="00452146">
            <w:pPr>
              <w:widowControl/>
              <w:spacing w:line="360" w:lineRule="auto"/>
              <w:jc w:val="center"/>
              <w:rPr>
                <w:rFonts w:ascii="宋体" w:eastAsia="宋体" w:hAnsi="宋体" w:cs="宋体"/>
                <w:kern w:val="0"/>
                <w:sz w:val="24"/>
                <w:szCs w:val="24"/>
              </w:rPr>
            </w:pPr>
            <w:bookmarkStart w:id="9" w:name="_Hlk535157663"/>
            <w:r w:rsidRPr="00DC3138">
              <w:rPr>
                <w:rFonts w:ascii="宋体" w:eastAsia="宋体" w:hAnsi="宋体" w:cs="Times New Roman" w:hint="eastAsia"/>
                <w:szCs w:val="21"/>
              </w:rPr>
              <w:t>项目实施团队</w:t>
            </w:r>
            <w:bookmarkEnd w:id="9"/>
            <w:r w:rsidRPr="00DC3138">
              <w:rPr>
                <w:rFonts w:ascii="宋体" w:eastAsia="宋体" w:hAnsi="宋体" w:cs="宋体" w:hint="eastAsia"/>
                <w:szCs w:val="21"/>
              </w:rPr>
              <w:t>（</w:t>
            </w:r>
            <w:r w:rsidRPr="00DC3138">
              <w:rPr>
                <w:rFonts w:ascii="宋体" w:eastAsia="宋体" w:hAnsi="宋体" w:cs="宋体" w:hint="eastAsia"/>
                <w:kern w:val="0"/>
                <w:szCs w:val="21"/>
              </w:rPr>
              <w:t> 2 </w:t>
            </w:r>
            <w:r w:rsidRPr="00DC3138">
              <w:rPr>
                <w:rFonts w:ascii="宋体" w:eastAsia="宋体" w:hAnsi="宋体" w:cs="宋体" w:hint="eastAsia"/>
                <w:szCs w:val="21"/>
              </w:rPr>
              <w:t>分）</w:t>
            </w:r>
          </w:p>
        </w:tc>
        <w:tc>
          <w:tcPr>
            <w:tcW w:w="6095" w:type="dxa"/>
            <w:tcBorders>
              <w:top w:val="single" w:sz="4" w:space="0" w:color="auto"/>
              <w:left w:val="nil"/>
              <w:bottom w:val="single" w:sz="4" w:space="0" w:color="auto"/>
              <w:right w:val="single" w:sz="4" w:space="0" w:color="auto"/>
            </w:tcBorders>
            <w:vAlign w:val="center"/>
          </w:tcPr>
          <w:p w:rsidR="00790049" w:rsidRPr="00DC3138" w:rsidRDefault="00790049" w:rsidP="00452146">
            <w:pPr>
              <w:widowControl/>
              <w:spacing w:line="360" w:lineRule="auto"/>
              <w:jc w:val="left"/>
            </w:pPr>
            <w:r w:rsidRPr="00DC3138">
              <w:rPr>
                <w:rFonts w:hint="eastAsia"/>
              </w:rPr>
              <w:t>1</w:t>
            </w:r>
            <w:r>
              <w:rPr>
                <w:rFonts w:hint="eastAsia"/>
              </w:rPr>
              <w:t>、驻场人员中的项目负责人</w:t>
            </w:r>
            <w:r w:rsidRPr="00DC3138">
              <w:rPr>
                <w:rFonts w:hint="eastAsia"/>
              </w:rPr>
              <w:t>通过全国计算机技术与软件专业技术资格</w:t>
            </w:r>
            <w:r w:rsidRPr="00DC3138">
              <w:rPr>
                <w:rFonts w:hint="eastAsia"/>
              </w:rPr>
              <w:t>(</w:t>
            </w:r>
            <w:r w:rsidRPr="00DC3138">
              <w:rPr>
                <w:rFonts w:hint="eastAsia"/>
              </w:rPr>
              <w:t>水平</w:t>
            </w:r>
            <w:r w:rsidRPr="00DC3138">
              <w:rPr>
                <w:rFonts w:hint="eastAsia"/>
              </w:rPr>
              <w:t>)</w:t>
            </w:r>
            <w:r w:rsidRPr="00DC3138">
              <w:rPr>
                <w:rFonts w:hint="eastAsia"/>
              </w:rPr>
              <w:t>考试，获取高级证书（系统分析师、系统架构设计师、信息系统项目管理师、网络规划设计师、系统规划与管理师）中的任意一个或通过数据库厂商</w:t>
            </w:r>
            <w:r w:rsidRPr="00DC3138">
              <w:rPr>
                <w:rFonts w:hint="eastAsia"/>
              </w:rPr>
              <w:t>Oracle OCM</w:t>
            </w:r>
            <w:r w:rsidRPr="00DC3138">
              <w:rPr>
                <w:rFonts w:hint="eastAsia"/>
              </w:rPr>
              <w:t>认证，得</w:t>
            </w:r>
            <w:r w:rsidRPr="00DC3138">
              <w:rPr>
                <w:rFonts w:hint="eastAsia"/>
              </w:rPr>
              <w:t>1</w:t>
            </w:r>
            <w:r w:rsidRPr="00DC3138">
              <w:rPr>
                <w:rFonts w:hint="eastAsia"/>
              </w:rPr>
              <w:t>分。</w:t>
            </w:r>
          </w:p>
          <w:p w:rsidR="00790049" w:rsidRPr="00C43D5F" w:rsidRDefault="00790049" w:rsidP="00452146">
            <w:pPr>
              <w:widowControl/>
              <w:spacing w:line="360" w:lineRule="auto"/>
              <w:jc w:val="left"/>
            </w:pPr>
            <w:r w:rsidRPr="00DC3138">
              <w:rPr>
                <w:rFonts w:hint="eastAsia"/>
              </w:rPr>
              <w:t>2.</w:t>
            </w:r>
            <w:r>
              <w:rPr>
                <w:rFonts w:hint="eastAsia"/>
              </w:rPr>
              <w:t>、驻场人员中的其他技术人员</w:t>
            </w:r>
            <w:r w:rsidRPr="00DC3138">
              <w:rPr>
                <w:rFonts w:hint="eastAsia"/>
              </w:rPr>
              <w:t>通过全国计算机技术与软件专业技术资格</w:t>
            </w:r>
            <w:r w:rsidRPr="00DC3138">
              <w:rPr>
                <w:rFonts w:hint="eastAsia"/>
              </w:rPr>
              <w:t>(</w:t>
            </w:r>
            <w:r w:rsidRPr="00DC3138">
              <w:rPr>
                <w:rFonts w:hint="eastAsia"/>
              </w:rPr>
              <w:t>水平</w:t>
            </w:r>
            <w:r w:rsidRPr="00DC3138">
              <w:rPr>
                <w:rFonts w:hint="eastAsia"/>
              </w:rPr>
              <w:t>)</w:t>
            </w:r>
            <w:r w:rsidRPr="00DC3138">
              <w:rPr>
                <w:rFonts w:hint="eastAsia"/>
              </w:rPr>
              <w:t>考试，获取中级证书（软件评测师、软件设计师、网络工程师、系统集成项目管理工程师、数据库系统工程师）中</w:t>
            </w:r>
            <w:r w:rsidRPr="00DC3138">
              <w:rPr>
                <w:rFonts w:hint="eastAsia"/>
              </w:rPr>
              <w:lastRenderedPageBreak/>
              <w:t>的任意一个或通过数据库厂商</w:t>
            </w:r>
            <w:r w:rsidRPr="00DC3138">
              <w:rPr>
                <w:rFonts w:hint="eastAsia"/>
              </w:rPr>
              <w:t>Oracle OCP</w:t>
            </w:r>
            <w:r w:rsidRPr="00DC3138">
              <w:rPr>
                <w:rFonts w:hint="eastAsia"/>
              </w:rPr>
              <w:t>认证，得</w:t>
            </w:r>
            <w:r w:rsidRPr="00DC3138">
              <w:rPr>
                <w:rFonts w:hint="eastAsia"/>
              </w:rPr>
              <w:t>1</w:t>
            </w:r>
            <w:r w:rsidRPr="00DC3138">
              <w:rPr>
                <w:rFonts w:hint="eastAsia"/>
              </w:rPr>
              <w:t>分。</w:t>
            </w:r>
          </w:p>
        </w:tc>
      </w:tr>
      <w:tr w:rsidR="00790049" w:rsidRPr="00DC3138" w:rsidTr="00452146">
        <w:trPr>
          <w:trHeight w:val="907"/>
        </w:trPr>
        <w:tc>
          <w:tcPr>
            <w:tcW w:w="1384" w:type="dxa"/>
            <w:vMerge/>
            <w:tcBorders>
              <w:top w:val="nil"/>
              <w:left w:val="single" w:sz="4" w:space="0" w:color="auto"/>
              <w:bottom w:val="single" w:sz="4" w:space="0" w:color="auto"/>
              <w:right w:val="single" w:sz="4" w:space="0" w:color="auto"/>
            </w:tcBorders>
            <w:vAlign w:val="center"/>
          </w:tcPr>
          <w:p w:rsidR="00790049" w:rsidRPr="00DC3138" w:rsidRDefault="00790049" w:rsidP="00452146">
            <w:pPr>
              <w:widowControl/>
              <w:jc w:val="left"/>
              <w:rPr>
                <w:rFonts w:ascii="宋体" w:eastAsia="宋体" w:hAnsi="宋体" w:cs="宋体"/>
                <w:kern w:val="0"/>
                <w:sz w:val="24"/>
                <w:szCs w:val="24"/>
              </w:rPr>
            </w:pPr>
          </w:p>
        </w:tc>
        <w:tc>
          <w:tcPr>
            <w:tcW w:w="1560" w:type="dxa"/>
            <w:tcBorders>
              <w:top w:val="single" w:sz="4" w:space="0" w:color="auto"/>
              <w:left w:val="nil"/>
              <w:bottom w:val="single" w:sz="4" w:space="0" w:color="auto"/>
              <w:right w:val="single" w:sz="4" w:space="0" w:color="auto"/>
            </w:tcBorders>
            <w:vAlign w:val="center"/>
          </w:tcPr>
          <w:p w:rsidR="00790049" w:rsidRPr="00DC3138" w:rsidRDefault="00790049" w:rsidP="00452146">
            <w:pPr>
              <w:widowControl/>
              <w:spacing w:line="360" w:lineRule="auto"/>
              <w:jc w:val="center"/>
              <w:rPr>
                <w:rFonts w:ascii="宋体" w:eastAsia="宋体" w:hAnsi="宋体" w:cs="宋体"/>
                <w:kern w:val="0"/>
                <w:sz w:val="24"/>
                <w:szCs w:val="24"/>
              </w:rPr>
            </w:pPr>
            <w:r w:rsidRPr="00DC3138">
              <w:rPr>
                <w:rFonts w:ascii="宋体" w:eastAsia="宋体" w:hAnsi="宋体" w:cs="Times New Roman" w:hint="eastAsia"/>
                <w:szCs w:val="21"/>
              </w:rPr>
              <w:t>投标文件编制</w:t>
            </w:r>
          </w:p>
          <w:p w:rsidR="00790049" w:rsidRPr="00DC3138" w:rsidRDefault="00790049" w:rsidP="00452146">
            <w:pPr>
              <w:widowControl/>
              <w:spacing w:line="360" w:lineRule="auto"/>
              <w:jc w:val="center"/>
              <w:rPr>
                <w:rFonts w:ascii="宋体" w:eastAsia="宋体" w:hAnsi="宋体" w:cs="宋体"/>
                <w:kern w:val="0"/>
                <w:sz w:val="24"/>
                <w:szCs w:val="24"/>
              </w:rPr>
            </w:pPr>
            <w:r w:rsidRPr="00DC3138">
              <w:rPr>
                <w:rFonts w:ascii="宋体" w:eastAsia="宋体" w:hAnsi="宋体" w:cs="Times New Roman" w:hint="eastAsia"/>
                <w:szCs w:val="21"/>
              </w:rPr>
              <w:t>（</w:t>
            </w:r>
            <w:r w:rsidRPr="00DC3138">
              <w:rPr>
                <w:rFonts w:ascii="宋体" w:eastAsia="宋体" w:hAnsi="宋体" w:cs="宋体" w:hint="eastAsia"/>
                <w:kern w:val="0"/>
                <w:szCs w:val="21"/>
              </w:rPr>
              <w:t> 2 </w:t>
            </w:r>
            <w:r w:rsidRPr="00DC3138">
              <w:rPr>
                <w:rFonts w:ascii="宋体" w:eastAsia="宋体" w:hAnsi="宋体" w:cs="Times New Roman" w:hint="eastAsia"/>
                <w:szCs w:val="21"/>
              </w:rPr>
              <w:t>分）</w:t>
            </w:r>
          </w:p>
        </w:tc>
        <w:tc>
          <w:tcPr>
            <w:tcW w:w="6095" w:type="dxa"/>
            <w:tcBorders>
              <w:top w:val="single" w:sz="4" w:space="0" w:color="auto"/>
              <w:left w:val="nil"/>
              <w:bottom w:val="single" w:sz="4" w:space="0" w:color="auto"/>
              <w:right w:val="single" w:sz="4" w:space="0" w:color="auto"/>
            </w:tcBorders>
            <w:vAlign w:val="center"/>
          </w:tcPr>
          <w:p w:rsidR="00790049" w:rsidRPr="00DC3138" w:rsidRDefault="00790049" w:rsidP="00452146">
            <w:pPr>
              <w:widowControl/>
              <w:spacing w:line="360" w:lineRule="auto"/>
              <w:jc w:val="left"/>
              <w:rPr>
                <w:rFonts w:ascii="宋体" w:eastAsia="宋体" w:hAnsi="宋体" w:cs="宋体"/>
                <w:kern w:val="0"/>
                <w:sz w:val="24"/>
                <w:szCs w:val="24"/>
              </w:rPr>
            </w:pPr>
            <w:r w:rsidRPr="00DC3138">
              <w:rPr>
                <w:rFonts w:ascii="宋体" w:eastAsia="宋体" w:hAnsi="宋体" w:cs="Times New Roman" w:hint="eastAsia"/>
                <w:szCs w:val="21"/>
              </w:rPr>
              <w:t>投标文件的编制符合招标文件规定、装订整齐、印刷精美得2分；较好得1分，投标文件编制无目录和页码，排序混乱和缺篇少页的不得分。</w:t>
            </w:r>
          </w:p>
        </w:tc>
      </w:tr>
    </w:tbl>
    <w:p w:rsidR="001E08DA" w:rsidRDefault="00687FC2" w:rsidP="00790049">
      <w:pPr>
        <w:pStyle w:val="a7"/>
        <w:spacing w:line="360" w:lineRule="auto"/>
        <w:ind w:firstLineChars="200" w:firstLine="482"/>
        <w:contextualSpacing/>
        <w:rPr>
          <w:rFonts w:asciiTheme="minorEastAsia" w:hAnsiTheme="minorEastAsia" w:cs="仿宋_GB2312"/>
          <w:b/>
          <w:szCs w:val="21"/>
          <w:lang w:val="zh-CN"/>
        </w:rPr>
      </w:pPr>
      <w:r>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1E08DA">
        <w:trPr>
          <w:trHeight w:val="557"/>
        </w:trPr>
        <w:tc>
          <w:tcPr>
            <w:tcW w:w="721"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计算公式</w:t>
            </w:r>
          </w:p>
        </w:tc>
      </w:tr>
      <w:tr w:rsidR="001E08DA">
        <w:trPr>
          <w:trHeight w:val="891"/>
        </w:trPr>
        <w:tc>
          <w:tcPr>
            <w:tcW w:w="721"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1E08DA" w:rsidRDefault="00687FC2">
            <w:pPr>
              <w:jc w:val="center"/>
              <w:rPr>
                <w:rFonts w:ascii="宋体" w:hAnsi="宋体"/>
                <w:b/>
                <w:color w:val="000000"/>
                <w:szCs w:val="21"/>
                <w:lang w:val="en-GB"/>
              </w:rPr>
            </w:pPr>
            <w:r>
              <w:rPr>
                <w:rFonts w:ascii="宋体" w:hAnsi="宋体" w:hint="eastAsia"/>
                <w:color w:val="000000"/>
                <w:szCs w:val="21"/>
                <w:lang w:val="en-GB"/>
              </w:rPr>
              <w:t>非联合体投标人</w:t>
            </w:r>
          </w:p>
        </w:tc>
        <w:tc>
          <w:tcPr>
            <w:tcW w:w="2552" w:type="dxa"/>
            <w:vAlign w:val="center"/>
          </w:tcPr>
          <w:p w:rsidR="001E08DA" w:rsidRDefault="00687FC2">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1E08DA" w:rsidRDefault="00687FC2">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1E08DA" w:rsidRDefault="001E08DA">
            <w:pPr>
              <w:jc w:val="center"/>
              <w:rPr>
                <w:rFonts w:ascii="宋体" w:hAnsi="宋体"/>
                <w:b/>
                <w:color w:val="000000"/>
                <w:szCs w:val="21"/>
                <w:lang w:val="en-GB"/>
              </w:rPr>
            </w:pPr>
          </w:p>
        </w:tc>
      </w:tr>
      <w:tr w:rsidR="001E08DA">
        <w:trPr>
          <w:trHeight w:val="1414"/>
        </w:trPr>
        <w:tc>
          <w:tcPr>
            <w:tcW w:w="721"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1E08DA" w:rsidRDefault="00687FC2">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1E08DA" w:rsidRDefault="00687FC2">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1E08DA" w:rsidRDefault="00687FC2">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1E08DA" w:rsidRDefault="001E08DA">
            <w:pPr>
              <w:rPr>
                <w:rFonts w:ascii="宋体" w:hAnsi="宋体"/>
                <w:color w:val="000000"/>
                <w:szCs w:val="21"/>
                <w:lang w:val="en-GB"/>
              </w:rPr>
            </w:pPr>
          </w:p>
        </w:tc>
      </w:tr>
      <w:tr w:rsidR="001E08DA">
        <w:trPr>
          <w:trHeight w:val="707"/>
        </w:trPr>
        <w:tc>
          <w:tcPr>
            <w:tcW w:w="721"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3</w:t>
            </w:r>
          </w:p>
        </w:tc>
        <w:tc>
          <w:tcPr>
            <w:tcW w:w="2823" w:type="dxa"/>
            <w:vAlign w:val="center"/>
          </w:tcPr>
          <w:p w:rsidR="001E08DA" w:rsidRDefault="00687FC2">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1E08DA" w:rsidRDefault="00687FC2">
            <w:pPr>
              <w:jc w:val="center"/>
              <w:rPr>
                <w:rFonts w:ascii="宋体" w:hAnsi="宋体"/>
                <w:color w:val="000000"/>
                <w:szCs w:val="21"/>
                <w:lang w:val="en-GB"/>
              </w:rPr>
            </w:pPr>
            <w:r>
              <w:rPr>
                <w:rFonts w:ascii="宋体" w:hAnsi="宋体" w:hint="eastAsia"/>
                <w:color w:val="000000"/>
                <w:szCs w:val="21"/>
                <w:lang w:val="en-GB"/>
              </w:rPr>
              <w:t>对联合体总金额扣除</w:t>
            </w:r>
          </w:p>
          <w:p w:rsidR="001E08DA" w:rsidRDefault="00687FC2">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1E08DA" w:rsidRDefault="00687FC2">
            <w:pPr>
              <w:jc w:val="center"/>
              <w:rPr>
                <w:rFonts w:ascii="宋体" w:hAnsi="宋体"/>
                <w:color w:val="FF0000"/>
                <w:szCs w:val="21"/>
                <w:u w:val="single"/>
              </w:rPr>
            </w:pPr>
            <w:r>
              <w:rPr>
                <w:rFonts w:ascii="宋体" w:hAnsi="宋体" w:hint="eastAsia"/>
                <w:color w:val="000000"/>
                <w:szCs w:val="21"/>
                <w:lang w:val="en-GB"/>
              </w:rPr>
              <w:t>评标价格＝投标报价×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1E08DA" w:rsidRDefault="001E08DA">
            <w:pPr>
              <w:jc w:val="center"/>
              <w:rPr>
                <w:rFonts w:ascii="宋体" w:hAnsi="宋体"/>
                <w:b/>
                <w:color w:val="000000"/>
                <w:szCs w:val="21"/>
                <w:lang w:val="en-GB"/>
              </w:rPr>
            </w:pPr>
          </w:p>
        </w:tc>
      </w:tr>
      <w:tr w:rsidR="001E08DA">
        <w:trPr>
          <w:trHeight w:val="707"/>
        </w:trPr>
        <w:tc>
          <w:tcPr>
            <w:tcW w:w="721"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4</w:t>
            </w:r>
          </w:p>
        </w:tc>
        <w:tc>
          <w:tcPr>
            <w:tcW w:w="2823" w:type="dxa"/>
            <w:vAlign w:val="center"/>
          </w:tcPr>
          <w:p w:rsidR="001E08DA" w:rsidRDefault="00687FC2">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1E08DA" w:rsidRDefault="00687FC2">
            <w:pPr>
              <w:jc w:val="center"/>
              <w:rPr>
                <w:rFonts w:ascii="宋体" w:hAnsi="宋体"/>
                <w:color w:val="000000"/>
                <w:szCs w:val="21"/>
                <w:lang w:val="en-GB"/>
              </w:rPr>
            </w:pPr>
            <w:r>
              <w:rPr>
                <w:rFonts w:ascii="宋体" w:hAnsi="宋体" w:hint="eastAsia"/>
                <w:color w:val="000000"/>
                <w:szCs w:val="21"/>
                <w:lang w:val="en-GB"/>
              </w:rPr>
              <w:t>视同小型、微型企业</w:t>
            </w:r>
          </w:p>
          <w:p w:rsidR="001E08DA" w:rsidRDefault="00687FC2">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1E08DA" w:rsidRDefault="00687FC2">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1E08DA">
        <w:trPr>
          <w:trHeight w:val="707"/>
        </w:trPr>
        <w:tc>
          <w:tcPr>
            <w:tcW w:w="721"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1E08DA" w:rsidRDefault="00687FC2">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1E08DA" w:rsidRDefault="00687FC2">
            <w:pPr>
              <w:jc w:val="center"/>
              <w:rPr>
                <w:rFonts w:ascii="宋体" w:hAnsi="宋体"/>
                <w:color w:val="000000"/>
                <w:szCs w:val="21"/>
                <w:lang w:val="en-GB"/>
              </w:rPr>
            </w:pPr>
            <w:r>
              <w:rPr>
                <w:rFonts w:ascii="宋体" w:hAnsi="宋体" w:hint="eastAsia"/>
                <w:color w:val="000000"/>
                <w:szCs w:val="21"/>
                <w:lang w:val="en-GB"/>
              </w:rPr>
              <w:t>视同小型、微型企业</w:t>
            </w:r>
          </w:p>
          <w:p w:rsidR="001E08DA" w:rsidRDefault="00687FC2">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1E08DA" w:rsidRDefault="00687FC2">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1E08DA">
        <w:trPr>
          <w:trHeight w:val="2582"/>
        </w:trPr>
        <w:tc>
          <w:tcPr>
            <w:tcW w:w="8931" w:type="dxa"/>
            <w:gridSpan w:val="4"/>
            <w:vAlign w:val="center"/>
          </w:tcPr>
          <w:p w:rsidR="001E08DA" w:rsidRDefault="00687FC2">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1E08DA" w:rsidRDefault="00687FC2">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经评标委员会</w:t>
            </w:r>
            <w:r>
              <w:rPr>
                <w:rFonts w:asciiTheme="minorEastAsia" w:hAnsiTheme="minorEastAsia" w:cs="仿宋_GB2312" w:hint="eastAsia"/>
                <w:szCs w:val="21"/>
                <w:lang w:val="zh-CN"/>
              </w:rPr>
              <w:t>审查、评价</w:t>
            </w:r>
            <w:r>
              <w:rPr>
                <w:rFonts w:asciiTheme="minorEastAsia" w:hAnsiTheme="minorEastAsia" w:cs="仿宋_GB2312"/>
                <w:szCs w:val="21"/>
                <w:lang w:val="zh-CN"/>
              </w:rPr>
              <w:t>，</w:t>
            </w:r>
            <w:r>
              <w:rPr>
                <w:rFonts w:asciiTheme="minorEastAsia" w:hAnsiTheme="minorEastAsia" w:cs="仿宋_GB2312" w:hint="eastAsia"/>
                <w:szCs w:val="21"/>
                <w:lang w:val="zh-CN"/>
              </w:rPr>
              <w:t>投标文件符合</w:t>
            </w:r>
            <w:r>
              <w:rPr>
                <w:rFonts w:asciiTheme="minorEastAsia" w:hAnsiTheme="minorEastAsia" w:cs="仿宋_GB2312"/>
                <w:szCs w:val="21"/>
                <w:lang w:val="zh-CN"/>
              </w:rPr>
              <w:t>招标文件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评标价格的</w:t>
            </w:r>
            <w:r>
              <w:rPr>
                <w:rFonts w:asciiTheme="minorEastAsia" w:hAnsiTheme="minorEastAsia" w:cs="仿宋_GB2312"/>
                <w:szCs w:val="21"/>
                <w:lang w:val="zh-CN"/>
              </w:rPr>
              <w:t>最低价者定为评标基准价，其价格分为满分。其他投标人的价格分统一按下列公式</w:t>
            </w:r>
            <w:r>
              <w:rPr>
                <w:rFonts w:asciiTheme="minorEastAsia" w:hAnsiTheme="minorEastAsia" w:cs="仿宋_GB2312" w:hint="eastAsia"/>
                <w:szCs w:val="21"/>
                <w:lang w:val="zh-CN"/>
              </w:rPr>
              <w:t>计算</w:t>
            </w:r>
            <w:r>
              <w:rPr>
                <w:rFonts w:asciiTheme="minorEastAsia" w:hAnsiTheme="minorEastAsia" w:cs="仿宋_GB2312"/>
                <w:szCs w:val="21"/>
                <w:lang w:val="zh-CN"/>
              </w:rPr>
              <w:t>。即：</w:t>
            </w:r>
          </w:p>
          <w:p w:rsidR="001E08DA" w:rsidRDefault="00687FC2">
            <w:pPr>
              <w:widowControl/>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=评标价格的最低价</w:t>
            </w:r>
          </w:p>
          <w:p w:rsidR="001E08DA" w:rsidRDefault="00687FC2">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其他投标报价得分</w:t>
            </w:r>
            <w:r>
              <w:rPr>
                <w:rFonts w:asciiTheme="minorEastAsia" w:hAnsiTheme="minorEastAsia" w:cs="仿宋_GB2312" w:hint="eastAsia"/>
                <w:szCs w:val="21"/>
                <w:lang w:val="zh-CN"/>
              </w:rPr>
              <w:t>=（</w:t>
            </w: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w:t>
            </w:r>
            <w:r>
              <w:rPr>
                <w:rFonts w:asciiTheme="minorEastAsia" w:hAnsiTheme="minorEastAsia" w:cs="仿宋_GB2312"/>
                <w:szCs w:val="21"/>
                <w:lang w:val="zh-CN"/>
              </w:rPr>
              <w:t>×</w:t>
            </w:r>
            <w:r>
              <w:rPr>
                <w:rFonts w:asciiTheme="minorEastAsia" w:hAnsiTheme="minorEastAsia" w:cs="仿宋_GB2312" w:hint="eastAsia"/>
                <w:szCs w:val="21"/>
                <w:lang w:val="zh-CN"/>
              </w:rPr>
              <w:t>评标标准中价格分值</w:t>
            </w:r>
          </w:p>
        </w:tc>
      </w:tr>
    </w:tbl>
    <w:p w:rsidR="001E08DA" w:rsidRDefault="00687FC2">
      <w:pPr>
        <w:spacing w:line="360" w:lineRule="auto"/>
        <w:rPr>
          <w:rFonts w:ascii="宋体" w:hAnsi="宋体"/>
          <w:bCs/>
          <w:szCs w:val="21"/>
          <w:lang w:val="en-GB"/>
        </w:rPr>
      </w:pPr>
      <w:r>
        <w:rPr>
          <w:rFonts w:ascii="宋体" w:hAnsi="宋体" w:hint="eastAsia"/>
          <w:bCs/>
          <w:szCs w:val="21"/>
          <w:lang w:val="en-GB"/>
        </w:rPr>
        <w:lastRenderedPageBreak/>
        <w:t>备注：</w:t>
      </w:r>
    </w:p>
    <w:p w:rsidR="001E08DA" w:rsidRDefault="00687FC2">
      <w:pPr>
        <w:spacing w:line="360" w:lineRule="auto"/>
        <w:ind w:firstLineChars="200" w:firstLine="420"/>
        <w:rPr>
          <w:rFonts w:ascii="宋体" w:hAnsi="宋体"/>
          <w:bCs/>
          <w:szCs w:val="21"/>
          <w:lang w:val="en-GB"/>
        </w:rPr>
      </w:pPr>
      <w:r>
        <w:rPr>
          <w:rFonts w:ascii="宋体" w:hAnsi="宋体" w:hint="eastAsia"/>
          <w:bCs/>
          <w:szCs w:val="21"/>
          <w:lang w:val="en-GB"/>
        </w:rPr>
        <w:t>a、不接受联合体投标的项目，本表中第2项、第3项情形不适用。</w:t>
      </w:r>
    </w:p>
    <w:p w:rsidR="001E08DA" w:rsidRDefault="00687FC2">
      <w:pPr>
        <w:spacing w:line="360" w:lineRule="auto"/>
        <w:ind w:firstLineChars="200" w:firstLine="420"/>
        <w:rPr>
          <w:rFonts w:ascii="宋体" w:hAnsi="宋体"/>
          <w:bCs/>
          <w:szCs w:val="21"/>
          <w:lang w:val="en-GB"/>
        </w:rPr>
      </w:pPr>
      <w:r>
        <w:rPr>
          <w:rFonts w:ascii="宋体" w:hAnsi="宋体" w:hint="eastAsia"/>
          <w:bCs/>
          <w:szCs w:val="21"/>
          <w:lang w:val="en-GB"/>
        </w:rPr>
        <w:t>b、小型和微型企业产品包括货物及其提供的服务与工程。</w:t>
      </w:r>
    </w:p>
    <w:p w:rsidR="001E08DA" w:rsidRDefault="00687FC2">
      <w:pPr>
        <w:spacing w:line="360" w:lineRule="auto"/>
        <w:ind w:firstLineChars="200" w:firstLine="420"/>
        <w:rPr>
          <w:rFonts w:ascii="宋体" w:hAnsi="宋体"/>
          <w:bCs/>
          <w:szCs w:val="21"/>
          <w:lang w:val="en-GB"/>
        </w:rPr>
      </w:pPr>
      <w:r>
        <w:rPr>
          <w:rFonts w:ascii="宋体" w:hAnsi="宋体" w:hint="eastAsia"/>
          <w:bCs/>
          <w:szCs w:val="21"/>
          <w:lang w:val="en-GB"/>
        </w:rPr>
        <w:t>c、中小企业、残疾人福利性单位提供其他企业制造的货物的，则该货物的制造商也必须为上述企业，否则不能享受价格优惠。</w:t>
      </w:r>
    </w:p>
    <w:p w:rsidR="001E08DA" w:rsidRDefault="00687FC2">
      <w:pPr>
        <w:spacing w:line="360" w:lineRule="auto"/>
        <w:ind w:firstLineChars="200" w:firstLine="420"/>
        <w:rPr>
          <w:rFonts w:ascii="宋体" w:hAnsi="宋体"/>
          <w:bCs/>
          <w:szCs w:val="21"/>
          <w:lang w:val="en-GB"/>
        </w:rPr>
      </w:pPr>
      <w:r>
        <w:rPr>
          <w:rFonts w:ascii="宋体" w:hAnsi="宋体" w:hint="eastAsia"/>
          <w:bCs/>
          <w:szCs w:val="21"/>
          <w:lang w:val="en-GB"/>
        </w:rPr>
        <w:t>d、残疾人福利性单位属于小型、微型企业的，不重复享受政策。</w:t>
      </w:r>
    </w:p>
    <w:p w:rsidR="001E08DA" w:rsidRDefault="00687FC2">
      <w:pPr>
        <w:spacing w:line="360" w:lineRule="auto"/>
        <w:ind w:firstLineChars="200" w:firstLine="420"/>
        <w:rPr>
          <w:rFonts w:ascii="宋体" w:hAnsi="宋体"/>
          <w:bCs/>
          <w:szCs w:val="21"/>
          <w:lang w:val="en-GB"/>
        </w:rPr>
      </w:pPr>
      <w:r>
        <w:rPr>
          <w:rFonts w:ascii="宋体" w:hAnsi="宋体"/>
          <w:bCs/>
          <w:szCs w:val="21"/>
          <w:lang w:val="en-GB"/>
        </w:rPr>
        <w:t>E</w:t>
      </w:r>
      <w:r>
        <w:rPr>
          <w:rFonts w:ascii="宋体" w:hAnsi="宋体" w:hint="eastAsia"/>
          <w:bCs/>
          <w:szCs w:val="21"/>
          <w:lang w:val="en-GB"/>
        </w:rPr>
        <w:t>、小型和微型企业不包括民办非企业单位。</w:t>
      </w:r>
    </w:p>
    <w:p w:rsidR="001E08DA" w:rsidRDefault="00687FC2">
      <w:pPr>
        <w:pStyle w:val="a7"/>
        <w:spacing w:line="360" w:lineRule="auto"/>
        <w:ind w:firstLineChars="200" w:firstLine="422"/>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（8）</w:t>
      </w:r>
      <w:r>
        <w:rPr>
          <w:rFonts w:asciiTheme="minorEastAsia" w:eastAsiaTheme="minorEastAsia" w:hAnsiTheme="minorEastAsia" w:cs="仿宋_GB2312"/>
          <w:b/>
          <w:sz w:val="21"/>
          <w:szCs w:val="21"/>
          <w:lang w:val="zh-CN"/>
        </w:rPr>
        <w:t>评标结果汇总完成后，除下列情形外，任何人不得修改评标结果：</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1） </w:t>
      </w:r>
      <w:r>
        <w:rPr>
          <w:rFonts w:asciiTheme="minorEastAsia" w:hAnsiTheme="minorEastAsia" w:cs="仿宋_GB2312"/>
          <w:szCs w:val="21"/>
          <w:lang w:val="zh-CN"/>
        </w:rPr>
        <w:t>分值汇总计算错误的；</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2） </w:t>
      </w:r>
      <w:r>
        <w:rPr>
          <w:rFonts w:asciiTheme="minorEastAsia" w:hAnsiTheme="minorEastAsia" w:cs="仿宋_GB2312"/>
          <w:szCs w:val="21"/>
          <w:lang w:val="zh-CN"/>
        </w:rPr>
        <w:t>分项评分超出评分标准范围的；</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3） </w:t>
      </w:r>
      <w:r>
        <w:rPr>
          <w:rFonts w:asciiTheme="minorEastAsia" w:hAnsiTheme="minorEastAsia" w:cs="仿宋_GB2312"/>
          <w:szCs w:val="21"/>
          <w:lang w:val="zh-CN"/>
        </w:rPr>
        <w:t>评标委员会成员对客观评审因素评分不一致的；</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4） </w:t>
      </w:r>
      <w:r>
        <w:rPr>
          <w:rFonts w:asciiTheme="minorEastAsia" w:hAnsiTheme="minorEastAsia" w:cs="仿宋_GB2312"/>
          <w:szCs w:val="21"/>
          <w:lang w:val="zh-CN"/>
        </w:rPr>
        <w:t>经评标委员会认定评分畸高、畸低的。</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1E08DA" w:rsidRDefault="00687FC2">
      <w:pPr>
        <w:wordWrap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1E08DA" w:rsidRDefault="00687FC2">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（10）</w:t>
      </w:r>
      <w:r>
        <w:rPr>
          <w:rFonts w:asciiTheme="minorEastAsia" w:hAnsiTheme="minorEastAsia" w:cs="仿宋_GB2312"/>
          <w:b/>
          <w:szCs w:val="21"/>
          <w:lang w:val="zh-CN"/>
        </w:rPr>
        <w:t>评标委员会</w:t>
      </w:r>
      <w:r>
        <w:rPr>
          <w:rFonts w:asciiTheme="minorEastAsia" w:hAnsiTheme="minorEastAsia" w:cs="仿宋_GB2312" w:hint="eastAsia"/>
          <w:b/>
          <w:szCs w:val="21"/>
          <w:lang w:val="zh-CN"/>
        </w:rPr>
        <w:t>争议处理</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1E08DA" w:rsidRDefault="00687FC2">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w:t>
      </w:r>
      <w:r>
        <w:rPr>
          <w:rFonts w:asciiTheme="minorEastAsia" w:hAnsiTheme="minorEastAsia" w:cs="仿宋_GB2312"/>
          <w:b/>
          <w:szCs w:val="21"/>
          <w:lang w:val="zh-CN"/>
        </w:rPr>
        <w:t>确定中标候选人名单，以及根据采购人委托直接确定中标人</w:t>
      </w:r>
      <w:r>
        <w:rPr>
          <w:rFonts w:asciiTheme="minorEastAsia" w:hAnsiTheme="minorEastAsia" w:cs="仿宋_GB2312" w:hint="eastAsia"/>
          <w:b/>
          <w:szCs w:val="21"/>
          <w:lang w:val="zh-CN"/>
        </w:rPr>
        <w:t>。</w:t>
      </w: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687FC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687FC2">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1E08DA" w:rsidRDefault="00687FC2">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最终签定合同的主要条款不能与招标文件有冲突）</w:t>
      </w:r>
    </w:p>
    <w:p w:rsidR="001E08DA" w:rsidRDefault="00687FC2">
      <w:pPr>
        <w:pStyle w:val="ac"/>
        <w:spacing w:before="75" w:after="75"/>
        <w:rPr>
          <w:rFonts w:ascii="微软雅黑" w:eastAsia="微软雅黑" w:hAnsi="微软雅黑"/>
          <w:color w:val="000000"/>
          <w:sz w:val="27"/>
          <w:szCs w:val="27"/>
        </w:rPr>
      </w:pPr>
      <w:r>
        <w:rPr>
          <w:rFonts w:ascii="宋体" w:eastAsia="微软雅黑" w:hAnsi="宋体"/>
          <w:color w:val="000000"/>
          <w:u w:val="single"/>
        </w:rPr>
        <w:t> </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rsidR="001E08DA" w:rsidRDefault="00687FC2">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1.2招标文件、乙方的投标文件；</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5、合同标的应符合招标文件、乙方投标文件的规定或约定，具体如下：</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lastRenderedPageBreak/>
        <w:t>（按照实际情况编制填写，可以是表格或文字描述）</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6.1验收应按照招标文件、乙方投标文件的规定或约定进行，具体如下：</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6.2本项目是否邀请其他投标人参与验收：</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7、合同款项的支付应按照招标文件的规定进行，具体如下：</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12.2若协商解决不成，则通过下列途径之一解决：</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1E08DA" w:rsidRDefault="00687FC2">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E08DA" w:rsidRDefault="00687FC2">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住所：                        住所：</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E08DA" w:rsidRDefault="00687FC2">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687FC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投标文件有关格式</w:t>
      </w: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687FC2">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10" w:name="_Toc186274126"/>
      <w:bookmarkStart w:id="11" w:name="_Toc184023138"/>
      <w:bookmarkStart w:id="12" w:name="_Toc174185203"/>
      <w:r>
        <w:rPr>
          <w:rFonts w:asciiTheme="minorEastAsia" w:eastAsiaTheme="minorEastAsia" w:hAnsiTheme="minorEastAsia" w:cs="黑体" w:hint="eastAsia"/>
          <w:color w:val="auto"/>
          <w:kern w:val="2"/>
          <w:sz w:val="28"/>
          <w:szCs w:val="28"/>
          <w:lang w:val="zh-CN"/>
        </w:rPr>
        <w:lastRenderedPageBreak/>
        <w:t>一、投标人应答索引表</w:t>
      </w:r>
      <w:bookmarkEnd w:id="10"/>
      <w:bookmarkEnd w:id="11"/>
      <w:bookmarkEnd w:id="12"/>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426"/>
        <w:gridCol w:w="283"/>
        <w:gridCol w:w="2268"/>
        <w:gridCol w:w="1559"/>
        <w:gridCol w:w="1560"/>
        <w:gridCol w:w="2018"/>
      </w:tblGrid>
      <w:tr w:rsidR="001E08DA">
        <w:tc>
          <w:tcPr>
            <w:tcW w:w="468" w:type="dxa"/>
            <w:vAlign w:val="center"/>
          </w:tcPr>
          <w:p w:rsidR="001E08DA" w:rsidRDefault="00687FC2">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1E08DA" w:rsidRDefault="00687FC2">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1E08DA" w:rsidRDefault="00687FC2">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1E08DA" w:rsidRDefault="00687FC2">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1E08DA" w:rsidRDefault="00687FC2">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1E08DA" w:rsidRDefault="00687FC2">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1E08DA" w:rsidRDefault="00687FC2">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1E08DA" w:rsidRDefault="00687FC2">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1E08DA" w:rsidRDefault="00687FC2">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1E08DA" w:rsidRDefault="00687FC2">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1E08DA" w:rsidRDefault="00687FC2">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restart"/>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1E08DA" w:rsidRDefault="00687FC2">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Default="001E08D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1E08DA" w:rsidRDefault="001E08DA">
            <w:pPr>
              <w:snapToGrid w:val="0"/>
              <w:spacing w:line="400" w:lineRule="exact"/>
              <w:rPr>
                <w:rFonts w:ascii="宋体" w:hAnsi="宋体" w:cs="微软雅黑"/>
                <w:szCs w:val="21"/>
              </w:rPr>
            </w:pPr>
          </w:p>
        </w:tc>
        <w:tc>
          <w:tcPr>
            <w:tcW w:w="2268" w:type="dxa"/>
            <w:tcBorders>
              <w:left w:val="single" w:sz="6"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Default="001E08D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1E08DA" w:rsidRDefault="001E08DA">
            <w:pPr>
              <w:snapToGrid w:val="0"/>
              <w:spacing w:line="400" w:lineRule="exact"/>
              <w:rPr>
                <w:rFonts w:ascii="宋体" w:hAnsi="宋体" w:cs="微软雅黑"/>
                <w:szCs w:val="21"/>
              </w:rPr>
            </w:pPr>
          </w:p>
        </w:tc>
        <w:tc>
          <w:tcPr>
            <w:tcW w:w="2268" w:type="dxa"/>
            <w:tcBorders>
              <w:left w:val="single" w:sz="6"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Default="001E08D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1E08DA" w:rsidRDefault="001E08DA">
            <w:pPr>
              <w:snapToGrid w:val="0"/>
              <w:spacing w:line="400" w:lineRule="exact"/>
              <w:rPr>
                <w:rFonts w:ascii="宋体" w:hAnsi="宋体" w:cs="微软雅黑"/>
                <w:szCs w:val="21"/>
              </w:rPr>
            </w:pPr>
          </w:p>
        </w:tc>
        <w:tc>
          <w:tcPr>
            <w:tcW w:w="2268" w:type="dxa"/>
            <w:tcBorders>
              <w:left w:val="single" w:sz="6"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Default="001E08D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1E08DA" w:rsidRDefault="001E08DA">
            <w:pPr>
              <w:snapToGrid w:val="0"/>
              <w:spacing w:line="400" w:lineRule="exact"/>
              <w:rPr>
                <w:rFonts w:ascii="宋体" w:hAnsi="宋体" w:cs="微软雅黑"/>
                <w:szCs w:val="21"/>
              </w:rPr>
            </w:pPr>
          </w:p>
        </w:tc>
        <w:tc>
          <w:tcPr>
            <w:tcW w:w="2268" w:type="dxa"/>
            <w:tcBorders>
              <w:left w:val="single" w:sz="6"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Default="001E08D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Default="001E08D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Default="001E08D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1E08DA" w:rsidRDefault="00687FC2">
            <w:pPr>
              <w:snapToGrid w:val="0"/>
              <w:spacing w:line="400" w:lineRule="exact"/>
              <w:rPr>
                <w:rFonts w:ascii="宋体" w:hAnsi="宋体" w:cs="微软雅黑"/>
                <w:szCs w:val="21"/>
              </w:rPr>
            </w:pPr>
            <w:r>
              <w:rPr>
                <w:rFonts w:asciiTheme="minorEastAsia" w:hAnsiTheme="minorEastAsia" w:hint="eastAsia"/>
                <w:bCs/>
                <w:szCs w:val="21"/>
              </w:rPr>
              <w:t>依法缴纳社会保险凭据</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c>
          <w:tcPr>
            <w:tcW w:w="468" w:type="dxa"/>
            <w:vMerge w:val="restart"/>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1E08DA" w:rsidRDefault="00687FC2">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1E08DA" w:rsidRDefault="00687FC2">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E08DA" w:rsidRDefault="001E08DA">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1E08DA" w:rsidRDefault="001E08DA">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1E08DA" w:rsidRDefault="001E08DA">
            <w:pPr>
              <w:pStyle w:val="a7"/>
              <w:rPr>
                <w:sz w:val="21"/>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pStyle w:val="a7"/>
              <w:kinsoku w:val="0"/>
              <w:overflowPunct w:val="0"/>
              <w:autoSpaceDE w:val="0"/>
              <w:autoSpaceDN w:val="0"/>
              <w:spacing w:line="320" w:lineRule="exact"/>
              <w:rPr>
                <w:rFonts w:hAnsi="宋体" w:cs="微软雅黑"/>
                <w:bCs/>
                <w:kern w:val="0"/>
                <w:sz w:val="21"/>
                <w:szCs w:val="21"/>
              </w:rPr>
            </w:pPr>
          </w:p>
        </w:tc>
      </w:tr>
      <w:tr w:rsidR="001E08DA">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E08DA" w:rsidRDefault="001E08DA">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1E08DA" w:rsidRDefault="001E08DA">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1E08DA" w:rsidRDefault="001E08DA">
            <w:pPr>
              <w:pStyle w:val="a7"/>
              <w:rPr>
                <w:sz w:val="21"/>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pStyle w:val="a7"/>
              <w:kinsoku w:val="0"/>
              <w:overflowPunct w:val="0"/>
              <w:autoSpaceDE w:val="0"/>
              <w:autoSpaceDN w:val="0"/>
              <w:spacing w:line="320" w:lineRule="exact"/>
              <w:rPr>
                <w:rFonts w:hAnsi="宋体" w:cs="微软雅黑"/>
                <w:bCs/>
                <w:kern w:val="0"/>
                <w:sz w:val="21"/>
                <w:szCs w:val="21"/>
              </w:rPr>
            </w:pPr>
          </w:p>
        </w:tc>
      </w:tr>
      <w:tr w:rsidR="001E08DA">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E08DA" w:rsidRDefault="001E08DA">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投标人相关承诺函或声明</w:t>
            </w:r>
          </w:p>
        </w:tc>
        <w:tc>
          <w:tcPr>
            <w:tcW w:w="1559" w:type="dxa"/>
            <w:vAlign w:val="center"/>
          </w:tcPr>
          <w:p w:rsidR="001E08DA" w:rsidRDefault="001E08DA">
            <w:pPr>
              <w:pStyle w:val="a7"/>
              <w:rPr>
                <w:sz w:val="21"/>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1E08DA" w:rsidRDefault="00687FC2">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投标人须具备的特殊资质证书</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1E08DA"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1E08DA"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1E08DA"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tcBorders>
              <w:top w:val="double" w:sz="4" w:space="0" w:color="auto"/>
            </w:tcBorders>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1E08DA" w:rsidRDefault="001E08DA">
            <w:pPr>
              <w:jc w:val="center"/>
              <w:rPr>
                <w:szCs w:val="21"/>
              </w:rPr>
            </w:pPr>
          </w:p>
        </w:tc>
        <w:tc>
          <w:tcPr>
            <w:tcW w:w="1560" w:type="dxa"/>
            <w:tcBorders>
              <w:top w:val="double" w:sz="4" w:space="0" w:color="auto"/>
            </w:tcBorders>
            <w:vAlign w:val="center"/>
          </w:tcPr>
          <w:p w:rsidR="001E08DA" w:rsidRDefault="001E08DA">
            <w:pPr>
              <w:snapToGrid w:val="0"/>
              <w:spacing w:line="400" w:lineRule="exact"/>
              <w:rPr>
                <w:rFonts w:ascii="宋体" w:hAnsi="宋体" w:cs="微软雅黑"/>
                <w:szCs w:val="21"/>
              </w:rPr>
            </w:pPr>
          </w:p>
        </w:tc>
        <w:tc>
          <w:tcPr>
            <w:tcW w:w="2018" w:type="dxa"/>
            <w:tcBorders>
              <w:top w:val="double" w:sz="4" w:space="0" w:color="auto"/>
            </w:tcBorders>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1E08DA" w:rsidRDefault="001E08DA">
            <w:pPr>
              <w:jc w:val="center"/>
              <w:rPr>
                <w:szCs w:val="21"/>
              </w:rPr>
            </w:pPr>
          </w:p>
        </w:tc>
        <w:tc>
          <w:tcPr>
            <w:tcW w:w="1560" w:type="dxa"/>
            <w:tcBorders>
              <w:top w:val="single" w:sz="4" w:space="0" w:color="auto"/>
            </w:tcBorders>
            <w:vAlign w:val="center"/>
          </w:tcPr>
          <w:p w:rsidR="001E08DA" w:rsidRDefault="001E08DA">
            <w:pPr>
              <w:snapToGrid w:val="0"/>
              <w:spacing w:line="400" w:lineRule="exact"/>
              <w:rPr>
                <w:rFonts w:ascii="宋体" w:hAnsi="宋体" w:cs="微软雅黑"/>
                <w:szCs w:val="21"/>
              </w:rPr>
            </w:pPr>
          </w:p>
        </w:tc>
        <w:tc>
          <w:tcPr>
            <w:tcW w:w="2018" w:type="dxa"/>
            <w:tcBorders>
              <w:top w:val="single" w:sz="4" w:space="0" w:color="auto"/>
            </w:tcBorders>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政府强制采购节能产品品目清单情况</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优先采购节能产品政府采购品目清单情况</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优先采购环境标志产品政府采购品目清单情况</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814"/>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1E08DA" w:rsidRDefault="001E08DA">
            <w:pPr>
              <w:pStyle w:val="a7"/>
              <w:rPr>
                <w:sz w:val="21"/>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Merge w:val="restart"/>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200" w:type="dxa"/>
            <w:gridSpan w:val="2"/>
            <w:vMerge w:val="restart"/>
            <w:tcBorders>
              <w:right w:val="single" w:sz="4" w:space="0" w:color="auto"/>
            </w:tcBorders>
            <w:vAlign w:val="center"/>
          </w:tcPr>
          <w:p w:rsidR="001E08DA" w:rsidRDefault="00687FC2">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1E08DA"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1E08DA" w:rsidRDefault="001E08DA">
            <w:pPr>
              <w:pStyle w:val="a7"/>
              <w:rPr>
                <w:sz w:val="21"/>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Merge/>
            <w:vAlign w:val="center"/>
          </w:tcPr>
          <w:p w:rsidR="001E08DA" w:rsidRDefault="001E08DA">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1E08DA" w:rsidRDefault="001E08D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1E08DA"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1E08DA" w:rsidRDefault="001E08DA">
            <w:pPr>
              <w:pStyle w:val="a7"/>
              <w:rPr>
                <w:sz w:val="21"/>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tcBorders>
              <w:bottom w:val="single" w:sz="4" w:space="0" w:color="auto"/>
            </w:tcBorders>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国家级贫困县域注册地证明材料</w:t>
            </w:r>
          </w:p>
        </w:tc>
        <w:tc>
          <w:tcPr>
            <w:tcW w:w="1559" w:type="dxa"/>
            <w:vAlign w:val="center"/>
          </w:tcPr>
          <w:p w:rsidR="001E08DA" w:rsidRDefault="001E08DA">
            <w:pPr>
              <w:pStyle w:val="a7"/>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tcBorders>
              <w:top w:val="single" w:sz="4" w:space="0" w:color="auto"/>
              <w:bottom w:val="single" w:sz="4" w:space="0" w:color="auto"/>
            </w:tcBorders>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扶贫部门出具的聘用建档立卡贫困人员身份证明</w:t>
            </w:r>
          </w:p>
        </w:tc>
        <w:tc>
          <w:tcPr>
            <w:tcW w:w="1559" w:type="dxa"/>
            <w:vAlign w:val="center"/>
          </w:tcPr>
          <w:p w:rsidR="001E08DA" w:rsidRDefault="001E08DA">
            <w:pPr>
              <w:pStyle w:val="a7"/>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tcBorders>
              <w:top w:val="single" w:sz="4" w:space="0" w:color="auto"/>
            </w:tcBorders>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建档立卡贫困人员社保材料</w:t>
            </w:r>
          </w:p>
        </w:tc>
        <w:tc>
          <w:tcPr>
            <w:tcW w:w="1559" w:type="dxa"/>
            <w:vAlign w:val="center"/>
          </w:tcPr>
          <w:p w:rsidR="001E08DA" w:rsidRDefault="001E08DA">
            <w:pPr>
              <w:pStyle w:val="a7"/>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bl>
    <w:p w:rsidR="001E08DA" w:rsidRDefault="00687FC2">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lastRenderedPageBreak/>
        <w:t>注：①本表序号8请按照本招标文件 “第六章资格审查与评标”资格审查表中序号3要求，根据所提供经审计财务报告、基本开户银行资信证明、银行资信证明、政府采购投标担保函情况填写其中一项即可。</w:t>
      </w:r>
    </w:p>
    <w:p w:rsidR="001E08DA" w:rsidRDefault="00687FC2">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1E08DA" w:rsidRDefault="00687FC2">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③本表序号29请根据所投产品提供证书或截图情况填写其中一项即可。</w:t>
      </w:r>
    </w:p>
    <w:p w:rsidR="001E08DA" w:rsidRDefault="00171B77">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687FC2">
        <w:rPr>
          <w:rFonts w:ascii="楷体" w:eastAsia="楷体" w:hAnsi="楷体" w:hint="eastAsia"/>
          <w:color w:val="000000"/>
          <w:sz w:val="24"/>
          <w:szCs w:val="24"/>
        </w:rPr>
        <w:instrText>= 4 \* GB3</w:instrText>
      </w:r>
      <w:r>
        <w:rPr>
          <w:rFonts w:ascii="楷体" w:eastAsia="楷体" w:hAnsi="楷体"/>
          <w:color w:val="000000"/>
          <w:sz w:val="24"/>
          <w:szCs w:val="24"/>
        </w:rPr>
        <w:fldChar w:fldCharType="separate"/>
      </w:r>
      <w:r w:rsidR="00687FC2">
        <w:rPr>
          <w:rFonts w:ascii="楷体" w:eastAsia="楷体" w:hAnsi="楷体" w:hint="eastAsia"/>
          <w:color w:val="000000"/>
          <w:sz w:val="24"/>
          <w:szCs w:val="24"/>
        </w:rPr>
        <w:t>④</w:t>
      </w:r>
      <w:r>
        <w:rPr>
          <w:rFonts w:ascii="楷体" w:eastAsia="楷体" w:hAnsi="楷体"/>
          <w:color w:val="000000"/>
          <w:sz w:val="24"/>
          <w:szCs w:val="24"/>
        </w:rPr>
        <w:fldChar w:fldCharType="end"/>
      </w:r>
      <w:r w:rsidR="00687FC2">
        <w:rPr>
          <w:rFonts w:ascii="楷体" w:eastAsia="楷体" w:hAnsi="楷体" w:hint="eastAsia"/>
          <w:color w:val="000000"/>
          <w:sz w:val="24"/>
          <w:szCs w:val="24"/>
        </w:rPr>
        <w:t>本表序号30～32仅适用于物业项目。</w:t>
      </w: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687FC2">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二、开标一览表</w:t>
      </w: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687FC2" w:rsidP="00B80D31">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E08DA" w:rsidRDefault="00687FC2">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1E08DA">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1E08D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ind w:firstLine="240"/>
              <w:rPr>
                <w:rFonts w:asciiTheme="minorEastAsia" w:hAnsiTheme="minorEastAsia" w:cs="宋体"/>
                <w:szCs w:val="21"/>
                <w:lang w:val="zh-CN"/>
              </w:rPr>
            </w:pPr>
          </w:p>
        </w:tc>
      </w:tr>
      <w:tr w:rsidR="001E08D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ind w:firstLine="240"/>
              <w:rPr>
                <w:rFonts w:asciiTheme="minorEastAsia" w:hAnsiTheme="minorEastAsia" w:cs="宋体"/>
                <w:szCs w:val="21"/>
                <w:lang w:val="zh-CN"/>
              </w:rPr>
            </w:pPr>
          </w:p>
        </w:tc>
      </w:tr>
    </w:tbl>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日期：年月日</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1E08DA" w:rsidRDefault="00687FC2">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2、如招标公告明确项目交付日期以年为单位，本表应填写完成该项目的年限。</w:t>
      </w: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687FC2">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Cs w:val="24"/>
        </w:rPr>
      </w:pPr>
    </w:p>
    <w:p w:rsidR="001E08DA" w:rsidRDefault="00687FC2">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lastRenderedPageBreak/>
        <w:t>3.1 投 标 函</w:t>
      </w: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687FC2">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致：许昌市政府采购中心</w:t>
      </w:r>
    </w:p>
    <w:p w:rsidR="001E08DA" w:rsidRDefault="00687FC2">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_（项目名称、招标编号）采购的招标公告及投标邀请，_______（姓名和职务）被正式授权并代表投标人（投标人名称、地址）提交。</w:t>
      </w:r>
    </w:p>
    <w:p w:rsidR="001E08DA" w:rsidRDefault="00687FC2">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我方确认收到贵方提供的（项目名称、招标编号）招标文件的全部内容。</w:t>
      </w:r>
    </w:p>
    <w:p w:rsidR="001E08DA" w:rsidRDefault="00687FC2">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Pr>
          <w:rFonts w:ascii="宋体" w:hAnsi="宋体" w:hint="eastAsia"/>
          <w:sz w:val="21"/>
          <w:szCs w:val="21"/>
        </w:rPr>
        <w:t>并承诺在发生争议时不会以对《招标文件》存在误解、不明白的条款为由，对贵中心行使任何法律上的抗辩权。</w:t>
      </w:r>
    </w:p>
    <w:p w:rsidR="001E08DA" w:rsidRDefault="00687FC2">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(投标人名称)     </w:t>
      </w:r>
      <w:r>
        <w:rPr>
          <w:rFonts w:asciiTheme="minorEastAsia" w:hAnsiTheme="minorEastAsia" w:hint="eastAsia"/>
          <w:snapToGrid w:val="0"/>
          <w:kern w:val="0"/>
          <w:szCs w:val="21"/>
        </w:rPr>
        <w:t>作为投标人正式授权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代表我方全权处理有关本投标的一切事宜。</w:t>
      </w:r>
    </w:p>
    <w:p w:rsidR="001E08DA" w:rsidRDefault="00687FC2">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在此提交的投标文件，正本一份，副本</w:t>
      </w:r>
      <w:r>
        <w:rPr>
          <w:rFonts w:asciiTheme="minorEastAsia" w:hAnsiTheme="minorEastAsia" w:hint="eastAsia"/>
          <w:snapToGrid w:val="0"/>
          <w:kern w:val="0"/>
          <w:szCs w:val="21"/>
          <w:u w:val="single"/>
        </w:rPr>
        <w:t>一</w:t>
      </w:r>
      <w:r>
        <w:rPr>
          <w:rFonts w:asciiTheme="minorEastAsia" w:hAnsiTheme="minorEastAsia" w:hint="eastAsia"/>
          <w:snapToGrid w:val="0"/>
          <w:kern w:val="0"/>
          <w:szCs w:val="21"/>
        </w:rPr>
        <w:t>份。</w:t>
      </w:r>
    </w:p>
    <w:p w:rsidR="001E08DA" w:rsidRDefault="00687FC2">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我方已完全明白招标文件的所有条款要求，并申明如下：</w:t>
      </w:r>
    </w:p>
    <w:p w:rsidR="001E08DA" w:rsidRDefault="00687FC2">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一、按招标文件提供的全部货物与相关服务的投标总价详见《开标一览表》。</w:t>
      </w:r>
    </w:p>
    <w:p w:rsidR="001E08DA" w:rsidRDefault="00687FC2">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r>
        <w:rPr>
          <w:rFonts w:ascii="宋体" w:hAnsi="宋体" w:hint="eastAsia"/>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1E08DA" w:rsidRDefault="00687FC2">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三、我方明白并同意，在规定的开标日之后，投标有效期之内撤销投标的，则我方承担违背投标承诺的责任追究。</w:t>
      </w:r>
    </w:p>
    <w:p w:rsidR="001E08DA" w:rsidRDefault="00687FC2">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1E08DA" w:rsidRDefault="00687FC2">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五、我方理解贵方不一定接受最低投标价或任何贵方可能收到的投标。</w:t>
      </w:r>
    </w:p>
    <w:p w:rsidR="001E08DA" w:rsidRDefault="00687FC2">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1E08DA" w:rsidRDefault="00687FC2">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lastRenderedPageBreak/>
        <w:t>七、我方在此保证所提交的所有文件和全部说明是真实的和正确的。</w:t>
      </w:r>
    </w:p>
    <w:p w:rsidR="001E08DA" w:rsidRDefault="00687FC2">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1E08DA" w:rsidRDefault="00687FC2">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1E08DA" w:rsidRDefault="00687FC2">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以上内容如有虚假或与事实不符的，评审委员会可将</w:t>
      </w:r>
      <w:r>
        <w:rPr>
          <w:rFonts w:asciiTheme="minorEastAsia" w:hAnsiTheme="minorEastAsia" w:cs="Arial" w:hint="eastAsia"/>
          <w:szCs w:val="21"/>
        </w:rPr>
        <w:t>我方做无效投标处理，我方愿意承担相应的法律责任。</w:t>
      </w:r>
    </w:p>
    <w:p w:rsidR="001E08DA" w:rsidRDefault="00687FC2">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1E08DA" w:rsidRDefault="00687FC2">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我方对在本函及投标文件中所作的所有承诺承担法律责任。</w:t>
      </w:r>
    </w:p>
    <w:p w:rsidR="001E08DA" w:rsidRDefault="001E08DA">
      <w:pPr>
        <w:pStyle w:val="a7"/>
        <w:adjustRightInd w:val="0"/>
        <w:snapToGrid w:val="0"/>
        <w:spacing w:line="360" w:lineRule="auto"/>
        <w:rPr>
          <w:rFonts w:asciiTheme="minorEastAsia" w:eastAsiaTheme="minorEastAsia" w:hAnsiTheme="minorEastAsia"/>
          <w:sz w:val="21"/>
          <w:szCs w:val="21"/>
        </w:rPr>
      </w:pPr>
    </w:p>
    <w:p w:rsidR="001E08DA" w:rsidRDefault="001E08DA">
      <w:pPr>
        <w:pStyle w:val="a7"/>
        <w:adjustRightInd w:val="0"/>
        <w:snapToGrid w:val="0"/>
        <w:spacing w:line="360" w:lineRule="auto"/>
        <w:rPr>
          <w:rFonts w:asciiTheme="minorEastAsia" w:eastAsiaTheme="minorEastAsia" w:hAnsiTheme="minorEastAsia"/>
          <w:sz w:val="21"/>
          <w:szCs w:val="21"/>
        </w:rPr>
      </w:pPr>
    </w:p>
    <w:p w:rsidR="001E08DA" w:rsidRDefault="00687FC2">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所有与本招标有关的一切正式往来请寄：</w:t>
      </w:r>
    </w:p>
    <w:p w:rsidR="001E08DA" w:rsidRDefault="00687FC2">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1E08DA" w:rsidRDefault="00687FC2">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1E08DA" w:rsidRDefault="00687FC2">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投标人代表姓名：.  职    务：.</w:t>
      </w:r>
    </w:p>
    <w:p w:rsidR="001E08DA" w:rsidRDefault="001E08DA">
      <w:pPr>
        <w:adjustRightInd w:val="0"/>
        <w:snapToGrid w:val="0"/>
        <w:spacing w:line="360" w:lineRule="auto"/>
        <w:rPr>
          <w:rFonts w:asciiTheme="minorEastAsia" w:hAnsiTheme="minorEastAsia" w:cs="宋体"/>
          <w:szCs w:val="21"/>
          <w:u w:val="single"/>
        </w:rPr>
      </w:pPr>
    </w:p>
    <w:p w:rsidR="001E08DA" w:rsidRDefault="001E08DA">
      <w:pPr>
        <w:adjustRightInd w:val="0"/>
        <w:snapToGrid w:val="0"/>
        <w:spacing w:line="360" w:lineRule="auto"/>
        <w:rPr>
          <w:rFonts w:asciiTheme="minorEastAsia" w:hAnsiTheme="minorEastAsia" w:cs="宋体"/>
          <w:szCs w:val="21"/>
          <w:u w:val="single"/>
        </w:rPr>
      </w:pPr>
    </w:p>
    <w:p w:rsidR="001E08DA" w:rsidRDefault="00687FC2">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投标人法定代表人（单位负责人）或法定代表人（单位负责人）授权代表签字或盖章：</w:t>
      </w:r>
    </w:p>
    <w:p w:rsidR="001E08DA" w:rsidRDefault="00687FC2">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投标人名称（盖章）：</w:t>
      </w:r>
    </w:p>
    <w:p w:rsidR="001E08DA" w:rsidRDefault="001E08DA">
      <w:pPr>
        <w:adjustRightInd w:val="0"/>
        <w:snapToGrid w:val="0"/>
        <w:spacing w:line="360" w:lineRule="auto"/>
        <w:ind w:firstLineChars="2050" w:firstLine="4305"/>
        <w:rPr>
          <w:rFonts w:asciiTheme="minorEastAsia" w:hAnsiTheme="minorEastAsia" w:cs="宋体"/>
          <w:szCs w:val="21"/>
        </w:rPr>
      </w:pPr>
    </w:p>
    <w:p w:rsidR="001E08DA" w:rsidRDefault="001E08DA">
      <w:pPr>
        <w:adjustRightInd w:val="0"/>
        <w:snapToGrid w:val="0"/>
        <w:spacing w:line="360" w:lineRule="auto"/>
        <w:ind w:firstLineChars="2050" w:firstLine="4305"/>
        <w:rPr>
          <w:rFonts w:asciiTheme="minorEastAsia" w:hAnsiTheme="minorEastAsia" w:cs="宋体"/>
          <w:szCs w:val="21"/>
        </w:rPr>
      </w:pPr>
    </w:p>
    <w:p w:rsidR="001E08DA" w:rsidRDefault="00687FC2">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1E08DA" w:rsidRDefault="00687FC2">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1E08DA" w:rsidRDefault="001E08DA" w:rsidP="00687FC2">
      <w:pPr>
        <w:autoSpaceDE w:val="0"/>
        <w:autoSpaceDN w:val="0"/>
        <w:adjustRightInd w:val="0"/>
        <w:spacing w:line="480" w:lineRule="auto"/>
        <w:ind w:firstLineChars="257" w:firstLine="617"/>
        <w:rPr>
          <w:rFonts w:ascii="宋体" w:hAnsi="宋体"/>
          <w:color w:val="000000"/>
          <w:sz w:val="24"/>
          <w:szCs w:val="24"/>
        </w:rPr>
      </w:pPr>
    </w:p>
    <w:p w:rsidR="001E08DA" w:rsidRDefault="00687FC2" w:rsidP="00687FC2">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1E08DA" w:rsidRDefault="00687FC2" w:rsidP="00687FC2">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1E08DA" w:rsidRDefault="00687FC2" w:rsidP="00687FC2">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1E08DA" w:rsidRDefault="00687FC2" w:rsidP="00687FC2">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投</w:t>
      </w:r>
      <w:r>
        <w:rPr>
          <w:rFonts w:asciiTheme="minorEastAsia" w:hAnsiTheme="minorEastAsia"/>
          <w:i/>
          <w:snapToGrid w:val="0"/>
          <w:sz w:val="21"/>
          <w:szCs w:val="21"/>
          <w:u w:val="single"/>
        </w:rPr>
        <w:t>标</w:t>
      </w:r>
      <w:r>
        <w:rPr>
          <w:rFonts w:asciiTheme="minorEastAsia" w:hAnsiTheme="minorEastAsia" w:hint="eastAsia"/>
          <w:i/>
          <w:snapToGrid w:val="0"/>
          <w:sz w:val="21"/>
          <w:szCs w:val="21"/>
          <w:u w:val="single"/>
        </w:rPr>
        <w:t>人名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公</w:t>
      </w:r>
      <w:r>
        <w:rPr>
          <w:rFonts w:asciiTheme="minorEastAsia" w:hAnsiTheme="minorEastAsia"/>
          <w:color w:val="000000"/>
          <w:sz w:val="21"/>
          <w:szCs w:val="21"/>
        </w:rPr>
        <w:t>开</w:t>
      </w:r>
      <w:r>
        <w:rPr>
          <w:rFonts w:asciiTheme="minorEastAsia" w:hAnsiTheme="minorEastAsia" w:hint="eastAsia"/>
          <w:color w:val="000000"/>
          <w:sz w:val="21"/>
          <w:szCs w:val="21"/>
        </w:rPr>
        <w:t>招</w:t>
      </w:r>
      <w:r>
        <w:rPr>
          <w:rFonts w:asciiTheme="minorEastAsia" w:hAnsiTheme="minorEastAsia"/>
          <w:color w:val="000000"/>
          <w:sz w:val="21"/>
          <w:szCs w:val="21"/>
        </w:rPr>
        <w:t>标项目</w:t>
      </w:r>
      <w:r>
        <w:rPr>
          <w:rFonts w:asciiTheme="minorEastAsia" w:hAnsiTheme="minorEastAsia" w:hint="eastAsia"/>
          <w:color w:val="000000"/>
          <w:sz w:val="21"/>
          <w:szCs w:val="21"/>
        </w:rPr>
        <w:t>的投</w:t>
      </w:r>
      <w:r>
        <w:rPr>
          <w:rFonts w:asciiTheme="minorEastAsia" w:hAnsiTheme="minorEastAsia"/>
          <w:color w:val="000000"/>
          <w:sz w:val="21"/>
          <w:szCs w:val="21"/>
        </w:rPr>
        <w:t>标报价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的投</w:t>
      </w:r>
      <w:r>
        <w:rPr>
          <w:rFonts w:asciiTheme="minorEastAsia" w:hAnsiTheme="minorEastAsia"/>
          <w:color w:val="000000"/>
          <w:sz w:val="21"/>
          <w:szCs w:val="21"/>
        </w:rPr>
        <w:t>标</w:t>
      </w:r>
      <w:r>
        <w:rPr>
          <w:rFonts w:asciiTheme="minorEastAsia" w:hAnsiTheme="minorEastAsia" w:hint="eastAsia"/>
          <w:color w:val="000000"/>
          <w:sz w:val="21"/>
          <w:szCs w:val="21"/>
        </w:rPr>
        <w:t>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1E08DA" w:rsidRDefault="00687FC2" w:rsidP="00687FC2">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1E08DA" w:rsidRDefault="001E08DA" w:rsidP="00687FC2">
      <w:pPr>
        <w:pStyle w:val="13"/>
        <w:spacing w:line="480" w:lineRule="auto"/>
        <w:ind w:firstLineChars="225" w:firstLine="473"/>
        <w:jc w:val="left"/>
        <w:rPr>
          <w:rFonts w:asciiTheme="minorEastAsia" w:hAnsiTheme="minorEastAsia"/>
          <w:color w:val="000000"/>
          <w:sz w:val="21"/>
          <w:szCs w:val="21"/>
        </w:rPr>
      </w:pPr>
    </w:p>
    <w:p w:rsidR="001E08DA" w:rsidRDefault="001E08DA" w:rsidP="00687FC2">
      <w:pPr>
        <w:pStyle w:val="13"/>
        <w:spacing w:line="480" w:lineRule="auto"/>
        <w:ind w:firstLineChars="225" w:firstLine="473"/>
        <w:jc w:val="left"/>
        <w:rPr>
          <w:rFonts w:asciiTheme="minorEastAsia" w:hAnsiTheme="minorEastAsia"/>
          <w:color w:val="000000"/>
          <w:sz w:val="21"/>
          <w:szCs w:val="21"/>
        </w:rPr>
      </w:pPr>
    </w:p>
    <w:p w:rsidR="001E08DA" w:rsidRDefault="00687FC2" w:rsidP="00687FC2">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1E08DA" w:rsidRDefault="001E08DA" w:rsidP="00687FC2">
      <w:pPr>
        <w:pStyle w:val="13"/>
        <w:spacing w:line="480" w:lineRule="auto"/>
        <w:ind w:leftChars="-256" w:left="-538" w:firstLineChars="257" w:firstLine="540"/>
        <w:jc w:val="center"/>
        <w:rPr>
          <w:rFonts w:asciiTheme="minorEastAsia" w:hAnsiTheme="minorEastAsia"/>
          <w:bCs/>
          <w:color w:val="000000"/>
          <w:sz w:val="21"/>
          <w:szCs w:val="21"/>
        </w:rPr>
      </w:pPr>
    </w:p>
    <w:p w:rsidR="001E08DA" w:rsidRDefault="001E08DA">
      <w:pPr>
        <w:autoSpaceDE w:val="0"/>
        <w:autoSpaceDN w:val="0"/>
        <w:adjustRightInd w:val="0"/>
        <w:spacing w:line="360" w:lineRule="auto"/>
        <w:ind w:right="-11"/>
        <w:rPr>
          <w:rFonts w:asciiTheme="minorEastAsia" w:hAnsiTheme="minorEastAsia" w:cs="宋体"/>
          <w:szCs w:val="21"/>
          <w:lang w:val="zh-CN"/>
        </w:rPr>
      </w:pPr>
    </w:p>
    <w:p w:rsidR="001E08DA" w:rsidRDefault="001E08DA">
      <w:pPr>
        <w:autoSpaceDE w:val="0"/>
        <w:autoSpaceDN w:val="0"/>
        <w:adjustRightInd w:val="0"/>
        <w:spacing w:line="360" w:lineRule="auto"/>
        <w:ind w:right="-11"/>
        <w:rPr>
          <w:rFonts w:asciiTheme="minorEastAsia" w:hAnsiTheme="minorEastAsia" w:cs="宋体"/>
          <w:szCs w:val="21"/>
          <w:lang w:val="zh-CN"/>
        </w:rPr>
      </w:pPr>
    </w:p>
    <w:p w:rsidR="001E08DA" w:rsidRDefault="001E08DA">
      <w:pPr>
        <w:autoSpaceDE w:val="0"/>
        <w:autoSpaceDN w:val="0"/>
        <w:adjustRightInd w:val="0"/>
        <w:spacing w:line="360" w:lineRule="auto"/>
        <w:ind w:right="-11"/>
        <w:rPr>
          <w:rFonts w:asciiTheme="minorEastAsia" w:hAnsiTheme="minorEastAsia" w:cs="宋体"/>
          <w:szCs w:val="21"/>
          <w:lang w:val="zh-CN"/>
        </w:rPr>
      </w:pPr>
    </w:p>
    <w:p w:rsidR="001E08DA" w:rsidRDefault="00687FC2" w:rsidP="00687FC2">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投标人名称（并加盖公章）：</w:t>
      </w:r>
    </w:p>
    <w:p w:rsidR="001E08DA" w:rsidRDefault="00687FC2" w:rsidP="00687FC2">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1E08DA" w:rsidRDefault="001E08DA">
      <w:pPr>
        <w:pStyle w:val="14"/>
        <w:spacing w:line="480" w:lineRule="auto"/>
        <w:rPr>
          <w:rFonts w:asciiTheme="minorEastAsia" w:hAnsiTheme="minorEastAsia" w:cs="Arial"/>
          <w:color w:val="000000"/>
          <w:sz w:val="21"/>
          <w:szCs w:val="21"/>
        </w:rPr>
      </w:pPr>
    </w:p>
    <w:p w:rsidR="001E08DA" w:rsidRDefault="001E08DA">
      <w:pPr>
        <w:rPr>
          <w:szCs w:val="21"/>
        </w:rPr>
      </w:pPr>
    </w:p>
    <w:p w:rsidR="001E08DA" w:rsidRDefault="00687FC2">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加本招</w:t>
      </w:r>
      <w:r>
        <w:rPr>
          <w:rFonts w:asciiTheme="minorEastAsia" w:hAnsiTheme="minorEastAsia"/>
          <w:bCs/>
          <w:color w:val="000000"/>
          <w:kern w:val="12"/>
          <w:szCs w:val="21"/>
        </w:rPr>
        <w:t>标项目</w:t>
      </w:r>
      <w:r>
        <w:rPr>
          <w:rFonts w:asciiTheme="minorEastAsia" w:hAnsiTheme="minorEastAsia" w:hint="eastAsia"/>
          <w:bCs/>
          <w:color w:val="000000"/>
          <w:kern w:val="12"/>
          <w:szCs w:val="21"/>
        </w:rPr>
        <w:t>投</w:t>
      </w:r>
      <w:r>
        <w:rPr>
          <w:rFonts w:asciiTheme="minorEastAsia" w:hAnsiTheme="minorEastAsia"/>
          <w:bCs/>
          <w:color w:val="000000"/>
          <w:kern w:val="12"/>
          <w:szCs w:val="21"/>
        </w:rPr>
        <w:t>标</w:t>
      </w:r>
      <w:r>
        <w:rPr>
          <w:rFonts w:asciiTheme="minorEastAsia" w:hAnsiTheme="minorEastAsia" w:hint="eastAsia"/>
          <w:bCs/>
          <w:color w:val="000000"/>
          <w:kern w:val="12"/>
          <w:szCs w:val="21"/>
        </w:rPr>
        <w:t>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1E08DA" w:rsidRDefault="001E08DA">
      <w:pPr>
        <w:spacing w:line="480" w:lineRule="exact"/>
        <w:jc w:val="center"/>
        <w:rPr>
          <w:rFonts w:ascii="宋体" w:hAnsi="宋体"/>
          <w:b/>
          <w:bCs/>
          <w:color w:val="000000"/>
          <w:sz w:val="36"/>
          <w:szCs w:val="36"/>
        </w:rPr>
      </w:pPr>
    </w:p>
    <w:p w:rsidR="001E08DA" w:rsidRDefault="00687FC2">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3.3 法定代表人（单位负责人）授权书</w:t>
      </w:r>
    </w:p>
    <w:p w:rsidR="001E08DA" w:rsidRDefault="001E08DA">
      <w:pPr>
        <w:spacing w:line="480" w:lineRule="exact"/>
        <w:jc w:val="center"/>
        <w:rPr>
          <w:rFonts w:ascii="宋体" w:hAnsi="宋体"/>
          <w:b/>
          <w:bCs/>
          <w:color w:val="000000"/>
          <w:sz w:val="36"/>
          <w:szCs w:val="36"/>
        </w:rPr>
      </w:pP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投标人名称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1E08DA" w:rsidRDefault="00687FC2">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1E08DA" w:rsidRDefault="00687FC2">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              （签字或加盖名章）</w:t>
      </w:r>
    </w:p>
    <w:p w:rsidR="001E08DA" w:rsidRDefault="00687FC2">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1E08DA">
        <w:trPr>
          <w:gridAfter w:val="1"/>
          <w:wAfter w:w="14" w:type="dxa"/>
          <w:trHeight w:val="2636"/>
        </w:trPr>
        <w:tc>
          <w:tcPr>
            <w:tcW w:w="4484" w:type="dxa"/>
            <w:vAlign w:val="center"/>
          </w:tcPr>
          <w:p w:rsidR="001E08DA" w:rsidRDefault="00687FC2">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1E08DA" w:rsidRDefault="00687FC2">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1E08DA">
        <w:trPr>
          <w:trHeight w:val="2781"/>
        </w:trPr>
        <w:tc>
          <w:tcPr>
            <w:tcW w:w="4491" w:type="dxa"/>
            <w:gridSpan w:val="2"/>
            <w:vAlign w:val="center"/>
          </w:tcPr>
          <w:p w:rsidR="001E08DA" w:rsidRDefault="00687FC2">
            <w:pPr>
              <w:jc w:val="center"/>
              <w:rPr>
                <w:rFonts w:asciiTheme="minorEastAsia" w:hAnsiTheme="minorEastAsia"/>
                <w:szCs w:val="21"/>
              </w:rPr>
            </w:pPr>
            <w:bookmarkStart w:id="13" w:name="_资格证明文件"/>
            <w:bookmarkStart w:id="14" w:name="_Toc364329026"/>
            <w:bookmarkEnd w:id="13"/>
            <w:r>
              <w:rPr>
                <w:rFonts w:asciiTheme="minorEastAsia" w:hAnsiTheme="minorEastAsia" w:hint="eastAsia"/>
                <w:szCs w:val="21"/>
              </w:rPr>
              <w:t>法定代表人（单位负责人）授权代表身份证</w:t>
            </w:r>
          </w:p>
          <w:p w:rsidR="001E08DA" w:rsidRDefault="00687FC2">
            <w:pPr>
              <w:jc w:val="center"/>
              <w:rPr>
                <w:rFonts w:asciiTheme="minorEastAsia" w:hAnsiTheme="minorEastAsia"/>
                <w:szCs w:val="21"/>
              </w:rPr>
            </w:pPr>
            <w:r>
              <w:rPr>
                <w:rFonts w:asciiTheme="minorEastAsia" w:hAnsiTheme="minorEastAsia" w:hint="eastAsia"/>
                <w:szCs w:val="21"/>
              </w:rPr>
              <w:t>（正面）</w:t>
            </w:r>
            <w:bookmarkEnd w:id="14"/>
          </w:p>
        </w:tc>
        <w:tc>
          <w:tcPr>
            <w:tcW w:w="4492" w:type="dxa"/>
            <w:gridSpan w:val="2"/>
            <w:vAlign w:val="center"/>
          </w:tcPr>
          <w:p w:rsidR="001E08DA" w:rsidRDefault="00687FC2">
            <w:pPr>
              <w:jc w:val="center"/>
              <w:rPr>
                <w:rFonts w:asciiTheme="minorEastAsia" w:hAnsiTheme="minorEastAsia"/>
                <w:szCs w:val="21"/>
              </w:rPr>
            </w:pPr>
            <w:bookmarkStart w:id="15" w:name="_Toc364329027"/>
            <w:r>
              <w:rPr>
                <w:rFonts w:asciiTheme="minorEastAsia" w:hAnsiTheme="minorEastAsia" w:hint="eastAsia"/>
                <w:szCs w:val="21"/>
              </w:rPr>
              <w:t>法定代表人（单位负责人）授权代表身份证</w:t>
            </w:r>
          </w:p>
          <w:p w:rsidR="001E08DA" w:rsidRDefault="00687FC2">
            <w:pPr>
              <w:jc w:val="center"/>
              <w:rPr>
                <w:rFonts w:asciiTheme="minorEastAsia" w:hAnsiTheme="minorEastAsia"/>
                <w:szCs w:val="21"/>
              </w:rPr>
            </w:pPr>
            <w:r>
              <w:rPr>
                <w:rFonts w:asciiTheme="minorEastAsia" w:hAnsiTheme="minorEastAsia" w:hint="eastAsia"/>
                <w:szCs w:val="21"/>
              </w:rPr>
              <w:t>（反面）</w:t>
            </w:r>
            <w:bookmarkEnd w:id="15"/>
          </w:p>
        </w:tc>
      </w:tr>
    </w:tbl>
    <w:p w:rsidR="001E08DA" w:rsidRDefault="001E08DA" w:rsidP="00687FC2">
      <w:pPr>
        <w:spacing w:line="320" w:lineRule="exact"/>
        <w:ind w:left="2" w:firstLineChars="149" w:firstLine="358"/>
        <w:rPr>
          <w:rFonts w:asciiTheme="minorEastAsia" w:hAnsiTheme="minorEastAsia" w:cs="Courier New"/>
          <w:sz w:val="24"/>
          <w:szCs w:val="24"/>
        </w:rPr>
      </w:pPr>
    </w:p>
    <w:p w:rsidR="001E08DA" w:rsidRDefault="00687FC2">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3.4 没有重大违法记录的声明</w:t>
      </w:r>
    </w:p>
    <w:p w:rsidR="001E08DA" w:rsidRDefault="00687FC2" w:rsidP="00B80D31">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1E08DA" w:rsidRDefault="00687FC2" w:rsidP="00B80D31">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1E08DA" w:rsidRDefault="00687FC2" w:rsidP="00B80D31">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1E08DA" w:rsidRDefault="00687FC2" w:rsidP="00B80D31">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1E08DA" w:rsidRDefault="001E08DA" w:rsidP="00B80D31">
      <w:pPr>
        <w:spacing w:beforeLines="50" w:afterLines="50" w:line="360" w:lineRule="auto"/>
        <w:ind w:firstLineChars="236" w:firstLine="496"/>
        <w:rPr>
          <w:rFonts w:asciiTheme="minorEastAsia" w:hAnsiTheme="minorEastAsia" w:cs="宋体"/>
          <w:szCs w:val="21"/>
          <w:lang w:val="zh-CN"/>
        </w:rPr>
      </w:pPr>
    </w:p>
    <w:p w:rsidR="001E08DA" w:rsidRDefault="00687FC2" w:rsidP="00B80D31">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投标人名称（盖章）：</w:t>
      </w:r>
    </w:p>
    <w:p w:rsidR="001E08DA" w:rsidRDefault="00687FC2" w:rsidP="00B80D31">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1E08DA" w:rsidRDefault="001E08DA" w:rsidP="00B80D31">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B80D31">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B80D31">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B80D31">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B80D31">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B80D31">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B80D31">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B80D31">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B80D31">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B80D31">
      <w:pPr>
        <w:spacing w:beforeLines="50" w:afterLines="50" w:line="360" w:lineRule="auto"/>
        <w:ind w:right="420" w:firstLineChars="2286" w:firstLine="5486"/>
        <w:rPr>
          <w:rFonts w:asciiTheme="minorEastAsia" w:hAnsiTheme="minorEastAsia" w:cs="宋体"/>
          <w:sz w:val="24"/>
          <w:szCs w:val="24"/>
          <w:lang w:val="zh-CN"/>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3.5 投标承诺函</w:t>
      </w:r>
    </w:p>
    <w:p w:rsidR="001E08DA" w:rsidRDefault="001E08DA">
      <w:pPr>
        <w:autoSpaceDE w:val="0"/>
        <w:autoSpaceDN w:val="0"/>
        <w:snapToGrid w:val="0"/>
        <w:spacing w:line="360" w:lineRule="auto"/>
        <w:jc w:val="center"/>
        <w:rPr>
          <w:rFonts w:ascii="宋体" w:hAnsi="宋体"/>
          <w:b/>
          <w:bCs/>
          <w:color w:val="000000"/>
          <w:sz w:val="24"/>
          <w:szCs w:val="24"/>
        </w:rPr>
      </w:pPr>
    </w:p>
    <w:p w:rsidR="001E08DA" w:rsidRDefault="00687FC2" w:rsidP="00B80D31">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许昌市政府采购中心</w:t>
      </w:r>
      <w:r>
        <w:rPr>
          <w:rFonts w:ascii="宋体" w:eastAsia="宋体" w:hAnsi="宋体" w:cs="宋体"/>
          <w:szCs w:val="21"/>
          <w:lang w:val="zh-CN"/>
        </w:rPr>
        <w:t>：</w:t>
      </w:r>
    </w:p>
    <w:p w:rsidR="001E08DA" w:rsidRDefault="00687FC2" w:rsidP="00B80D31">
      <w:pPr>
        <w:spacing w:beforeLines="50" w:afterLines="50" w:line="360" w:lineRule="auto"/>
        <w:ind w:firstLineChars="200" w:firstLine="420"/>
        <w:contextualSpacing/>
        <w:rPr>
          <w:rFonts w:asciiTheme="minorEastAsia" w:hAnsiTheme="minorEastAsia" w:cs="宋体"/>
          <w:szCs w:val="21"/>
          <w:lang w:val="zh-CN"/>
        </w:rPr>
      </w:pPr>
      <w:r>
        <w:rPr>
          <w:rFonts w:ascii="宋体" w:eastAsia="宋体" w:hAnsi="宋体" w:cs="宋体"/>
          <w:szCs w:val="21"/>
          <w:lang w:val="zh-CN"/>
        </w:rPr>
        <w:t>经研究，我</w:t>
      </w:r>
      <w:r>
        <w:rPr>
          <w:rFonts w:asciiTheme="minorEastAsia" w:hAnsiTheme="minorEastAsia" w:cs="宋体" w:hint="eastAsia"/>
          <w:szCs w:val="21"/>
          <w:lang w:val="zh-CN"/>
        </w:rPr>
        <w:t>方自愿参与贵方</w:t>
      </w:r>
      <w:r w:rsidR="008B7949">
        <w:rPr>
          <w:rFonts w:ascii="宋体" w:eastAsia="宋体" w:hAnsi="宋体" w:cs="宋体"/>
          <w:szCs w:val="21"/>
          <w:lang w:val="zh-CN"/>
        </w:rPr>
        <w:t>____</w:t>
      </w:r>
      <w:r>
        <w:rPr>
          <w:rFonts w:ascii="宋体" w:eastAsia="宋体" w:hAnsi="宋体" w:cs="宋体"/>
          <w:szCs w:val="21"/>
          <w:lang w:val="zh-CN"/>
        </w:rPr>
        <w:t>年____月</w:t>
      </w:r>
      <w:r w:rsidR="008B7949">
        <w:rPr>
          <w:rFonts w:ascii="宋体" w:eastAsia="宋体" w:hAnsi="宋体" w:cs="宋体"/>
          <w:szCs w:val="21"/>
          <w:lang w:val="zh-CN"/>
        </w:rPr>
        <w:t>____</w:t>
      </w:r>
      <w:r>
        <w:rPr>
          <w:rFonts w:ascii="宋体" w:eastAsia="宋体" w:hAnsi="宋体" w:cs="宋体"/>
          <w:szCs w:val="21"/>
          <w:lang w:val="zh-CN"/>
        </w:rPr>
        <w:t>日</w:t>
      </w:r>
      <w:r w:rsidR="008B7949">
        <w:rPr>
          <w:rFonts w:ascii="宋体" w:eastAsia="宋体" w:hAnsi="宋体" w:cs="宋体"/>
          <w:szCs w:val="21"/>
          <w:lang w:val="zh-CN"/>
        </w:rPr>
        <w:t>____</w:t>
      </w:r>
      <w:r>
        <w:rPr>
          <w:rFonts w:asciiTheme="minorEastAsia" w:hAnsiTheme="minorEastAsia" w:cs="宋体" w:hint="eastAsia"/>
          <w:szCs w:val="21"/>
          <w:lang w:val="zh-CN"/>
        </w:rPr>
        <w:t>（招标编号、项目名称）的</w:t>
      </w:r>
      <w:r>
        <w:rPr>
          <w:rFonts w:ascii="宋体" w:eastAsia="宋体" w:hAnsi="宋体" w:cs="宋体"/>
          <w:szCs w:val="21"/>
          <w:lang w:val="zh-CN"/>
        </w:rPr>
        <w:t>投标，</w:t>
      </w:r>
      <w:r>
        <w:rPr>
          <w:rFonts w:asciiTheme="minorEastAsia" w:hAnsiTheme="minorEastAsia" w:cs="宋体" w:hint="eastAsia"/>
          <w:szCs w:val="21"/>
          <w:lang w:val="zh-CN"/>
        </w:rPr>
        <w:t>将</w:t>
      </w:r>
      <w:r>
        <w:rPr>
          <w:rFonts w:ascii="宋体" w:eastAsia="宋体" w:hAnsi="宋体" w:cs="宋体"/>
          <w:szCs w:val="21"/>
          <w:lang w:val="zh-CN"/>
        </w:rPr>
        <w:t>严格</w:t>
      </w:r>
      <w:r>
        <w:rPr>
          <w:rFonts w:asciiTheme="minorEastAsia" w:hAnsiTheme="minorEastAsia" w:cs="宋体" w:hint="eastAsia"/>
          <w:szCs w:val="21"/>
          <w:lang w:val="zh-CN"/>
        </w:rPr>
        <w:t>遵守</w:t>
      </w:r>
      <w:r>
        <w:rPr>
          <w:rFonts w:ascii="宋体" w:eastAsia="宋体" w:hAnsi="宋体" w:cs="宋体"/>
          <w:szCs w:val="21"/>
          <w:lang w:val="zh-CN"/>
        </w:rPr>
        <w:t>《</w:t>
      </w:r>
      <w:r>
        <w:rPr>
          <w:rFonts w:asciiTheme="minorEastAsia" w:hAnsiTheme="minorEastAsia" w:cs="宋体" w:hint="eastAsia"/>
          <w:szCs w:val="21"/>
          <w:lang w:val="zh-CN"/>
        </w:rPr>
        <w:t>中华人民共和国政府采购</w:t>
      </w:r>
      <w:r>
        <w:rPr>
          <w:rFonts w:ascii="宋体" w:eastAsia="宋体" w:hAnsi="宋体" w:cs="宋体"/>
          <w:szCs w:val="21"/>
          <w:lang w:val="zh-CN"/>
        </w:rPr>
        <w:t>法》等</w:t>
      </w:r>
      <w:r>
        <w:rPr>
          <w:rFonts w:asciiTheme="minorEastAsia" w:hAnsiTheme="minorEastAsia" w:cs="宋体" w:hint="eastAsia"/>
          <w:szCs w:val="21"/>
          <w:lang w:val="zh-CN"/>
        </w:rPr>
        <w:t>相关</w:t>
      </w:r>
      <w:r>
        <w:rPr>
          <w:rFonts w:ascii="宋体" w:eastAsia="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Pr>
          <w:rFonts w:asciiTheme="minorEastAsia" w:hAnsiTheme="minorEastAsia" w:cs="宋体" w:hint="eastAsia"/>
          <w:szCs w:val="21"/>
          <w:lang w:val="zh-CN"/>
        </w:rPr>
        <w:t>投标</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rsidR="001E08DA" w:rsidRDefault="00687FC2" w:rsidP="00B80D31">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一、在投标有效期内撤销投标文件；</w:t>
      </w:r>
    </w:p>
    <w:p w:rsidR="001E08DA" w:rsidRDefault="00687FC2" w:rsidP="00B80D31">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二、在投标文件中提供虚假材料；</w:t>
      </w:r>
    </w:p>
    <w:p w:rsidR="001E08DA" w:rsidRDefault="00687FC2" w:rsidP="00B80D31">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三、除因不可抗力或招标文件认可的情形以外，中标后不与采购人签订合同；</w:t>
      </w:r>
    </w:p>
    <w:p w:rsidR="001E08DA" w:rsidRDefault="00687FC2" w:rsidP="00B80D31">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四、与采购人、其他投标人或者采购代理机构恶意串通；</w:t>
      </w:r>
    </w:p>
    <w:p w:rsidR="001E08DA" w:rsidRDefault="00687FC2" w:rsidP="00B80D31">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五、法律法规及本招标文件规定的其他严重违法行为。</w:t>
      </w:r>
    </w:p>
    <w:p w:rsidR="001E08DA" w:rsidRDefault="001E08DA">
      <w:pPr>
        <w:rPr>
          <w:color w:val="000000"/>
          <w:sz w:val="28"/>
          <w:szCs w:val="28"/>
          <w:u w:val="single"/>
        </w:rPr>
      </w:pPr>
    </w:p>
    <w:p w:rsidR="001E08DA" w:rsidRDefault="001E08DA">
      <w:pPr>
        <w:rPr>
          <w:color w:val="000000"/>
          <w:sz w:val="28"/>
          <w:szCs w:val="28"/>
          <w:u w:val="single"/>
        </w:rPr>
      </w:pPr>
    </w:p>
    <w:p w:rsidR="001E08DA" w:rsidRDefault="00687FC2" w:rsidP="00687FC2">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 xml:space="preserve">投标人名称（盖章）：　　　　　　　　　</w:t>
      </w:r>
    </w:p>
    <w:p w:rsidR="001E08DA" w:rsidRDefault="00687FC2" w:rsidP="00687FC2">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日　  期：      年    月    日</w:t>
      </w: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rPr>
          <w:rFonts w:ascii="宋体" w:cs="宋体"/>
          <w:szCs w:val="21"/>
          <w:lang w:val="zh-CN"/>
        </w:rPr>
      </w:pPr>
    </w:p>
    <w:p w:rsidR="001E08DA" w:rsidRDefault="001E08DA">
      <w:pPr>
        <w:autoSpaceDE w:val="0"/>
        <w:autoSpaceDN w:val="0"/>
        <w:adjustRightInd w:val="0"/>
        <w:spacing w:line="360" w:lineRule="auto"/>
        <w:jc w:val="center"/>
        <w:rPr>
          <w:rFonts w:ascii="宋体" w:cs="宋体"/>
          <w:szCs w:val="21"/>
          <w:lang w:val="zh-CN"/>
        </w:rPr>
      </w:pPr>
    </w:p>
    <w:p w:rsidR="001E08DA" w:rsidRDefault="001E08DA">
      <w:pPr>
        <w:autoSpaceDE w:val="0"/>
        <w:autoSpaceDN w:val="0"/>
        <w:adjustRightInd w:val="0"/>
        <w:spacing w:line="360" w:lineRule="auto"/>
        <w:jc w:val="center"/>
        <w:rPr>
          <w:rFonts w:ascii="宋体" w:cs="宋体"/>
          <w:szCs w:val="21"/>
          <w:lang w:val="zh-CN"/>
        </w:rPr>
      </w:pPr>
    </w:p>
    <w:p w:rsidR="001E08DA" w:rsidRDefault="001E08DA">
      <w:pPr>
        <w:autoSpaceDE w:val="0"/>
        <w:autoSpaceDN w:val="0"/>
        <w:adjustRightInd w:val="0"/>
        <w:spacing w:line="360" w:lineRule="auto"/>
        <w:jc w:val="center"/>
        <w:rPr>
          <w:rFonts w:ascii="宋体" w:cs="宋体"/>
          <w:szCs w:val="21"/>
          <w:lang w:val="zh-CN"/>
        </w:rPr>
      </w:pPr>
    </w:p>
    <w:p w:rsidR="001E08DA" w:rsidRDefault="001E08DA">
      <w:pPr>
        <w:autoSpaceDE w:val="0"/>
        <w:autoSpaceDN w:val="0"/>
        <w:adjustRightInd w:val="0"/>
        <w:spacing w:line="360" w:lineRule="auto"/>
        <w:jc w:val="center"/>
        <w:rPr>
          <w:rFonts w:ascii="宋体" w:cs="宋体"/>
          <w:szCs w:val="21"/>
          <w:lang w:val="zh-CN"/>
        </w:rPr>
      </w:pPr>
    </w:p>
    <w:p w:rsidR="001E08DA" w:rsidRDefault="001E08DA">
      <w:pPr>
        <w:autoSpaceDE w:val="0"/>
        <w:autoSpaceDN w:val="0"/>
        <w:adjustRightInd w:val="0"/>
        <w:spacing w:line="360" w:lineRule="auto"/>
        <w:ind w:right="-11"/>
        <w:rPr>
          <w:rFonts w:ascii="宋体" w:cs="宋体"/>
          <w:szCs w:val="21"/>
          <w:lang w:val="zh-CN"/>
        </w:rPr>
      </w:pPr>
    </w:p>
    <w:p w:rsidR="001E08DA" w:rsidRDefault="001E08DA">
      <w:pPr>
        <w:autoSpaceDE w:val="0"/>
        <w:autoSpaceDN w:val="0"/>
        <w:adjustRightInd w:val="0"/>
        <w:spacing w:line="360" w:lineRule="auto"/>
        <w:jc w:val="center"/>
        <w:rPr>
          <w:rFonts w:asciiTheme="minorEastAsia" w:hAnsiTheme="minorEastAsia" w:cs="宋体"/>
          <w:sz w:val="24"/>
          <w:szCs w:val="24"/>
          <w:lang w:val="zh-CN"/>
        </w:rPr>
      </w:pPr>
    </w:p>
    <w:p w:rsidR="001E08DA" w:rsidRDefault="001E08DA">
      <w:pPr>
        <w:autoSpaceDE w:val="0"/>
        <w:autoSpaceDN w:val="0"/>
        <w:adjustRightInd w:val="0"/>
        <w:spacing w:line="360" w:lineRule="auto"/>
        <w:jc w:val="center"/>
        <w:rPr>
          <w:rFonts w:asciiTheme="minorEastAsia" w:hAnsiTheme="minorEastAsia" w:cs="宋体"/>
          <w:sz w:val="24"/>
          <w:szCs w:val="24"/>
          <w:lang w:val="zh-CN"/>
        </w:rPr>
      </w:pPr>
    </w:p>
    <w:p w:rsidR="001E08DA" w:rsidRDefault="001E08DA">
      <w:pPr>
        <w:autoSpaceDE w:val="0"/>
        <w:autoSpaceDN w:val="0"/>
        <w:adjustRightInd w:val="0"/>
        <w:spacing w:line="360" w:lineRule="auto"/>
        <w:outlineLvl w:val="0"/>
        <w:rPr>
          <w:rFonts w:ascii="宋体" w:cs="宋体"/>
          <w:sz w:val="24"/>
          <w:lang w:val="zh-CN"/>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3.6 其他资格证书或材料 </w:t>
      </w: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687FC2">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 投标分项报价表（货物类项目）</w:t>
      </w:r>
    </w:p>
    <w:p w:rsidR="001E08DA" w:rsidRDefault="00687FC2" w:rsidP="00B80D31">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E08DA" w:rsidRDefault="00687FC2">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1E08DA">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1E08DA" w:rsidRDefault="00687FC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1E08DA" w:rsidRDefault="00687FC2">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1E08D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r>
      <w:tr w:rsidR="001E08D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r>
      <w:tr w:rsidR="001E08D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r>
      <w:tr w:rsidR="001E08DA">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1E08DA" w:rsidRDefault="001E08DA">
      <w:pPr>
        <w:autoSpaceDE w:val="0"/>
        <w:autoSpaceDN w:val="0"/>
        <w:adjustRightInd w:val="0"/>
        <w:spacing w:line="480" w:lineRule="auto"/>
        <w:rPr>
          <w:rFonts w:asciiTheme="minorEastAsia" w:hAnsiTheme="minorEastAsia" w:cs="宋体"/>
          <w:szCs w:val="21"/>
          <w:lang w:val="zh-CN"/>
        </w:rPr>
      </w:pP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4.2 技术规格偏离表（货物类项目）</w:t>
      </w:r>
    </w:p>
    <w:p w:rsidR="001E08DA" w:rsidRDefault="00687FC2" w:rsidP="00B80D31">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E08DA" w:rsidRDefault="00687FC2">
      <w:pPr>
        <w:autoSpaceDE w:val="0"/>
        <w:autoSpaceDN w:val="0"/>
        <w:adjustRightInd w:val="0"/>
        <w:spacing w:line="360" w:lineRule="auto"/>
        <w:outlineLvl w:val="0"/>
        <w:rPr>
          <w:rFonts w:asciiTheme="minorEastAsia" w:hAnsiTheme="minorEastAsia"/>
          <w:color w:val="000000"/>
          <w:szCs w:val="21"/>
        </w:rPr>
      </w:pPr>
      <w:r>
        <w:rPr>
          <w:rFonts w:asciiTheme="minorEastAsia" w:hAnsiTheme="minorEastAsia" w:hint="eastAsia"/>
          <w:color w:val="000000"/>
          <w:szCs w:val="21"/>
        </w:rPr>
        <w:t xml:space="preserve">项目名称：   </w:t>
      </w:r>
    </w:p>
    <w:p w:rsidR="001E08DA" w:rsidRDefault="001E08DA">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4A0"/>
      </w:tblPr>
      <w:tblGrid>
        <w:gridCol w:w="675"/>
        <w:gridCol w:w="1418"/>
        <w:gridCol w:w="1276"/>
        <w:gridCol w:w="1559"/>
        <w:gridCol w:w="1417"/>
        <w:gridCol w:w="1560"/>
        <w:gridCol w:w="1417"/>
      </w:tblGrid>
      <w:tr w:rsidR="001E08DA">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招标文件</w:t>
            </w:r>
          </w:p>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投标技术</w:t>
            </w:r>
          </w:p>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1E08DA" w:rsidRDefault="00687FC2">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1E08DA">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jc w:val="center"/>
              <w:rPr>
                <w:rFonts w:asciiTheme="minorEastAsia" w:hAnsiTheme="minorEastAsia"/>
                <w:b/>
                <w:bCs/>
                <w:szCs w:val="21"/>
              </w:rPr>
            </w:pPr>
          </w:p>
        </w:tc>
      </w:tr>
      <w:tr w:rsidR="001E08DA">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jc w:val="center"/>
              <w:rPr>
                <w:rFonts w:asciiTheme="minorEastAsia" w:hAnsiTheme="minorEastAsia"/>
                <w:b/>
                <w:bCs/>
                <w:szCs w:val="21"/>
              </w:rPr>
            </w:pPr>
          </w:p>
        </w:tc>
      </w:tr>
      <w:tr w:rsidR="001E08DA">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jc w:val="center"/>
              <w:rPr>
                <w:rFonts w:asciiTheme="minorEastAsia" w:hAnsiTheme="minorEastAsia"/>
                <w:b/>
                <w:bCs/>
                <w:szCs w:val="21"/>
              </w:rPr>
            </w:pPr>
          </w:p>
        </w:tc>
      </w:tr>
    </w:tbl>
    <w:p w:rsidR="001E08DA" w:rsidRDefault="001E08DA">
      <w:pPr>
        <w:autoSpaceDE w:val="0"/>
        <w:autoSpaceDN w:val="0"/>
        <w:adjustRightInd w:val="0"/>
        <w:spacing w:line="480" w:lineRule="auto"/>
        <w:rPr>
          <w:rFonts w:asciiTheme="minorEastAsia" w:hAnsiTheme="minorEastAsia" w:cs="宋体"/>
          <w:szCs w:val="21"/>
          <w:lang w:val="zh-CN"/>
        </w:rPr>
      </w:pP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E08DA" w:rsidRDefault="001E08DA">
      <w:pPr>
        <w:autoSpaceDE w:val="0"/>
        <w:autoSpaceDN w:val="0"/>
        <w:adjustRightInd w:val="0"/>
        <w:spacing w:line="480" w:lineRule="auto"/>
        <w:rPr>
          <w:rFonts w:asciiTheme="minorEastAsia" w:hAnsiTheme="minorEastAsia" w:cs="宋体"/>
          <w:szCs w:val="21"/>
          <w:lang w:val="zh-CN"/>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4.3 技术方案（实施方案）</w:t>
      </w: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687FC2">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4.4 业绩情况表</w:t>
      </w:r>
    </w:p>
    <w:p w:rsidR="001E08DA" w:rsidRDefault="001E08DA">
      <w:pPr>
        <w:autoSpaceDE w:val="0"/>
        <w:autoSpaceDN w:val="0"/>
        <w:adjustRightInd w:val="0"/>
        <w:spacing w:line="360" w:lineRule="auto"/>
        <w:jc w:val="center"/>
        <w:outlineLvl w:val="0"/>
        <w:rPr>
          <w:rFonts w:ascii="宋体" w:hAnsi="宋体"/>
          <w:b/>
          <w:bCs/>
          <w:color w:val="000000"/>
          <w:sz w:val="28"/>
          <w:szCs w:val="28"/>
        </w:rPr>
      </w:pPr>
    </w:p>
    <w:p w:rsidR="001E08DA" w:rsidRDefault="00687FC2" w:rsidP="00B80D31">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E08DA" w:rsidRDefault="00687FC2">
      <w:pPr>
        <w:snapToGrid w:val="0"/>
        <w:spacing w:line="360" w:lineRule="auto"/>
        <w:rPr>
          <w:rFonts w:asciiTheme="minorEastAsia" w:hAnsiTheme="minorEastAsia"/>
          <w:color w:val="000000"/>
          <w:szCs w:val="21"/>
        </w:rPr>
      </w:pPr>
      <w:r>
        <w:rPr>
          <w:rFonts w:asciiTheme="minorEastAsia" w:hAnsiTheme="minorEastAsia" w:hint="eastAsia"/>
          <w:color w:val="000000"/>
          <w:szCs w:val="21"/>
        </w:rPr>
        <w:t xml:space="preserve">项目名称：   </w:t>
      </w:r>
    </w:p>
    <w:p w:rsidR="001E08DA" w:rsidRDefault="001E08DA">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1E08DA">
        <w:trPr>
          <w:trHeight w:val="777"/>
        </w:trPr>
        <w:tc>
          <w:tcPr>
            <w:tcW w:w="712" w:type="dxa"/>
            <w:shd w:val="clear" w:color="auto" w:fill="F3F3F3"/>
            <w:vAlign w:val="center"/>
          </w:tcPr>
          <w:p w:rsidR="001E08DA" w:rsidRDefault="00687FC2">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1E08DA" w:rsidRDefault="00687FC2">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1E08DA" w:rsidRDefault="00687FC2">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1E08DA" w:rsidRDefault="00687FC2">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1E08DA" w:rsidRDefault="00687FC2">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1E08DA">
        <w:trPr>
          <w:trHeight w:val="680"/>
        </w:trPr>
        <w:tc>
          <w:tcPr>
            <w:tcW w:w="712" w:type="dxa"/>
            <w:vAlign w:val="center"/>
          </w:tcPr>
          <w:p w:rsidR="001E08DA" w:rsidRDefault="00687FC2">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1E08DA" w:rsidRDefault="001E08DA">
            <w:pPr>
              <w:pStyle w:val="a4"/>
              <w:spacing w:line="360" w:lineRule="auto"/>
              <w:rPr>
                <w:rFonts w:ascii="宋体" w:eastAsia="宋体" w:hAnsi="宋体" w:cs="Times New Roman"/>
                <w:sz w:val="21"/>
                <w:szCs w:val="21"/>
              </w:rPr>
            </w:pPr>
          </w:p>
        </w:tc>
        <w:tc>
          <w:tcPr>
            <w:tcW w:w="3579" w:type="dxa"/>
            <w:vAlign w:val="center"/>
          </w:tcPr>
          <w:p w:rsidR="001E08DA" w:rsidRDefault="001E08DA">
            <w:pPr>
              <w:pStyle w:val="a4"/>
              <w:spacing w:line="360" w:lineRule="auto"/>
              <w:rPr>
                <w:rFonts w:ascii="宋体" w:eastAsia="宋体" w:hAnsi="宋体" w:cs="Times New Roman"/>
                <w:sz w:val="21"/>
                <w:szCs w:val="21"/>
              </w:rPr>
            </w:pPr>
          </w:p>
        </w:tc>
        <w:tc>
          <w:tcPr>
            <w:tcW w:w="1440" w:type="dxa"/>
            <w:vAlign w:val="center"/>
          </w:tcPr>
          <w:p w:rsidR="001E08DA" w:rsidRDefault="001E08DA">
            <w:pPr>
              <w:pStyle w:val="a4"/>
              <w:spacing w:line="360" w:lineRule="auto"/>
              <w:rPr>
                <w:rFonts w:ascii="宋体" w:eastAsia="宋体" w:hAnsi="宋体" w:cs="Times New Roman"/>
                <w:sz w:val="21"/>
                <w:szCs w:val="21"/>
              </w:rPr>
            </w:pPr>
          </w:p>
        </w:tc>
        <w:tc>
          <w:tcPr>
            <w:tcW w:w="1706" w:type="dxa"/>
            <w:vAlign w:val="center"/>
          </w:tcPr>
          <w:p w:rsidR="001E08DA" w:rsidRDefault="001E08DA">
            <w:pPr>
              <w:pStyle w:val="a4"/>
              <w:spacing w:line="360" w:lineRule="auto"/>
              <w:rPr>
                <w:rFonts w:ascii="宋体" w:eastAsia="宋体" w:hAnsi="宋体" w:cs="Times New Roman"/>
                <w:sz w:val="21"/>
                <w:szCs w:val="21"/>
              </w:rPr>
            </w:pPr>
          </w:p>
        </w:tc>
      </w:tr>
      <w:tr w:rsidR="001E08DA">
        <w:trPr>
          <w:trHeight w:val="680"/>
        </w:trPr>
        <w:tc>
          <w:tcPr>
            <w:tcW w:w="712" w:type="dxa"/>
            <w:vAlign w:val="center"/>
          </w:tcPr>
          <w:p w:rsidR="001E08DA" w:rsidRDefault="00687FC2">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1E08DA" w:rsidRDefault="001E08DA">
            <w:pPr>
              <w:pStyle w:val="a4"/>
              <w:spacing w:line="360" w:lineRule="auto"/>
              <w:rPr>
                <w:rFonts w:ascii="宋体" w:eastAsia="宋体" w:hAnsi="宋体" w:cs="Times New Roman"/>
                <w:sz w:val="21"/>
                <w:szCs w:val="21"/>
              </w:rPr>
            </w:pPr>
          </w:p>
        </w:tc>
        <w:tc>
          <w:tcPr>
            <w:tcW w:w="3579" w:type="dxa"/>
            <w:vAlign w:val="center"/>
          </w:tcPr>
          <w:p w:rsidR="001E08DA" w:rsidRDefault="001E08DA">
            <w:pPr>
              <w:pStyle w:val="a4"/>
              <w:spacing w:line="360" w:lineRule="auto"/>
              <w:rPr>
                <w:rFonts w:ascii="宋体" w:eastAsia="宋体" w:hAnsi="宋体" w:cs="Times New Roman"/>
                <w:sz w:val="21"/>
                <w:szCs w:val="21"/>
              </w:rPr>
            </w:pPr>
          </w:p>
        </w:tc>
        <w:tc>
          <w:tcPr>
            <w:tcW w:w="1440" w:type="dxa"/>
            <w:vAlign w:val="center"/>
          </w:tcPr>
          <w:p w:rsidR="001E08DA" w:rsidRDefault="001E08DA">
            <w:pPr>
              <w:pStyle w:val="a4"/>
              <w:spacing w:line="360" w:lineRule="auto"/>
              <w:rPr>
                <w:rFonts w:ascii="宋体" w:eastAsia="宋体" w:hAnsi="宋体" w:cs="Times New Roman"/>
                <w:sz w:val="21"/>
                <w:szCs w:val="21"/>
              </w:rPr>
            </w:pPr>
          </w:p>
        </w:tc>
        <w:tc>
          <w:tcPr>
            <w:tcW w:w="1706" w:type="dxa"/>
            <w:vAlign w:val="center"/>
          </w:tcPr>
          <w:p w:rsidR="001E08DA" w:rsidRDefault="001E08DA">
            <w:pPr>
              <w:pStyle w:val="a4"/>
              <w:spacing w:line="360" w:lineRule="auto"/>
              <w:rPr>
                <w:rFonts w:ascii="宋体" w:eastAsia="宋体" w:hAnsi="宋体" w:cs="Times New Roman"/>
                <w:sz w:val="21"/>
                <w:szCs w:val="21"/>
              </w:rPr>
            </w:pPr>
          </w:p>
        </w:tc>
      </w:tr>
      <w:tr w:rsidR="001E08DA">
        <w:trPr>
          <w:trHeight w:val="680"/>
        </w:trPr>
        <w:tc>
          <w:tcPr>
            <w:tcW w:w="712" w:type="dxa"/>
            <w:vAlign w:val="center"/>
          </w:tcPr>
          <w:p w:rsidR="001E08DA" w:rsidRDefault="00687FC2">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1E08DA" w:rsidRDefault="001E08DA">
            <w:pPr>
              <w:pStyle w:val="a4"/>
              <w:spacing w:line="360" w:lineRule="auto"/>
              <w:rPr>
                <w:rFonts w:ascii="宋体" w:eastAsia="宋体" w:hAnsi="宋体" w:cs="Times New Roman"/>
                <w:sz w:val="21"/>
                <w:szCs w:val="21"/>
              </w:rPr>
            </w:pPr>
          </w:p>
        </w:tc>
        <w:tc>
          <w:tcPr>
            <w:tcW w:w="3579" w:type="dxa"/>
            <w:vAlign w:val="center"/>
          </w:tcPr>
          <w:p w:rsidR="001E08DA" w:rsidRDefault="001E08DA">
            <w:pPr>
              <w:pStyle w:val="a4"/>
              <w:spacing w:line="360" w:lineRule="auto"/>
              <w:rPr>
                <w:rFonts w:ascii="宋体" w:eastAsia="宋体" w:hAnsi="宋体" w:cs="Times New Roman"/>
                <w:sz w:val="21"/>
                <w:szCs w:val="21"/>
              </w:rPr>
            </w:pPr>
          </w:p>
        </w:tc>
        <w:tc>
          <w:tcPr>
            <w:tcW w:w="1440" w:type="dxa"/>
            <w:vAlign w:val="center"/>
          </w:tcPr>
          <w:p w:rsidR="001E08DA" w:rsidRDefault="001E08DA">
            <w:pPr>
              <w:pStyle w:val="a4"/>
              <w:spacing w:line="360" w:lineRule="auto"/>
              <w:rPr>
                <w:rFonts w:ascii="宋体" w:eastAsia="宋体" w:hAnsi="宋体" w:cs="Times New Roman"/>
                <w:sz w:val="21"/>
                <w:szCs w:val="21"/>
              </w:rPr>
            </w:pPr>
          </w:p>
        </w:tc>
        <w:tc>
          <w:tcPr>
            <w:tcW w:w="1706" w:type="dxa"/>
            <w:vAlign w:val="center"/>
          </w:tcPr>
          <w:p w:rsidR="001E08DA" w:rsidRDefault="001E08DA">
            <w:pPr>
              <w:pStyle w:val="a4"/>
              <w:spacing w:line="360" w:lineRule="auto"/>
              <w:rPr>
                <w:rFonts w:ascii="宋体" w:eastAsia="宋体" w:hAnsi="宋体" w:cs="Times New Roman"/>
                <w:sz w:val="21"/>
                <w:szCs w:val="21"/>
              </w:rPr>
            </w:pPr>
          </w:p>
        </w:tc>
      </w:tr>
      <w:tr w:rsidR="001E08DA">
        <w:trPr>
          <w:trHeight w:val="680"/>
        </w:trPr>
        <w:tc>
          <w:tcPr>
            <w:tcW w:w="712" w:type="dxa"/>
            <w:vAlign w:val="center"/>
          </w:tcPr>
          <w:p w:rsidR="001E08DA" w:rsidRDefault="00687FC2">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1E08DA" w:rsidRDefault="001E08DA">
            <w:pPr>
              <w:rPr>
                <w:rFonts w:ascii="宋体"/>
                <w:szCs w:val="21"/>
              </w:rPr>
            </w:pPr>
          </w:p>
        </w:tc>
        <w:tc>
          <w:tcPr>
            <w:tcW w:w="3579" w:type="dxa"/>
            <w:vAlign w:val="center"/>
          </w:tcPr>
          <w:p w:rsidR="001E08DA" w:rsidRDefault="001E08DA">
            <w:pPr>
              <w:rPr>
                <w:rFonts w:ascii="宋体"/>
                <w:szCs w:val="21"/>
              </w:rPr>
            </w:pPr>
          </w:p>
        </w:tc>
        <w:tc>
          <w:tcPr>
            <w:tcW w:w="1440" w:type="dxa"/>
            <w:vAlign w:val="center"/>
          </w:tcPr>
          <w:p w:rsidR="001E08DA" w:rsidRDefault="001E08DA">
            <w:pPr>
              <w:rPr>
                <w:rFonts w:ascii="宋体"/>
                <w:szCs w:val="21"/>
              </w:rPr>
            </w:pPr>
          </w:p>
        </w:tc>
        <w:tc>
          <w:tcPr>
            <w:tcW w:w="1706" w:type="dxa"/>
            <w:vAlign w:val="center"/>
          </w:tcPr>
          <w:p w:rsidR="001E08DA" w:rsidRDefault="001E08DA">
            <w:pPr>
              <w:rPr>
                <w:rFonts w:ascii="宋体"/>
                <w:szCs w:val="21"/>
              </w:rPr>
            </w:pPr>
          </w:p>
        </w:tc>
      </w:tr>
      <w:tr w:rsidR="001E08DA">
        <w:trPr>
          <w:trHeight w:val="680"/>
        </w:trPr>
        <w:tc>
          <w:tcPr>
            <w:tcW w:w="712"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1E08DA" w:rsidRDefault="001E08DA">
            <w:pPr>
              <w:rPr>
                <w:rFonts w:ascii="宋体"/>
                <w:szCs w:val="21"/>
              </w:rPr>
            </w:pPr>
          </w:p>
        </w:tc>
        <w:tc>
          <w:tcPr>
            <w:tcW w:w="3579" w:type="dxa"/>
            <w:vAlign w:val="center"/>
          </w:tcPr>
          <w:p w:rsidR="001E08DA" w:rsidRDefault="001E08DA">
            <w:pPr>
              <w:rPr>
                <w:rFonts w:ascii="宋体"/>
                <w:szCs w:val="21"/>
              </w:rPr>
            </w:pPr>
          </w:p>
        </w:tc>
        <w:tc>
          <w:tcPr>
            <w:tcW w:w="1440" w:type="dxa"/>
            <w:vAlign w:val="center"/>
          </w:tcPr>
          <w:p w:rsidR="001E08DA" w:rsidRDefault="001E08DA">
            <w:pPr>
              <w:rPr>
                <w:rFonts w:ascii="宋体"/>
                <w:szCs w:val="21"/>
              </w:rPr>
            </w:pPr>
          </w:p>
        </w:tc>
        <w:tc>
          <w:tcPr>
            <w:tcW w:w="1706" w:type="dxa"/>
            <w:vAlign w:val="center"/>
          </w:tcPr>
          <w:p w:rsidR="001E08DA" w:rsidRDefault="001E08DA">
            <w:pPr>
              <w:rPr>
                <w:rFonts w:ascii="宋体"/>
                <w:szCs w:val="21"/>
              </w:rPr>
            </w:pPr>
          </w:p>
        </w:tc>
      </w:tr>
    </w:tbl>
    <w:p w:rsidR="001E08DA" w:rsidRDefault="001E08DA">
      <w:pPr>
        <w:autoSpaceDE w:val="0"/>
        <w:autoSpaceDN w:val="0"/>
        <w:adjustRightInd w:val="0"/>
        <w:spacing w:line="480" w:lineRule="auto"/>
        <w:rPr>
          <w:rFonts w:asciiTheme="minorEastAsia" w:hAnsiTheme="minorEastAsia" w:cs="宋体"/>
          <w:szCs w:val="21"/>
          <w:lang w:val="zh-CN"/>
        </w:rPr>
      </w:pP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4.5 售后服务方案</w:t>
      </w: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687FC2">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4.6“节能产品政府采购品目清单”强制节能产品情况</w:t>
      </w:r>
    </w:p>
    <w:p w:rsidR="001E08DA" w:rsidRDefault="001E08DA">
      <w:pPr>
        <w:autoSpaceDE w:val="0"/>
        <w:autoSpaceDN w:val="0"/>
        <w:adjustRightInd w:val="0"/>
        <w:spacing w:line="360" w:lineRule="auto"/>
        <w:jc w:val="center"/>
        <w:outlineLvl w:val="0"/>
        <w:rPr>
          <w:rFonts w:ascii="宋体" w:hAnsi="宋体"/>
          <w:b/>
          <w:bCs/>
          <w:color w:val="000000"/>
          <w:sz w:val="28"/>
          <w:szCs w:val="28"/>
        </w:rPr>
      </w:pPr>
    </w:p>
    <w:p w:rsidR="001E08DA" w:rsidRDefault="00687FC2" w:rsidP="00B80D31">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E08DA" w:rsidRDefault="00687FC2">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1E08DA" w:rsidRDefault="001E08DA">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1E08DA">
        <w:trPr>
          <w:trHeight w:val="225"/>
          <w:tblHeader/>
        </w:trPr>
        <w:tc>
          <w:tcPr>
            <w:tcW w:w="526"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bl>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E08DA" w:rsidRDefault="001E08DA">
      <w:pPr>
        <w:snapToGrid w:val="0"/>
        <w:spacing w:line="500" w:lineRule="exact"/>
        <w:rPr>
          <w:rFonts w:asciiTheme="minorEastAsia" w:hAnsiTheme="minorEastAsia" w:cs="宋体"/>
          <w:szCs w:val="21"/>
          <w:lang w:val="zh-CN"/>
        </w:rPr>
      </w:pPr>
    </w:p>
    <w:p w:rsidR="001E08DA" w:rsidRDefault="00687FC2">
      <w:pPr>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4.7 “节能产品政府采购品目清单”优先采购产品情况</w:t>
      </w:r>
    </w:p>
    <w:p w:rsidR="001E08DA" w:rsidRDefault="001E08DA">
      <w:pPr>
        <w:autoSpaceDE w:val="0"/>
        <w:autoSpaceDN w:val="0"/>
        <w:adjustRightInd w:val="0"/>
        <w:spacing w:line="360" w:lineRule="auto"/>
        <w:jc w:val="center"/>
        <w:outlineLvl w:val="0"/>
        <w:rPr>
          <w:rFonts w:ascii="宋体" w:hAnsi="宋体"/>
          <w:b/>
          <w:bCs/>
          <w:color w:val="000000"/>
          <w:sz w:val="28"/>
          <w:szCs w:val="28"/>
        </w:rPr>
      </w:pPr>
    </w:p>
    <w:p w:rsidR="001E08DA" w:rsidRDefault="00687FC2" w:rsidP="00B80D31">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E08DA" w:rsidRDefault="00687FC2">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1E08DA" w:rsidRDefault="001E08DA">
      <w:pPr>
        <w:tabs>
          <w:tab w:val="left" w:pos="1800"/>
          <w:tab w:val="left" w:pos="5580"/>
        </w:tabs>
        <w:spacing w:line="360" w:lineRule="auto"/>
        <w:rPr>
          <w:rFonts w:asciiTheme="minorEastAsia" w:hAnsiTheme="minorEastAsia"/>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1E08DA">
        <w:trPr>
          <w:trHeight w:val="225"/>
          <w:tblHeader/>
        </w:trPr>
        <w:tc>
          <w:tcPr>
            <w:tcW w:w="526"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bl>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E08DA" w:rsidRDefault="001E08DA">
      <w:pPr>
        <w:snapToGrid w:val="0"/>
        <w:spacing w:line="500" w:lineRule="exact"/>
        <w:rPr>
          <w:rFonts w:asciiTheme="minorEastAsia" w:hAnsiTheme="minorEastAsia" w:cs="宋体"/>
          <w:szCs w:val="21"/>
          <w:lang w:val="zh-CN"/>
        </w:rPr>
      </w:pPr>
    </w:p>
    <w:p w:rsidR="001E08DA" w:rsidRDefault="00687FC2">
      <w:pPr>
        <w:spacing w:line="360" w:lineRule="auto"/>
        <w:rPr>
          <w:rFonts w:ascii="宋体" w:hAnsi="宋体"/>
          <w:b/>
          <w:bCs/>
          <w:color w:val="000000"/>
          <w:sz w:val="36"/>
          <w:szCs w:val="36"/>
        </w:rPr>
      </w:pPr>
      <w:r>
        <w:rPr>
          <w:rFonts w:asciiTheme="minorEastAsia" w:hAnsiTheme="minorEastAsia" w:cs="宋体" w:hint="eastAsia"/>
          <w:szCs w:val="21"/>
          <w:lang w:val="zh-CN"/>
        </w:rPr>
        <w:t>说明：所投产品节能认证证书须附后。</w:t>
      </w: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4.8 “环境标志产品政府采购品目清单”优先采购产品情况</w:t>
      </w:r>
    </w:p>
    <w:p w:rsidR="001E08DA" w:rsidRDefault="001E08DA">
      <w:pPr>
        <w:autoSpaceDE w:val="0"/>
        <w:autoSpaceDN w:val="0"/>
        <w:adjustRightInd w:val="0"/>
        <w:spacing w:line="360" w:lineRule="auto"/>
        <w:jc w:val="center"/>
        <w:outlineLvl w:val="0"/>
        <w:rPr>
          <w:rFonts w:ascii="宋体" w:hAnsi="宋体"/>
          <w:b/>
          <w:bCs/>
          <w:color w:val="000000"/>
          <w:sz w:val="28"/>
          <w:szCs w:val="28"/>
        </w:rPr>
      </w:pPr>
    </w:p>
    <w:p w:rsidR="001E08DA" w:rsidRDefault="00687FC2" w:rsidP="00B80D31">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E08DA" w:rsidRDefault="00687FC2">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1E08DA" w:rsidRDefault="001E08DA">
      <w:pPr>
        <w:tabs>
          <w:tab w:val="left" w:pos="1800"/>
          <w:tab w:val="left" w:pos="5580"/>
        </w:tabs>
        <w:spacing w:line="360" w:lineRule="auto"/>
        <w:rPr>
          <w:rFonts w:asciiTheme="minorEastAsia" w:hAnsiTheme="minorEastAsia"/>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1E08DA">
        <w:trPr>
          <w:trHeight w:val="225"/>
          <w:tblHeader/>
        </w:trPr>
        <w:tc>
          <w:tcPr>
            <w:tcW w:w="526"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bl>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E08DA" w:rsidRDefault="001E08DA">
      <w:pPr>
        <w:snapToGrid w:val="0"/>
        <w:spacing w:line="500" w:lineRule="exact"/>
        <w:rPr>
          <w:rFonts w:asciiTheme="minorEastAsia" w:hAnsiTheme="minorEastAsia" w:cs="宋体"/>
          <w:szCs w:val="21"/>
          <w:lang w:val="zh-CN"/>
        </w:rPr>
      </w:pPr>
    </w:p>
    <w:p w:rsidR="001E08DA" w:rsidRDefault="00687FC2">
      <w:pPr>
        <w:ind w:left="630" w:hangingChars="300" w:hanging="630"/>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1E08DA" w:rsidRDefault="001E08DA">
      <w:pPr>
        <w:ind w:left="630" w:hangingChars="300" w:hanging="630"/>
        <w:rPr>
          <w:rFonts w:asciiTheme="minorEastAsia" w:hAnsiTheme="minorEastAsia" w:cs="宋体"/>
          <w:szCs w:val="21"/>
          <w:lang w:val="zh-CN"/>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4.9 中小企业声明函</w:t>
      </w:r>
    </w:p>
    <w:p w:rsidR="001E08DA" w:rsidRDefault="001E08DA">
      <w:pPr>
        <w:spacing w:line="360" w:lineRule="auto"/>
        <w:jc w:val="center"/>
        <w:rPr>
          <w:rFonts w:ascii="宋体" w:hAnsi="宋体"/>
          <w:b/>
          <w:bCs/>
          <w:color w:val="000000"/>
          <w:szCs w:val="21"/>
        </w:rPr>
      </w:pPr>
    </w:p>
    <w:p w:rsidR="001E08DA" w:rsidRDefault="00687FC2">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1E08DA" w:rsidRDefault="00687FC2">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1E08DA" w:rsidRDefault="001E08DA">
      <w:pPr>
        <w:widowControl/>
        <w:spacing w:before="100" w:beforeAutospacing="1" w:after="100" w:afterAutospacing="1" w:line="360" w:lineRule="auto"/>
        <w:ind w:leftChars="1850" w:left="3885"/>
        <w:jc w:val="left"/>
        <w:rPr>
          <w:rFonts w:ascii="宋体" w:hAnsi="宋体" w:cs="Arial"/>
          <w:color w:val="000000"/>
          <w:kern w:val="0"/>
          <w:szCs w:val="21"/>
        </w:rPr>
      </w:pPr>
    </w:p>
    <w:p w:rsidR="001E08DA" w:rsidRDefault="001E08DA">
      <w:pPr>
        <w:widowControl/>
        <w:spacing w:before="100" w:beforeAutospacing="1" w:after="100" w:afterAutospacing="1" w:line="360" w:lineRule="auto"/>
        <w:ind w:leftChars="1850" w:left="3885"/>
        <w:jc w:val="left"/>
        <w:rPr>
          <w:rFonts w:ascii="宋体" w:hAnsi="宋体" w:cs="Arial"/>
          <w:color w:val="000000"/>
          <w:kern w:val="0"/>
          <w:szCs w:val="21"/>
        </w:rPr>
      </w:pPr>
    </w:p>
    <w:p w:rsidR="001E08DA" w:rsidRDefault="00687FC2">
      <w:pPr>
        <w:spacing w:line="480" w:lineRule="auto"/>
        <w:ind w:leftChars="2075" w:left="4358"/>
        <w:rPr>
          <w:rFonts w:asciiTheme="minorEastAsia" w:hAnsiTheme="minorEastAsia" w:cs="Arial"/>
          <w:color w:val="000000"/>
          <w:szCs w:val="21"/>
        </w:rPr>
      </w:pPr>
      <w:r>
        <w:rPr>
          <w:rFonts w:asciiTheme="minorEastAsia" w:hAnsiTheme="minorEastAsia" w:cs="Arial" w:hint="eastAsia"/>
          <w:color w:val="000000"/>
          <w:szCs w:val="21"/>
        </w:rPr>
        <w:t xml:space="preserve">投标人名称（盖章）：　　　　　　　　　</w:t>
      </w:r>
      <w:r>
        <w:rPr>
          <w:rFonts w:asciiTheme="minorEastAsia" w:hAnsiTheme="minorEastAsia" w:cs="Arial" w:hint="eastAsia"/>
          <w:color w:val="000000"/>
          <w:szCs w:val="21"/>
        </w:rPr>
        <w:br/>
        <w:t>日　  期：      年    月    日</w:t>
      </w:r>
    </w:p>
    <w:p w:rsidR="001E08DA" w:rsidRDefault="001E08DA">
      <w:pPr>
        <w:spacing w:line="480" w:lineRule="auto"/>
        <w:ind w:leftChars="2075" w:left="4358"/>
        <w:rPr>
          <w:rFonts w:asciiTheme="minorEastAsia" w:hAnsiTheme="minorEastAsia" w:cs="Arial"/>
          <w:color w:val="000000"/>
          <w:szCs w:val="21"/>
        </w:rPr>
      </w:pPr>
    </w:p>
    <w:p w:rsidR="001E08DA" w:rsidRDefault="001E08DA">
      <w:pPr>
        <w:spacing w:line="480" w:lineRule="auto"/>
        <w:ind w:leftChars="2075" w:left="4358"/>
        <w:rPr>
          <w:rFonts w:asciiTheme="minorEastAsia" w:hAnsiTheme="minorEastAsia" w:cs="Arial"/>
          <w:color w:val="000000"/>
          <w:szCs w:val="21"/>
        </w:rPr>
      </w:pPr>
    </w:p>
    <w:p w:rsidR="001E08DA" w:rsidRDefault="001E08DA">
      <w:pPr>
        <w:spacing w:line="480" w:lineRule="auto"/>
        <w:ind w:leftChars="2075" w:left="4358"/>
        <w:rPr>
          <w:rFonts w:asciiTheme="minorEastAsia" w:hAnsiTheme="minorEastAsia" w:cs="Arial"/>
          <w:color w:val="000000"/>
          <w:szCs w:val="21"/>
        </w:rPr>
      </w:pPr>
    </w:p>
    <w:p w:rsidR="001E08DA" w:rsidRDefault="00687FC2">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1E08DA" w:rsidRDefault="00687FC2">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1E08DA" w:rsidRDefault="00687FC2">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2、如投标人为联合投标的，联合投标人需分别填写上述《中小企业声明函》。</w:t>
      </w:r>
    </w:p>
    <w:p w:rsidR="001E08DA" w:rsidRDefault="00687FC2">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1E08DA" w:rsidRDefault="001E08DA">
      <w:pPr>
        <w:widowControl/>
        <w:spacing w:before="100" w:beforeAutospacing="1" w:after="100" w:afterAutospacing="1" w:line="360" w:lineRule="auto"/>
        <w:contextualSpacing/>
        <w:jc w:val="left"/>
        <w:rPr>
          <w:rFonts w:ascii="宋体" w:hAnsi="宋体" w:cs="Arial"/>
          <w:color w:val="000000"/>
          <w:kern w:val="0"/>
          <w:szCs w:val="21"/>
        </w:rPr>
      </w:pPr>
    </w:p>
    <w:p w:rsidR="001E08DA" w:rsidRDefault="001E08DA">
      <w:pPr>
        <w:widowControl/>
        <w:spacing w:before="100" w:beforeAutospacing="1" w:after="100" w:afterAutospacing="1" w:line="360" w:lineRule="auto"/>
        <w:contextualSpacing/>
        <w:jc w:val="left"/>
        <w:rPr>
          <w:rFonts w:ascii="宋体" w:hAnsi="宋体" w:cs="Arial"/>
          <w:color w:val="000000"/>
          <w:kern w:val="0"/>
          <w:szCs w:val="21"/>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bookmarkStart w:id="16" w:name="OLE_LINK13"/>
      <w:bookmarkStart w:id="17" w:name="OLE_LINK14"/>
      <w:r>
        <w:rPr>
          <w:rFonts w:ascii="宋体" w:hAnsi="宋体" w:hint="eastAsia"/>
          <w:b/>
          <w:bCs/>
          <w:color w:val="000000"/>
          <w:sz w:val="24"/>
          <w:szCs w:val="24"/>
        </w:rPr>
        <w:lastRenderedPageBreak/>
        <w:t>4.10 残疾人福利性单位声明函</w:t>
      </w:r>
    </w:p>
    <w:bookmarkEnd w:id="16"/>
    <w:bookmarkEnd w:id="17"/>
    <w:p w:rsidR="001E08DA" w:rsidRDefault="001E08DA">
      <w:pPr>
        <w:spacing w:line="360" w:lineRule="auto"/>
        <w:rPr>
          <w:rFonts w:ascii="宋体" w:hAnsi="宋体"/>
          <w:szCs w:val="21"/>
        </w:rPr>
      </w:pPr>
    </w:p>
    <w:p w:rsidR="001E08DA" w:rsidRDefault="00687FC2">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1E08DA" w:rsidRDefault="00687FC2">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1E08DA" w:rsidRDefault="001E08DA">
      <w:pPr>
        <w:spacing w:line="360" w:lineRule="auto"/>
        <w:rPr>
          <w:rFonts w:ascii="宋体" w:hAnsi="宋体"/>
          <w:szCs w:val="21"/>
        </w:rPr>
      </w:pPr>
    </w:p>
    <w:p w:rsidR="001E08DA" w:rsidRDefault="001E08DA">
      <w:pPr>
        <w:spacing w:line="360" w:lineRule="auto"/>
        <w:rPr>
          <w:rFonts w:ascii="宋体" w:hAnsi="宋体"/>
          <w:szCs w:val="21"/>
        </w:rPr>
      </w:pPr>
    </w:p>
    <w:p w:rsidR="001E08DA" w:rsidRDefault="001E08DA">
      <w:pPr>
        <w:spacing w:line="360" w:lineRule="auto"/>
        <w:rPr>
          <w:rFonts w:ascii="宋体" w:hAnsi="宋体"/>
          <w:szCs w:val="21"/>
        </w:rPr>
      </w:pPr>
    </w:p>
    <w:p w:rsidR="001E08DA" w:rsidRDefault="00687FC2">
      <w:pPr>
        <w:spacing w:line="480" w:lineRule="auto"/>
        <w:ind w:leftChars="2075" w:left="4358"/>
        <w:rPr>
          <w:rFonts w:asciiTheme="minorEastAsia" w:hAnsiTheme="minorEastAsia" w:cs="Arial"/>
          <w:color w:val="000000"/>
          <w:szCs w:val="21"/>
        </w:rPr>
      </w:pPr>
      <w:r>
        <w:rPr>
          <w:rFonts w:asciiTheme="minorEastAsia" w:hAnsiTheme="minorEastAsia" w:cs="Arial" w:hint="eastAsia"/>
          <w:color w:val="000000"/>
          <w:szCs w:val="21"/>
        </w:rPr>
        <w:t>单位名称（盖章）：</w:t>
      </w:r>
    </w:p>
    <w:p w:rsidR="001E08DA" w:rsidRDefault="00687FC2">
      <w:pPr>
        <w:spacing w:line="480" w:lineRule="auto"/>
        <w:ind w:leftChars="2075" w:left="4358"/>
        <w:rPr>
          <w:rFonts w:asciiTheme="minorEastAsia" w:hAnsiTheme="minorEastAsia" w:cs="Arial"/>
          <w:color w:val="000000"/>
          <w:szCs w:val="21"/>
        </w:rPr>
      </w:pPr>
      <w:r>
        <w:rPr>
          <w:rFonts w:asciiTheme="minorEastAsia" w:hAnsiTheme="minorEastAsia" w:cs="Arial" w:hint="eastAsia"/>
          <w:color w:val="000000"/>
          <w:szCs w:val="21"/>
        </w:rPr>
        <w:t xml:space="preserve"> 日    期：      年    月    日</w:t>
      </w:r>
    </w:p>
    <w:p w:rsidR="00BD6A38" w:rsidRDefault="00BD6A38" w:rsidP="00BD6A38">
      <w:pPr>
        <w:autoSpaceDE w:val="0"/>
        <w:autoSpaceDN w:val="0"/>
        <w:adjustRightInd w:val="0"/>
        <w:spacing w:line="360" w:lineRule="auto"/>
        <w:outlineLvl w:val="0"/>
        <w:rPr>
          <w:rFonts w:asciiTheme="minorEastAsia" w:hAnsiTheme="minorEastAsia" w:cs="Arial" w:hint="eastAsia"/>
          <w:color w:val="000000"/>
          <w:szCs w:val="21"/>
        </w:rPr>
      </w:pPr>
    </w:p>
    <w:p w:rsidR="00BD6A38" w:rsidRDefault="00BD6A38" w:rsidP="00BD6A38">
      <w:pPr>
        <w:autoSpaceDE w:val="0"/>
        <w:autoSpaceDN w:val="0"/>
        <w:adjustRightInd w:val="0"/>
        <w:spacing w:line="360" w:lineRule="auto"/>
        <w:outlineLvl w:val="0"/>
        <w:rPr>
          <w:rFonts w:asciiTheme="minorEastAsia" w:hAnsiTheme="minorEastAsia" w:cs="Arial" w:hint="eastAsia"/>
          <w:color w:val="000000"/>
          <w:szCs w:val="21"/>
        </w:rPr>
      </w:pPr>
    </w:p>
    <w:p w:rsidR="00BD6A38" w:rsidRDefault="00BD6A38" w:rsidP="00BD6A38">
      <w:pPr>
        <w:autoSpaceDE w:val="0"/>
        <w:autoSpaceDN w:val="0"/>
        <w:adjustRightInd w:val="0"/>
        <w:spacing w:line="360" w:lineRule="auto"/>
        <w:outlineLvl w:val="0"/>
        <w:rPr>
          <w:rFonts w:asciiTheme="minorEastAsia" w:hAnsiTheme="minorEastAsia" w:cs="Arial" w:hint="eastAsia"/>
          <w:color w:val="000000"/>
          <w:szCs w:val="21"/>
        </w:rPr>
      </w:pPr>
    </w:p>
    <w:p w:rsidR="001E08DA" w:rsidRDefault="00687FC2" w:rsidP="00BD6A38">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4.11 所投产品符合国家强制性要求承诺函</w:t>
      </w:r>
    </w:p>
    <w:p w:rsidR="001E08DA" w:rsidRDefault="001E08DA">
      <w:pPr>
        <w:autoSpaceDE w:val="0"/>
        <w:autoSpaceDN w:val="0"/>
        <w:adjustRightInd w:val="0"/>
        <w:spacing w:line="360" w:lineRule="auto"/>
        <w:jc w:val="center"/>
        <w:outlineLvl w:val="0"/>
        <w:rPr>
          <w:rFonts w:ascii="宋体" w:hAnsi="宋体"/>
          <w:b/>
          <w:bCs/>
          <w:color w:val="000000"/>
          <w:sz w:val="28"/>
          <w:szCs w:val="28"/>
        </w:rPr>
      </w:pPr>
    </w:p>
    <w:p w:rsidR="001E08DA" w:rsidRDefault="00687FC2">
      <w:pPr>
        <w:spacing w:line="360" w:lineRule="auto"/>
        <w:jc w:val="center"/>
        <w:rPr>
          <w:rFonts w:ascii="宋体" w:hAnsi="宋体" w:cs="Arial"/>
          <w:color w:val="000000"/>
          <w:kern w:val="0"/>
          <w:szCs w:val="21"/>
        </w:rPr>
      </w:pPr>
      <w:r>
        <w:rPr>
          <w:rFonts w:ascii="宋体" w:hAnsi="宋体" w:cs="Arial" w:hint="eastAsia"/>
          <w:color w:val="000000"/>
          <w:kern w:val="0"/>
          <w:szCs w:val="21"/>
        </w:rPr>
        <w:t>投标人所投产品涉及国家有属强制性规定的，须承诺其所投产品符合国家强制性要求（如CCC认证，格式自拟）</w:t>
      </w:r>
    </w:p>
    <w:p w:rsidR="001E08DA" w:rsidRDefault="001E08DA">
      <w:pPr>
        <w:widowControl/>
        <w:spacing w:before="100" w:beforeAutospacing="1" w:after="100" w:afterAutospacing="1" w:line="360" w:lineRule="auto"/>
        <w:jc w:val="center"/>
        <w:rPr>
          <w:rFonts w:ascii="宋体" w:hAnsi="宋体"/>
          <w:b/>
          <w:bCs/>
          <w:color w:val="000000"/>
          <w:sz w:val="36"/>
          <w:szCs w:val="36"/>
        </w:rPr>
      </w:pPr>
    </w:p>
    <w:p w:rsidR="001E08DA" w:rsidRDefault="001E08DA">
      <w:pPr>
        <w:widowControl/>
        <w:spacing w:before="100" w:beforeAutospacing="1" w:after="100" w:afterAutospacing="1" w:line="360" w:lineRule="auto"/>
        <w:jc w:val="center"/>
        <w:rPr>
          <w:rFonts w:ascii="宋体" w:hAnsi="宋体"/>
          <w:b/>
          <w:bCs/>
          <w:color w:val="000000"/>
          <w:sz w:val="36"/>
          <w:szCs w:val="36"/>
        </w:rPr>
      </w:pPr>
    </w:p>
    <w:p w:rsidR="001E08DA" w:rsidRDefault="001E08DA"/>
    <w:p w:rsidR="001E08DA" w:rsidRDefault="001E08DA"/>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Default="00687FC2">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1E08DA" w:rsidRDefault="001E08DA"/>
    <w:p w:rsidR="001E08DA" w:rsidRDefault="001E08DA"/>
    <w:p w:rsidR="001E08DA" w:rsidRDefault="001E08DA"/>
    <w:p w:rsidR="001E08DA" w:rsidRDefault="00687FC2">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1E08DA" w:rsidRDefault="00687FC2">
      <w:pPr>
        <w:spacing w:line="360" w:lineRule="auto"/>
        <w:jc w:val="center"/>
        <w:rPr>
          <w:rFonts w:ascii="宋体" w:hAnsi="宋体"/>
          <w:b/>
          <w:bCs/>
          <w:color w:val="000000"/>
          <w:sz w:val="28"/>
          <w:szCs w:val="28"/>
        </w:rPr>
      </w:pPr>
      <w:r>
        <w:rPr>
          <w:rFonts w:ascii="宋体" w:hAnsi="宋体"/>
          <w:b/>
          <w:bCs/>
          <w:color w:val="000000"/>
          <w:sz w:val="28"/>
          <w:szCs w:val="28"/>
        </w:rPr>
        <w:t> </w:t>
      </w:r>
    </w:p>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sectPr w:rsidR="001E08DA" w:rsidSect="001E08DA">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2EA4" w:rsidRDefault="004D2EA4" w:rsidP="001E08DA">
      <w:r>
        <w:separator/>
      </w:r>
    </w:p>
  </w:endnote>
  <w:endnote w:type="continuationSeparator" w:id="0">
    <w:p w:rsidR="004D2EA4" w:rsidRDefault="004D2EA4" w:rsidP="001E08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等线">
    <w:altName w:val="微软雅黑"/>
    <w:charset w:val="86"/>
    <w:family w:val="auto"/>
    <w:pitch w:val="variable"/>
    <w:sig w:usb0="00000000"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4D2" w:rsidRDefault="00171B77">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filled="f" stroked="f">
          <v:textbox style="mso-fit-shape-to-text:t" inset="0,0,0,0">
            <w:txbxContent>
              <w:p w:rsidR="000254D2" w:rsidRDefault="00171B77">
                <w:pPr>
                  <w:pStyle w:val="aa"/>
                </w:pPr>
                <w:fldSimple w:instr=" PAGE  \* MERGEFORMAT ">
                  <w:r w:rsidR="00693843">
                    <w:rPr>
                      <w:noProof/>
                    </w:rPr>
                    <w:t>22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2EA4" w:rsidRDefault="004D2EA4" w:rsidP="001E08DA">
      <w:r>
        <w:separator/>
      </w:r>
    </w:p>
  </w:footnote>
  <w:footnote w:type="continuationSeparator" w:id="0">
    <w:p w:rsidR="004D2EA4" w:rsidRDefault="004D2EA4" w:rsidP="001E08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8EA743F"/>
    <w:multiLevelType w:val="multilevel"/>
    <w:tmpl w:val="18EA743F"/>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F0A2C70"/>
    <w:multiLevelType w:val="multilevel"/>
    <w:tmpl w:val="3F0A2C70"/>
    <w:lvl w:ilvl="0">
      <w:start w:val="2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63B5F73"/>
    <w:multiLevelType w:val="multilevel"/>
    <w:tmpl w:val="563B5F73"/>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59F817C2"/>
    <w:multiLevelType w:val="singleLevel"/>
    <w:tmpl w:val="59F817C2"/>
    <w:lvl w:ilvl="0">
      <w:start w:val="2"/>
      <w:numFmt w:val="chineseCounting"/>
      <w:suff w:val="space"/>
      <w:lvlText w:val="第%1章"/>
      <w:lvlJc w:val="left"/>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6EA46239"/>
    <w:multiLevelType w:val="hybridMultilevel"/>
    <w:tmpl w:val="2DFC7AF0"/>
    <w:lvl w:ilvl="0" w:tplc="21425AC8">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5">
    <w:nsid w:val="72C53A37"/>
    <w:multiLevelType w:val="multilevel"/>
    <w:tmpl w:val="72C53A37"/>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2"/>
  </w:num>
  <w:num w:numId="4">
    <w:abstractNumId w:val="11"/>
  </w:num>
  <w:num w:numId="5">
    <w:abstractNumId w:val="7"/>
  </w:num>
  <w:num w:numId="6">
    <w:abstractNumId w:val="13"/>
  </w:num>
  <w:num w:numId="7">
    <w:abstractNumId w:val="4"/>
  </w:num>
  <w:num w:numId="8">
    <w:abstractNumId w:val="5"/>
  </w:num>
  <w:num w:numId="9">
    <w:abstractNumId w:val="16"/>
  </w:num>
  <w:num w:numId="10">
    <w:abstractNumId w:val="9"/>
  </w:num>
  <w:num w:numId="11">
    <w:abstractNumId w:val="15"/>
  </w:num>
  <w:num w:numId="12">
    <w:abstractNumId w:val="3"/>
  </w:num>
  <w:num w:numId="13">
    <w:abstractNumId w:val="6"/>
  </w:num>
  <w:num w:numId="14">
    <w:abstractNumId w:val="10"/>
  </w:num>
  <w:num w:numId="15">
    <w:abstractNumId w:val="8"/>
  </w:num>
  <w:num w:numId="16">
    <w:abstractNumId w:val="2"/>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8034C"/>
    <w:rsid w:val="0001370A"/>
    <w:rsid w:val="00015F84"/>
    <w:rsid w:val="000254D2"/>
    <w:rsid w:val="00032E32"/>
    <w:rsid w:val="000332D6"/>
    <w:rsid w:val="000346ED"/>
    <w:rsid w:val="000576C2"/>
    <w:rsid w:val="00073D7B"/>
    <w:rsid w:val="00075D7D"/>
    <w:rsid w:val="000777D2"/>
    <w:rsid w:val="000779E8"/>
    <w:rsid w:val="00077E62"/>
    <w:rsid w:val="00080F36"/>
    <w:rsid w:val="00085F8B"/>
    <w:rsid w:val="0008676F"/>
    <w:rsid w:val="000873AE"/>
    <w:rsid w:val="000928D7"/>
    <w:rsid w:val="00094EAD"/>
    <w:rsid w:val="000A4572"/>
    <w:rsid w:val="000A6A34"/>
    <w:rsid w:val="000B5686"/>
    <w:rsid w:val="000D07EA"/>
    <w:rsid w:val="000D2DED"/>
    <w:rsid w:val="000D38F9"/>
    <w:rsid w:val="000D39AC"/>
    <w:rsid w:val="000E4E1E"/>
    <w:rsid w:val="000F51B5"/>
    <w:rsid w:val="00100BEF"/>
    <w:rsid w:val="001013D9"/>
    <w:rsid w:val="0010571F"/>
    <w:rsid w:val="00117B60"/>
    <w:rsid w:val="00121E2F"/>
    <w:rsid w:val="00133EDE"/>
    <w:rsid w:val="00142DB6"/>
    <w:rsid w:val="001479DB"/>
    <w:rsid w:val="00152A00"/>
    <w:rsid w:val="00156EC1"/>
    <w:rsid w:val="00160E65"/>
    <w:rsid w:val="00162C1E"/>
    <w:rsid w:val="00164456"/>
    <w:rsid w:val="00171B77"/>
    <w:rsid w:val="001854DE"/>
    <w:rsid w:val="001C5E80"/>
    <w:rsid w:val="001D09AC"/>
    <w:rsid w:val="001D4207"/>
    <w:rsid w:val="001E08DA"/>
    <w:rsid w:val="001E3344"/>
    <w:rsid w:val="001E7C2C"/>
    <w:rsid w:val="001F14DE"/>
    <w:rsid w:val="001F5571"/>
    <w:rsid w:val="00203BE3"/>
    <w:rsid w:val="00210C2B"/>
    <w:rsid w:val="00210FCB"/>
    <w:rsid w:val="00250C01"/>
    <w:rsid w:val="00282F94"/>
    <w:rsid w:val="00293C27"/>
    <w:rsid w:val="002945DA"/>
    <w:rsid w:val="002A5B82"/>
    <w:rsid w:val="002A7817"/>
    <w:rsid w:val="002C7916"/>
    <w:rsid w:val="002D3F91"/>
    <w:rsid w:val="002D436B"/>
    <w:rsid w:val="002D4951"/>
    <w:rsid w:val="002D541A"/>
    <w:rsid w:val="002E2CED"/>
    <w:rsid w:val="002F3A7B"/>
    <w:rsid w:val="002F4123"/>
    <w:rsid w:val="003033ED"/>
    <w:rsid w:val="003044A3"/>
    <w:rsid w:val="00320DAC"/>
    <w:rsid w:val="003224AF"/>
    <w:rsid w:val="00323356"/>
    <w:rsid w:val="003242B4"/>
    <w:rsid w:val="00324628"/>
    <w:rsid w:val="003305F9"/>
    <w:rsid w:val="00335F83"/>
    <w:rsid w:val="00337912"/>
    <w:rsid w:val="00344842"/>
    <w:rsid w:val="003552A2"/>
    <w:rsid w:val="00372961"/>
    <w:rsid w:val="0038333D"/>
    <w:rsid w:val="00390295"/>
    <w:rsid w:val="003B75ED"/>
    <w:rsid w:val="003C2982"/>
    <w:rsid w:val="003C7F5A"/>
    <w:rsid w:val="003F5CD2"/>
    <w:rsid w:val="00406170"/>
    <w:rsid w:val="00410B93"/>
    <w:rsid w:val="00414383"/>
    <w:rsid w:val="004207F8"/>
    <w:rsid w:val="00420960"/>
    <w:rsid w:val="00422114"/>
    <w:rsid w:val="0044305C"/>
    <w:rsid w:val="004438F4"/>
    <w:rsid w:val="00444C46"/>
    <w:rsid w:val="00461483"/>
    <w:rsid w:val="00465B6D"/>
    <w:rsid w:val="00473ADD"/>
    <w:rsid w:val="00476C13"/>
    <w:rsid w:val="00480987"/>
    <w:rsid w:val="004A1AF2"/>
    <w:rsid w:val="004A383B"/>
    <w:rsid w:val="004A4195"/>
    <w:rsid w:val="004B054D"/>
    <w:rsid w:val="004D2EA4"/>
    <w:rsid w:val="004E07F6"/>
    <w:rsid w:val="004E0F6D"/>
    <w:rsid w:val="004E359E"/>
    <w:rsid w:val="004E5765"/>
    <w:rsid w:val="004F121A"/>
    <w:rsid w:val="004F1C5F"/>
    <w:rsid w:val="004F32A0"/>
    <w:rsid w:val="004F7AD2"/>
    <w:rsid w:val="00501891"/>
    <w:rsid w:val="00515F85"/>
    <w:rsid w:val="0052728E"/>
    <w:rsid w:val="005316FF"/>
    <w:rsid w:val="00534811"/>
    <w:rsid w:val="005460E2"/>
    <w:rsid w:val="0054649B"/>
    <w:rsid w:val="00550D0B"/>
    <w:rsid w:val="00566E2C"/>
    <w:rsid w:val="00575D26"/>
    <w:rsid w:val="0057676D"/>
    <w:rsid w:val="00576E4B"/>
    <w:rsid w:val="0058008A"/>
    <w:rsid w:val="0058369C"/>
    <w:rsid w:val="0058393C"/>
    <w:rsid w:val="0058525C"/>
    <w:rsid w:val="005A39DD"/>
    <w:rsid w:val="005A4753"/>
    <w:rsid w:val="005B0C29"/>
    <w:rsid w:val="005B52B6"/>
    <w:rsid w:val="005C0CF5"/>
    <w:rsid w:val="005C3AE6"/>
    <w:rsid w:val="005C5F5B"/>
    <w:rsid w:val="005C67C8"/>
    <w:rsid w:val="005E2130"/>
    <w:rsid w:val="005E534D"/>
    <w:rsid w:val="005F225E"/>
    <w:rsid w:val="005F6F6A"/>
    <w:rsid w:val="00600306"/>
    <w:rsid w:val="006078AC"/>
    <w:rsid w:val="00614340"/>
    <w:rsid w:val="006303FC"/>
    <w:rsid w:val="00630CA6"/>
    <w:rsid w:val="00632784"/>
    <w:rsid w:val="00634FA0"/>
    <w:rsid w:val="00636AAD"/>
    <w:rsid w:val="00642CFC"/>
    <w:rsid w:val="006503D0"/>
    <w:rsid w:val="0065381E"/>
    <w:rsid w:val="0066419E"/>
    <w:rsid w:val="00667B6D"/>
    <w:rsid w:val="006736CB"/>
    <w:rsid w:val="0067566A"/>
    <w:rsid w:val="0067738B"/>
    <w:rsid w:val="00680752"/>
    <w:rsid w:val="00681926"/>
    <w:rsid w:val="006846AE"/>
    <w:rsid w:val="0068663A"/>
    <w:rsid w:val="00687FC2"/>
    <w:rsid w:val="006907F7"/>
    <w:rsid w:val="00693843"/>
    <w:rsid w:val="00693F99"/>
    <w:rsid w:val="006B7982"/>
    <w:rsid w:val="006D10FD"/>
    <w:rsid w:val="006D5FEB"/>
    <w:rsid w:val="006D7001"/>
    <w:rsid w:val="006D77A9"/>
    <w:rsid w:val="006D7F30"/>
    <w:rsid w:val="006E145E"/>
    <w:rsid w:val="006E1AB0"/>
    <w:rsid w:val="00702C35"/>
    <w:rsid w:val="0071006A"/>
    <w:rsid w:val="00717D9E"/>
    <w:rsid w:val="0072406E"/>
    <w:rsid w:val="00736FD5"/>
    <w:rsid w:val="00750835"/>
    <w:rsid w:val="00763ED8"/>
    <w:rsid w:val="00765BB6"/>
    <w:rsid w:val="00770487"/>
    <w:rsid w:val="00784A09"/>
    <w:rsid w:val="00790049"/>
    <w:rsid w:val="00794F26"/>
    <w:rsid w:val="007A1275"/>
    <w:rsid w:val="007B30F8"/>
    <w:rsid w:val="007C2ECC"/>
    <w:rsid w:val="007C3980"/>
    <w:rsid w:val="007D71A1"/>
    <w:rsid w:val="007E0E82"/>
    <w:rsid w:val="007F4CBA"/>
    <w:rsid w:val="007F6674"/>
    <w:rsid w:val="00807B25"/>
    <w:rsid w:val="00815A8A"/>
    <w:rsid w:val="00823F0C"/>
    <w:rsid w:val="00835490"/>
    <w:rsid w:val="0084403D"/>
    <w:rsid w:val="00845044"/>
    <w:rsid w:val="00845E73"/>
    <w:rsid w:val="00847441"/>
    <w:rsid w:val="008543A6"/>
    <w:rsid w:val="0087048A"/>
    <w:rsid w:val="00871B98"/>
    <w:rsid w:val="00872B2B"/>
    <w:rsid w:val="00875AAF"/>
    <w:rsid w:val="008840DE"/>
    <w:rsid w:val="00892943"/>
    <w:rsid w:val="00894FC0"/>
    <w:rsid w:val="008A5A2E"/>
    <w:rsid w:val="008B01DC"/>
    <w:rsid w:val="008B132A"/>
    <w:rsid w:val="008B5CD5"/>
    <w:rsid w:val="008B7021"/>
    <w:rsid w:val="008B7949"/>
    <w:rsid w:val="008D0201"/>
    <w:rsid w:val="008D2D0F"/>
    <w:rsid w:val="008E7B4D"/>
    <w:rsid w:val="008E7E6D"/>
    <w:rsid w:val="008F0CB1"/>
    <w:rsid w:val="00904FB1"/>
    <w:rsid w:val="009164E8"/>
    <w:rsid w:val="00950B0F"/>
    <w:rsid w:val="00951B07"/>
    <w:rsid w:val="00956A32"/>
    <w:rsid w:val="00960738"/>
    <w:rsid w:val="009623EE"/>
    <w:rsid w:val="00962400"/>
    <w:rsid w:val="0097473D"/>
    <w:rsid w:val="00991EE9"/>
    <w:rsid w:val="009A0AC9"/>
    <w:rsid w:val="009B61E8"/>
    <w:rsid w:val="009C12AB"/>
    <w:rsid w:val="009D4208"/>
    <w:rsid w:val="009D76D2"/>
    <w:rsid w:val="009E01A6"/>
    <w:rsid w:val="009E0C30"/>
    <w:rsid w:val="00A04493"/>
    <w:rsid w:val="00A04AFF"/>
    <w:rsid w:val="00A11865"/>
    <w:rsid w:val="00A22272"/>
    <w:rsid w:val="00A24AAD"/>
    <w:rsid w:val="00A305AC"/>
    <w:rsid w:val="00A33B8B"/>
    <w:rsid w:val="00A41EC5"/>
    <w:rsid w:val="00A57B03"/>
    <w:rsid w:val="00A678FE"/>
    <w:rsid w:val="00A831DE"/>
    <w:rsid w:val="00AA4948"/>
    <w:rsid w:val="00AA6CD7"/>
    <w:rsid w:val="00AA75E5"/>
    <w:rsid w:val="00AB190E"/>
    <w:rsid w:val="00AB1F1D"/>
    <w:rsid w:val="00AC4FB4"/>
    <w:rsid w:val="00AD282C"/>
    <w:rsid w:val="00AE1360"/>
    <w:rsid w:val="00AE565E"/>
    <w:rsid w:val="00AF47D5"/>
    <w:rsid w:val="00AF712E"/>
    <w:rsid w:val="00B03A69"/>
    <w:rsid w:val="00B055BE"/>
    <w:rsid w:val="00B14B8C"/>
    <w:rsid w:val="00B15E4D"/>
    <w:rsid w:val="00B16D9F"/>
    <w:rsid w:val="00B310D0"/>
    <w:rsid w:val="00B40EF5"/>
    <w:rsid w:val="00B510F5"/>
    <w:rsid w:val="00B54144"/>
    <w:rsid w:val="00B54904"/>
    <w:rsid w:val="00B622EF"/>
    <w:rsid w:val="00B67CBD"/>
    <w:rsid w:val="00B750A7"/>
    <w:rsid w:val="00B80D31"/>
    <w:rsid w:val="00B855ED"/>
    <w:rsid w:val="00B965F2"/>
    <w:rsid w:val="00BC0D9C"/>
    <w:rsid w:val="00BC0DFC"/>
    <w:rsid w:val="00BD1C8B"/>
    <w:rsid w:val="00BD1EE7"/>
    <w:rsid w:val="00BD6A38"/>
    <w:rsid w:val="00BE0DFE"/>
    <w:rsid w:val="00BE45BC"/>
    <w:rsid w:val="00BF54FA"/>
    <w:rsid w:val="00BF7EE6"/>
    <w:rsid w:val="00C00BB2"/>
    <w:rsid w:val="00C01C37"/>
    <w:rsid w:val="00C1406D"/>
    <w:rsid w:val="00C21C83"/>
    <w:rsid w:val="00C23B4A"/>
    <w:rsid w:val="00C247A1"/>
    <w:rsid w:val="00C423E8"/>
    <w:rsid w:val="00C4573C"/>
    <w:rsid w:val="00C457B9"/>
    <w:rsid w:val="00C556BC"/>
    <w:rsid w:val="00C5581B"/>
    <w:rsid w:val="00C62D22"/>
    <w:rsid w:val="00C63EF7"/>
    <w:rsid w:val="00C6500F"/>
    <w:rsid w:val="00C8034C"/>
    <w:rsid w:val="00C810DC"/>
    <w:rsid w:val="00CB10AE"/>
    <w:rsid w:val="00CB1C7E"/>
    <w:rsid w:val="00CB2B6A"/>
    <w:rsid w:val="00CB7E97"/>
    <w:rsid w:val="00CC3D8E"/>
    <w:rsid w:val="00CC7610"/>
    <w:rsid w:val="00CD1D26"/>
    <w:rsid w:val="00CE2CF1"/>
    <w:rsid w:val="00D00C7D"/>
    <w:rsid w:val="00D023F6"/>
    <w:rsid w:val="00D050D2"/>
    <w:rsid w:val="00D379BE"/>
    <w:rsid w:val="00D40594"/>
    <w:rsid w:val="00D471CC"/>
    <w:rsid w:val="00D530CE"/>
    <w:rsid w:val="00D60CC8"/>
    <w:rsid w:val="00D60D1B"/>
    <w:rsid w:val="00D62B97"/>
    <w:rsid w:val="00D63CA1"/>
    <w:rsid w:val="00D678D3"/>
    <w:rsid w:val="00D76C9F"/>
    <w:rsid w:val="00D95F07"/>
    <w:rsid w:val="00DA1077"/>
    <w:rsid w:val="00DA62F5"/>
    <w:rsid w:val="00DA7BB8"/>
    <w:rsid w:val="00DB5925"/>
    <w:rsid w:val="00DB6AE3"/>
    <w:rsid w:val="00DB7E57"/>
    <w:rsid w:val="00DC3848"/>
    <w:rsid w:val="00DC3E97"/>
    <w:rsid w:val="00DC67C5"/>
    <w:rsid w:val="00DD3287"/>
    <w:rsid w:val="00DD71B6"/>
    <w:rsid w:val="00DE7D93"/>
    <w:rsid w:val="00DF0C77"/>
    <w:rsid w:val="00DF7A86"/>
    <w:rsid w:val="00E20746"/>
    <w:rsid w:val="00E34F3B"/>
    <w:rsid w:val="00E4000B"/>
    <w:rsid w:val="00E432D5"/>
    <w:rsid w:val="00E574F2"/>
    <w:rsid w:val="00E650E5"/>
    <w:rsid w:val="00E72280"/>
    <w:rsid w:val="00EA645B"/>
    <w:rsid w:val="00EA64C2"/>
    <w:rsid w:val="00EB1100"/>
    <w:rsid w:val="00EC7B35"/>
    <w:rsid w:val="00EE6656"/>
    <w:rsid w:val="00EE78AB"/>
    <w:rsid w:val="00EF2ACD"/>
    <w:rsid w:val="00EF46ED"/>
    <w:rsid w:val="00EF573C"/>
    <w:rsid w:val="00EF7D19"/>
    <w:rsid w:val="00F065C6"/>
    <w:rsid w:val="00F11527"/>
    <w:rsid w:val="00F14BF5"/>
    <w:rsid w:val="00F27FEA"/>
    <w:rsid w:val="00F31DEF"/>
    <w:rsid w:val="00F35E04"/>
    <w:rsid w:val="00F45937"/>
    <w:rsid w:val="00F50A79"/>
    <w:rsid w:val="00F5201D"/>
    <w:rsid w:val="00F5755B"/>
    <w:rsid w:val="00F609BF"/>
    <w:rsid w:val="00F826A6"/>
    <w:rsid w:val="00F82BBE"/>
    <w:rsid w:val="00F86E4F"/>
    <w:rsid w:val="00F9402A"/>
    <w:rsid w:val="00F96B77"/>
    <w:rsid w:val="00FA256C"/>
    <w:rsid w:val="00FB1061"/>
    <w:rsid w:val="00FB2FC2"/>
    <w:rsid w:val="00FB3047"/>
    <w:rsid w:val="00FB7E42"/>
    <w:rsid w:val="00FC2988"/>
    <w:rsid w:val="00FC3B84"/>
    <w:rsid w:val="00FE7A9D"/>
    <w:rsid w:val="00FF620F"/>
    <w:rsid w:val="00FF6F49"/>
    <w:rsid w:val="31E722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lsdException w:name="toc 4" w:uiPriority="39"/>
    <w:lsdException w:name="toc 5" w:semiHidden="0" w:uiPriority="39" w:unhideWhenUsed="0"/>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8DA"/>
    <w:pPr>
      <w:widowControl w:val="0"/>
      <w:jc w:val="both"/>
    </w:pPr>
    <w:rPr>
      <w:kern w:val="2"/>
      <w:sz w:val="21"/>
      <w:szCs w:val="22"/>
    </w:rPr>
  </w:style>
  <w:style w:type="paragraph" w:styleId="1">
    <w:name w:val="heading 1"/>
    <w:basedOn w:val="a"/>
    <w:next w:val="a"/>
    <w:link w:val="1Char"/>
    <w:qFormat/>
    <w:rsid w:val="001E08DA"/>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1E08DA"/>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1E08DA"/>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1E08DA"/>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1E08DA"/>
    <w:pPr>
      <w:ind w:firstLine="425"/>
    </w:pPr>
    <w:rPr>
      <w:rFonts w:ascii="Times New Roman" w:eastAsia="宋体" w:hAnsi="Times New Roman" w:cs="Times New Roman"/>
      <w:szCs w:val="20"/>
    </w:rPr>
  </w:style>
  <w:style w:type="paragraph" w:styleId="a4">
    <w:name w:val="caption"/>
    <w:basedOn w:val="a"/>
    <w:next w:val="a"/>
    <w:qFormat/>
    <w:rsid w:val="001E08DA"/>
    <w:rPr>
      <w:rFonts w:ascii="Arial" w:eastAsia="黑体" w:hAnsi="Arial" w:cs="Arial"/>
      <w:sz w:val="20"/>
      <w:szCs w:val="20"/>
    </w:rPr>
  </w:style>
  <w:style w:type="paragraph" w:styleId="30">
    <w:name w:val="Body Text 3"/>
    <w:basedOn w:val="a"/>
    <w:link w:val="3Char0"/>
    <w:qFormat/>
    <w:rsid w:val="001E08DA"/>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1E08DA"/>
    <w:pPr>
      <w:spacing w:after="120"/>
    </w:pPr>
  </w:style>
  <w:style w:type="paragraph" w:styleId="a6">
    <w:name w:val="Body Text Indent"/>
    <w:basedOn w:val="a"/>
    <w:link w:val="Char1"/>
    <w:qFormat/>
    <w:rsid w:val="001E08DA"/>
    <w:pPr>
      <w:adjustRightInd w:val="0"/>
      <w:spacing w:after="120" w:line="360" w:lineRule="atLeast"/>
      <w:ind w:leftChars="200" w:left="420"/>
      <w:jc w:val="left"/>
      <w:textAlignment w:val="baseline"/>
    </w:pPr>
    <w:rPr>
      <w:sz w:val="24"/>
    </w:rPr>
  </w:style>
  <w:style w:type="paragraph" w:styleId="5">
    <w:name w:val="toc 5"/>
    <w:basedOn w:val="a"/>
    <w:next w:val="a"/>
    <w:uiPriority w:val="39"/>
    <w:rsid w:val="001E08DA"/>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1E08DA"/>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1E08DA"/>
    <w:rPr>
      <w:rFonts w:eastAsia="宋体"/>
      <w:sz w:val="24"/>
    </w:rPr>
  </w:style>
  <w:style w:type="paragraph" w:styleId="a8">
    <w:name w:val="Date"/>
    <w:basedOn w:val="a"/>
    <w:next w:val="a"/>
    <w:link w:val="Char2"/>
    <w:uiPriority w:val="99"/>
    <w:unhideWhenUsed/>
    <w:qFormat/>
    <w:rsid w:val="001E08DA"/>
    <w:pPr>
      <w:ind w:leftChars="2500" w:left="100"/>
    </w:pPr>
  </w:style>
  <w:style w:type="paragraph" w:styleId="a9">
    <w:name w:val="Balloon Text"/>
    <w:basedOn w:val="a"/>
    <w:link w:val="Char3"/>
    <w:uiPriority w:val="99"/>
    <w:semiHidden/>
    <w:unhideWhenUsed/>
    <w:qFormat/>
    <w:rsid w:val="001E08DA"/>
    <w:rPr>
      <w:sz w:val="18"/>
      <w:szCs w:val="18"/>
    </w:rPr>
  </w:style>
  <w:style w:type="paragraph" w:styleId="aa">
    <w:name w:val="footer"/>
    <w:basedOn w:val="a"/>
    <w:link w:val="Char4"/>
    <w:uiPriority w:val="99"/>
    <w:unhideWhenUsed/>
    <w:qFormat/>
    <w:rsid w:val="001E08DA"/>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1E08DA"/>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1E08DA"/>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1E08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1E08DA"/>
    <w:rPr>
      <w:rFonts w:ascii="Calibri" w:eastAsia="宋体" w:hAnsi="Calibri" w:cs="Times New Roman"/>
      <w:sz w:val="24"/>
      <w:szCs w:val="24"/>
    </w:rPr>
  </w:style>
  <w:style w:type="paragraph" w:styleId="ad">
    <w:name w:val="Body Text First Indent"/>
    <w:basedOn w:val="a5"/>
    <w:link w:val="Char6"/>
    <w:qFormat/>
    <w:rsid w:val="001E08DA"/>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1E08DA"/>
    <w:rPr>
      <w:b/>
      <w:bCs/>
    </w:rPr>
  </w:style>
  <w:style w:type="character" w:styleId="af">
    <w:name w:val="Hyperlink"/>
    <w:basedOn w:val="a0"/>
    <w:uiPriority w:val="99"/>
    <w:unhideWhenUsed/>
    <w:qFormat/>
    <w:rsid w:val="001E08DA"/>
    <w:rPr>
      <w:color w:val="0000FF"/>
      <w:u w:val="single"/>
    </w:rPr>
  </w:style>
  <w:style w:type="character" w:customStyle="1" w:styleId="1Char">
    <w:name w:val="标题 1 Char"/>
    <w:basedOn w:val="a0"/>
    <w:link w:val="1"/>
    <w:qFormat/>
    <w:rsid w:val="001E08DA"/>
    <w:rPr>
      <w:rFonts w:ascii="Calibri" w:eastAsia="宋体" w:hAnsi="Calibri" w:cs="Times New Roman"/>
      <w:b/>
      <w:bCs/>
      <w:kern w:val="44"/>
      <w:sz w:val="44"/>
      <w:szCs w:val="44"/>
    </w:rPr>
  </w:style>
  <w:style w:type="character" w:customStyle="1" w:styleId="2Char">
    <w:name w:val="标题 2 Char"/>
    <w:basedOn w:val="a0"/>
    <w:link w:val="2"/>
    <w:qFormat/>
    <w:rsid w:val="001E08DA"/>
    <w:rPr>
      <w:rFonts w:ascii="Arial" w:eastAsia="黑体" w:hAnsi="Arial" w:cs="Times New Roman"/>
      <w:b/>
      <w:bCs/>
      <w:kern w:val="0"/>
      <w:sz w:val="32"/>
      <w:szCs w:val="32"/>
    </w:rPr>
  </w:style>
  <w:style w:type="character" w:customStyle="1" w:styleId="3Char">
    <w:name w:val="标题 3 Char"/>
    <w:basedOn w:val="a0"/>
    <w:link w:val="3"/>
    <w:rsid w:val="001E08DA"/>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1E08DA"/>
    <w:rPr>
      <w:rFonts w:ascii="Arial" w:eastAsia="黑体" w:hAnsi="Arial" w:cs="Times New Roman"/>
      <w:b/>
      <w:bCs/>
      <w:kern w:val="0"/>
      <w:sz w:val="28"/>
      <w:szCs w:val="28"/>
    </w:rPr>
  </w:style>
  <w:style w:type="character" w:customStyle="1" w:styleId="Char0">
    <w:name w:val="纯文本 Char"/>
    <w:basedOn w:val="a0"/>
    <w:link w:val="a7"/>
    <w:qFormat/>
    <w:rsid w:val="001E08DA"/>
    <w:rPr>
      <w:rFonts w:eastAsia="宋体"/>
      <w:sz w:val="24"/>
    </w:rPr>
  </w:style>
  <w:style w:type="character" w:customStyle="1" w:styleId="Char2">
    <w:name w:val="日期 Char"/>
    <w:basedOn w:val="a0"/>
    <w:link w:val="a8"/>
    <w:uiPriority w:val="99"/>
    <w:qFormat/>
    <w:rsid w:val="001E08DA"/>
  </w:style>
  <w:style w:type="character" w:customStyle="1" w:styleId="Char4">
    <w:name w:val="页脚 Char"/>
    <w:basedOn w:val="a0"/>
    <w:link w:val="aa"/>
    <w:uiPriority w:val="99"/>
    <w:qFormat/>
    <w:rsid w:val="001E08DA"/>
    <w:rPr>
      <w:sz w:val="18"/>
      <w:szCs w:val="18"/>
    </w:rPr>
  </w:style>
  <w:style w:type="character" w:customStyle="1" w:styleId="Char5">
    <w:name w:val="页眉 Char"/>
    <w:basedOn w:val="a0"/>
    <w:link w:val="ab"/>
    <w:uiPriority w:val="99"/>
    <w:qFormat/>
    <w:rsid w:val="001E08DA"/>
    <w:rPr>
      <w:sz w:val="18"/>
      <w:szCs w:val="18"/>
    </w:rPr>
  </w:style>
  <w:style w:type="character" w:customStyle="1" w:styleId="Char10">
    <w:name w:val="纯文本 Char1"/>
    <w:qFormat/>
    <w:rsid w:val="001E08DA"/>
    <w:rPr>
      <w:rFonts w:eastAsia="宋体"/>
      <w:sz w:val="24"/>
    </w:rPr>
  </w:style>
  <w:style w:type="paragraph" w:customStyle="1" w:styleId="Default">
    <w:name w:val="Default"/>
    <w:qFormat/>
    <w:rsid w:val="001E08DA"/>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1E08DA"/>
    <w:pPr>
      <w:ind w:firstLineChars="200" w:firstLine="420"/>
    </w:pPr>
  </w:style>
  <w:style w:type="paragraph" w:styleId="af0">
    <w:name w:val="List Paragraph"/>
    <w:basedOn w:val="a"/>
    <w:uiPriority w:val="99"/>
    <w:unhideWhenUsed/>
    <w:qFormat/>
    <w:rsid w:val="001E08DA"/>
    <w:pPr>
      <w:ind w:firstLineChars="200" w:firstLine="420"/>
    </w:pPr>
  </w:style>
  <w:style w:type="character" w:customStyle="1" w:styleId="CharChar">
    <w:name w:val="正文文本缩进 Char Char"/>
    <w:link w:val="13"/>
    <w:qFormat/>
    <w:rsid w:val="001E08DA"/>
    <w:rPr>
      <w:rFonts w:ascii="宋体"/>
      <w:sz w:val="24"/>
    </w:rPr>
  </w:style>
  <w:style w:type="paragraph" w:customStyle="1" w:styleId="13">
    <w:name w:val="正文文本缩进1"/>
    <w:basedOn w:val="a"/>
    <w:link w:val="CharChar"/>
    <w:qFormat/>
    <w:rsid w:val="001E08DA"/>
    <w:pPr>
      <w:spacing w:line="360" w:lineRule="auto"/>
      <w:ind w:firstLineChars="200" w:firstLine="480"/>
    </w:pPr>
    <w:rPr>
      <w:rFonts w:ascii="宋体"/>
      <w:sz w:val="24"/>
    </w:rPr>
  </w:style>
  <w:style w:type="character" w:customStyle="1" w:styleId="CharChar0">
    <w:name w:val="日期 Char Char"/>
    <w:link w:val="14"/>
    <w:qFormat/>
    <w:rsid w:val="001E08DA"/>
    <w:rPr>
      <w:sz w:val="24"/>
    </w:rPr>
  </w:style>
  <w:style w:type="paragraph" w:customStyle="1" w:styleId="14">
    <w:name w:val="日期1"/>
    <w:basedOn w:val="a"/>
    <w:next w:val="a"/>
    <w:link w:val="CharChar0"/>
    <w:rsid w:val="001E08DA"/>
    <w:rPr>
      <w:sz w:val="24"/>
    </w:rPr>
  </w:style>
  <w:style w:type="paragraph" w:customStyle="1" w:styleId="15">
    <w:name w:val="正文缩进1"/>
    <w:basedOn w:val="a"/>
    <w:rsid w:val="001E08DA"/>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1E08DA"/>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1E08DA"/>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1E08DA"/>
    <w:rPr>
      <w:rFonts w:ascii="Times New Roman" w:eastAsia="宋体" w:hAnsi="Times New Roman" w:cs="Times New Roman"/>
      <w:color w:val="FF0000"/>
      <w:sz w:val="24"/>
      <w:szCs w:val="24"/>
    </w:rPr>
  </w:style>
  <w:style w:type="character" w:customStyle="1" w:styleId="edittexttarea">
    <w:name w:val="edittexttarea"/>
    <w:basedOn w:val="a0"/>
    <w:rsid w:val="001E08DA"/>
  </w:style>
  <w:style w:type="paragraph" w:customStyle="1" w:styleId="11212">
    <w:name w:val="样式 标题 1 + 四号 居中 段前: 12 磅 段后: 12 磅 行距: 单倍行距"/>
    <w:basedOn w:val="1"/>
    <w:rsid w:val="001E08DA"/>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1E08DA"/>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semiHidden/>
    <w:qFormat/>
    <w:rsid w:val="001E08DA"/>
  </w:style>
  <w:style w:type="character" w:customStyle="1" w:styleId="Char6">
    <w:name w:val="正文首行缩进 Char"/>
    <w:basedOn w:val="Char"/>
    <w:link w:val="ad"/>
    <w:qFormat/>
    <w:rsid w:val="001E08DA"/>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1E08DA"/>
    <w:rPr>
      <w:rFonts w:ascii="宋体" w:eastAsia="宋体" w:hAnsi="宋体" w:cs="宋体"/>
      <w:kern w:val="0"/>
      <w:sz w:val="24"/>
      <w:szCs w:val="24"/>
    </w:rPr>
  </w:style>
  <w:style w:type="character" w:customStyle="1" w:styleId="Char7">
    <w:name w:val="正文文本缩进 Char"/>
    <w:link w:val="a6"/>
    <w:qFormat/>
    <w:rsid w:val="001E08DA"/>
    <w:rPr>
      <w:sz w:val="24"/>
    </w:rPr>
  </w:style>
  <w:style w:type="character" w:customStyle="1" w:styleId="Char1">
    <w:name w:val="正文文本缩进 Char1"/>
    <w:basedOn w:val="a0"/>
    <w:link w:val="a6"/>
    <w:uiPriority w:val="99"/>
    <w:semiHidden/>
    <w:qFormat/>
    <w:rsid w:val="001E08DA"/>
  </w:style>
  <w:style w:type="character" w:customStyle="1" w:styleId="Char3">
    <w:name w:val="批注框文本 Char"/>
    <w:basedOn w:val="a0"/>
    <w:link w:val="a9"/>
    <w:uiPriority w:val="99"/>
    <w:semiHidden/>
    <w:qFormat/>
    <w:rsid w:val="001E08DA"/>
    <w:rPr>
      <w:sz w:val="18"/>
      <w:szCs w:val="18"/>
    </w:rPr>
  </w:style>
  <w:style w:type="table" w:styleId="af2">
    <w:name w:val="Table Grid"/>
    <w:basedOn w:val="a1"/>
    <w:uiPriority w:val="59"/>
    <w:rsid w:val="000254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850261-7B65-43DA-9F0A-118601295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969</TotalTime>
  <Pages>85</Pages>
  <Words>7098</Words>
  <Characters>40460</Characters>
  <Application>Microsoft Office Word</Application>
  <DocSecurity>0</DocSecurity>
  <Lines>337</Lines>
  <Paragraphs>94</Paragraphs>
  <ScaleCrop>false</ScaleCrop>
  <Company>Microsoft</Company>
  <LinksUpToDate>false</LinksUpToDate>
  <CharactersWithSpaces>47464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许昌市公共资源交易中心:沙鑫</cp:lastModifiedBy>
  <cp:revision>333</cp:revision>
  <cp:lastPrinted>2019-08-02T09:19:00Z</cp:lastPrinted>
  <dcterms:created xsi:type="dcterms:W3CDTF">2019-08-01T02:27:00Z</dcterms:created>
  <dcterms:modified xsi:type="dcterms:W3CDTF">2019-09-06T00:24:00Z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