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00" w:lineRule="atLeast"/>
        <w:ind w:left="0" w:right="0"/>
        <w:jc w:val="center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GZCG-G2019012号许昌市东兴开发建设投资有限公司2019年非公开发行公司债券选取主承销商项目变更公告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600" w:lineRule="atLeast"/>
        <w:ind w:left="0" w:right="0" w:firstLine="321"/>
        <w:jc w:val="both"/>
        <w:rPr>
          <w:sz w:val="30"/>
          <w:szCs w:val="30"/>
        </w:rPr>
      </w:pPr>
      <w:r>
        <w:rPr>
          <w:rFonts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一、 项目基本情况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600" w:lineRule="atLeast"/>
        <w:ind w:left="0" w:right="0" w:firstLine="320"/>
        <w:jc w:val="both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（一）首次公告日期：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2019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600" w:lineRule="atLeast"/>
        <w:ind w:left="2698" w:leftChars="142" w:right="0" w:hanging="2400" w:hangingChars="800"/>
        <w:jc w:val="both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（二）项目名称：许昌市东兴开发建设投资有限公司2019年非公开发行公司债券选取主承销商项目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600" w:lineRule="atLeast"/>
        <w:ind w:left="0" w:right="0" w:firstLine="320"/>
        <w:jc w:val="both"/>
        <w:rPr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  <w:t>（三）项目编号：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GZCG-G2019012号</w:t>
      </w:r>
    </w:p>
    <w:p>
      <w:pPr>
        <w:ind w:firstLine="602" w:firstLineChars="200"/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二、</w:t>
      </w: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</w:rPr>
        <w:t>更正事项及内容</w:t>
      </w:r>
    </w:p>
    <w:p>
      <w:pPr>
        <w:widowControl/>
        <w:shd w:val="clear" w:color="auto" w:fill="FFFFFF"/>
        <w:spacing w:line="600" w:lineRule="exact"/>
        <w:ind w:firstLine="480" w:firstLineChars="15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根据招标人实际情况，该项目暂停，</w:t>
      </w:r>
      <w:bookmarkStart w:id="1" w:name="_GoBack"/>
      <w:bookmarkEnd w:id="1"/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具体报名及开标时间另行通知。</w:t>
      </w:r>
    </w:p>
    <w:p>
      <w:pPr>
        <w:widowControl/>
        <w:shd w:val="clear" w:color="auto" w:fill="FFFFFF"/>
        <w:spacing w:line="600" w:lineRule="exact"/>
        <w:ind w:firstLine="452" w:firstLineChars="150"/>
        <w:rPr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none"/>
          <w:shd w:val="clear" w:fill="FFFFFF"/>
        </w:rPr>
        <w:t>、联系方式</w:t>
      </w:r>
    </w:p>
    <w:p>
      <w:pPr>
        <w:autoSpaceDE w:val="0"/>
        <w:autoSpaceDN w:val="0"/>
        <w:adjustRightInd w:val="0"/>
        <w:spacing w:line="500" w:lineRule="exact"/>
        <w:ind w:firstLine="550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招标人：许昌市东兴开发建设投资有限公司</w:t>
      </w:r>
    </w:p>
    <w:p>
      <w:pPr>
        <w:autoSpaceDE w:val="0"/>
        <w:autoSpaceDN w:val="0"/>
        <w:adjustRightInd w:val="0"/>
        <w:spacing w:line="500" w:lineRule="exact"/>
        <w:ind w:firstLine="550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地址：许昌市新兴路东城区管委会附属楼三楼</w:t>
      </w:r>
    </w:p>
    <w:p>
      <w:pPr>
        <w:autoSpaceDE w:val="0"/>
        <w:autoSpaceDN w:val="0"/>
        <w:adjustRightInd w:val="0"/>
        <w:spacing w:line="500" w:lineRule="exact"/>
        <w:ind w:firstLine="550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联系人：孔怀德</w:t>
      </w:r>
    </w:p>
    <w:p>
      <w:pPr>
        <w:autoSpaceDE w:val="0"/>
        <w:autoSpaceDN w:val="0"/>
        <w:adjustRightInd w:val="0"/>
        <w:spacing w:line="500" w:lineRule="exact"/>
        <w:ind w:firstLine="550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电  话：0374-2952655</w:t>
      </w:r>
    </w:p>
    <w:p>
      <w:pPr>
        <w:autoSpaceDE w:val="0"/>
        <w:autoSpaceDN w:val="0"/>
        <w:adjustRightInd w:val="0"/>
        <w:spacing w:line="500" w:lineRule="exact"/>
        <w:ind w:firstLine="550"/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代理机构：</w:t>
      </w:r>
      <w:bookmarkStart w:id="0" w:name="OLE_LINK2"/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河南兴建建设管理有限公司</w:t>
      </w:r>
      <w:bookmarkEnd w:id="0"/>
    </w:p>
    <w:p>
      <w:pPr>
        <w:autoSpaceDE w:val="0"/>
        <w:autoSpaceDN w:val="0"/>
        <w:adjustRightInd w:val="0"/>
        <w:spacing w:line="500" w:lineRule="exact"/>
        <w:ind w:firstLine="550"/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地 址：许昌市许都路永丰国际</w:t>
      </w:r>
    </w:p>
    <w:p>
      <w:pPr>
        <w:autoSpaceDE w:val="0"/>
        <w:autoSpaceDN w:val="0"/>
        <w:adjustRightInd w:val="0"/>
        <w:spacing w:line="500" w:lineRule="exact"/>
        <w:ind w:firstLine="550"/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sz w:val="30"/>
          <w:szCs w:val="30"/>
        </w:rPr>
        <w:t>梁亚军</w:t>
      </w:r>
    </w:p>
    <w:p>
      <w:pPr>
        <w:autoSpaceDE w:val="0"/>
        <w:autoSpaceDN w:val="0"/>
        <w:adjustRightInd w:val="0"/>
        <w:spacing w:line="500" w:lineRule="exact"/>
        <w:ind w:firstLine="55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联系电话：15936380473</w:t>
      </w:r>
    </w:p>
    <w:p>
      <w:pPr>
        <w:autoSpaceDE w:val="0"/>
        <w:autoSpaceDN w:val="0"/>
        <w:adjustRightInd w:val="0"/>
        <w:spacing w:line="700" w:lineRule="exact"/>
        <w:jc w:val="righ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许昌市东兴开发建设投资有限公司</w:t>
      </w:r>
    </w:p>
    <w:p>
      <w:pPr>
        <w:autoSpaceDE w:val="0"/>
        <w:autoSpaceDN w:val="0"/>
        <w:adjustRightInd w:val="0"/>
        <w:spacing w:line="700" w:lineRule="exact"/>
        <w:jc w:val="right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33A45"/>
    <w:rsid w:val="37810F8C"/>
    <w:rsid w:val="3B13725F"/>
    <w:rsid w:val="3F716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張、晓岩</cp:lastModifiedBy>
  <dcterms:modified xsi:type="dcterms:W3CDTF">2019-09-05T07:34:34Z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