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rPr>
          <w:rFonts w:ascii="微软简隶书" w:eastAsia="微软简隶书"/>
        </w:rPr>
      </w:pPr>
      <w:r>
        <w:rPr>
          <w:rFonts w:hint="eastAsia" w:ascii="黑体" w:hAnsi="黑体" w:eastAsia="黑体" w:cs="黑体"/>
          <w:b/>
          <w:bCs/>
          <w:sz w:val="44"/>
          <w:szCs w:val="44"/>
        </w:rPr>
        <w:t>禹州市无梁镇白马寺村纪念馆改造及公厕工程</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YZCG-T2019216</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采购单位：禹州市无梁镇</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九</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禹州市无梁镇白马寺村纪念馆改造及公厕工程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spacing w:line="4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禹州市政府采购中心受禹州市无梁镇人民政府的委托，就“禹州市无梁镇白马寺村纪念馆改造及公厕工程”进行竞争性谈判，欢迎合格的投标人前来投标。</w:t>
      </w:r>
    </w:p>
    <w:p>
      <w:pPr>
        <w:widowControl/>
        <w:numPr>
          <w:ilvl w:val="0"/>
          <w:numId w:val="5"/>
        </w:numPr>
        <w:shd w:val="clear" w:color="auto" w:fill="FFFFFF"/>
        <w:spacing w:line="440" w:lineRule="exact"/>
        <w:ind w:firstLine="482"/>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hint="eastAsia"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1、采购人：禹州市无梁镇人民政府</w:t>
      </w:r>
    </w:p>
    <w:p>
      <w:pPr>
        <w:widowControl/>
        <w:shd w:val="clear" w:color="auto" w:fill="FFFFFF"/>
        <w:tabs>
          <w:tab w:val="right" w:pos="8498"/>
        </w:tabs>
        <w:spacing w:line="440" w:lineRule="exact"/>
        <w:ind w:left="450" w:leftChars="100" w:hanging="240" w:hangingChars="1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2、项目名称：禹州市无梁镇白马寺村纪念馆改造及公厕工程</w:t>
      </w:r>
    </w:p>
    <w:p>
      <w:pPr>
        <w:widowControl/>
        <w:shd w:val="clear" w:color="auto" w:fill="FFFFFF"/>
        <w:tabs>
          <w:tab w:val="right" w:pos="8498"/>
        </w:tabs>
        <w:spacing w:line="440" w:lineRule="exact"/>
        <w:ind w:left="450" w:leftChars="100" w:hanging="240" w:hangingChars="100"/>
        <w:jc w:val="left"/>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YZCG-T2019216</w:t>
      </w:r>
      <w:r>
        <w:rPr>
          <w:rFonts w:hint="eastAsia" w:ascii="新宋体" w:hAnsi="新宋体" w:eastAsia="新宋体" w:cs="新宋体"/>
          <w:sz w:val="24"/>
          <w:szCs w:val="24"/>
        </w:rPr>
        <w:tab/>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4、项目需求：纪念馆改造及公厕工程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hint="eastAsia" w:ascii="新宋体" w:hAnsi="新宋体" w:eastAsia="新宋体" w:cs="新宋体"/>
          <w:sz w:val="24"/>
          <w:szCs w:val="24"/>
        </w:rPr>
      </w:pPr>
      <w:r>
        <w:rPr>
          <w:rFonts w:hint="eastAsia" w:ascii="新宋体" w:hAnsi="新宋体" w:eastAsia="新宋体" w:cs="新宋体"/>
          <w:sz w:val="24"/>
          <w:szCs w:val="24"/>
        </w:rPr>
        <w:t>5、采购预算：43.5612万元</w:t>
      </w:r>
    </w:p>
    <w:p>
      <w:pPr>
        <w:widowControl/>
        <w:shd w:val="clear" w:color="auto" w:fill="FFFFFF"/>
        <w:spacing w:line="440" w:lineRule="exact"/>
        <w:ind w:firstLine="354" w:firstLineChars="147"/>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numPr>
          <w:ilvl w:val="0"/>
          <w:numId w:val="5"/>
        </w:numPr>
        <w:shd w:val="clear" w:color="auto" w:fill="FFFFFF"/>
        <w:spacing w:line="440" w:lineRule="exact"/>
        <w:ind w:firstLine="482"/>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widowControl/>
        <w:numPr>
          <w:ilvl w:val="0"/>
          <w:numId w:val="6"/>
        </w:numPr>
        <w:shd w:val="clear" w:color="auto" w:fill="FFFFFF"/>
        <w:spacing w:line="4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符合《政府采购法》第二十二条之规定，供应商须具有独立法人资格及相应的经营范围；</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2、投标商须具有建筑工程总承包三级及以上资质；</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3、拟派项目负责人须具有相关专业二级建造师证书；</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 xml:space="preserve">4、被委托人须是本单位职工，须提供公司为本人缴纳社会保险证明； </w:t>
      </w:r>
    </w:p>
    <w:p>
      <w:pPr>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5、本项目不接受联合体投标。</w:t>
      </w:r>
    </w:p>
    <w:p>
      <w:pPr>
        <w:widowControl/>
        <w:shd w:val="clear" w:color="auto" w:fill="FFFFFF"/>
        <w:spacing w:line="440" w:lineRule="exact"/>
        <w:ind w:firstLine="482"/>
        <w:jc w:val="left"/>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Style w:val="27"/>
          <w:rFonts w:hint="eastAsia" w:ascii="新宋体" w:hAnsi="新宋体" w:eastAsia="新宋体" w:cs="新宋体"/>
          <w:sz w:val="24"/>
          <w:szCs w:val="24"/>
        </w:rPr>
        <w:t>http://221.14.6.70:8088/ggzy/eps/public/RegistAllJcxx.html</w:t>
      </w:r>
      <w:r>
        <w:rPr>
          <w:rStyle w:val="27"/>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hint="eastAsia"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Style w:val="27"/>
          <w:rFonts w:hint="eastAsia" w:ascii="新宋体" w:hAnsi="新宋体" w:eastAsia="新宋体" w:cs="新宋体"/>
          <w:sz w:val="24"/>
          <w:szCs w:val="24"/>
        </w:rPr>
        <w:t>http://ggzy.xuchang.gov.cn</w:t>
      </w:r>
      <w:r>
        <w:rPr>
          <w:rStyle w:val="27"/>
          <w:rFonts w:hint="eastAsia" w:ascii="新宋体" w:hAnsi="新宋体" w:eastAsia="新宋体" w:cs="新宋体"/>
          <w:sz w:val="24"/>
          <w:szCs w:val="24"/>
        </w:rP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spacing w:line="440" w:lineRule="exact"/>
        <w:ind w:firstLine="640"/>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 9 月</w:t>
      </w:r>
      <w:r>
        <w:rPr>
          <w:rFonts w:hint="eastAsia" w:ascii="新宋体" w:hAnsi="新宋体" w:eastAsia="新宋体" w:cs="新宋体"/>
          <w:color w:val="000000"/>
          <w:kern w:val="0"/>
          <w:sz w:val="24"/>
          <w:szCs w:val="24"/>
          <w:lang w:val="en-US" w:eastAsia="zh-CN"/>
        </w:rPr>
        <w:t>29</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9</w:t>
      </w:r>
      <w:r>
        <w:rPr>
          <w:rFonts w:hint="eastAsia" w:ascii="新宋体" w:hAnsi="新宋体" w:eastAsia="新宋体" w:cs="新宋体"/>
          <w:color w:val="000000"/>
          <w:kern w:val="0"/>
          <w:sz w:val="24"/>
          <w:szCs w:val="24"/>
        </w:rPr>
        <w:t xml:space="preserve"> ：00（北京时间），逾期送达或不符合规定的投标文件不予接受。</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联系人：艾先生  联系电话：0374-2077111</w:t>
      </w:r>
    </w:p>
    <w:p>
      <w:pPr>
        <w:widowControl/>
        <w:shd w:val="clear" w:color="auto" w:fill="FFFFFF"/>
        <w:spacing w:line="440" w:lineRule="exact"/>
        <w:ind w:left="481"/>
        <w:jc w:val="left"/>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禹州市无梁镇人民政府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地址：禹州市无梁镇</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联系人：吕先生   联系电话：13598999767</w:t>
      </w:r>
    </w:p>
    <w:p>
      <w:pPr>
        <w:widowControl/>
        <w:shd w:val="clear" w:color="auto" w:fill="FFFFFF"/>
        <w:spacing w:line="440" w:lineRule="exact"/>
        <w:ind w:firstLine="641"/>
        <w:jc w:val="left"/>
        <w:rPr>
          <w:rFonts w:hint="eastAsia" w:ascii="新宋体" w:hAnsi="新宋体" w:eastAsia="新宋体" w:cs="新宋体"/>
          <w:color w:val="000000"/>
          <w:kern w:val="0"/>
          <w:sz w:val="24"/>
          <w:szCs w:val="24"/>
        </w:rPr>
      </w:pPr>
    </w:p>
    <w:p>
      <w:pPr>
        <w:spacing w:line="440" w:lineRule="exact"/>
        <w:ind w:firstLine="4080" w:firstLineChars="1700"/>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spacing w:line="440" w:lineRule="exact"/>
        <w:ind w:firstLine="2640" w:firstLineChars="1100"/>
        <w:rPr>
          <w:rFonts w:hint="eastAsia" w:ascii="新宋体" w:hAnsi="新宋体" w:eastAsia="新宋体" w:cs="新宋体"/>
          <w:sz w:val="24"/>
          <w:szCs w:val="24"/>
        </w:rPr>
      </w:pP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 xml:space="preserve">   2019年 </w:t>
      </w:r>
      <w:r>
        <w:rPr>
          <w:rFonts w:hint="eastAsia" w:ascii="新宋体" w:hAnsi="新宋体" w:eastAsia="新宋体" w:cs="新宋体"/>
          <w:sz w:val="24"/>
          <w:szCs w:val="24"/>
          <w:lang w:val="en-US" w:eastAsia="zh-CN"/>
        </w:rPr>
        <w:t>9</w:t>
      </w:r>
      <w:r>
        <w:rPr>
          <w:rFonts w:hint="eastAsia" w:ascii="新宋体" w:hAnsi="新宋体" w:eastAsia="新宋体" w:cs="新宋体"/>
          <w:sz w:val="24"/>
          <w:szCs w:val="24"/>
        </w:rPr>
        <w:t xml:space="preserve">月 </w:t>
      </w: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日</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eastAsia="zh-CN"/>
        </w:rPr>
        <w:t>禹州市无梁镇白马寺村纪念馆改造及公厕工程</w:t>
      </w:r>
      <w:r>
        <w:rPr>
          <w:rFonts w:hint="eastAsia" w:cs="黑体" w:asciiTheme="minorEastAsia" w:hAnsiTheme="minorEastAsia"/>
          <w:b w:val="0"/>
          <w:bCs w:val="0"/>
          <w:color w:val="000000"/>
          <w:sz w:val="24"/>
          <w:szCs w:val="24"/>
          <w:shd w:val="clear" w:color="auto" w:fill="FFFFFF"/>
          <w:lang w:val="en-US" w:eastAsia="zh-CN"/>
        </w:rPr>
        <w:t xml:space="preserve"> </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widowControl/>
              <w:shd w:val="clear" w:color="auto" w:fill="FFFFFF"/>
              <w:tabs>
                <w:tab w:val="right" w:pos="8498"/>
              </w:tabs>
              <w:spacing w:line="440" w:lineRule="exact"/>
              <w:jc w:val="left"/>
              <w:rPr>
                <w:rFonts w:hint="eastAsia" w:cs="仿宋_GB2312" w:asciiTheme="minorEastAsia" w:hAnsiTheme="minorEastAsia"/>
                <w:szCs w:val="21"/>
              </w:rPr>
            </w:pPr>
            <w:r>
              <w:rPr>
                <w:rFonts w:hint="eastAsia" w:cs="仿宋_GB2312" w:asciiTheme="minorEastAsia" w:hAnsiTheme="minorEastAsia"/>
                <w:szCs w:val="21"/>
              </w:rPr>
              <w:t>项目名称：禹州市无梁镇白马寺村纪念馆改造及公厕工程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YZCG-T2019216</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禹州市无梁镇人民政府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禹州市无梁镇</w:t>
            </w:r>
            <w:bookmarkStart w:id="81" w:name="_GoBack"/>
            <w:bookmarkEnd w:id="81"/>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吕先生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13598999767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numPr>
                <w:ilvl w:val="0"/>
                <w:numId w:val="7"/>
              </w:num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拟派项目负责人具有建筑二级建造师资格；</w:t>
            </w:r>
          </w:p>
          <w:p>
            <w:pPr>
              <w:numPr>
                <w:ilvl w:val="0"/>
                <w:numId w:val="0"/>
              </w:num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43.5612</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4"/>
        </w:numPr>
        <w:autoSpaceDE w:val="0"/>
        <w:autoSpaceDN w:val="0"/>
        <w:spacing w:line="360" w:lineRule="auto"/>
        <w:ind w:firstLineChars="0"/>
        <w:contextualSpacing/>
        <w:rPr>
          <w:rFonts w:ascii="ˎ̥" w:hAnsi="ˎ̥"/>
          <w:vanish/>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4"/>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4"/>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4"/>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9"/>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3"/>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eastAsiaTheme="minorEastAsia"/>
                <w:bCs/>
                <w:szCs w:val="21"/>
                <w:lang w:eastAsia="zh-CN"/>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w:t>
            </w:r>
            <w:r>
              <w:rPr>
                <w:rFonts w:hint="eastAsia" w:asciiTheme="minorEastAsia" w:hAnsiTheme="minorEastAsia"/>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4"/>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923119"/>
      <w:bookmarkStart w:id="2" w:name="_Toc355649942"/>
      <w:bookmarkStart w:id="3" w:name="_Toc356744034"/>
      <w:bookmarkStart w:id="4" w:name="_Toc364457259"/>
      <w:bookmarkStart w:id="5" w:name="_Toc357868214"/>
      <w:bookmarkStart w:id="6" w:name="_Toc329278149"/>
      <w:bookmarkStart w:id="7" w:name="_Toc326060505"/>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5649944"/>
      <w:bookmarkStart w:id="20" w:name="_Toc356744036"/>
      <w:bookmarkStart w:id="21" w:name="_Toc354922982"/>
      <w:bookmarkStart w:id="22" w:name="_Toc354404031"/>
      <w:bookmarkStart w:id="23" w:name="_Toc357868216"/>
      <w:bookmarkStart w:id="24" w:name="_Toc354923121"/>
      <w:bookmarkStart w:id="25" w:name="_Toc329278151"/>
      <w:bookmarkStart w:id="26" w:name="_Toc36445726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64457262"/>
      <w:bookmarkStart w:id="29" w:name="_Toc354922983"/>
      <w:bookmarkStart w:id="30" w:name="_Toc354923122"/>
      <w:bookmarkStart w:id="31" w:name="_Toc326060508"/>
      <w:bookmarkStart w:id="32" w:name="_Toc355649945"/>
      <w:bookmarkStart w:id="33" w:name="_Toc356744037"/>
      <w:bookmarkStart w:id="34" w:name="_Toc329278152"/>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7"/>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54404033"/>
      <w:bookmarkStart w:id="37" w:name="_Toc364457263"/>
      <w:bookmarkStart w:id="38" w:name="_Toc355649946"/>
      <w:bookmarkStart w:id="39" w:name="_Toc356744038"/>
      <w:bookmarkStart w:id="40" w:name="_Toc354922984"/>
      <w:bookmarkStart w:id="41" w:name="_Toc354923123"/>
      <w:bookmarkStart w:id="42" w:name="_Toc329278153"/>
      <w:bookmarkStart w:id="43" w:name="_Toc326060509"/>
      <w:bookmarkStart w:id="44" w:name="_Toc357868218"/>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6744039"/>
      <w:bookmarkStart w:id="46" w:name="_Toc354922985"/>
      <w:bookmarkStart w:id="47" w:name="_Toc355649947"/>
      <w:bookmarkStart w:id="48" w:name="_Toc364457264"/>
      <w:bookmarkStart w:id="49" w:name="_Toc354923124"/>
      <w:bookmarkStart w:id="50" w:name="_Toc329278154"/>
      <w:bookmarkStart w:id="51" w:name="_Toc326060510"/>
      <w:bookmarkStart w:id="52" w:name="_Toc354404034"/>
      <w:bookmarkStart w:id="53" w:name="_Toc35786821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64457266"/>
      <w:bookmarkStart w:id="69" w:name="_Toc357868221"/>
      <w:bookmarkStart w:id="70" w:name="_Toc356744041"/>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B9A3ECB2"/>
    <w:multiLevelType w:val="singleLevel"/>
    <w:tmpl w:val="B9A3ECB2"/>
    <w:lvl w:ilvl="0" w:tentative="0">
      <w:start w:val="2"/>
      <w:numFmt w:val="decimal"/>
      <w:lvlText w:val="%1."/>
      <w:lvlJc w:val="left"/>
      <w:pPr>
        <w:tabs>
          <w:tab w:val="left" w:pos="312"/>
        </w:tabs>
      </w:pPr>
    </w:lvl>
  </w:abstractNum>
  <w:abstractNum w:abstractNumId="2">
    <w:nsid w:val="D4379148"/>
    <w:multiLevelType w:val="singleLevel"/>
    <w:tmpl w:val="D4379148"/>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0000000A"/>
    <w:multiLevelType w:val="singleLevel"/>
    <w:tmpl w:val="0000000A"/>
    <w:lvl w:ilvl="0" w:tentative="0">
      <w:start w:val="1"/>
      <w:numFmt w:val="decimal"/>
      <w:suff w:val="nothing"/>
      <w:lvlText w:val="（%1）"/>
      <w:lvlJc w:val="left"/>
    </w:lvl>
  </w:abstractNum>
  <w:abstractNum w:abstractNumId="6">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7">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0">
    <w:nsid w:val="00000013"/>
    <w:multiLevelType w:val="singleLevel"/>
    <w:tmpl w:val="00000013"/>
    <w:lvl w:ilvl="0" w:tentative="0">
      <w:start w:val="17"/>
      <w:numFmt w:val="decimal"/>
      <w:suff w:val="nothing"/>
      <w:lvlText w:val="%1、"/>
      <w:lvlJc w:val="left"/>
    </w:lvl>
  </w:abstractNum>
  <w:abstractNum w:abstractNumId="1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05EFCDC2"/>
    <w:multiLevelType w:val="singleLevel"/>
    <w:tmpl w:val="05EFCDC2"/>
    <w:lvl w:ilvl="0" w:tentative="0">
      <w:start w:val="6"/>
      <w:numFmt w:val="chineseCounting"/>
      <w:suff w:val="nothing"/>
      <w:lvlText w:val="%1、"/>
      <w:lvlJc w:val="left"/>
      <w:rPr>
        <w:rFonts w:hint="eastAsia"/>
      </w:rPr>
    </w:lvl>
  </w:abstractNum>
  <w:abstractNum w:abstractNumId="1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9F817E8"/>
    <w:multiLevelType w:val="singleLevel"/>
    <w:tmpl w:val="59F817E8"/>
    <w:lvl w:ilvl="0" w:tentative="0">
      <w:start w:val="1"/>
      <w:numFmt w:val="chineseCounting"/>
      <w:pStyle w:val="53"/>
      <w:suff w:val="nothing"/>
      <w:lvlText w:val="%1、"/>
      <w:lvlJc w:val="left"/>
    </w:lvl>
  </w:abstractNum>
  <w:abstractNum w:abstractNumId="24">
    <w:nsid w:val="5A051E9E"/>
    <w:multiLevelType w:val="singleLevel"/>
    <w:tmpl w:val="5A051E9E"/>
    <w:lvl w:ilvl="0" w:tentative="0">
      <w:start w:val="1"/>
      <w:numFmt w:val="chineseCounting"/>
      <w:suff w:val="nothing"/>
      <w:lvlText w:val="%1、"/>
      <w:lvlJc w:val="left"/>
    </w:lvl>
  </w:abstractNum>
  <w:abstractNum w:abstractNumId="25">
    <w:nsid w:val="60EC34D6"/>
    <w:multiLevelType w:val="singleLevel"/>
    <w:tmpl w:val="60EC34D6"/>
    <w:lvl w:ilvl="0" w:tentative="0">
      <w:start w:val="1"/>
      <w:numFmt w:val="decimal"/>
      <w:suff w:val="nothing"/>
      <w:lvlText w:val="%1、"/>
      <w:lvlJc w:val="left"/>
    </w:lvl>
  </w:abstractNum>
  <w:abstractNum w:abstractNumId="2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1"/>
  </w:num>
  <w:num w:numId="3">
    <w:abstractNumId w:val="23"/>
  </w:num>
  <w:num w:numId="4">
    <w:abstractNumId w:val="3"/>
  </w:num>
  <w:num w:numId="5">
    <w:abstractNumId w:val="24"/>
  </w:num>
  <w:num w:numId="6">
    <w:abstractNumId w:val="2"/>
  </w:num>
  <w:num w:numId="7">
    <w:abstractNumId w:val="1"/>
  </w:num>
  <w:num w:numId="8">
    <w:abstractNumId w:val="25"/>
  </w:num>
  <w:num w:numId="9">
    <w:abstractNumId w:val="20"/>
  </w:num>
  <w:num w:numId="10">
    <w:abstractNumId w:val="26"/>
  </w:num>
  <w:num w:numId="11">
    <w:abstractNumId w:val="18"/>
  </w:num>
  <w:num w:numId="12">
    <w:abstractNumId w:val="13"/>
  </w:num>
  <w:num w:numId="13">
    <w:abstractNumId w:val="19"/>
  </w:num>
  <w:num w:numId="14">
    <w:abstractNumId w:val="21"/>
  </w:num>
  <w:num w:numId="15">
    <w:abstractNumId w:val="29"/>
  </w:num>
  <w:num w:numId="16">
    <w:abstractNumId w:val="17"/>
  </w:num>
  <w:num w:numId="17">
    <w:abstractNumId w:val="14"/>
  </w:num>
  <w:num w:numId="18">
    <w:abstractNumId w:val="27"/>
  </w:num>
  <w:num w:numId="19">
    <w:abstractNumId w:val="12"/>
  </w:num>
  <w:num w:numId="20">
    <w:abstractNumId w:val="22"/>
  </w:num>
  <w:num w:numId="21">
    <w:abstractNumId w:val="16"/>
  </w:num>
  <w:num w:numId="22">
    <w:abstractNumId w:val="28"/>
  </w:num>
  <w:num w:numId="23">
    <w:abstractNumId w:val="30"/>
  </w:num>
  <w:num w:numId="24">
    <w:abstractNumId w:val="0"/>
  </w:num>
  <w:num w:numId="25">
    <w:abstractNumId w:val="6"/>
  </w:num>
  <w:num w:numId="26">
    <w:abstractNumId w:val="10"/>
  </w:num>
  <w:num w:numId="27">
    <w:abstractNumId w:val="7"/>
  </w:num>
  <w:num w:numId="28">
    <w:abstractNumId w:val="9"/>
  </w:num>
  <w:num w:numId="29">
    <w:abstractNumId w:val="5"/>
  </w:num>
  <w:num w:numId="30">
    <w:abstractNumId w:val="8"/>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17765EF"/>
    <w:rsid w:val="122C725F"/>
    <w:rsid w:val="128E3D8E"/>
    <w:rsid w:val="12E50F51"/>
    <w:rsid w:val="13443B7C"/>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AE60374"/>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B80FB2"/>
    <w:rsid w:val="78C37659"/>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5</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2019-09-04T06:40:30Z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