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E29" w:rsidRDefault="00B34E29">
      <w:pPr>
        <w:ind w:firstLineChars="300" w:firstLine="1325"/>
        <w:rPr>
          <w:rFonts w:asciiTheme="majorEastAsia" w:eastAsiaTheme="majorEastAsia" w:hAnsiTheme="majorEastAsia" w:cstheme="majorEastAsia"/>
          <w:b/>
          <w:bCs/>
          <w:sz w:val="44"/>
          <w:szCs w:val="44"/>
        </w:rPr>
      </w:pPr>
    </w:p>
    <w:p w:rsidR="00561F8A" w:rsidRDefault="00561F8A" w:rsidP="00561F8A">
      <w:pPr>
        <w:spacing w:line="600" w:lineRule="exact"/>
        <w:jc w:val="center"/>
        <w:rPr>
          <w:b/>
          <w:bCs/>
          <w:sz w:val="44"/>
          <w:szCs w:val="44"/>
        </w:rPr>
      </w:pPr>
      <w:r>
        <w:rPr>
          <w:b/>
          <w:bCs/>
          <w:sz w:val="44"/>
          <w:szCs w:val="44"/>
        </w:rPr>
        <w:t>禹州市</w:t>
      </w:r>
      <w:r>
        <w:rPr>
          <w:rFonts w:hint="eastAsia"/>
          <w:b/>
          <w:bCs/>
          <w:sz w:val="44"/>
          <w:szCs w:val="44"/>
        </w:rPr>
        <w:t>污水净化公司聚丙烯酰胺采购</w:t>
      </w:r>
      <w:r>
        <w:rPr>
          <w:b/>
          <w:bCs/>
          <w:sz w:val="44"/>
          <w:szCs w:val="44"/>
        </w:rPr>
        <w:t>项目</w:t>
      </w:r>
    </w:p>
    <w:p w:rsidR="00B34E29" w:rsidRPr="00561F8A" w:rsidRDefault="00B34E29">
      <w:pPr>
        <w:jc w:val="center"/>
        <w:rPr>
          <w:rFonts w:ascii="华文隶书" w:eastAsia="华文隶书"/>
          <w:bCs/>
          <w:w w:val="90"/>
          <w:sz w:val="44"/>
          <w:szCs w:val="44"/>
        </w:rPr>
      </w:pPr>
    </w:p>
    <w:p w:rsidR="00B34E29" w:rsidRDefault="00B34E29" w:rsidP="00BB391E">
      <w:pPr>
        <w:pStyle w:val="a0"/>
        <w:ind w:firstLine="340"/>
      </w:pPr>
    </w:p>
    <w:p w:rsidR="00B34E29" w:rsidRDefault="00B34E29" w:rsidP="00BB391E">
      <w:pPr>
        <w:pStyle w:val="a0"/>
        <w:ind w:firstLine="340"/>
      </w:pPr>
    </w:p>
    <w:p w:rsidR="00B34E29" w:rsidRDefault="00B34E29">
      <w:pPr>
        <w:pStyle w:val="a4"/>
      </w:pPr>
    </w:p>
    <w:p w:rsidR="00B34E29" w:rsidRDefault="00BB391E">
      <w:pPr>
        <w:ind w:firstLineChars="600" w:firstLine="2891"/>
        <w:rPr>
          <w:rFonts w:ascii="黑体" w:eastAsia="黑体" w:hAnsi="黑体" w:cs="黑体"/>
          <w:b/>
          <w:bCs/>
          <w:sz w:val="48"/>
          <w:szCs w:val="48"/>
        </w:rPr>
      </w:pPr>
      <w:r>
        <w:rPr>
          <w:rFonts w:ascii="黑体" w:eastAsia="黑体" w:hAnsi="黑体" w:cs="黑体" w:hint="eastAsia"/>
          <w:b/>
          <w:bCs/>
          <w:sz w:val="48"/>
          <w:szCs w:val="48"/>
        </w:rPr>
        <w:t>竞争性谈判文件</w:t>
      </w: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B391E">
      <w:pP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sz w:val="36"/>
          <w:szCs w:val="36"/>
        </w:rPr>
        <w:t xml:space="preserve"> 项目编号：</w:t>
      </w:r>
      <w:r w:rsidR="00561F8A">
        <w:rPr>
          <w:rFonts w:asciiTheme="majorEastAsia" w:eastAsiaTheme="majorEastAsia" w:hAnsiTheme="majorEastAsia" w:cstheme="majorEastAsia" w:hint="eastAsia"/>
          <w:sz w:val="36"/>
          <w:szCs w:val="36"/>
        </w:rPr>
        <w:t>YZCG-T2019193</w:t>
      </w:r>
    </w:p>
    <w:p w:rsidR="00561F8A" w:rsidRDefault="00BB391E">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采购单位：</w:t>
      </w:r>
      <w:r w:rsidR="00561F8A" w:rsidRPr="00561F8A">
        <w:rPr>
          <w:rFonts w:asciiTheme="majorEastAsia" w:eastAsiaTheme="majorEastAsia" w:hAnsiTheme="majorEastAsia" w:cstheme="majorEastAsia" w:hint="eastAsia"/>
          <w:sz w:val="36"/>
          <w:szCs w:val="36"/>
        </w:rPr>
        <w:t>禹州市污水净化公司</w:t>
      </w:r>
    </w:p>
    <w:p w:rsidR="00B34E29" w:rsidRDefault="00BB391E">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代理机构：禹州市政府采购中心</w:t>
      </w:r>
    </w:p>
    <w:p w:rsidR="00B34E29" w:rsidRDefault="00B34E29">
      <w:pPr>
        <w:rPr>
          <w:rFonts w:asciiTheme="majorEastAsia" w:eastAsiaTheme="majorEastAsia" w:hAnsiTheme="majorEastAsia" w:cstheme="majorEastAsia"/>
          <w:b/>
          <w:bCs/>
          <w:sz w:val="36"/>
          <w:szCs w:val="36"/>
        </w:rPr>
      </w:pPr>
    </w:p>
    <w:p w:rsidR="00B34E29" w:rsidRDefault="00B34E29" w:rsidP="00BB391E">
      <w:pPr>
        <w:pStyle w:val="a0"/>
        <w:ind w:firstLine="340"/>
      </w:pPr>
    </w:p>
    <w:p w:rsidR="00B34E29" w:rsidRDefault="00561F8A">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二〇一九年九</w:t>
      </w:r>
      <w:r w:rsidR="00BB391E">
        <w:rPr>
          <w:rFonts w:asciiTheme="majorEastAsia" w:eastAsiaTheme="majorEastAsia" w:hAnsiTheme="majorEastAsia" w:cstheme="majorEastAsia" w:hint="eastAsia"/>
          <w:b/>
          <w:bCs/>
          <w:sz w:val="36"/>
          <w:szCs w:val="36"/>
        </w:rPr>
        <w:t>月</w:t>
      </w:r>
    </w:p>
    <w:p w:rsidR="00BB391E" w:rsidRDefault="00BB391E" w:rsidP="00BB391E">
      <w:pPr>
        <w:pStyle w:val="a0"/>
        <w:ind w:firstLine="340"/>
      </w:pPr>
    </w:p>
    <w:p w:rsidR="00BB391E" w:rsidRPr="00BB391E" w:rsidRDefault="00BB391E" w:rsidP="00BB391E">
      <w:pPr>
        <w:pStyle w:val="a0"/>
        <w:ind w:firstLine="340"/>
      </w:pPr>
    </w:p>
    <w:p w:rsidR="00B34E29" w:rsidRDefault="00BB391E">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B34E29" w:rsidRDefault="00B34E2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34E29" w:rsidRDefault="00BB391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34E29" w:rsidRDefault="00B34E2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34E29" w:rsidRDefault="00BB391E">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34E29" w:rsidRDefault="00BB391E">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B34E29" w:rsidRDefault="00B34E29">
      <w:pPr>
        <w:widowControl/>
        <w:shd w:val="clear" w:color="auto" w:fill="FFFFFF"/>
        <w:spacing w:line="440" w:lineRule="exact"/>
        <w:jc w:val="left"/>
        <w:rPr>
          <w:rFonts w:ascii="仿宋" w:eastAsia="仿宋" w:hAnsi="仿宋" w:cs="Arial"/>
          <w:color w:val="000000"/>
          <w:kern w:val="0"/>
          <w:sz w:val="32"/>
          <w:szCs w:val="32"/>
        </w:rPr>
      </w:pPr>
    </w:p>
    <w:p w:rsidR="00A46A87" w:rsidRDefault="00A46A87">
      <w:pPr>
        <w:spacing w:line="600" w:lineRule="exact"/>
        <w:jc w:val="center"/>
        <w:rPr>
          <w:b/>
          <w:bCs/>
          <w:sz w:val="44"/>
          <w:szCs w:val="44"/>
        </w:rPr>
      </w:pPr>
      <w:r w:rsidRPr="00A46A87">
        <w:rPr>
          <w:rFonts w:hint="eastAsia"/>
          <w:b/>
          <w:bCs/>
          <w:sz w:val="44"/>
          <w:szCs w:val="44"/>
        </w:rPr>
        <w:t>禹州市污水净化公司聚丙烯酰胺采购项目</w:t>
      </w:r>
    </w:p>
    <w:p w:rsidR="00B34E29" w:rsidRDefault="00BB391E">
      <w:pPr>
        <w:spacing w:line="600" w:lineRule="exact"/>
        <w:jc w:val="center"/>
        <w:rPr>
          <w:b/>
          <w:bCs/>
          <w:sz w:val="44"/>
          <w:szCs w:val="44"/>
        </w:rPr>
      </w:pPr>
      <w:r>
        <w:rPr>
          <w:rFonts w:hint="eastAsia"/>
          <w:b/>
          <w:bCs/>
          <w:sz w:val="44"/>
          <w:szCs w:val="44"/>
        </w:rPr>
        <w:t>竞争性谈判公告</w:t>
      </w:r>
    </w:p>
    <w:p w:rsidR="00B34E29" w:rsidRDefault="00B34E29">
      <w:pPr>
        <w:spacing w:line="600" w:lineRule="exact"/>
        <w:jc w:val="center"/>
        <w:rPr>
          <w:b/>
          <w:bCs/>
          <w:sz w:val="44"/>
          <w:szCs w:val="44"/>
        </w:rPr>
      </w:pPr>
    </w:p>
    <w:p w:rsidR="00B34E29" w:rsidRDefault="00BB391E">
      <w:pPr>
        <w:spacing w:line="44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禹州市政府采购中心受</w:t>
      </w:r>
      <w:r w:rsidR="00A70C43" w:rsidRPr="00A70C43">
        <w:rPr>
          <w:rFonts w:ascii="仿宋" w:eastAsia="仿宋" w:hAnsi="仿宋" w:cs="仿宋_GB2312" w:hint="eastAsia"/>
          <w:sz w:val="32"/>
          <w:szCs w:val="32"/>
        </w:rPr>
        <w:t>禹州市污水净化公司</w:t>
      </w:r>
      <w:r>
        <w:rPr>
          <w:rFonts w:ascii="仿宋" w:eastAsia="仿宋" w:hAnsi="仿宋" w:cs="仿宋_GB2312" w:hint="eastAsia"/>
          <w:sz w:val="32"/>
          <w:szCs w:val="32"/>
        </w:rPr>
        <w:t>的委托，就“</w:t>
      </w:r>
      <w:r w:rsidR="00A46A87" w:rsidRPr="00A46A87">
        <w:rPr>
          <w:rFonts w:ascii="仿宋" w:eastAsia="仿宋" w:hAnsi="仿宋" w:cs="仿宋_GB2312" w:hint="eastAsia"/>
          <w:sz w:val="32"/>
          <w:szCs w:val="32"/>
        </w:rPr>
        <w:t>禹州市污水净化公司聚丙烯酰胺采购项目</w:t>
      </w:r>
      <w:r>
        <w:rPr>
          <w:rFonts w:ascii="仿宋" w:eastAsia="仿宋" w:hAnsi="仿宋" w:cs="仿宋_GB2312" w:hint="eastAsia"/>
          <w:sz w:val="32"/>
          <w:szCs w:val="32"/>
        </w:rPr>
        <w:t>”进行竞争性谈判，欢迎合格的投标人前来投标。</w:t>
      </w:r>
    </w:p>
    <w:p w:rsidR="00B34E29" w:rsidRDefault="00BB391E">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项目基本情况</w:t>
      </w:r>
    </w:p>
    <w:p w:rsidR="00A70C43" w:rsidRDefault="00BB391E" w:rsidP="00A70C43">
      <w:pPr>
        <w:widowControl/>
        <w:shd w:val="clear" w:color="auto" w:fill="FFFFFF"/>
        <w:spacing w:line="440" w:lineRule="exact"/>
        <w:jc w:val="left"/>
        <w:rPr>
          <w:rFonts w:ascii="仿宋" w:eastAsia="仿宋" w:hAnsi="仿宋" w:cs="仿宋"/>
          <w:sz w:val="32"/>
          <w:szCs w:val="32"/>
        </w:rPr>
      </w:pPr>
      <w:r>
        <w:rPr>
          <w:rFonts w:ascii="黑体" w:eastAsia="黑体" w:hAnsi="黑体" w:cs="Arial" w:hint="eastAsia"/>
          <w:b/>
          <w:color w:val="000000"/>
          <w:kern w:val="0"/>
          <w:sz w:val="32"/>
          <w:szCs w:val="32"/>
        </w:rPr>
        <w:t xml:space="preserve">  </w:t>
      </w:r>
      <w:r>
        <w:rPr>
          <w:rFonts w:ascii="仿宋" w:eastAsia="仿宋" w:hAnsi="仿宋" w:cs="仿宋_GB2312" w:hint="eastAsia"/>
          <w:sz w:val="32"/>
          <w:szCs w:val="32"/>
        </w:rPr>
        <w:t xml:space="preserve"> 1、采购人：</w:t>
      </w:r>
      <w:r w:rsidR="00A70C43">
        <w:rPr>
          <w:rFonts w:ascii="仿宋" w:eastAsia="仿宋" w:hAnsi="仿宋" w:cs="仿宋" w:hint="eastAsia"/>
          <w:sz w:val="32"/>
          <w:szCs w:val="32"/>
        </w:rPr>
        <w:t>禹州市污水净化公司</w:t>
      </w:r>
      <w:r w:rsidR="00A70C43">
        <w:rPr>
          <w:rFonts w:ascii="仿宋" w:eastAsia="仿宋" w:hAnsi="仿宋" w:cs="仿宋"/>
          <w:sz w:val="32"/>
          <w:szCs w:val="32"/>
        </w:rPr>
        <w:t xml:space="preserve"> </w:t>
      </w:r>
    </w:p>
    <w:p w:rsidR="00A70C43" w:rsidRDefault="00BB391E" w:rsidP="00A70C43">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2、</w:t>
      </w:r>
      <w:r>
        <w:rPr>
          <w:rFonts w:ascii="仿宋" w:eastAsia="仿宋" w:hAnsi="仿宋" w:cs="Arial"/>
          <w:color w:val="000000"/>
          <w:kern w:val="0"/>
          <w:sz w:val="32"/>
          <w:szCs w:val="32"/>
        </w:rPr>
        <w:t>项目名称：</w:t>
      </w:r>
      <w:r w:rsidR="00A70C43" w:rsidRPr="001F5BE8">
        <w:rPr>
          <w:rFonts w:ascii="仿宋" w:eastAsia="仿宋" w:hAnsi="仿宋" w:cs="Arial" w:hint="eastAsia"/>
          <w:color w:val="000000"/>
          <w:kern w:val="0"/>
          <w:sz w:val="32"/>
          <w:szCs w:val="32"/>
        </w:rPr>
        <w:t>禹州市污水净化公司聚丙烯酰胺采购项目</w:t>
      </w:r>
    </w:p>
    <w:p w:rsidR="00B34E29" w:rsidRDefault="00BB391E" w:rsidP="00A70C43">
      <w:pPr>
        <w:widowControl/>
        <w:shd w:val="clear" w:color="auto" w:fill="FFFFFF"/>
        <w:spacing w:line="440" w:lineRule="exact"/>
        <w:ind w:firstLineChars="200" w:firstLine="640"/>
        <w:jc w:val="left"/>
        <w:rPr>
          <w:rFonts w:ascii="仿宋" w:eastAsia="仿宋" w:hAnsi="仿宋" w:cs="仿宋_GB2312"/>
          <w:sz w:val="32"/>
          <w:szCs w:val="32"/>
        </w:rPr>
      </w:pPr>
      <w:r>
        <w:rPr>
          <w:rFonts w:ascii="仿宋" w:eastAsia="仿宋" w:hAnsi="仿宋" w:cs="Arial" w:hint="eastAsia"/>
          <w:color w:val="000000"/>
          <w:kern w:val="0"/>
          <w:sz w:val="32"/>
          <w:szCs w:val="32"/>
        </w:rPr>
        <w:t>3、采购</w:t>
      </w:r>
      <w:r>
        <w:rPr>
          <w:rFonts w:ascii="仿宋" w:eastAsia="仿宋" w:hAnsi="仿宋" w:cs="Arial"/>
          <w:color w:val="000000"/>
          <w:kern w:val="0"/>
          <w:sz w:val="32"/>
          <w:szCs w:val="32"/>
        </w:rPr>
        <w:t>编号：</w:t>
      </w:r>
      <w:r w:rsidR="00A70C43">
        <w:rPr>
          <w:rFonts w:ascii="仿宋" w:eastAsia="仿宋" w:hAnsi="仿宋" w:cs="仿宋_GB2312" w:hint="eastAsia"/>
          <w:sz w:val="32"/>
          <w:szCs w:val="32"/>
        </w:rPr>
        <w:t>YZCG-T2019193</w:t>
      </w:r>
    </w:p>
    <w:p w:rsidR="00B34E29" w:rsidRDefault="00BB391E">
      <w:pPr>
        <w:widowControl/>
        <w:shd w:val="clear" w:color="auto" w:fill="FFFFFF"/>
        <w:spacing w:line="440" w:lineRule="exact"/>
        <w:ind w:firstLine="482"/>
        <w:jc w:val="left"/>
        <w:rPr>
          <w:rFonts w:ascii="仿宋" w:eastAsia="仿宋" w:hAnsi="仿宋" w:cs="仿宋_GB2312"/>
          <w:sz w:val="32"/>
          <w:szCs w:val="32"/>
        </w:rPr>
      </w:pPr>
      <w:r>
        <w:rPr>
          <w:rFonts w:ascii="仿宋" w:eastAsia="仿宋" w:hAnsi="仿宋" w:cs="Arial" w:hint="eastAsia"/>
          <w:color w:val="000000"/>
          <w:kern w:val="0"/>
          <w:sz w:val="32"/>
          <w:szCs w:val="32"/>
        </w:rPr>
        <w:t>4、</w:t>
      </w:r>
      <w:r>
        <w:rPr>
          <w:rFonts w:ascii="仿宋" w:eastAsia="仿宋" w:hAnsi="仿宋" w:cs="Arial"/>
          <w:color w:val="000000"/>
          <w:kern w:val="0"/>
          <w:sz w:val="32"/>
          <w:szCs w:val="32"/>
        </w:rPr>
        <w:t>项目需求：</w:t>
      </w:r>
      <w:r w:rsidR="00A70C43" w:rsidRPr="00A70C43">
        <w:rPr>
          <w:rFonts w:ascii="仿宋" w:eastAsia="仿宋" w:hAnsi="仿宋" w:cs="Arial" w:hint="eastAsia"/>
          <w:color w:val="000000"/>
          <w:kern w:val="0"/>
          <w:sz w:val="32"/>
          <w:szCs w:val="32"/>
        </w:rPr>
        <w:t>聚丙烯酰胺</w:t>
      </w:r>
      <w:r>
        <w:rPr>
          <w:rFonts w:ascii="仿宋" w:eastAsia="仿宋" w:hAnsi="仿宋" w:cs="仿宋_GB2312" w:hint="eastAsia"/>
          <w:sz w:val="32"/>
          <w:szCs w:val="32"/>
        </w:rPr>
        <w:t>（详见谈判文件）</w:t>
      </w:r>
    </w:p>
    <w:p w:rsidR="00B34E29" w:rsidRDefault="00BB391E">
      <w:pPr>
        <w:widowControl/>
        <w:shd w:val="clear" w:color="auto" w:fill="FFFFFF"/>
        <w:spacing w:line="440" w:lineRule="exact"/>
        <w:ind w:firstLine="482"/>
        <w:jc w:val="left"/>
        <w:rPr>
          <w:rFonts w:ascii="仿宋" w:eastAsia="仿宋" w:hAnsi="仿宋" w:cs="仿宋_GB2312"/>
          <w:sz w:val="32"/>
          <w:szCs w:val="32"/>
        </w:rPr>
      </w:pPr>
      <w:r>
        <w:rPr>
          <w:rFonts w:ascii="仿宋" w:eastAsia="仿宋" w:hAnsi="仿宋" w:cs="仿宋_GB2312" w:hint="eastAsia"/>
          <w:sz w:val="32"/>
          <w:szCs w:val="32"/>
        </w:rPr>
        <w:t>5、采购预算：</w:t>
      </w:r>
      <w:r w:rsidR="00A70C43">
        <w:rPr>
          <w:rFonts w:ascii="仿宋" w:eastAsia="仿宋" w:hAnsi="仿宋" w:cs="仿宋_GB2312" w:hint="eastAsia"/>
          <w:sz w:val="32"/>
          <w:szCs w:val="32"/>
        </w:rPr>
        <w:t>45</w:t>
      </w:r>
      <w:r>
        <w:rPr>
          <w:rFonts w:ascii="仿宋" w:eastAsia="仿宋" w:hAnsi="仿宋" w:cs="仿宋_GB2312" w:hint="eastAsia"/>
          <w:sz w:val="32"/>
          <w:szCs w:val="32"/>
        </w:rPr>
        <w:t>万元</w:t>
      </w:r>
    </w:p>
    <w:p w:rsidR="00B34E29" w:rsidRDefault="00BB391E">
      <w:pPr>
        <w:widowControl/>
        <w:shd w:val="clear" w:color="auto" w:fill="FFFFFF"/>
        <w:spacing w:line="440" w:lineRule="exact"/>
        <w:ind w:firstLineChars="147" w:firstLine="472"/>
        <w:jc w:val="left"/>
        <w:rPr>
          <w:rFonts w:ascii="黑体" w:eastAsia="黑体" w:hAnsi="黑体" w:cs="Arial"/>
          <w:b/>
          <w:color w:val="000000"/>
          <w:kern w:val="0"/>
          <w:sz w:val="32"/>
          <w:szCs w:val="32"/>
        </w:rPr>
      </w:pPr>
      <w:r>
        <w:rPr>
          <w:rFonts w:ascii="黑体" w:eastAsia="黑体" w:hAnsi="黑体" w:cs="Arial" w:hint="eastAsia"/>
          <w:b/>
          <w:color w:val="000000"/>
          <w:kern w:val="0"/>
          <w:sz w:val="32"/>
          <w:szCs w:val="32"/>
        </w:rPr>
        <w:t>二、</w:t>
      </w:r>
      <w:r>
        <w:rPr>
          <w:rFonts w:ascii="黑体" w:eastAsia="黑体" w:hAnsi="黑体" w:cs="Arial"/>
          <w:b/>
          <w:color w:val="000000"/>
          <w:kern w:val="0"/>
          <w:sz w:val="32"/>
          <w:szCs w:val="32"/>
        </w:rPr>
        <w:t>需要落实的政府采购政策</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color w:val="000000"/>
          <w:kern w:val="0"/>
          <w:sz w:val="32"/>
          <w:szCs w:val="32"/>
        </w:rPr>
        <w:t>本项目落实节约能源、保护环境、扶持不发达地区和少数民族地区、促进中小企业、监狱企业发展等政府采购政策。（详见</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文件）</w:t>
      </w:r>
    </w:p>
    <w:p w:rsidR="00B34E29" w:rsidRDefault="00BB391E">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供应商资格要求</w:t>
      </w:r>
    </w:p>
    <w:p w:rsidR="00A70C43" w:rsidRDefault="00A70C43" w:rsidP="00A70C43">
      <w:pPr>
        <w:widowControl/>
        <w:shd w:val="clear" w:color="auto" w:fill="FFFFFF"/>
        <w:spacing w:line="400" w:lineRule="exact"/>
        <w:ind w:left="482"/>
        <w:jc w:val="left"/>
        <w:rPr>
          <w:rFonts w:ascii="仿宋" w:eastAsia="仿宋" w:hAnsi="仿宋" w:cs="仿宋"/>
          <w:sz w:val="32"/>
          <w:szCs w:val="32"/>
        </w:rPr>
      </w:pPr>
      <w:r>
        <w:rPr>
          <w:rFonts w:ascii="仿宋" w:eastAsia="仿宋" w:hAnsi="仿宋" w:cs="仿宋" w:hint="eastAsia"/>
          <w:sz w:val="32"/>
          <w:szCs w:val="32"/>
        </w:rPr>
        <w:t>1、符合《政府采购法》第二十二条之规定，具有独立法人资格的生产厂家且具有相应的经营范围（以营业执照为准）；</w:t>
      </w:r>
    </w:p>
    <w:p w:rsidR="00A70C43" w:rsidRDefault="00A70C43" w:rsidP="00A70C43">
      <w:pPr>
        <w:spacing w:line="400" w:lineRule="exact"/>
        <w:ind w:leftChars="152" w:left="319" w:firstLineChars="50" w:firstLine="160"/>
        <w:rPr>
          <w:rFonts w:ascii="仿宋" w:eastAsia="仿宋" w:hAnsi="仿宋" w:cs="仿宋"/>
          <w:sz w:val="32"/>
          <w:szCs w:val="32"/>
        </w:rPr>
      </w:pPr>
      <w:r>
        <w:rPr>
          <w:rFonts w:ascii="仿宋" w:eastAsia="仿宋" w:hAnsi="仿宋" w:cs="仿宋" w:hint="eastAsia"/>
          <w:sz w:val="32"/>
          <w:szCs w:val="32"/>
        </w:rPr>
        <w:t>2、被委托人须是本单位职工，须提供公司为本人缴纳社会保险证明；</w:t>
      </w:r>
    </w:p>
    <w:p w:rsidR="00A70C43" w:rsidRDefault="00A70C43" w:rsidP="00A70C43">
      <w:pPr>
        <w:spacing w:line="400" w:lineRule="exact"/>
        <w:ind w:firstLineChars="100" w:firstLine="320"/>
        <w:rPr>
          <w:rFonts w:ascii="仿宋" w:eastAsia="仿宋" w:hAnsi="仿宋" w:cs="仿宋"/>
          <w:sz w:val="32"/>
          <w:szCs w:val="32"/>
        </w:rPr>
      </w:pPr>
      <w:r>
        <w:rPr>
          <w:rFonts w:ascii="仿宋" w:eastAsia="仿宋" w:hAnsi="仿宋" w:cs="仿宋" w:hint="eastAsia"/>
          <w:sz w:val="32"/>
          <w:szCs w:val="32"/>
        </w:rPr>
        <w:t>3、本项目不接受联合体投标。</w:t>
      </w:r>
    </w:p>
    <w:p w:rsidR="00B34E29" w:rsidRDefault="00BB391E">
      <w:pPr>
        <w:widowControl/>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四、获取</w:t>
      </w:r>
      <w:r>
        <w:rPr>
          <w:rFonts w:ascii="黑体" w:eastAsia="黑体" w:hAnsi="黑体" w:cs="Arial" w:hint="eastAsia"/>
          <w:b/>
          <w:color w:val="000000"/>
          <w:kern w:val="0"/>
          <w:sz w:val="32"/>
          <w:szCs w:val="32"/>
        </w:rPr>
        <w:t>谈判</w:t>
      </w:r>
      <w:r>
        <w:rPr>
          <w:rFonts w:ascii="黑体" w:eastAsia="黑体" w:hAnsi="黑体" w:cs="Arial"/>
          <w:b/>
          <w:color w:val="000000"/>
          <w:kern w:val="0"/>
          <w:sz w:val="32"/>
          <w:szCs w:val="32"/>
        </w:rPr>
        <w:t>文件的</w:t>
      </w:r>
      <w:r>
        <w:rPr>
          <w:rFonts w:ascii="黑体" w:eastAsia="黑体" w:hAnsi="黑体" w:cs="Arial" w:hint="eastAsia"/>
          <w:b/>
          <w:color w:val="000000"/>
          <w:kern w:val="0"/>
          <w:sz w:val="32"/>
          <w:szCs w:val="32"/>
        </w:rPr>
        <w:t>方式、时间、</w:t>
      </w:r>
      <w:r>
        <w:rPr>
          <w:rFonts w:ascii="黑体" w:eastAsia="黑体" w:hAnsi="黑体" w:cs="Arial"/>
          <w:b/>
          <w:color w:val="000000"/>
          <w:kern w:val="0"/>
          <w:sz w:val="32"/>
          <w:szCs w:val="32"/>
        </w:rPr>
        <w:t>地点</w:t>
      </w:r>
    </w:p>
    <w:p w:rsidR="00B34E29" w:rsidRPr="00BB391E" w:rsidRDefault="00BB391E">
      <w:pPr>
        <w:wordWrap w:val="0"/>
        <w:topLinePunct/>
        <w:snapToGrid w:val="0"/>
        <w:spacing w:line="440" w:lineRule="exact"/>
        <w:ind w:firstLineChars="200" w:firstLine="640"/>
        <w:rPr>
          <w:rFonts w:ascii="仿宋" w:eastAsia="仿宋" w:hAnsi="仿宋" w:cs="宋体"/>
          <w:sz w:val="32"/>
          <w:szCs w:val="32"/>
        </w:rPr>
      </w:pPr>
      <w:r w:rsidRPr="00BB391E">
        <w:rPr>
          <w:rFonts w:ascii="仿宋" w:eastAsia="仿宋" w:hAnsi="仿宋" w:cs="宋体" w:hint="eastAsia"/>
          <w:sz w:val="32"/>
          <w:szCs w:val="32"/>
        </w:rPr>
        <w:t>1</w:t>
      </w:r>
      <w:r>
        <w:rPr>
          <w:rFonts w:ascii="仿宋" w:eastAsia="仿宋" w:hAnsi="仿宋" w:cs="宋体" w:hint="eastAsia"/>
          <w:sz w:val="32"/>
          <w:szCs w:val="32"/>
          <w:lang w:val="zh-CN"/>
        </w:rPr>
        <w:t>、持</w:t>
      </w:r>
      <w:r w:rsidRPr="00BB391E">
        <w:rPr>
          <w:rFonts w:ascii="仿宋" w:eastAsia="仿宋" w:hAnsi="仿宋" w:cs="宋体" w:hint="eastAsia"/>
          <w:sz w:val="32"/>
          <w:szCs w:val="32"/>
        </w:rPr>
        <w:t>CA</w:t>
      </w:r>
      <w:r>
        <w:rPr>
          <w:rFonts w:ascii="仿宋" w:eastAsia="仿宋" w:hAnsi="仿宋" w:cs="宋体" w:hint="eastAsia"/>
          <w:sz w:val="32"/>
          <w:szCs w:val="32"/>
          <w:lang w:val="zh-CN"/>
        </w:rPr>
        <w:t>数字认证证书</w:t>
      </w:r>
      <w:r w:rsidRPr="00BB391E">
        <w:rPr>
          <w:rFonts w:ascii="仿宋" w:eastAsia="仿宋" w:hAnsi="仿宋" w:cs="宋体" w:hint="eastAsia"/>
          <w:sz w:val="32"/>
          <w:szCs w:val="32"/>
        </w:rPr>
        <w:t>，</w:t>
      </w:r>
      <w:r>
        <w:rPr>
          <w:rFonts w:ascii="仿宋" w:eastAsia="仿宋" w:hAnsi="仿宋" w:cs="宋体" w:hint="eastAsia"/>
          <w:sz w:val="32"/>
          <w:szCs w:val="32"/>
          <w:lang w:val="zh-CN"/>
        </w:rPr>
        <w:t>登录</w:t>
      </w:r>
      <w:hyperlink r:id="rId9" w:history="1">
        <w:r w:rsidRPr="00BB391E">
          <w:rPr>
            <w:rStyle w:val="af2"/>
            <w:rFonts w:ascii="仿宋" w:eastAsia="仿宋" w:hAnsi="仿宋" w:cs="宋体" w:hint="eastAsia"/>
            <w:sz w:val="32"/>
            <w:szCs w:val="32"/>
          </w:rPr>
          <w:t>http://221.14.6.70:8088/ggzy/eps/public/RegistAllJcxx.html</w:t>
        </w:r>
      </w:hyperlink>
      <w:r>
        <w:rPr>
          <w:rFonts w:ascii="仿宋" w:eastAsia="仿宋" w:hAnsi="仿宋" w:cs="宋体" w:hint="eastAsia"/>
          <w:sz w:val="32"/>
          <w:szCs w:val="32"/>
          <w:lang w:val="zh-CN"/>
        </w:rPr>
        <w:t>进行免费注册登记</w:t>
      </w:r>
      <w:r w:rsidRPr="00BB391E">
        <w:rPr>
          <w:rFonts w:ascii="仿宋" w:eastAsia="仿宋" w:hAnsi="仿宋" w:cs="宋体" w:hint="eastAsia"/>
          <w:sz w:val="32"/>
          <w:szCs w:val="32"/>
        </w:rPr>
        <w:t>（</w:t>
      </w:r>
      <w:r>
        <w:rPr>
          <w:rFonts w:ascii="仿宋" w:eastAsia="仿宋" w:hAnsi="仿宋" w:cs="宋体" w:hint="eastAsia"/>
          <w:sz w:val="32"/>
          <w:szCs w:val="32"/>
          <w:lang w:val="zh-CN"/>
        </w:rPr>
        <w:t>详见全国公共资源交易平台</w:t>
      </w:r>
      <w:r w:rsidRPr="00BB391E">
        <w:rPr>
          <w:rFonts w:ascii="仿宋" w:eastAsia="仿宋" w:hAnsi="仿宋" w:cs="宋体" w:hint="eastAsia"/>
          <w:sz w:val="32"/>
          <w:szCs w:val="32"/>
        </w:rPr>
        <w:t>（</w:t>
      </w:r>
      <w:r>
        <w:rPr>
          <w:rFonts w:ascii="仿宋" w:eastAsia="仿宋" w:hAnsi="仿宋" w:cs="宋体" w:hint="eastAsia"/>
          <w:sz w:val="32"/>
          <w:szCs w:val="32"/>
          <w:lang w:val="zh-CN"/>
        </w:rPr>
        <w:t>河南省</w:t>
      </w:r>
      <w:r w:rsidRPr="00BB391E">
        <w:rPr>
          <w:rFonts w:ascii="仿宋" w:eastAsia="仿宋" w:hAnsi="仿宋" w:cs="宋体" w:hint="eastAsia"/>
          <w:sz w:val="32"/>
          <w:szCs w:val="32"/>
        </w:rPr>
        <w:t>·</w:t>
      </w:r>
      <w:r>
        <w:rPr>
          <w:rFonts w:ascii="仿宋" w:eastAsia="仿宋" w:hAnsi="仿宋" w:cs="宋体" w:hint="eastAsia"/>
          <w:sz w:val="32"/>
          <w:szCs w:val="32"/>
          <w:lang w:val="zh-CN"/>
        </w:rPr>
        <w:t>许昌市</w:t>
      </w:r>
      <w:r w:rsidRPr="00BB391E">
        <w:rPr>
          <w:rFonts w:ascii="仿宋" w:eastAsia="仿宋" w:hAnsi="仿宋" w:cs="宋体" w:hint="eastAsia"/>
          <w:sz w:val="32"/>
          <w:szCs w:val="32"/>
        </w:rPr>
        <w:t>）“</w:t>
      </w:r>
      <w:r>
        <w:rPr>
          <w:rFonts w:ascii="仿宋" w:eastAsia="仿宋" w:hAnsi="仿宋" w:cs="宋体" w:hint="eastAsia"/>
          <w:sz w:val="32"/>
          <w:szCs w:val="32"/>
          <w:lang w:val="zh-CN"/>
        </w:rPr>
        <w:t>常见问题解答</w:t>
      </w:r>
      <w:r w:rsidRPr="00BB391E">
        <w:rPr>
          <w:rFonts w:ascii="仿宋" w:eastAsia="仿宋" w:hAnsi="仿宋" w:cs="宋体" w:hint="eastAsia"/>
          <w:sz w:val="32"/>
          <w:szCs w:val="32"/>
        </w:rPr>
        <w:t>-</w:t>
      </w:r>
      <w:r>
        <w:rPr>
          <w:rFonts w:ascii="仿宋" w:eastAsia="仿宋" w:hAnsi="仿宋" w:cs="宋体" w:hint="eastAsia"/>
          <w:sz w:val="32"/>
          <w:szCs w:val="32"/>
          <w:lang w:val="zh-CN"/>
        </w:rPr>
        <w:t>诚信</w:t>
      </w:r>
      <w:r>
        <w:rPr>
          <w:rFonts w:ascii="仿宋" w:eastAsia="仿宋" w:hAnsi="仿宋" w:cs="宋体" w:hint="eastAsia"/>
          <w:sz w:val="32"/>
          <w:szCs w:val="32"/>
          <w:lang w:val="zh-CN"/>
        </w:rPr>
        <w:lastRenderedPageBreak/>
        <w:t>库网上注册相关资料下载</w:t>
      </w:r>
      <w:r w:rsidRPr="00BB391E">
        <w:rPr>
          <w:rFonts w:ascii="仿宋" w:eastAsia="仿宋" w:hAnsi="仿宋" w:cs="宋体" w:hint="eastAsia"/>
          <w:sz w:val="32"/>
          <w:szCs w:val="32"/>
        </w:rPr>
        <w:t>”）；</w:t>
      </w:r>
    </w:p>
    <w:p w:rsidR="00B34E29" w:rsidRDefault="00BB391E">
      <w:pPr>
        <w:wordWrap w:val="0"/>
        <w:topLinePunct/>
        <w:autoSpaceDE w:val="0"/>
        <w:autoSpaceDN w:val="0"/>
        <w:adjustRightInd w:val="0"/>
        <w:snapToGrid w:val="0"/>
        <w:spacing w:line="440" w:lineRule="exact"/>
        <w:ind w:firstLine="482"/>
        <w:rPr>
          <w:rFonts w:ascii="楷体" w:eastAsia="楷体" w:hAnsi="楷体" w:cs="宋体"/>
          <w:sz w:val="32"/>
          <w:szCs w:val="32"/>
          <w:lang w:val="zh-CN"/>
        </w:rPr>
      </w:pPr>
      <w:r>
        <w:rPr>
          <w:rFonts w:ascii="仿宋" w:eastAsia="仿宋" w:hAnsi="仿宋" w:cs="宋体" w:hint="eastAsia"/>
          <w:sz w:val="32"/>
          <w:szCs w:val="32"/>
          <w:lang w:val="zh-CN"/>
        </w:rPr>
        <w:t xml:space="preserve">　2、在投标截止时间前登录</w:t>
      </w:r>
      <w:hyperlink r:id="rId10" w:history="1">
        <w:r>
          <w:rPr>
            <w:rStyle w:val="af2"/>
            <w:rFonts w:ascii="仿宋" w:eastAsia="仿宋" w:hAnsi="仿宋" w:cs="宋体" w:hint="eastAsia"/>
            <w:sz w:val="32"/>
            <w:szCs w:val="32"/>
            <w:lang w:val="zh-CN"/>
          </w:rPr>
          <w:t>http://ggzy.xuchang.gov.cn</w:t>
        </w:r>
      </w:hyperlink>
      <w:r>
        <w:rPr>
          <w:rFonts w:ascii="仿宋" w:eastAsia="仿宋" w:hAnsi="仿宋" w:cs="宋体" w:hint="eastAsia"/>
          <w:sz w:val="32"/>
          <w:szCs w:val="32"/>
          <w:lang w:val="zh-CN"/>
        </w:rPr>
        <w:t>，自行下载招标文件（详见全国公共资源交易平台（河南省·许昌市）“常见问题解答-交易系统操作手册”）。</w:t>
      </w:r>
    </w:p>
    <w:p w:rsidR="00B34E29" w:rsidRDefault="00BB391E">
      <w:pPr>
        <w:spacing w:line="440" w:lineRule="exact"/>
        <w:rPr>
          <w:rFonts w:ascii="仿宋" w:eastAsia="仿宋" w:hAnsi="仿宋" w:cs="仿宋"/>
          <w:sz w:val="32"/>
          <w:szCs w:val="32"/>
        </w:rPr>
      </w:pPr>
      <w:r>
        <w:rPr>
          <w:rFonts w:ascii="仿宋" w:eastAsia="仿宋" w:hAnsi="仿宋" w:cs="仿宋" w:hint="eastAsia"/>
          <w:sz w:val="32"/>
          <w:szCs w:val="32"/>
        </w:rPr>
        <w:t xml:space="preserve">　　3、未通过全国公共资源交易平台（河南省·许昌市）下载招标文件的投标企业，拒收其递交的投标文件。</w:t>
      </w:r>
    </w:p>
    <w:p w:rsidR="00B34E29" w:rsidRDefault="00BB391E">
      <w:pPr>
        <w:spacing w:line="440" w:lineRule="exact"/>
        <w:ind w:firstLine="640"/>
        <w:rPr>
          <w:rFonts w:ascii="仿宋" w:eastAsia="仿宋" w:hAnsi="仿宋" w:cs="仿宋_GB2312"/>
          <w:sz w:val="32"/>
          <w:szCs w:val="32"/>
        </w:rPr>
      </w:pPr>
      <w:r>
        <w:rPr>
          <w:rFonts w:ascii="仿宋" w:eastAsia="仿宋" w:hAnsi="仿宋" w:cs="仿宋_GB2312" w:hint="eastAsia"/>
          <w:sz w:val="32"/>
          <w:szCs w:val="32"/>
        </w:rPr>
        <w:t>4、谈判文件每份售价人民币300元（谈判现场现金收取），于递交投标文件时缴纳给采购代理机构，售后不退。</w:t>
      </w:r>
    </w:p>
    <w:p w:rsidR="00B34E29" w:rsidRDefault="00BB391E">
      <w:pPr>
        <w:widowControl/>
        <w:shd w:val="clear" w:color="auto" w:fill="FFFFFF"/>
        <w:spacing w:line="440" w:lineRule="exact"/>
        <w:ind w:firstLine="482"/>
        <w:jc w:val="left"/>
        <w:rPr>
          <w:rFonts w:ascii="黑体" w:eastAsia="黑体" w:hAnsi="黑体" w:cs="Arial"/>
          <w:color w:val="000000"/>
          <w:kern w:val="0"/>
          <w:sz w:val="32"/>
          <w:szCs w:val="32"/>
        </w:rPr>
      </w:pPr>
      <w:r>
        <w:rPr>
          <w:rFonts w:ascii="黑体" w:eastAsia="黑体" w:hAnsi="黑体" w:cs="Arial"/>
          <w:color w:val="000000"/>
          <w:kern w:val="0"/>
          <w:sz w:val="32"/>
          <w:szCs w:val="32"/>
        </w:rPr>
        <w:t>五、</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截止时间、</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时间及地点：</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1、谈判</w:t>
      </w:r>
      <w:r>
        <w:rPr>
          <w:rFonts w:ascii="仿宋" w:eastAsia="仿宋" w:hAnsi="仿宋" w:cs="Arial"/>
          <w:color w:val="000000"/>
          <w:kern w:val="0"/>
          <w:sz w:val="32"/>
          <w:szCs w:val="32"/>
        </w:rPr>
        <w:t>截止及</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时间：</w:t>
      </w:r>
      <w:r>
        <w:rPr>
          <w:rFonts w:ascii="仿宋" w:eastAsia="仿宋" w:hAnsi="仿宋" w:cs="Times New Roman" w:hint="eastAsia"/>
          <w:color w:val="000000"/>
          <w:kern w:val="0"/>
          <w:sz w:val="32"/>
          <w:szCs w:val="32"/>
        </w:rPr>
        <w:t>2019</w:t>
      </w:r>
      <w:r>
        <w:rPr>
          <w:rFonts w:ascii="仿宋" w:eastAsia="仿宋" w:hAnsi="仿宋" w:cs="Arial"/>
          <w:color w:val="000000"/>
          <w:kern w:val="0"/>
          <w:sz w:val="32"/>
          <w:szCs w:val="32"/>
        </w:rPr>
        <w:t>年</w:t>
      </w:r>
      <w:r w:rsidR="00A70C43">
        <w:rPr>
          <w:rFonts w:ascii="仿宋" w:eastAsia="仿宋" w:hAnsi="仿宋" w:cs="Arial" w:hint="eastAsia"/>
          <w:color w:val="000000"/>
          <w:kern w:val="0"/>
          <w:sz w:val="32"/>
          <w:szCs w:val="32"/>
        </w:rPr>
        <w:t>9</w:t>
      </w:r>
      <w:r>
        <w:rPr>
          <w:rFonts w:ascii="仿宋" w:eastAsia="仿宋" w:hAnsi="仿宋" w:cs="Arial" w:hint="eastAsia"/>
          <w:color w:val="000000"/>
          <w:kern w:val="0"/>
          <w:sz w:val="32"/>
          <w:szCs w:val="32"/>
        </w:rPr>
        <w:t xml:space="preserve"> </w:t>
      </w:r>
      <w:r>
        <w:rPr>
          <w:rFonts w:ascii="仿宋" w:eastAsia="仿宋" w:hAnsi="仿宋" w:cs="Arial"/>
          <w:color w:val="000000"/>
          <w:kern w:val="0"/>
          <w:sz w:val="32"/>
          <w:szCs w:val="32"/>
        </w:rPr>
        <w:t>月</w:t>
      </w:r>
      <w:r w:rsidR="00A70C43">
        <w:rPr>
          <w:rFonts w:ascii="仿宋" w:eastAsia="仿宋" w:hAnsi="仿宋" w:cs="Arial" w:hint="eastAsia"/>
          <w:color w:val="000000"/>
          <w:kern w:val="0"/>
          <w:sz w:val="32"/>
          <w:szCs w:val="32"/>
        </w:rPr>
        <w:t>16</w:t>
      </w:r>
      <w:r>
        <w:rPr>
          <w:rFonts w:ascii="仿宋" w:eastAsia="仿宋" w:hAnsi="仿宋" w:cs="Arial"/>
          <w:color w:val="000000"/>
          <w:kern w:val="0"/>
          <w:sz w:val="32"/>
          <w:szCs w:val="32"/>
        </w:rPr>
        <w:t>日</w:t>
      </w:r>
      <w:r>
        <w:rPr>
          <w:rFonts w:ascii="仿宋" w:eastAsia="仿宋" w:hAnsi="仿宋" w:cs="Arial" w:hint="eastAsia"/>
          <w:color w:val="000000"/>
          <w:kern w:val="0"/>
          <w:sz w:val="32"/>
          <w:szCs w:val="32"/>
        </w:rPr>
        <w:t>15 ：00</w:t>
      </w:r>
      <w:r>
        <w:rPr>
          <w:rFonts w:ascii="仿宋" w:eastAsia="仿宋" w:hAnsi="仿宋" w:cs="Arial"/>
          <w:color w:val="000000"/>
          <w:kern w:val="0"/>
          <w:sz w:val="32"/>
          <w:szCs w:val="32"/>
        </w:rPr>
        <w:t>（北京时间），逾期送达或不符合规定的投标文件不予接受。</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2、谈判</w:t>
      </w:r>
      <w:r>
        <w:rPr>
          <w:rFonts w:ascii="仿宋" w:eastAsia="仿宋" w:hAnsi="仿宋" w:cs="Arial"/>
          <w:color w:val="000000"/>
          <w:kern w:val="0"/>
          <w:sz w:val="32"/>
          <w:szCs w:val="32"/>
        </w:rPr>
        <w:t>地点：</w:t>
      </w:r>
      <w:r>
        <w:rPr>
          <w:rFonts w:ascii="仿宋" w:eastAsia="仿宋" w:hAnsi="仿宋" w:cs="仿宋_GB2312" w:hint="eastAsia"/>
          <w:sz w:val="32"/>
          <w:szCs w:val="32"/>
        </w:rPr>
        <w:t>禹州市公共资源交易中心第二开标室（禹州市</w:t>
      </w:r>
      <w:r>
        <w:rPr>
          <w:rFonts w:ascii="仿宋" w:eastAsia="仿宋" w:hAnsi="仿宋" w:cs="Arial" w:hint="eastAsia"/>
          <w:color w:val="000000"/>
          <w:kern w:val="0"/>
          <w:sz w:val="32"/>
          <w:szCs w:val="32"/>
        </w:rPr>
        <w:t>行政服务中心楼9楼）</w:t>
      </w:r>
      <w:r>
        <w:rPr>
          <w:rFonts w:ascii="仿宋" w:eastAsia="仿宋" w:hAnsi="仿宋" w:cs="Arial"/>
          <w:color w:val="000000"/>
          <w:kern w:val="0"/>
          <w:sz w:val="32"/>
          <w:szCs w:val="32"/>
        </w:rPr>
        <w:t xml:space="preserve"> </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3、本项目为全流程电子化交易项目，投标人须提交电子投标文件和纸质投标文件。</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（2）纸质投标文件（正本1份、副本1份）和备份文件1份（使用电子介质存储）在投标截止时间（开标时间）前递交至本项目开标地点。</w:t>
      </w:r>
    </w:p>
    <w:p w:rsidR="00B34E29" w:rsidRDefault="00BB391E">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六、本次招标公告同时在《中国政府采购网》、《河南省政府采购网》、《全国公共资源交易平台（河南省·许昌市）》发布等。</w:t>
      </w:r>
    </w:p>
    <w:p w:rsidR="00B34E29" w:rsidRDefault="00BB391E">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七、代理机构及采购单位地址、联系人、联系电话</w:t>
      </w:r>
    </w:p>
    <w:p w:rsidR="00A70C43" w:rsidRDefault="00A70C43" w:rsidP="00A70C43">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（一）代理机构：禹州市政府采购中心</w:t>
      </w:r>
    </w:p>
    <w:p w:rsidR="00A70C43" w:rsidRDefault="00A70C43" w:rsidP="00A70C43">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地址：</w:t>
      </w:r>
      <w:r>
        <w:rPr>
          <w:rFonts w:ascii="仿宋" w:eastAsia="仿宋" w:hAnsi="仿宋" w:cs="仿宋" w:hint="eastAsia"/>
          <w:sz w:val="32"/>
          <w:szCs w:val="32"/>
        </w:rPr>
        <w:t>禹州市行政服务中心楼917房间</w:t>
      </w:r>
    </w:p>
    <w:p w:rsidR="00A70C43" w:rsidRDefault="00A70C43" w:rsidP="00A70C43">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联系人：郭女士  联系电话：0374-2077111</w:t>
      </w:r>
    </w:p>
    <w:p w:rsidR="00A70C43" w:rsidRDefault="00A70C43" w:rsidP="00A70C43">
      <w:pPr>
        <w:widowControl/>
        <w:shd w:val="clear" w:color="auto" w:fill="FFFFFF"/>
        <w:spacing w:line="400" w:lineRule="exact"/>
        <w:ind w:left="481"/>
        <w:jc w:val="left"/>
        <w:rPr>
          <w:rFonts w:ascii="仿宋" w:eastAsia="仿宋" w:hAnsi="仿宋" w:cs="仿宋"/>
          <w:sz w:val="32"/>
          <w:szCs w:val="32"/>
        </w:rPr>
      </w:pPr>
      <w:r>
        <w:rPr>
          <w:rFonts w:ascii="仿宋" w:eastAsia="仿宋" w:hAnsi="仿宋" w:cs="仿宋" w:hint="eastAsia"/>
          <w:color w:val="000000"/>
          <w:kern w:val="0"/>
          <w:sz w:val="32"/>
          <w:szCs w:val="32"/>
        </w:rPr>
        <w:t>（二）采购单位：</w:t>
      </w:r>
      <w:r>
        <w:rPr>
          <w:rFonts w:ascii="仿宋" w:eastAsia="仿宋" w:hAnsi="仿宋" w:cs="仿宋" w:hint="eastAsia"/>
          <w:sz w:val="32"/>
          <w:szCs w:val="32"/>
        </w:rPr>
        <w:t>禹州市污水净化公司</w:t>
      </w:r>
      <w:r>
        <w:rPr>
          <w:rFonts w:ascii="仿宋" w:eastAsia="仿宋" w:hAnsi="仿宋" w:cs="仿宋"/>
          <w:sz w:val="32"/>
          <w:szCs w:val="32"/>
        </w:rPr>
        <w:t xml:space="preserve"> </w:t>
      </w:r>
    </w:p>
    <w:p w:rsidR="00A70C43" w:rsidRDefault="00A70C43" w:rsidP="00A70C43">
      <w:pPr>
        <w:widowControl/>
        <w:shd w:val="clear" w:color="auto" w:fill="FFFFFF"/>
        <w:spacing w:line="400" w:lineRule="exact"/>
        <w:ind w:firstLineChars="300" w:firstLine="96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地址：禹州市滨河路东段</w:t>
      </w:r>
    </w:p>
    <w:p w:rsidR="00A70C43" w:rsidRDefault="00A70C43" w:rsidP="00A70C43">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联系人：王女士   联系电话：8130767</w:t>
      </w:r>
    </w:p>
    <w:p w:rsidR="00B34E29" w:rsidRDefault="00BB391E">
      <w:pPr>
        <w:spacing w:line="440" w:lineRule="exact"/>
        <w:ind w:firstLineChars="1700" w:firstLine="5440"/>
        <w:rPr>
          <w:rFonts w:ascii="仿宋" w:eastAsia="仿宋" w:hAnsi="仿宋" w:cs="仿宋"/>
          <w:sz w:val="32"/>
          <w:szCs w:val="32"/>
        </w:rPr>
      </w:pPr>
      <w:r>
        <w:rPr>
          <w:rFonts w:ascii="仿宋" w:eastAsia="仿宋" w:hAnsi="仿宋" w:cs="仿宋" w:hint="eastAsia"/>
          <w:sz w:val="32"/>
          <w:szCs w:val="32"/>
        </w:rPr>
        <w:t xml:space="preserve">   </w:t>
      </w:r>
    </w:p>
    <w:p w:rsidR="00B34E29" w:rsidRDefault="00B34E29">
      <w:pPr>
        <w:spacing w:line="440" w:lineRule="exact"/>
        <w:ind w:firstLineChars="1900" w:firstLine="6080"/>
        <w:rPr>
          <w:rFonts w:ascii="仿宋" w:eastAsia="仿宋" w:hAnsi="仿宋" w:cs="仿宋"/>
          <w:sz w:val="32"/>
          <w:szCs w:val="32"/>
        </w:rPr>
      </w:pPr>
    </w:p>
    <w:p w:rsidR="00B34E29" w:rsidRDefault="00BB391E">
      <w:pPr>
        <w:spacing w:line="440" w:lineRule="exact"/>
        <w:ind w:firstLineChars="1500" w:firstLine="4800"/>
        <w:rPr>
          <w:rFonts w:ascii="仿宋" w:eastAsia="仿宋" w:hAnsi="仿宋" w:cs="仿宋"/>
          <w:sz w:val="32"/>
          <w:szCs w:val="32"/>
        </w:rPr>
      </w:pPr>
      <w:r>
        <w:rPr>
          <w:rFonts w:ascii="仿宋" w:eastAsia="仿宋" w:hAnsi="仿宋" w:cs="仿宋" w:hint="eastAsia"/>
          <w:sz w:val="32"/>
          <w:szCs w:val="32"/>
        </w:rPr>
        <w:t xml:space="preserve">      2019年</w:t>
      </w:r>
      <w:r w:rsidR="00A70C43">
        <w:rPr>
          <w:rFonts w:ascii="仿宋" w:eastAsia="仿宋" w:hAnsi="仿宋" w:cs="仿宋" w:hint="eastAsia"/>
          <w:sz w:val="32"/>
          <w:szCs w:val="32"/>
        </w:rPr>
        <w:t xml:space="preserve"> 9</w:t>
      </w:r>
      <w:r>
        <w:rPr>
          <w:rFonts w:ascii="仿宋" w:eastAsia="仿宋" w:hAnsi="仿宋" w:cs="仿宋" w:hint="eastAsia"/>
          <w:sz w:val="32"/>
          <w:szCs w:val="32"/>
        </w:rPr>
        <w:t>月</w:t>
      </w:r>
      <w:r w:rsidR="00482475">
        <w:rPr>
          <w:rFonts w:ascii="仿宋" w:eastAsia="仿宋" w:hAnsi="仿宋" w:cs="仿宋" w:hint="eastAsia"/>
          <w:sz w:val="32"/>
          <w:szCs w:val="32"/>
        </w:rPr>
        <w:t>4</w:t>
      </w:r>
      <w:r>
        <w:rPr>
          <w:rFonts w:ascii="仿宋" w:eastAsia="仿宋" w:hAnsi="仿宋" w:cs="仿宋" w:hint="eastAsia"/>
          <w:sz w:val="32"/>
          <w:szCs w:val="32"/>
        </w:rPr>
        <w:t xml:space="preserve"> 日</w:t>
      </w:r>
    </w:p>
    <w:p w:rsidR="00B34E29" w:rsidRDefault="00B34E29">
      <w:pPr>
        <w:widowControl/>
        <w:shd w:val="clear" w:color="auto" w:fill="FFFFFF"/>
        <w:spacing w:line="440" w:lineRule="exact"/>
        <w:jc w:val="left"/>
        <w:rPr>
          <w:rFonts w:ascii="仿宋" w:eastAsia="仿宋" w:hAnsi="仿宋" w:cs="Arial"/>
          <w:color w:val="000000"/>
          <w:kern w:val="0"/>
          <w:sz w:val="32"/>
          <w:szCs w:val="32"/>
        </w:rPr>
      </w:pPr>
    </w:p>
    <w:p w:rsidR="00B34E29" w:rsidRDefault="00B34E29">
      <w:pPr>
        <w:spacing w:line="600" w:lineRule="exact"/>
        <w:rPr>
          <w:b/>
          <w:bCs/>
          <w:sz w:val="44"/>
          <w:szCs w:val="44"/>
        </w:rPr>
      </w:pPr>
    </w:p>
    <w:p w:rsidR="00B34E29" w:rsidRDefault="00BB391E">
      <w:pPr>
        <w:spacing w:line="360" w:lineRule="auto"/>
        <w:rPr>
          <w:rFonts w:hAnsi="宋体"/>
          <w:b/>
          <w:sz w:val="28"/>
          <w:szCs w:val="28"/>
        </w:rPr>
      </w:pPr>
      <w:r>
        <w:rPr>
          <w:rFonts w:hAnsi="宋体" w:hint="eastAsia"/>
          <w:b/>
          <w:sz w:val="28"/>
          <w:szCs w:val="28"/>
        </w:rPr>
        <w:t>温馨提示：</w:t>
      </w:r>
    </w:p>
    <w:p w:rsidR="00B34E29" w:rsidRDefault="00BB391E">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B34E29" w:rsidRDefault="00B34E29" w:rsidP="00561F8A">
      <w:pPr>
        <w:pStyle w:val="a0"/>
        <w:ind w:firstLine="321"/>
        <w:rPr>
          <w:rFonts w:ascii="仿宋_GB2312" w:eastAsia="仿宋_GB2312"/>
          <w:b/>
          <w:sz w:val="32"/>
          <w:szCs w:val="32"/>
        </w:rPr>
      </w:pP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供应商登录《全国公共资源交易平台</w:t>
      </w:r>
      <w:r>
        <w:rPr>
          <w:rFonts w:asciiTheme="majorEastAsia" w:eastAsiaTheme="majorEastAsia" w:hAnsiTheme="maj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w:t>
      </w:r>
      <w:hyperlink r:id="rId11" w:history="1">
        <w:r>
          <w:rPr>
            <w:rStyle w:val="af2"/>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最新版本”，按谈判文件要求制作电子响应文件。</w:t>
      </w:r>
    </w:p>
    <w:p w:rsidR="00B34E29" w:rsidRDefault="00BB391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电子响应文件的制作，参考《全国公共资源交易平台</w:t>
      </w:r>
      <w:r>
        <w:rPr>
          <w:rFonts w:asciiTheme="minorEastAsia" w:hAnsiTheme="min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》公共资源交易系统——组件下载——交易系统操作手册（投标人、供应商）。</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供应商须将谈判文件要求的资质、业绩、荣誉及相关人员证明材料等资料原件扫描件（或图片）制作到所提交的电子响应文件中。</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Ansi="宋体" w:hint="eastAsia"/>
          <w:color w:val="000000"/>
          <w:sz w:val="24"/>
          <w:szCs w:val="24"/>
        </w:rPr>
        <w:t>谈判</w:t>
      </w:r>
      <w:r>
        <w:rPr>
          <w:rFonts w:hAnsi="宋体"/>
          <w:color w:val="000000"/>
          <w:sz w:val="24"/>
          <w:szCs w:val="24"/>
        </w:rPr>
        <w:t>文件要求在相应位置加盖</w:t>
      </w:r>
      <w:r>
        <w:rPr>
          <w:rFonts w:hAnsi="宋体" w:hint="eastAsia"/>
          <w:color w:val="000000"/>
          <w:sz w:val="24"/>
          <w:szCs w:val="24"/>
        </w:rPr>
        <w:t>供应商</w:t>
      </w:r>
      <w:r>
        <w:rPr>
          <w:rFonts w:hAnsi="宋体"/>
          <w:color w:val="000000"/>
          <w:sz w:val="24"/>
          <w:szCs w:val="24"/>
        </w:rPr>
        <w:t>电子印章</w:t>
      </w:r>
      <w:r>
        <w:rPr>
          <w:rFonts w:hAnsi="宋体" w:hint="eastAsia"/>
          <w:color w:val="000000"/>
          <w:sz w:val="24"/>
          <w:szCs w:val="24"/>
        </w:rPr>
        <w:t>和法人电子印章。</w:t>
      </w:r>
    </w:p>
    <w:p w:rsidR="00B34E29" w:rsidRDefault="00BB391E">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”的文件用于电子响应使用，后缀名为“</w:t>
      </w:r>
      <w:r>
        <w:rPr>
          <w:rFonts w:hAnsi="宋体" w:hint="eastAsia"/>
          <w:color w:val="000000"/>
          <w:sz w:val="24"/>
          <w:szCs w:val="24"/>
        </w:rPr>
        <w:t>.PDF</w:t>
      </w:r>
      <w:r>
        <w:rPr>
          <w:rFonts w:hAnsi="宋体" w:hint="eastAsia"/>
          <w:color w:val="000000"/>
          <w:sz w:val="24"/>
          <w:szCs w:val="24"/>
        </w:rPr>
        <w:t>”的文件用于打印纸质响应文件，名称为“备份”的文件夹使用电子介质存储，</w:t>
      </w:r>
      <w:proofErr w:type="gramStart"/>
      <w:r>
        <w:rPr>
          <w:rFonts w:hAnsi="宋体" w:hint="eastAsia"/>
          <w:color w:val="000000"/>
          <w:sz w:val="24"/>
          <w:szCs w:val="24"/>
        </w:rPr>
        <w:t>供谈判</w:t>
      </w:r>
      <w:proofErr w:type="gramEnd"/>
      <w:r>
        <w:rPr>
          <w:rFonts w:hAnsi="宋体" w:hint="eastAsia"/>
          <w:color w:val="000000"/>
          <w:sz w:val="24"/>
          <w:szCs w:val="24"/>
        </w:rPr>
        <w:t>响应文件递交现场备用。</w:t>
      </w:r>
    </w:p>
    <w:p w:rsidR="00B34E29" w:rsidRDefault="00BB391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电子响应文件的提交</w:t>
      </w:r>
    </w:p>
    <w:p w:rsidR="00B34E29" w:rsidRDefault="00BB391E">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电子响应文件应在谈判文件规定的谈判响应截止时间（谈判时间）之前成功提交至《全国公共资源交易平台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hyperlink r:id="rId12" w:history="1">
        <w:r>
          <w:rPr>
            <w:rStyle w:val="af2"/>
            <w:rFonts w:hAnsi="宋体"/>
            <w:sz w:val="24"/>
            <w:szCs w:val="24"/>
          </w:rPr>
          <w:t>http://221.14.6.70:8088/ggzy/</w:t>
        </w:r>
      </w:hyperlink>
      <w:r>
        <w:rPr>
          <w:rFonts w:hAnsi="宋体" w:hint="eastAsia"/>
          <w:color w:val="000000"/>
          <w:sz w:val="24"/>
          <w:szCs w:val="24"/>
        </w:rPr>
        <w:t>）。</w:t>
      </w:r>
    </w:p>
    <w:p w:rsidR="00B34E29" w:rsidRDefault="00BB391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供应商应充分考虑并预留技术处理和上传数据所需时间。</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供应商对同一项目多个标段进行报价的，加密电子响应文件应按标段分别提交。</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电子响应文件成功提交后，供应商应打印“投标文件提交回执单”</w:t>
      </w:r>
      <w:proofErr w:type="gramStart"/>
      <w:r>
        <w:rPr>
          <w:rFonts w:hAnsi="宋体" w:hint="eastAsia"/>
          <w:color w:val="000000"/>
          <w:sz w:val="24"/>
          <w:szCs w:val="24"/>
        </w:rPr>
        <w:t>供谈判</w:t>
      </w:r>
      <w:proofErr w:type="gramEnd"/>
      <w:r>
        <w:rPr>
          <w:rFonts w:hAnsi="宋体" w:hint="eastAsia"/>
          <w:color w:val="000000"/>
          <w:sz w:val="24"/>
          <w:szCs w:val="24"/>
        </w:rPr>
        <w:t>响应文件递交现场备查。</w:t>
      </w:r>
    </w:p>
    <w:p w:rsidR="00B34E29" w:rsidRDefault="00BB391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评审依据</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采用全流程电子化交易评审时，谈判小组以电子响应文件为依据评审。</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全流程电子化交易如因系统异常情况无法完成，将以人工方式进行。谈判小组以纸质响应文件为依据评审。</w:t>
      </w: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jc w:val="center"/>
        <w:rPr>
          <w:rFonts w:asciiTheme="majorEastAsia" w:eastAsiaTheme="majorEastAsia" w:hAnsiTheme="majorEastAsia" w:cs="宋体"/>
          <w:b/>
          <w:kern w:val="0"/>
          <w:sz w:val="24"/>
          <w:szCs w:val="24"/>
        </w:rPr>
      </w:pPr>
    </w:p>
    <w:p w:rsidR="00B34E29" w:rsidRDefault="00B34E29">
      <w:pPr>
        <w:pStyle w:val="a0"/>
        <w:ind w:firstLineChars="0" w:firstLine="0"/>
      </w:pPr>
    </w:p>
    <w:p w:rsidR="00BB391E" w:rsidRDefault="00BB391E">
      <w:pPr>
        <w:pStyle w:val="a0"/>
        <w:ind w:firstLineChars="0" w:firstLine="0"/>
      </w:pPr>
    </w:p>
    <w:p w:rsidR="00B34E29" w:rsidRDefault="00BB391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34E29" w:rsidRDefault="00BB391E">
      <w:pPr>
        <w:numPr>
          <w:ilvl w:val="0"/>
          <w:numId w:val="6"/>
        </w:numPr>
        <w:spacing w:line="520" w:lineRule="exact"/>
        <w:rPr>
          <w:rFonts w:ascii="仿宋" w:eastAsia="仿宋" w:hAnsi="仿宋" w:cs="仿宋_GB2312"/>
          <w:b/>
          <w:sz w:val="24"/>
          <w:szCs w:val="24"/>
        </w:rPr>
      </w:pPr>
      <w:r>
        <w:rPr>
          <w:rFonts w:ascii="仿宋" w:eastAsia="仿宋" w:hAnsi="仿宋" w:cs="仿宋_GB2312" w:hint="eastAsia"/>
          <w:b/>
          <w:sz w:val="24"/>
          <w:szCs w:val="24"/>
        </w:rPr>
        <w:t>采购需求</w:t>
      </w:r>
    </w:p>
    <w:p w:rsidR="00B34E29" w:rsidRPr="00BD2068" w:rsidRDefault="00BB391E">
      <w:pPr>
        <w:widowControl/>
        <w:shd w:val="clear" w:color="auto" w:fill="FFFFFF"/>
        <w:spacing w:line="540" w:lineRule="exact"/>
        <w:ind w:firstLine="600"/>
        <w:jc w:val="left"/>
        <w:rPr>
          <w:rFonts w:ascii="仿宋" w:eastAsia="仿宋" w:hAnsi="仿宋" w:cs="仿宋"/>
          <w:sz w:val="24"/>
          <w:szCs w:val="24"/>
        </w:rPr>
      </w:pPr>
      <w:r w:rsidRPr="00BD2068">
        <w:rPr>
          <w:rFonts w:ascii="仿宋" w:eastAsia="仿宋" w:hAnsi="仿宋" w:cs="仿宋" w:hint="eastAsia"/>
          <w:sz w:val="24"/>
          <w:szCs w:val="24"/>
        </w:rPr>
        <w:t>（一）本项目需实现的功能或者目标</w:t>
      </w:r>
    </w:p>
    <w:p w:rsidR="00670DA1" w:rsidRPr="00BD2068" w:rsidRDefault="00670DA1" w:rsidP="00670DA1">
      <w:pPr>
        <w:widowControl/>
        <w:shd w:val="clear" w:color="auto" w:fill="FFFFFF"/>
        <w:spacing w:line="528" w:lineRule="auto"/>
        <w:ind w:firstLine="600"/>
        <w:jc w:val="left"/>
        <w:rPr>
          <w:rFonts w:ascii="仿宋" w:eastAsia="仿宋" w:hAnsi="仿宋" w:cs="仿宋"/>
          <w:sz w:val="24"/>
          <w:szCs w:val="24"/>
        </w:rPr>
      </w:pPr>
      <w:r w:rsidRPr="00BD2068">
        <w:rPr>
          <w:rFonts w:ascii="仿宋" w:eastAsia="仿宋" w:hAnsi="仿宋" w:cs="仿宋" w:hint="eastAsia"/>
          <w:sz w:val="24"/>
          <w:szCs w:val="24"/>
        </w:rPr>
        <w:t>满足</w:t>
      </w:r>
      <w:r w:rsidR="00686693" w:rsidRPr="00BD2068">
        <w:rPr>
          <w:rFonts w:ascii="仿宋" w:eastAsia="仿宋" w:hAnsi="仿宋" w:cs="仿宋" w:hint="eastAsia"/>
          <w:sz w:val="24"/>
          <w:szCs w:val="24"/>
        </w:rPr>
        <w:t>污水</w:t>
      </w:r>
      <w:r w:rsidR="00937AB5" w:rsidRPr="00BD2068">
        <w:rPr>
          <w:rFonts w:ascii="仿宋" w:eastAsia="仿宋" w:hAnsi="仿宋" w:cs="仿宋" w:hint="eastAsia"/>
          <w:sz w:val="24"/>
          <w:szCs w:val="24"/>
        </w:rPr>
        <w:t>净化公司日常净化工作需求。</w:t>
      </w:r>
    </w:p>
    <w:p w:rsidR="00B34E29" w:rsidRPr="00BD2068" w:rsidRDefault="00BB391E">
      <w:pPr>
        <w:widowControl/>
        <w:numPr>
          <w:ilvl w:val="0"/>
          <w:numId w:val="7"/>
        </w:numPr>
        <w:shd w:val="clear" w:color="auto" w:fill="FFFFFF"/>
        <w:spacing w:line="540" w:lineRule="exact"/>
        <w:ind w:firstLine="600"/>
        <w:jc w:val="left"/>
        <w:rPr>
          <w:rFonts w:ascii="仿宋" w:eastAsia="仿宋" w:hAnsi="仿宋" w:cs="仿宋"/>
          <w:sz w:val="24"/>
          <w:szCs w:val="24"/>
        </w:rPr>
      </w:pPr>
      <w:r w:rsidRPr="00BD2068">
        <w:rPr>
          <w:rFonts w:ascii="仿宋" w:eastAsia="仿宋" w:hAnsi="仿宋" w:cs="仿宋" w:hint="eastAsia"/>
          <w:sz w:val="24"/>
          <w:szCs w:val="24"/>
        </w:rPr>
        <w:t>采购清单</w:t>
      </w:r>
    </w:p>
    <w:p w:rsidR="006E2EB4" w:rsidRPr="00BD2068" w:rsidRDefault="006E2EB4" w:rsidP="00BD2068">
      <w:pPr>
        <w:widowControl/>
        <w:snapToGrid w:val="0"/>
        <w:spacing w:line="360" w:lineRule="auto"/>
        <w:ind w:firstLineChars="200" w:firstLine="480"/>
        <w:jc w:val="left"/>
        <w:rPr>
          <w:rFonts w:ascii="仿宋" w:eastAsia="仿宋" w:hAnsi="仿宋" w:cs="仿宋"/>
          <w:sz w:val="24"/>
          <w:szCs w:val="24"/>
        </w:rPr>
      </w:pPr>
      <w:r w:rsidRPr="00BD2068">
        <w:rPr>
          <w:rFonts w:ascii="仿宋" w:eastAsia="仿宋" w:hAnsi="仿宋" w:cs="仿宋" w:hint="eastAsia"/>
          <w:sz w:val="24"/>
          <w:szCs w:val="24"/>
        </w:rPr>
        <w:t>1、技术要求：阳离子聚丙烯酰胺，15吨，离子度：≥55，分子量：≥1000—1200，固体含量：≥92%，残留单体：≤0.02。</w:t>
      </w:r>
    </w:p>
    <w:p w:rsidR="006E2EB4" w:rsidRPr="00BD2068" w:rsidRDefault="006E2EB4" w:rsidP="00BD2068">
      <w:pPr>
        <w:widowControl/>
        <w:snapToGrid w:val="0"/>
        <w:spacing w:line="360" w:lineRule="auto"/>
        <w:ind w:firstLineChars="200" w:firstLine="480"/>
        <w:jc w:val="left"/>
        <w:rPr>
          <w:rFonts w:ascii="仿宋" w:eastAsia="仿宋" w:hAnsi="仿宋" w:cs="仿宋"/>
          <w:sz w:val="24"/>
          <w:szCs w:val="24"/>
        </w:rPr>
      </w:pPr>
      <w:r w:rsidRPr="00BD2068">
        <w:rPr>
          <w:rFonts w:ascii="仿宋" w:eastAsia="仿宋" w:hAnsi="仿宋" w:cs="仿宋" w:hint="eastAsia"/>
          <w:sz w:val="24"/>
          <w:szCs w:val="24"/>
        </w:rPr>
        <w:t xml:space="preserve">2、按甲方通知数量供货， </w:t>
      </w:r>
    </w:p>
    <w:p w:rsidR="006E2EB4" w:rsidRPr="00BD2068" w:rsidRDefault="006E2EB4" w:rsidP="006E2EB4">
      <w:pPr>
        <w:widowControl/>
        <w:snapToGrid w:val="0"/>
        <w:spacing w:line="360" w:lineRule="auto"/>
        <w:jc w:val="left"/>
        <w:rPr>
          <w:rFonts w:ascii="仿宋" w:eastAsia="仿宋" w:hAnsi="仿宋" w:cs="仿宋"/>
          <w:sz w:val="24"/>
          <w:szCs w:val="24"/>
        </w:rPr>
      </w:pPr>
      <w:r w:rsidRPr="00BD2068">
        <w:rPr>
          <w:rFonts w:ascii="仿宋" w:eastAsia="仿宋" w:hAnsi="仿宋" w:cs="仿宋" w:hint="eastAsia"/>
          <w:sz w:val="24"/>
          <w:szCs w:val="24"/>
        </w:rPr>
        <w:t xml:space="preserve">    3、为了保证正常运行，投标商所供絮凝剂应根据我公司污泥性状及时调整，如果在使用过程中出现出</w:t>
      </w:r>
      <w:proofErr w:type="gramStart"/>
      <w:r w:rsidRPr="00BD2068">
        <w:rPr>
          <w:rFonts w:ascii="仿宋" w:eastAsia="仿宋" w:hAnsi="仿宋" w:cs="仿宋" w:hint="eastAsia"/>
          <w:sz w:val="24"/>
          <w:szCs w:val="24"/>
        </w:rPr>
        <w:t>泥效果</w:t>
      </w:r>
      <w:proofErr w:type="gramEnd"/>
      <w:r w:rsidRPr="00BD2068">
        <w:rPr>
          <w:rFonts w:ascii="仿宋" w:eastAsia="仿宋" w:hAnsi="仿宋" w:cs="仿宋" w:hint="eastAsia"/>
          <w:sz w:val="24"/>
          <w:szCs w:val="24"/>
        </w:rPr>
        <w:t>不好，供货商应在24小时内调货。</w:t>
      </w:r>
    </w:p>
    <w:p w:rsidR="006E2EB4" w:rsidRPr="00BD2068" w:rsidRDefault="006E2EB4" w:rsidP="00BD2068">
      <w:pPr>
        <w:pStyle w:val="p0"/>
        <w:autoSpaceDN w:val="0"/>
        <w:snapToGrid w:val="0"/>
        <w:spacing w:line="360" w:lineRule="auto"/>
        <w:ind w:firstLineChars="200" w:firstLine="480"/>
        <w:textAlignment w:val="baseline"/>
        <w:rPr>
          <w:rFonts w:ascii="仿宋" w:eastAsia="仿宋" w:hAnsi="仿宋" w:cs="仿宋"/>
          <w:kern w:val="2"/>
          <w:sz w:val="24"/>
          <w:szCs w:val="24"/>
        </w:rPr>
      </w:pPr>
      <w:r w:rsidRPr="00BD2068">
        <w:rPr>
          <w:rFonts w:ascii="仿宋" w:eastAsia="仿宋" w:hAnsi="仿宋" w:cs="仿宋" w:hint="eastAsia"/>
          <w:kern w:val="2"/>
          <w:sz w:val="24"/>
          <w:szCs w:val="24"/>
        </w:rPr>
        <w:t>4、中标候选供应商应提供25公斤以上样品上机实验，</w:t>
      </w:r>
    </w:p>
    <w:p w:rsidR="00D60902" w:rsidRPr="00BD2068" w:rsidRDefault="00D60902" w:rsidP="00BD2068">
      <w:pPr>
        <w:pStyle w:val="p0"/>
        <w:autoSpaceDN w:val="0"/>
        <w:snapToGrid w:val="0"/>
        <w:spacing w:line="360" w:lineRule="auto"/>
        <w:ind w:firstLineChars="200" w:firstLine="480"/>
        <w:textAlignment w:val="baseline"/>
        <w:rPr>
          <w:rFonts w:ascii="仿宋" w:eastAsia="仿宋" w:hAnsi="仿宋" w:cs="仿宋"/>
          <w:kern w:val="2"/>
          <w:sz w:val="24"/>
          <w:szCs w:val="24"/>
        </w:rPr>
      </w:pPr>
      <w:r w:rsidRPr="00D60902">
        <w:rPr>
          <w:rFonts w:ascii="仿宋" w:eastAsia="仿宋" w:hAnsi="仿宋" w:cs="仿宋" w:hint="eastAsia"/>
          <w:sz w:val="24"/>
          <w:szCs w:val="24"/>
        </w:rPr>
        <w:t>（三）采购标的执行标准：需执行的国家相关标准、行业标准、地方标准或者其他标准、规范</w:t>
      </w:r>
    </w:p>
    <w:p w:rsidR="00D60902" w:rsidRPr="00D60902" w:rsidRDefault="006E2EB4" w:rsidP="00D60902">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（四</w:t>
      </w:r>
      <w:r w:rsidR="00D60902" w:rsidRPr="00D60902">
        <w:rPr>
          <w:rFonts w:ascii="仿宋" w:eastAsia="仿宋" w:hAnsi="仿宋" w:cs="仿宋" w:hint="eastAsia"/>
          <w:sz w:val="24"/>
          <w:szCs w:val="24"/>
        </w:rPr>
        <w:t>）验收标准</w:t>
      </w:r>
    </w:p>
    <w:p w:rsidR="00D60902" w:rsidRPr="00D60902" w:rsidRDefault="00D60902" w:rsidP="00D60902">
      <w:pPr>
        <w:spacing w:line="520" w:lineRule="exact"/>
        <w:ind w:firstLineChars="200" w:firstLine="480"/>
        <w:rPr>
          <w:rFonts w:ascii="仿宋" w:eastAsia="仿宋" w:hAnsi="仿宋" w:cs="仿宋"/>
          <w:sz w:val="24"/>
          <w:szCs w:val="24"/>
        </w:rPr>
      </w:pPr>
      <w:r w:rsidRPr="00D60902">
        <w:rPr>
          <w:rFonts w:ascii="仿宋" w:eastAsia="仿宋" w:hAnsi="仿宋" w:cs="仿宋" w:hint="eastAsia"/>
          <w:sz w:val="24"/>
          <w:szCs w:val="24"/>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D60902" w:rsidRPr="00D60902" w:rsidRDefault="00D60902" w:rsidP="00D60902">
      <w:pPr>
        <w:spacing w:line="520" w:lineRule="exact"/>
        <w:ind w:firstLineChars="200" w:firstLine="480"/>
        <w:rPr>
          <w:rFonts w:ascii="仿宋" w:eastAsia="仿宋" w:hAnsi="仿宋" w:cs="仿宋"/>
          <w:sz w:val="24"/>
          <w:szCs w:val="24"/>
        </w:rPr>
      </w:pPr>
      <w:r w:rsidRPr="00D60902">
        <w:rPr>
          <w:rFonts w:ascii="仿宋" w:eastAsia="仿宋" w:hAnsi="仿宋" w:cs="仿宋" w:hint="eastAsia"/>
          <w:sz w:val="24"/>
          <w:szCs w:val="24"/>
        </w:rPr>
        <w:t>1、按照国家相关标准、行业标准、地方标准或其他标准、规范验收（与采购标的</w:t>
      </w:r>
      <w:proofErr w:type="gramStart"/>
      <w:r w:rsidRPr="00D60902">
        <w:rPr>
          <w:rFonts w:ascii="仿宋" w:eastAsia="仿宋" w:hAnsi="仿宋" w:cs="仿宋" w:hint="eastAsia"/>
          <w:sz w:val="24"/>
          <w:szCs w:val="24"/>
        </w:rPr>
        <w:t>的</w:t>
      </w:r>
      <w:proofErr w:type="gramEnd"/>
      <w:r w:rsidRPr="00D60902">
        <w:rPr>
          <w:rFonts w:ascii="仿宋" w:eastAsia="仿宋" w:hAnsi="仿宋" w:cs="仿宋" w:hint="eastAsia"/>
          <w:sz w:val="24"/>
          <w:szCs w:val="24"/>
        </w:rPr>
        <w:t>执行标准一致，选填）。</w:t>
      </w:r>
    </w:p>
    <w:p w:rsidR="00D60902" w:rsidRDefault="00D60902" w:rsidP="00D60902">
      <w:pPr>
        <w:spacing w:line="520" w:lineRule="exact"/>
        <w:ind w:firstLineChars="200" w:firstLine="480"/>
        <w:rPr>
          <w:rFonts w:ascii="仿宋" w:eastAsia="仿宋" w:hAnsi="仿宋" w:cs="仿宋"/>
          <w:sz w:val="24"/>
          <w:szCs w:val="24"/>
        </w:rPr>
      </w:pPr>
      <w:r w:rsidRPr="00D60902">
        <w:rPr>
          <w:rFonts w:ascii="仿宋" w:eastAsia="仿宋" w:hAnsi="仿宋" w:cs="仿宋" w:hint="eastAsia"/>
          <w:sz w:val="24"/>
          <w:szCs w:val="24"/>
        </w:rPr>
        <w:t>2、按照招标文件要求、投标文件响应和承诺验收。</w:t>
      </w:r>
    </w:p>
    <w:p w:rsidR="00B34E29" w:rsidRDefault="00BB391E" w:rsidP="00D60902">
      <w:pPr>
        <w:spacing w:line="520" w:lineRule="exact"/>
        <w:ind w:firstLineChars="200" w:firstLine="482"/>
        <w:rPr>
          <w:rFonts w:ascii="仿宋" w:eastAsia="仿宋" w:hAnsi="仿宋" w:cs="仿宋_GB2312"/>
          <w:b/>
          <w:sz w:val="24"/>
          <w:szCs w:val="24"/>
        </w:rPr>
      </w:pPr>
      <w:r>
        <w:rPr>
          <w:rFonts w:ascii="仿宋" w:eastAsia="仿宋" w:hAnsi="仿宋" w:cs="仿宋_GB2312" w:hint="eastAsia"/>
          <w:b/>
          <w:sz w:val="24"/>
          <w:szCs w:val="24"/>
        </w:rPr>
        <w:t>二、特别提示：</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1、投标人须明确投标产品的品牌、型号、厂家及产地等详细参数，否则为无效投标。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2、本招标文件所列需求为最低要求，投标产品不得低于最低要求，否则为无效</w:t>
      </w:r>
      <w:r>
        <w:rPr>
          <w:rFonts w:ascii="仿宋" w:eastAsia="仿宋" w:hAnsi="仿宋" w:cs="仿宋" w:hint="eastAsia"/>
          <w:sz w:val="24"/>
          <w:szCs w:val="24"/>
        </w:rPr>
        <w:lastRenderedPageBreak/>
        <w:t>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4、投标人须对照节能产品政府采购清单，如果本次采购的产品属于强制采购范围的（国办发[2007]51号文），投标文件中须提供所投产</w:t>
      </w:r>
      <w:proofErr w:type="gramStart"/>
      <w:r>
        <w:rPr>
          <w:rFonts w:ascii="仿宋" w:eastAsia="仿宋" w:hAnsi="仿宋" w:cs="仿宋" w:hint="eastAsia"/>
          <w:sz w:val="24"/>
          <w:szCs w:val="24"/>
        </w:rPr>
        <w:t>品属于</w:t>
      </w:r>
      <w:proofErr w:type="gramEnd"/>
      <w:r>
        <w:rPr>
          <w:rFonts w:ascii="仿宋" w:eastAsia="仿宋" w:hAnsi="仿宋" w:cs="仿宋" w:hint="eastAsia"/>
          <w:sz w:val="24"/>
          <w:szCs w:val="24"/>
        </w:rPr>
        <w:t>强制采购产品有效的证明材料且加盖投标单位公章，否则为无效投标。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仿宋" w:eastAsia="仿宋" w:hAnsi="仿宋" w:cs="仿宋" w:hint="eastAsia"/>
          <w:sz w:val="24"/>
          <w:szCs w:val="24"/>
        </w:rPr>
        <w:t>隔离卡</w:t>
      </w:r>
      <w:proofErr w:type="gramEnd"/>
      <w:r>
        <w:rPr>
          <w:rFonts w:ascii="仿宋" w:eastAsia="仿宋" w:hAnsi="仿宋" w:cs="仿宋" w:hint="eastAsia"/>
          <w:sz w:val="24"/>
          <w:szCs w:val="24"/>
        </w:rPr>
        <w:t>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7、产品必须符合国家质量检测标准和本招标文件规定标准的全新正品现货，提供随货物《产品合格证》，进口产品须提供海关进货单（复印件备查）。</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8、专利权：投标人应保证用户在使用该货物或其任何一部分时不受第三方提出侵犯其专利权、商标权和工业设计权等的起诉。</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10、投标人须明确维修点地址、负责人、联系人和联系电话，维修点具备什么样的维修能力等详细资料。</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11、本项目为交钥匙工程（包括设备、材料、元件等购置、安装调试、验收、与其它施工单位协作所产生的费用等）。 </w:t>
      </w:r>
    </w:p>
    <w:p w:rsidR="00B34E29" w:rsidRDefault="00BB391E">
      <w:pPr>
        <w:spacing w:line="420" w:lineRule="exact"/>
        <w:rPr>
          <w:rFonts w:ascii="仿宋" w:eastAsia="仿宋" w:hAnsi="仿宋" w:cs="仿宋_GB2312"/>
          <w:sz w:val="24"/>
          <w:szCs w:val="24"/>
        </w:rPr>
      </w:pPr>
      <w:r>
        <w:rPr>
          <w:rFonts w:ascii="仿宋" w:eastAsia="仿宋" w:hAnsi="仿宋" w:cs="仿宋_GB2312" w:hint="eastAsia"/>
          <w:sz w:val="24"/>
          <w:szCs w:val="24"/>
        </w:rPr>
        <w:t xml:space="preserve">　　12、投标商必须由法定代表人或其授权代表参加开标会议，随时接受谈判小组询问，并予</w:t>
      </w:r>
      <w:proofErr w:type="gramStart"/>
      <w:r>
        <w:rPr>
          <w:rFonts w:ascii="仿宋" w:eastAsia="仿宋" w:hAnsi="仿宋" w:cs="仿宋_GB2312" w:hint="eastAsia"/>
          <w:sz w:val="24"/>
          <w:szCs w:val="24"/>
        </w:rPr>
        <w:t>作出</w:t>
      </w:r>
      <w:proofErr w:type="gramEnd"/>
      <w:r>
        <w:rPr>
          <w:rFonts w:ascii="仿宋" w:eastAsia="仿宋" w:hAnsi="仿宋" w:cs="仿宋_GB2312" w:hint="eastAsia"/>
          <w:sz w:val="24"/>
          <w:szCs w:val="24"/>
        </w:rPr>
        <w:t>书面解答。</w:t>
      </w:r>
    </w:p>
    <w:p w:rsidR="00B34E29" w:rsidRDefault="00BB391E">
      <w:pPr>
        <w:wordWrap w:val="0"/>
        <w:topLinePunct/>
        <w:autoSpaceDE w:val="0"/>
        <w:autoSpaceDN w:val="0"/>
        <w:adjustRightInd w:val="0"/>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rPr>
        <w:t>13</w:t>
      </w:r>
      <w:r>
        <w:rPr>
          <w:rFonts w:ascii="仿宋" w:eastAsia="仿宋" w:hAnsi="仿宋" w:cs="宋体" w:hint="eastAsia"/>
          <w:bCs/>
          <w:color w:val="FF0000"/>
          <w:sz w:val="24"/>
          <w:lang w:val="zh-CN"/>
        </w:rPr>
        <w:t>、采购人确定中标人后，中标人须向禹州市政府采购中心发送投标报价及分项</w:t>
      </w:r>
      <w:r>
        <w:rPr>
          <w:rFonts w:ascii="仿宋" w:eastAsia="仿宋" w:hAnsi="仿宋" w:cs="宋体" w:hint="eastAsia"/>
          <w:bCs/>
          <w:color w:val="FF0000"/>
          <w:sz w:val="24"/>
          <w:lang w:val="zh-CN"/>
        </w:rPr>
        <w:lastRenderedPageBreak/>
        <w:t>报价（如果货物需求中有分项的话）一览表电子档，并同时通知采购中心。邮箱：</w:t>
      </w:r>
      <w:r>
        <w:rPr>
          <w:rFonts w:hint="eastAsia"/>
          <w:color w:val="FF0000"/>
        </w:rPr>
        <w:t>yzggzy2076770@163.com</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14、付款方式：以签订合同为准。</w:t>
      </w:r>
    </w:p>
    <w:p w:rsidR="00D0563A" w:rsidRPr="006A5FAE" w:rsidRDefault="00D0563A" w:rsidP="00686693">
      <w:pPr>
        <w:pStyle w:val="a0"/>
        <w:ind w:firstLineChars="0" w:firstLine="0"/>
      </w:pPr>
    </w:p>
    <w:p w:rsidR="00B34E29" w:rsidRDefault="00BB391E">
      <w:pPr>
        <w:numPr>
          <w:ilvl w:val="0"/>
          <w:numId w:val="4"/>
        </w:num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供应商须知前附表</w:t>
      </w:r>
    </w:p>
    <w:p w:rsidR="00B34E29" w:rsidRDefault="00B34E29">
      <w:pPr>
        <w:autoSpaceDE w:val="0"/>
        <w:autoSpaceDN w:val="0"/>
        <w:adjustRightInd w:val="0"/>
        <w:rPr>
          <w:rFonts w:asciiTheme="majorEastAsia" w:eastAsiaTheme="majorEastAsia" w:hAnsiTheme="majorEastAsia" w:cs="宋体"/>
          <w:b/>
          <w:kern w:val="0"/>
          <w:sz w:val="32"/>
          <w:szCs w:val="32"/>
        </w:rPr>
      </w:pPr>
    </w:p>
    <w:p w:rsidR="00B34E29" w:rsidRDefault="00BB391E">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34E29">
        <w:trPr>
          <w:trHeight w:val="636"/>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B34E29">
        <w:trPr>
          <w:trHeight w:val="1278"/>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BE5347" w:rsidRDefault="00BB391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BE5347" w:rsidRPr="00BE5347">
              <w:rPr>
                <w:rFonts w:asciiTheme="minorEastAsia" w:hAnsiTheme="minorEastAsia" w:cs="仿宋_GB2312" w:hint="eastAsia"/>
                <w:szCs w:val="21"/>
              </w:rPr>
              <w:t>禹州市污水净化公司聚丙烯酰胺采购项目</w:t>
            </w:r>
          </w:p>
          <w:p w:rsidR="00B34E29" w:rsidRDefault="00BB391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BE5347">
              <w:rPr>
                <w:rFonts w:asciiTheme="minorEastAsia" w:hAnsiTheme="minorEastAsia" w:cs="仿宋_GB2312" w:hint="eastAsia"/>
                <w:szCs w:val="21"/>
              </w:rPr>
              <w:t>YZCG-T2019193</w:t>
            </w:r>
          </w:p>
          <w:p w:rsidR="00B34E29" w:rsidRDefault="00BB391E" w:rsidP="00BE534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项目地址：禹州市</w:t>
            </w:r>
          </w:p>
        </w:tc>
      </w:tr>
      <w:tr w:rsidR="00B34E29">
        <w:trPr>
          <w:trHeight w:val="1421"/>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BE5347" w:rsidRDefault="00BB391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BE5347" w:rsidRPr="00BE5347">
              <w:rPr>
                <w:rFonts w:asciiTheme="minorEastAsia" w:hAnsiTheme="minorEastAsia" w:cs="仿宋_GB2312" w:hint="eastAsia"/>
                <w:szCs w:val="21"/>
              </w:rPr>
              <w:t>禹州市污水净化公司</w:t>
            </w:r>
          </w:p>
          <w:p w:rsidR="00B34E29" w:rsidRDefault="00BE5347" w:rsidP="00BE534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联系人：王女士</w:t>
            </w:r>
            <w:r w:rsidR="00BB391E">
              <w:rPr>
                <w:rFonts w:asciiTheme="minorEastAsia" w:hAnsiTheme="minorEastAsia" w:cs="仿宋_GB2312" w:hint="eastAsia"/>
                <w:szCs w:val="21"/>
              </w:rPr>
              <w:t xml:space="preserve">                 电话：0374-8</w:t>
            </w:r>
            <w:r>
              <w:rPr>
                <w:rFonts w:asciiTheme="minorEastAsia" w:hAnsiTheme="minorEastAsia" w:cs="仿宋_GB2312" w:hint="eastAsia"/>
                <w:szCs w:val="21"/>
              </w:rPr>
              <w:t>130767</w:t>
            </w:r>
          </w:p>
        </w:tc>
      </w:tr>
      <w:tr w:rsidR="00B34E29">
        <w:trPr>
          <w:trHeight w:val="323"/>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B34E29" w:rsidRDefault="00BB391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B34E29" w:rsidRDefault="00BE534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联系人：郭女士</w:t>
            </w:r>
            <w:r w:rsidR="00BB391E">
              <w:rPr>
                <w:rFonts w:asciiTheme="minorEastAsia" w:hAnsiTheme="minorEastAsia" w:cs="仿宋_GB2312" w:hint="eastAsia"/>
                <w:szCs w:val="21"/>
              </w:rPr>
              <w:t xml:space="preserve">               电话：0374-2077111</w:t>
            </w:r>
          </w:p>
        </w:tc>
      </w:tr>
      <w:tr w:rsidR="00B34E29">
        <w:trPr>
          <w:trHeight w:val="9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B34E29" w:rsidRDefault="00BB391E">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B34E29" w:rsidRDefault="00BB391E">
            <w:pPr>
              <w:autoSpaceDE w:val="0"/>
              <w:autoSpaceDN w:val="0"/>
              <w:adjustRightInd w:val="0"/>
              <w:spacing w:line="360" w:lineRule="auto"/>
              <w:jc w:val="left"/>
              <w:rPr>
                <w:rFonts w:asciiTheme="minorEastAsia" w:hAnsiTheme="minorEastAsia"/>
                <w:bCs/>
                <w:szCs w:val="21"/>
              </w:rPr>
            </w:pPr>
            <w:r>
              <w:rPr>
                <w:rFonts w:asciiTheme="minorEastAsia" w:hAnsiTheme="minorEastAsia" w:hint="eastAsia"/>
                <w:bCs/>
                <w:szCs w:val="21"/>
              </w:rPr>
              <w:lastRenderedPageBreak/>
              <w:t>（1）供应商是法人（法人包括企业法人、机关法人、事业单位法人和社会团体法人），提供本单位：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参加本次政府采购项目谈判响应截止时间前三个月内任意一个月缴纳税收凭据。（依法免税的供应商，应提供相应文件证明依法免税）</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17193E" w:rsidRPr="0017193E" w:rsidRDefault="0017193E" w:rsidP="0017193E">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lastRenderedPageBreak/>
              <w:t>六、</w:t>
            </w:r>
            <w:r>
              <w:rPr>
                <w:rFonts w:asciiTheme="minorEastAsia" w:hAnsiTheme="minorEastAsia" w:cs="宋体"/>
                <w:b/>
                <w:bCs/>
                <w:szCs w:val="21"/>
                <w:lang w:val="zh-CN"/>
              </w:rPr>
              <w:t>参加政府采购活动前3年内在经营活动中没有重大违法记录的声明</w:t>
            </w:r>
          </w:p>
          <w:p w:rsidR="00B34E29" w:rsidRDefault="00BB391E">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B34E29" w:rsidRDefault="00BB391E">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）严重违法失信企业名单（黑名单）的供应商；“中国社会组织公共服务平台”网站（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3" w:history="1">
              <w:r>
                <w:rPr>
                  <w:rFonts w:cs="宋体" w:hint="eastAsia"/>
                  <w:kern w:val="0"/>
                </w:rPr>
                <w:t>www.creditchina.gov.cn</w:t>
              </w:r>
            </w:hyperlink>
            <w:r>
              <w:rPr>
                <w:rFonts w:asciiTheme="minorEastAsia" w:hAnsiTheme="minorEastAsia" w:cs="宋体" w:hint="eastAsia"/>
                <w:kern w:val="0"/>
                <w:szCs w:val="21"/>
              </w:rPr>
              <w:t>）</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③“国家企业信用公示系统”网站（</w:t>
            </w:r>
            <w:hyperlink r:id="rId14" w:history="1">
              <w:r>
                <w:rPr>
                  <w:rFonts w:cs="宋体"/>
                  <w:kern w:val="0"/>
                </w:rPr>
                <w:t>www.gsxt.gov.cn</w:t>
              </w:r>
            </w:hyperlink>
            <w:r>
              <w:rPr>
                <w:rFonts w:asciiTheme="minorEastAsia" w:hAnsiTheme="minorEastAsia" w:cs="宋体" w:hint="eastAsia"/>
                <w:kern w:val="0"/>
                <w:szCs w:val="21"/>
              </w:rPr>
              <w:t>）</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④“中国社会组织公共服务平台”网站（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2、截止时间：同谈判响应截止时间；</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w:t>
            </w:r>
            <w:r>
              <w:rPr>
                <w:rFonts w:asciiTheme="minorEastAsia" w:hAnsiTheme="minorEastAsia" w:cs="宋体" w:hint="eastAsia"/>
                <w:kern w:val="0"/>
                <w:szCs w:val="21"/>
              </w:rPr>
              <w:lastRenderedPageBreak/>
              <w:t>信息不一致的其他证明材料亦不作为评审依据。</w:t>
            </w:r>
          </w:p>
          <w:p w:rsidR="00B34E29" w:rsidRDefault="0017193E">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八、被委托人</w:t>
            </w:r>
            <w:r w:rsidR="00BB391E">
              <w:rPr>
                <w:rFonts w:asciiTheme="minorEastAsia" w:hAnsiTheme="minorEastAsia" w:cs="宋体" w:hint="eastAsia"/>
                <w:kern w:val="0"/>
                <w:szCs w:val="21"/>
              </w:rPr>
              <w:t>须是本单位职工，须提供公司为本人缴纳社会保险证明；</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B34E29" w:rsidRDefault="00BB391E">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 xml:space="preserve">本项目 </w:t>
            </w:r>
            <w:r w:rsidR="00CF7B44">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CF7B44">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B34E29" w:rsidRDefault="00BE5347">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微软雅黑" w:hint="eastAsia"/>
                <w:b/>
                <w:color w:val="FF0000"/>
                <w:szCs w:val="21"/>
              </w:rPr>
              <w:t>45</w:t>
            </w:r>
            <w:r w:rsidR="00BB391E">
              <w:rPr>
                <w:rFonts w:asciiTheme="minorEastAsia" w:hAnsiTheme="minorEastAsia" w:cs="微软雅黑" w:hint="eastAsia"/>
                <w:b/>
                <w:color w:val="FF0000"/>
                <w:szCs w:val="21"/>
              </w:rPr>
              <w:t>万</w:t>
            </w:r>
            <w:r w:rsidR="00BB391E">
              <w:rPr>
                <w:rFonts w:asciiTheme="minorEastAsia" w:hAnsiTheme="minorEastAsia" w:cs="微软雅黑" w:hint="eastAsia"/>
                <w:b/>
                <w:color w:val="FF0000"/>
                <w:szCs w:val="21"/>
                <w:lang w:val="zh-CN"/>
              </w:rPr>
              <w:t>元</w:t>
            </w:r>
            <w:r w:rsidR="00BB391E">
              <w:rPr>
                <w:rFonts w:asciiTheme="minorEastAsia" w:hAnsiTheme="minorEastAsia" w:cs="宋体" w:hint="eastAsia"/>
                <w:bCs/>
                <w:szCs w:val="21"/>
                <w:lang w:val="zh-CN"/>
              </w:rPr>
              <w:t>，超出预算金额的响应无效。</w:t>
            </w:r>
          </w:p>
        </w:tc>
      </w:tr>
      <w:tr w:rsidR="00B34E29">
        <w:trPr>
          <w:trHeight w:val="907"/>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B34E29" w:rsidRDefault="00CF7B44">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不组织</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B34E29">
        <w:trPr>
          <w:trHeight w:val="907"/>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B34E29" w:rsidRDefault="00CF7B44">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不召开</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B34E29" w:rsidRDefault="00CF7B44">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 xml:space="preserve">不允许    </w:t>
            </w:r>
            <w:r w:rsidR="00BB391E">
              <w:rPr>
                <w:rFonts w:asciiTheme="minorEastAsia" w:hAnsiTheme="minorEastAsia" w:cs="宋体" w:hint="eastAsia"/>
                <w:b/>
                <w:bCs/>
                <w:szCs w:val="21"/>
                <w:lang w:val="zh-CN"/>
              </w:rPr>
              <w:t>□</w:t>
            </w:r>
            <w:r w:rsidR="00BB391E">
              <w:rPr>
                <w:rFonts w:asciiTheme="minorEastAsia" w:hAnsiTheme="minorEastAsia" w:hint="eastAsia"/>
                <w:szCs w:val="21"/>
              </w:rPr>
              <w:t>允许</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B34E29" w:rsidRDefault="00BB391E">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B34E29" w:rsidRDefault="00BB391E">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B34E29" w:rsidRDefault="00CF7B44">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 xml:space="preserve">不允许   </w:t>
            </w:r>
            <w:r w:rsidR="00BB391E">
              <w:rPr>
                <w:rFonts w:asciiTheme="minorEastAsia" w:hAnsiTheme="minorEastAsia" w:cs="宋体" w:hint="eastAsia"/>
                <w:b/>
                <w:bCs/>
                <w:szCs w:val="21"/>
                <w:lang w:val="zh-CN"/>
              </w:rPr>
              <w:t>□</w:t>
            </w:r>
            <w:r w:rsidR="00BB391E">
              <w:rPr>
                <w:rFonts w:asciiTheme="minorEastAsia" w:hAnsiTheme="minorEastAsia" w:cs="仿宋_GB2312" w:hint="eastAsia"/>
                <w:szCs w:val="21"/>
              </w:rPr>
              <w:t>允许</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谈判响应截止及</w:t>
            </w:r>
          </w:p>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FF0000"/>
                <w:sz w:val="32"/>
                <w:szCs w:val="32"/>
                <w:lang w:val="zh-CN"/>
              </w:rPr>
              <w:t>2019年</w:t>
            </w:r>
            <w:r>
              <w:rPr>
                <w:rFonts w:asciiTheme="minorEastAsia" w:hAnsiTheme="minorEastAsia" w:cs="仿宋_GB2312" w:hint="eastAsia"/>
                <w:color w:val="FF0000"/>
                <w:sz w:val="32"/>
                <w:szCs w:val="32"/>
              </w:rPr>
              <w:t xml:space="preserve"> </w:t>
            </w:r>
            <w:r w:rsidR="00BE5347">
              <w:rPr>
                <w:rFonts w:asciiTheme="minorEastAsia" w:hAnsiTheme="minorEastAsia" w:cs="仿宋_GB2312" w:hint="eastAsia"/>
                <w:color w:val="FF0000"/>
                <w:sz w:val="32"/>
                <w:szCs w:val="32"/>
              </w:rPr>
              <w:t>9</w:t>
            </w:r>
            <w:r>
              <w:rPr>
                <w:rFonts w:asciiTheme="minorEastAsia" w:hAnsiTheme="minorEastAsia" w:cs="仿宋_GB2312" w:hint="eastAsia"/>
                <w:color w:val="FF0000"/>
                <w:sz w:val="32"/>
                <w:szCs w:val="32"/>
              </w:rPr>
              <w:t xml:space="preserve"> </w:t>
            </w:r>
            <w:r>
              <w:rPr>
                <w:rFonts w:asciiTheme="minorEastAsia" w:hAnsiTheme="minorEastAsia" w:cs="仿宋_GB2312" w:hint="eastAsia"/>
                <w:color w:val="FF0000"/>
                <w:sz w:val="32"/>
                <w:szCs w:val="32"/>
                <w:lang w:val="zh-CN"/>
              </w:rPr>
              <w:t>月</w:t>
            </w:r>
            <w:r>
              <w:rPr>
                <w:rFonts w:asciiTheme="minorEastAsia" w:hAnsiTheme="minorEastAsia" w:cs="仿宋_GB2312" w:hint="eastAsia"/>
                <w:color w:val="FF0000"/>
                <w:sz w:val="32"/>
                <w:szCs w:val="32"/>
              </w:rPr>
              <w:t xml:space="preserve"> </w:t>
            </w:r>
            <w:r w:rsidR="00BE5347">
              <w:rPr>
                <w:rFonts w:asciiTheme="minorEastAsia" w:hAnsiTheme="minorEastAsia" w:cs="仿宋_GB2312" w:hint="eastAsia"/>
                <w:color w:val="FF0000"/>
                <w:sz w:val="32"/>
                <w:szCs w:val="32"/>
              </w:rPr>
              <w:t>16</w:t>
            </w:r>
            <w:r>
              <w:rPr>
                <w:rFonts w:asciiTheme="minorEastAsia" w:hAnsiTheme="minorEastAsia" w:cs="仿宋_GB2312" w:hint="eastAsia"/>
                <w:color w:val="FF0000"/>
                <w:sz w:val="32"/>
                <w:szCs w:val="32"/>
                <w:lang w:val="zh-CN"/>
              </w:rPr>
              <w:t>日</w:t>
            </w:r>
            <w:r>
              <w:rPr>
                <w:rFonts w:asciiTheme="minorEastAsia" w:hAnsiTheme="minorEastAsia" w:cs="仿宋_GB2312" w:hint="eastAsia"/>
                <w:color w:val="FF0000"/>
                <w:sz w:val="32"/>
                <w:szCs w:val="32"/>
              </w:rPr>
              <w:t xml:space="preserve"> </w:t>
            </w:r>
            <w:r w:rsidR="006A5FAE">
              <w:rPr>
                <w:rFonts w:asciiTheme="minorEastAsia" w:hAnsiTheme="minorEastAsia" w:cs="仿宋_GB2312" w:hint="eastAsia"/>
                <w:color w:val="FF0000"/>
                <w:sz w:val="32"/>
                <w:szCs w:val="32"/>
              </w:rPr>
              <w:t>15</w:t>
            </w:r>
            <w:r>
              <w:rPr>
                <w:rFonts w:asciiTheme="minorEastAsia" w:hAnsiTheme="minorEastAsia" w:cs="仿宋_GB2312" w:hint="eastAsia"/>
                <w:color w:val="FF0000"/>
                <w:sz w:val="32"/>
                <w:szCs w:val="32"/>
              </w:rPr>
              <w:t xml:space="preserve"> </w:t>
            </w:r>
            <w:r>
              <w:rPr>
                <w:rFonts w:asciiTheme="minorEastAsia" w:hAnsiTheme="minorEastAsia" w:cs="仿宋_GB2312" w:hint="eastAsia"/>
                <w:color w:val="FF0000"/>
                <w:sz w:val="32"/>
                <w:szCs w:val="32"/>
                <w:lang w:val="zh-CN"/>
              </w:rPr>
              <w:t>：</w:t>
            </w:r>
            <w:r>
              <w:rPr>
                <w:rFonts w:asciiTheme="minorEastAsia" w:hAnsiTheme="minorEastAsia" w:cs="仿宋_GB2312" w:hint="eastAsia"/>
                <w:color w:val="FF0000"/>
                <w:sz w:val="32"/>
                <w:szCs w:val="32"/>
              </w:rPr>
              <w:t>00</w:t>
            </w:r>
            <w:r>
              <w:rPr>
                <w:rFonts w:asciiTheme="minorEastAsia" w:hAnsiTheme="minorEastAsia" w:cs="仿宋_GB2312" w:hint="eastAsia"/>
                <w:color w:val="FF0000"/>
                <w:szCs w:val="21"/>
                <w:lang w:val="zh-CN"/>
              </w:rPr>
              <w:t>（</w:t>
            </w:r>
            <w:r>
              <w:rPr>
                <w:rFonts w:asciiTheme="minorEastAsia" w:hAnsiTheme="minorEastAsia" w:cs="宋体" w:hint="eastAsia"/>
                <w:bCs/>
                <w:szCs w:val="21"/>
                <w:lang w:val="zh-CN"/>
              </w:rPr>
              <w:t>北京时间）</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禹州市公共资源交易中心开标二室（地址：禹州市行政服务中心楼九楼）</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B34E29" w:rsidRDefault="00BB391E">
            <w:pPr>
              <w:tabs>
                <w:tab w:val="left" w:pos="1260"/>
              </w:tabs>
              <w:autoSpaceDE w:val="0"/>
              <w:autoSpaceDN w:val="0"/>
              <w:spacing w:line="360" w:lineRule="auto"/>
              <w:contextualSpacing/>
              <w:rPr>
                <w:color w:val="FF0000"/>
              </w:rPr>
            </w:pPr>
            <w:r>
              <w:rPr>
                <w:rFonts w:hint="eastAsia"/>
                <w:color w:val="FF0000"/>
                <w:lang w:val="zh-CN"/>
              </w:rPr>
              <w:t>按照河南省《关于优化政府采购营商环境有关问题的通知》（</w:t>
            </w:r>
            <w:proofErr w:type="gramStart"/>
            <w:r>
              <w:rPr>
                <w:rFonts w:hint="eastAsia"/>
                <w:color w:val="FF0000"/>
                <w:lang w:val="zh-CN"/>
              </w:rPr>
              <w:t>豫财购</w:t>
            </w:r>
            <w:proofErr w:type="gramEnd"/>
            <w:r>
              <w:rPr>
                <w:rFonts w:hint="eastAsia"/>
                <w:color w:val="FF0000"/>
                <w:lang w:val="zh-CN"/>
              </w:rPr>
              <w:t>（</w:t>
            </w:r>
            <w:r>
              <w:rPr>
                <w:rFonts w:hint="eastAsia"/>
                <w:color w:val="FF0000"/>
              </w:rPr>
              <w:t>2019</w:t>
            </w:r>
            <w:r>
              <w:rPr>
                <w:rFonts w:hint="eastAsia"/>
                <w:color w:val="FF0000"/>
                <w:lang w:val="zh-CN"/>
              </w:rPr>
              <w:t>）</w:t>
            </w:r>
            <w:r>
              <w:rPr>
                <w:rFonts w:hint="eastAsia"/>
                <w:color w:val="FF0000"/>
              </w:rPr>
              <w:t>4</w:t>
            </w:r>
            <w:r>
              <w:rPr>
                <w:rFonts w:hint="eastAsia"/>
                <w:color w:val="FF0000"/>
              </w:rPr>
              <w:t>号文</w:t>
            </w:r>
            <w:r>
              <w:rPr>
                <w:rFonts w:hint="eastAsia"/>
                <w:color w:val="FF0000"/>
                <w:lang w:val="zh-CN"/>
              </w:rPr>
              <w:t>）的要求，自己</w:t>
            </w:r>
            <w:r>
              <w:rPr>
                <w:rFonts w:hint="eastAsia"/>
                <w:color w:val="FF0000"/>
              </w:rPr>
              <w:t>2019</w:t>
            </w:r>
            <w:r>
              <w:rPr>
                <w:rFonts w:hint="eastAsia"/>
                <w:color w:val="FF0000"/>
              </w:rPr>
              <w:t>年</w:t>
            </w:r>
            <w:r>
              <w:rPr>
                <w:rFonts w:hint="eastAsia"/>
                <w:color w:val="FF0000"/>
              </w:rPr>
              <w:t>8</w:t>
            </w:r>
            <w:r>
              <w:rPr>
                <w:rFonts w:hint="eastAsia"/>
                <w:color w:val="FF0000"/>
              </w:rPr>
              <w:t>月</w:t>
            </w:r>
            <w:r>
              <w:rPr>
                <w:rFonts w:hint="eastAsia"/>
                <w:color w:val="FF0000"/>
              </w:rPr>
              <w:t>1</w:t>
            </w:r>
            <w:r>
              <w:rPr>
                <w:rFonts w:hint="eastAsia"/>
                <w:color w:val="FF0000"/>
              </w:rPr>
              <w:t>日起，在全省政府采购和服务招投标活动中，不再向供应商收取投标保证金。非招标采购方式采购货物、工程和服务的，也不再向供应商收取投标保证金。</w:t>
            </w:r>
          </w:p>
          <w:p w:rsidR="00B34E29" w:rsidRDefault="00BB391E">
            <w:pPr>
              <w:tabs>
                <w:tab w:val="left" w:pos="1260"/>
              </w:tabs>
              <w:autoSpaceDE w:val="0"/>
              <w:autoSpaceDN w:val="0"/>
              <w:spacing w:line="360" w:lineRule="auto"/>
              <w:contextualSpacing/>
              <w:rPr>
                <w:rFonts w:asciiTheme="minorEastAsia" w:hAnsiTheme="minorEastAsia" w:cs="仿宋_GB2312"/>
                <w:szCs w:val="21"/>
                <w:lang w:val="zh-CN"/>
              </w:rPr>
            </w:pPr>
            <w:r>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rsidR="00B34E29">
        <w:trPr>
          <w:trHeight w:val="156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谈判公告、成交公告、变更（更正）公告、现场勘察答复等相关信息同时在以下网站发布：《中国政府采购网》、《河南省政府采购网》、《全国公共资源交易平台（河南省·许昌市）》</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16</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B34E29" w:rsidRDefault="00CF7B44">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电子响应文件：成功上传至《全国公共资源交易平台（河南省·许昌市）》公共资源交易系统加密电子响应文件1份</w:t>
            </w:r>
            <w:r w:rsidR="00BB391E">
              <w:rPr>
                <w:rFonts w:hAnsi="宋体" w:cs="宋体" w:hint="eastAsia"/>
                <w:szCs w:val="21"/>
                <w:lang w:val="zh-CN"/>
              </w:rPr>
              <w:t>（文件格式为：</w:t>
            </w:r>
            <w:r w:rsidR="00BB391E">
              <w:rPr>
                <w:rFonts w:hAnsi="宋体" w:cs="宋体" w:hint="eastAsia"/>
                <w:szCs w:val="21"/>
                <w:lang w:val="zh-CN"/>
              </w:rPr>
              <w:t xml:space="preserve"> XXX</w:t>
            </w:r>
            <w:r w:rsidR="00BB391E">
              <w:rPr>
                <w:rFonts w:hAnsi="宋体" w:cs="宋体" w:hint="eastAsia"/>
                <w:szCs w:val="21"/>
                <w:lang w:val="zh-CN"/>
              </w:rPr>
              <w:t>公司</w:t>
            </w:r>
            <w:r w:rsidR="00BB391E">
              <w:rPr>
                <w:rFonts w:hAnsi="宋体" w:cs="宋体" w:hint="eastAsia"/>
                <w:szCs w:val="21"/>
                <w:lang w:val="zh-CN"/>
              </w:rPr>
              <w:t>XXX</w:t>
            </w:r>
            <w:r w:rsidR="00BB391E">
              <w:rPr>
                <w:rFonts w:hAnsi="宋体" w:cs="宋体" w:hint="eastAsia"/>
                <w:szCs w:val="21"/>
                <w:lang w:val="zh-CN"/>
              </w:rPr>
              <w:t>项目编号</w:t>
            </w:r>
            <w:r w:rsidR="00BB391E">
              <w:rPr>
                <w:rFonts w:hAnsi="宋体" w:cs="宋体" w:hint="eastAsia"/>
                <w:szCs w:val="21"/>
                <w:lang w:val="zh-CN"/>
              </w:rPr>
              <w:t>.file</w:t>
            </w:r>
            <w:r w:rsidR="00BB391E">
              <w:rPr>
                <w:rFonts w:hAnsi="宋体" w:cs="宋体" w:hint="eastAsia"/>
                <w:szCs w:val="21"/>
                <w:lang w:val="zh-CN"/>
              </w:rPr>
              <w:t>）。</w:t>
            </w:r>
            <w:r w:rsidR="00BB391E">
              <w:rPr>
                <w:rFonts w:ascii="新宋体" w:eastAsia="新宋体" w:hAnsi="新宋体" w:hint="eastAsia"/>
                <w:szCs w:val="21"/>
              </w:rPr>
              <w:t>使用电子介质存储的备份文件1份（文件格式为：名称为“备份”的文件夹）。</w:t>
            </w:r>
          </w:p>
          <w:p w:rsidR="00B34E29" w:rsidRDefault="00CF7B44">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纸质响应文件：</w:t>
            </w:r>
            <w:r w:rsidR="00BB391E">
              <w:rPr>
                <w:rFonts w:asciiTheme="minorEastAsia" w:hAnsiTheme="minorEastAsia" w:cs="仿宋_GB2312" w:hint="eastAsia"/>
                <w:szCs w:val="21"/>
              </w:rPr>
              <w:t>正本</w:t>
            </w:r>
            <w:r w:rsidR="00BB391E">
              <w:rPr>
                <w:rFonts w:asciiTheme="minorEastAsia" w:hAnsiTheme="minorEastAsia" w:cs="仿宋_GB2312" w:hint="eastAsia"/>
                <w:b/>
                <w:szCs w:val="21"/>
              </w:rPr>
              <w:t>一</w:t>
            </w:r>
            <w:r w:rsidR="00BB391E">
              <w:rPr>
                <w:rFonts w:asciiTheme="minorEastAsia" w:hAnsiTheme="minorEastAsia" w:cs="仿宋_GB2312" w:hint="eastAsia"/>
                <w:szCs w:val="21"/>
              </w:rPr>
              <w:t>份，</w:t>
            </w:r>
            <w:r w:rsidR="00BB391E">
              <w:rPr>
                <w:rFonts w:ascii="新宋体" w:eastAsia="新宋体" w:hAnsi="新宋体" w:hint="eastAsia"/>
                <w:szCs w:val="21"/>
              </w:rPr>
              <w:t>副本一份</w:t>
            </w:r>
            <w:r w:rsidR="00BB391E">
              <w:rPr>
                <w:rFonts w:asciiTheme="minorEastAsia" w:hAnsiTheme="minorEastAsia" w:cs="仿宋_GB2312" w:hint="eastAsia"/>
                <w:szCs w:val="21"/>
              </w:rPr>
              <w:t>。使用</w:t>
            </w:r>
            <w:r w:rsidR="00BB391E">
              <w:rPr>
                <w:rFonts w:ascii="新宋体" w:eastAsia="新宋体" w:hAnsi="新宋体" w:hint="eastAsia"/>
                <w:szCs w:val="21"/>
              </w:rPr>
              <w:t>格式为“投标文件（供打印）.PDF”的文件</w:t>
            </w:r>
          </w:p>
          <w:p w:rsidR="00B34E29" w:rsidRDefault="00BB391E">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B34E29" w:rsidRDefault="00CF7B44">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电子响应文件：按谈判文件要求加盖供应商电子印章和法人电子印章。</w:t>
            </w:r>
          </w:p>
          <w:p w:rsidR="00B34E29" w:rsidRDefault="00CF7B44">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纸质响应文件：投标文件封面加盖供应商公章（响应文件是指供应商电子响应文件制作完成后生成的后缀名为</w:t>
            </w:r>
            <w:r w:rsidR="00BB391E">
              <w:rPr>
                <w:rFonts w:hAnsi="宋体" w:hint="eastAsia"/>
                <w:color w:val="000000"/>
                <w:szCs w:val="21"/>
              </w:rPr>
              <w:t>“</w:t>
            </w:r>
            <w:r w:rsidR="00BB391E">
              <w:rPr>
                <w:rFonts w:hAnsi="宋体" w:hint="eastAsia"/>
                <w:color w:val="000000"/>
                <w:szCs w:val="21"/>
              </w:rPr>
              <w:t>.PDF</w:t>
            </w:r>
            <w:r w:rsidR="00BB391E">
              <w:rPr>
                <w:rFonts w:hAnsi="宋体" w:hint="eastAsia"/>
                <w:color w:val="000000"/>
                <w:szCs w:val="21"/>
              </w:rPr>
              <w:t>”的文件</w:t>
            </w:r>
            <w:r w:rsidR="00BB391E">
              <w:rPr>
                <w:rFonts w:ascii="新宋体" w:eastAsia="新宋体" w:hAnsi="新宋体" w:hint="eastAsia"/>
                <w:szCs w:val="21"/>
              </w:rPr>
              <w:t>打印的纸质响应文件）。</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B34E29" w:rsidRDefault="00CF7B44">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B34E29" w:rsidRDefault="00BB391E">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B34E29">
        <w:trPr>
          <w:trHeight w:val="699"/>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w:t>
            </w:r>
            <w:r>
              <w:rPr>
                <w:rFonts w:asciiTheme="minorEastAsia" w:hAnsiTheme="minorEastAsia" w:cs="仿宋_GB2312" w:hint="eastAsia"/>
                <w:szCs w:val="21"/>
              </w:rPr>
              <w:t>g禹州</w:t>
            </w:r>
            <w:r>
              <w:rPr>
                <w:rFonts w:asciiTheme="minorEastAsia" w:hAnsiTheme="minorEastAsia" w:cs="仿宋_GB2312" w:hint="eastAsia"/>
                <w:szCs w:val="21"/>
                <w:lang w:val="zh-CN"/>
              </w:rPr>
              <w:t>市公共资源交易中心九</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B34E29" w:rsidRDefault="00CF7B44">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无要求</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w:t>
            </w:r>
            <w:r>
              <w:rPr>
                <w:rFonts w:asciiTheme="minorEastAsia" w:hAnsiTheme="minorEastAsia" w:cs="宋体" w:hint="eastAsia"/>
                <w:color w:val="333333"/>
                <w:szCs w:val="21"/>
              </w:rPr>
              <w:lastRenderedPageBreak/>
              <w:t>提交。</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24</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B34E29" w:rsidRDefault="00CF7B44">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不收取</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w:t>
            </w:r>
          </w:p>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需提交的资料</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名称、规格型号、数量、单价、服务要求等）电子文档，并同时电话告知交易见证部。</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Pr>
                <w:rFonts w:asciiTheme="minorEastAsia" w:hAnsiTheme="minorEastAsia" w:cs="宋体" w:hint="eastAsia"/>
                <w:bCs/>
                <w:sz w:val="24"/>
                <w:szCs w:val="24"/>
                <w:lang w:val="zh-CN"/>
              </w:rPr>
              <w:t>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r>
              <w:rPr>
                <w:rFonts w:asciiTheme="minorEastAsia" w:hAnsiTheme="minorEastAsia" w:cs="宋体" w:hint="eastAsia"/>
                <w:bCs/>
                <w:szCs w:val="21"/>
                <w:lang w:val="zh-CN"/>
              </w:rPr>
              <w:t xml:space="preserve">      </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B34E29" w:rsidRDefault="00CF7B44">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是。</w:t>
            </w:r>
            <w:r w:rsidR="00BB391E">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BB391E">
              <w:rPr>
                <w:rFonts w:hAnsi="宋体" w:cs="宋体" w:hint="eastAsia"/>
                <w:szCs w:val="21"/>
                <w:lang w:val="zh-CN"/>
              </w:rPr>
              <w:t>本谈判</w:t>
            </w:r>
            <w:proofErr w:type="gramEnd"/>
            <w:r w:rsidR="00BB391E">
              <w:rPr>
                <w:rFonts w:hAnsi="宋体" w:cs="宋体" w:hint="eastAsia"/>
                <w:szCs w:val="21"/>
                <w:lang w:val="zh-CN"/>
              </w:rPr>
              <w:t>文件第六章另有要求提供原件的除外）。</w:t>
            </w:r>
          </w:p>
          <w:p w:rsidR="00B34E29" w:rsidRDefault="00BB391E">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color w:val="FF0000"/>
                <w:szCs w:val="21"/>
                <w:lang w:val="zh-CN"/>
              </w:rPr>
            </w:pPr>
            <w:r>
              <w:rPr>
                <w:rFonts w:asciiTheme="minorEastAsia" w:hAnsiTheme="minorEastAsia" w:cs="宋体" w:hint="eastAsia"/>
                <w:bCs/>
                <w:color w:val="FF0000"/>
                <w:szCs w:val="21"/>
                <w:lang w:val="zh-CN"/>
              </w:rPr>
              <w:t>特别提示</w:t>
            </w:r>
          </w:p>
        </w:tc>
        <w:tc>
          <w:tcPr>
            <w:tcW w:w="6813" w:type="dxa"/>
            <w:vAlign w:val="center"/>
          </w:tcPr>
          <w:p w:rsidR="00B34E29" w:rsidRDefault="00BB391E">
            <w:pPr>
              <w:autoSpaceDE w:val="0"/>
              <w:autoSpaceDN w:val="0"/>
              <w:adjustRightInd w:val="0"/>
              <w:spacing w:line="360" w:lineRule="auto"/>
              <w:contextualSpacing/>
              <w:rPr>
                <w:rFonts w:ascii="ˎ̥" w:hAnsi="ˎ̥"/>
                <w:color w:val="FF0000"/>
              </w:rPr>
            </w:pPr>
            <w:r>
              <w:rPr>
                <w:rFonts w:ascii="ˎ̥" w:hAnsi="ˎ̥" w:hint="eastAsia"/>
                <w:color w:val="FF0000"/>
              </w:rPr>
              <w:t>按照《关于推进全流程电子化交易和在线监管工作有关问题的通知》（许公管办</w:t>
            </w:r>
            <w:r>
              <w:rPr>
                <w:rFonts w:ascii="ˎ̥" w:hAnsi="ˎ̥" w:hint="eastAsia"/>
                <w:color w:val="FF0000"/>
              </w:rPr>
              <w:t>[2019]3</w:t>
            </w:r>
            <w:r>
              <w:rPr>
                <w:rFonts w:ascii="ˎ̥" w:hAnsi="ˎ̥" w:hint="eastAsia"/>
                <w:color w:val="FF0000"/>
              </w:rPr>
              <w:t>号）规定：</w:t>
            </w:r>
          </w:p>
          <w:p w:rsidR="00B34E29" w:rsidRDefault="00BB391E">
            <w:pPr>
              <w:autoSpaceDE w:val="0"/>
              <w:autoSpaceDN w:val="0"/>
              <w:adjustRightInd w:val="0"/>
              <w:spacing w:line="360" w:lineRule="auto"/>
              <w:contextualSpacing/>
              <w:rPr>
                <w:rFonts w:ascii="ˎ̥" w:hAnsi="ˎ̥"/>
                <w:color w:val="FF0000"/>
              </w:rPr>
            </w:pPr>
            <w:r>
              <w:rPr>
                <w:rFonts w:ascii="ˎ̥" w:hAnsi="ˎ̥" w:hint="eastAsia"/>
                <w:color w:val="FF0000"/>
              </w:rPr>
              <w:t>不同供应商电子响应文件制作硬件特征码（网卡</w:t>
            </w:r>
            <w:r>
              <w:rPr>
                <w:rFonts w:ascii="ˎ̥" w:hAnsi="ˎ̥" w:hint="eastAsia"/>
                <w:color w:val="FF0000"/>
              </w:rPr>
              <w:t>MAC</w:t>
            </w:r>
            <w:r>
              <w:rPr>
                <w:rFonts w:ascii="ˎ̥" w:hAnsi="ˎ̥" w:hint="eastAsia"/>
                <w:color w:val="FF0000"/>
              </w:rPr>
              <w:t>地址、</w:t>
            </w:r>
            <w:r>
              <w:rPr>
                <w:rFonts w:ascii="ˎ̥" w:hAnsi="ˎ̥" w:hint="eastAsia"/>
                <w:color w:val="FF0000"/>
              </w:rPr>
              <w:t>CPU</w:t>
            </w:r>
            <w:r>
              <w:rPr>
                <w:rFonts w:ascii="ˎ̥" w:hAnsi="ˎ̥" w:hint="eastAsia"/>
                <w:color w:val="FF0000"/>
              </w:rPr>
              <w:t>序号、硬盘序列号等）雷同时，视为‘</w:t>
            </w:r>
            <w:r>
              <w:rPr>
                <w:rFonts w:ascii="ˎ̥" w:hAnsi="ˎ̥"/>
                <w:color w:val="FF0000"/>
              </w:rPr>
              <w:t>不同</w:t>
            </w:r>
            <w:r>
              <w:rPr>
                <w:rFonts w:ascii="ˎ̥" w:hAnsi="ˎ̥" w:hint="eastAsia"/>
                <w:color w:val="FF0000"/>
              </w:rPr>
              <w:t>供应商</w:t>
            </w:r>
            <w:r>
              <w:rPr>
                <w:rFonts w:ascii="ˎ̥" w:hAnsi="ˎ̥"/>
                <w:color w:val="FF0000"/>
              </w:rPr>
              <w:t>的</w:t>
            </w:r>
            <w:r>
              <w:rPr>
                <w:rFonts w:ascii="ˎ̥" w:hAnsi="ˎ̥" w:hint="eastAsia"/>
                <w:color w:val="FF0000"/>
              </w:rPr>
              <w:t>响应</w:t>
            </w:r>
            <w:r>
              <w:rPr>
                <w:rFonts w:ascii="ˎ̥" w:hAnsi="ˎ̥"/>
                <w:color w:val="FF0000"/>
              </w:rPr>
              <w:t>文件由同一单位或者个人编制</w:t>
            </w:r>
            <w:r>
              <w:rPr>
                <w:rFonts w:ascii="ˎ̥" w:hAnsi="ˎ̥" w:hint="eastAsia"/>
                <w:color w:val="FF0000"/>
              </w:rPr>
              <w:t>’或‘</w:t>
            </w:r>
            <w:r>
              <w:rPr>
                <w:rFonts w:ascii="ˎ̥" w:hAnsi="ˎ̥"/>
                <w:color w:val="FF0000"/>
              </w:rPr>
              <w:t>不同</w:t>
            </w:r>
            <w:r>
              <w:rPr>
                <w:rFonts w:ascii="ˎ̥" w:hAnsi="ˎ̥" w:hint="eastAsia"/>
                <w:color w:val="FF0000"/>
              </w:rPr>
              <w:t>供应商</w:t>
            </w:r>
            <w:r>
              <w:rPr>
                <w:rFonts w:ascii="ˎ̥" w:hAnsi="ˎ̥"/>
                <w:color w:val="FF0000"/>
              </w:rPr>
              <w:t>委托同一单位或者个人办理</w:t>
            </w:r>
            <w:r>
              <w:rPr>
                <w:rFonts w:ascii="ˎ̥" w:hAnsi="ˎ̥" w:hint="eastAsia"/>
                <w:color w:val="FF0000"/>
              </w:rPr>
              <w:t>响应</w:t>
            </w:r>
            <w:r>
              <w:rPr>
                <w:rFonts w:ascii="ˎ̥" w:hAnsi="ˎ̥"/>
                <w:color w:val="FF0000"/>
              </w:rPr>
              <w:t>事宜</w:t>
            </w:r>
            <w:r>
              <w:rPr>
                <w:rFonts w:ascii="ˎ̥" w:hAnsi="ˎ̥" w:hint="eastAsia"/>
                <w:color w:val="FF0000"/>
              </w:rPr>
              <w:t>’，其谈判响应无效。</w:t>
            </w:r>
          </w:p>
          <w:p w:rsidR="00B34E29" w:rsidRDefault="00BB391E">
            <w:pPr>
              <w:autoSpaceDE w:val="0"/>
              <w:autoSpaceDN w:val="0"/>
              <w:adjustRightInd w:val="0"/>
              <w:spacing w:line="360" w:lineRule="auto"/>
              <w:contextualSpacing/>
              <w:rPr>
                <w:rFonts w:hAnsi="宋体" w:cs="宋体"/>
                <w:color w:val="FF0000"/>
                <w:szCs w:val="21"/>
                <w:lang w:val="zh-CN"/>
              </w:rPr>
            </w:pPr>
            <w:r>
              <w:rPr>
                <w:rFonts w:ascii="ˎ̥" w:hAnsi="ˎ̥" w:hint="eastAsia"/>
                <w:color w:val="FF0000"/>
              </w:rPr>
              <w:t>评审专家应严格按照要求查看“硬件特征码”相关信息并进行评审，在评审报告中显示“不同供应商电子响应文件制作硬件特征码”是否雷同的分析及判定结果。</w:t>
            </w:r>
          </w:p>
        </w:tc>
      </w:tr>
    </w:tbl>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rsidP="00BE5347">
      <w:pPr>
        <w:pStyle w:val="a0"/>
        <w:ind w:firstLineChars="0" w:firstLine="0"/>
        <w:rPr>
          <w:rFonts w:asciiTheme="majorEastAsia" w:eastAsiaTheme="majorEastAsia" w:hAnsiTheme="majorEastAsia" w:cs="宋体"/>
          <w:b/>
          <w:sz w:val="32"/>
          <w:szCs w:val="32"/>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B34E29" w:rsidRDefault="00B34E2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34E29" w:rsidRDefault="00BB391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一、概念释义</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B34E29" w:rsidRDefault="00BB391E">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B34E29" w:rsidRDefault="00BB391E">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w:t>
      </w:r>
      <w:r>
        <w:rPr>
          <w:rFonts w:asciiTheme="minorEastAsia" w:hAnsiTheme="minorEastAsia" w:cs="宋体" w:hint="eastAsia"/>
          <w:kern w:val="0"/>
          <w:szCs w:val="21"/>
        </w:rPr>
        <w:lastRenderedPageBreak/>
        <w:t>承诺履行本磋商文件各项规定的法人、其他组织或者自然人。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B34E29" w:rsidRDefault="00BB391E">
      <w:pPr>
        <w:pStyle w:val="af3"/>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B34E29" w:rsidRDefault="00BB391E">
      <w:pPr>
        <w:pStyle w:val="af3"/>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B34E29" w:rsidRDefault="00BB391E" w:rsidP="00BB391E">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B34E29" w:rsidRDefault="00BB391E" w:rsidP="00BB391E">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B34E29" w:rsidRDefault="00BB391E">
      <w:pPr>
        <w:pStyle w:val="af3"/>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lastRenderedPageBreak/>
        <w:t>3.6.2    联合体中有同类资质的供应商按联合体分工承担相同工作的，应当按照资质等级较低的供应商确定资质等级；</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B34E29" w:rsidRDefault="00B34E29">
      <w:pPr>
        <w:autoSpaceDE w:val="0"/>
        <w:autoSpaceDN w:val="0"/>
        <w:spacing w:line="360" w:lineRule="auto"/>
        <w:ind w:left="964"/>
        <w:contextualSpacing/>
        <w:rPr>
          <w:rFonts w:asciiTheme="minorEastAsia" w:hAnsiTheme="minorEastAsia" w:cs="宋体"/>
          <w:kern w:val="0"/>
          <w:szCs w:val="21"/>
        </w:rPr>
      </w:pP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w:t>
      </w:r>
      <w:r>
        <w:rPr>
          <w:rFonts w:asciiTheme="minorEastAsia" w:hAnsiTheme="minorEastAsia" w:cs="宋体" w:hint="eastAsia"/>
          <w:kern w:val="0"/>
          <w:szCs w:val="21"/>
        </w:rPr>
        <w:lastRenderedPageBreak/>
        <w:t>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B34E29" w:rsidRDefault="00BB391E">
      <w:pPr>
        <w:pStyle w:val="af3"/>
        <w:autoSpaceDE w:val="0"/>
        <w:autoSpaceDN w:val="0"/>
        <w:spacing w:line="360" w:lineRule="auto"/>
        <w:contextualSpacing/>
        <w:rPr>
          <w:rFonts w:asciiTheme="minorEastAsia" w:hAnsiTheme="minorEastAsia" w:cs="宋体"/>
          <w:kern w:val="0"/>
          <w:szCs w:val="21"/>
        </w:rPr>
      </w:pPr>
      <w:r>
        <w:rPr>
          <w:rFonts w:cs="微软雅黑" w:hint="eastAsia"/>
          <w:color w:val="000000"/>
        </w:rPr>
        <w:t>集中采购机构除收取标书费用外，不收取费用</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rsidR="00B34E29" w:rsidRDefault="00BB391E">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2、如“谈判邀请函</w:t>
      </w:r>
      <w:r>
        <w:rPr>
          <w:rFonts w:asciiTheme="minorEastAsia" w:hAnsiTheme="minorEastAsia" w:cs="宋体"/>
          <w:kern w:val="0"/>
          <w:szCs w:val="21"/>
        </w:rPr>
        <w:t>”</w:t>
      </w:r>
      <w:r>
        <w:rPr>
          <w:rFonts w:asciiTheme="minorEastAsia" w:hAnsiTheme="minorEastAsia" w:cs="宋体" w:hint="eastAsia"/>
          <w:kern w:val="0"/>
          <w:szCs w:val="21"/>
        </w:rPr>
        <w:t>中“谈判截止时间及谈判时间”和“投标人须知前附表”中</w:t>
      </w:r>
      <w:r>
        <w:rPr>
          <w:rFonts w:ascii="黑体" w:eastAsia="黑体" w:hAnsi="黑体" w:cs="Arial" w:hint="eastAsia"/>
          <w:color w:val="000000"/>
          <w:kern w:val="0"/>
          <w:sz w:val="32"/>
          <w:szCs w:val="32"/>
        </w:rPr>
        <w:t>“</w:t>
      </w:r>
      <w:r>
        <w:rPr>
          <w:rFonts w:asciiTheme="minorEastAsia" w:hAnsiTheme="minorEastAsia" w:cs="宋体" w:hint="eastAsia"/>
          <w:bCs/>
          <w:szCs w:val="21"/>
          <w:lang w:val="zh-CN"/>
        </w:rPr>
        <w:t>谈判响应截止及谈判时间”不一致的，以《河南省政府采购网》发布的“谈判响应截止及谈判时间”为准。</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B34E29" w:rsidRDefault="00BB391E">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w:t>
      </w:r>
      <w:r>
        <w:rPr>
          <w:rFonts w:asciiTheme="minorEastAsia" w:hAnsiTheme="minorEastAsia" w:cs="宋体" w:hint="eastAsia"/>
          <w:kern w:val="0"/>
          <w:szCs w:val="21"/>
        </w:rPr>
        <w:lastRenderedPageBreak/>
        <w:t>要事项、格式、条款和技术规范、参数及要求等），按谈判文件要求和规定编制响应文件，并保证所提供的全部资料的真实性，否则有可能导致响应被拒绝，其风险由供应商自行承担。</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B34E29" w:rsidRDefault="00BB391E">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本次谈判项目的报价均以人民币为计算单位。</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供应商应当按照国家相关规定，结合自身服务水平和承受能力进行第二次报价（</w:t>
      </w:r>
      <w:proofErr w:type="gramStart"/>
      <w:r>
        <w:rPr>
          <w:rFonts w:asciiTheme="minorEastAsia" w:hAnsiTheme="minorEastAsia" w:cs="宋体" w:hint="eastAsia"/>
          <w:kern w:val="0"/>
          <w:szCs w:val="21"/>
        </w:rPr>
        <w:t>即最终</w:t>
      </w:r>
      <w:proofErr w:type="gramEnd"/>
      <w:r>
        <w:rPr>
          <w:rFonts w:asciiTheme="minorEastAsia" w:hAnsiTheme="minorEastAsia" w:cs="宋体" w:hint="eastAsia"/>
          <w:kern w:val="0"/>
          <w:szCs w:val="21"/>
        </w:rPr>
        <w:t>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w:t>
      </w:r>
      <w:proofErr w:type="gramStart"/>
      <w:r>
        <w:rPr>
          <w:rFonts w:asciiTheme="minorEastAsia" w:hAnsiTheme="minorEastAsia" w:cs="宋体" w:hint="eastAsia"/>
          <w:kern w:val="0"/>
          <w:szCs w:val="21"/>
        </w:rPr>
        <w:t>供谈判</w:t>
      </w:r>
      <w:proofErr w:type="gramEnd"/>
      <w:r>
        <w:rPr>
          <w:rFonts w:asciiTheme="minorEastAsia" w:hAnsiTheme="minorEastAsia" w:cs="宋体" w:hint="eastAsia"/>
          <w:kern w:val="0"/>
          <w:szCs w:val="21"/>
        </w:rPr>
        <w:t>响应文件递交现场备用。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  不缴纳</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w:t>
      </w:r>
      <w:r>
        <w:rPr>
          <w:rFonts w:asciiTheme="minorEastAsia" w:hAnsiTheme="minorEastAsia" w:cs="宋体" w:hint="eastAsia"/>
          <w:kern w:val="0"/>
          <w:szCs w:val="21"/>
        </w:rPr>
        <w:lastRenderedPageBreak/>
        <w:t>由供应商加盖供应商公章。</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B34E29" w:rsidRDefault="00B34E29">
      <w:pPr>
        <w:tabs>
          <w:tab w:val="left" w:pos="1260"/>
        </w:tabs>
        <w:autoSpaceDE w:val="0"/>
        <w:autoSpaceDN w:val="0"/>
        <w:spacing w:line="360" w:lineRule="auto"/>
        <w:contextualSpacing/>
        <w:rPr>
          <w:rFonts w:asciiTheme="minorEastAsia" w:hAnsiTheme="minorEastAsia" w:cs="仿宋_GB2312"/>
          <w:szCs w:val="21"/>
          <w:lang w:val="zh-CN"/>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响应截止期制约的所有权利和义务均应延长至新的截止日期和时间。供应商按采购人修改通知规定的时间递交响应文件。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B34E29" w:rsidRDefault="00BB391E">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除供应商须知前附表另有规定外，供应商所提交的电子响应文件、纸质响应文件及电子介质存储的备份文件不予退还。</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B34E29" w:rsidRDefault="00BB391E">
      <w:pPr>
        <w:pStyle w:val="af3"/>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B34E29" w:rsidRDefault="00BB391E" w:rsidP="00BB391E">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B34E29" w:rsidRDefault="00BB391E">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w:t>
      </w:r>
      <w:r>
        <w:rPr>
          <w:rFonts w:ascii="ˎ̥" w:hAnsi="ˎ̥"/>
        </w:rPr>
        <w:lastRenderedPageBreak/>
        <w:t>的政府采购工程，竞争性谈判小组应当由</w:t>
      </w:r>
      <w:r>
        <w:rPr>
          <w:rFonts w:ascii="ˎ̥" w:hAnsi="ˎ̥"/>
        </w:rPr>
        <w:t>5</w:t>
      </w:r>
      <w:r>
        <w:rPr>
          <w:rFonts w:ascii="ˎ̥" w:hAnsi="ˎ̥"/>
        </w:rPr>
        <w:t>人以上单数组成</w:t>
      </w:r>
      <w:r>
        <w:rPr>
          <w:rFonts w:ascii="ˎ̥" w:hAnsi="ˎ̥" w:hint="eastAsia"/>
        </w:rPr>
        <w:t>。</w:t>
      </w:r>
    </w:p>
    <w:p w:rsidR="00B34E29" w:rsidRDefault="00B34E29">
      <w:pPr>
        <w:pStyle w:val="af3"/>
        <w:numPr>
          <w:ilvl w:val="1"/>
          <w:numId w:val="13"/>
        </w:numPr>
        <w:autoSpaceDE w:val="0"/>
        <w:autoSpaceDN w:val="0"/>
        <w:spacing w:line="360" w:lineRule="auto"/>
        <w:ind w:firstLineChars="0"/>
        <w:contextualSpacing/>
        <w:rPr>
          <w:rFonts w:ascii="ˎ̥" w:hAnsi="ˎ̥"/>
          <w:vanish/>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B34E29" w:rsidRDefault="00BB391E" w:rsidP="00BB391E">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B34E29" w:rsidRDefault="00BB391E">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B34E29" w:rsidRDefault="00BB391E" w:rsidP="00BB391E">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B34E29" w:rsidRDefault="00BB391E">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B34E29" w:rsidRDefault="00B34E29">
      <w:pPr>
        <w:pStyle w:val="af3"/>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B34E29" w:rsidRDefault="00B34E29">
      <w:pPr>
        <w:pStyle w:val="af3"/>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B34E29" w:rsidRDefault="00BB391E">
      <w:pPr>
        <w:pStyle w:val="af3"/>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B34E29" w:rsidRDefault="00B34E29">
      <w:pPr>
        <w:pStyle w:val="af3"/>
        <w:numPr>
          <w:ilvl w:val="1"/>
          <w:numId w:val="13"/>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w:t>
      </w:r>
      <w:r>
        <w:rPr>
          <w:rFonts w:ascii="ˎ̥" w:hAnsi="ˎ̥" w:hint="eastAsia"/>
        </w:rPr>
        <w:lastRenderedPageBreak/>
        <w:t>正不得超出</w:t>
      </w:r>
      <w:r>
        <w:rPr>
          <w:rFonts w:asciiTheme="minorEastAsia" w:hAnsiTheme="minorEastAsia" w:cs="宋体" w:hint="eastAsia"/>
          <w:kern w:val="0"/>
          <w:szCs w:val="21"/>
        </w:rPr>
        <w:t>投标文件的范围或者改变投标文件的实质性内容。</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B34E29" w:rsidRDefault="00B34E29">
      <w:pPr>
        <w:autoSpaceDE w:val="0"/>
        <w:autoSpaceDN w:val="0"/>
        <w:spacing w:line="360" w:lineRule="auto"/>
        <w:ind w:left="964"/>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B391E">
      <w:pPr>
        <w:pStyle w:val="af3"/>
        <w:numPr>
          <w:ilvl w:val="0"/>
          <w:numId w:val="17"/>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未按照谈判文件的规定提交投标保证金的；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响应文件未按招标文件要求签署、盖章的；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响应文件内容模糊不清，无法辨认的；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28.1.6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28.2.6     不同供应商的谈判保证金从同一单位或者个人的账户转出。</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w:t>
      </w:r>
      <w:r>
        <w:rPr>
          <w:rFonts w:asciiTheme="minorEastAsia" w:hAnsiTheme="minorEastAsia" w:cs="宋体" w:hint="eastAsia"/>
          <w:kern w:val="0"/>
          <w:szCs w:val="21"/>
        </w:rPr>
        <w:lastRenderedPageBreak/>
        <w:t>时提交相关证明材料；供应商不能证明其报价合理性的，谈判小组应当将其作为无效响应处理。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B34E29" w:rsidRDefault="00BB391E">
      <w:pPr>
        <w:pStyle w:val="10"/>
        <w:numPr>
          <w:ilvl w:val="1"/>
          <w:numId w:val="13"/>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对谈判文件</w:t>
      </w:r>
      <w:proofErr w:type="gramStart"/>
      <w:r>
        <w:rPr>
          <w:rFonts w:ascii="ˎ̥" w:hAnsi="ˎ̥"/>
        </w:rPr>
        <w:t>作出</w:t>
      </w:r>
      <w:proofErr w:type="gramEnd"/>
      <w:r>
        <w:rPr>
          <w:rFonts w:ascii="ˎ̥" w:hAnsi="ˎ̥"/>
        </w:rPr>
        <w:t>的实质性变动是谈判文件的有效组成部分，谈判小组应当及时以书面形式同时通知所有参加谈判的供应商</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w:t>
      </w:r>
      <w:r>
        <w:rPr>
          <w:rFonts w:ascii="ˎ̥" w:hAnsi="ˎ̥" w:hint="eastAsia"/>
        </w:rPr>
        <w:t>（供应商最终报价不能高于第一次报价，采购人改变技术需求的除外）</w:t>
      </w:r>
      <w:r>
        <w:rPr>
          <w:rFonts w:ascii="ˎ̥" w:hAnsi="ˎ̥"/>
        </w:rPr>
        <w:t>，提交最后报价的供应商不得少于</w:t>
      </w:r>
      <w:r>
        <w:rPr>
          <w:rFonts w:ascii="ˎ̥" w:hAnsi="ˎ̥"/>
        </w:rPr>
        <w:t>3</w:t>
      </w:r>
      <w:r>
        <w:rPr>
          <w:rFonts w:ascii="ˎ̥" w:hAnsi="ˎ̥"/>
        </w:rPr>
        <w:t>家</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w:t>
      </w:r>
      <w:r>
        <w:rPr>
          <w:rFonts w:ascii="ˎ̥" w:hAnsi="ˎ̥"/>
        </w:rPr>
        <w:lastRenderedPageBreak/>
        <w:t>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最后报价是供应商响应文件的有效组成部分。</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proofErr w:type="gramStart"/>
      <w:r>
        <w:rPr>
          <w:rFonts w:ascii="ˎ̥" w:hAnsi="ˎ̥" w:hint="eastAsia"/>
        </w:rPr>
        <w:t>关信息</w:t>
      </w:r>
      <w:proofErr w:type="gramEnd"/>
      <w:r>
        <w:rPr>
          <w:rFonts w:ascii="ˎ̥" w:hAnsi="ˎ̥" w:hint="eastAsia"/>
        </w:rPr>
        <w:t>并进行评审。</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B34E29" w:rsidRDefault="00BB391E">
      <w:pPr>
        <w:pStyle w:val="af3"/>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w:t>
      </w:r>
      <w:r>
        <w:rPr>
          <w:rFonts w:ascii="ˎ̥" w:hAnsi="ˎ̥" w:hint="eastAsia"/>
        </w:rPr>
        <w:t>提出</w:t>
      </w:r>
      <w:r>
        <w:rPr>
          <w:rFonts w:ascii="ˎ̥" w:hAnsi="ˎ̥" w:hint="eastAsia"/>
        </w:rPr>
        <w:t>3</w:t>
      </w:r>
      <w:r>
        <w:rPr>
          <w:rFonts w:ascii="ˎ̥" w:hAnsi="ˎ̥"/>
        </w:rPr>
        <w:t>名成交候选人，并编写评审报告。</w:t>
      </w:r>
    </w:p>
    <w:p w:rsidR="00B34E29" w:rsidRDefault="00B34E29">
      <w:pPr>
        <w:tabs>
          <w:tab w:val="left" w:pos="1260"/>
        </w:tabs>
        <w:autoSpaceDE w:val="0"/>
        <w:autoSpaceDN w:val="0"/>
        <w:spacing w:line="360" w:lineRule="auto"/>
        <w:contextualSpacing/>
        <w:rPr>
          <w:rFonts w:asciiTheme="minorEastAsia" w:hAnsiTheme="minorEastAsia" w:cs="宋体"/>
          <w:b/>
          <w:kern w:val="0"/>
          <w:szCs w:val="21"/>
        </w:rPr>
      </w:pPr>
    </w:p>
    <w:p w:rsidR="00B34E29" w:rsidRDefault="00BB391E">
      <w:pPr>
        <w:numPr>
          <w:ilvl w:val="0"/>
          <w:numId w:val="18"/>
        </w:num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确定成交供应商和授予合同</w:t>
      </w:r>
    </w:p>
    <w:p w:rsidR="00B34E29" w:rsidRDefault="00B34E29">
      <w:pPr>
        <w:tabs>
          <w:tab w:val="left" w:pos="1260"/>
        </w:tabs>
        <w:autoSpaceDE w:val="0"/>
        <w:autoSpaceDN w:val="0"/>
        <w:spacing w:line="360" w:lineRule="auto"/>
        <w:contextualSpacing/>
        <w:rPr>
          <w:rFonts w:asciiTheme="minorEastAsia" w:hAnsiTheme="minorEastAsia" w:cs="宋体"/>
          <w:b/>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B34E29" w:rsidRDefault="00BB391E">
      <w:pPr>
        <w:pStyle w:val="af3"/>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B34E29" w:rsidRDefault="00B34E29">
      <w:pPr>
        <w:pStyle w:val="af3"/>
        <w:numPr>
          <w:ilvl w:val="0"/>
          <w:numId w:val="13"/>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w:t>
      </w:r>
      <w:r>
        <w:rPr>
          <w:rFonts w:asciiTheme="minorEastAsia" w:hAnsiTheme="minorEastAsia" w:cs="宋体" w:hint="eastAsia"/>
          <w:kern w:val="0"/>
          <w:szCs w:val="21"/>
        </w:rPr>
        <w:lastRenderedPageBreak/>
        <w:t>交。</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B34E29" w:rsidRDefault="00BB391E">
      <w:pPr>
        <w:pStyle w:val="af3"/>
        <w:numPr>
          <w:ilvl w:val="0"/>
          <w:numId w:val="22"/>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B34E29" w:rsidRDefault="00BB391E">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签订合同</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B34E29" w:rsidRDefault="00BB391E">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bookmarkStart w:id="0" w:name="_GoBack"/>
      <w:bookmarkEnd w:id="0"/>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34E29" w:rsidRDefault="00B34E29">
      <w:pPr>
        <w:jc w:val="center"/>
        <w:rPr>
          <w:rFonts w:asciiTheme="majorEastAsia" w:eastAsiaTheme="majorEastAsia" w:hAnsiTheme="majorEastAsia" w:cs="宋体"/>
          <w:b/>
          <w:kern w:val="0"/>
          <w:sz w:val="36"/>
          <w:szCs w:val="36"/>
        </w:rPr>
      </w:pP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根据《中华人民共和国政府采购法》、《中华人民共和国政府采购法实施条例》、《政府采购货物和服务招标投标管理办法》等规定，本项目落实促进中小企业发展、支持监狱企业发展、促进残疾人就业等政府采购政策。</w:t>
      </w:r>
    </w:p>
    <w:p w:rsidR="00B34E29" w:rsidRDefault="00BB391E">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B34E29" w:rsidRDefault="00BB391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34E29" w:rsidRDefault="00BB391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w:t>
      </w:r>
      <w:r>
        <w:rPr>
          <w:rFonts w:asciiTheme="minorEastAsia" w:eastAsiaTheme="minorEastAsia" w:hAnsiTheme="minorEastAsia" w:cs="仿宋_GB2312" w:hint="eastAsia"/>
          <w:sz w:val="21"/>
          <w:szCs w:val="21"/>
          <w:lang w:val="zh-CN"/>
        </w:rPr>
        <w:lastRenderedPageBreak/>
        <w:t>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B34E29" w:rsidRDefault="00BB391E">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B34E29" w:rsidRDefault="00B34E29">
      <w:pPr>
        <w:pStyle w:val="a8"/>
        <w:spacing w:line="360" w:lineRule="auto"/>
        <w:contextualSpacing/>
        <w:rPr>
          <w:rFonts w:asciiTheme="minorEastAsia" w:hAnsiTheme="minorEastAsia" w:cs="仿宋_GB2312"/>
          <w:lang w:val="zh-CN"/>
        </w:rPr>
      </w:pPr>
    </w:p>
    <w:p w:rsidR="00B34E29" w:rsidRDefault="00BB391E">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lastRenderedPageBreak/>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34E29">
        <w:trPr>
          <w:trHeight w:val="567"/>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B34E29">
        <w:trPr>
          <w:trHeight w:val="567"/>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B34E29" w:rsidRDefault="00BB391E">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B34E29" w:rsidRDefault="00BB391E">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lastRenderedPageBreak/>
              <w:t>③财政部门认可的政府采购专业担保机构的证明文件和担保机构出具的投标担保函。</w:t>
            </w:r>
          </w:p>
          <w:p w:rsidR="00B34E29" w:rsidRDefault="00BB391E">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B34E29" w:rsidRDefault="00BB391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投标截止时间前三个月内任意一个月缴纳税收凭据。（依法免税的供应商，应提供相应文件证明依法免税）</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B34E29" w:rsidRDefault="00BB391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投标截止时间前三个月内任意一个月缴纳社会保险凭据。（依法不需要缴纳社会保障资金的供应商，应提供相应文件证明依法不需要缴纳社会保障资金）</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B34826" w:rsidRPr="00165379" w:rsidRDefault="00BB391E" w:rsidP="00165379">
            <w:pPr>
              <w:spacing w:line="360" w:lineRule="auto"/>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B34E29" w:rsidRDefault="00BB391E">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B34E29" w:rsidRDefault="00BB391E">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lastRenderedPageBreak/>
              <w:t>（1）查询渠道：</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①“信用中国”网站（</w:t>
            </w:r>
            <w:hyperlink r:id="rId17" w:history="1">
              <w:r>
                <w:rPr>
                  <w:rStyle w:val="af2"/>
                  <w:rFonts w:asciiTheme="minorEastAsia" w:hAnsiTheme="minorEastAsia" w:hint="eastAsia"/>
                  <w:szCs w:val="21"/>
                </w:rPr>
                <w:t>www.creditchina.gov.cn</w:t>
              </w:r>
            </w:hyperlink>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18" w:history="1">
              <w:r>
                <w:rPr>
                  <w:rStyle w:val="af2"/>
                  <w:rFonts w:asciiTheme="minorEastAsia" w:hAnsiTheme="minorEastAsia"/>
                  <w:szCs w:val="21"/>
                </w:rPr>
                <w:t>www.gsxt.gov.cn</w:t>
              </w:r>
            </w:hyperlink>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proofErr w:type="gramStart"/>
            <w:r>
              <w:rPr>
                <w:rFonts w:asciiTheme="minorEastAsia" w:hAnsiTheme="minorEastAsia" w:hint="eastAsia"/>
                <w:bCs/>
                <w:szCs w:val="21"/>
              </w:rPr>
              <w:t>确认确认</w:t>
            </w:r>
            <w:proofErr w:type="gramEnd"/>
            <w:r>
              <w:rPr>
                <w:rFonts w:asciiTheme="minorEastAsia" w:hAnsiTheme="minorEastAsia" w:hint="eastAsia"/>
                <w:bCs/>
                <w:szCs w:val="21"/>
              </w:rPr>
              <w:t>的查询结果网页截图作为查询记录和证据，与其他采购文件一并保存；</w:t>
            </w:r>
          </w:p>
          <w:p w:rsidR="00B34E29" w:rsidRDefault="00BB391E">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szCs w:val="21"/>
              </w:rPr>
              <w:t>供应商须具备的特殊</w:t>
            </w:r>
          </w:p>
          <w:p w:rsidR="00B34E29" w:rsidRDefault="00BB391E">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无</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B34E29" w:rsidRDefault="00BB391E">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B34E29" w:rsidRDefault="00BB391E">
            <w:pPr>
              <w:spacing w:line="360" w:lineRule="auto"/>
              <w:rPr>
                <w:rFonts w:asciiTheme="minorEastAsia" w:hAnsiTheme="minorEastAsia"/>
                <w:szCs w:val="21"/>
              </w:rPr>
            </w:pPr>
            <w:r>
              <w:rPr>
                <w:rFonts w:asciiTheme="minorEastAsia" w:hAnsiTheme="minorEastAsia" w:hint="eastAsia"/>
                <w:b/>
                <w:szCs w:val="21"/>
              </w:rPr>
              <w:t>谈判保证金</w:t>
            </w:r>
          </w:p>
        </w:tc>
        <w:tc>
          <w:tcPr>
            <w:tcW w:w="5954" w:type="dxa"/>
            <w:vAlign w:val="center"/>
          </w:tcPr>
          <w:p w:rsidR="00B34E29" w:rsidRPr="00FE2050" w:rsidRDefault="00FE2050">
            <w:pPr>
              <w:spacing w:line="360" w:lineRule="auto"/>
              <w:rPr>
                <w:rFonts w:asciiTheme="minorEastAsia" w:hAnsiTheme="minorEastAsia"/>
                <w:b/>
                <w:color w:val="FF0000"/>
                <w:szCs w:val="21"/>
              </w:rPr>
            </w:pPr>
            <w:r w:rsidRPr="00FE2050">
              <w:rPr>
                <w:rFonts w:asciiTheme="minorEastAsia" w:hAnsiTheme="minorEastAsia" w:hint="eastAsia"/>
                <w:color w:val="FF0000"/>
                <w:szCs w:val="21"/>
              </w:rPr>
              <w:t>不缴纳</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B34E29" w:rsidRDefault="00BB391E">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B34E29">
        <w:trPr>
          <w:trHeight w:val="567"/>
        </w:trPr>
        <w:tc>
          <w:tcPr>
            <w:tcW w:w="675" w:type="dxa"/>
            <w:vAlign w:val="center"/>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13</w:t>
            </w:r>
          </w:p>
        </w:tc>
        <w:tc>
          <w:tcPr>
            <w:tcW w:w="2410" w:type="dxa"/>
            <w:vAlign w:val="center"/>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供应商身份证明及授权</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。（法人提供）</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。（非法人提供）</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①企业（银行、保险、石油石化、电力、电信等行业除外）、事业单位和社会团体以法人身份参加谈判的，法定代表人应与实际提交的“营业执照等证明文件”载明的一致。</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w:t>
            </w:r>
            <w:proofErr w:type="gramStart"/>
            <w:r>
              <w:rPr>
                <w:rFonts w:asciiTheme="minorEastAsia" w:hAnsiTheme="minorEastAsia" w:cs="仿宋_GB2312" w:hint="eastAsia"/>
                <w:szCs w:val="21"/>
                <w:lang w:val="zh-CN"/>
              </w:rPr>
              <w:t>指代表</w:t>
            </w:r>
            <w:proofErr w:type="gramEnd"/>
            <w:r>
              <w:rPr>
                <w:rFonts w:asciiTheme="minorEastAsia" w:hAnsiTheme="minorEastAsia" w:cs="仿宋_GB2312" w:hint="eastAsia"/>
                <w:szCs w:val="21"/>
                <w:lang w:val="zh-CN"/>
              </w:rPr>
              <w:t>单位行使职权的主要负责人，应与实际提交的“营业执照等证明文件”载明的一致。</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③供应商为自然人的，无需填写法定代表人授权书。</w:t>
            </w:r>
          </w:p>
        </w:tc>
      </w:tr>
      <w:tr w:rsidR="00B34E29">
        <w:trPr>
          <w:trHeight w:val="567"/>
        </w:trPr>
        <w:tc>
          <w:tcPr>
            <w:tcW w:w="675" w:type="dxa"/>
            <w:vAlign w:val="center"/>
          </w:tcPr>
          <w:p w:rsidR="00B34E29" w:rsidRDefault="00BB391E">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B34E29" w:rsidRDefault="00B34E29">
            <w:pPr>
              <w:spacing w:line="360" w:lineRule="auto"/>
              <w:rPr>
                <w:rFonts w:asciiTheme="minorEastAsia" w:hAnsiTheme="minorEastAsia" w:cs="仿宋_GB2312"/>
                <w:szCs w:val="21"/>
                <w:lang w:val="zh-CN"/>
              </w:rPr>
            </w:pPr>
          </w:p>
        </w:tc>
      </w:tr>
      <w:tr w:rsidR="00B34E29">
        <w:trPr>
          <w:trHeight w:val="567"/>
        </w:trPr>
        <w:tc>
          <w:tcPr>
            <w:tcW w:w="675" w:type="dxa"/>
            <w:vAlign w:val="center"/>
          </w:tcPr>
          <w:p w:rsidR="00B34E29" w:rsidRDefault="00BB391E">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B34E29" w:rsidRDefault="00B34E29">
            <w:pPr>
              <w:spacing w:line="360" w:lineRule="auto"/>
              <w:rPr>
                <w:rFonts w:asciiTheme="minorEastAsia" w:hAnsiTheme="minorEastAsia"/>
                <w:bCs/>
                <w:szCs w:val="21"/>
              </w:rPr>
            </w:pPr>
          </w:p>
        </w:tc>
      </w:tr>
    </w:tbl>
    <w:p w:rsidR="00B34E29" w:rsidRDefault="00B34E29">
      <w:pPr>
        <w:pStyle w:val="a8"/>
        <w:spacing w:line="360" w:lineRule="auto"/>
        <w:ind w:firstLineChars="200" w:firstLine="482"/>
        <w:contextualSpacing/>
        <w:rPr>
          <w:rFonts w:asciiTheme="minorEastAsia" w:eastAsiaTheme="minorEastAsia" w:hAnsiTheme="minorEastAsia" w:cs="仿宋_GB2312"/>
          <w:b/>
          <w:szCs w:val="24"/>
          <w:lang w:val="zh-CN"/>
        </w:rPr>
      </w:pPr>
    </w:p>
    <w:p w:rsidR="00B34E29" w:rsidRDefault="00BB391E">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B34E29" w:rsidRDefault="00BB391E">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B34E29" w:rsidRDefault="00BB391E">
      <w:pPr>
        <w:pStyle w:val="a8"/>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34E29" w:rsidRDefault="00BB391E">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B34E29" w:rsidRDefault="00BB391E">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34E29">
        <w:trPr>
          <w:trHeight w:val="55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计算公式</w:t>
            </w:r>
          </w:p>
        </w:tc>
      </w:tr>
      <w:tr w:rsidR="00B34E29">
        <w:trPr>
          <w:trHeight w:val="891"/>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B34E29" w:rsidRDefault="00BB391E">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B34E29" w:rsidRDefault="00BB391E">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B34E29" w:rsidRDefault="00B34E29">
            <w:pPr>
              <w:jc w:val="center"/>
              <w:rPr>
                <w:rFonts w:ascii="宋体" w:hAnsi="宋体"/>
                <w:b/>
                <w:color w:val="000000"/>
                <w:szCs w:val="21"/>
                <w:lang w:val="en-GB"/>
              </w:rPr>
            </w:pPr>
          </w:p>
        </w:tc>
      </w:tr>
      <w:tr w:rsidR="00B34E29">
        <w:trPr>
          <w:trHeight w:val="1414"/>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B34E29" w:rsidRDefault="00BB391E">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B34E29" w:rsidRDefault="00BB391E">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B34E29" w:rsidRDefault="00BB391E">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B34E29" w:rsidRDefault="00B34E29">
            <w:pPr>
              <w:rPr>
                <w:rFonts w:ascii="宋体" w:hAnsi="宋体"/>
                <w:color w:val="000000"/>
                <w:szCs w:val="21"/>
                <w:lang w:val="en-GB"/>
              </w:rPr>
            </w:pP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B34E29" w:rsidRDefault="00BB391E">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B34E29" w:rsidRDefault="00BB391E">
            <w:pPr>
              <w:jc w:val="center"/>
              <w:rPr>
                <w:rFonts w:ascii="宋体" w:hAnsi="宋体"/>
                <w:color w:val="FF0000"/>
                <w:szCs w:val="21"/>
                <w:u w:val="single"/>
              </w:rPr>
            </w:pPr>
            <w:r>
              <w:rPr>
                <w:rFonts w:ascii="宋体" w:hAnsi="宋体" w:hint="eastAsia"/>
                <w:color w:val="000000"/>
                <w:szCs w:val="21"/>
                <w:lang w:val="en-GB"/>
              </w:rPr>
              <w:t>评审价格＝响应最终报价×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B34E29" w:rsidRDefault="00B34E29">
            <w:pPr>
              <w:jc w:val="center"/>
              <w:rPr>
                <w:rFonts w:ascii="宋体" w:hAnsi="宋体"/>
                <w:b/>
                <w:color w:val="000000"/>
                <w:szCs w:val="21"/>
                <w:lang w:val="en-GB"/>
              </w:rPr>
            </w:pP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视同小型、微型企业</w:t>
            </w:r>
          </w:p>
          <w:p w:rsidR="00B34E29" w:rsidRDefault="00BB391E">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B34E29" w:rsidRDefault="00BB391E">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视同小型、微型企业</w:t>
            </w:r>
          </w:p>
          <w:p w:rsidR="00B34E29" w:rsidRDefault="00BB391E">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B34E29" w:rsidRDefault="00BB391E">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B34E29">
        <w:trPr>
          <w:trHeight w:val="2582"/>
        </w:trPr>
        <w:tc>
          <w:tcPr>
            <w:tcW w:w="8931" w:type="dxa"/>
            <w:gridSpan w:val="4"/>
            <w:vAlign w:val="center"/>
          </w:tcPr>
          <w:p w:rsidR="00B34E29" w:rsidRDefault="00BB391E">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34E29" w:rsidRDefault="00BB391E">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w:t>
            </w:r>
            <w:r>
              <w:rPr>
                <w:rFonts w:asciiTheme="minorEastAsia" w:hAnsiTheme="minorEastAsia" w:cs="仿宋_GB2312"/>
                <w:szCs w:val="21"/>
                <w:lang w:val="zh-CN"/>
              </w:rPr>
              <w:t>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B34E29" w:rsidRDefault="00BB391E">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B34E29" w:rsidRDefault="00BB391E">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B34E29" w:rsidRDefault="00BB391E">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B34E29" w:rsidRDefault="00BB391E">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B34E29" w:rsidRDefault="00BB391E">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B34E29" w:rsidRDefault="00BB391E">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B34E29" w:rsidRDefault="00BB391E">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w:t>
      </w:r>
      <w:r>
        <w:rPr>
          <w:rFonts w:asciiTheme="minorEastAsia" w:hAnsiTheme="minorEastAsia" w:cs="仿宋_GB2312" w:hint="eastAsia"/>
          <w:szCs w:val="21"/>
          <w:lang w:val="zh-CN"/>
        </w:rPr>
        <w:lastRenderedPageBreak/>
        <w:t>扫描件（或图片）。</w:t>
      </w:r>
    </w:p>
    <w:p w:rsidR="00B34E29" w:rsidRDefault="00BB391E">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34E29" w:rsidRDefault="00BB391E">
      <w:pPr>
        <w:pStyle w:val="a8"/>
        <w:numPr>
          <w:ilvl w:val="0"/>
          <w:numId w:val="23"/>
        </w:numPr>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谈判小组编写评审报告。</w:t>
      </w:r>
    </w:p>
    <w:p w:rsidR="00B34E29" w:rsidRDefault="00BB391E">
      <w:pPr>
        <w:wordWrap w:val="0"/>
        <w:spacing w:line="360" w:lineRule="auto"/>
        <w:ind w:firstLineChars="200" w:firstLine="480"/>
        <w:contextualSpacing/>
        <w:rPr>
          <w:rFonts w:ascii="楷体" w:eastAsia="楷体" w:hAnsi="楷体" w:cs="仿宋_GB2312"/>
          <w:color w:val="FF0000"/>
          <w:sz w:val="24"/>
          <w:szCs w:val="24"/>
          <w:lang w:val="zh-CN"/>
        </w:rPr>
      </w:pPr>
      <w:r>
        <w:rPr>
          <w:rFonts w:ascii="楷体" w:eastAsia="楷体" w:hAnsi="楷体" w:cs="仿宋_GB2312" w:hint="eastAsia"/>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34E29" w:rsidRDefault="00B34E29">
      <w:pPr>
        <w:pStyle w:val="a8"/>
        <w:spacing w:line="360" w:lineRule="auto"/>
        <w:contextualSpacing/>
        <w:rPr>
          <w:rFonts w:asciiTheme="minorEastAsia" w:eastAsiaTheme="minorEastAsia" w:hAnsiTheme="minorEastAsia" w:cs="仿宋_GB2312"/>
          <w:b/>
          <w:sz w:val="21"/>
          <w:szCs w:val="21"/>
          <w:lang w:val="zh-CN"/>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adjustRightInd w:val="0"/>
        <w:snapToGrid w:val="0"/>
        <w:spacing w:line="360" w:lineRule="auto"/>
        <w:ind w:firstLineChars="200" w:firstLine="420"/>
        <w:rPr>
          <w:rFonts w:ascii="宋体" w:hAnsi="宋体" w:cs="Courier New"/>
          <w:szCs w:val="21"/>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B391E">
      <w:pPr>
        <w:spacing w:line="360" w:lineRule="auto"/>
        <w:jc w:val="center"/>
        <w:rPr>
          <w:rFonts w:ascii="宋体" w:hAnsi="宋体" w:cs="微软雅黑"/>
          <w:b/>
          <w:bCs/>
          <w:szCs w:val="21"/>
        </w:rPr>
      </w:pPr>
      <w:r>
        <w:rPr>
          <w:rFonts w:ascii="宋体" w:hAnsi="宋体" w:cs="微软雅黑" w:hint="eastAsia"/>
          <w:b/>
          <w:bCs/>
          <w:szCs w:val="21"/>
        </w:rPr>
        <w:lastRenderedPageBreak/>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B34E29" w:rsidRDefault="00BB391E">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B34E29" w:rsidRDefault="00B34E29">
      <w:pPr>
        <w:pStyle w:val="ad"/>
        <w:spacing w:before="75" w:after="75" w:line="360" w:lineRule="auto"/>
        <w:rPr>
          <w:rFonts w:ascii="宋体" w:eastAsia="微软雅黑" w:hAnsi="宋体"/>
          <w:color w:val="000000"/>
          <w:u w:val="single"/>
        </w:rPr>
      </w:pP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B391E" w:rsidP="00BB391E">
      <w:pPr>
        <w:pStyle w:val="3"/>
        <w:spacing w:after="156" w:line="500" w:lineRule="exact"/>
        <w:rPr>
          <w:rFonts w:ascii="仿宋" w:eastAsia="仿宋" w:hAnsi="仿宋"/>
          <w:szCs w:val="24"/>
        </w:rPr>
      </w:pPr>
      <w:bookmarkStart w:id="1" w:name="_Toc364457259"/>
      <w:bookmarkStart w:id="2" w:name="_Toc354404029"/>
      <w:bookmarkStart w:id="3" w:name="_Toc355649942"/>
      <w:bookmarkStart w:id="4" w:name="_Toc354922980"/>
      <w:bookmarkStart w:id="5" w:name="_Toc354923119"/>
      <w:bookmarkStart w:id="6" w:name="_Toc326060505"/>
      <w:bookmarkStart w:id="7" w:name="_Toc357868214"/>
      <w:bookmarkStart w:id="8" w:name="_Toc356744034"/>
      <w:bookmarkStart w:id="9" w:name="_Toc329278149"/>
      <w:r>
        <w:rPr>
          <w:rFonts w:ascii="仿宋" w:eastAsia="仿宋" w:hAnsi="仿宋" w:hint="eastAsia"/>
          <w:szCs w:val="24"/>
        </w:rPr>
        <w:t>一、词语定义及合同文件</w:t>
      </w:r>
      <w:bookmarkEnd w:id="1"/>
      <w:bookmarkEnd w:id="2"/>
      <w:bookmarkEnd w:id="3"/>
      <w:bookmarkEnd w:id="4"/>
      <w:bookmarkEnd w:id="5"/>
      <w:bookmarkEnd w:id="6"/>
      <w:bookmarkEnd w:id="7"/>
      <w:bookmarkEnd w:id="8"/>
      <w:bookmarkEnd w:id="9"/>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1、合同文件及解释顺序</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合同文件组成及解释顺序:       按照通用条款执行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2、语言文字和适用法律、标准及规范</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2．1本合同除使用汉语外，还使用       无                  语言文字。</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2．2适用法律和法规</w:t>
      </w:r>
    </w:p>
    <w:p w:rsidR="00B34E29" w:rsidRDefault="00BB391E">
      <w:pPr>
        <w:spacing w:line="500" w:lineRule="exact"/>
        <w:ind w:firstLine="482"/>
        <w:rPr>
          <w:rFonts w:asciiTheme="minorEastAsia" w:hAnsiTheme="minorEastAsia" w:cs="宋体"/>
          <w:kern w:val="0"/>
          <w:szCs w:val="21"/>
        </w:rPr>
      </w:pPr>
      <w:r>
        <w:rPr>
          <w:rFonts w:asciiTheme="minorEastAsia" w:hAnsiTheme="minorEastAsia" w:cs="宋体" w:hint="eastAsia"/>
          <w:kern w:val="0"/>
          <w:szCs w:val="21"/>
        </w:rPr>
        <w:t>需要明示的法律、行政法规:  国家及省、市的法律、法规、规章、规范性文件及协议条款约定的规章。</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2．3适用标准、规范</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适用标准、规范的名称:</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工程设计要求</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国家、河南省、许昌市现行有关工程的施工及验收规定、规程和标准</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对不在规范验评范围内项目，执行设计院、制造厂家或发包人和承包人双方议定的补充技术标准及本标书的施工技术要求；</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新材料、新工艺必须具有省级以上行业主管部门技术鉴定并须征得发包人和监理单位同意。</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发包人提供标准、规范的时间: 无。</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国内没有相应标准、规范时的约定: 由承包人提供并经发包人和设计单位认可后执行。</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3、图纸</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3．1发包人向承包人提供图纸日期和套数: 合同约定。</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3. 2发包人对图纸的保密要求: 施工图纸应保密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3. 3使用国外图纸的要求及费用承担:  无  </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10" w:name="_Toc326060506"/>
      <w:bookmarkStart w:id="11" w:name="_Toc357868215"/>
      <w:bookmarkStart w:id="12" w:name="_Toc354922981"/>
      <w:bookmarkStart w:id="13" w:name="_Toc354404030"/>
      <w:bookmarkStart w:id="14" w:name="_Toc354923120"/>
      <w:bookmarkStart w:id="15" w:name="_Toc364457260"/>
      <w:bookmarkStart w:id="16" w:name="_Toc355649943"/>
      <w:bookmarkStart w:id="17" w:name="_Toc356744035"/>
      <w:bookmarkStart w:id="18" w:name="_Toc329278150"/>
      <w:r>
        <w:rPr>
          <w:rFonts w:asciiTheme="minorEastAsia" w:eastAsiaTheme="minorEastAsia" w:hAnsiTheme="minorEastAsia" w:cs="宋体" w:hint="eastAsia"/>
          <w:sz w:val="21"/>
          <w:szCs w:val="21"/>
          <w:lang w:val="en-US"/>
        </w:rPr>
        <w:t>二、双方一般权利和义务</w:t>
      </w:r>
      <w:bookmarkEnd w:id="10"/>
      <w:bookmarkEnd w:id="11"/>
      <w:bookmarkEnd w:id="12"/>
      <w:bookmarkEnd w:id="13"/>
      <w:bookmarkEnd w:id="14"/>
      <w:bookmarkEnd w:id="15"/>
      <w:bookmarkEnd w:id="16"/>
      <w:bookmarkEnd w:id="17"/>
      <w:bookmarkEnd w:id="18"/>
    </w:p>
    <w:p w:rsidR="00B34E29" w:rsidRDefault="00BB391E">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4．工程师</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4．1监理单位委派的工程师</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B34E29" w:rsidRDefault="00BB391E">
      <w:pPr>
        <w:pStyle w:val="Blockquote"/>
        <w:spacing w:line="500" w:lineRule="exact"/>
        <w:ind w:left="0" w:right="9" w:firstLineChars="200" w:firstLine="420"/>
        <w:rPr>
          <w:rFonts w:asciiTheme="minorEastAsia" w:hAnsiTheme="minorEastAsia" w:cs="宋体"/>
          <w:sz w:val="21"/>
          <w:szCs w:val="21"/>
        </w:rPr>
      </w:pPr>
      <w:r>
        <w:rPr>
          <w:rFonts w:asciiTheme="minorEastAsia" w:hAnsiTheme="minorEastAsia" w:cs="宋体" w:hint="eastAsia"/>
          <w:sz w:val="21"/>
          <w:szCs w:val="21"/>
        </w:rPr>
        <w:t>发包人委托的职权: 按《建设工程监理规范》(GB50319-2000)执行</w:t>
      </w:r>
    </w:p>
    <w:p w:rsidR="00B34E29" w:rsidRDefault="00BB391E">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需要取得发包人批准才能行使的职权：设计变更、发布开(停)</w:t>
      </w:r>
      <w:proofErr w:type="gramStart"/>
      <w:r>
        <w:rPr>
          <w:rFonts w:asciiTheme="minorEastAsia" w:hAnsiTheme="minorEastAsia" w:cs="宋体" w:hint="eastAsia"/>
          <w:kern w:val="0"/>
          <w:szCs w:val="21"/>
        </w:rPr>
        <w:t>工令</w:t>
      </w:r>
      <w:proofErr w:type="gramEnd"/>
      <w:r>
        <w:rPr>
          <w:rFonts w:asciiTheme="minorEastAsia" w:hAnsiTheme="minorEastAsia" w:cs="宋体" w:hint="eastAsia"/>
          <w:kern w:val="0"/>
          <w:szCs w:val="21"/>
        </w:rPr>
        <w:t xml:space="preserve">、工期顺延签认、工程量及费用增减的签认、主要材料的确定、不称职技术(管理)人员撤换建议权、发包人认为须取得批准方可实施的其它重要事项等监理合同中赋予监理工程师的职权。 </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4．2发包人派驻的工程师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B34E29" w:rsidRDefault="00BB391E">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职权: 全权负责施工现场的管理和协调工作，并代表发包人对施工中所用材料(设备)的质量进行检验。</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4．3不实行监理的，工程师的职权: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5．项目经理(建造师)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姓名:  (中标项目经理/建造师)      职务:  (待定)  _</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6、发包人工作</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6．1发包人应按约定的时间和要求完成以下工作:</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(1)施工场地具备施工条件的要求及完成的时间： 合同签订后7日内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(2)将施工所需的水、电、电讯线路接至施工场地的时间、地点和供应要求：施工所需的水、电、电讯线路已经具备条件，施工中所产生的费用由承包人负担。</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(3)施工场地与道路的通道开通时间和要求: 已具备。</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(4)工程地质和地下管线资料的提供时间：合同签订日。</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(5)由发包人办理的施工所需证件、批件的名称和完成时间:  合同开工日期前，由承包方负责办理进场的相关手续，发包方配合。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(6)水准点与坐标控制点交验要求：合同开工日期前7天。</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(7)图纸会审和设计交底时间: 合同开工日期前7天。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(8)双方约定发包人应做的其他工作：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6．2发包人委托承包人办理的工作：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7．承包人工作</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招标范围，具体有招标人与中标人协商                    。</w:t>
      </w:r>
    </w:p>
    <w:p w:rsidR="00B34E29" w:rsidRDefault="00BB391E" w:rsidP="00BB391E">
      <w:pPr>
        <w:pStyle w:val="a8"/>
        <w:spacing w:line="500" w:lineRule="exact"/>
        <w:ind w:leftChars="86" w:left="339" w:hangingChars="75" w:hanging="15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7．1承包人应按约定时间和要求，完成以下工作:</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需</w:t>
      </w:r>
      <w:proofErr w:type="gramStart"/>
      <w:r>
        <w:rPr>
          <w:rFonts w:asciiTheme="minorEastAsia" w:eastAsiaTheme="minorEastAsia" w:hAnsiTheme="minorEastAsia" w:cs="宋体" w:hint="eastAsia"/>
          <w:kern w:val="0"/>
          <w:sz w:val="21"/>
          <w:szCs w:val="21"/>
        </w:rPr>
        <w:t>自设计</w:t>
      </w:r>
      <w:proofErr w:type="gramEnd"/>
      <w:r>
        <w:rPr>
          <w:rFonts w:asciiTheme="minorEastAsia" w:eastAsiaTheme="minorEastAsia" w:hAnsiTheme="minorEastAsia" w:cs="宋体" w:hint="eastAsia"/>
          <w:kern w:val="0"/>
          <w:sz w:val="21"/>
          <w:szCs w:val="21"/>
        </w:rPr>
        <w:t xml:space="preserve">资质等级和业务范围允许的承包人完成的设计文件提交时间：          无      </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应提供计划、报表的名称及完成时间:</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开工前7日提交施工组织设计、总进度计划、施工机械和人员使用计划、主要材料供应计划。</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承担施工安全保卫工作及非夜间施工照明的责任和要求:设专职安全保卫人员和安全防护设施，负责施工现场安全保卫，费用自理。</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向发包人提供的办公和生活房屋及设施的要求:  无   </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需承包人办理的有关施工场地交通、住建、环卫和施工噪音管理等手续: 按照国家、省、市、县有关规定执行。</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完工工程成品保护的特殊要求及费用承担:由承包人负责。</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施工场地周围地下管线和邻近建筑物、构筑物(含文物保护建筑)、古树名木的保护要求及费用承担: </w:t>
      </w:r>
      <w:proofErr w:type="gramStart"/>
      <w:r>
        <w:rPr>
          <w:rFonts w:asciiTheme="minorEastAsia" w:eastAsiaTheme="minorEastAsia" w:hAnsiTheme="minorEastAsia" w:cs="宋体" w:hint="eastAsia"/>
          <w:kern w:val="0"/>
          <w:sz w:val="21"/>
          <w:szCs w:val="21"/>
        </w:rPr>
        <w:t>按照按照</w:t>
      </w:r>
      <w:proofErr w:type="gramEnd"/>
      <w:r>
        <w:rPr>
          <w:rFonts w:asciiTheme="minorEastAsia" w:eastAsiaTheme="minorEastAsia" w:hAnsiTheme="minorEastAsia" w:cs="宋体" w:hint="eastAsia"/>
          <w:kern w:val="0"/>
          <w:sz w:val="21"/>
          <w:szCs w:val="21"/>
        </w:rPr>
        <w:t>国家、省、市有关规定和投标文件的有关承诺执行。由于承包人造成的一切损失由承包人承担。</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施工现场清洁卫生的要求：按通用条款，保证每日清理，符合当地有关文明施工的规定，费用由承包方承担。</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(8)协调处理施工场地周围地下管线和邻近建筑物、构筑物(含文物保护建筑)、古树名木的保护工作: 场地周围地下管线和邻近建筑物、构筑物的保护工作由承包人负责并承担费用；文物保</w:t>
      </w:r>
      <w:r>
        <w:rPr>
          <w:rFonts w:asciiTheme="minorEastAsia" w:eastAsiaTheme="minorEastAsia" w:hAnsiTheme="minorEastAsia" w:cs="宋体" w:hint="eastAsia"/>
          <w:kern w:val="0"/>
          <w:sz w:val="21"/>
          <w:szCs w:val="21"/>
        </w:rPr>
        <w:lastRenderedPageBreak/>
        <w:t>护建筑、古树名木的保护由施工单位负责，保护费用由承包人承担。</w:t>
      </w:r>
    </w:p>
    <w:p w:rsidR="00B34E29" w:rsidRDefault="00BB391E">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B34E29" w:rsidRDefault="00BB391E">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(10)按计划完成施工任务。</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19" w:name="_Toc355649944"/>
      <w:bookmarkStart w:id="20" w:name="_Toc354922982"/>
      <w:bookmarkStart w:id="21" w:name="_Toc326060507"/>
      <w:bookmarkStart w:id="22" w:name="_Toc356744036"/>
      <w:bookmarkStart w:id="23" w:name="_Toc354923121"/>
      <w:bookmarkStart w:id="24" w:name="_Toc357868216"/>
      <w:bookmarkStart w:id="25" w:name="_Toc354404031"/>
      <w:bookmarkStart w:id="26" w:name="_Toc364457261"/>
      <w:bookmarkStart w:id="27" w:name="_Toc329278151"/>
      <w:r>
        <w:rPr>
          <w:rFonts w:asciiTheme="minorEastAsia" w:eastAsiaTheme="minorEastAsia" w:hAnsiTheme="minorEastAsia" w:cs="宋体" w:hint="eastAsia"/>
          <w:sz w:val="21"/>
          <w:szCs w:val="21"/>
          <w:lang w:val="en-US"/>
        </w:rPr>
        <w:t>三、施工组织设计和工期</w:t>
      </w:r>
      <w:bookmarkEnd w:id="19"/>
      <w:bookmarkEnd w:id="20"/>
      <w:bookmarkEnd w:id="21"/>
      <w:bookmarkEnd w:id="22"/>
      <w:bookmarkEnd w:id="23"/>
      <w:bookmarkEnd w:id="24"/>
      <w:bookmarkEnd w:id="25"/>
      <w:bookmarkEnd w:id="26"/>
      <w:bookmarkEnd w:id="27"/>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8．进度计划</w:t>
      </w:r>
    </w:p>
    <w:p w:rsidR="00B34E29" w:rsidRDefault="00BB391E">
      <w:pPr>
        <w:pStyle w:val="a8"/>
        <w:spacing w:line="500" w:lineRule="exact"/>
        <w:ind w:leftChars="258" w:left="1012" w:hangingChars="224" w:hanging="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8．1承包人提供施工组织设计(施工方案)和进度计划的时间：合同开工日期前7天。工程师确认的时间：7个工作日</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8.2群体工程中有关进度计划的要求：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8.3如发包人需要调整施工顺序时，承包人应无条件响应，额外发生的费用视为已包含在合同价内。</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9．工期延误</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9．1双方约定工期顺延的其他情况:1.重大设计变更和经监理工程师及发包人代表确认的情况。2.招标人提供的地下管网，地下构筑物等资料与现场实际情况不符而增加的工期；3.由于自</w:t>
      </w:r>
      <w:r>
        <w:rPr>
          <w:rFonts w:asciiTheme="minorEastAsia" w:eastAsiaTheme="minorEastAsia" w:hAnsiTheme="minorEastAsia" w:cs="宋体" w:hint="eastAsia"/>
          <w:kern w:val="0"/>
          <w:sz w:val="21"/>
          <w:szCs w:val="21"/>
        </w:rPr>
        <w:lastRenderedPageBreak/>
        <w:t>然及社会因素造成的不可抗力原因而影响工程施工时。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9.2由于承包人的原因造成工期延误，每延迟一天扣除工程款的     ‰。</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28" w:name="_Toc329278152"/>
      <w:bookmarkStart w:id="29" w:name="_Toc354404032"/>
      <w:bookmarkStart w:id="30" w:name="_Toc354922983"/>
      <w:bookmarkStart w:id="31" w:name="_Toc364457262"/>
      <w:bookmarkStart w:id="32" w:name="_Toc356744037"/>
      <w:bookmarkStart w:id="33" w:name="_Toc355649945"/>
      <w:bookmarkStart w:id="34" w:name="_Toc354923122"/>
      <w:bookmarkStart w:id="35" w:name="_Toc357868217"/>
      <w:bookmarkStart w:id="36" w:name="_Toc326060508"/>
      <w:r>
        <w:rPr>
          <w:rFonts w:asciiTheme="minorEastAsia" w:eastAsiaTheme="minorEastAsia" w:hAnsiTheme="minorEastAsia" w:cs="宋体" w:hint="eastAsia"/>
          <w:sz w:val="21"/>
          <w:szCs w:val="21"/>
          <w:lang w:val="en-US"/>
        </w:rPr>
        <w:t>四、质量与验收</w:t>
      </w:r>
      <w:bookmarkEnd w:id="28"/>
      <w:bookmarkEnd w:id="29"/>
      <w:bookmarkEnd w:id="30"/>
      <w:bookmarkEnd w:id="31"/>
      <w:bookmarkEnd w:id="32"/>
      <w:bookmarkEnd w:id="33"/>
      <w:bookmarkEnd w:id="34"/>
      <w:bookmarkEnd w:id="35"/>
      <w:bookmarkEnd w:id="36"/>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10．隐蔽工程验收和执行规范及适用范围</w:t>
      </w:r>
    </w:p>
    <w:p w:rsidR="00B34E29" w:rsidRDefault="00BB391E">
      <w:pPr>
        <w:pStyle w:val="a8"/>
        <w:numPr>
          <w:ilvl w:val="1"/>
          <w:numId w:val="26"/>
        </w:numPr>
        <w:spacing w:line="500" w:lineRule="exact"/>
        <w:ind w:hanging="27"/>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双方约定隐蔽工程验收部位：按照国家施工及验收规范要求的执行。</w:t>
      </w:r>
    </w:p>
    <w:p w:rsidR="00B34E29" w:rsidRDefault="00BB391E">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10.2 适用范围：使用于本项目工程施工。</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37" w:name="_Toc354922984"/>
      <w:bookmarkStart w:id="38" w:name="_Toc364457263"/>
      <w:bookmarkStart w:id="39" w:name="_Toc356744038"/>
      <w:bookmarkStart w:id="40" w:name="_Toc354404033"/>
      <w:bookmarkStart w:id="41" w:name="_Toc326060509"/>
      <w:bookmarkStart w:id="42" w:name="_Toc355649946"/>
      <w:bookmarkStart w:id="43" w:name="_Toc357868218"/>
      <w:bookmarkStart w:id="44" w:name="_Toc329278153"/>
      <w:bookmarkStart w:id="45" w:name="_Toc354923123"/>
      <w:r>
        <w:rPr>
          <w:rFonts w:asciiTheme="minorEastAsia" w:eastAsiaTheme="minorEastAsia" w:hAnsiTheme="minorEastAsia" w:cs="宋体" w:hint="eastAsia"/>
          <w:sz w:val="21"/>
          <w:szCs w:val="21"/>
          <w:lang w:val="en-US"/>
        </w:rPr>
        <w:t>五、安全施工</w:t>
      </w:r>
      <w:bookmarkEnd w:id="37"/>
      <w:bookmarkEnd w:id="38"/>
      <w:bookmarkEnd w:id="39"/>
      <w:bookmarkEnd w:id="40"/>
      <w:bookmarkEnd w:id="41"/>
      <w:bookmarkEnd w:id="42"/>
      <w:bookmarkEnd w:id="43"/>
      <w:bookmarkEnd w:id="44"/>
      <w:bookmarkEnd w:id="45"/>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按合同文本通用条款执行</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46" w:name="_Toc356744039"/>
      <w:bookmarkStart w:id="47" w:name="_Toc354922985"/>
      <w:bookmarkStart w:id="48" w:name="_Toc364457264"/>
      <w:bookmarkStart w:id="49" w:name="_Toc355649947"/>
      <w:bookmarkStart w:id="50" w:name="_Toc329278154"/>
      <w:bookmarkStart w:id="51" w:name="_Toc354923124"/>
      <w:bookmarkStart w:id="52" w:name="_Toc357868219"/>
      <w:bookmarkStart w:id="53" w:name="_Toc326060510"/>
      <w:bookmarkStart w:id="54" w:name="_Toc354404034"/>
      <w:r>
        <w:rPr>
          <w:rFonts w:asciiTheme="minorEastAsia" w:eastAsiaTheme="minorEastAsia" w:hAnsiTheme="minorEastAsia" w:cs="宋体" w:hint="eastAsia"/>
          <w:sz w:val="21"/>
          <w:szCs w:val="21"/>
          <w:lang w:val="en-US"/>
        </w:rPr>
        <w:t>六、合同价款与支付</w:t>
      </w:r>
      <w:bookmarkEnd w:id="46"/>
      <w:bookmarkEnd w:id="47"/>
      <w:bookmarkEnd w:id="48"/>
      <w:bookmarkEnd w:id="49"/>
      <w:bookmarkEnd w:id="50"/>
      <w:bookmarkEnd w:id="51"/>
      <w:bookmarkEnd w:id="52"/>
      <w:bookmarkEnd w:id="53"/>
      <w:bookmarkEnd w:id="54"/>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11．合同价款及调整</w:t>
      </w:r>
    </w:p>
    <w:p w:rsidR="00B34E29" w:rsidRDefault="00BB391E" w:rsidP="00BB391E">
      <w:pPr>
        <w:pStyle w:val="a8"/>
        <w:spacing w:line="360" w:lineRule="auto"/>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w:t>
      </w:r>
      <w:proofErr w:type="gramStart"/>
      <w:r>
        <w:rPr>
          <w:rFonts w:asciiTheme="minorEastAsia" w:eastAsiaTheme="minorEastAsia" w:hAnsiTheme="minorEastAsia" w:cs="宋体" w:hint="eastAsia"/>
          <w:kern w:val="0"/>
          <w:sz w:val="21"/>
          <w:szCs w:val="21"/>
        </w:rPr>
        <w:t>实核增</w:t>
      </w:r>
      <w:proofErr w:type="gramEnd"/>
      <w:r>
        <w:rPr>
          <w:rFonts w:asciiTheme="minorEastAsia" w:eastAsiaTheme="minorEastAsia" w:hAnsiTheme="minorEastAsia" w:cs="宋体" w:hint="eastAsia"/>
          <w:kern w:val="0"/>
          <w:sz w:val="21"/>
          <w:szCs w:val="21"/>
        </w:rPr>
        <w:t>核减。</w:t>
      </w:r>
    </w:p>
    <w:p w:rsidR="00B34E29" w:rsidRDefault="00BB391E">
      <w:pPr>
        <w:pStyle w:val="a8"/>
        <w:spacing w:line="360" w:lineRule="auto"/>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当发生下列情况时，合同价可作调整：</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发包人相应部门签证后报主管领导批准后的工程变更及工程洽商；</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暂估价项目、</w:t>
      </w:r>
      <w:proofErr w:type="gramStart"/>
      <w:r>
        <w:rPr>
          <w:rFonts w:asciiTheme="minorEastAsia" w:eastAsiaTheme="minorEastAsia" w:hAnsiTheme="minorEastAsia" w:cs="宋体" w:hint="eastAsia"/>
          <w:kern w:val="0"/>
          <w:sz w:val="21"/>
          <w:szCs w:val="21"/>
        </w:rPr>
        <w:t>暂估材料</w:t>
      </w:r>
      <w:proofErr w:type="gramEnd"/>
      <w:r>
        <w:rPr>
          <w:rFonts w:asciiTheme="minorEastAsia" w:eastAsiaTheme="minorEastAsia" w:hAnsiTheme="minorEastAsia" w:cs="宋体" w:hint="eastAsia"/>
          <w:kern w:val="0"/>
          <w:sz w:val="21"/>
          <w:szCs w:val="21"/>
        </w:rPr>
        <w:t>设备及发包人指定的产品价在实际发生前由发包人认可后，按实际发生予以调整，仅计取税金；</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发包人提供的地下管网、地下构筑物等资料与现场实际情况不符，而引起的工程处理费用增加，据实调整；</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法律、行政法规和国家有关政策变化影响合同价款。</w:t>
      </w:r>
    </w:p>
    <w:p w:rsidR="00B34E29" w:rsidRDefault="00BB391E">
      <w:pPr>
        <w:pStyle w:val="a8"/>
        <w:spacing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11．2合同价款调整原则及方法：</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增减工程量清单按11.1执行；</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w:t>
      </w:r>
      <w:r>
        <w:rPr>
          <w:rFonts w:asciiTheme="minorEastAsia" w:hAnsiTheme="minorEastAsia" w:cs="宋体" w:hint="eastAsia"/>
          <w:kern w:val="0"/>
          <w:szCs w:val="21"/>
        </w:rPr>
        <w:lastRenderedPageBreak/>
        <w:t>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w:t>
      </w:r>
      <w:proofErr w:type="gramStart"/>
      <w:r>
        <w:rPr>
          <w:rFonts w:asciiTheme="minorEastAsia" w:hAnsiTheme="minorEastAsia" w:cs="宋体" w:hint="eastAsia"/>
          <w:kern w:val="0"/>
          <w:szCs w:val="21"/>
        </w:rPr>
        <w:t>不予计</w:t>
      </w:r>
      <w:proofErr w:type="gramEnd"/>
      <w:r>
        <w:rPr>
          <w:rFonts w:asciiTheme="minorEastAsia" w:hAnsiTheme="minorEastAsia" w:cs="宋体" w:hint="eastAsia"/>
          <w:kern w:val="0"/>
          <w:szCs w:val="21"/>
        </w:rPr>
        <w:t>取的措施费用。</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材料变更时价格确定：①承包人在投标文件中价格明细表已有的材料，按承包人材料价格明细所列的材料单价计算(风险范围以外的，按(5)</w:t>
      </w:r>
      <w:proofErr w:type="gramStart"/>
      <w:r>
        <w:rPr>
          <w:rFonts w:asciiTheme="minorEastAsia" w:hAnsiTheme="minorEastAsia" w:cs="宋体" w:hint="eastAsia"/>
          <w:kern w:val="0"/>
          <w:szCs w:val="21"/>
        </w:rPr>
        <w:t>款确定</w:t>
      </w:r>
      <w:proofErr w:type="gramEnd"/>
      <w:r>
        <w:rPr>
          <w:rFonts w:asciiTheme="minorEastAsia" w:hAnsiTheme="minorEastAsia" w:cs="宋体" w:hint="eastAsia"/>
          <w:kern w:val="0"/>
          <w:szCs w:val="21"/>
        </w:rPr>
        <w:t>)；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rsidR="00B34E29" w:rsidRDefault="00BB391E">
      <w:pPr>
        <w:pStyle w:val="16"/>
        <w:spacing w:line="500" w:lineRule="exact"/>
        <w:rPr>
          <w:rFonts w:asciiTheme="minorEastAsia" w:hAnsiTheme="minorEastAsia" w:cs="宋体"/>
          <w:sz w:val="21"/>
        </w:rPr>
      </w:pPr>
      <w:r>
        <w:rPr>
          <w:rFonts w:asciiTheme="minorEastAsia" w:hAnsiTheme="minorEastAsia" w:cs="宋体" w:hint="eastAsia"/>
          <w:sz w:val="21"/>
        </w:rPr>
        <w:t>11．3双方约定合同价款的其他调整因素: 双方协商解决。</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12．工程付款</w:t>
      </w:r>
    </w:p>
    <w:p w:rsidR="00B34E29" w:rsidRDefault="00BB391E">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12．1工程款的支付方式：采取银行</w:t>
      </w:r>
      <w:proofErr w:type="gramStart"/>
      <w:r>
        <w:rPr>
          <w:rFonts w:asciiTheme="minorEastAsia" w:eastAsiaTheme="minorEastAsia" w:hAnsiTheme="minorEastAsia" w:cs="宋体" w:hint="eastAsia"/>
          <w:kern w:val="0"/>
          <w:sz w:val="21"/>
          <w:szCs w:val="21"/>
        </w:rPr>
        <w:t>转帐</w:t>
      </w:r>
      <w:proofErr w:type="gramEnd"/>
      <w:r>
        <w:rPr>
          <w:rFonts w:asciiTheme="minorEastAsia" w:eastAsiaTheme="minorEastAsia" w:hAnsiTheme="minorEastAsia" w:cs="宋体" w:hint="eastAsia"/>
          <w:kern w:val="0"/>
          <w:sz w:val="21"/>
          <w:szCs w:val="21"/>
        </w:rPr>
        <w:t>结算的形式，由项目所属单位支付；</w:t>
      </w:r>
    </w:p>
    <w:p w:rsidR="00B34E29" w:rsidRDefault="00BB391E">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12．2设计变更和现场经济签证引起的费用在拨付进度款时暂不予考虑。</w:t>
      </w:r>
    </w:p>
    <w:p w:rsidR="00B34E29" w:rsidRDefault="00BB391E" w:rsidP="00BB391E">
      <w:pPr>
        <w:pStyle w:val="a8"/>
        <w:spacing w:line="500" w:lineRule="exact"/>
        <w:ind w:firstLineChars="275" w:firstLine="57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12．3双方约定的工程款(进度款)支付方式： 工程竣工验收之前，可申请已完成工程量的80% ；竣工验收完成后支付至总合同价的80%，在决算报告通过审计后支付至审定金额的95%；剩余5%</w:t>
      </w:r>
      <w:proofErr w:type="gramStart"/>
      <w:r>
        <w:rPr>
          <w:rFonts w:asciiTheme="minorEastAsia" w:eastAsiaTheme="minorEastAsia" w:hAnsiTheme="minorEastAsia" w:cs="宋体" w:hint="eastAsia"/>
          <w:kern w:val="0"/>
          <w:sz w:val="21"/>
          <w:szCs w:val="21"/>
        </w:rPr>
        <w:t>做为</w:t>
      </w:r>
      <w:proofErr w:type="gramEnd"/>
      <w:r>
        <w:rPr>
          <w:rFonts w:asciiTheme="minorEastAsia" w:eastAsiaTheme="minorEastAsia" w:hAnsiTheme="minorEastAsia" w:cs="宋体" w:hint="eastAsia"/>
          <w:kern w:val="0"/>
          <w:sz w:val="21"/>
          <w:szCs w:val="21"/>
        </w:rPr>
        <w:t>质量保证金，</w:t>
      </w:r>
      <w:proofErr w:type="gramStart"/>
      <w:r>
        <w:rPr>
          <w:rFonts w:asciiTheme="minorEastAsia" w:eastAsiaTheme="minorEastAsia" w:hAnsiTheme="minorEastAsia" w:cs="宋体" w:hint="eastAsia"/>
          <w:kern w:val="0"/>
          <w:sz w:val="21"/>
          <w:szCs w:val="21"/>
        </w:rPr>
        <w:t>待质保</w:t>
      </w:r>
      <w:proofErr w:type="gramEnd"/>
      <w:r>
        <w:rPr>
          <w:rFonts w:asciiTheme="minorEastAsia" w:eastAsiaTheme="minorEastAsia" w:hAnsiTheme="minorEastAsia" w:cs="宋体" w:hint="eastAsia"/>
          <w:kern w:val="0"/>
          <w:sz w:val="21"/>
          <w:szCs w:val="21"/>
        </w:rPr>
        <w:t>期满后支付。</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13.工程量增减</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因发包人或设计单位提出的设计变更，导致工程内容的任何变化，承包人均须无条件先执行，其工程量增减按实计算、综合单价按本合同专用条款有关规定执行。</w:t>
      </w:r>
    </w:p>
    <w:p w:rsidR="00B34E29" w:rsidRDefault="00BB391E" w:rsidP="00BB391E">
      <w:pPr>
        <w:spacing w:line="500" w:lineRule="exact"/>
        <w:ind w:firstLineChars="238" w:firstLine="500"/>
        <w:rPr>
          <w:rFonts w:asciiTheme="minorEastAsia" w:hAnsiTheme="minorEastAsia" w:cs="宋体"/>
          <w:kern w:val="0"/>
          <w:szCs w:val="21"/>
        </w:rPr>
      </w:pPr>
      <w:r>
        <w:rPr>
          <w:rFonts w:asciiTheme="minorEastAsia" w:hAnsiTheme="minorEastAsia" w:cs="宋体" w:hint="eastAsia"/>
          <w:kern w:val="0"/>
          <w:szCs w:val="21"/>
        </w:rPr>
        <w:t>14. 投标报价</w:t>
      </w:r>
    </w:p>
    <w:p w:rsidR="00B34E29" w:rsidRDefault="00BB391E">
      <w:pPr>
        <w:spacing w:line="500" w:lineRule="exact"/>
        <w:ind w:firstLine="454"/>
        <w:rPr>
          <w:rFonts w:asciiTheme="minorEastAsia" w:hAnsiTheme="minorEastAsia" w:cs="宋体"/>
          <w:kern w:val="0"/>
          <w:szCs w:val="21"/>
        </w:rPr>
      </w:pPr>
      <w:r>
        <w:rPr>
          <w:rFonts w:asciiTheme="minorEastAsia" w:hAnsiTheme="minorEastAsia" w:cs="宋体" w:hint="eastAsia"/>
          <w:kern w:val="0"/>
          <w:szCs w:val="21"/>
        </w:rPr>
        <w:t>14.1 投标报价应包括招标文件所确定的招标范围内相应图纸的全部内容，以及为完成上述内容所必须的临时工程、材料、劳务及所需的全部费用；</w:t>
      </w:r>
    </w:p>
    <w:p w:rsidR="00B34E29" w:rsidRDefault="00BB391E">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14.2 投标人应充分考虑施工期间政策和价格风险，以及所有根据合同或其它原因应由投标人支付的税金和其它应交纳的费用一并计入总报价，中标后不作调整；</w:t>
      </w:r>
    </w:p>
    <w:p w:rsidR="00B34E29" w:rsidRDefault="00BB391E">
      <w:pPr>
        <w:adjustRightInd w:val="0"/>
        <w:spacing w:line="500" w:lineRule="exact"/>
        <w:rPr>
          <w:rFonts w:asciiTheme="minorEastAsia" w:hAnsiTheme="minorEastAsia" w:cs="宋体"/>
          <w:kern w:val="0"/>
          <w:szCs w:val="21"/>
        </w:rPr>
      </w:pPr>
      <w:r>
        <w:rPr>
          <w:rFonts w:asciiTheme="minorEastAsia" w:hAnsiTheme="minorEastAsia" w:cs="宋体" w:hint="eastAsia"/>
          <w:kern w:val="0"/>
          <w:szCs w:val="21"/>
        </w:rPr>
        <w:lastRenderedPageBreak/>
        <w:t xml:space="preserve">    14.3 投标人只能提出一个不变价格，招标人不接受任何选择价。</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55" w:name="_Toc354923125"/>
      <w:bookmarkStart w:id="56" w:name="_Toc364457265"/>
      <w:bookmarkStart w:id="57" w:name="_Toc354404035"/>
      <w:bookmarkStart w:id="58" w:name="_Toc357868220"/>
      <w:bookmarkStart w:id="59" w:name="_Toc329278155"/>
      <w:bookmarkStart w:id="60" w:name="_Toc326060511"/>
      <w:bookmarkStart w:id="61" w:name="_Toc354922986"/>
      <w:bookmarkStart w:id="62" w:name="_Toc356744040"/>
      <w:bookmarkStart w:id="63" w:name="_Toc355649948"/>
      <w:r>
        <w:rPr>
          <w:rFonts w:asciiTheme="minorEastAsia" w:eastAsiaTheme="minorEastAsia" w:hAnsiTheme="minorEastAsia" w:cs="宋体" w:hint="eastAsia"/>
          <w:sz w:val="21"/>
          <w:szCs w:val="21"/>
          <w:lang w:val="en-US"/>
        </w:rPr>
        <w:t>七、竣工验收与结算</w:t>
      </w:r>
      <w:bookmarkEnd w:id="55"/>
      <w:bookmarkEnd w:id="56"/>
      <w:bookmarkEnd w:id="57"/>
      <w:bookmarkEnd w:id="58"/>
      <w:bookmarkEnd w:id="59"/>
      <w:bookmarkEnd w:id="60"/>
      <w:bookmarkEnd w:id="61"/>
      <w:bookmarkEnd w:id="62"/>
      <w:bookmarkEnd w:id="63"/>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15．竣工验收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15．1承包人提供竣工图的约定：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15．2中间交工工程的范围和竣工时间：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15．3竣工结算：审</w:t>
      </w:r>
      <w:proofErr w:type="gramStart"/>
      <w:r>
        <w:rPr>
          <w:rFonts w:asciiTheme="minorEastAsia" w:eastAsiaTheme="minorEastAsia" w:hAnsiTheme="minorEastAsia" w:cs="宋体" w:hint="eastAsia"/>
          <w:kern w:val="0"/>
          <w:sz w:val="21"/>
          <w:szCs w:val="21"/>
        </w:rPr>
        <w:t>减金额</w:t>
      </w:r>
      <w:proofErr w:type="gramEnd"/>
      <w:r>
        <w:rPr>
          <w:rFonts w:asciiTheme="minorEastAsia" w:eastAsiaTheme="minorEastAsia" w:hAnsiTheme="minorEastAsia" w:cs="宋体" w:hint="eastAsia"/>
          <w:kern w:val="0"/>
          <w:sz w:val="21"/>
          <w:szCs w:val="21"/>
        </w:rPr>
        <w:t>超过报审金额10%时，超过部分审计费用由施工单位承担，并承担一定的违约责任。</w:t>
      </w:r>
    </w:p>
    <w:p w:rsidR="00B34E29" w:rsidRDefault="00B34E29" w:rsidP="00BB391E">
      <w:pPr>
        <w:pStyle w:val="a8"/>
        <w:spacing w:line="500" w:lineRule="exact"/>
        <w:ind w:firstLineChars="225" w:firstLine="473"/>
        <w:rPr>
          <w:rFonts w:asciiTheme="minorEastAsia" w:eastAsiaTheme="minorEastAsia" w:hAnsiTheme="minorEastAsia" w:cs="宋体"/>
          <w:kern w:val="0"/>
          <w:sz w:val="21"/>
          <w:szCs w:val="21"/>
        </w:rPr>
      </w:pP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64" w:name="_Toc326060512"/>
      <w:bookmarkStart w:id="65" w:name="_Toc354922987"/>
      <w:bookmarkStart w:id="66" w:name="_Toc357868221"/>
      <w:bookmarkStart w:id="67" w:name="_Toc329278156"/>
      <w:bookmarkStart w:id="68" w:name="_Toc364457266"/>
      <w:bookmarkStart w:id="69" w:name="_Toc354923126"/>
      <w:bookmarkStart w:id="70" w:name="_Toc354404036"/>
      <w:bookmarkStart w:id="71" w:name="_Toc355649949"/>
      <w:bookmarkStart w:id="72" w:name="_Toc356744041"/>
      <w:r>
        <w:rPr>
          <w:rFonts w:asciiTheme="minorEastAsia" w:eastAsiaTheme="minorEastAsia" w:hAnsiTheme="minorEastAsia" w:cs="宋体" w:hint="eastAsia"/>
          <w:sz w:val="21"/>
          <w:szCs w:val="21"/>
          <w:lang w:val="en-US"/>
        </w:rPr>
        <w:t>八、违约、索赔和争议</w:t>
      </w:r>
      <w:bookmarkEnd w:id="64"/>
      <w:bookmarkEnd w:id="65"/>
      <w:bookmarkEnd w:id="66"/>
      <w:bookmarkEnd w:id="67"/>
      <w:bookmarkEnd w:id="68"/>
      <w:bookmarkEnd w:id="69"/>
      <w:bookmarkEnd w:id="70"/>
      <w:bookmarkEnd w:id="71"/>
      <w:bookmarkEnd w:id="72"/>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16．违约</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16．1本合同中关于发包人违约的具体责任如下，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本合同通用条款第24条约定发包人违约应承担的违约责任：甲方根据实际情况决定采取处罚措施。</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本合同通用条款第26.4款约定发包人违约应承担的违约责任: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本合同通用条款第33.3款约定发包人违约应承担的违约责任: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双方约定的发包人其他违约责任: 见补充条款。</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16．2本合同中关于承包人违约的具体责任如下: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本合同通用条款第14.2款约定承包人违约承担的违约责任: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本合同通用条款第15.1款约定承包人违约应承担的违约责任: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双方约定的承包人其他违约责任: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17．争议</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17．1双方约定，在履行合同过程中产生争议时:</w:t>
      </w:r>
    </w:p>
    <w:p w:rsidR="00B34E29" w:rsidRDefault="00BB391E">
      <w:pPr>
        <w:pStyle w:val="a8"/>
        <w:numPr>
          <w:ilvl w:val="0"/>
          <w:numId w:val="29"/>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双方本着友好协商方式解决。</w:t>
      </w:r>
    </w:p>
    <w:p w:rsidR="00B34E29" w:rsidRDefault="00BB391E">
      <w:pPr>
        <w:pStyle w:val="a8"/>
        <w:numPr>
          <w:ilvl w:val="0"/>
          <w:numId w:val="29"/>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协商不成的，向  工程所在地  人民法院提起诉讼。</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73" w:name="_Toc329278157"/>
      <w:bookmarkStart w:id="74" w:name="_Toc354404037"/>
      <w:bookmarkStart w:id="75" w:name="_Toc326060513"/>
      <w:bookmarkStart w:id="76" w:name="_Toc364457267"/>
      <w:bookmarkStart w:id="77" w:name="_Toc354922988"/>
      <w:bookmarkStart w:id="78" w:name="_Toc357868222"/>
      <w:bookmarkStart w:id="79" w:name="_Toc354923127"/>
      <w:bookmarkStart w:id="80" w:name="_Toc355649950"/>
      <w:bookmarkStart w:id="81" w:name="_Toc356744042"/>
      <w:r>
        <w:rPr>
          <w:rFonts w:asciiTheme="minorEastAsia" w:eastAsiaTheme="minorEastAsia" w:hAnsiTheme="minorEastAsia" w:cs="宋体" w:hint="eastAsia"/>
          <w:sz w:val="21"/>
          <w:szCs w:val="21"/>
          <w:lang w:val="en-US"/>
        </w:rPr>
        <w:lastRenderedPageBreak/>
        <w:t>九、其他</w:t>
      </w:r>
      <w:bookmarkEnd w:id="73"/>
      <w:bookmarkEnd w:id="74"/>
      <w:bookmarkEnd w:id="75"/>
      <w:bookmarkEnd w:id="76"/>
      <w:bookmarkEnd w:id="77"/>
      <w:bookmarkEnd w:id="78"/>
      <w:bookmarkEnd w:id="79"/>
      <w:bookmarkEnd w:id="80"/>
      <w:bookmarkEnd w:id="81"/>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18．工程分包</w:t>
      </w:r>
    </w:p>
    <w:p w:rsidR="00B34E29" w:rsidRDefault="00BB391E" w:rsidP="00BB391E">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18．1本工程主体工程不允许分包。其他配套专业若确需分包，分包商须经得发包人同意。</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19．不可抗力</w:t>
      </w:r>
    </w:p>
    <w:p w:rsidR="00B34E29" w:rsidRDefault="00BB391E" w:rsidP="00BB391E">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 xml:space="preserve">19．1双方关于不可抗力的约定:  所发生的工期相应顺延，但涉及的费用根据国家有关规定由双方分担。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20．保险</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20．1本工程双方约定投保内容如下:</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(l)发包人投保内容: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发包人委托承包人办理的保险事项: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(2)承包人投保内容: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21．担保</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21．1本工程双方约定担保事项如下: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(l)发包人向承包人提供履约担保，担保方式为:    (待定)     担保合同作为本合同附件。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(2)承包人向发包人提供履约担保，担保方式为:   中标人在接到中标通知书后10日内，按中标价的5%交纳履约保证金，以转账或电汇交纳至到招标人指定账户。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(3)双方约定的其他担保事项: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22．合同份数</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22．1双方约定合同副本份数:正本2份，副本4份</w:t>
      </w:r>
    </w:p>
    <w:p w:rsidR="00B34E29" w:rsidRDefault="00BB391E">
      <w:pPr>
        <w:pStyle w:val="a8"/>
        <w:spacing w:line="500" w:lineRule="exact"/>
        <w:ind w:firstLineChars="224" w:firstLine="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23．补充条款</w:t>
      </w:r>
    </w:p>
    <w:p w:rsidR="00B34E29" w:rsidRDefault="00BB391E">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审</w:t>
      </w:r>
      <w:proofErr w:type="gramStart"/>
      <w:r>
        <w:rPr>
          <w:rFonts w:asciiTheme="minorEastAsia" w:eastAsiaTheme="minorEastAsia" w:hAnsiTheme="minorEastAsia" w:cs="宋体" w:hint="eastAsia"/>
          <w:kern w:val="0"/>
          <w:sz w:val="21"/>
          <w:szCs w:val="21"/>
        </w:rPr>
        <w:t>减金额</w:t>
      </w:r>
      <w:proofErr w:type="gramEnd"/>
      <w:r>
        <w:rPr>
          <w:rFonts w:asciiTheme="minorEastAsia" w:eastAsiaTheme="minorEastAsia" w:hAnsiTheme="minorEastAsia" w:cs="宋体" w:hint="eastAsia"/>
          <w:kern w:val="0"/>
          <w:sz w:val="21"/>
          <w:szCs w:val="21"/>
        </w:rPr>
        <w:t>超过报审金额10%时，超过部分审计费用由施工单位承担，并承担一定的违约责任。</w:t>
      </w:r>
    </w:p>
    <w:p w:rsidR="00B34E29" w:rsidRDefault="00BB391E">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24．其他未尽事宜由双方协商后确定：</w:t>
      </w:r>
    </w:p>
    <w:p w:rsidR="00B34E29" w:rsidRDefault="00BB391E">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(1)若承包方未达到双方约定的工程质量要求，承担其由此产生的一切责任。</w:t>
      </w:r>
    </w:p>
    <w:p w:rsidR="00B34E29" w:rsidRDefault="00BB391E" w:rsidP="0048247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(2)经甲乙双方签字盖章后方可生效。</w:t>
      </w:r>
    </w:p>
    <w:p w:rsidR="00B34E29" w:rsidRDefault="00B34E29" w:rsidP="00482475">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B391E">
      <w:pPr>
        <w:spacing w:line="360" w:lineRule="auto"/>
        <w:jc w:val="center"/>
        <w:outlineLvl w:val="1"/>
        <w:rPr>
          <w:rFonts w:asciiTheme="minorEastAsia" w:hAnsiTheme="minorEastAsia" w:cs="宋体"/>
          <w:kern w:val="0"/>
          <w:szCs w:val="21"/>
        </w:rPr>
      </w:pPr>
      <w:r>
        <w:rPr>
          <w:rFonts w:asciiTheme="minorEastAsia" w:hAnsiTheme="minorEastAsia" w:cs="宋体" w:hint="eastAsia"/>
          <w:kern w:val="0"/>
          <w:szCs w:val="21"/>
        </w:rPr>
        <w:br w:type="page"/>
      </w:r>
    </w:p>
    <w:p w:rsidR="00B34E29" w:rsidRDefault="00BB391E">
      <w:pPr>
        <w:spacing w:line="440" w:lineRule="exact"/>
        <w:ind w:firstLineChars="200" w:firstLine="482"/>
        <w:jc w:val="center"/>
        <w:rPr>
          <w:rFonts w:ascii="仿宋" w:eastAsia="仿宋" w:hAnsi="仿宋"/>
          <w:b/>
          <w:sz w:val="24"/>
          <w:szCs w:val="24"/>
        </w:rPr>
      </w:pPr>
      <w:r>
        <w:rPr>
          <w:rFonts w:ascii="仿宋" w:eastAsia="仿宋" w:hAnsi="仿宋" w:hint="eastAsia"/>
          <w:b/>
          <w:sz w:val="24"/>
          <w:szCs w:val="24"/>
        </w:rPr>
        <w:lastRenderedPageBreak/>
        <w:t>合同协议书</w:t>
      </w:r>
    </w:p>
    <w:p w:rsidR="00B34E29" w:rsidRDefault="00BB391E" w:rsidP="0048247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(发包人名称，以下简称“发包人” )为实施           (项目名称)，</w:t>
      </w:r>
      <w:proofErr w:type="gramStart"/>
      <w:r>
        <w:rPr>
          <w:rFonts w:asciiTheme="minorEastAsia" w:hAnsiTheme="minorEastAsia" w:cs="宋体" w:hint="eastAsia"/>
          <w:kern w:val="0"/>
          <w:szCs w:val="21"/>
        </w:rPr>
        <w:t>己接受</w:t>
      </w:r>
      <w:proofErr w:type="gramEnd"/>
      <w:r>
        <w:rPr>
          <w:rFonts w:asciiTheme="minorEastAsia" w:hAnsiTheme="minorEastAsia" w:cs="宋体" w:hint="eastAsia"/>
          <w:kern w:val="0"/>
          <w:szCs w:val="21"/>
        </w:rPr>
        <w:t xml:space="preserve">                  (承包人名称，以下简称“承包人” )对该项目工程施工的投标。发包人和承包人共同达成如下协议。</w:t>
      </w:r>
    </w:p>
    <w:p w:rsidR="00B34E29" w:rsidRDefault="00BB391E" w:rsidP="0048247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1．本协议书与下列文件一起构成合同文件：</w:t>
      </w:r>
    </w:p>
    <w:p w:rsidR="00B34E29" w:rsidRDefault="00BB391E" w:rsidP="0048247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(l)中标通知书；</w:t>
      </w:r>
    </w:p>
    <w:p w:rsidR="00B34E29" w:rsidRDefault="00BB391E" w:rsidP="0048247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(2)投标函及投标函附录；</w:t>
      </w:r>
    </w:p>
    <w:p w:rsidR="00B34E29" w:rsidRDefault="00BB391E" w:rsidP="0048247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(3)专用合同条款；</w:t>
      </w:r>
    </w:p>
    <w:p w:rsidR="00B34E29" w:rsidRDefault="00BB391E" w:rsidP="0048247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(4)通用合同条款；</w:t>
      </w:r>
    </w:p>
    <w:p w:rsidR="00B34E29" w:rsidRDefault="00BB391E" w:rsidP="0048247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(5)技术标准和要求；</w:t>
      </w:r>
    </w:p>
    <w:p w:rsidR="00B34E29" w:rsidRDefault="00BB391E" w:rsidP="0048247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 已标价的工程量清单；</w:t>
      </w:r>
    </w:p>
    <w:p w:rsidR="00B34E29" w:rsidRDefault="00BB391E" w:rsidP="0048247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(7)图纸；</w:t>
      </w:r>
    </w:p>
    <w:p w:rsidR="00B34E29" w:rsidRDefault="00BB391E" w:rsidP="0048247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(8)其他合同文件。</w:t>
      </w:r>
    </w:p>
    <w:p w:rsidR="00B34E29" w:rsidRDefault="00BB391E" w:rsidP="0048247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2．上述文件互相补充和解释，如有不明确或不一致之处，以合同约定次序在先者为准。</w:t>
      </w:r>
    </w:p>
    <w:p w:rsidR="00B34E29" w:rsidRDefault="00BB391E" w:rsidP="0048247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3．签约合同价：人民币(大写)                元(￥              )。</w:t>
      </w:r>
    </w:p>
    <w:p w:rsidR="00B34E29" w:rsidRDefault="00BB391E" w:rsidP="0048247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4．承包人项目经理(建造师)：                     </w:t>
      </w:r>
    </w:p>
    <w:p w:rsidR="00B34E29" w:rsidRDefault="00BB391E" w:rsidP="0048247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5．工程质量符合                     标准。</w:t>
      </w:r>
    </w:p>
    <w:p w:rsidR="00B34E29" w:rsidRDefault="00BB391E" w:rsidP="0048247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6．承包人承诺按合同约定承担工程的实施、完成及缺陷修复。</w:t>
      </w:r>
    </w:p>
    <w:p w:rsidR="00B34E29" w:rsidRDefault="00BB391E" w:rsidP="0048247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7．发包人承诺按合同约定的条件、时间和方式向承包人支付合同价款。</w:t>
      </w:r>
    </w:p>
    <w:p w:rsidR="00B34E29" w:rsidRDefault="00BB391E" w:rsidP="0048247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8．承包人应按照监理人指示开工，工期为      日历天。</w:t>
      </w:r>
    </w:p>
    <w:p w:rsidR="00B34E29" w:rsidRDefault="00BB391E" w:rsidP="0048247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9．本协议书一式     份，合同双方各执      份。</w:t>
      </w:r>
    </w:p>
    <w:p w:rsidR="00B34E29" w:rsidRDefault="00BB391E" w:rsidP="0048247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10.双方签字盖章后生效。</w:t>
      </w:r>
    </w:p>
    <w:p w:rsidR="00B34E29" w:rsidRDefault="00BB391E" w:rsidP="0048247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11．合同未尽事宜，双方另行签订补充协议。补充协议是合同的组成部分。</w:t>
      </w:r>
    </w:p>
    <w:p w:rsidR="00B34E29" w:rsidRDefault="00BB391E" w:rsidP="0048247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发包人：             (单位盖章)             </w:t>
      </w:r>
    </w:p>
    <w:p w:rsidR="00B34E29" w:rsidRDefault="00BB391E" w:rsidP="0048247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B34E29" w:rsidRDefault="00BB391E" w:rsidP="0048247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承包人：             (单位盖章)           </w:t>
      </w:r>
    </w:p>
    <w:p w:rsidR="00B34E29" w:rsidRDefault="00BB391E" w:rsidP="0048247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B34E29" w:rsidRDefault="00BB391E" w:rsidP="0048247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w:t>
      </w:r>
    </w:p>
    <w:p w:rsidR="00B34E29" w:rsidRDefault="00B34E29" w:rsidP="00482475">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482475">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482475">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482475">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B391E">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响应文件有关格式</w:t>
      </w:r>
    </w:p>
    <w:p w:rsidR="00B34E29" w:rsidRDefault="00B34E29">
      <w:pPr>
        <w:autoSpaceDE w:val="0"/>
        <w:autoSpaceDN w:val="0"/>
        <w:adjustRightInd w:val="0"/>
        <w:spacing w:line="700" w:lineRule="exact"/>
        <w:ind w:firstLine="551"/>
        <w:jc w:val="center"/>
        <w:rPr>
          <w:rFonts w:asciiTheme="minorEastAsia" w:hAnsiTheme="minorEastAsia" w:cs="黑体"/>
          <w:b/>
          <w:bCs/>
          <w:sz w:val="44"/>
          <w:szCs w:val="44"/>
          <w:lang w:val="zh-CN"/>
        </w:rPr>
      </w:pPr>
    </w:p>
    <w:p w:rsidR="00B34E29" w:rsidRDefault="00BB391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34E29">
        <w:tc>
          <w:tcPr>
            <w:tcW w:w="468"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34E29" w:rsidRDefault="00BB391E">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34E29" w:rsidRDefault="00BB391E">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34E29" w:rsidRDefault="00BB391E">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34E29" w:rsidRDefault="00BB391E">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tcBorders>
              <w:top w:val="double" w:sz="4" w:space="0" w:color="auto"/>
            </w:tcBorders>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34E29" w:rsidRDefault="00B34E29">
            <w:pPr>
              <w:jc w:val="center"/>
              <w:rPr>
                <w:szCs w:val="21"/>
              </w:rPr>
            </w:pPr>
          </w:p>
        </w:tc>
        <w:tc>
          <w:tcPr>
            <w:tcW w:w="1560" w:type="dxa"/>
            <w:tcBorders>
              <w:top w:val="double" w:sz="4" w:space="0" w:color="auto"/>
            </w:tcBorders>
            <w:vAlign w:val="center"/>
          </w:tcPr>
          <w:p w:rsidR="00B34E29" w:rsidRDefault="00B34E29">
            <w:pPr>
              <w:snapToGrid w:val="0"/>
              <w:spacing w:line="400" w:lineRule="exact"/>
              <w:rPr>
                <w:rFonts w:ascii="宋体" w:hAnsi="宋体" w:cs="微软雅黑"/>
                <w:szCs w:val="21"/>
              </w:rPr>
            </w:pPr>
          </w:p>
        </w:tc>
        <w:tc>
          <w:tcPr>
            <w:tcW w:w="2018" w:type="dxa"/>
            <w:tcBorders>
              <w:top w:val="double" w:sz="4" w:space="0" w:color="auto"/>
            </w:tcBorders>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34E29" w:rsidRDefault="00B34E29">
            <w:pPr>
              <w:jc w:val="center"/>
              <w:rPr>
                <w:szCs w:val="21"/>
              </w:rPr>
            </w:pPr>
          </w:p>
        </w:tc>
        <w:tc>
          <w:tcPr>
            <w:tcW w:w="1560" w:type="dxa"/>
            <w:tcBorders>
              <w:top w:val="single" w:sz="4" w:space="0" w:color="auto"/>
            </w:tcBorders>
            <w:vAlign w:val="center"/>
          </w:tcPr>
          <w:p w:rsidR="00B34E29" w:rsidRDefault="00B34E29">
            <w:pPr>
              <w:snapToGrid w:val="0"/>
              <w:spacing w:line="400" w:lineRule="exact"/>
              <w:rPr>
                <w:rFonts w:ascii="宋体" w:hAnsi="宋体" w:cs="微软雅黑"/>
                <w:szCs w:val="21"/>
              </w:rPr>
            </w:pPr>
          </w:p>
        </w:tc>
        <w:tc>
          <w:tcPr>
            <w:tcW w:w="2018" w:type="dxa"/>
            <w:tcBorders>
              <w:top w:val="single" w:sz="4" w:space="0" w:color="auto"/>
            </w:tcBorders>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1089"/>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34E29" w:rsidRDefault="00BB391E">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Merge/>
            <w:vAlign w:val="center"/>
          </w:tcPr>
          <w:p w:rsidR="00B34E29" w:rsidRDefault="00B34E29">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34E29" w:rsidRDefault="00B34E29">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bl>
    <w:p w:rsidR="00B34E29" w:rsidRDefault="00BB391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B34E29" w:rsidRDefault="00BB391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lastRenderedPageBreak/>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“第六章资格审查与评审”资格审查表中序号6要求提供，根据所提供证明材料或承诺函（声明）情况填写其中一项即可。</w:t>
      </w:r>
    </w:p>
    <w:p w:rsidR="00B34E29" w:rsidRDefault="00BB391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二、第一次报价一览表</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rsidP="0048247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B34E2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B34E2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r>
      <w:tr w:rsidR="00B34E2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B34E29" w:rsidRDefault="00BB391E">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Theme="minorEastAsia" w:hAnsiTheme="minorEastAsia" w:cs="黑体"/>
          <w:b/>
          <w:bCs/>
          <w:sz w:val="44"/>
          <w:szCs w:val="44"/>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B34E29" w:rsidRDefault="00B34E29">
      <w:pPr>
        <w:pStyle w:val="a8"/>
        <w:spacing w:line="360" w:lineRule="auto"/>
        <w:rPr>
          <w:rFonts w:asciiTheme="majorEastAsia" w:eastAsiaTheme="majorEastAsia" w:hAnsiTheme="majorEastAsia"/>
          <w:b/>
          <w:snapToGrid w:val="0"/>
          <w:kern w:val="0"/>
          <w:szCs w:val="24"/>
        </w:rPr>
      </w:pPr>
    </w:p>
    <w:p w:rsidR="00B34E29" w:rsidRDefault="00BB391E">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B34E29" w:rsidRDefault="00BB391E">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B34E29" w:rsidRDefault="00BB391E">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B34E29" w:rsidRDefault="00BB391E">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B34E29" w:rsidRDefault="00BB391E">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B34E29" w:rsidRDefault="00BB391E">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proofErr w:type="gramStart"/>
      <w:r>
        <w:rPr>
          <w:rFonts w:asciiTheme="minorEastAsia" w:hAnsiTheme="minorEastAsia" w:cs="Courier New" w:hint="eastAsia"/>
          <w:szCs w:val="21"/>
        </w:rPr>
        <w:t>本谈判</w:t>
      </w:r>
      <w:proofErr w:type="gramEnd"/>
      <w:r>
        <w:rPr>
          <w:rFonts w:asciiTheme="minorEastAsia" w:hAnsiTheme="minorEastAsia" w:cs="Courier New" w:hint="eastAsia"/>
          <w:szCs w:val="21"/>
        </w:rPr>
        <w:t>文件的有效期为谈判响应截止时间起天。如成交，有效期将延至供货终止日为止。在此提交的资格证明文件均</w:t>
      </w:r>
      <w:proofErr w:type="gramStart"/>
      <w:r>
        <w:rPr>
          <w:rFonts w:asciiTheme="minorEastAsia" w:hAnsiTheme="minorEastAsia" w:cs="Courier New" w:hint="eastAsia"/>
          <w:szCs w:val="21"/>
        </w:rPr>
        <w:t>至谈判</w:t>
      </w:r>
      <w:proofErr w:type="gramEnd"/>
      <w:r>
        <w:rPr>
          <w:rFonts w:asciiTheme="minorEastAsia" w:hAnsiTheme="minorEastAsia" w:cs="Courier New" w:hint="eastAsia"/>
          <w:szCs w:val="21"/>
        </w:rPr>
        <w:t>响应文件有效期截止日有效，如有在有效期内失效的，我方承诺在成交后补齐一切手续，保证所有资格证明文件能在签订采购合同时直至采购合同终止日有效。</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价或任何贵方可能收到的谈判响应。</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B34E29" w:rsidRDefault="00BB391E">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B34E29" w:rsidRDefault="00BB391E">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B34E29" w:rsidRDefault="00BB391E">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B34E29" w:rsidRDefault="00B34E29">
      <w:pPr>
        <w:pStyle w:val="a8"/>
        <w:adjustRightInd w:val="0"/>
        <w:snapToGrid w:val="0"/>
        <w:spacing w:line="360" w:lineRule="auto"/>
        <w:rPr>
          <w:rFonts w:asciiTheme="minorEastAsia" w:eastAsiaTheme="minorEastAsia" w:hAnsiTheme="minorEastAsia"/>
          <w:sz w:val="21"/>
          <w:szCs w:val="21"/>
        </w:rPr>
      </w:pPr>
    </w:p>
    <w:p w:rsidR="00B34E29" w:rsidRDefault="00B34E29">
      <w:pPr>
        <w:pStyle w:val="a8"/>
        <w:adjustRightInd w:val="0"/>
        <w:snapToGrid w:val="0"/>
        <w:spacing w:line="360" w:lineRule="auto"/>
        <w:rPr>
          <w:rFonts w:asciiTheme="minorEastAsia" w:eastAsiaTheme="minorEastAsia" w:hAnsiTheme="minorEastAsia"/>
          <w:sz w:val="21"/>
          <w:szCs w:val="21"/>
        </w:rPr>
      </w:pPr>
    </w:p>
    <w:p w:rsidR="00B34E29" w:rsidRDefault="00BB391E">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B34E29" w:rsidRDefault="00BB391E">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供应商代表姓名：.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B34E29" w:rsidRDefault="00B34E29">
      <w:pPr>
        <w:adjustRightInd w:val="0"/>
        <w:snapToGrid w:val="0"/>
        <w:spacing w:line="360" w:lineRule="auto"/>
        <w:rPr>
          <w:rFonts w:asciiTheme="minorEastAsia" w:hAnsiTheme="minorEastAsia" w:cs="宋体"/>
          <w:szCs w:val="21"/>
          <w:u w:val="single"/>
        </w:rPr>
      </w:pPr>
    </w:p>
    <w:p w:rsidR="00B34E29" w:rsidRDefault="00B34E29">
      <w:pPr>
        <w:adjustRightInd w:val="0"/>
        <w:snapToGrid w:val="0"/>
        <w:spacing w:line="360" w:lineRule="auto"/>
        <w:rPr>
          <w:rFonts w:asciiTheme="minorEastAsia" w:hAnsiTheme="minorEastAsia" w:cs="宋体"/>
          <w:szCs w:val="21"/>
          <w:u w:val="single"/>
        </w:rPr>
      </w:pP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w:t>
      </w:r>
      <w:proofErr w:type="gramStart"/>
      <w:r>
        <w:rPr>
          <w:rFonts w:asciiTheme="minorEastAsia" w:hAnsiTheme="minorEastAsia" w:cs="宋体" w:hint="eastAsia"/>
          <w:szCs w:val="21"/>
        </w:rPr>
        <w:t>商法定</w:t>
      </w:r>
      <w:proofErr w:type="gramEnd"/>
      <w:r>
        <w:rPr>
          <w:rFonts w:asciiTheme="minorEastAsia" w:hAnsiTheme="minorEastAsia" w:cs="宋体" w:hint="eastAsia"/>
          <w:szCs w:val="21"/>
        </w:rPr>
        <w:t>代表人（单位负责人）或法定代表人（单位负责人）授权代表签字或盖章：</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B391E">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lastRenderedPageBreak/>
        <w:t>日期：    年    月    日</w:t>
      </w: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B391E">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B34E29" w:rsidRDefault="00B34E29" w:rsidP="00BB391E">
      <w:pPr>
        <w:autoSpaceDE w:val="0"/>
        <w:autoSpaceDN w:val="0"/>
        <w:adjustRightInd w:val="0"/>
        <w:spacing w:line="480" w:lineRule="auto"/>
        <w:ind w:firstLineChars="257" w:firstLine="617"/>
        <w:rPr>
          <w:rFonts w:ascii="宋体" w:hAnsi="宋体"/>
          <w:color w:val="000000"/>
          <w:sz w:val="24"/>
          <w:szCs w:val="24"/>
        </w:rPr>
      </w:pP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B34E29" w:rsidRDefault="00B34E29" w:rsidP="00BB391E">
      <w:pPr>
        <w:pStyle w:val="13"/>
        <w:spacing w:line="480" w:lineRule="auto"/>
        <w:ind w:firstLineChars="225" w:firstLine="473"/>
        <w:jc w:val="left"/>
        <w:rPr>
          <w:rFonts w:asciiTheme="minorEastAsia" w:hAnsiTheme="minorEastAsia"/>
          <w:color w:val="000000"/>
          <w:sz w:val="21"/>
          <w:szCs w:val="21"/>
        </w:rPr>
      </w:pPr>
    </w:p>
    <w:p w:rsidR="00B34E29" w:rsidRDefault="00B34E29" w:rsidP="00BB391E">
      <w:pPr>
        <w:pStyle w:val="13"/>
        <w:spacing w:line="480" w:lineRule="auto"/>
        <w:ind w:firstLineChars="225" w:firstLine="473"/>
        <w:jc w:val="left"/>
        <w:rPr>
          <w:rFonts w:asciiTheme="minorEastAsia" w:hAnsiTheme="minorEastAsia"/>
          <w:color w:val="000000"/>
          <w:sz w:val="21"/>
          <w:szCs w:val="21"/>
        </w:rPr>
      </w:pPr>
    </w:p>
    <w:p w:rsidR="00B34E29" w:rsidRDefault="00BB391E" w:rsidP="00BB391E">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B34E29" w:rsidRDefault="00B34E29" w:rsidP="00BB391E">
      <w:pPr>
        <w:pStyle w:val="13"/>
        <w:spacing w:line="480" w:lineRule="auto"/>
        <w:ind w:leftChars="-256" w:left="-538" w:firstLineChars="257" w:firstLine="540"/>
        <w:jc w:val="center"/>
        <w:rPr>
          <w:rFonts w:asciiTheme="minorEastAsia" w:hAnsiTheme="minorEastAsia"/>
          <w:bCs/>
          <w:color w:val="000000"/>
          <w:sz w:val="21"/>
          <w:szCs w:val="21"/>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B391E" w:rsidP="00BB391E">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B34E29" w:rsidRDefault="00BB391E" w:rsidP="00BB391E">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B34E29" w:rsidRDefault="00B34E29">
      <w:pPr>
        <w:pStyle w:val="14"/>
        <w:spacing w:line="480" w:lineRule="auto"/>
        <w:rPr>
          <w:rFonts w:asciiTheme="minorEastAsia" w:hAnsiTheme="minorEastAsia" w:cs="Arial"/>
          <w:color w:val="000000"/>
          <w:sz w:val="21"/>
          <w:szCs w:val="21"/>
        </w:rPr>
      </w:pPr>
    </w:p>
    <w:p w:rsidR="00B34E29" w:rsidRDefault="00B34E29">
      <w:pPr>
        <w:rPr>
          <w:szCs w:val="21"/>
        </w:rPr>
      </w:pPr>
    </w:p>
    <w:p w:rsidR="00B34E29" w:rsidRDefault="00BB391E">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B34E29" w:rsidRDefault="00B34E29">
      <w:pPr>
        <w:spacing w:line="480" w:lineRule="exact"/>
        <w:jc w:val="center"/>
        <w:rPr>
          <w:rFonts w:ascii="宋体" w:hAnsi="宋体"/>
          <w:b/>
          <w:bCs/>
          <w:color w:val="000000"/>
          <w:sz w:val="36"/>
          <w:szCs w:val="36"/>
        </w:rPr>
      </w:pPr>
    </w:p>
    <w:p w:rsidR="00B34E29" w:rsidRDefault="00BB391E">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B34E29" w:rsidRDefault="00B34E29">
      <w:pPr>
        <w:spacing w:line="480" w:lineRule="exact"/>
        <w:jc w:val="center"/>
        <w:rPr>
          <w:rFonts w:ascii="宋体" w:hAnsi="宋体"/>
          <w:b/>
          <w:bCs/>
          <w:color w:val="000000"/>
          <w:sz w:val="36"/>
          <w:szCs w:val="36"/>
        </w:rPr>
      </w:pP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B34E29" w:rsidRDefault="00BB391E">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B34E29" w:rsidRDefault="00BB391E">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B34E29" w:rsidRDefault="00BB391E">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34E29">
        <w:trPr>
          <w:gridAfter w:val="1"/>
          <w:wAfter w:w="14" w:type="dxa"/>
          <w:trHeight w:val="2636"/>
        </w:trPr>
        <w:tc>
          <w:tcPr>
            <w:tcW w:w="4484" w:type="dxa"/>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B34E29">
        <w:trPr>
          <w:trHeight w:val="2781"/>
        </w:trPr>
        <w:tc>
          <w:tcPr>
            <w:tcW w:w="4491"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lastRenderedPageBreak/>
              <w:t>法定代表人（单位负责人）授权代表身份证</w:t>
            </w:r>
          </w:p>
          <w:p w:rsidR="00B34E29" w:rsidRDefault="00BB391E">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法定代表人（单位负责人）授权代表身份证</w:t>
            </w:r>
          </w:p>
          <w:p w:rsidR="00B34E29" w:rsidRDefault="00BB391E">
            <w:pPr>
              <w:jc w:val="center"/>
              <w:rPr>
                <w:rFonts w:asciiTheme="minorEastAsia" w:hAnsiTheme="minorEastAsia"/>
                <w:szCs w:val="21"/>
              </w:rPr>
            </w:pPr>
            <w:r>
              <w:rPr>
                <w:rFonts w:asciiTheme="minorEastAsia" w:hAnsiTheme="minorEastAsia" w:hint="eastAsia"/>
                <w:szCs w:val="21"/>
              </w:rPr>
              <w:t>（反面）</w:t>
            </w:r>
          </w:p>
        </w:tc>
      </w:tr>
    </w:tbl>
    <w:p w:rsidR="00B34E29" w:rsidRDefault="00B34E29" w:rsidP="00BB391E">
      <w:pPr>
        <w:spacing w:line="320" w:lineRule="exact"/>
        <w:ind w:left="2" w:firstLineChars="149" w:firstLine="358"/>
        <w:rPr>
          <w:rFonts w:asciiTheme="minorEastAsia" w:hAnsiTheme="minorEastAsia" w:cs="Courier New"/>
          <w:sz w:val="24"/>
          <w:szCs w:val="24"/>
        </w:rPr>
      </w:pPr>
    </w:p>
    <w:p w:rsidR="00B34E29" w:rsidRDefault="00BB391E">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B34E29" w:rsidRDefault="00BB391E" w:rsidP="00482475">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B34E29" w:rsidRDefault="00BB391E" w:rsidP="0048247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B34E29" w:rsidRDefault="00BB391E" w:rsidP="0048247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B34E29" w:rsidRDefault="00BB391E" w:rsidP="0048247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B34E29" w:rsidRDefault="00B34E29" w:rsidP="00482475">
      <w:pPr>
        <w:spacing w:beforeLines="50" w:afterLines="50" w:line="360" w:lineRule="auto"/>
        <w:ind w:firstLineChars="236" w:firstLine="496"/>
        <w:rPr>
          <w:rFonts w:asciiTheme="minorEastAsia" w:hAnsiTheme="minorEastAsia" w:cs="宋体"/>
          <w:szCs w:val="21"/>
          <w:lang w:val="zh-CN"/>
        </w:rPr>
      </w:pPr>
    </w:p>
    <w:p w:rsidR="00B34E29" w:rsidRDefault="00BB391E" w:rsidP="00482475">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B34E29" w:rsidRDefault="00BB391E" w:rsidP="00482475">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B34E29" w:rsidRDefault="00B34E29" w:rsidP="00482475">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482475">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482475">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谈判承诺函</w:t>
      </w:r>
    </w:p>
    <w:p w:rsidR="00B34E29" w:rsidRDefault="00B34E29" w:rsidP="00BB391E">
      <w:pPr>
        <w:pStyle w:val="a0"/>
        <w:ind w:firstLine="340"/>
      </w:pPr>
    </w:p>
    <w:p w:rsidR="00B34E29" w:rsidRDefault="00BB391E">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w:t>
      </w:r>
      <w:proofErr w:type="gramStart"/>
      <w:r>
        <w:rPr>
          <w:rFonts w:asciiTheme="minorEastAsia" w:eastAsiaTheme="minorEastAsia" w:hAnsiTheme="minorEastAsia" w:cstheme="minorBidi" w:hint="eastAsia"/>
          <w:color w:val="000000"/>
          <w:sz w:val="21"/>
          <w:szCs w:val="21"/>
        </w:rPr>
        <w:t>不</w:t>
      </w:r>
      <w:proofErr w:type="gramEnd"/>
      <w:r>
        <w:rPr>
          <w:rFonts w:asciiTheme="minorEastAsia" w:eastAsiaTheme="minorEastAsia" w:hAnsiTheme="minorEastAsia" w:cstheme="minorBidi" w:hint="eastAsia"/>
          <w:color w:val="000000"/>
          <w:sz w:val="21"/>
          <w:szCs w:val="21"/>
        </w:rPr>
        <w:t>与其他投标人相互串通投标报价，不排挤其他投标人的公平竞争，不损害采购人或其他投标人的合法权益;</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9"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20"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21"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2"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w:t>
      </w:r>
      <w:proofErr w:type="gramStart"/>
      <w:r>
        <w:rPr>
          <w:rFonts w:asciiTheme="minorEastAsia" w:eastAsiaTheme="minorEastAsia" w:hAnsiTheme="minorEastAsia" w:cstheme="minorBidi" w:hint="eastAsia"/>
          <w:color w:val="000000"/>
          <w:sz w:val="21"/>
          <w:szCs w:val="21"/>
        </w:rPr>
        <w:t>本承诺</w:t>
      </w:r>
      <w:proofErr w:type="gramEnd"/>
      <w:r>
        <w:rPr>
          <w:rFonts w:asciiTheme="minorEastAsia" w:eastAsiaTheme="minorEastAsia" w:hAnsiTheme="minorEastAsia" w:cstheme="minorBidi" w:hint="eastAsia"/>
          <w:color w:val="000000"/>
          <w:sz w:val="21"/>
          <w:szCs w:val="21"/>
        </w:rPr>
        <w:t>内容的行为，愿意承担法律责任，包括：愿意接受相关行政主管部门</w:t>
      </w:r>
      <w:proofErr w:type="gramStart"/>
      <w:r>
        <w:rPr>
          <w:rFonts w:asciiTheme="minorEastAsia" w:eastAsiaTheme="minorEastAsia" w:hAnsiTheme="minorEastAsia" w:cstheme="minorBidi" w:hint="eastAsia"/>
          <w:color w:val="000000"/>
          <w:sz w:val="21"/>
          <w:szCs w:val="21"/>
        </w:rPr>
        <w:t>作出</w:t>
      </w:r>
      <w:proofErr w:type="gramEnd"/>
      <w:r>
        <w:rPr>
          <w:rFonts w:asciiTheme="minorEastAsia" w:eastAsiaTheme="minorEastAsia" w:hAnsiTheme="minorEastAsia" w:cstheme="minorBidi" w:hint="eastAsia"/>
          <w:color w:val="000000"/>
          <w:sz w:val="21"/>
          <w:szCs w:val="21"/>
        </w:rPr>
        <w:t>的处罚，愿意接受禹州市政府采购监督管理办公室</w:t>
      </w:r>
      <w:proofErr w:type="gramStart"/>
      <w:r>
        <w:rPr>
          <w:rFonts w:asciiTheme="minorEastAsia" w:eastAsiaTheme="minorEastAsia" w:hAnsiTheme="minorEastAsia" w:cstheme="minorBidi" w:hint="eastAsia"/>
          <w:color w:val="000000"/>
          <w:sz w:val="21"/>
          <w:szCs w:val="21"/>
        </w:rPr>
        <w:t>作出</w:t>
      </w:r>
      <w:proofErr w:type="gramEnd"/>
      <w:r>
        <w:rPr>
          <w:rFonts w:asciiTheme="minorEastAsia" w:eastAsiaTheme="minorEastAsia" w:hAnsiTheme="minorEastAsia" w:cstheme="minorBidi" w:hint="eastAsia"/>
          <w:color w:val="000000"/>
          <w:sz w:val="21"/>
          <w:szCs w:val="21"/>
        </w:rPr>
        <w:t>的罚没履约保证金或者现金处罚、限制交易和停止交易等市场准入与清出的处理。</w:t>
      </w:r>
    </w:p>
    <w:p w:rsidR="00B34E29" w:rsidRDefault="00B34E29">
      <w:pPr>
        <w:pStyle w:val="ad"/>
        <w:widowControl/>
        <w:shd w:val="clear" w:color="auto" w:fill="FFFFFF"/>
        <w:spacing w:after="300" w:line="336" w:lineRule="atLeast"/>
        <w:rPr>
          <w:rFonts w:asciiTheme="minorEastAsia" w:eastAsiaTheme="minorEastAsia" w:hAnsiTheme="minorEastAsia" w:cstheme="minorBidi"/>
          <w:color w:val="000000"/>
          <w:sz w:val="21"/>
          <w:szCs w:val="21"/>
        </w:rPr>
      </w:pPr>
    </w:p>
    <w:p w:rsidR="00B34E29" w:rsidRDefault="00BB391E">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法定代表人或者被委托人（签字</w:t>
      </w:r>
      <w:r w:rsidR="00BA4B89">
        <w:rPr>
          <w:rFonts w:asciiTheme="minorEastAsia" w:eastAsiaTheme="minorEastAsia" w:hAnsiTheme="minorEastAsia" w:cstheme="minorBidi" w:hint="eastAsia"/>
          <w:color w:val="000000"/>
          <w:sz w:val="21"/>
          <w:szCs w:val="21"/>
        </w:rPr>
        <w:t>或</w:t>
      </w:r>
      <w:r>
        <w:rPr>
          <w:rFonts w:asciiTheme="minorEastAsia" w:eastAsiaTheme="minorEastAsia" w:hAnsiTheme="minorEastAsia" w:cstheme="minorBidi" w:hint="eastAsia"/>
          <w:color w:val="000000"/>
          <w:sz w:val="21"/>
          <w:szCs w:val="21"/>
        </w:rPr>
        <w:t>盖章)：</w:t>
      </w:r>
    </w:p>
    <w:p w:rsidR="00B34E29" w:rsidRDefault="00BB391E">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B34E29" w:rsidRDefault="00BB391E">
      <w:pPr>
        <w:pStyle w:val="ad"/>
        <w:widowControl/>
        <w:shd w:val="clear" w:color="auto" w:fill="FFFFFF"/>
        <w:spacing w:after="300" w:line="336" w:lineRule="atLeast"/>
        <w:ind w:firstLineChars="1700" w:firstLine="3570"/>
        <w:rPr>
          <w:rFonts w:ascii="宋体" w:hAnsi="宋体"/>
          <w:b/>
          <w:bCs/>
          <w:color w:val="000000"/>
        </w:rPr>
      </w:pPr>
      <w:r>
        <w:rPr>
          <w:rFonts w:asciiTheme="minorEastAsia" w:eastAsiaTheme="minorEastAsia" w:hAnsiTheme="minorEastAsia" w:cstheme="minorBidi" w:hint="eastAsia"/>
          <w:color w:val="000000"/>
          <w:sz w:val="21"/>
          <w:szCs w:val="21"/>
        </w:rPr>
        <w:t>年  月  日</w:t>
      </w: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rPr>
          <w:rFonts w:asciiTheme="minorEastAsia" w:hAnsiTheme="minorEastAsia" w:cs="黑体"/>
          <w:b/>
          <w:bCs/>
          <w:sz w:val="28"/>
          <w:szCs w:val="28"/>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outlineLvl w:val="0"/>
        <w:rPr>
          <w:rFonts w:eastAsia="宋体" w:hAnsi="宋体"/>
          <w:b/>
          <w:snapToGrid w:val="0"/>
          <w:kern w:val="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仿宋" w:eastAsia="仿宋" w:hAnsi="仿宋" w:cs="仿宋" w:hint="eastAsia"/>
          <w:sz w:val="24"/>
          <w:szCs w:val="24"/>
        </w:rPr>
        <w:t xml:space="preserve">    </w:t>
      </w:r>
      <w:r>
        <w:rPr>
          <w:rFonts w:ascii="宋体" w:hAnsi="宋体" w:hint="eastAsia"/>
          <w:b/>
          <w:bCs/>
          <w:color w:val="000000"/>
          <w:sz w:val="24"/>
          <w:szCs w:val="24"/>
        </w:rPr>
        <w:t>4.1分项报价表</w:t>
      </w:r>
    </w:p>
    <w:p w:rsidR="00B34E29" w:rsidRDefault="00BB391E" w:rsidP="0048247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B34E2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34E29" w:rsidRDefault="00BB391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34E2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r>
      <w:tr w:rsidR="00B34E2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r>
      <w:tr w:rsidR="00B34E2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4E29" w:rsidRDefault="00B34E29">
      <w:pPr>
        <w:autoSpaceDE w:val="0"/>
        <w:autoSpaceDN w:val="0"/>
        <w:adjustRightInd w:val="0"/>
        <w:spacing w:line="480" w:lineRule="auto"/>
        <w:rPr>
          <w:rFonts w:asciiTheme="minorEastAsia" w:hAnsiTheme="minorEastAsia" w:cs="宋体"/>
          <w:sz w:val="24"/>
          <w:szCs w:val="24"/>
          <w:lang w:val="zh-CN"/>
        </w:rPr>
      </w:pPr>
    </w:p>
    <w:p w:rsidR="00B34E29" w:rsidRDefault="00B34E29">
      <w:pPr>
        <w:spacing w:line="300" w:lineRule="exact"/>
        <w:rPr>
          <w:rFonts w:asciiTheme="minorEastAsia" w:hAnsiTheme="minorEastAsia"/>
          <w:color w:val="000000"/>
          <w:sz w:val="24"/>
          <w:szCs w:val="24"/>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B34E29" w:rsidRDefault="00BB391E" w:rsidP="0048247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34E2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B34E29" w:rsidRDefault="00BB391E">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34E2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jc w:val="center"/>
              <w:rPr>
                <w:rFonts w:asciiTheme="minorEastAsia" w:hAnsiTheme="minorEastAsia"/>
                <w:b/>
                <w:bCs/>
                <w:szCs w:val="21"/>
              </w:rPr>
            </w:pPr>
          </w:p>
        </w:tc>
      </w:tr>
      <w:tr w:rsidR="00B34E2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lastRenderedPageBreak/>
              <w:t>…</w:t>
            </w:r>
          </w:p>
        </w:tc>
        <w:tc>
          <w:tcPr>
            <w:tcW w:w="1418"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jc w:val="center"/>
              <w:rPr>
                <w:rFonts w:asciiTheme="minorEastAsia" w:hAnsiTheme="minorEastAsia"/>
                <w:b/>
                <w:bCs/>
                <w:szCs w:val="21"/>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4E29" w:rsidRDefault="00B34E29">
      <w:pPr>
        <w:autoSpaceDE w:val="0"/>
        <w:autoSpaceDN w:val="0"/>
        <w:adjustRightInd w:val="0"/>
        <w:spacing w:line="480" w:lineRule="auto"/>
        <w:rPr>
          <w:rFonts w:asciiTheme="minorEastAsia" w:hAnsiTheme="minorEastAsia" w:cs="宋体"/>
          <w:szCs w:val="21"/>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B34E29" w:rsidRDefault="00B34E29">
      <w:pPr>
        <w:snapToGrid w:val="0"/>
        <w:spacing w:line="360" w:lineRule="auto"/>
        <w:jc w:val="center"/>
        <w:rPr>
          <w:rFonts w:eastAsia="宋体" w:hAnsi="宋体"/>
          <w:b/>
          <w:snapToGrid w:val="0"/>
          <w:kern w:val="0"/>
          <w:sz w:val="36"/>
          <w:szCs w:val="36"/>
        </w:rPr>
      </w:pPr>
    </w:p>
    <w:p w:rsidR="00B34E29" w:rsidRDefault="00BB391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4E29" w:rsidRDefault="00B34E29">
      <w:pPr>
        <w:snapToGrid w:val="0"/>
        <w:spacing w:line="360" w:lineRule="auto"/>
        <w:jc w:val="center"/>
        <w:rPr>
          <w:rFonts w:eastAsia="宋体" w:hAnsi="宋体"/>
          <w:b/>
          <w:snapToGrid w:val="0"/>
          <w:kern w:val="0"/>
          <w:sz w:val="36"/>
          <w:szCs w:val="36"/>
        </w:rPr>
      </w:pPr>
    </w:p>
    <w:p w:rsidR="00B34E29" w:rsidRDefault="00B34E29">
      <w:pPr>
        <w:snapToGrid w:val="0"/>
        <w:spacing w:line="360" w:lineRule="auto"/>
        <w:jc w:val="center"/>
        <w:rPr>
          <w:rFonts w:eastAsia="宋体" w:hAnsi="宋体"/>
          <w:b/>
          <w:snapToGrid w:val="0"/>
          <w:kern w:val="0"/>
          <w:sz w:val="36"/>
          <w:szCs w:val="36"/>
        </w:rPr>
      </w:pPr>
    </w:p>
    <w:p w:rsidR="00B34E29" w:rsidRDefault="00B34E29">
      <w:pPr>
        <w:snapToGrid w:val="0"/>
        <w:spacing w:line="360" w:lineRule="auto"/>
        <w:jc w:val="center"/>
        <w:rPr>
          <w:rFonts w:eastAsia="宋体" w:hAnsi="宋体"/>
          <w:b/>
          <w:snapToGrid w:val="0"/>
          <w:kern w:val="0"/>
          <w:sz w:val="36"/>
          <w:szCs w:val="36"/>
        </w:rPr>
      </w:pPr>
    </w:p>
    <w:p w:rsidR="00B34E29" w:rsidRDefault="00B34E29">
      <w:pPr>
        <w:snapToGrid w:val="0"/>
        <w:spacing w:line="360" w:lineRule="auto"/>
        <w:jc w:val="center"/>
        <w:rPr>
          <w:rFonts w:eastAsia="宋体" w:hAnsi="宋体"/>
          <w:b/>
          <w:snapToGrid w:val="0"/>
          <w:kern w:val="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B34E29" w:rsidRDefault="00B34E29">
      <w:pPr>
        <w:autoSpaceDE w:val="0"/>
        <w:autoSpaceDN w:val="0"/>
        <w:adjustRightInd w:val="0"/>
        <w:spacing w:line="360" w:lineRule="auto"/>
        <w:jc w:val="center"/>
        <w:outlineLvl w:val="0"/>
        <w:rPr>
          <w:rFonts w:ascii="宋体" w:hAnsi="宋体"/>
          <w:b/>
          <w:bCs/>
          <w:color w:val="000000"/>
          <w:sz w:val="28"/>
          <w:szCs w:val="28"/>
        </w:rPr>
      </w:pPr>
    </w:p>
    <w:p w:rsidR="00B34E29" w:rsidRDefault="00BB391E" w:rsidP="0048247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34E29">
        <w:trPr>
          <w:trHeight w:val="777"/>
        </w:trPr>
        <w:tc>
          <w:tcPr>
            <w:tcW w:w="712"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34E29" w:rsidRDefault="00B34E29">
            <w:pPr>
              <w:rPr>
                <w:rFonts w:ascii="宋体"/>
                <w:szCs w:val="21"/>
              </w:rPr>
            </w:pPr>
          </w:p>
        </w:tc>
        <w:tc>
          <w:tcPr>
            <w:tcW w:w="3579" w:type="dxa"/>
            <w:vAlign w:val="center"/>
          </w:tcPr>
          <w:p w:rsidR="00B34E29" w:rsidRDefault="00B34E29">
            <w:pPr>
              <w:rPr>
                <w:rFonts w:ascii="宋体"/>
                <w:szCs w:val="21"/>
              </w:rPr>
            </w:pPr>
          </w:p>
        </w:tc>
        <w:tc>
          <w:tcPr>
            <w:tcW w:w="1440" w:type="dxa"/>
            <w:vAlign w:val="center"/>
          </w:tcPr>
          <w:p w:rsidR="00B34E29" w:rsidRDefault="00B34E29">
            <w:pPr>
              <w:rPr>
                <w:rFonts w:ascii="宋体"/>
                <w:szCs w:val="21"/>
              </w:rPr>
            </w:pPr>
          </w:p>
        </w:tc>
        <w:tc>
          <w:tcPr>
            <w:tcW w:w="1706" w:type="dxa"/>
            <w:vAlign w:val="center"/>
          </w:tcPr>
          <w:p w:rsidR="00B34E29" w:rsidRDefault="00B34E29">
            <w:pPr>
              <w:rPr>
                <w:rFonts w:ascii="宋体"/>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lastRenderedPageBreak/>
              <w:t>……</w:t>
            </w:r>
          </w:p>
        </w:tc>
        <w:tc>
          <w:tcPr>
            <w:tcW w:w="1808" w:type="dxa"/>
            <w:vAlign w:val="center"/>
          </w:tcPr>
          <w:p w:rsidR="00B34E29" w:rsidRDefault="00B34E29">
            <w:pPr>
              <w:rPr>
                <w:rFonts w:ascii="宋体"/>
                <w:szCs w:val="21"/>
              </w:rPr>
            </w:pPr>
          </w:p>
        </w:tc>
        <w:tc>
          <w:tcPr>
            <w:tcW w:w="3579" w:type="dxa"/>
            <w:vAlign w:val="center"/>
          </w:tcPr>
          <w:p w:rsidR="00B34E29" w:rsidRDefault="00B34E29">
            <w:pPr>
              <w:rPr>
                <w:rFonts w:ascii="宋体"/>
                <w:szCs w:val="21"/>
              </w:rPr>
            </w:pPr>
          </w:p>
        </w:tc>
        <w:tc>
          <w:tcPr>
            <w:tcW w:w="1440" w:type="dxa"/>
            <w:vAlign w:val="center"/>
          </w:tcPr>
          <w:p w:rsidR="00B34E29" w:rsidRDefault="00B34E29">
            <w:pPr>
              <w:rPr>
                <w:rFonts w:ascii="宋体"/>
                <w:szCs w:val="21"/>
              </w:rPr>
            </w:pPr>
          </w:p>
        </w:tc>
        <w:tc>
          <w:tcPr>
            <w:tcW w:w="1706" w:type="dxa"/>
            <w:vAlign w:val="center"/>
          </w:tcPr>
          <w:p w:rsidR="00B34E29" w:rsidRDefault="00B34E29">
            <w:pPr>
              <w:rPr>
                <w:rFonts w:ascii="宋体"/>
                <w:szCs w:val="21"/>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B34E29" w:rsidRDefault="00B34E29">
      <w:pPr>
        <w:autoSpaceDE w:val="0"/>
        <w:autoSpaceDN w:val="0"/>
        <w:adjustRightInd w:val="0"/>
        <w:spacing w:line="480" w:lineRule="auto"/>
        <w:rPr>
          <w:rFonts w:asciiTheme="minorEastAsia" w:hAnsiTheme="minorEastAsia" w:cs="宋体"/>
          <w:sz w:val="24"/>
          <w:szCs w:val="24"/>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B391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B34E29" w:rsidRDefault="00B34E29">
      <w:pPr>
        <w:spacing w:line="360" w:lineRule="auto"/>
        <w:jc w:val="center"/>
        <w:rPr>
          <w:rFonts w:ascii="宋体" w:hAnsi="宋体"/>
          <w:b/>
          <w:bCs/>
          <w:color w:val="000000"/>
          <w:szCs w:val="21"/>
        </w:rPr>
      </w:pPr>
    </w:p>
    <w:p w:rsidR="00B34E29" w:rsidRDefault="00BB391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B34E29" w:rsidRDefault="00BB391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B34E29" w:rsidRDefault="00B34E29">
      <w:pPr>
        <w:widowControl/>
        <w:spacing w:before="100" w:beforeAutospacing="1" w:after="100" w:afterAutospacing="1" w:line="360" w:lineRule="auto"/>
        <w:ind w:leftChars="1850" w:left="3885"/>
        <w:jc w:val="left"/>
        <w:rPr>
          <w:rFonts w:ascii="宋体" w:hAnsi="宋体" w:cs="Arial"/>
          <w:color w:val="000000"/>
          <w:kern w:val="0"/>
          <w:szCs w:val="21"/>
        </w:rPr>
      </w:pPr>
    </w:p>
    <w:p w:rsidR="00B34E29" w:rsidRDefault="00B34E29">
      <w:pPr>
        <w:widowControl/>
        <w:spacing w:before="100" w:beforeAutospacing="1" w:after="100" w:afterAutospacing="1" w:line="360" w:lineRule="auto"/>
        <w:ind w:leftChars="1850" w:left="3885"/>
        <w:jc w:val="left"/>
        <w:rPr>
          <w:rFonts w:ascii="宋体" w:hAnsi="宋体" w:cs="Arial"/>
          <w:color w:val="000000"/>
          <w:kern w:val="0"/>
          <w:szCs w:val="21"/>
        </w:rPr>
      </w:pPr>
    </w:p>
    <w:p w:rsidR="00B34E29" w:rsidRDefault="00BB391E">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B34E29" w:rsidRDefault="00BB391E">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lastRenderedPageBreak/>
        <w:t>说明：</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残疾人福利性单位声明函</w:t>
      </w:r>
    </w:p>
    <w:p w:rsidR="00B34E29" w:rsidRDefault="00B34E29">
      <w:pPr>
        <w:spacing w:line="360" w:lineRule="auto"/>
        <w:rPr>
          <w:rFonts w:ascii="宋体" w:hAnsi="宋体"/>
          <w:szCs w:val="21"/>
        </w:rPr>
      </w:pPr>
    </w:p>
    <w:p w:rsidR="00B34E29" w:rsidRDefault="00BB391E">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34E29" w:rsidRDefault="00BB391E">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B34E29" w:rsidRDefault="00B34E29">
      <w:pPr>
        <w:spacing w:line="360" w:lineRule="auto"/>
        <w:rPr>
          <w:rFonts w:ascii="宋体" w:hAnsi="宋体"/>
          <w:szCs w:val="21"/>
        </w:rPr>
      </w:pPr>
    </w:p>
    <w:p w:rsidR="00B34E29" w:rsidRDefault="00B34E29">
      <w:pPr>
        <w:spacing w:line="360" w:lineRule="auto"/>
        <w:rPr>
          <w:rFonts w:ascii="宋体" w:hAnsi="宋体"/>
          <w:szCs w:val="21"/>
        </w:rPr>
      </w:pPr>
    </w:p>
    <w:p w:rsidR="00B34E29" w:rsidRDefault="00BB391E">
      <w:pPr>
        <w:spacing w:line="360" w:lineRule="auto"/>
        <w:rPr>
          <w:rFonts w:ascii="宋体" w:hAnsi="宋体"/>
          <w:szCs w:val="21"/>
        </w:rPr>
      </w:pPr>
      <w:r>
        <w:rPr>
          <w:rFonts w:ascii="宋体" w:hAnsi="宋体" w:hint="eastAsia"/>
          <w:szCs w:val="21"/>
        </w:rPr>
        <w:t xml:space="preserve">                                    单位名称（盖章）：</w:t>
      </w:r>
    </w:p>
    <w:p w:rsidR="00B34E29" w:rsidRDefault="00BB391E">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B34E29" w:rsidRDefault="00B34E29"/>
    <w:p w:rsidR="00B34E29" w:rsidRDefault="00B34E29"/>
    <w:p w:rsidR="00B34E29" w:rsidRDefault="00B34E29"/>
    <w:p w:rsidR="00B34E29" w:rsidRDefault="00B34E29"/>
    <w:p w:rsidR="00B34E29" w:rsidRDefault="00B34E29"/>
    <w:p w:rsidR="00B34E29" w:rsidRDefault="00B34E29"/>
    <w:p w:rsidR="00B34E29" w:rsidRDefault="00B34E29"/>
    <w:p w:rsidR="00B34E29" w:rsidRDefault="00B34E29"/>
    <w:p w:rsidR="00B34E29" w:rsidRDefault="00B34E29">
      <w:pPr>
        <w:autoSpaceDE w:val="0"/>
        <w:autoSpaceDN w:val="0"/>
        <w:adjustRightInd w:val="0"/>
        <w:spacing w:line="360" w:lineRule="auto"/>
        <w:jc w:val="center"/>
        <w:outlineLvl w:val="0"/>
        <w:rPr>
          <w:rFonts w:ascii="宋体" w:hAnsi="宋体"/>
          <w:b/>
          <w:bCs/>
          <w:color w:val="000000"/>
          <w:sz w:val="24"/>
          <w:szCs w:val="24"/>
        </w:rPr>
      </w:pPr>
    </w:p>
    <w:p w:rsidR="00B34E29" w:rsidRDefault="00B34E29">
      <w:pPr>
        <w:autoSpaceDE w:val="0"/>
        <w:autoSpaceDN w:val="0"/>
        <w:adjustRightInd w:val="0"/>
        <w:spacing w:line="360" w:lineRule="auto"/>
        <w:jc w:val="center"/>
        <w:outlineLvl w:val="0"/>
        <w:rPr>
          <w:rFonts w:ascii="宋体" w:hAnsi="宋体"/>
          <w:b/>
          <w:bCs/>
          <w:color w:val="000000"/>
          <w:sz w:val="24"/>
          <w:szCs w:val="24"/>
        </w:rPr>
      </w:pPr>
    </w:p>
    <w:p w:rsidR="00B34E29" w:rsidRDefault="00B34E29">
      <w:pPr>
        <w:autoSpaceDE w:val="0"/>
        <w:autoSpaceDN w:val="0"/>
        <w:adjustRightInd w:val="0"/>
        <w:spacing w:line="360" w:lineRule="auto"/>
        <w:jc w:val="center"/>
        <w:outlineLvl w:val="0"/>
        <w:rPr>
          <w:rFonts w:ascii="宋体" w:hAnsi="宋体"/>
          <w:b/>
          <w:bCs/>
          <w:color w:val="000000"/>
          <w:sz w:val="24"/>
          <w:szCs w:val="24"/>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B34E29" w:rsidRDefault="00B34E29">
      <w:pPr>
        <w:autoSpaceDE w:val="0"/>
        <w:autoSpaceDN w:val="0"/>
        <w:adjustRightInd w:val="0"/>
        <w:spacing w:line="360" w:lineRule="auto"/>
        <w:jc w:val="center"/>
        <w:outlineLvl w:val="0"/>
        <w:rPr>
          <w:rFonts w:ascii="宋体" w:hAnsi="宋体"/>
          <w:b/>
          <w:bCs/>
          <w:color w:val="000000"/>
          <w:sz w:val="28"/>
          <w:szCs w:val="28"/>
        </w:rPr>
      </w:pPr>
    </w:p>
    <w:p w:rsidR="00B34E29" w:rsidRDefault="00BB391E">
      <w:pPr>
        <w:spacing w:line="360" w:lineRule="auto"/>
        <w:jc w:val="center"/>
        <w:rPr>
          <w:rFonts w:ascii="宋体" w:hAnsi="宋体" w:cs="Arial"/>
          <w:color w:val="000000"/>
          <w:kern w:val="0"/>
          <w:szCs w:val="21"/>
        </w:rPr>
      </w:pPr>
      <w:r>
        <w:rPr>
          <w:rFonts w:ascii="宋体" w:hAnsi="宋体" w:cs="Arial" w:hint="eastAsia"/>
          <w:color w:val="000000"/>
          <w:kern w:val="0"/>
          <w:szCs w:val="21"/>
        </w:rPr>
        <w:lastRenderedPageBreak/>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B34E29" w:rsidRDefault="00B34E29">
      <w:pPr>
        <w:widowControl/>
        <w:spacing w:before="100" w:beforeAutospacing="1" w:after="100" w:afterAutospacing="1" w:line="360" w:lineRule="auto"/>
        <w:jc w:val="center"/>
        <w:rPr>
          <w:rFonts w:ascii="宋体" w:hAnsi="宋体"/>
          <w:b/>
          <w:bCs/>
          <w:color w:val="000000"/>
          <w:sz w:val="36"/>
          <w:szCs w:val="36"/>
        </w:rPr>
      </w:pPr>
    </w:p>
    <w:p w:rsidR="00B34E29" w:rsidRDefault="00B34E29">
      <w:pPr>
        <w:widowControl/>
        <w:spacing w:before="100" w:beforeAutospacing="1" w:after="100" w:afterAutospacing="1" w:line="360" w:lineRule="auto"/>
        <w:jc w:val="center"/>
        <w:rPr>
          <w:rFonts w:ascii="宋体" w:hAnsi="宋体"/>
          <w:b/>
          <w:bCs/>
          <w:color w:val="000000"/>
          <w:sz w:val="36"/>
          <w:szCs w:val="36"/>
        </w:rPr>
      </w:pPr>
    </w:p>
    <w:p w:rsidR="00B34E29" w:rsidRDefault="00B34E29"/>
    <w:p w:rsidR="00B34E29" w:rsidRDefault="00B34E29"/>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34E29">
      <w:pPr>
        <w:autoSpaceDE w:val="0"/>
        <w:autoSpaceDN w:val="0"/>
        <w:adjustRightInd w:val="0"/>
        <w:spacing w:line="360" w:lineRule="auto"/>
        <w:jc w:val="center"/>
        <w:rPr>
          <w:rFonts w:asciiTheme="minorEastAsia" w:hAnsiTheme="minorEastAsia" w:cs="黑体"/>
          <w:b/>
          <w:bCs/>
          <w:sz w:val="28"/>
          <w:szCs w:val="28"/>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B34E29" w:rsidRDefault="00B34E29"/>
    <w:p w:rsidR="00B34E29" w:rsidRDefault="00B34E29"/>
    <w:p w:rsidR="00B34E29" w:rsidRDefault="00B34E29"/>
    <w:p w:rsidR="00B34E29" w:rsidRDefault="00BB391E">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B34E29" w:rsidRDefault="00B34E29">
      <w:pPr>
        <w:spacing w:line="360" w:lineRule="auto"/>
      </w:pPr>
    </w:p>
    <w:p w:rsidR="00B34E29" w:rsidRDefault="00B34E29"/>
    <w:p w:rsidR="00B34E29" w:rsidRDefault="00B34E29"/>
    <w:p w:rsidR="00B34E29" w:rsidRDefault="00B34E29"/>
    <w:p w:rsidR="00B34E29" w:rsidRDefault="00B34E29"/>
    <w:p w:rsidR="00B34E29" w:rsidRDefault="00B34E29"/>
    <w:p w:rsidR="00B34E29" w:rsidRDefault="00B34E29"/>
    <w:sectPr w:rsidR="00B34E29" w:rsidSect="00B34E29">
      <w:footerReference w:type="default" r:id="rId2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BD1" w:rsidRDefault="00F62BD1" w:rsidP="00B34E29">
      <w:r>
        <w:separator/>
      </w:r>
    </w:p>
  </w:endnote>
  <w:endnote w:type="continuationSeparator" w:id="0">
    <w:p w:rsidR="00F62BD1" w:rsidRDefault="00F62BD1" w:rsidP="00B34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A87" w:rsidRDefault="00CF7B44">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A46A87" w:rsidRDefault="00CF7B44">
                <w:pPr>
                  <w:pStyle w:val="ab"/>
                </w:pPr>
                <w:fldSimple w:instr=" PAGE  \* MERGEFORMAT ">
                  <w:r w:rsidR="006F7B0C">
                    <w:rPr>
                      <w:noProof/>
                    </w:rPr>
                    <w:t>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BD1" w:rsidRDefault="00F62BD1" w:rsidP="00B34E29">
      <w:r>
        <w:separator/>
      </w:r>
    </w:p>
  </w:footnote>
  <w:footnote w:type="continuationSeparator" w:id="0">
    <w:p w:rsidR="00F62BD1" w:rsidRDefault="00F62BD1" w:rsidP="00B34E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DBD26914"/>
    <w:multiLevelType w:val="singleLevel"/>
    <w:tmpl w:val="DBD26914"/>
    <w:lvl w:ilvl="0">
      <w:start w:val="1"/>
      <w:numFmt w:val="chineseCounting"/>
      <w:suff w:val="space"/>
      <w:lvlText w:val="第%1章"/>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A"/>
    <w:multiLevelType w:val="singleLevel"/>
    <w:tmpl w:val="0000000A"/>
    <w:lvl w:ilvl="0">
      <w:start w:val="1"/>
      <w:numFmt w:val="decimal"/>
      <w:suff w:val="nothing"/>
      <w:lvlText w:val="（%1）"/>
      <w:lvlJc w:val="left"/>
    </w:lvl>
  </w:abstractNum>
  <w:abstractNum w:abstractNumId="4">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5">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7">
    <w:nsid w:val="00000011"/>
    <w:multiLevelType w:val="multilevel"/>
    <w:tmpl w:val="00000011"/>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20"/>
        </w:tabs>
        <w:ind w:left="720" w:hanging="720"/>
      </w:pPr>
      <w:rPr>
        <w:rFonts w:hint="eastAsia"/>
      </w:rPr>
    </w:lvl>
    <w:lvl w:ilvl="2">
      <w:start w:val="1"/>
      <w:numFmt w:val="decimal"/>
      <w:lvlText w:val="（%3）"/>
      <w:lvlJc w:val="left"/>
      <w:pPr>
        <w:tabs>
          <w:tab w:val="left" w:pos="1140"/>
        </w:tabs>
        <w:ind w:left="1140" w:hanging="720"/>
      </w:pPr>
      <w:rPr>
        <w:rFonts w:hint="eastAsia"/>
      </w:r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8">
    <w:nsid w:val="00000013"/>
    <w:multiLevelType w:val="singleLevel"/>
    <w:tmpl w:val="00000013"/>
    <w:lvl w:ilvl="0">
      <w:start w:val="17"/>
      <w:numFmt w:val="decimal"/>
      <w:suff w:val="nothing"/>
      <w:lvlText w:val="%1、"/>
      <w:lvlJc w:val="left"/>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5EFCDC2"/>
    <w:multiLevelType w:val="singleLevel"/>
    <w:tmpl w:val="05EFCDC2"/>
    <w:lvl w:ilvl="0">
      <w:start w:val="6"/>
      <w:numFmt w:val="chineseCounting"/>
      <w:suff w:val="nothing"/>
      <w:lvlText w:val="%1、"/>
      <w:lvlJc w:val="left"/>
      <w:rPr>
        <w:rFonts w:hint="eastAsia"/>
      </w:rPr>
    </w:lvl>
  </w:abstractNum>
  <w:abstractNum w:abstractNumId="11">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3807CAC4"/>
    <w:multiLevelType w:val="singleLevel"/>
    <w:tmpl w:val="3807CAC4"/>
    <w:lvl w:ilvl="0">
      <w:start w:val="1"/>
      <w:numFmt w:val="chineseCounting"/>
      <w:suff w:val="nothing"/>
      <w:lvlText w:val="%1、"/>
      <w:lvlJc w:val="left"/>
      <w:rPr>
        <w:rFonts w:hint="eastAsia"/>
      </w:rPr>
    </w:lvl>
  </w:abstractNum>
  <w:abstractNum w:abstractNumId="2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A051E9E"/>
    <w:multiLevelType w:val="singleLevel"/>
    <w:tmpl w:val="5A051E9E"/>
    <w:lvl w:ilvl="0">
      <w:start w:val="1"/>
      <w:numFmt w:val="chineseCounting"/>
      <w:suff w:val="nothing"/>
      <w:lvlText w:val="%1、"/>
      <w:lvlJc w:val="left"/>
    </w:lvl>
  </w:abstractNum>
  <w:abstractNum w:abstractNumId="24">
    <w:nsid w:val="6817507C"/>
    <w:multiLevelType w:val="singleLevel"/>
    <w:tmpl w:val="6817507C"/>
    <w:lvl w:ilvl="0">
      <w:start w:val="2"/>
      <w:numFmt w:val="chineseCounting"/>
      <w:suff w:val="nothing"/>
      <w:lvlText w:val="（%1）"/>
      <w:lvlJc w:val="left"/>
      <w:rPr>
        <w:rFonts w:hint="eastAsia"/>
      </w:rPr>
    </w:lvl>
  </w:abstractNum>
  <w:abstractNum w:abstractNumId="2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9"/>
  </w:num>
  <w:num w:numId="3">
    <w:abstractNumId w:val="22"/>
  </w:num>
  <w:num w:numId="4">
    <w:abstractNumId w:val="1"/>
  </w:num>
  <w:num w:numId="5">
    <w:abstractNumId w:val="23"/>
  </w:num>
  <w:num w:numId="6">
    <w:abstractNumId w:val="20"/>
  </w:num>
  <w:num w:numId="7">
    <w:abstractNumId w:val="24"/>
  </w:num>
  <w:num w:numId="8">
    <w:abstractNumId w:val="18"/>
  </w:num>
  <w:num w:numId="9">
    <w:abstractNumId w:val="25"/>
  </w:num>
  <w:num w:numId="10">
    <w:abstractNumId w:val="16"/>
  </w:num>
  <w:num w:numId="11">
    <w:abstractNumId w:val="11"/>
  </w:num>
  <w:num w:numId="12">
    <w:abstractNumId w:val="17"/>
  </w:num>
  <w:num w:numId="13">
    <w:abstractNumId w:val="19"/>
  </w:num>
  <w:num w:numId="14">
    <w:abstractNumId w:val="28"/>
  </w:num>
  <w:num w:numId="15">
    <w:abstractNumId w:val="15"/>
  </w:num>
  <w:num w:numId="16">
    <w:abstractNumId w:val="12"/>
  </w:num>
  <w:num w:numId="17">
    <w:abstractNumId w:val="26"/>
  </w:num>
  <w:num w:numId="18">
    <w:abstractNumId w:val="10"/>
  </w:num>
  <w:num w:numId="19">
    <w:abstractNumId w:val="21"/>
  </w:num>
  <w:num w:numId="20">
    <w:abstractNumId w:val="14"/>
  </w:num>
  <w:num w:numId="21">
    <w:abstractNumId w:val="27"/>
  </w:num>
  <w:num w:numId="22">
    <w:abstractNumId w:val="29"/>
  </w:num>
  <w:num w:numId="23">
    <w:abstractNumId w:val="0"/>
  </w:num>
  <w:num w:numId="24">
    <w:abstractNumId w:val="4"/>
  </w:num>
  <w:num w:numId="25">
    <w:abstractNumId w:val="8"/>
  </w:num>
  <w:num w:numId="26">
    <w:abstractNumId w:val="5"/>
  </w:num>
  <w:num w:numId="27">
    <w:abstractNumId w:val="7"/>
  </w:num>
  <w:num w:numId="28">
    <w:abstractNumId w:val="3"/>
  </w:num>
  <w:num w:numId="29">
    <w:abstractNumId w:val="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390"/>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0DA1"/>
    <w:rsid w:val="00671218"/>
    <w:rsid w:val="00672CEE"/>
    <w:rsid w:val="006744B2"/>
    <w:rsid w:val="006775C1"/>
    <w:rsid w:val="00680403"/>
    <w:rsid w:val="006811AB"/>
    <w:rsid w:val="00681601"/>
    <w:rsid w:val="006822AF"/>
    <w:rsid w:val="0068441A"/>
    <w:rsid w:val="00685CAE"/>
    <w:rsid w:val="00686693"/>
    <w:rsid w:val="00687238"/>
    <w:rsid w:val="0069117B"/>
    <w:rsid w:val="006951C7"/>
    <w:rsid w:val="00697309"/>
    <w:rsid w:val="006A13FE"/>
    <w:rsid w:val="006A5FAE"/>
    <w:rsid w:val="006B04B2"/>
    <w:rsid w:val="006B0B41"/>
    <w:rsid w:val="006B0DF4"/>
    <w:rsid w:val="006B3B14"/>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37AB5"/>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00B7"/>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D0FE7"/>
    <w:rsid w:val="00BD2068"/>
    <w:rsid w:val="00BD2BC9"/>
    <w:rsid w:val="00BD3AFF"/>
    <w:rsid w:val="00BE5347"/>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CF7B44"/>
    <w:rsid w:val="00D00A03"/>
    <w:rsid w:val="00D03037"/>
    <w:rsid w:val="00D0553A"/>
    <w:rsid w:val="00D056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902"/>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0F5"/>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873E33"/>
    <w:rsid w:val="01C861C5"/>
    <w:rsid w:val="02042EF4"/>
    <w:rsid w:val="02314E41"/>
    <w:rsid w:val="028E485D"/>
    <w:rsid w:val="02BB5D2E"/>
    <w:rsid w:val="032C493C"/>
    <w:rsid w:val="03B6440A"/>
    <w:rsid w:val="04A6236A"/>
    <w:rsid w:val="053F5432"/>
    <w:rsid w:val="064E7C45"/>
    <w:rsid w:val="07BF5E31"/>
    <w:rsid w:val="07F96DEB"/>
    <w:rsid w:val="08D81C3A"/>
    <w:rsid w:val="08ED0258"/>
    <w:rsid w:val="08EF08AA"/>
    <w:rsid w:val="09097ED2"/>
    <w:rsid w:val="09611AE5"/>
    <w:rsid w:val="09B61E03"/>
    <w:rsid w:val="0A1E34A8"/>
    <w:rsid w:val="0A335D9D"/>
    <w:rsid w:val="0A4B727F"/>
    <w:rsid w:val="0A962F1E"/>
    <w:rsid w:val="0AD81D4C"/>
    <w:rsid w:val="0AED524D"/>
    <w:rsid w:val="0B042130"/>
    <w:rsid w:val="0B391354"/>
    <w:rsid w:val="0B502FD2"/>
    <w:rsid w:val="0BCA6449"/>
    <w:rsid w:val="0CAE7D79"/>
    <w:rsid w:val="0CE7384B"/>
    <w:rsid w:val="0DAC0795"/>
    <w:rsid w:val="0E1D453B"/>
    <w:rsid w:val="0E211F8B"/>
    <w:rsid w:val="0E7F2542"/>
    <w:rsid w:val="0EA30502"/>
    <w:rsid w:val="0ED93001"/>
    <w:rsid w:val="0F492F98"/>
    <w:rsid w:val="10060191"/>
    <w:rsid w:val="100B4F00"/>
    <w:rsid w:val="10C20E4B"/>
    <w:rsid w:val="110E6C6E"/>
    <w:rsid w:val="115665C0"/>
    <w:rsid w:val="115D39B8"/>
    <w:rsid w:val="11A50019"/>
    <w:rsid w:val="122C725F"/>
    <w:rsid w:val="128E3D8E"/>
    <w:rsid w:val="12E50F51"/>
    <w:rsid w:val="13BF63D1"/>
    <w:rsid w:val="14214638"/>
    <w:rsid w:val="143F6CA5"/>
    <w:rsid w:val="149819C8"/>
    <w:rsid w:val="14D058A3"/>
    <w:rsid w:val="15444E7F"/>
    <w:rsid w:val="15E8716E"/>
    <w:rsid w:val="15EE44D7"/>
    <w:rsid w:val="16B051B6"/>
    <w:rsid w:val="175E24E1"/>
    <w:rsid w:val="17B078B6"/>
    <w:rsid w:val="18C216D0"/>
    <w:rsid w:val="197B011F"/>
    <w:rsid w:val="198F1D07"/>
    <w:rsid w:val="19DB09FD"/>
    <w:rsid w:val="1A50262B"/>
    <w:rsid w:val="1A6D388D"/>
    <w:rsid w:val="1A907281"/>
    <w:rsid w:val="1B1C3903"/>
    <w:rsid w:val="1B70335D"/>
    <w:rsid w:val="1B933962"/>
    <w:rsid w:val="1BC27E34"/>
    <w:rsid w:val="1C317F37"/>
    <w:rsid w:val="1C527EEE"/>
    <w:rsid w:val="1CB36692"/>
    <w:rsid w:val="1D90357B"/>
    <w:rsid w:val="1EAC0576"/>
    <w:rsid w:val="1F457DEB"/>
    <w:rsid w:val="1F4F76D7"/>
    <w:rsid w:val="1F5E25BF"/>
    <w:rsid w:val="204C3CC9"/>
    <w:rsid w:val="20ED0E50"/>
    <w:rsid w:val="20FF154F"/>
    <w:rsid w:val="21DF17AC"/>
    <w:rsid w:val="22B643D4"/>
    <w:rsid w:val="2301785C"/>
    <w:rsid w:val="23177121"/>
    <w:rsid w:val="24326801"/>
    <w:rsid w:val="2461458C"/>
    <w:rsid w:val="24655634"/>
    <w:rsid w:val="24AD6D38"/>
    <w:rsid w:val="24D83346"/>
    <w:rsid w:val="25720679"/>
    <w:rsid w:val="25DF5154"/>
    <w:rsid w:val="265B42DF"/>
    <w:rsid w:val="27553E85"/>
    <w:rsid w:val="27A229B2"/>
    <w:rsid w:val="27B5253B"/>
    <w:rsid w:val="283E3CD3"/>
    <w:rsid w:val="29D14A0E"/>
    <w:rsid w:val="2B3F5F01"/>
    <w:rsid w:val="2C0B7CF9"/>
    <w:rsid w:val="2C2E4C48"/>
    <w:rsid w:val="2D5F028F"/>
    <w:rsid w:val="2DD707ED"/>
    <w:rsid w:val="2E5D642A"/>
    <w:rsid w:val="2EC5794C"/>
    <w:rsid w:val="2F124B1C"/>
    <w:rsid w:val="2F45482D"/>
    <w:rsid w:val="2F477084"/>
    <w:rsid w:val="2F5E419A"/>
    <w:rsid w:val="2FF24A9E"/>
    <w:rsid w:val="305F0D15"/>
    <w:rsid w:val="307D673F"/>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C15576"/>
    <w:rsid w:val="35C46C85"/>
    <w:rsid w:val="364B0EC2"/>
    <w:rsid w:val="36D45DBC"/>
    <w:rsid w:val="37571F09"/>
    <w:rsid w:val="38014F46"/>
    <w:rsid w:val="38E97278"/>
    <w:rsid w:val="39073CCD"/>
    <w:rsid w:val="391E6950"/>
    <w:rsid w:val="3A1A525E"/>
    <w:rsid w:val="3B380893"/>
    <w:rsid w:val="3C175755"/>
    <w:rsid w:val="3C725167"/>
    <w:rsid w:val="3C9839FA"/>
    <w:rsid w:val="3CB04E80"/>
    <w:rsid w:val="3CC67CD4"/>
    <w:rsid w:val="3D96637E"/>
    <w:rsid w:val="3DC372EE"/>
    <w:rsid w:val="3DEC2498"/>
    <w:rsid w:val="3E4F494F"/>
    <w:rsid w:val="3FAD3FCA"/>
    <w:rsid w:val="40BE3049"/>
    <w:rsid w:val="422721F4"/>
    <w:rsid w:val="42547D8B"/>
    <w:rsid w:val="42F23437"/>
    <w:rsid w:val="43663E29"/>
    <w:rsid w:val="44052193"/>
    <w:rsid w:val="444769AF"/>
    <w:rsid w:val="44EA4606"/>
    <w:rsid w:val="458C667A"/>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CF3E0F"/>
    <w:rsid w:val="49E32D62"/>
    <w:rsid w:val="4A222BB1"/>
    <w:rsid w:val="4CE713A1"/>
    <w:rsid w:val="4D005CCE"/>
    <w:rsid w:val="4D550000"/>
    <w:rsid w:val="4DE45808"/>
    <w:rsid w:val="4E9448CD"/>
    <w:rsid w:val="4F374C6E"/>
    <w:rsid w:val="4FF65309"/>
    <w:rsid w:val="50560813"/>
    <w:rsid w:val="505F0174"/>
    <w:rsid w:val="50A050A3"/>
    <w:rsid w:val="51352836"/>
    <w:rsid w:val="51A13899"/>
    <w:rsid w:val="520C2784"/>
    <w:rsid w:val="52581E68"/>
    <w:rsid w:val="528771C6"/>
    <w:rsid w:val="531600B4"/>
    <w:rsid w:val="535A1FCB"/>
    <w:rsid w:val="536561B2"/>
    <w:rsid w:val="53FA012A"/>
    <w:rsid w:val="54150FD2"/>
    <w:rsid w:val="544C0545"/>
    <w:rsid w:val="55684A64"/>
    <w:rsid w:val="557F3457"/>
    <w:rsid w:val="55BA027F"/>
    <w:rsid w:val="56626902"/>
    <w:rsid w:val="56700294"/>
    <w:rsid w:val="57D2139A"/>
    <w:rsid w:val="57DF4B76"/>
    <w:rsid w:val="586B1477"/>
    <w:rsid w:val="58A31F4C"/>
    <w:rsid w:val="59484EC2"/>
    <w:rsid w:val="5A85418B"/>
    <w:rsid w:val="5AA342BB"/>
    <w:rsid w:val="5BAE2A99"/>
    <w:rsid w:val="5C1717D9"/>
    <w:rsid w:val="5C1A7007"/>
    <w:rsid w:val="5C1E368A"/>
    <w:rsid w:val="5C20031E"/>
    <w:rsid w:val="5CB139A0"/>
    <w:rsid w:val="5CD938B8"/>
    <w:rsid w:val="5D280ACB"/>
    <w:rsid w:val="5D823D4C"/>
    <w:rsid w:val="5DD54801"/>
    <w:rsid w:val="5E8E5AC1"/>
    <w:rsid w:val="5E921C4D"/>
    <w:rsid w:val="5EE83EB0"/>
    <w:rsid w:val="5EFB17CA"/>
    <w:rsid w:val="5F4A434F"/>
    <w:rsid w:val="6001186C"/>
    <w:rsid w:val="60D16749"/>
    <w:rsid w:val="60DB3FC7"/>
    <w:rsid w:val="614E3A65"/>
    <w:rsid w:val="617D2E49"/>
    <w:rsid w:val="61BC4DC2"/>
    <w:rsid w:val="62F6410D"/>
    <w:rsid w:val="634675E2"/>
    <w:rsid w:val="63520B99"/>
    <w:rsid w:val="638962A8"/>
    <w:rsid w:val="63BF3CCD"/>
    <w:rsid w:val="63F4509F"/>
    <w:rsid w:val="6486046D"/>
    <w:rsid w:val="64BF36B4"/>
    <w:rsid w:val="64C76A4D"/>
    <w:rsid w:val="64FE6613"/>
    <w:rsid w:val="651654D0"/>
    <w:rsid w:val="66980FBD"/>
    <w:rsid w:val="67341FB4"/>
    <w:rsid w:val="67F03A67"/>
    <w:rsid w:val="68D23C1D"/>
    <w:rsid w:val="69294622"/>
    <w:rsid w:val="69995CD6"/>
    <w:rsid w:val="69CA0494"/>
    <w:rsid w:val="69FB4D8B"/>
    <w:rsid w:val="6C2234CC"/>
    <w:rsid w:val="6D32159C"/>
    <w:rsid w:val="6D351CF7"/>
    <w:rsid w:val="6EB746A7"/>
    <w:rsid w:val="6EF32B6E"/>
    <w:rsid w:val="6F13150B"/>
    <w:rsid w:val="6F34277B"/>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8143BC7"/>
    <w:rsid w:val="787D7581"/>
    <w:rsid w:val="78AF68A0"/>
    <w:rsid w:val="78C37659"/>
    <w:rsid w:val="790B56C3"/>
    <w:rsid w:val="7B0155BF"/>
    <w:rsid w:val="7BC16393"/>
    <w:rsid w:val="7C1D0C87"/>
    <w:rsid w:val="7D0543E8"/>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34E2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34E2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34E2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34E2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34E2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B34E2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B34E29"/>
    <w:pPr>
      <w:spacing w:after="120"/>
    </w:pPr>
  </w:style>
  <w:style w:type="paragraph" w:styleId="a5">
    <w:name w:val="Normal Indent"/>
    <w:basedOn w:val="a"/>
    <w:qFormat/>
    <w:rsid w:val="00B34E29"/>
    <w:pPr>
      <w:ind w:firstLine="425"/>
    </w:pPr>
    <w:rPr>
      <w:rFonts w:ascii="Times New Roman" w:eastAsia="宋体" w:hAnsi="Times New Roman" w:cs="Times New Roman"/>
      <w:szCs w:val="20"/>
    </w:rPr>
  </w:style>
  <w:style w:type="paragraph" w:styleId="a6">
    <w:name w:val="caption"/>
    <w:basedOn w:val="a"/>
    <w:next w:val="a"/>
    <w:qFormat/>
    <w:rsid w:val="00B34E29"/>
    <w:rPr>
      <w:rFonts w:ascii="Arial" w:eastAsia="黑体" w:hAnsi="Arial" w:cs="Arial"/>
      <w:sz w:val="20"/>
      <w:szCs w:val="20"/>
    </w:rPr>
  </w:style>
  <w:style w:type="paragraph" w:styleId="30">
    <w:name w:val="Body Text 3"/>
    <w:basedOn w:val="a"/>
    <w:link w:val="3Char0"/>
    <w:qFormat/>
    <w:rsid w:val="00B34E29"/>
    <w:rPr>
      <w:rFonts w:ascii="Times New Roman" w:eastAsia="宋体" w:hAnsi="Times New Roman" w:cs="Times New Roman"/>
      <w:color w:val="FF0000"/>
      <w:sz w:val="24"/>
      <w:szCs w:val="24"/>
    </w:rPr>
  </w:style>
  <w:style w:type="paragraph" w:styleId="a7">
    <w:name w:val="Body Text Indent"/>
    <w:basedOn w:val="a"/>
    <w:link w:val="Char1"/>
    <w:qFormat/>
    <w:rsid w:val="00B34E29"/>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B34E2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34E29"/>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B34E29"/>
    <w:rPr>
      <w:rFonts w:eastAsia="宋体"/>
      <w:sz w:val="24"/>
    </w:rPr>
  </w:style>
  <w:style w:type="paragraph" w:styleId="a9">
    <w:name w:val="Date"/>
    <w:basedOn w:val="a"/>
    <w:next w:val="a"/>
    <w:link w:val="Char3"/>
    <w:uiPriority w:val="99"/>
    <w:unhideWhenUsed/>
    <w:qFormat/>
    <w:rsid w:val="00B34E29"/>
    <w:pPr>
      <w:ind w:leftChars="2500" w:left="100"/>
    </w:pPr>
  </w:style>
  <w:style w:type="paragraph" w:styleId="aa">
    <w:name w:val="Balloon Text"/>
    <w:basedOn w:val="a"/>
    <w:link w:val="Char4"/>
    <w:uiPriority w:val="99"/>
    <w:semiHidden/>
    <w:unhideWhenUsed/>
    <w:qFormat/>
    <w:rsid w:val="00B34E29"/>
    <w:rPr>
      <w:sz w:val="18"/>
      <w:szCs w:val="18"/>
    </w:rPr>
  </w:style>
  <w:style w:type="paragraph" w:styleId="ab">
    <w:name w:val="footer"/>
    <w:basedOn w:val="a"/>
    <w:link w:val="Char5"/>
    <w:uiPriority w:val="99"/>
    <w:unhideWhenUsed/>
    <w:qFormat/>
    <w:rsid w:val="00B34E29"/>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B34E2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34E2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34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B34E29"/>
    <w:rPr>
      <w:rFonts w:ascii="Calibri" w:eastAsia="宋体" w:hAnsi="Calibri" w:cs="Times New Roman"/>
      <w:sz w:val="24"/>
      <w:szCs w:val="24"/>
    </w:rPr>
  </w:style>
  <w:style w:type="table" w:styleId="ae">
    <w:name w:val="Table Grid"/>
    <w:basedOn w:val="a2"/>
    <w:qFormat/>
    <w:rsid w:val="00B34E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B34E29"/>
    <w:rPr>
      <w:b/>
      <w:bCs/>
    </w:rPr>
  </w:style>
  <w:style w:type="character" w:styleId="af0">
    <w:name w:val="FollowedHyperlink"/>
    <w:basedOn w:val="a1"/>
    <w:uiPriority w:val="99"/>
    <w:semiHidden/>
    <w:unhideWhenUsed/>
    <w:qFormat/>
    <w:rsid w:val="00B34E29"/>
    <w:rPr>
      <w:color w:val="800080" w:themeColor="followedHyperlink"/>
      <w:u w:val="single"/>
    </w:rPr>
  </w:style>
  <w:style w:type="character" w:styleId="af1">
    <w:name w:val="Emphasis"/>
    <w:basedOn w:val="a1"/>
    <w:uiPriority w:val="20"/>
    <w:qFormat/>
    <w:rsid w:val="00B34E29"/>
    <w:rPr>
      <w:i/>
      <w:iCs/>
    </w:rPr>
  </w:style>
  <w:style w:type="character" w:styleId="af2">
    <w:name w:val="Hyperlink"/>
    <w:basedOn w:val="a1"/>
    <w:uiPriority w:val="99"/>
    <w:unhideWhenUsed/>
    <w:qFormat/>
    <w:rsid w:val="00B34E29"/>
    <w:rPr>
      <w:color w:val="0000FF"/>
      <w:u w:val="single"/>
    </w:rPr>
  </w:style>
  <w:style w:type="character" w:customStyle="1" w:styleId="1Char">
    <w:name w:val="标题 1 Char"/>
    <w:basedOn w:val="a1"/>
    <w:link w:val="1"/>
    <w:qFormat/>
    <w:rsid w:val="00B34E29"/>
    <w:rPr>
      <w:rFonts w:ascii="Calibri" w:eastAsia="宋体" w:hAnsi="Calibri" w:cs="Times New Roman"/>
      <w:b/>
      <w:bCs/>
      <w:kern w:val="44"/>
      <w:sz w:val="44"/>
      <w:szCs w:val="44"/>
    </w:rPr>
  </w:style>
  <w:style w:type="character" w:customStyle="1" w:styleId="2Char">
    <w:name w:val="标题 2 Char"/>
    <w:basedOn w:val="a1"/>
    <w:link w:val="2"/>
    <w:qFormat/>
    <w:rsid w:val="00B34E29"/>
    <w:rPr>
      <w:rFonts w:ascii="Arial" w:eastAsia="黑体" w:hAnsi="Arial" w:cs="Times New Roman"/>
      <w:b/>
      <w:bCs/>
      <w:sz w:val="32"/>
      <w:szCs w:val="32"/>
    </w:rPr>
  </w:style>
  <w:style w:type="character" w:customStyle="1" w:styleId="3Char">
    <w:name w:val="标题 3 Char"/>
    <w:basedOn w:val="a1"/>
    <w:link w:val="3"/>
    <w:qFormat/>
    <w:rsid w:val="00B34E29"/>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B34E29"/>
    <w:rPr>
      <w:rFonts w:ascii="Arial" w:eastAsia="黑体" w:hAnsi="Arial" w:cs="Times New Roman"/>
      <w:b/>
      <w:bCs/>
      <w:sz w:val="28"/>
      <w:szCs w:val="28"/>
    </w:rPr>
  </w:style>
  <w:style w:type="character" w:customStyle="1" w:styleId="3Char0">
    <w:name w:val="正文文本 3 Char"/>
    <w:basedOn w:val="a1"/>
    <w:link w:val="30"/>
    <w:qFormat/>
    <w:rsid w:val="00B34E29"/>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rsid w:val="00B34E29"/>
  </w:style>
  <w:style w:type="character" w:customStyle="1" w:styleId="Char2">
    <w:name w:val="纯文本 Char"/>
    <w:basedOn w:val="a1"/>
    <w:link w:val="a8"/>
    <w:qFormat/>
    <w:rsid w:val="00B34E29"/>
    <w:rPr>
      <w:rFonts w:eastAsia="宋体"/>
      <w:sz w:val="24"/>
    </w:rPr>
  </w:style>
  <w:style w:type="character" w:customStyle="1" w:styleId="Char3">
    <w:name w:val="日期 Char"/>
    <w:basedOn w:val="a1"/>
    <w:link w:val="a9"/>
    <w:uiPriority w:val="99"/>
    <w:qFormat/>
    <w:rsid w:val="00B34E29"/>
  </w:style>
  <w:style w:type="character" w:customStyle="1" w:styleId="Char5">
    <w:name w:val="页脚 Char"/>
    <w:basedOn w:val="a1"/>
    <w:link w:val="ab"/>
    <w:uiPriority w:val="99"/>
    <w:qFormat/>
    <w:rsid w:val="00B34E29"/>
    <w:rPr>
      <w:sz w:val="18"/>
      <w:szCs w:val="18"/>
    </w:rPr>
  </w:style>
  <w:style w:type="character" w:customStyle="1" w:styleId="Char6">
    <w:name w:val="页眉 Char"/>
    <w:basedOn w:val="a1"/>
    <w:link w:val="ac"/>
    <w:uiPriority w:val="99"/>
    <w:qFormat/>
    <w:rsid w:val="00B34E29"/>
    <w:rPr>
      <w:sz w:val="18"/>
      <w:szCs w:val="18"/>
    </w:rPr>
  </w:style>
  <w:style w:type="character" w:customStyle="1" w:styleId="HTMLChar">
    <w:name w:val="HTML 预设格式 Char"/>
    <w:basedOn w:val="a1"/>
    <w:link w:val="HTML"/>
    <w:uiPriority w:val="99"/>
    <w:semiHidden/>
    <w:qFormat/>
    <w:rsid w:val="00B34E29"/>
    <w:rPr>
      <w:rFonts w:ascii="宋体" w:eastAsia="宋体" w:hAnsi="宋体" w:cs="宋体"/>
      <w:kern w:val="0"/>
      <w:sz w:val="24"/>
      <w:szCs w:val="24"/>
    </w:rPr>
  </w:style>
  <w:style w:type="character" w:customStyle="1" w:styleId="Char">
    <w:name w:val="正文首行缩进 Char"/>
    <w:basedOn w:val="Char0"/>
    <w:link w:val="a0"/>
    <w:qFormat/>
    <w:rsid w:val="00B34E29"/>
    <w:rPr>
      <w:rFonts w:ascii="宋体" w:eastAsia="宋体" w:hAnsi="Times New Roman" w:cs="Times New Roman"/>
      <w:kern w:val="0"/>
      <w:sz w:val="34"/>
      <w:szCs w:val="20"/>
    </w:rPr>
  </w:style>
  <w:style w:type="character" w:customStyle="1" w:styleId="Char10">
    <w:name w:val="纯文本 Char1"/>
    <w:qFormat/>
    <w:rsid w:val="00B34E29"/>
    <w:rPr>
      <w:rFonts w:eastAsia="宋体"/>
      <w:sz w:val="24"/>
    </w:rPr>
  </w:style>
  <w:style w:type="paragraph" w:customStyle="1" w:styleId="Default">
    <w:name w:val="Default"/>
    <w:qFormat/>
    <w:rsid w:val="00B34E29"/>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B34E29"/>
    <w:pPr>
      <w:ind w:firstLineChars="200" w:firstLine="420"/>
    </w:pPr>
  </w:style>
  <w:style w:type="paragraph" w:styleId="af3">
    <w:name w:val="List Paragraph"/>
    <w:basedOn w:val="a"/>
    <w:uiPriority w:val="99"/>
    <w:unhideWhenUsed/>
    <w:qFormat/>
    <w:rsid w:val="00B34E29"/>
    <w:pPr>
      <w:ind w:firstLineChars="200" w:firstLine="420"/>
    </w:pPr>
  </w:style>
  <w:style w:type="character" w:customStyle="1" w:styleId="CharChar">
    <w:name w:val="正文文本缩进 Char Char"/>
    <w:link w:val="13"/>
    <w:qFormat/>
    <w:rsid w:val="00B34E29"/>
    <w:rPr>
      <w:rFonts w:ascii="宋体"/>
      <w:sz w:val="24"/>
    </w:rPr>
  </w:style>
  <w:style w:type="paragraph" w:customStyle="1" w:styleId="13">
    <w:name w:val="正文文本缩进1"/>
    <w:basedOn w:val="a"/>
    <w:link w:val="CharChar"/>
    <w:qFormat/>
    <w:rsid w:val="00B34E29"/>
    <w:pPr>
      <w:spacing w:line="360" w:lineRule="auto"/>
      <w:ind w:firstLineChars="200" w:firstLine="480"/>
    </w:pPr>
    <w:rPr>
      <w:rFonts w:ascii="宋体"/>
      <w:sz w:val="24"/>
    </w:rPr>
  </w:style>
  <w:style w:type="character" w:customStyle="1" w:styleId="CharChar0">
    <w:name w:val="日期 Char Char"/>
    <w:link w:val="14"/>
    <w:qFormat/>
    <w:rsid w:val="00B34E29"/>
    <w:rPr>
      <w:sz w:val="24"/>
    </w:rPr>
  </w:style>
  <w:style w:type="paragraph" w:customStyle="1" w:styleId="14">
    <w:name w:val="日期1"/>
    <w:basedOn w:val="a"/>
    <w:next w:val="a"/>
    <w:link w:val="CharChar0"/>
    <w:qFormat/>
    <w:rsid w:val="00B34E29"/>
    <w:rPr>
      <w:sz w:val="24"/>
    </w:rPr>
  </w:style>
  <w:style w:type="paragraph" w:customStyle="1" w:styleId="15">
    <w:name w:val="正文缩进1"/>
    <w:basedOn w:val="a"/>
    <w:qFormat/>
    <w:rsid w:val="00B34E2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34E29"/>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B34E2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B34E29"/>
  </w:style>
  <w:style w:type="paragraph" w:customStyle="1" w:styleId="11212">
    <w:name w:val="样式 标题 1 + 四号 居中 段前: 12 磅 段后: 12 磅 行距: 单倍行距"/>
    <w:basedOn w:val="1"/>
    <w:qFormat/>
    <w:rsid w:val="00B34E2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34E2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7"/>
    <w:qFormat/>
    <w:rsid w:val="00B34E29"/>
    <w:rPr>
      <w:sz w:val="24"/>
    </w:rPr>
  </w:style>
  <w:style w:type="character" w:customStyle="1" w:styleId="Char1">
    <w:name w:val="正文文本缩进 Char1"/>
    <w:basedOn w:val="a1"/>
    <w:link w:val="a7"/>
    <w:uiPriority w:val="99"/>
    <w:semiHidden/>
    <w:qFormat/>
    <w:rsid w:val="00B34E29"/>
    <w:rPr>
      <w:kern w:val="2"/>
      <w:sz w:val="21"/>
      <w:szCs w:val="22"/>
    </w:rPr>
  </w:style>
  <w:style w:type="character" w:customStyle="1" w:styleId="Char4">
    <w:name w:val="批注框文本 Char"/>
    <w:basedOn w:val="a1"/>
    <w:link w:val="aa"/>
    <w:uiPriority w:val="99"/>
    <w:semiHidden/>
    <w:qFormat/>
    <w:rsid w:val="00B34E29"/>
    <w:rPr>
      <w:kern w:val="2"/>
      <w:sz w:val="18"/>
      <w:szCs w:val="18"/>
    </w:rPr>
  </w:style>
  <w:style w:type="paragraph" w:customStyle="1" w:styleId="af5">
    <w:name w:val="*正文"/>
    <w:basedOn w:val="a"/>
    <w:qFormat/>
    <w:rsid w:val="00B34E29"/>
    <w:pPr>
      <w:keepNext/>
      <w:keepLines/>
      <w:spacing w:line="360" w:lineRule="auto"/>
      <w:ind w:firstLineChars="200" w:firstLine="200"/>
    </w:pPr>
    <w:rPr>
      <w:rFonts w:ascii="宋体" w:hAnsi="宋体"/>
    </w:rPr>
  </w:style>
  <w:style w:type="character" w:customStyle="1" w:styleId="Char8">
    <w:name w:val="样式 标书正文 + 下划线 Char"/>
    <w:qFormat/>
    <w:rsid w:val="00B34E29"/>
    <w:rPr>
      <w:rFonts w:eastAsia="Ari"/>
      <w:kern w:val="2"/>
      <w:sz w:val="28"/>
      <w:szCs w:val="28"/>
      <w:u w:val="single"/>
      <w:lang w:val="en-US" w:eastAsia="zh-CN"/>
    </w:rPr>
  </w:style>
  <w:style w:type="paragraph" w:customStyle="1" w:styleId="Blockquote">
    <w:name w:val="Blockquote"/>
    <w:basedOn w:val="a"/>
    <w:qFormat/>
    <w:rsid w:val="00B34E29"/>
    <w:pPr>
      <w:autoSpaceDE w:val="0"/>
      <w:autoSpaceDN w:val="0"/>
      <w:adjustRightInd w:val="0"/>
      <w:spacing w:before="100" w:after="100"/>
      <w:ind w:left="360" w:right="360"/>
      <w:jc w:val="left"/>
    </w:pPr>
    <w:rPr>
      <w:kern w:val="0"/>
      <w:sz w:val="24"/>
    </w:rPr>
  </w:style>
  <w:style w:type="paragraph" w:customStyle="1" w:styleId="16">
    <w:name w:val="纯文本1"/>
    <w:basedOn w:val="a"/>
    <w:qFormat/>
    <w:rsid w:val="00B34E29"/>
    <w:rPr>
      <w:rFonts w:ascii="宋体" w:hAnsi="Courier New"/>
      <w:kern w:val="0"/>
      <w:sz w:val="20"/>
      <w:szCs w:val="21"/>
    </w:rPr>
  </w:style>
  <w:style w:type="paragraph" w:customStyle="1" w:styleId="p0">
    <w:name w:val="p0"/>
    <w:basedOn w:val="a"/>
    <w:qFormat/>
    <w:rsid w:val="006E2EB4"/>
    <w:pPr>
      <w:widowControl/>
    </w:pPr>
    <w:rPr>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www.gsxt.gov.cn" TargetMode="External"/><Relationship Id="rId3" Type="http://schemas.openxmlformats.org/officeDocument/2006/relationships/numbering" Target="numbering.xml"/><Relationship Id="rId21" Type="http://schemas.openxmlformats.org/officeDocument/2006/relationships/hyperlink" Target="http://www.cbi360.net/hyjd/1zt99.html"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reditchina.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hyperlink" Target="http://hhb.cbi360.net/TenderBangSoso.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23" Type="http://schemas.openxmlformats.org/officeDocument/2006/relationships/footer" Target="footer1.xml"/><Relationship Id="rId10" Type="http://schemas.openxmlformats.org/officeDocument/2006/relationships/hyperlink" Target="http://221.14.6.70:8088/ggzy/" TargetMode="External"/><Relationship Id="rId19" Type="http://schemas.openxmlformats.org/officeDocument/2006/relationships/hyperlink" Target="http://www.cbi360.net/hyjd/1zt102.html"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www.gsxt.gov.cn" TargetMode="External"/><Relationship Id="rId22" Type="http://schemas.openxmlformats.org/officeDocument/2006/relationships/hyperlink" Target="http://www.cbi360.net/hyjd/1zt4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526D03-6EE8-4392-99AB-3DEB3E579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65</Pages>
  <Words>5502</Words>
  <Characters>31362</Characters>
  <Application>Microsoft Office Word</Application>
  <DocSecurity>0</DocSecurity>
  <Lines>261</Lines>
  <Paragraphs>73</Paragraphs>
  <ScaleCrop>false</ScaleCrop>
  <Company>Sky123.Org</Company>
  <LinksUpToDate>false</LinksUpToDate>
  <CharactersWithSpaces>36791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558</cp:revision>
  <cp:lastPrinted>2018-03-20T03:26:00Z</cp:lastPrinted>
  <dcterms:created xsi:type="dcterms:W3CDTF">2018-08-06T02:30:00Z</dcterms:created>
  <dcterms:modified xsi:type="dcterms:W3CDTF">2019-09-04T00:37:00Z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