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bCs/>
          <w:sz w:val="24"/>
          <w:szCs w:val="24"/>
        </w:rPr>
        <w:t xml:space="preserve">JSGC-SL-2019150  </w:t>
      </w:r>
      <w:r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  <w:t>禹州市南水北调中线工程建设领导小组办公室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南水北调中线工程总干渠两侧水源保护区标识标牌安装工程</w:t>
      </w: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28"/>
          <w:szCs w:val="28"/>
          <w:lang w:eastAsia="zh-CN"/>
        </w:rPr>
        <w:t>公告</w:t>
      </w:r>
    </w:p>
    <w:tbl>
      <w:tblPr>
        <w:tblStyle w:val="6"/>
        <w:tblpPr w:leftFromText="180" w:rightFromText="180" w:vertAnchor="page" w:horzAnchor="page" w:tblpX="1492" w:tblpY="2553"/>
        <w:tblOverlap w:val="never"/>
        <w:tblW w:w="9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720"/>
        <w:gridCol w:w="2671"/>
        <w:gridCol w:w="1282"/>
        <w:gridCol w:w="720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南水北调中线工程总干渠两侧水源保护区标识标牌安装工程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JSGC-SL-2019150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禹州市南水北调中线工程建设领导小组办公室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541992.00元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: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0分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建设地点及规模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禹州市境内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招标代理机构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评标委员会成员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李丽娟  桑福新  代万甫  杨会超  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士靖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评标办法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河南乾力建设工程有限公司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中标人资质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市政公用工程施工总承包叁级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合同金额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536973.00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质量等级</w:t>
            </w:r>
          </w:p>
        </w:tc>
        <w:tc>
          <w:tcPr>
            <w:tcW w:w="395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合格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工期</w:t>
            </w:r>
          </w:p>
        </w:tc>
        <w:tc>
          <w:tcPr>
            <w:tcW w:w="2278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中标人班子配备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注册建造师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孙相雨（市政公用工程注册建造师贰级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</w:rPr>
              <w:t>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豫241171718653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郭秋喜（交通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（道路与桥梁工程）</w:t>
            </w:r>
            <w:r>
              <w:rPr>
                <w:rFonts w:hint="eastAsia" w:ascii="宋体" w:hAnsi="宋体" w:eastAsia="宋体" w:cs="宋体"/>
                <w:lang w:eastAsia="zh-CN"/>
              </w:rPr>
              <w:t>，中级工程师证，</w:t>
            </w:r>
            <w:r>
              <w:rPr>
                <w:rFonts w:hint="eastAsia" w:ascii="宋体" w:hAnsi="宋体" w:eastAsia="宋体" w:cs="宋体"/>
              </w:rPr>
              <w:t>证书编号：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C05020010900098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施工员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鹏（市政工程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岗位证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41161041200053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</w:t>
            </w:r>
            <w:r>
              <w:rPr>
                <w:rFonts w:hint="eastAsia" w:ascii="宋体" w:hAnsi="宋体" w:eastAsia="宋体" w:cs="宋体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闫建刚（市政工程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岗位证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41151061200437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</w:rPr>
              <w:t>安全员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张卫东（技术员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证书编号：豫建安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C（2018）1000947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造价（预算）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祝宾宾（岗位证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H41160040300183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安全员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良（岗位证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H41160010300434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资料员</w:t>
            </w:r>
          </w:p>
        </w:tc>
        <w:tc>
          <w:tcPr>
            <w:tcW w:w="695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李子霞（岗位证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41151141200347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1C5591A"/>
    <w:rsid w:val="084333D6"/>
    <w:rsid w:val="0B67436E"/>
    <w:rsid w:val="0F5B42E7"/>
    <w:rsid w:val="110A6D69"/>
    <w:rsid w:val="14F12542"/>
    <w:rsid w:val="16161A17"/>
    <w:rsid w:val="167426A9"/>
    <w:rsid w:val="19123FFF"/>
    <w:rsid w:val="1BF3797D"/>
    <w:rsid w:val="1E557956"/>
    <w:rsid w:val="29993C06"/>
    <w:rsid w:val="2A7C0ED4"/>
    <w:rsid w:val="2E3F792C"/>
    <w:rsid w:val="312657D7"/>
    <w:rsid w:val="364F3F24"/>
    <w:rsid w:val="4279434F"/>
    <w:rsid w:val="481B4AE2"/>
    <w:rsid w:val="492B76AB"/>
    <w:rsid w:val="4C012A4E"/>
    <w:rsid w:val="51E3794D"/>
    <w:rsid w:val="52D503A1"/>
    <w:rsid w:val="5406418E"/>
    <w:rsid w:val="56153AAF"/>
    <w:rsid w:val="56686DAF"/>
    <w:rsid w:val="58A64E27"/>
    <w:rsid w:val="71077820"/>
    <w:rsid w:val="78042107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2019-08-24T03:30:36Z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