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A4" w:rsidRDefault="00C855A4">
      <w:pPr>
        <w:jc w:val="center"/>
        <w:rPr>
          <w:rFonts w:ascii="仿宋" w:eastAsia="仿宋" w:hAnsi="仿宋"/>
          <w:sz w:val="40"/>
          <w:szCs w:val="84"/>
        </w:rPr>
      </w:pPr>
    </w:p>
    <w:p w:rsidR="00C855A4" w:rsidRDefault="00C855A4">
      <w:pPr>
        <w:pStyle w:val="a0"/>
        <w:ind w:firstLine="180"/>
        <w:rPr>
          <w:sz w:val="18"/>
        </w:rPr>
      </w:pPr>
    </w:p>
    <w:p w:rsidR="00C855A4" w:rsidRDefault="002F3DF9">
      <w:pPr>
        <w:jc w:val="center"/>
        <w:rPr>
          <w:rFonts w:ascii="仿宋" w:eastAsia="仿宋" w:hAnsi="仿宋"/>
          <w:sz w:val="72"/>
          <w:szCs w:val="84"/>
        </w:rPr>
      </w:pPr>
      <w:r>
        <w:rPr>
          <w:rFonts w:ascii="仿宋" w:eastAsia="仿宋" w:hAnsi="仿宋" w:hint="eastAsia"/>
          <w:sz w:val="72"/>
          <w:szCs w:val="84"/>
        </w:rPr>
        <w:t>建安区建设工程</w:t>
      </w:r>
    </w:p>
    <w:p w:rsidR="00C855A4" w:rsidRDefault="00C855A4">
      <w:pPr>
        <w:jc w:val="center"/>
        <w:rPr>
          <w:rFonts w:ascii="仿宋" w:eastAsia="仿宋" w:hAnsi="仿宋"/>
          <w:sz w:val="10"/>
          <w:szCs w:val="11"/>
        </w:rPr>
      </w:pPr>
    </w:p>
    <w:p w:rsidR="00C855A4" w:rsidRDefault="00C855A4">
      <w:pPr>
        <w:jc w:val="center"/>
        <w:rPr>
          <w:rFonts w:ascii="仿宋" w:eastAsia="仿宋" w:hAnsi="仿宋"/>
          <w:sz w:val="10"/>
          <w:szCs w:val="11"/>
        </w:rPr>
      </w:pPr>
    </w:p>
    <w:p w:rsidR="00C855A4" w:rsidRDefault="00C855A4">
      <w:pPr>
        <w:pStyle w:val="a0"/>
        <w:ind w:firstLine="340"/>
      </w:pPr>
    </w:p>
    <w:p w:rsidR="00C855A4" w:rsidRDefault="00C855A4">
      <w:pPr>
        <w:pStyle w:val="a0"/>
        <w:ind w:firstLineChars="0" w:firstLine="0"/>
      </w:pPr>
    </w:p>
    <w:p w:rsidR="00C855A4" w:rsidRDefault="00C855A4">
      <w:pPr>
        <w:jc w:val="center"/>
        <w:rPr>
          <w:rFonts w:ascii="仿宋" w:eastAsia="仿宋" w:hAnsi="仿宋"/>
          <w:sz w:val="10"/>
          <w:szCs w:val="11"/>
        </w:rPr>
      </w:pPr>
    </w:p>
    <w:p w:rsidR="00C855A4" w:rsidRDefault="002F3DF9">
      <w:pPr>
        <w:jc w:val="center"/>
        <w:rPr>
          <w:rFonts w:ascii="仿宋" w:eastAsia="仿宋" w:hAnsi="仿宋"/>
          <w:sz w:val="72"/>
          <w:szCs w:val="84"/>
        </w:rPr>
      </w:pPr>
      <w:r>
        <w:rPr>
          <w:rFonts w:ascii="仿宋" w:eastAsia="仿宋" w:hAnsi="仿宋" w:hint="eastAsia"/>
          <w:sz w:val="72"/>
          <w:szCs w:val="84"/>
        </w:rPr>
        <w:t>招</w:t>
      </w:r>
    </w:p>
    <w:p w:rsidR="00C855A4" w:rsidRDefault="002F3DF9">
      <w:pPr>
        <w:jc w:val="center"/>
        <w:rPr>
          <w:rFonts w:ascii="仿宋" w:eastAsia="仿宋" w:hAnsi="仿宋"/>
          <w:sz w:val="72"/>
          <w:szCs w:val="84"/>
        </w:rPr>
      </w:pPr>
      <w:r>
        <w:rPr>
          <w:rFonts w:ascii="仿宋" w:eastAsia="仿宋" w:hAnsi="仿宋" w:hint="eastAsia"/>
          <w:sz w:val="72"/>
          <w:szCs w:val="84"/>
        </w:rPr>
        <w:t>标</w:t>
      </w:r>
    </w:p>
    <w:p w:rsidR="00C855A4" w:rsidRDefault="002F3DF9">
      <w:pPr>
        <w:jc w:val="center"/>
        <w:rPr>
          <w:rFonts w:ascii="仿宋" w:eastAsia="仿宋" w:hAnsi="仿宋"/>
          <w:sz w:val="72"/>
          <w:szCs w:val="84"/>
        </w:rPr>
      </w:pPr>
      <w:r>
        <w:rPr>
          <w:rFonts w:ascii="仿宋" w:eastAsia="仿宋" w:hAnsi="仿宋" w:hint="eastAsia"/>
          <w:sz w:val="72"/>
          <w:szCs w:val="84"/>
        </w:rPr>
        <w:t>文</w:t>
      </w:r>
    </w:p>
    <w:p w:rsidR="00C855A4" w:rsidRDefault="002F3DF9">
      <w:pPr>
        <w:jc w:val="center"/>
        <w:rPr>
          <w:rFonts w:ascii="仿宋" w:eastAsia="仿宋" w:hAnsi="仿宋"/>
          <w:sz w:val="84"/>
          <w:szCs w:val="84"/>
        </w:rPr>
      </w:pPr>
      <w:r>
        <w:rPr>
          <w:rFonts w:ascii="仿宋" w:eastAsia="仿宋" w:hAnsi="仿宋" w:hint="eastAsia"/>
          <w:sz w:val="72"/>
          <w:szCs w:val="84"/>
        </w:rPr>
        <w:t>件</w:t>
      </w:r>
    </w:p>
    <w:p w:rsidR="00C855A4" w:rsidRDefault="00C855A4">
      <w:pPr>
        <w:jc w:val="center"/>
        <w:rPr>
          <w:rFonts w:ascii="仿宋" w:eastAsia="仿宋" w:hAnsi="仿宋"/>
          <w:sz w:val="13"/>
          <w:szCs w:val="13"/>
        </w:rPr>
      </w:pPr>
    </w:p>
    <w:p w:rsidR="00C855A4" w:rsidRDefault="00C855A4">
      <w:pPr>
        <w:jc w:val="center"/>
        <w:rPr>
          <w:rFonts w:ascii="仿宋" w:eastAsia="仿宋" w:hAnsi="仿宋"/>
          <w:sz w:val="13"/>
          <w:szCs w:val="13"/>
        </w:rPr>
      </w:pPr>
    </w:p>
    <w:p w:rsidR="00C855A4" w:rsidRDefault="00C855A4">
      <w:pPr>
        <w:pStyle w:val="a0"/>
        <w:ind w:firstLine="130"/>
        <w:rPr>
          <w:rFonts w:ascii="仿宋" w:eastAsia="仿宋" w:hAnsi="仿宋"/>
          <w:sz w:val="13"/>
          <w:szCs w:val="13"/>
        </w:rPr>
      </w:pPr>
    </w:p>
    <w:p w:rsidR="00C855A4" w:rsidRDefault="00C855A4">
      <w:pPr>
        <w:pStyle w:val="a0"/>
        <w:ind w:firstLine="130"/>
        <w:rPr>
          <w:rFonts w:ascii="仿宋" w:eastAsia="仿宋" w:hAnsi="仿宋"/>
          <w:sz w:val="13"/>
          <w:szCs w:val="13"/>
        </w:rPr>
      </w:pPr>
    </w:p>
    <w:p w:rsidR="00C855A4" w:rsidRDefault="00C855A4">
      <w:pPr>
        <w:pStyle w:val="a0"/>
        <w:ind w:firstLineChars="0" w:firstLine="0"/>
      </w:pPr>
    </w:p>
    <w:p w:rsidR="00C855A4" w:rsidRDefault="002F3DF9" w:rsidP="00C855A4">
      <w:pPr>
        <w:spacing w:beforeLines="50" w:line="360" w:lineRule="auto"/>
        <w:ind w:firstLineChars="200" w:firstLine="640"/>
        <w:rPr>
          <w:rFonts w:ascii="仿宋" w:eastAsia="仿宋" w:hAnsi="仿宋"/>
          <w:sz w:val="32"/>
          <w:szCs w:val="36"/>
        </w:rPr>
      </w:pPr>
      <w:r>
        <w:rPr>
          <w:rFonts w:ascii="仿宋" w:eastAsia="仿宋" w:hAnsi="仿宋" w:hint="eastAsia"/>
          <w:sz w:val="32"/>
          <w:szCs w:val="36"/>
        </w:rPr>
        <w:t>项目编号：</w:t>
      </w:r>
      <w:r>
        <w:rPr>
          <w:rFonts w:ascii="仿宋" w:eastAsia="仿宋" w:hAnsi="仿宋" w:hint="eastAsia"/>
          <w:bCs/>
          <w:sz w:val="32"/>
          <w:szCs w:val="36"/>
        </w:rPr>
        <w:t>建安建工公字〔</w:t>
      </w:r>
      <w:r>
        <w:rPr>
          <w:rFonts w:ascii="仿宋" w:eastAsia="仿宋" w:hAnsi="仿宋" w:hint="eastAsia"/>
          <w:bCs/>
          <w:sz w:val="32"/>
          <w:szCs w:val="36"/>
        </w:rPr>
        <w:t>2019</w:t>
      </w:r>
      <w:r>
        <w:rPr>
          <w:rFonts w:ascii="仿宋" w:eastAsia="仿宋" w:hAnsi="仿宋" w:hint="eastAsia"/>
          <w:bCs/>
          <w:sz w:val="32"/>
          <w:szCs w:val="36"/>
        </w:rPr>
        <w:t>〕</w:t>
      </w:r>
      <w:r>
        <w:rPr>
          <w:rFonts w:ascii="仿宋" w:eastAsia="仿宋" w:hAnsi="仿宋" w:hint="eastAsia"/>
          <w:bCs/>
          <w:sz w:val="32"/>
          <w:szCs w:val="36"/>
        </w:rPr>
        <w:t>154</w:t>
      </w:r>
      <w:r>
        <w:rPr>
          <w:rFonts w:ascii="仿宋" w:eastAsia="仿宋" w:hAnsi="仿宋" w:hint="eastAsia"/>
          <w:bCs/>
          <w:sz w:val="32"/>
          <w:szCs w:val="36"/>
        </w:rPr>
        <w:t>号</w:t>
      </w:r>
    </w:p>
    <w:p w:rsidR="00C855A4" w:rsidRDefault="002F3DF9" w:rsidP="00C855A4">
      <w:pPr>
        <w:spacing w:beforeLines="50" w:line="360" w:lineRule="auto"/>
        <w:ind w:firstLineChars="200" w:firstLine="640"/>
        <w:rPr>
          <w:rFonts w:ascii="仿宋" w:eastAsia="仿宋" w:hAnsi="仿宋"/>
          <w:sz w:val="32"/>
          <w:szCs w:val="36"/>
        </w:rPr>
      </w:pPr>
      <w:r>
        <w:rPr>
          <w:rFonts w:ascii="仿宋" w:eastAsia="仿宋" w:hAnsi="仿宋" w:hint="eastAsia"/>
          <w:sz w:val="32"/>
          <w:szCs w:val="36"/>
        </w:rPr>
        <w:t>项目名称</w:t>
      </w:r>
      <w:r>
        <w:rPr>
          <w:rFonts w:ascii="仿宋" w:eastAsia="仿宋" w:hAnsi="仿宋" w:hint="eastAsia"/>
          <w:sz w:val="32"/>
          <w:szCs w:val="36"/>
        </w:rPr>
        <w:t xml:space="preserve">: </w:t>
      </w:r>
      <w:r>
        <w:rPr>
          <w:rFonts w:ascii="仿宋" w:eastAsia="仿宋" w:hAnsi="仿宋" w:hint="eastAsia"/>
          <w:sz w:val="32"/>
          <w:szCs w:val="36"/>
        </w:rPr>
        <w:t>许昌市建安区</w:t>
      </w:r>
      <w:r>
        <w:rPr>
          <w:rFonts w:ascii="仿宋" w:eastAsia="仿宋" w:hAnsi="仿宋" w:hint="eastAsia"/>
          <w:sz w:val="32"/>
          <w:szCs w:val="36"/>
        </w:rPr>
        <w:t>干线公路小修</w:t>
      </w:r>
      <w:r>
        <w:rPr>
          <w:rFonts w:ascii="仿宋" w:eastAsia="仿宋" w:hAnsi="仿宋" w:hint="eastAsia"/>
          <w:sz w:val="32"/>
          <w:szCs w:val="36"/>
        </w:rPr>
        <w:t>工程</w:t>
      </w:r>
    </w:p>
    <w:p w:rsidR="00C855A4" w:rsidRDefault="002F3DF9" w:rsidP="00C855A4">
      <w:pPr>
        <w:spacing w:beforeLines="50" w:line="360" w:lineRule="auto"/>
        <w:ind w:firstLineChars="200" w:firstLine="640"/>
        <w:rPr>
          <w:rFonts w:ascii="仿宋" w:eastAsia="仿宋" w:hAnsi="仿宋"/>
          <w:sz w:val="32"/>
          <w:szCs w:val="36"/>
        </w:rPr>
      </w:pPr>
      <w:r>
        <w:rPr>
          <w:rFonts w:ascii="仿宋" w:eastAsia="仿宋" w:hAnsi="仿宋" w:hint="eastAsia"/>
          <w:sz w:val="32"/>
          <w:szCs w:val="36"/>
        </w:rPr>
        <w:t>招</w:t>
      </w:r>
      <w:r>
        <w:rPr>
          <w:rFonts w:ascii="仿宋" w:eastAsia="仿宋" w:hAnsi="仿宋" w:hint="eastAsia"/>
          <w:sz w:val="32"/>
          <w:szCs w:val="36"/>
        </w:rPr>
        <w:t xml:space="preserve"> </w:t>
      </w:r>
      <w:r>
        <w:rPr>
          <w:rFonts w:ascii="仿宋" w:eastAsia="仿宋" w:hAnsi="仿宋" w:hint="eastAsia"/>
          <w:sz w:val="32"/>
          <w:szCs w:val="36"/>
        </w:rPr>
        <w:t>标</w:t>
      </w:r>
      <w:r>
        <w:rPr>
          <w:rFonts w:ascii="仿宋" w:eastAsia="仿宋" w:hAnsi="仿宋" w:hint="eastAsia"/>
          <w:sz w:val="32"/>
          <w:szCs w:val="36"/>
        </w:rPr>
        <w:t xml:space="preserve"> </w:t>
      </w:r>
      <w:r>
        <w:rPr>
          <w:rFonts w:ascii="仿宋" w:eastAsia="仿宋" w:hAnsi="仿宋" w:hint="eastAsia"/>
          <w:sz w:val="32"/>
          <w:szCs w:val="36"/>
        </w:rPr>
        <w:t>人：</w:t>
      </w:r>
      <w:r>
        <w:rPr>
          <w:rFonts w:ascii="仿宋" w:eastAsia="仿宋" w:hAnsi="仿宋" w:hint="eastAsia"/>
          <w:sz w:val="32"/>
          <w:szCs w:val="36"/>
        </w:rPr>
        <w:t>许昌市建安区公路管理局</w:t>
      </w:r>
    </w:p>
    <w:p w:rsidR="00C855A4" w:rsidRDefault="002F3DF9" w:rsidP="00C855A4">
      <w:pPr>
        <w:spacing w:beforeLines="50" w:line="360" w:lineRule="auto"/>
        <w:ind w:firstLineChars="200" w:firstLine="640"/>
        <w:rPr>
          <w:rFonts w:ascii="仿宋" w:eastAsia="仿宋" w:hAnsi="仿宋"/>
          <w:sz w:val="32"/>
          <w:szCs w:val="36"/>
        </w:rPr>
      </w:pPr>
      <w:r>
        <w:rPr>
          <w:rFonts w:ascii="仿宋" w:eastAsia="仿宋" w:hAnsi="仿宋" w:hint="eastAsia"/>
          <w:sz w:val="32"/>
          <w:szCs w:val="36"/>
        </w:rPr>
        <w:t>代理机构：</w:t>
      </w:r>
      <w:r>
        <w:rPr>
          <w:rFonts w:ascii="仿宋" w:eastAsia="仿宋" w:hAnsi="仿宋" w:hint="eastAsia"/>
          <w:bCs/>
          <w:sz w:val="32"/>
          <w:szCs w:val="36"/>
        </w:rPr>
        <w:t>河南天扬工程项目管理有限公司</w:t>
      </w:r>
    </w:p>
    <w:p w:rsidR="00C855A4" w:rsidRDefault="002F3DF9" w:rsidP="00C855A4">
      <w:pPr>
        <w:spacing w:beforeLines="50" w:line="360" w:lineRule="auto"/>
        <w:jc w:val="center"/>
        <w:rPr>
          <w:rFonts w:ascii="仿宋" w:eastAsia="仿宋" w:hAnsi="仿宋"/>
          <w:bCs/>
          <w:sz w:val="32"/>
          <w:szCs w:val="36"/>
        </w:rPr>
      </w:pPr>
      <w:r>
        <w:rPr>
          <w:rFonts w:ascii="仿宋" w:eastAsia="仿宋" w:hAnsi="仿宋" w:hint="eastAsia"/>
          <w:sz w:val="32"/>
          <w:szCs w:val="36"/>
        </w:rPr>
        <w:t>二〇一九年</w:t>
      </w:r>
      <w:r>
        <w:rPr>
          <w:rFonts w:ascii="仿宋" w:eastAsia="仿宋" w:hAnsi="仿宋" w:hint="eastAsia"/>
          <w:sz w:val="32"/>
          <w:szCs w:val="36"/>
        </w:rPr>
        <w:t>九</w:t>
      </w:r>
      <w:r>
        <w:rPr>
          <w:rFonts w:ascii="仿宋" w:eastAsia="仿宋" w:hAnsi="仿宋" w:hint="eastAsia"/>
          <w:sz w:val="32"/>
          <w:szCs w:val="36"/>
        </w:rPr>
        <w:t>月</w:t>
      </w:r>
    </w:p>
    <w:p w:rsidR="00C855A4" w:rsidRDefault="00C855A4">
      <w:pPr>
        <w:rPr>
          <w:rFonts w:eastAsia="华文中宋" w:hAnsi="华文中宋"/>
          <w:sz w:val="28"/>
          <w:szCs w:val="28"/>
        </w:rPr>
        <w:sectPr w:rsidR="00C855A4">
          <w:footerReference w:type="default" r:id="rId9"/>
          <w:headerReference w:type="first" r:id="rId10"/>
          <w:pgSz w:w="11906" w:h="16838"/>
          <w:pgMar w:top="1304" w:right="1134" w:bottom="1304" w:left="1134" w:header="851" w:footer="992" w:gutter="0"/>
          <w:pgNumType w:fmt="numberInDash" w:start="1"/>
          <w:cols w:space="720"/>
          <w:docGrid w:type="linesAndChars" w:linePitch="312"/>
        </w:sectPr>
      </w:pPr>
    </w:p>
    <w:p w:rsidR="00C855A4" w:rsidRDefault="00C855A4">
      <w:pPr>
        <w:jc w:val="center"/>
        <w:rPr>
          <w:rFonts w:ascii="黑体" w:eastAsia="黑体" w:hAnsi="宋体"/>
          <w:b/>
          <w:sz w:val="44"/>
        </w:rPr>
      </w:pPr>
    </w:p>
    <w:p w:rsidR="00C855A4" w:rsidRDefault="00C855A4">
      <w:pPr>
        <w:jc w:val="center"/>
        <w:rPr>
          <w:rFonts w:ascii="黑体" w:eastAsia="黑体" w:hAnsi="宋体"/>
          <w:b/>
          <w:sz w:val="44"/>
        </w:rPr>
      </w:pPr>
    </w:p>
    <w:p w:rsidR="00C855A4" w:rsidRDefault="002F3DF9">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C855A4" w:rsidRDefault="00C855A4">
      <w:pPr>
        <w:pStyle w:val="a0"/>
        <w:ind w:firstLine="340"/>
      </w:pPr>
    </w:p>
    <w:p w:rsidR="00C855A4" w:rsidRDefault="00C855A4">
      <w:pPr>
        <w:pStyle w:val="10"/>
        <w:tabs>
          <w:tab w:val="clear" w:pos="9060"/>
          <w:tab w:val="right" w:leader="dot" w:pos="9638"/>
        </w:tabs>
        <w:spacing w:line="600" w:lineRule="auto"/>
        <w:rPr>
          <w:rFonts w:ascii="宋体" w:eastAsia="宋体" w:cs="宋体"/>
          <w:sz w:val="28"/>
          <w:szCs w:val="28"/>
        </w:rPr>
      </w:pPr>
      <w:r>
        <w:rPr>
          <w:rFonts w:ascii="宋体" w:eastAsia="宋体" w:cs="宋体" w:hint="eastAsia"/>
          <w:sz w:val="28"/>
          <w:szCs w:val="28"/>
        </w:rPr>
        <w:fldChar w:fldCharType="begin"/>
      </w:r>
      <w:r w:rsidR="002F3DF9">
        <w:rPr>
          <w:rFonts w:ascii="宋体" w:eastAsia="宋体" w:cs="宋体" w:hint="eastAsia"/>
          <w:sz w:val="28"/>
          <w:szCs w:val="28"/>
        </w:rPr>
        <w:instrText xml:space="preserve">TOC \o "1-2" \h \u </w:instrText>
      </w:r>
      <w:r>
        <w:rPr>
          <w:rFonts w:ascii="宋体" w:eastAsia="宋体" w:cs="宋体" w:hint="eastAsia"/>
          <w:sz w:val="28"/>
          <w:szCs w:val="28"/>
        </w:rPr>
        <w:fldChar w:fldCharType="separate"/>
      </w:r>
      <w:hyperlink w:anchor="_Toc556" w:history="1">
        <w:r w:rsidR="002F3DF9">
          <w:rPr>
            <w:rFonts w:ascii="宋体" w:eastAsia="宋体" w:cs="宋体" w:hint="eastAsia"/>
            <w:sz w:val="28"/>
            <w:szCs w:val="28"/>
          </w:rPr>
          <w:t>第一章</w:t>
        </w:r>
        <w:r w:rsidR="002F3DF9">
          <w:rPr>
            <w:rFonts w:ascii="宋体" w:eastAsia="宋体" w:cs="宋体" w:hint="eastAsia"/>
            <w:sz w:val="28"/>
            <w:szCs w:val="28"/>
          </w:rPr>
          <w:t xml:space="preserve"> </w:t>
        </w:r>
        <w:r w:rsidR="002F3DF9">
          <w:rPr>
            <w:rFonts w:ascii="宋体" w:eastAsia="宋体" w:cs="宋体" w:hint="eastAsia"/>
            <w:sz w:val="28"/>
            <w:szCs w:val="28"/>
          </w:rPr>
          <w:t>招标公告</w:t>
        </w:r>
      </w:hyperlink>
    </w:p>
    <w:p w:rsidR="00C855A4" w:rsidRDefault="00C855A4">
      <w:pPr>
        <w:pStyle w:val="10"/>
        <w:tabs>
          <w:tab w:val="clear" w:pos="9060"/>
          <w:tab w:val="right" w:leader="dot" w:pos="9638"/>
        </w:tabs>
        <w:spacing w:line="600" w:lineRule="auto"/>
        <w:rPr>
          <w:rFonts w:ascii="宋体" w:eastAsia="宋体" w:cs="宋体"/>
          <w:sz w:val="28"/>
          <w:szCs w:val="28"/>
        </w:rPr>
      </w:pPr>
      <w:hyperlink w:anchor="_Toc1315" w:history="1">
        <w:r w:rsidR="002F3DF9">
          <w:rPr>
            <w:rFonts w:ascii="宋体" w:eastAsia="宋体" w:cs="宋体" w:hint="eastAsia"/>
            <w:sz w:val="28"/>
            <w:szCs w:val="28"/>
          </w:rPr>
          <w:t>第二章</w:t>
        </w:r>
        <w:r w:rsidR="002F3DF9">
          <w:rPr>
            <w:rFonts w:ascii="宋体" w:eastAsia="宋体" w:cs="宋体" w:hint="eastAsia"/>
            <w:sz w:val="28"/>
            <w:szCs w:val="28"/>
          </w:rPr>
          <w:t xml:space="preserve"> </w:t>
        </w:r>
        <w:r w:rsidR="002F3DF9">
          <w:rPr>
            <w:rFonts w:ascii="宋体" w:eastAsia="宋体" w:cs="宋体" w:hint="eastAsia"/>
            <w:sz w:val="28"/>
            <w:szCs w:val="28"/>
          </w:rPr>
          <w:t>投标人须知</w:t>
        </w:r>
      </w:hyperlink>
    </w:p>
    <w:p w:rsidR="00C855A4" w:rsidRDefault="00C855A4">
      <w:pPr>
        <w:pStyle w:val="10"/>
        <w:tabs>
          <w:tab w:val="clear" w:pos="9060"/>
          <w:tab w:val="right" w:leader="dot" w:pos="9638"/>
        </w:tabs>
        <w:spacing w:line="600" w:lineRule="auto"/>
        <w:rPr>
          <w:rFonts w:ascii="宋体" w:eastAsia="宋体" w:cs="宋体"/>
          <w:sz w:val="28"/>
          <w:szCs w:val="28"/>
        </w:rPr>
      </w:pPr>
      <w:hyperlink w:anchor="_Toc28513" w:history="1">
        <w:r w:rsidR="002F3DF9">
          <w:rPr>
            <w:rFonts w:ascii="宋体" w:eastAsia="宋体" w:cs="宋体" w:hint="eastAsia"/>
            <w:sz w:val="28"/>
            <w:szCs w:val="28"/>
          </w:rPr>
          <w:t>第三章</w:t>
        </w:r>
        <w:r w:rsidR="002F3DF9">
          <w:rPr>
            <w:rFonts w:ascii="宋体" w:eastAsia="宋体" w:cs="宋体" w:hint="eastAsia"/>
            <w:sz w:val="28"/>
            <w:szCs w:val="28"/>
          </w:rPr>
          <w:t xml:space="preserve"> </w:t>
        </w:r>
        <w:r w:rsidR="002F3DF9">
          <w:rPr>
            <w:rFonts w:ascii="宋体" w:eastAsia="宋体" w:cs="宋体" w:hint="eastAsia"/>
            <w:sz w:val="28"/>
            <w:szCs w:val="28"/>
          </w:rPr>
          <w:t>评标办法（技术评分最低标价法）</w:t>
        </w:r>
      </w:hyperlink>
    </w:p>
    <w:p w:rsidR="00C855A4" w:rsidRDefault="00C855A4">
      <w:pPr>
        <w:pStyle w:val="10"/>
        <w:tabs>
          <w:tab w:val="clear" w:pos="9060"/>
          <w:tab w:val="right" w:leader="dot" w:pos="9638"/>
        </w:tabs>
        <w:spacing w:line="600" w:lineRule="auto"/>
        <w:rPr>
          <w:rFonts w:ascii="宋体" w:eastAsia="宋体" w:cs="宋体"/>
          <w:sz w:val="28"/>
          <w:szCs w:val="28"/>
        </w:rPr>
      </w:pPr>
      <w:hyperlink w:anchor="_Toc28513" w:history="1">
        <w:r w:rsidR="002F3DF9">
          <w:rPr>
            <w:rFonts w:ascii="宋体" w:eastAsia="宋体" w:cs="宋体" w:hint="eastAsia"/>
            <w:sz w:val="28"/>
            <w:szCs w:val="28"/>
          </w:rPr>
          <w:t>第四章</w:t>
        </w:r>
        <w:r w:rsidR="002F3DF9">
          <w:rPr>
            <w:rFonts w:ascii="宋体" w:eastAsia="宋体" w:cs="宋体" w:hint="eastAsia"/>
            <w:sz w:val="28"/>
            <w:szCs w:val="28"/>
          </w:rPr>
          <w:t xml:space="preserve"> </w:t>
        </w:r>
        <w:r w:rsidR="002F3DF9">
          <w:rPr>
            <w:rFonts w:ascii="宋体" w:eastAsia="宋体" w:cs="宋体" w:hint="eastAsia"/>
            <w:sz w:val="28"/>
            <w:szCs w:val="28"/>
          </w:rPr>
          <w:t>合同条款及格式</w:t>
        </w:r>
      </w:hyperlink>
    </w:p>
    <w:p w:rsidR="00C855A4" w:rsidRDefault="00C855A4">
      <w:pPr>
        <w:pStyle w:val="10"/>
        <w:tabs>
          <w:tab w:val="clear" w:pos="9060"/>
          <w:tab w:val="right" w:leader="dot" w:pos="9638"/>
        </w:tabs>
        <w:spacing w:line="600" w:lineRule="auto"/>
        <w:rPr>
          <w:rFonts w:ascii="宋体" w:eastAsia="宋体" w:cs="宋体"/>
          <w:sz w:val="28"/>
          <w:szCs w:val="28"/>
        </w:rPr>
      </w:pPr>
      <w:hyperlink w:anchor="_Toc7273" w:history="1">
        <w:r w:rsidR="002F3DF9">
          <w:rPr>
            <w:rFonts w:ascii="宋体" w:eastAsia="宋体" w:cs="宋体" w:hint="eastAsia"/>
            <w:sz w:val="28"/>
            <w:szCs w:val="28"/>
          </w:rPr>
          <w:t>第五章</w:t>
        </w:r>
        <w:r w:rsidR="002F3DF9">
          <w:rPr>
            <w:rFonts w:ascii="宋体" w:eastAsia="宋体" w:cs="宋体" w:hint="eastAsia"/>
            <w:sz w:val="28"/>
            <w:szCs w:val="28"/>
          </w:rPr>
          <w:t xml:space="preserve"> </w:t>
        </w:r>
        <w:r w:rsidR="002F3DF9">
          <w:rPr>
            <w:rFonts w:ascii="宋体" w:eastAsia="宋体" w:cs="宋体" w:hint="eastAsia"/>
            <w:sz w:val="28"/>
            <w:szCs w:val="28"/>
          </w:rPr>
          <w:t>工程量清单</w:t>
        </w:r>
      </w:hyperlink>
    </w:p>
    <w:p w:rsidR="00C855A4" w:rsidRDefault="00C855A4">
      <w:pPr>
        <w:pStyle w:val="10"/>
        <w:tabs>
          <w:tab w:val="clear" w:pos="9060"/>
          <w:tab w:val="right" w:leader="dot" w:pos="9638"/>
        </w:tabs>
        <w:spacing w:line="600" w:lineRule="auto"/>
        <w:rPr>
          <w:rFonts w:ascii="宋体" w:eastAsia="宋体" w:cs="宋体"/>
          <w:color w:val="000000" w:themeColor="text1"/>
          <w:sz w:val="28"/>
          <w:szCs w:val="28"/>
        </w:rPr>
      </w:pPr>
      <w:hyperlink w:anchor="_Toc4759" w:history="1">
        <w:r w:rsidR="002F3DF9">
          <w:rPr>
            <w:rFonts w:ascii="宋体" w:eastAsia="宋体" w:cs="宋体" w:hint="eastAsia"/>
            <w:color w:val="000000" w:themeColor="text1"/>
            <w:sz w:val="28"/>
            <w:szCs w:val="28"/>
          </w:rPr>
          <w:t>第六章</w:t>
        </w:r>
        <w:r w:rsidR="002F3DF9">
          <w:rPr>
            <w:rFonts w:ascii="宋体" w:eastAsia="宋体" w:cs="宋体" w:hint="eastAsia"/>
            <w:color w:val="000000" w:themeColor="text1"/>
            <w:sz w:val="28"/>
            <w:szCs w:val="28"/>
          </w:rPr>
          <w:t xml:space="preserve"> </w:t>
        </w:r>
        <w:r w:rsidR="002F3DF9">
          <w:rPr>
            <w:rFonts w:ascii="宋体" w:eastAsia="宋体" w:cs="宋体" w:hint="eastAsia"/>
            <w:color w:val="000000" w:themeColor="text1"/>
            <w:sz w:val="28"/>
            <w:szCs w:val="28"/>
          </w:rPr>
          <w:t>图</w:t>
        </w:r>
        <w:r w:rsidR="002F3DF9">
          <w:rPr>
            <w:rFonts w:ascii="宋体" w:eastAsia="宋体" w:cs="宋体" w:hint="eastAsia"/>
            <w:color w:val="000000" w:themeColor="text1"/>
            <w:sz w:val="28"/>
            <w:szCs w:val="28"/>
          </w:rPr>
          <w:t xml:space="preserve"> </w:t>
        </w:r>
        <w:r w:rsidR="002F3DF9">
          <w:rPr>
            <w:rFonts w:ascii="宋体" w:eastAsia="宋体" w:cs="宋体" w:hint="eastAsia"/>
            <w:color w:val="000000" w:themeColor="text1"/>
            <w:sz w:val="28"/>
            <w:szCs w:val="28"/>
          </w:rPr>
          <w:t>纸</w:t>
        </w:r>
        <w:r w:rsidR="002F3DF9">
          <w:rPr>
            <w:rFonts w:ascii="宋体" w:eastAsia="宋体" w:cs="宋体" w:hint="eastAsia"/>
            <w:color w:val="000000" w:themeColor="text1"/>
            <w:sz w:val="28"/>
            <w:szCs w:val="28"/>
          </w:rPr>
          <w:t>(</w:t>
        </w:r>
        <w:r w:rsidR="002F3DF9">
          <w:rPr>
            <w:rFonts w:ascii="宋体" w:eastAsia="宋体" w:cs="宋体" w:hint="eastAsia"/>
            <w:color w:val="000000" w:themeColor="text1"/>
            <w:sz w:val="28"/>
            <w:szCs w:val="28"/>
          </w:rPr>
          <w:t>无</w:t>
        </w:r>
        <w:r w:rsidR="002F3DF9">
          <w:rPr>
            <w:rFonts w:ascii="宋体" w:eastAsia="宋体" w:cs="宋体" w:hint="eastAsia"/>
            <w:color w:val="000000" w:themeColor="text1"/>
            <w:sz w:val="28"/>
            <w:szCs w:val="28"/>
          </w:rPr>
          <w:t>)</w:t>
        </w:r>
      </w:hyperlink>
    </w:p>
    <w:p w:rsidR="00C855A4" w:rsidRDefault="00C855A4">
      <w:pPr>
        <w:pStyle w:val="10"/>
        <w:tabs>
          <w:tab w:val="clear" w:pos="9060"/>
          <w:tab w:val="right" w:leader="dot" w:pos="9638"/>
        </w:tabs>
        <w:spacing w:line="600" w:lineRule="auto"/>
        <w:rPr>
          <w:rFonts w:ascii="宋体" w:eastAsia="宋体" w:cs="宋体"/>
          <w:color w:val="000000" w:themeColor="text1"/>
          <w:sz w:val="28"/>
          <w:szCs w:val="28"/>
        </w:rPr>
      </w:pPr>
      <w:hyperlink w:anchor="_Toc16552" w:history="1">
        <w:r w:rsidR="002F3DF9">
          <w:rPr>
            <w:rFonts w:ascii="宋体" w:eastAsia="宋体" w:cs="宋体" w:hint="eastAsia"/>
            <w:color w:val="000000" w:themeColor="text1"/>
            <w:sz w:val="28"/>
            <w:szCs w:val="28"/>
          </w:rPr>
          <w:t>第七章</w:t>
        </w:r>
        <w:r w:rsidR="002F3DF9">
          <w:rPr>
            <w:rFonts w:ascii="宋体" w:eastAsia="宋体" w:cs="宋体" w:hint="eastAsia"/>
            <w:color w:val="000000" w:themeColor="text1"/>
            <w:sz w:val="28"/>
            <w:szCs w:val="28"/>
          </w:rPr>
          <w:t xml:space="preserve"> </w:t>
        </w:r>
        <w:r w:rsidR="002F3DF9">
          <w:rPr>
            <w:rFonts w:ascii="宋体" w:eastAsia="宋体" w:cs="宋体" w:hint="eastAsia"/>
            <w:color w:val="000000" w:themeColor="text1"/>
            <w:sz w:val="28"/>
            <w:szCs w:val="28"/>
          </w:rPr>
          <w:t>技术规范</w:t>
        </w:r>
      </w:hyperlink>
    </w:p>
    <w:p w:rsidR="00C855A4" w:rsidRDefault="002F3DF9">
      <w:pPr>
        <w:pStyle w:val="10"/>
        <w:tabs>
          <w:tab w:val="clear" w:pos="9060"/>
          <w:tab w:val="right" w:leader="dot" w:pos="9638"/>
        </w:tabs>
        <w:spacing w:line="600" w:lineRule="auto"/>
        <w:rPr>
          <w:color w:val="000000" w:themeColor="text1"/>
        </w:rPr>
      </w:pPr>
      <w:r>
        <w:rPr>
          <w:rFonts w:ascii="宋体" w:eastAsia="宋体" w:cs="宋体" w:hint="eastAsia"/>
          <w:color w:val="000000" w:themeColor="text1"/>
          <w:sz w:val="28"/>
          <w:szCs w:val="28"/>
        </w:rPr>
        <w:t>第八章</w:t>
      </w:r>
      <w:r>
        <w:rPr>
          <w:rFonts w:ascii="宋体" w:eastAsia="宋体" w:cs="宋体" w:hint="eastAsia"/>
          <w:color w:val="000000" w:themeColor="text1"/>
          <w:sz w:val="28"/>
          <w:szCs w:val="28"/>
        </w:rPr>
        <w:t xml:space="preserve">  </w:t>
      </w:r>
      <w:r>
        <w:rPr>
          <w:rFonts w:ascii="宋体" w:eastAsia="宋体" w:cs="宋体" w:hint="eastAsia"/>
          <w:color w:val="000000" w:themeColor="text1"/>
          <w:sz w:val="28"/>
          <w:szCs w:val="28"/>
        </w:rPr>
        <w:t>工程量清单计量规则</w:t>
      </w:r>
    </w:p>
    <w:p w:rsidR="00C855A4" w:rsidRDefault="00C855A4">
      <w:pPr>
        <w:pStyle w:val="10"/>
        <w:tabs>
          <w:tab w:val="clear" w:pos="9060"/>
          <w:tab w:val="right" w:leader="dot" w:pos="9638"/>
        </w:tabs>
        <w:spacing w:line="600" w:lineRule="auto"/>
        <w:rPr>
          <w:rFonts w:ascii="宋体" w:eastAsia="宋体" w:cs="宋体"/>
          <w:sz w:val="28"/>
          <w:szCs w:val="28"/>
        </w:rPr>
      </w:pPr>
      <w:hyperlink w:anchor="_Toc11095" w:history="1">
        <w:r w:rsidR="002F3DF9">
          <w:rPr>
            <w:rFonts w:ascii="宋体" w:eastAsia="宋体" w:cs="宋体" w:hint="eastAsia"/>
            <w:sz w:val="28"/>
            <w:szCs w:val="28"/>
          </w:rPr>
          <w:t>第</w:t>
        </w:r>
        <w:r w:rsidR="002F3DF9">
          <w:rPr>
            <w:rFonts w:ascii="宋体" w:eastAsia="宋体" w:cs="宋体" w:hint="eastAsia"/>
            <w:sz w:val="28"/>
            <w:szCs w:val="28"/>
          </w:rPr>
          <w:t>九</w:t>
        </w:r>
        <w:r w:rsidR="002F3DF9">
          <w:rPr>
            <w:rFonts w:ascii="宋体" w:eastAsia="宋体" w:cs="宋体" w:hint="eastAsia"/>
            <w:sz w:val="28"/>
            <w:szCs w:val="28"/>
          </w:rPr>
          <w:t>章</w:t>
        </w:r>
        <w:r w:rsidR="002F3DF9">
          <w:rPr>
            <w:rFonts w:ascii="宋体" w:eastAsia="宋体" w:cs="宋体" w:hint="eastAsia"/>
            <w:sz w:val="28"/>
            <w:szCs w:val="28"/>
          </w:rPr>
          <w:t xml:space="preserve"> </w:t>
        </w:r>
        <w:r w:rsidR="002F3DF9">
          <w:rPr>
            <w:rFonts w:ascii="宋体" w:eastAsia="宋体" w:cs="宋体" w:hint="eastAsia"/>
            <w:sz w:val="28"/>
            <w:szCs w:val="28"/>
          </w:rPr>
          <w:t>投标文件格式</w:t>
        </w:r>
      </w:hyperlink>
    </w:p>
    <w:p w:rsidR="00C855A4" w:rsidRDefault="00C855A4">
      <w:pPr>
        <w:spacing w:line="600" w:lineRule="auto"/>
        <w:ind w:firstLineChars="1083" w:firstLine="3032"/>
        <w:rPr>
          <w:rFonts w:ascii="黑体" w:eastAsia="黑体" w:hAnsi="宋体"/>
          <w:b/>
          <w:sz w:val="44"/>
        </w:rPr>
        <w:sectPr w:rsidR="00C855A4">
          <w:headerReference w:type="default" r:id="rId11"/>
          <w:footerReference w:type="default" r:id="rId12"/>
          <w:pgSz w:w="11906" w:h="16838"/>
          <w:pgMar w:top="1304" w:right="1134" w:bottom="1304" w:left="1134" w:header="851" w:footer="992" w:gutter="0"/>
          <w:pgNumType w:fmt="numberInDash" w:start="1"/>
          <w:cols w:space="720"/>
          <w:docGrid w:type="linesAndChars" w:linePitch="312"/>
        </w:sectPr>
      </w:pPr>
      <w:r>
        <w:rPr>
          <w:rFonts w:hAnsi="宋体" w:cs="宋体" w:hint="eastAsia"/>
          <w:sz w:val="28"/>
          <w:szCs w:val="28"/>
        </w:rPr>
        <w:fldChar w:fldCharType="end"/>
      </w:r>
    </w:p>
    <w:p w:rsidR="00C855A4" w:rsidRDefault="00C855A4" w:rsidP="00C855A4">
      <w:pPr>
        <w:ind w:firstLineChars="1083" w:firstLine="3479"/>
        <w:jc w:val="right"/>
        <w:rPr>
          <w:rFonts w:hAnsi="宋体" w:cs="黑体"/>
          <w:b/>
          <w:sz w:val="32"/>
          <w:szCs w:val="32"/>
        </w:rPr>
      </w:pPr>
    </w:p>
    <w:p w:rsidR="00C855A4" w:rsidRDefault="002F3DF9" w:rsidP="00C855A4">
      <w:pPr>
        <w:tabs>
          <w:tab w:val="left" w:pos="3185"/>
          <w:tab w:val="center" w:pos="5452"/>
        </w:tabs>
        <w:snapToGrid w:val="0"/>
        <w:spacing w:beforeLines="50"/>
        <w:jc w:val="left"/>
        <w:rPr>
          <w:rFonts w:hAnsi="宋体" w:cs="黑体"/>
          <w:b/>
          <w:sz w:val="36"/>
          <w:szCs w:val="36"/>
        </w:rPr>
      </w:pPr>
      <w:r>
        <w:rPr>
          <w:rFonts w:ascii="黑体" w:eastAsia="黑体" w:hAnsi="宋体" w:hint="eastAsia"/>
          <w:b/>
          <w:sz w:val="44"/>
        </w:rPr>
        <w:t xml:space="preserve">                </w:t>
      </w:r>
      <w:bookmarkStart w:id="0" w:name="_Toc215282124"/>
    </w:p>
    <w:p w:rsidR="00C855A4" w:rsidRDefault="00C855A4" w:rsidP="00C855A4">
      <w:pPr>
        <w:tabs>
          <w:tab w:val="left" w:pos="3185"/>
          <w:tab w:val="center" w:pos="5452"/>
        </w:tabs>
        <w:snapToGrid w:val="0"/>
        <w:spacing w:beforeLines="50"/>
        <w:jc w:val="left"/>
        <w:rPr>
          <w:rFonts w:hAnsi="宋体" w:cs="黑体"/>
          <w:b/>
          <w:sz w:val="36"/>
          <w:szCs w:val="36"/>
        </w:rPr>
      </w:pPr>
    </w:p>
    <w:p w:rsidR="00C855A4" w:rsidRDefault="00C855A4" w:rsidP="00C855A4">
      <w:pPr>
        <w:tabs>
          <w:tab w:val="left" w:pos="3185"/>
          <w:tab w:val="center" w:pos="5452"/>
        </w:tabs>
        <w:snapToGrid w:val="0"/>
        <w:spacing w:beforeLines="50"/>
        <w:jc w:val="left"/>
        <w:rPr>
          <w:rFonts w:hAnsi="宋体" w:cs="黑体"/>
          <w:b/>
          <w:sz w:val="36"/>
          <w:szCs w:val="36"/>
        </w:rPr>
      </w:pPr>
    </w:p>
    <w:p w:rsidR="00C855A4" w:rsidRDefault="00C855A4" w:rsidP="00C855A4">
      <w:pPr>
        <w:tabs>
          <w:tab w:val="left" w:pos="3185"/>
          <w:tab w:val="center" w:pos="5452"/>
        </w:tabs>
        <w:snapToGrid w:val="0"/>
        <w:spacing w:beforeLines="50"/>
        <w:jc w:val="left"/>
        <w:rPr>
          <w:rFonts w:hAnsi="宋体" w:cs="黑体"/>
          <w:b/>
          <w:sz w:val="36"/>
          <w:szCs w:val="36"/>
        </w:rPr>
      </w:pPr>
    </w:p>
    <w:p w:rsidR="00C855A4" w:rsidRDefault="00C855A4" w:rsidP="00C855A4">
      <w:pPr>
        <w:tabs>
          <w:tab w:val="left" w:pos="3185"/>
          <w:tab w:val="center" w:pos="5452"/>
        </w:tabs>
        <w:snapToGrid w:val="0"/>
        <w:spacing w:beforeLines="50"/>
        <w:jc w:val="left"/>
        <w:rPr>
          <w:rFonts w:hAnsi="宋体" w:cs="黑体"/>
          <w:b/>
          <w:sz w:val="36"/>
          <w:szCs w:val="36"/>
        </w:rPr>
        <w:sectPr w:rsidR="00C855A4">
          <w:type w:val="continuous"/>
          <w:pgSz w:w="11906" w:h="16838"/>
          <w:pgMar w:top="1304" w:right="1134" w:bottom="1304" w:left="1134" w:header="851" w:footer="992" w:gutter="0"/>
          <w:pgNumType w:fmt="numberInDash"/>
          <w:cols w:space="720"/>
          <w:titlePg/>
          <w:docGrid w:type="linesAndChars" w:linePitch="312"/>
        </w:sectPr>
      </w:pPr>
    </w:p>
    <w:p w:rsidR="00C855A4" w:rsidRDefault="002F3DF9" w:rsidP="00C855A4">
      <w:pPr>
        <w:tabs>
          <w:tab w:val="left" w:pos="3185"/>
          <w:tab w:val="center" w:pos="5452"/>
        </w:tabs>
        <w:snapToGrid w:val="0"/>
        <w:spacing w:beforeLines="50" w:line="360" w:lineRule="auto"/>
        <w:jc w:val="center"/>
        <w:rPr>
          <w:rFonts w:hAnsi="宋体" w:cs="黑体"/>
          <w:b/>
          <w:sz w:val="44"/>
          <w:szCs w:val="44"/>
        </w:rPr>
      </w:pPr>
      <w:bookmarkStart w:id="1" w:name="_Toc19468_WPSOffice_Level1"/>
      <w:bookmarkStart w:id="2" w:name="_Toc556"/>
      <w:r>
        <w:rPr>
          <w:rFonts w:hAnsi="宋体" w:cs="黑体" w:hint="eastAsia"/>
          <w:b/>
          <w:sz w:val="44"/>
          <w:szCs w:val="44"/>
        </w:rPr>
        <w:lastRenderedPageBreak/>
        <w:t>第一章</w:t>
      </w:r>
      <w:r>
        <w:rPr>
          <w:rFonts w:hAnsi="宋体" w:cs="黑体" w:hint="eastAsia"/>
          <w:b/>
          <w:sz w:val="44"/>
          <w:szCs w:val="44"/>
        </w:rPr>
        <w:t xml:space="preserve"> </w:t>
      </w:r>
      <w:r>
        <w:rPr>
          <w:rFonts w:hAnsi="宋体" w:cs="黑体" w:hint="eastAsia"/>
          <w:b/>
          <w:sz w:val="44"/>
          <w:szCs w:val="44"/>
        </w:rPr>
        <w:t>招标公告</w:t>
      </w:r>
      <w:bookmarkEnd w:id="1"/>
      <w:bookmarkEnd w:id="2"/>
    </w:p>
    <w:p w:rsidR="00C855A4" w:rsidRDefault="002F3DF9">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w:t>
      </w:r>
      <w:r>
        <w:rPr>
          <w:rFonts w:hAnsi="宋体" w:cs="宋体" w:hint="eastAsia"/>
          <w:b/>
          <w:sz w:val="44"/>
          <w:szCs w:val="44"/>
        </w:rPr>
        <w:t>2019</w:t>
      </w:r>
      <w:r>
        <w:rPr>
          <w:rFonts w:hAnsi="宋体" w:cs="宋体" w:hint="eastAsia"/>
          <w:b/>
          <w:sz w:val="44"/>
          <w:szCs w:val="44"/>
        </w:rPr>
        <w:t>〕</w:t>
      </w:r>
      <w:r>
        <w:rPr>
          <w:rFonts w:hAnsi="宋体" w:cs="宋体" w:hint="eastAsia"/>
          <w:b/>
          <w:sz w:val="44"/>
          <w:szCs w:val="44"/>
        </w:rPr>
        <w:t>154</w:t>
      </w:r>
      <w:r>
        <w:rPr>
          <w:rFonts w:hAnsi="宋体" w:cs="宋体" w:hint="eastAsia"/>
          <w:b/>
          <w:sz w:val="44"/>
          <w:szCs w:val="44"/>
        </w:rPr>
        <w:t>号</w:t>
      </w:r>
    </w:p>
    <w:p w:rsidR="00C855A4" w:rsidRDefault="002F3DF9">
      <w:pPr>
        <w:autoSpaceDE w:val="0"/>
        <w:autoSpaceDN w:val="0"/>
        <w:adjustRightInd w:val="0"/>
        <w:spacing w:line="360" w:lineRule="auto"/>
        <w:jc w:val="center"/>
        <w:outlineLvl w:val="0"/>
        <w:rPr>
          <w:rFonts w:hAnsi="宋体" w:cs="宋体"/>
          <w:b/>
          <w:sz w:val="44"/>
          <w:szCs w:val="44"/>
        </w:rPr>
      </w:pPr>
      <w:r>
        <w:rPr>
          <w:rFonts w:hAnsi="宋体" w:cs="宋体" w:hint="eastAsia"/>
          <w:b/>
          <w:sz w:val="44"/>
          <w:szCs w:val="44"/>
        </w:rPr>
        <w:t>许昌市建安区公路管理局</w:t>
      </w:r>
    </w:p>
    <w:p w:rsidR="00C855A4" w:rsidRDefault="002F3DF9">
      <w:pPr>
        <w:autoSpaceDE w:val="0"/>
        <w:autoSpaceDN w:val="0"/>
        <w:adjustRightInd w:val="0"/>
        <w:spacing w:line="360" w:lineRule="auto"/>
        <w:jc w:val="center"/>
        <w:outlineLvl w:val="0"/>
        <w:rPr>
          <w:rFonts w:hAnsi="宋体" w:cs="宋体"/>
          <w:b/>
          <w:sz w:val="44"/>
          <w:szCs w:val="44"/>
        </w:rPr>
      </w:pPr>
      <w:r>
        <w:rPr>
          <w:rFonts w:hAnsi="宋体" w:cs="宋体" w:hint="eastAsia"/>
          <w:b/>
          <w:sz w:val="44"/>
          <w:szCs w:val="44"/>
        </w:rPr>
        <w:t>许昌市建安区</w:t>
      </w:r>
      <w:r>
        <w:rPr>
          <w:rFonts w:hAnsi="宋体" w:cs="宋体" w:hint="eastAsia"/>
          <w:b/>
          <w:sz w:val="44"/>
          <w:szCs w:val="44"/>
        </w:rPr>
        <w:t>干线公路小修</w:t>
      </w:r>
      <w:r>
        <w:rPr>
          <w:rFonts w:hAnsi="宋体" w:cs="宋体" w:hint="eastAsia"/>
          <w:b/>
          <w:sz w:val="44"/>
          <w:szCs w:val="44"/>
        </w:rPr>
        <w:t>工程</w:t>
      </w:r>
    </w:p>
    <w:p w:rsidR="00C855A4" w:rsidRDefault="002F3DF9">
      <w:pPr>
        <w:autoSpaceDE w:val="0"/>
        <w:autoSpaceDN w:val="0"/>
        <w:adjustRightInd w:val="0"/>
        <w:spacing w:line="360" w:lineRule="auto"/>
        <w:ind w:firstLineChars="200" w:firstLine="883"/>
        <w:outlineLvl w:val="0"/>
        <w:rPr>
          <w:rFonts w:hAnsi="宋体" w:cs="宋体"/>
          <w:b/>
          <w:sz w:val="44"/>
          <w:szCs w:val="44"/>
        </w:rPr>
      </w:pPr>
      <w:r>
        <w:rPr>
          <w:rFonts w:hAnsi="宋体" w:cs="宋体" w:hint="eastAsia"/>
          <w:b/>
          <w:sz w:val="44"/>
          <w:szCs w:val="44"/>
        </w:rPr>
        <w:t xml:space="preserve">          </w:t>
      </w:r>
      <w:r>
        <w:rPr>
          <w:rFonts w:hAnsi="宋体" w:cs="宋体" w:hint="eastAsia"/>
          <w:b/>
          <w:sz w:val="44"/>
          <w:szCs w:val="44"/>
        </w:rPr>
        <w:t xml:space="preserve"> </w:t>
      </w:r>
      <w:r>
        <w:rPr>
          <w:rFonts w:hAnsi="宋体" w:cs="宋体"/>
          <w:b/>
          <w:sz w:val="44"/>
          <w:szCs w:val="44"/>
        </w:rPr>
        <w:t>公开招标公告</w:t>
      </w:r>
    </w:p>
    <w:p w:rsidR="00C855A4" w:rsidRDefault="002F3DF9">
      <w:pPr>
        <w:tabs>
          <w:tab w:val="left" w:pos="718"/>
        </w:tabs>
        <w:adjustRightInd w:val="0"/>
        <w:snapToGrid w:val="0"/>
        <w:spacing w:line="360" w:lineRule="auto"/>
        <w:rPr>
          <w:rFonts w:ascii="黑体" w:eastAsia="黑体"/>
          <w:b/>
          <w:color w:val="000000" w:themeColor="text1"/>
          <w:sz w:val="28"/>
        </w:rPr>
      </w:pPr>
      <w:r>
        <w:rPr>
          <w:rFonts w:ascii="黑体" w:eastAsia="黑体" w:hint="eastAsia"/>
          <w:b/>
          <w:color w:val="000000" w:themeColor="text1"/>
          <w:sz w:val="28"/>
        </w:rPr>
        <w:t>1</w:t>
      </w:r>
      <w:r>
        <w:rPr>
          <w:rFonts w:ascii="黑体" w:eastAsia="黑体" w:hint="eastAsia"/>
          <w:b/>
          <w:color w:val="000000" w:themeColor="text1"/>
          <w:sz w:val="28"/>
        </w:rPr>
        <w:t>、</w:t>
      </w:r>
      <w:r>
        <w:rPr>
          <w:rFonts w:ascii="黑体" w:eastAsia="黑体" w:hint="eastAsia"/>
          <w:b/>
          <w:color w:val="000000" w:themeColor="text1"/>
          <w:sz w:val="28"/>
        </w:rPr>
        <w:t>招标条件</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本招标项目许昌市建安区干线公路小修工程已由许昌市财政局以《关于下达</w:t>
      </w:r>
      <w:r>
        <w:rPr>
          <w:rFonts w:ascii="仿宋" w:eastAsia="仿宋" w:hAnsi="仿宋" w:cs="宋体" w:hint="eastAsia"/>
          <w:bCs/>
          <w:color w:val="000000" w:themeColor="text1"/>
          <w:sz w:val="32"/>
          <w:szCs w:val="32"/>
        </w:rPr>
        <w:t>2019</w:t>
      </w:r>
      <w:r>
        <w:rPr>
          <w:rFonts w:ascii="仿宋" w:eastAsia="仿宋" w:hAnsi="仿宋" w:cs="宋体" w:hint="eastAsia"/>
          <w:bCs/>
          <w:color w:val="000000" w:themeColor="text1"/>
          <w:sz w:val="32"/>
          <w:szCs w:val="32"/>
        </w:rPr>
        <w:t>年干线公路、农村公路等项目省补资金的通知》（许财预指</w:t>
      </w:r>
      <w:r>
        <w:rPr>
          <w:rFonts w:ascii="仿宋" w:eastAsia="仿宋" w:hAnsi="仿宋" w:cs="宋体" w:hint="eastAsia"/>
          <w:bCs/>
          <w:color w:val="000000" w:themeColor="text1"/>
          <w:sz w:val="32"/>
          <w:szCs w:val="32"/>
        </w:rPr>
        <w:t>[2019]68</w:t>
      </w:r>
      <w:r>
        <w:rPr>
          <w:rFonts w:ascii="仿宋" w:eastAsia="仿宋" w:hAnsi="仿宋" w:cs="宋体" w:hint="eastAsia"/>
          <w:bCs/>
          <w:color w:val="000000" w:themeColor="text1"/>
          <w:sz w:val="32"/>
          <w:szCs w:val="32"/>
        </w:rPr>
        <w:t>号）批准实施，项目业主为许昌市建安区公路管理局，建设资金来自财政资金。项目已具备招标条件，现对该项目的施工进行公开招标。</w:t>
      </w:r>
    </w:p>
    <w:p w:rsidR="00C855A4" w:rsidRDefault="002F3DF9">
      <w:pPr>
        <w:tabs>
          <w:tab w:val="left" w:pos="718"/>
        </w:tabs>
        <w:adjustRightInd w:val="0"/>
        <w:snapToGrid w:val="0"/>
        <w:spacing w:line="360" w:lineRule="auto"/>
        <w:rPr>
          <w:rFonts w:ascii="黑体" w:eastAsia="黑体"/>
          <w:b/>
          <w:color w:val="000000" w:themeColor="text1"/>
          <w:sz w:val="28"/>
          <w:szCs w:val="22"/>
        </w:rPr>
      </w:pPr>
      <w:r>
        <w:rPr>
          <w:rFonts w:ascii="黑体" w:eastAsia="黑体" w:hint="eastAsia"/>
          <w:b/>
          <w:color w:val="000000" w:themeColor="text1"/>
          <w:sz w:val="28"/>
          <w:szCs w:val="22"/>
        </w:rPr>
        <w:t>2</w:t>
      </w:r>
      <w:r>
        <w:rPr>
          <w:rFonts w:ascii="黑体" w:eastAsia="黑体" w:hint="eastAsia"/>
          <w:b/>
          <w:color w:val="000000" w:themeColor="text1"/>
          <w:sz w:val="28"/>
          <w:szCs w:val="22"/>
        </w:rPr>
        <w:t>、项目概况与招标范围</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2.1</w:t>
      </w:r>
      <w:r>
        <w:rPr>
          <w:rFonts w:ascii="仿宋" w:eastAsia="仿宋" w:hAnsi="仿宋" w:cs="宋体" w:hint="eastAsia"/>
          <w:bCs/>
          <w:color w:val="000000" w:themeColor="text1"/>
          <w:sz w:val="32"/>
          <w:szCs w:val="32"/>
        </w:rPr>
        <w:t>项目编号：建安建工公字〔</w:t>
      </w:r>
      <w:r>
        <w:rPr>
          <w:rFonts w:ascii="仿宋" w:eastAsia="仿宋" w:hAnsi="仿宋" w:cs="宋体" w:hint="eastAsia"/>
          <w:bCs/>
          <w:color w:val="000000" w:themeColor="text1"/>
          <w:sz w:val="32"/>
          <w:szCs w:val="32"/>
        </w:rPr>
        <w:t>2019</w:t>
      </w:r>
      <w:r>
        <w:rPr>
          <w:rFonts w:ascii="仿宋" w:eastAsia="仿宋" w:hAnsi="仿宋" w:cs="宋体" w:hint="eastAsia"/>
          <w:bCs/>
          <w:color w:val="000000" w:themeColor="text1"/>
          <w:sz w:val="32"/>
          <w:szCs w:val="32"/>
        </w:rPr>
        <w:t>〕</w:t>
      </w:r>
      <w:r>
        <w:rPr>
          <w:rFonts w:ascii="仿宋" w:eastAsia="仿宋" w:hAnsi="仿宋" w:cs="宋体" w:hint="eastAsia"/>
          <w:bCs/>
          <w:color w:val="000000" w:themeColor="text1"/>
          <w:sz w:val="32"/>
          <w:szCs w:val="32"/>
        </w:rPr>
        <w:t>154</w:t>
      </w:r>
      <w:r>
        <w:rPr>
          <w:rFonts w:ascii="仿宋" w:eastAsia="仿宋" w:hAnsi="仿宋" w:cs="宋体" w:hint="eastAsia"/>
          <w:bCs/>
          <w:color w:val="000000" w:themeColor="text1"/>
          <w:sz w:val="32"/>
          <w:szCs w:val="32"/>
        </w:rPr>
        <w:t>号</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2.2</w:t>
      </w:r>
      <w:r>
        <w:rPr>
          <w:rFonts w:ascii="仿宋" w:eastAsia="仿宋" w:hAnsi="仿宋" w:cs="宋体" w:hint="eastAsia"/>
          <w:bCs/>
          <w:color w:val="000000" w:themeColor="text1"/>
          <w:sz w:val="32"/>
          <w:szCs w:val="32"/>
        </w:rPr>
        <w:t>项目名称：许昌市建安区干线公路小修工程</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2.3</w:t>
      </w:r>
      <w:r>
        <w:rPr>
          <w:rFonts w:ascii="仿宋" w:eastAsia="仿宋" w:hAnsi="仿宋" w:cs="宋体" w:hint="eastAsia"/>
          <w:bCs/>
          <w:color w:val="000000" w:themeColor="text1"/>
          <w:sz w:val="32"/>
          <w:szCs w:val="32"/>
        </w:rPr>
        <w:t>招标单位：许昌市建安区公路管理局</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2.4</w:t>
      </w:r>
      <w:r>
        <w:rPr>
          <w:rFonts w:ascii="仿宋" w:eastAsia="仿宋" w:hAnsi="仿宋" w:cs="宋体" w:hint="eastAsia"/>
          <w:bCs/>
          <w:color w:val="000000" w:themeColor="text1"/>
          <w:sz w:val="32"/>
          <w:szCs w:val="32"/>
        </w:rPr>
        <w:t>项目建设地点：许昌市境内。</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2.5</w:t>
      </w:r>
      <w:r>
        <w:rPr>
          <w:rFonts w:ascii="仿宋" w:eastAsia="仿宋" w:hAnsi="仿宋" w:cs="宋体" w:hint="eastAsia"/>
          <w:bCs/>
          <w:color w:val="000000" w:themeColor="text1"/>
          <w:sz w:val="32"/>
          <w:szCs w:val="32"/>
        </w:rPr>
        <w:t>计划工期：</w:t>
      </w:r>
      <w:r>
        <w:rPr>
          <w:rFonts w:ascii="仿宋" w:eastAsia="仿宋" w:hAnsi="仿宋" w:cs="宋体" w:hint="eastAsia"/>
          <w:bCs/>
          <w:color w:val="000000" w:themeColor="text1"/>
          <w:sz w:val="32"/>
          <w:szCs w:val="32"/>
        </w:rPr>
        <w:t>60</w:t>
      </w:r>
      <w:r>
        <w:rPr>
          <w:rFonts w:ascii="仿宋" w:eastAsia="仿宋" w:hAnsi="仿宋" w:cs="宋体" w:hint="eastAsia"/>
          <w:bCs/>
          <w:color w:val="000000" w:themeColor="text1"/>
          <w:sz w:val="32"/>
          <w:szCs w:val="32"/>
        </w:rPr>
        <w:t>日历天；</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2.6</w:t>
      </w:r>
      <w:r>
        <w:rPr>
          <w:rFonts w:ascii="仿宋" w:eastAsia="仿宋" w:hAnsi="仿宋" w:cs="宋体" w:hint="eastAsia"/>
          <w:bCs/>
          <w:color w:val="000000" w:themeColor="text1"/>
          <w:sz w:val="32"/>
          <w:szCs w:val="32"/>
        </w:rPr>
        <w:t>项目概况：本工程为</w:t>
      </w:r>
      <w:r>
        <w:rPr>
          <w:rFonts w:ascii="仿宋" w:eastAsia="仿宋" w:hAnsi="仿宋" w:cs="宋体" w:hint="eastAsia"/>
          <w:bCs/>
          <w:color w:val="000000" w:themeColor="text1"/>
          <w:sz w:val="32"/>
          <w:szCs w:val="32"/>
        </w:rPr>
        <w:t>许昌市建安区干线公路小修工程，工程内容包括拆除破损混凝土路面重新铺筑，路面裂缝处灌缝胶灌缝，热沥青表面刷油处置，沥青路面沉降、破损处拆除及恢复，沥青路面</w:t>
      </w:r>
      <w:r>
        <w:rPr>
          <w:rFonts w:ascii="仿宋" w:eastAsia="仿宋" w:hAnsi="仿宋" w:cs="宋体" w:hint="eastAsia"/>
          <w:bCs/>
          <w:color w:val="000000" w:themeColor="text1"/>
          <w:sz w:val="32"/>
          <w:szCs w:val="32"/>
        </w:rPr>
        <w:t>1cm</w:t>
      </w:r>
      <w:r>
        <w:rPr>
          <w:rFonts w:ascii="仿宋" w:eastAsia="仿宋" w:hAnsi="仿宋" w:cs="宋体" w:hint="eastAsia"/>
          <w:bCs/>
          <w:color w:val="000000" w:themeColor="text1"/>
          <w:sz w:val="32"/>
          <w:szCs w:val="32"/>
        </w:rPr>
        <w:t>微表处理修复及路面化学注浆修复等工程。</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lastRenderedPageBreak/>
        <w:t>2.7</w:t>
      </w:r>
      <w:r>
        <w:rPr>
          <w:rFonts w:ascii="仿宋" w:eastAsia="仿宋" w:hAnsi="仿宋" w:cs="宋体" w:hint="eastAsia"/>
          <w:bCs/>
          <w:color w:val="000000" w:themeColor="text1"/>
          <w:sz w:val="32"/>
          <w:szCs w:val="32"/>
        </w:rPr>
        <w:t>招标控制价：</w:t>
      </w:r>
      <w:r>
        <w:rPr>
          <w:rFonts w:ascii="仿宋" w:eastAsia="仿宋" w:hAnsi="仿宋" w:cs="宋体" w:hint="eastAsia"/>
          <w:bCs/>
          <w:color w:val="000000" w:themeColor="text1"/>
          <w:sz w:val="32"/>
          <w:szCs w:val="32"/>
        </w:rPr>
        <w:t>4854289.00</w:t>
      </w:r>
      <w:r>
        <w:rPr>
          <w:rFonts w:ascii="仿宋" w:eastAsia="仿宋" w:hAnsi="仿宋" w:cs="宋体" w:hint="eastAsia"/>
          <w:bCs/>
          <w:color w:val="000000" w:themeColor="text1"/>
          <w:sz w:val="32"/>
          <w:szCs w:val="32"/>
        </w:rPr>
        <w:t>元；</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2.8</w:t>
      </w:r>
      <w:r>
        <w:rPr>
          <w:rFonts w:ascii="仿宋" w:eastAsia="仿宋" w:hAnsi="仿宋" w:cs="宋体" w:hint="eastAsia"/>
          <w:bCs/>
          <w:color w:val="000000" w:themeColor="text1"/>
          <w:sz w:val="32"/>
          <w:szCs w:val="32"/>
        </w:rPr>
        <w:t>招标范围：招标范围为招标文件、施工图纸、工程量清单、答疑纪要和补充文件（如有）范围内的所有建设内容。</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2.9</w:t>
      </w:r>
      <w:r>
        <w:rPr>
          <w:rFonts w:ascii="仿宋" w:eastAsia="仿宋" w:hAnsi="仿宋" w:cs="宋体" w:hint="eastAsia"/>
          <w:bCs/>
          <w:color w:val="000000" w:themeColor="text1"/>
          <w:sz w:val="32"/>
          <w:szCs w:val="32"/>
        </w:rPr>
        <w:t>标段划分：本工程共设一个标段。</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2.10</w:t>
      </w:r>
      <w:r>
        <w:rPr>
          <w:rFonts w:ascii="仿宋" w:eastAsia="仿宋" w:hAnsi="仿宋" w:cs="宋体" w:hint="eastAsia"/>
          <w:bCs/>
          <w:color w:val="000000" w:themeColor="text1"/>
          <w:sz w:val="32"/>
          <w:szCs w:val="32"/>
        </w:rPr>
        <w:t>质量要求：标段工程交工验收的质量评定：合格，竣工验收的质量评定：优良。</w:t>
      </w:r>
    </w:p>
    <w:p w:rsidR="00C855A4" w:rsidRDefault="002F3DF9">
      <w:pPr>
        <w:tabs>
          <w:tab w:val="left" w:pos="718"/>
        </w:tabs>
        <w:adjustRightInd w:val="0"/>
        <w:snapToGrid w:val="0"/>
        <w:spacing w:line="360" w:lineRule="auto"/>
        <w:rPr>
          <w:rFonts w:ascii="黑体" w:eastAsia="黑体"/>
          <w:b/>
          <w:color w:val="000000" w:themeColor="text1"/>
          <w:sz w:val="28"/>
          <w:szCs w:val="22"/>
        </w:rPr>
      </w:pPr>
      <w:r>
        <w:rPr>
          <w:rFonts w:ascii="黑体" w:eastAsia="黑体" w:hint="eastAsia"/>
          <w:b/>
          <w:color w:val="000000" w:themeColor="text1"/>
          <w:sz w:val="28"/>
          <w:szCs w:val="22"/>
        </w:rPr>
        <w:t>3</w:t>
      </w:r>
      <w:r>
        <w:rPr>
          <w:rFonts w:ascii="黑体" w:eastAsia="黑体" w:hint="eastAsia"/>
          <w:b/>
          <w:color w:val="000000" w:themeColor="text1"/>
          <w:sz w:val="28"/>
          <w:szCs w:val="22"/>
        </w:rPr>
        <w:t>、投标人资格要求</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3.1</w:t>
      </w:r>
      <w:r>
        <w:rPr>
          <w:rFonts w:ascii="仿宋" w:eastAsia="仿宋" w:hAnsi="仿宋" w:cs="宋体" w:hint="eastAsia"/>
          <w:bCs/>
          <w:color w:val="000000" w:themeColor="text1"/>
          <w:sz w:val="32"/>
          <w:szCs w:val="32"/>
        </w:rPr>
        <w:t>要求投标人具备独立</w:t>
      </w:r>
      <w:r>
        <w:rPr>
          <w:rFonts w:ascii="仿宋" w:eastAsia="仿宋" w:hAnsi="仿宋" w:cs="宋体" w:hint="eastAsia"/>
          <w:bCs/>
          <w:color w:val="000000" w:themeColor="text1"/>
          <w:sz w:val="32"/>
          <w:szCs w:val="32"/>
        </w:rPr>
        <w:t>法人资格，具有河南省交通部门批准有效的公路养护工程施工从业资质证书三类（乙级）资质，在人员、设备、资金等方面具有相应的施工能力。</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3.2</w:t>
      </w:r>
      <w:r>
        <w:rPr>
          <w:rFonts w:ascii="仿宋" w:eastAsia="仿宋" w:hAnsi="仿宋" w:cs="宋体" w:hint="eastAsia"/>
          <w:bCs/>
          <w:color w:val="000000" w:themeColor="text1"/>
          <w:sz w:val="32"/>
          <w:szCs w:val="32"/>
        </w:rPr>
        <w:t>拟派项目总工须具有</w:t>
      </w:r>
      <w:r>
        <w:rPr>
          <w:rFonts w:ascii="仿宋" w:eastAsia="仿宋" w:hAnsi="仿宋" w:cs="宋体" w:hint="eastAsia"/>
          <w:bCs/>
          <w:color w:val="000000" w:themeColor="text1"/>
          <w:sz w:val="32"/>
          <w:szCs w:val="32"/>
        </w:rPr>
        <w:t>8</w:t>
      </w:r>
      <w:r>
        <w:rPr>
          <w:rFonts w:ascii="仿宋" w:eastAsia="仿宋" w:hAnsi="仿宋" w:cs="宋体" w:hint="eastAsia"/>
          <w:bCs/>
          <w:color w:val="000000" w:themeColor="text1"/>
          <w:sz w:val="32"/>
          <w:szCs w:val="32"/>
        </w:rPr>
        <w:t>年以上从事公路养护管理的工作经历，具有公路工程系列中级职称或公路养护工技师职业技能等级认定。</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3.3</w:t>
      </w:r>
      <w:r>
        <w:rPr>
          <w:rFonts w:ascii="仿宋" w:eastAsia="仿宋" w:hAnsi="仿宋" w:cs="宋体" w:hint="eastAsia"/>
          <w:bCs/>
          <w:color w:val="000000" w:themeColor="text1"/>
          <w:sz w:val="32"/>
          <w:szCs w:val="32"/>
          <w:lang w:val="zh-CN"/>
        </w:rPr>
        <w:t>投标人近三年内（</w:t>
      </w:r>
      <w:r>
        <w:rPr>
          <w:rFonts w:ascii="仿宋" w:eastAsia="仿宋" w:hAnsi="仿宋" w:cs="宋体" w:hint="eastAsia"/>
          <w:bCs/>
          <w:color w:val="000000" w:themeColor="text1"/>
          <w:sz w:val="32"/>
          <w:szCs w:val="32"/>
          <w:lang w:val="zh-CN"/>
        </w:rPr>
        <w:t>2016</w:t>
      </w:r>
      <w:r>
        <w:rPr>
          <w:rFonts w:ascii="仿宋" w:eastAsia="仿宋" w:hAnsi="仿宋" w:cs="宋体" w:hint="eastAsia"/>
          <w:bCs/>
          <w:color w:val="000000" w:themeColor="text1"/>
          <w:sz w:val="32"/>
          <w:szCs w:val="32"/>
          <w:lang w:val="zh-CN"/>
        </w:rPr>
        <w:t>年</w:t>
      </w:r>
      <w:r>
        <w:rPr>
          <w:rFonts w:ascii="仿宋" w:eastAsia="仿宋" w:hAnsi="仿宋" w:cs="宋体" w:hint="eastAsia"/>
          <w:bCs/>
          <w:color w:val="000000" w:themeColor="text1"/>
          <w:sz w:val="32"/>
          <w:szCs w:val="32"/>
          <w:lang w:val="zh-CN"/>
        </w:rPr>
        <w:t>1</w:t>
      </w:r>
      <w:r>
        <w:rPr>
          <w:rFonts w:ascii="仿宋" w:eastAsia="仿宋" w:hAnsi="仿宋" w:cs="宋体" w:hint="eastAsia"/>
          <w:bCs/>
          <w:color w:val="000000" w:themeColor="text1"/>
          <w:sz w:val="32"/>
          <w:szCs w:val="32"/>
          <w:lang w:val="zh-CN"/>
        </w:rPr>
        <w:t>月</w:t>
      </w:r>
      <w:r>
        <w:rPr>
          <w:rFonts w:ascii="仿宋" w:eastAsia="仿宋" w:hAnsi="仿宋" w:cs="宋体" w:hint="eastAsia"/>
          <w:bCs/>
          <w:color w:val="000000" w:themeColor="text1"/>
          <w:sz w:val="32"/>
          <w:szCs w:val="32"/>
          <w:lang w:val="zh-CN"/>
        </w:rPr>
        <w:t>1</w:t>
      </w:r>
      <w:r>
        <w:rPr>
          <w:rFonts w:ascii="仿宋" w:eastAsia="仿宋" w:hAnsi="仿宋" w:cs="宋体" w:hint="eastAsia"/>
          <w:bCs/>
          <w:color w:val="000000" w:themeColor="text1"/>
          <w:sz w:val="32"/>
          <w:szCs w:val="32"/>
          <w:lang w:val="zh-CN"/>
        </w:rPr>
        <w:t>日起至今，以签订合同日期为准）完成两个以上（含两个）的类似项目工程。</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3.4</w:t>
      </w:r>
      <w:r>
        <w:rPr>
          <w:rFonts w:ascii="仿宋" w:eastAsia="仿宋" w:hAnsi="仿宋" w:cs="宋体" w:hint="eastAsia"/>
          <w:bCs/>
          <w:color w:val="000000" w:themeColor="text1"/>
          <w:sz w:val="32"/>
          <w:szCs w:val="32"/>
        </w:rPr>
        <w:t>根据《河南省公路建设市场从业单位及人员信用管理办法》第二十一条“对信用考核定级为</w:t>
      </w:r>
      <w:r>
        <w:rPr>
          <w:rFonts w:ascii="仿宋" w:eastAsia="仿宋" w:hAnsi="仿宋" w:cs="宋体" w:hint="eastAsia"/>
          <w:bCs/>
          <w:color w:val="000000" w:themeColor="text1"/>
          <w:sz w:val="32"/>
          <w:szCs w:val="32"/>
        </w:rPr>
        <w:t>D</w:t>
      </w:r>
      <w:r>
        <w:rPr>
          <w:rFonts w:ascii="仿宋" w:eastAsia="仿宋" w:hAnsi="仿宋" w:cs="宋体" w:hint="eastAsia"/>
          <w:bCs/>
          <w:color w:val="000000" w:themeColor="text1"/>
          <w:sz w:val="32"/>
          <w:szCs w:val="32"/>
        </w:rPr>
        <w:t>级即黑名单的从业单位，”不得参与本项目投标。</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3.5</w:t>
      </w:r>
      <w:r>
        <w:rPr>
          <w:rFonts w:ascii="仿宋" w:eastAsia="仿宋" w:hAnsi="仿宋" w:cs="宋体" w:hint="eastAsia"/>
          <w:bCs/>
          <w:color w:val="000000" w:themeColor="text1"/>
          <w:sz w:val="32"/>
          <w:szCs w:val="32"/>
        </w:rPr>
        <w:t>本次招标不接受联合体投标。</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3.6</w:t>
      </w:r>
      <w:r>
        <w:rPr>
          <w:rFonts w:ascii="仿宋" w:eastAsia="仿宋" w:hAnsi="仿宋" w:cs="宋体" w:hint="eastAsia"/>
          <w:bCs/>
          <w:color w:val="000000" w:themeColor="text1"/>
          <w:sz w:val="32"/>
          <w:szCs w:val="32"/>
        </w:rPr>
        <w:t>与招标人存在利害关系可能影响招标公正性的单位，不得参加投标。单位负责人为同一人或存在控股、管理关系的不同单位，不得参加同一标段投标，否则，相关投标均无效。</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3.7</w:t>
      </w:r>
      <w:r>
        <w:rPr>
          <w:rFonts w:ascii="仿宋" w:eastAsia="仿宋" w:hAnsi="仿宋" w:cs="宋体" w:hint="eastAsia"/>
          <w:bCs/>
          <w:color w:val="000000" w:themeColor="text1"/>
          <w:sz w:val="32"/>
          <w:szCs w:val="32"/>
        </w:rPr>
        <w:t>不接受失信被执行人的投标。</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3.8</w:t>
      </w:r>
      <w:r>
        <w:rPr>
          <w:rFonts w:ascii="仿宋" w:eastAsia="仿宋" w:hAnsi="仿宋" w:cs="宋体" w:hint="eastAsia"/>
          <w:bCs/>
          <w:color w:val="000000" w:themeColor="text1"/>
          <w:sz w:val="32"/>
          <w:szCs w:val="32"/>
        </w:rPr>
        <w:t>不接受投标人被“信用中国”</w:t>
      </w:r>
      <w:r>
        <w:rPr>
          <w:rFonts w:ascii="仿宋" w:eastAsia="仿宋" w:hAnsi="仿宋" w:cs="宋体" w:hint="eastAsia"/>
          <w:bCs/>
          <w:color w:val="000000" w:themeColor="text1"/>
          <w:sz w:val="32"/>
          <w:szCs w:val="32"/>
        </w:rPr>
        <w:lastRenderedPageBreak/>
        <w:t>（</w:t>
      </w:r>
      <w:hyperlink r:id="rId13">
        <w:r>
          <w:rPr>
            <w:rFonts w:ascii="仿宋" w:eastAsia="仿宋" w:hAnsi="仿宋" w:cs="宋体" w:hint="eastAsia"/>
            <w:bCs/>
            <w:color w:val="000000" w:themeColor="text1"/>
            <w:sz w:val="32"/>
            <w:szCs w:val="32"/>
          </w:rPr>
          <w:t>http://www.creditchina.gov.cn/</w:t>
        </w:r>
      </w:hyperlink>
      <w:r>
        <w:rPr>
          <w:rFonts w:ascii="仿宋" w:eastAsia="仿宋" w:hAnsi="仿宋" w:cs="宋体" w:hint="eastAsia"/>
          <w:bCs/>
          <w:color w:val="000000" w:themeColor="text1"/>
          <w:sz w:val="32"/>
          <w:szCs w:val="32"/>
        </w:rPr>
        <w:t>）和“信用河南”（</w:t>
      </w:r>
      <w:r>
        <w:rPr>
          <w:rFonts w:ascii="仿宋" w:eastAsia="仿宋" w:hAnsi="仿宋" w:cs="宋体" w:hint="eastAsia"/>
          <w:bCs/>
          <w:color w:val="000000" w:themeColor="text1"/>
          <w:sz w:val="32"/>
          <w:szCs w:val="32"/>
        </w:rPr>
        <w:t>http://www.xyhn.gov.cn/</w:t>
      </w:r>
      <w:r>
        <w:rPr>
          <w:rFonts w:ascii="仿宋" w:eastAsia="仿宋" w:hAnsi="仿宋" w:cs="宋体" w:hint="eastAsia"/>
          <w:bCs/>
          <w:color w:val="000000" w:themeColor="text1"/>
          <w:sz w:val="32"/>
          <w:szCs w:val="32"/>
        </w:rPr>
        <w:t>）网站信用信息栏列入黑名</w:t>
      </w:r>
      <w:r>
        <w:rPr>
          <w:rFonts w:ascii="仿宋" w:eastAsia="仿宋" w:hAnsi="仿宋" w:cs="宋体" w:hint="eastAsia"/>
          <w:bCs/>
          <w:color w:val="000000" w:themeColor="text1"/>
          <w:sz w:val="32"/>
          <w:szCs w:val="32"/>
        </w:rPr>
        <w:t>单，以及被“国家企业信用信息公示系统”列入经营异常名录或严重失信黑名单的投标。</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3.9</w:t>
      </w:r>
      <w:r>
        <w:rPr>
          <w:rFonts w:ascii="仿宋" w:eastAsia="仿宋" w:hAnsi="仿宋" w:cs="宋体" w:hint="eastAsia"/>
          <w:bCs/>
          <w:color w:val="000000" w:themeColor="text1"/>
          <w:sz w:val="32"/>
          <w:szCs w:val="32"/>
        </w:rPr>
        <w:t>本次招标实行资格后审。</w:t>
      </w:r>
    </w:p>
    <w:p w:rsidR="00C855A4" w:rsidRDefault="002F3DF9">
      <w:pPr>
        <w:tabs>
          <w:tab w:val="left" w:pos="718"/>
        </w:tabs>
        <w:adjustRightInd w:val="0"/>
        <w:snapToGrid w:val="0"/>
        <w:spacing w:line="360" w:lineRule="auto"/>
        <w:rPr>
          <w:rFonts w:ascii="黑体" w:eastAsia="黑体"/>
          <w:b/>
          <w:color w:val="000000" w:themeColor="text1"/>
          <w:sz w:val="28"/>
          <w:szCs w:val="22"/>
        </w:rPr>
      </w:pPr>
      <w:r>
        <w:rPr>
          <w:rFonts w:ascii="黑体" w:eastAsia="黑体" w:hint="eastAsia"/>
          <w:b/>
          <w:color w:val="000000" w:themeColor="text1"/>
          <w:sz w:val="28"/>
          <w:szCs w:val="22"/>
        </w:rPr>
        <w:t>4</w:t>
      </w:r>
      <w:r>
        <w:rPr>
          <w:rFonts w:ascii="黑体" w:eastAsia="黑体" w:hint="eastAsia"/>
          <w:b/>
          <w:color w:val="000000" w:themeColor="text1"/>
          <w:sz w:val="28"/>
          <w:szCs w:val="22"/>
        </w:rPr>
        <w:t>、投标报名时间及方式</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4.1</w:t>
      </w:r>
      <w:r>
        <w:rPr>
          <w:rFonts w:ascii="仿宋" w:eastAsia="仿宋" w:hAnsi="仿宋" w:cs="宋体" w:hint="eastAsia"/>
          <w:bCs/>
          <w:color w:val="000000" w:themeColor="text1"/>
          <w:sz w:val="32"/>
          <w:szCs w:val="32"/>
        </w:rPr>
        <w:t>持</w:t>
      </w:r>
      <w:r>
        <w:rPr>
          <w:rFonts w:ascii="仿宋" w:eastAsia="仿宋" w:hAnsi="仿宋" w:cs="宋体" w:hint="eastAsia"/>
          <w:bCs/>
          <w:color w:val="000000" w:themeColor="text1"/>
          <w:sz w:val="32"/>
          <w:szCs w:val="32"/>
        </w:rPr>
        <w:t>CA</w:t>
      </w:r>
      <w:r>
        <w:rPr>
          <w:rFonts w:ascii="仿宋" w:eastAsia="仿宋" w:hAnsi="仿宋" w:cs="宋体" w:hint="eastAsia"/>
          <w:bCs/>
          <w:color w:val="000000" w:themeColor="text1"/>
          <w:sz w:val="32"/>
          <w:szCs w:val="32"/>
        </w:rPr>
        <w:t>数字认证证书，登录【全国公共资源交易平台（河南省·许昌市）】“系统用户注册”入口（</w:t>
      </w:r>
      <w:r>
        <w:rPr>
          <w:rFonts w:ascii="仿宋" w:eastAsia="仿宋" w:hAnsi="仿宋" w:cs="宋体" w:hint="eastAsia"/>
          <w:bCs/>
          <w:color w:val="000000" w:themeColor="text1"/>
          <w:sz w:val="32"/>
          <w:szCs w:val="32"/>
        </w:rPr>
        <w:t>http://221.14.6.70:8088/ggzy/eps/public/RegistAllJcxx.html</w:t>
      </w:r>
      <w:r>
        <w:rPr>
          <w:rFonts w:ascii="仿宋" w:eastAsia="仿宋" w:hAnsi="仿宋" w:cs="宋体" w:hint="eastAsia"/>
          <w:bCs/>
          <w:color w:val="000000" w:themeColor="text1"/>
          <w:sz w:val="32"/>
          <w:szCs w:val="32"/>
        </w:rPr>
        <w:t>）进行免费注册登记（详见“常见问题解答</w:t>
      </w:r>
      <w:r>
        <w:rPr>
          <w:rFonts w:ascii="仿宋" w:eastAsia="仿宋" w:hAnsi="仿宋" w:cs="宋体" w:hint="eastAsia"/>
          <w:bCs/>
          <w:color w:val="000000" w:themeColor="text1"/>
          <w:sz w:val="32"/>
          <w:szCs w:val="32"/>
        </w:rPr>
        <w:t>-</w:t>
      </w:r>
      <w:r>
        <w:rPr>
          <w:rFonts w:ascii="仿宋" w:eastAsia="仿宋" w:hAnsi="仿宋" w:cs="宋体" w:hint="eastAsia"/>
          <w:bCs/>
          <w:color w:val="000000" w:themeColor="text1"/>
          <w:sz w:val="32"/>
          <w:szCs w:val="32"/>
        </w:rPr>
        <w:t>诚信库网上注册相关资料下载”）；</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4.2</w:t>
      </w:r>
      <w:r>
        <w:rPr>
          <w:rFonts w:ascii="仿宋" w:eastAsia="仿宋" w:hAnsi="仿宋" w:cs="宋体" w:hint="eastAsia"/>
          <w:bCs/>
          <w:color w:val="000000" w:themeColor="text1"/>
          <w:sz w:val="32"/>
          <w:szCs w:val="32"/>
        </w:rPr>
        <w:t>在投标截止时间前均可登录【全国公共资源交易平台（河南省·许昌市）】“投标人</w:t>
      </w:r>
      <w:r>
        <w:rPr>
          <w:rFonts w:ascii="仿宋" w:eastAsia="仿宋" w:hAnsi="仿宋" w:cs="宋体" w:hint="eastAsia"/>
          <w:bCs/>
          <w:color w:val="000000" w:themeColor="text1"/>
          <w:sz w:val="32"/>
          <w:szCs w:val="32"/>
        </w:rPr>
        <w:t>/</w:t>
      </w:r>
      <w:r>
        <w:rPr>
          <w:rFonts w:ascii="仿宋" w:eastAsia="仿宋" w:hAnsi="仿宋" w:cs="宋体" w:hint="eastAsia"/>
          <w:bCs/>
          <w:color w:val="000000" w:themeColor="text1"/>
          <w:sz w:val="32"/>
          <w:szCs w:val="32"/>
        </w:rPr>
        <w:t>供应商登录”入口（</w:t>
      </w:r>
      <w:r>
        <w:rPr>
          <w:rFonts w:ascii="仿宋" w:eastAsia="仿宋" w:hAnsi="仿宋" w:cs="宋体" w:hint="eastAsia"/>
          <w:bCs/>
          <w:color w:val="000000" w:themeColor="text1"/>
          <w:sz w:val="32"/>
          <w:szCs w:val="32"/>
        </w:rPr>
        <w:t>http://221.14.6.70:8088/ggzy/</w:t>
      </w:r>
      <w:r>
        <w:rPr>
          <w:rFonts w:ascii="仿宋" w:eastAsia="仿宋" w:hAnsi="仿宋" w:cs="宋体" w:hint="eastAsia"/>
          <w:bCs/>
          <w:color w:val="000000" w:themeColor="text1"/>
          <w:sz w:val="32"/>
          <w:szCs w:val="32"/>
        </w:rPr>
        <w:t>）自行下载招标文件等（详见“常见问题解答</w:t>
      </w:r>
      <w:r>
        <w:rPr>
          <w:rFonts w:ascii="仿宋" w:eastAsia="仿宋" w:hAnsi="仿宋" w:cs="宋体" w:hint="eastAsia"/>
          <w:bCs/>
          <w:color w:val="000000" w:themeColor="text1"/>
          <w:sz w:val="32"/>
          <w:szCs w:val="32"/>
        </w:rPr>
        <w:t>-</w:t>
      </w:r>
      <w:r>
        <w:rPr>
          <w:rFonts w:ascii="仿宋" w:eastAsia="仿宋" w:hAnsi="仿宋" w:cs="宋体" w:hint="eastAsia"/>
          <w:bCs/>
          <w:color w:val="000000" w:themeColor="text1"/>
          <w:sz w:val="32"/>
          <w:szCs w:val="32"/>
        </w:rPr>
        <w:t>交易系统操作手册”）。</w:t>
      </w:r>
    </w:p>
    <w:p w:rsidR="00C855A4" w:rsidRDefault="002F3DF9">
      <w:pPr>
        <w:tabs>
          <w:tab w:val="left" w:pos="718"/>
        </w:tabs>
        <w:adjustRightInd w:val="0"/>
        <w:snapToGrid w:val="0"/>
        <w:spacing w:line="360" w:lineRule="auto"/>
        <w:rPr>
          <w:rFonts w:ascii="黑体" w:eastAsia="黑体"/>
          <w:b/>
          <w:color w:val="000000" w:themeColor="text1"/>
          <w:sz w:val="28"/>
          <w:szCs w:val="22"/>
        </w:rPr>
      </w:pPr>
      <w:r>
        <w:rPr>
          <w:rFonts w:ascii="黑体" w:eastAsia="黑体" w:hint="eastAsia"/>
          <w:b/>
          <w:color w:val="000000" w:themeColor="text1"/>
          <w:sz w:val="28"/>
          <w:szCs w:val="22"/>
        </w:rPr>
        <w:t>5</w:t>
      </w:r>
      <w:r>
        <w:rPr>
          <w:rFonts w:ascii="黑体" w:eastAsia="黑体" w:hint="eastAsia"/>
          <w:b/>
          <w:color w:val="000000" w:themeColor="text1"/>
          <w:sz w:val="28"/>
          <w:szCs w:val="22"/>
        </w:rPr>
        <w:t>、招标文件和施工图纸的获取</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5.1</w:t>
      </w:r>
      <w:r>
        <w:rPr>
          <w:rFonts w:ascii="仿宋" w:eastAsia="仿宋" w:hAnsi="仿宋" w:cs="宋体" w:hint="eastAsia"/>
          <w:bCs/>
          <w:color w:val="000000" w:themeColor="text1"/>
          <w:sz w:val="32"/>
          <w:szCs w:val="32"/>
        </w:rPr>
        <w:t>招标文件、工程量清单及图纸的获取：投标人于投标文件递交截止时间前均可登录《全国公共资源交易平台</w:t>
      </w:r>
      <w:r>
        <w:rPr>
          <w:rFonts w:ascii="仿宋" w:eastAsia="仿宋" w:hAnsi="仿宋" w:cs="宋体" w:hint="eastAsia"/>
          <w:bCs/>
          <w:color w:val="000000" w:themeColor="text1"/>
          <w:sz w:val="32"/>
          <w:szCs w:val="32"/>
        </w:rPr>
        <w:t>(</w:t>
      </w:r>
      <w:r>
        <w:rPr>
          <w:rFonts w:ascii="仿宋" w:eastAsia="仿宋" w:hAnsi="仿宋" w:cs="宋体" w:hint="eastAsia"/>
          <w:bCs/>
          <w:color w:val="000000" w:themeColor="text1"/>
          <w:sz w:val="32"/>
          <w:szCs w:val="32"/>
        </w:rPr>
        <w:t>河南省▪许昌市</w:t>
      </w:r>
      <w:r>
        <w:rPr>
          <w:rFonts w:ascii="仿宋" w:eastAsia="仿宋" w:hAnsi="仿宋" w:cs="宋体" w:hint="eastAsia"/>
          <w:bCs/>
          <w:color w:val="000000" w:themeColor="text1"/>
          <w:sz w:val="32"/>
          <w:szCs w:val="32"/>
        </w:rPr>
        <w:t>)</w:t>
      </w:r>
      <w:r>
        <w:rPr>
          <w:rFonts w:ascii="仿宋" w:eastAsia="仿宋" w:hAnsi="仿宋" w:cs="宋体" w:hint="eastAsia"/>
          <w:bCs/>
          <w:color w:val="000000" w:themeColor="text1"/>
          <w:sz w:val="32"/>
          <w:szCs w:val="32"/>
        </w:rPr>
        <w:t>》（</w:t>
      </w:r>
      <w:hyperlink r:id="rId14" w:history="1">
        <w:r>
          <w:rPr>
            <w:rFonts w:ascii="仿宋" w:eastAsia="仿宋" w:hAnsi="仿宋" w:cs="宋体" w:hint="eastAsia"/>
            <w:bCs/>
            <w:color w:val="000000" w:themeColor="text1"/>
            <w:sz w:val="32"/>
            <w:szCs w:val="32"/>
          </w:rPr>
          <w:t>http://ggzy.xuchang.gov.cn/</w:t>
        </w:r>
      </w:hyperlink>
      <w:r>
        <w:rPr>
          <w:rFonts w:ascii="仿宋" w:eastAsia="仿宋" w:hAnsi="仿宋" w:cs="宋体" w:hint="eastAsia"/>
          <w:bCs/>
          <w:color w:val="000000" w:themeColor="text1"/>
          <w:sz w:val="32"/>
          <w:szCs w:val="32"/>
        </w:rPr>
        <w:t>），</w:t>
      </w:r>
      <w:r>
        <w:rPr>
          <w:rFonts w:ascii="仿宋" w:eastAsia="仿宋" w:hAnsi="仿宋" w:cs="宋体" w:hint="eastAsia"/>
          <w:bCs/>
          <w:color w:val="000000" w:themeColor="text1"/>
          <w:sz w:val="32"/>
          <w:szCs w:val="32"/>
        </w:rPr>
        <w:t>通过“投标人</w:t>
      </w:r>
      <w:r>
        <w:rPr>
          <w:rFonts w:ascii="仿宋" w:eastAsia="仿宋" w:hAnsi="仿宋" w:cs="宋体" w:hint="eastAsia"/>
          <w:bCs/>
          <w:color w:val="000000" w:themeColor="text1"/>
          <w:sz w:val="32"/>
          <w:szCs w:val="32"/>
        </w:rPr>
        <w:t>/</w:t>
      </w:r>
      <w:r>
        <w:rPr>
          <w:rFonts w:ascii="仿宋" w:eastAsia="仿宋" w:hAnsi="仿宋" w:cs="宋体" w:hint="eastAsia"/>
          <w:bCs/>
          <w:color w:val="000000" w:themeColor="text1"/>
          <w:sz w:val="32"/>
          <w:szCs w:val="32"/>
        </w:rPr>
        <w:t>供应商登录”</w:t>
      </w:r>
      <w:r>
        <w:rPr>
          <w:rFonts w:ascii="仿宋" w:eastAsia="仿宋" w:hAnsi="仿宋" w:cs="宋体" w:hint="eastAsia"/>
          <w:bCs/>
          <w:color w:val="000000" w:themeColor="text1"/>
          <w:sz w:val="32"/>
          <w:szCs w:val="32"/>
        </w:rPr>
        <w:t xml:space="preserve"> </w:t>
      </w:r>
      <w:r>
        <w:rPr>
          <w:rFonts w:ascii="仿宋" w:eastAsia="仿宋" w:hAnsi="仿宋" w:cs="宋体" w:hint="eastAsia"/>
          <w:bCs/>
          <w:color w:val="000000" w:themeColor="text1"/>
          <w:sz w:val="32"/>
          <w:szCs w:val="32"/>
        </w:rPr>
        <w:t>入口自行下载。</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5.2</w:t>
      </w:r>
      <w:r>
        <w:rPr>
          <w:rFonts w:ascii="仿宋" w:eastAsia="仿宋" w:hAnsi="仿宋" w:cs="宋体" w:hint="eastAsia"/>
          <w:bCs/>
          <w:color w:val="000000" w:themeColor="text1"/>
          <w:sz w:val="32"/>
          <w:szCs w:val="32"/>
        </w:rPr>
        <w:t>未通过《全国公共资源交易平台</w:t>
      </w:r>
      <w:r>
        <w:rPr>
          <w:rFonts w:ascii="仿宋" w:eastAsia="仿宋" w:hAnsi="仿宋" w:cs="宋体" w:hint="eastAsia"/>
          <w:bCs/>
          <w:color w:val="000000" w:themeColor="text1"/>
          <w:sz w:val="32"/>
          <w:szCs w:val="32"/>
        </w:rPr>
        <w:t>(</w:t>
      </w:r>
      <w:r>
        <w:rPr>
          <w:rFonts w:ascii="仿宋" w:eastAsia="仿宋" w:hAnsi="仿宋" w:cs="宋体" w:hint="eastAsia"/>
          <w:bCs/>
          <w:color w:val="000000" w:themeColor="text1"/>
          <w:sz w:val="32"/>
          <w:szCs w:val="32"/>
        </w:rPr>
        <w:t>河南省▪许昌市</w:t>
      </w:r>
      <w:r>
        <w:rPr>
          <w:rFonts w:ascii="仿宋" w:eastAsia="仿宋" w:hAnsi="仿宋" w:cs="宋体" w:hint="eastAsia"/>
          <w:bCs/>
          <w:color w:val="000000" w:themeColor="text1"/>
          <w:sz w:val="32"/>
          <w:szCs w:val="32"/>
        </w:rPr>
        <w:t>)</w:t>
      </w:r>
      <w:r>
        <w:rPr>
          <w:rFonts w:ascii="仿宋" w:eastAsia="仿宋" w:hAnsi="仿宋" w:cs="宋体" w:hint="eastAsia"/>
          <w:bCs/>
          <w:color w:val="000000" w:themeColor="text1"/>
          <w:sz w:val="32"/>
          <w:szCs w:val="32"/>
        </w:rPr>
        <w:t>》交易系统下载招标文件的投标企业，拒收其递交的投标文件。</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5.3</w:t>
      </w:r>
      <w:r>
        <w:rPr>
          <w:rFonts w:ascii="仿宋" w:eastAsia="仿宋" w:hAnsi="仿宋" w:cs="宋体" w:hint="eastAsia"/>
          <w:bCs/>
          <w:color w:val="000000" w:themeColor="text1"/>
          <w:sz w:val="32"/>
          <w:szCs w:val="32"/>
        </w:rPr>
        <w:t>招标文件每套售价</w:t>
      </w:r>
      <w:r>
        <w:rPr>
          <w:rFonts w:ascii="仿宋" w:eastAsia="仿宋" w:hAnsi="仿宋" w:cs="宋体" w:hint="eastAsia"/>
          <w:bCs/>
          <w:color w:val="000000" w:themeColor="text1"/>
          <w:sz w:val="32"/>
          <w:szCs w:val="32"/>
        </w:rPr>
        <w:t>100</w:t>
      </w:r>
      <w:r>
        <w:rPr>
          <w:rFonts w:ascii="仿宋" w:eastAsia="仿宋" w:hAnsi="仿宋" w:cs="宋体" w:hint="eastAsia"/>
          <w:bCs/>
          <w:color w:val="000000" w:themeColor="text1"/>
          <w:sz w:val="32"/>
          <w:szCs w:val="32"/>
        </w:rPr>
        <w:t>元，于递交投标文件时缴纳给招标代理</w:t>
      </w:r>
      <w:r>
        <w:rPr>
          <w:rFonts w:ascii="仿宋" w:eastAsia="仿宋" w:hAnsi="仿宋" w:cs="宋体" w:hint="eastAsia"/>
          <w:bCs/>
          <w:color w:val="000000" w:themeColor="text1"/>
          <w:sz w:val="32"/>
          <w:szCs w:val="32"/>
        </w:rPr>
        <w:lastRenderedPageBreak/>
        <w:t>机构，售后不退。</w:t>
      </w:r>
    </w:p>
    <w:p w:rsidR="00C855A4" w:rsidRDefault="002F3DF9">
      <w:pPr>
        <w:tabs>
          <w:tab w:val="left" w:pos="718"/>
        </w:tabs>
        <w:adjustRightInd w:val="0"/>
        <w:snapToGrid w:val="0"/>
        <w:spacing w:line="360" w:lineRule="auto"/>
        <w:rPr>
          <w:rFonts w:ascii="黑体" w:eastAsia="黑体"/>
          <w:b/>
          <w:color w:val="000000" w:themeColor="text1"/>
          <w:sz w:val="28"/>
          <w:szCs w:val="22"/>
        </w:rPr>
      </w:pPr>
      <w:r>
        <w:rPr>
          <w:rFonts w:ascii="黑体" w:eastAsia="黑体" w:hint="eastAsia"/>
          <w:b/>
          <w:color w:val="000000" w:themeColor="text1"/>
          <w:sz w:val="28"/>
          <w:szCs w:val="22"/>
        </w:rPr>
        <w:t>6</w:t>
      </w:r>
      <w:r>
        <w:rPr>
          <w:rFonts w:ascii="黑体" w:eastAsia="黑体" w:hint="eastAsia"/>
          <w:b/>
          <w:color w:val="000000" w:themeColor="text1"/>
          <w:sz w:val="28"/>
          <w:szCs w:val="22"/>
        </w:rPr>
        <w:t>、投标文件的递交</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6.1</w:t>
      </w:r>
      <w:r>
        <w:rPr>
          <w:rFonts w:ascii="仿宋" w:eastAsia="仿宋" w:hAnsi="仿宋" w:cs="宋体" w:hint="eastAsia"/>
          <w:bCs/>
          <w:color w:val="000000" w:themeColor="text1"/>
          <w:sz w:val="32"/>
          <w:szCs w:val="32"/>
        </w:rPr>
        <w:t>本项目为全流程电子化交易项目，须按招标文件要求提交备份文件。</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6.2</w:t>
      </w:r>
      <w:r>
        <w:rPr>
          <w:rFonts w:ascii="仿宋" w:eastAsia="仿宋" w:hAnsi="仿宋" w:cs="宋体" w:hint="eastAsia"/>
          <w:bCs/>
          <w:color w:val="000000" w:themeColor="text1"/>
          <w:sz w:val="32"/>
          <w:szCs w:val="32"/>
        </w:rPr>
        <w:t>投标文件提交的截止时间及开标时间：</w:t>
      </w:r>
      <w:r>
        <w:rPr>
          <w:rFonts w:ascii="仿宋" w:eastAsia="仿宋" w:hAnsi="仿宋" w:cs="宋体" w:hint="eastAsia"/>
          <w:bCs/>
          <w:color w:val="000000" w:themeColor="text1"/>
          <w:sz w:val="32"/>
          <w:szCs w:val="32"/>
        </w:rPr>
        <w:t>2019</w:t>
      </w:r>
      <w:r>
        <w:rPr>
          <w:rFonts w:ascii="仿宋" w:eastAsia="仿宋" w:hAnsi="仿宋" w:cs="宋体" w:hint="eastAsia"/>
          <w:bCs/>
          <w:color w:val="000000" w:themeColor="text1"/>
          <w:sz w:val="32"/>
          <w:szCs w:val="32"/>
        </w:rPr>
        <w:t>年</w:t>
      </w:r>
      <w:r>
        <w:rPr>
          <w:rFonts w:ascii="仿宋" w:eastAsia="仿宋" w:hAnsi="仿宋" w:cs="宋体" w:hint="eastAsia"/>
          <w:bCs/>
          <w:color w:val="000000" w:themeColor="text1"/>
          <w:sz w:val="32"/>
          <w:szCs w:val="32"/>
        </w:rPr>
        <w:t>9</w:t>
      </w:r>
      <w:r>
        <w:rPr>
          <w:rFonts w:ascii="仿宋" w:eastAsia="仿宋" w:hAnsi="仿宋" w:cs="宋体" w:hint="eastAsia"/>
          <w:bCs/>
          <w:color w:val="000000" w:themeColor="text1"/>
          <w:sz w:val="32"/>
          <w:szCs w:val="32"/>
        </w:rPr>
        <w:t>月</w:t>
      </w:r>
      <w:r>
        <w:rPr>
          <w:rFonts w:ascii="仿宋" w:eastAsia="仿宋" w:hAnsi="仿宋" w:cs="宋体" w:hint="eastAsia"/>
          <w:bCs/>
          <w:color w:val="000000" w:themeColor="text1"/>
          <w:sz w:val="32"/>
          <w:szCs w:val="32"/>
        </w:rPr>
        <w:t>25</w:t>
      </w:r>
      <w:r>
        <w:rPr>
          <w:rFonts w:ascii="仿宋" w:eastAsia="仿宋" w:hAnsi="仿宋" w:cs="宋体" w:hint="eastAsia"/>
          <w:bCs/>
          <w:color w:val="000000" w:themeColor="text1"/>
          <w:sz w:val="32"/>
          <w:szCs w:val="32"/>
        </w:rPr>
        <w:t>日</w:t>
      </w:r>
      <w:r>
        <w:rPr>
          <w:rFonts w:ascii="仿宋" w:eastAsia="仿宋" w:hAnsi="仿宋" w:cs="宋体" w:hint="eastAsia"/>
          <w:bCs/>
          <w:color w:val="000000" w:themeColor="text1"/>
          <w:sz w:val="32"/>
          <w:szCs w:val="32"/>
        </w:rPr>
        <w:t>9</w:t>
      </w:r>
      <w:r>
        <w:rPr>
          <w:rFonts w:ascii="仿宋" w:eastAsia="仿宋" w:hAnsi="仿宋" w:cs="宋体" w:hint="eastAsia"/>
          <w:bCs/>
          <w:color w:val="000000" w:themeColor="text1"/>
          <w:sz w:val="32"/>
          <w:szCs w:val="32"/>
        </w:rPr>
        <w:t>时</w:t>
      </w:r>
      <w:r>
        <w:rPr>
          <w:rFonts w:ascii="仿宋" w:eastAsia="仿宋" w:hAnsi="仿宋" w:cs="宋体" w:hint="eastAsia"/>
          <w:bCs/>
          <w:color w:val="000000" w:themeColor="text1"/>
          <w:sz w:val="32"/>
          <w:szCs w:val="32"/>
        </w:rPr>
        <w:t>30</w:t>
      </w:r>
      <w:r>
        <w:rPr>
          <w:rFonts w:ascii="仿宋" w:eastAsia="仿宋" w:hAnsi="仿宋" w:cs="宋体" w:hint="eastAsia"/>
          <w:bCs/>
          <w:color w:val="000000" w:themeColor="text1"/>
          <w:sz w:val="32"/>
          <w:szCs w:val="32"/>
        </w:rPr>
        <w:t>分。</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6.3</w:t>
      </w:r>
      <w:r>
        <w:rPr>
          <w:rFonts w:ascii="仿宋" w:eastAsia="仿宋" w:hAnsi="仿宋" w:cs="宋体" w:hint="eastAsia"/>
          <w:bCs/>
          <w:color w:val="000000" w:themeColor="text1"/>
          <w:sz w:val="32"/>
          <w:szCs w:val="32"/>
        </w:rPr>
        <w:t>电子投标文件的提交：电子投标文件应在投标文件提交截止时间（开标时间）之前成功提交至《全国公共资源交易平台</w:t>
      </w:r>
      <w:r>
        <w:rPr>
          <w:rFonts w:ascii="仿宋" w:eastAsia="仿宋" w:hAnsi="仿宋" w:cs="宋体" w:hint="eastAsia"/>
          <w:bCs/>
          <w:color w:val="000000" w:themeColor="text1"/>
          <w:sz w:val="32"/>
          <w:szCs w:val="32"/>
        </w:rPr>
        <w:t>(</w:t>
      </w:r>
      <w:r>
        <w:rPr>
          <w:rFonts w:ascii="仿宋" w:eastAsia="仿宋" w:hAnsi="仿宋" w:cs="宋体" w:hint="eastAsia"/>
          <w:bCs/>
          <w:color w:val="000000" w:themeColor="text1"/>
          <w:sz w:val="32"/>
          <w:szCs w:val="32"/>
        </w:rPr>
        <w:t>河南</w:t>
      </w:r>
      <w:r>
        <w:rPr>
          <w:rFonts w:ascii="仿宋" w:eastAsia="仿宋" w:hAnsi="仿宋" w:cs="宋体" w:hint="eastAsia"/>
          <w:bCs/>
          <w:color w:val="000000" w:themeColor="text1"/>
          <w:sz w:val="32"/>
          <w:szCs w:val="32"/>
        </w:rPr>
        <w:t>省▪许昌市</w:t>
      </w:r>
      <w:r>
        <w:rPr>
          <w:rFonts w:ascii="仿宋" w:eastAsia="仿宋" w:hAnsi="仿宋" w:cs="宋体" w:hint="eastAsia"/>
          <w:bCs/>
          <w:color w:val="000000" w:themeColor="text1"/>
          <w:sz w:val="32"/>
          <w:szCs w:val="32"/>
        </w:rPr>
        <w:t>)</w:t>
      </w:r>
      <w:r>
        <w:rPr>
          <w:rFonts w:ascii="仿宋" w:eastAsia="仿宋" w:hAnsi="仿宋" w:cs="宋体" w:hint="eastAsia"/>
          <w:bCs/>
          <w:color w:val="000000" w:themeColor="text1"/>
          <w:sz w:val="32"/>
          <w:szCs w:val="32"/>
        </w:rPr>
        <w:t>》公共资源交易系统。并同时提交</w:t>
      </w:r>
      <w:r>
        <w:rPr>
          <w:rFonts w:ascii="仿宋" w:eastAsia="仿宋" w:hAnsi="仿宋" w:cs="宋体" w:hint="eastAsia"/>
          <w:bCs/>
          <w:color w:val="000000" w:themeColor="text1"/>
          <w:sz w:val="32"/>
          <w:szCs w:val="32"/>
        </w:rPr>
        <w:t>2</w:t>
      </w:r>
      <w:r>
        <w:rPr>
          <w:rFonts w:ascii="仿宋" w:eastAsia="仿宋" w:hAnsi="仿宋" w:cs="宋体" w:hint="eastAsia"/>
          <w:bCs/>
          <w:color w:val="000000" w:themeColor="text1"/>
          <w:sz w:val="32"/>
          <w:szCs w:val="32"/>
        </w:rPr>
        <w:t>份电子介质存储的备份文件（</w:t>
      </w:r>
      <w:r>
        <w:rPr>
          <w:rFonts w:ascii="仿宋" w:eastAsia="仿宋" w:hAnsi="仿宋" w:cs="宋体" w:hint="eastAsia"/>
          <w:bCs/>
          <w:color w:val="000000" w:themeColor="text1"/>
          <w:sz w:val="32"/>
          <w:szCs w:val="32"/>
        </w:rPr>
        <w:t>U</w:t>
      </w:r>
      <w:r>
        <w:rPr>
          <w:rFonts w:ascii="仿宋" w:eastAsia="仿宋" w:hAnsi="仿宋" w:cs="宋体" w:hint="eastAsia"/>
          <w:bCs/>
          <w:color w:val="000000" w:themeColor="text1"/>
          <w:sz w:val="32"/>
          <w:szCs w:val="32"/>
        </w:rPr>
        <w:t>盘）（注明：投标人名称、项目名称、项目编号、标段）。</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6.4</w:t>
      </w:r>
      <w:r>
        <w:rPr>
          <w:rFonts w:ascii="仿宋" w:eastAsia="仿宋" w:hAnsi="仿宋" w:cs="宋体" w:hint="eastAsia"/>
          <w:bCs/>
          <w:color w:val="000000" w:themeColor="text1"/>
          <w:sz w:val="32"/>
          <w:szCs w:val="32"/>
        </w:rPr>
        <w:t>电子介质存储的备份文件提交地点：许昌市建安区新元大道兴业大厦</w:t>
      </w:r>
      <w:r>
        <w:rPr>
          <w:rFonts w:ascii="仿宋" w:eastAsia="仿宋" w:hAnsi="仿宋" w:cs="宋体" w:hint="eastAsia"/>
          <w:bCs/>
          <w:color w:val="000000" w:themeColor="text1"/>
          <w:sz w:val="32"/>
          <w:szCs w:val="32"/>
        </w:rPr>
        <w:t>4</w:t>
      </w:r>
      <w:r>
        <w:rPr>
          <w:rFonts w:ascii="仿宋" w:eastAsia="仿宋" w:hAnsi="仿宋" w:cs="宋体" w:hint="eastAsia"/>
          <w:bCs/>
          <w:color w:val="000000" w:themeColor="text1"/>
          <w:sz w:val="32"/>
          <w:szCs w:val="32"/>
        </w:rPr>
        <w:t>楼开标一室。</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6.5</w:t>
      </w:r>
      <w:r>
        <w:rPr>
          <w:rFonts w:ascii="仿宋" w:eastAsia="仿宋" w:hAnsi="仿宋" w:cs="宋体" w:hint="eastAsia"/>
          <w:bCs/>
          <w:color w:val="000000" w:themeColor="text1"/>
          <w:sz w:val="32"/>
          <w:szCs w:val="32"/>
        </w:rPr>
        <w:t>逾期送达的或者未送达指定地点电子介质存储的备份文件，招标人不予受理。</w:t>
      </w:r>
    </w:p>
    <w:p w:rsidR="00C855A4" w:rsidRDefault="002F3DF9">
      <w:pPr>
        <w:tabs>
          <w:tab w:val="left" w:pos="718"/>
        </w:tabs>
        <w:adjustRightInd w:val="0"/>
        <w:snapToGrid w:val="0"/>
        <w:spacing w:line="360" w:lineRule="auto"/>
        <w:rPr>
          <w:rFonts w:ascii="黑体" w:eastAsia="黑体"/>
          <w:b/>
          <w:color w:val="000000" w:themeColor="text1"/>
          <w:sz w:val="28"/>
          <w:szCs w:val="22"/>
        </w:rPr>
      </w:pPr>
      <w:r>
        <w:rPr>
          <w:rFonts w:ascii="黑体" w:eastAsia="黑体" w:hint="eastAsia"/>
          <w:b/>
          <w:color w:val="000000" w:themeColor="text1"/>
          <w:sz w:val="28"/>
          <w:szCs w:val="22"/>
        </w:rPr>
        <w:t>7</w:t>
      </w:r>
      <w:r>
        <w:rPr>
          <w:rFonts w:ascii="黑体" w:eastAsia="黑体" w:hint="eastAsia"/>
          <w:b/>
          <w:color w:val="000000" w:themeColor="text1"/>
          <w:sz w:val="28"/>
          <w:szCs w:val="22"/>
        </w:rPr>
        <w:t>、发布公告的媒介</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本公告同时在《全国公共资源交易平台</w:t>
      </w:r>
      <w:r>
        <w:rPr>
          <w:rFonts w:ascii="仿宋" w:eastAsia="仿宋" w:hAnsi="仿宋" w:cs="宋体" w:hint="eastAsia"/>
          <w:bCs/>
          <w:color w:val="000000" w:themeColor="text1"/>
          <w:sz w:val="32"/>
          <w:szCs w:val="32"/>
        </w:rPr>
        <w:t>(</w:t>
      </w:r>
      <w:r>
        <w:rPr>
          <w:rFonts w:ascii="仿宋" w:eastAsia="仿宋" w:hAnsi="仿宋" w:cs="宋体" w:hint="eastAsia"/>
          <w:bCs/>
          <w:color w:val="000000" w:themeColor="text1"/>
          <w:sz w:val="32"/>
          <w:szCs w:val="32"/>
        </w:rPr>
        <w:t>河南省▪许昌市</w:t>
      </w:r>
      <w:r>
        <w:rPr>
          <w:rFonts w:ascii="仿宋" w:eastAsia="仿宋" w:hAnsi="仿宋" w:cs="宋体" w:hint="eastAsia"/>
          <w:bCs/>
          <w:color w:val="000000" w:themeColor="text1"/>
          <w:sz w:val="32"/>
          <w:szCs w:val="32"/>
        </w:rPr>
        <w:t>)</w:t>
      </w:r>
      <w:r>
        <w:rPr>
          <w:rFonts w:ascii="仿宋" w:eastAsia="仿宋" w:hAnsi="仿宋" w:cs="宋体" w:hint="eastAsia"/>
          <w:bCs/>
          <w:color w:val="000000" w:themeColor="text1"/>
          <w:sz w:val="32"/>
          <w:szCs w:val="32"/>
        </w:rPr>
        <w:t>》、《河南省电子招标投标公共服务平台》上发布。</w:t>
      </w:r>
    </w:p>
    <w:p w:rsidR="00C855A4" w:rsidRDefault="002F3DF9">
      <w:pPr>
        <w:tabs>
          <w:tab w:val="left" w:pos="718"/>
        </w:tabs>
        <w:adjustRightInd w:val="0"/>
        <w:snapToGrid w:val="0"/>
        <w:spacing w:line="360" w:lineRule="auto"/>
        <w:rPr>
          <w:rFonts w:ascii="黑体" w:eastAsia="黑体"/>
          <w:b/>
          <w:color w:val="000000" w:themeColor="text1"/>
          <w:sz w:val="28"/>
          <w:szCs w:val="22"/>
        </w:rPr>
      </w:pPr>
      <w:r>
        <w:rPr>
          <w:rFonts w:ascii="黑体" w:eastAsia="黑体" w:hint="eastAsia"/>
          <w:b/>
          <w:color w:val="000000" w:themeColor="text1"/>
          <w:sz w:val="28"/>
          <w:szCs w:val="22"/>
        </w:rPr>
        <w:t>8</w:t>
      </w:r>
      <w:r>
        <w:rPr>
          <w:rFonts w:ascii="黑体" w:eastAsia="黑体" w:hint="eastAsia"/>
          <w:b/>
          <w:color w:val="000000" w:themeColor="text1"/>
          <w:sz w:val="28"/>
          <w:szCs w:val="22"/>
        </w:rPr>
        <w:t>、联系方式</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招</w:t>
      </w:r>
      <w:r>
        <w:rPr>
          <w:rFonts w:ascii="仿宋" w:eastAsia="仿宋" w:hAnsi="仿宋" w:cs="宋体" w:hint="eastAsia"/>
          <w:bCs/>
          <w:color w:val="000000" w:themeColor="text1"/>
          <w:sz w:val="32"/>
          <w:szCs w:val="32"/>
        </w:rPr>
        <w:t xml:space="preserve"> </w:t>
      </w:r>
      <w:r>
        <w:rPr>
          <w:rFonts w:ascii="仿宋" w:eastAsia="仿宋" w:hAnsi="仿宋" w:cs="宋体" w:hint="eastAsia"/>
          <w:bCs/>
          <w:color w:val="000000" w:themeColor="text1"/>
          <w:sz w:val="32"/>
          <w:szCs w:val="32"/>
        </w:rPr>
        <w:t>标</w:t>
      </w:r>
      <w:r>
        <w:rPr>
          <w:rFonts w:ascii="仿宋" w:eastAsia="仿宋" w:hAnsi="仿宋" w:cs="宋体" w:hint="eastAsia"/>
          <w:bCs/>
          <w:color w:val="000000" w:themeColor="text1"/>
          <w:sz w:val="32"/>
          <w:szCs w:val="32"/>
        </w:rPr>
        <w:t xml:space="preserve"> </w:t>
      </w:r>
      <w:r>
        <w:rPr>
          <w:rFonts w:ascii="仿宋" w:eastAsia="仿宋" w:hAnsi="仿宋" w:cs="宋体" w:hint="eastAsia"/>
          <w:bCs/>
          <w:color w:val="000000" w:themeColor="text1"/>
          <w:sz w:val="32"/>
          <w:szCs w:val="32"/>
        </w:rPr>
        <w:t>人：许昌市建安区公路管理局</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项目负责人：刘杰</w:t>
      </w:r>
      <w:r>
        <w:rPr>
          <w:rFonts w:ascii="仿宋" w:eastAsia="仿宋" w:hAnsi="仿宋" w:cs="宋体" w:hint="eastAsia"/>
          <w:bCs/>
          <w:color w:val="000000" w:themeColor="text1"/>
          <w:sz w:val="32"/>
          <w:szCs w:val="32"/>
        </w:rPr>
        <w:t xml:space="preserve">  13569938291</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代理机构：河南</w:t>
      </w:r>
      <w:r>
        <w:rPr>
          <w:rFonts w:ascii="仿宋" w:eastAsia="仿宋" w:hAnsi="仿宋" w:cs="宋体" w:hint="eastAsia"/>
          <w:bCs/>
          <w:color w:val="000000" w:themeColor="text1"/>
          <w:sz w:val="32"/>
          <w:szCs w:val="32"/>
        </w:rPr>
        <w:t>天扬工程项目管理有限公司</w:t>
      </w:r>
    </w:p>
    <w:p w:rsidR="00C855A4" w:rsidRDefault="002F3DF9">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项目负责人：刘昕</w:t>
      </w:r>
      <w:r>
        <w:rPr>
          <w:rFonts w:ascii="仿宋" w:eastAsia="仿宋" w:hAnsi="仿宋" w:cs="宋体" w:hint="eastAsia"/>
          <w:bCs/>
          <w:color w:val="000000" w:themeColor="text1"/>
          <w:sz w:val="32"/>
          <w:szCs w:val="32"/>
        </w:rPr>
        <w:t xml:space="preserve">  18337476877</w:t>
      </w:r>
    </w:p>
    <w:p w:rsidR="00C855A4" w:rsidRDefault="00C855A4">
      <w:pPr>
        <w:autoSpaceDE w:val="0"/>
        <w:autoSpaceDN w:val="0"/>
        <w:adjustRightInd w:val="0"/>
        <w:spacing w:line="360" w:lineRule="auto"/>
        <w:ind w:firstLineChars="200" w:firstLine="640"/>
        <w:outlineLvl w:val="0"/>
        <w:rPr>
          <w:rFonts w:ascii="仿宋" w:eastAsia="仿宋" w:hAnsi="仿宋" w:cs="宋体"/>
          <w:bCs/>
          <w:color w:val="000000" w:themeColor="text1"/>
          <w:sz w:val="32"/>
          <w:szCs w:val="32"/>
        </w:rPr>
      </w:pPr>
    </w:p>
    <w:p w:rsidR="00C855A4" w:rsidRDefault="002F3DF9">
      <w:pPr>
        <w:autoSpaceDE w:val="0"/>
        <w:autoSpaceDN w:val="0"/>
        <w:adjustRightInd w:val="0"/>
        <w:spacing w:line="360" w:lineRule="auto"/>
        <w:ind w:firstLineChars="200" w:firstLine="640"/>
        <w:jc w:val="right"/>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lastRenderedPageBreak/>
        <w:t>许昌市建安区公路管理局</w:t>
      </w:r>
    </w:p>
    <w:p w:rsidR="00C855A4" w:rsidRDefault="002F3DF9">
      <w:pPr>
        <w:autoSpaceDE w:val="0"/>
        <w:autoSpaceDN w:val="0"/>
        <w:adjustRightInd w:val="0"/>
        <w:spacing w:line="360" w:lineRule="auto"/>
        <w:ind w:firstLineChars="200" w:firstLine="640"/>
        <w:jc w:val="right"/>
        <w:outlineLvl w:val="0"/>
        <w:rPr>
          <w:rFonts w:ascii="仿宋" w:eastAsia="仿宋" w:hAnsi="仿宋" w:cs="宋体"/>
          <w:bCs/>
          <w:color w:val="000000" w:themeColor="text1"/>
          <w:sz w:val="32"/>
          <w:szCs w:val="32"/>
        </w:rPr>
      </w:pPr>
      <w:r>
        <w:rPr>
          <w:rFonts w:ascii="仿宋" w:eastAsia="仿宋" w:hAnsi="仿宋" w:cs="宋体" w:hint="eastAsia"/>
          <w:bCs/>
          <w:color w:val="000000" w:themeColor="text1"/>
          <w:sz w:val="32"/>
          <w:szCs w:val="32"/>
        </w:rPr>
        <w:t xml:space="preserve">                                        2019</w:t>
      </w:r>
      <w:r>
        <w:rPr>
          <w:rFonts w:ascii="仿宋" w:eastAsia="仿宋" w:hAnsi="仿宋" w:cs="宋体" w:hint="eastAsia"/>
          <w:bCs/>
          <w:color w:val="000000" w:themeColor="text1"/>
          <w:sz w:val="32"/>
          <w:szCs w:val="32"/>
        </w:rPr>
        <w:t>年</w:t>
      </w:r>
      <w:r>
        <w:rPr>
          <w:rFonts w:ascii="仿宋" w:eastAsia="仿宋" w:hAnsi="仿宋" w:cs="宋体" w:hint="eastAsia"/>
          <w:bCs/>
          <w:color w:val="000000" w:themeColor="text1"/>
          <w:sz w:val="32"/>
          <w:szCs w:val="32"/>
        </w:rPr>
        <w:t>9</w:t>
      </w:r>
      <w:r>
        <w:rPr>
          <w:rFonts w:ascii="仿宋" w:eastAsia="仿宋" w:hAnsi="仿宋" w:cs="宋体" w:hint="eastAsia"/>
          <w:bCs/>
          <w:color w:val="000000" w:themeColor="text1"/>
          <w:sz w:val="32"/>
          <w:szCs w:val="32"/>
        </w:rPr>
        <w:t>月</w:t>
      </w:r>
      <w:r>
        <w:rPr>
          <w:rFonts w:ascii="仿宋" w:eastAsia="仿宋" w:hAnsi="仿宋" w:cs="宋体" w:hint="eastAsia"/>
          <w:bCs/>
          <w:color w:val="000000" w:themeColor="text1"/>
          <w:sz w:val="32"/>
          <w:szCs w:val="32"/>
        </w:rPr>
        <w:t>3</w:t>
      </w:r>
      <w:r>
        <w:rPr>
          <w:rFonts w:ascii="仿宋" w:eastAsia="仿宋" w:hAnsi="仿宋" w:cs="宋体" w:hint="eastAsia"/>
          <w:bCs/>
          <w:color w:val="000000" w:themeColor="text1"/>
          <w:sz w:val="32"/>
          <w:szCs w:val="32"/>
        </w:rPr>
        <w:t>日</w:t>
      </w:r>
    </w:p>
    <w:p w:rsidR="00C855A4" w:rsidRDefault="00C855A4">
      <w:pPr>
        <w:widowControl/>
        <w:spacing w:line="520" w:lineRule="exact"/>
        <w:ind w:left="5440" w:hangingChars="1700" w:hanging="5440"/>
        <w:rPr>
          <w:rFonts w:ascii="仿宋" w:eastAsia="仿宋" w:hAnsi="仿宋" w:cs="宋体"/>
          <w:sz w:val="32"/>
          <w:szCs w:val="32"/>
        </w:rPr>
      </w:pPr>
    </w:p>
    <w:p w:rsidR="00C855A4" w:rsidRDefault="00C855A4">
      <w:pPr>
        <w:widowControl/>
        <w:spacing w:line="520" w:lineRule="exact"/>
        <w:ind w:left="5440" w:hangingChars="1700" w:hanging="5440"/>
        <w:rPr>
          <w:rFonts w:ascii="仿宋" w:eastAsia="仿宋" w:hAnsi="仿宋" w:cs="宋体"/>
          <w:sz w:val="32"/>
          <w:szCs w:val="32"/>
        </w:rPr>
      </w:pPr>
    </w:p>
    <w:p w:rsidR="00C855A4" w:rsidRDefault="00C855A4">
      <w:pPr>
        <w:widowControl/>
        <w:spacing w:line="312" w:lineRule="auto"/>
        <w:rPr>
          <w:rFonts w:hAnsi="宋体"/>
          <w:b/>
          <w:sz w:val="28"/>
          <w:szCs w:val="21"/>
        </w:rPr>
      </w:pPr>
    </w:p>
    <w:p w:rsidR="00C855A4" w:rsidRDefault="002F3DF9">
      <w:pPr>
        <w:widowControl/>
        <w:spacing w:line="312" w:lineRule="auto"/>
        <w:rPr>
          <w:rFonts w:hAnsi="宋体"/>
          <w:b/>
          <w:sz w:val="28"/>
          <w:szCs w:val="21"/>
        </w:rPr>
      </w:pPr>
      <w:r>
        <w:rPr>
          <w:rFonts w:hAnsi="宋体" w:hint="eastAsia"/>
          <w:b/>
          <w:sz w:val="28"/>
          <w:szCs w:val="21"/>
        </w:rPr>
        <w:t>温馨提示：</w:t>
      </w:r>
    </w:p>
    <w:p w:rsidR="00C855A4" w:rsidRDefault="002F3DF9">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C855A4" w:rsidRDefault="002F3DF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投标人应按招标文件规定下载、编制、提交电子投标文件。开、评标现场不接受投标人递交的电子投标文件以外的其他资料。</w:t>
      </w:r>
    </w:p>
    <w:p w:rsidR="00C855A4" w:rsidRDefault="002F3DF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C855A4" w:rsidRDefault="002F3DF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C855A4" w:rsidRDefault="002F3DF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5" w:history="1">
        <w:r>
          <w:rPr>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V1.1</w:t>
      </w:r>
      <w:r>
        <w:rPr>
          <w:rFonts w:hAnsi="宋体" w:cs="宋体" w:hint="eastAsia"/>
          <w:sz w:val="24"/>
          <w:szCs w:val="24"/>
        </w:rPr>
        <w:t>”，按招标文件要求制作电子投标文件。</w:t>
      </w:r>
    </w:p>
    <w:p w:rsidR="00C855A4" w:rsidRDefault="002F3DF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C855A4" w:rsidRDefault="002F3DF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w:t>
      </w:r>
      <w:r>
        <w:rPr>
          <w:rFonts w:hAnsi="宋体" w:cs="宋体" w:hint="eastAsia"/>
          <w:sz w:val="24"/>
          <w:szCs w:val="24"/>
        </w:rPr>
        <w:t>、业绩、荣誉及相关人员证明材料等资料原件扫描件（或图片）制作到所提交的电子投标文件中。</w:t>
      </w:r>
    </w:p>
    <w:p w:rsidR="00C855A4" w:rsidRDefault="002F3DF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C855A4" w:rsidRDefault="002F3DF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”的文件用于电子投标使用，“备份文件夹”使用电子介质存储，供开标现场备用。</w:t>
      </w:r>
    </w:p>
    <w:p w:rsidR="00C855A4" w:rsidRDefault="002F3DF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C855A4" w:rsidRDefault="002F3DF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w:t>
      </w:r>
      <w:r>
        <w:rPr>
          <w:rFonts w:hAnsi="宋体" w:cs="宋体" w:hint="eastAsia"/>
          <w:sz w:val="24"/>
          <w:szCs w:val="24"/>
        </w:rPr>
        <w:t>电子投标文件应在招标文件规定的投标文件提交截止时间（开</w:t>
      </w:r>
      <w:r>
        <w:rPr>
          <w:rFonts w:hAnsi="宋体" w:cs="宋体" w:hint="eastAsia"/>
          <w:sz w:val="24"/>
          <w:szCs w:val="24"/>
        </w:rPr>
        <w:t>标时间）之前成功提交</w:t>
      </w:r>
      <w:r>
        <w:rPr>
          <w:rFonts w:hAnsi="宋体" w:cs="宋体" w:hint="eastAsia"/>
          <w:sz w:val="24"/>
          <w:szCs w:val="24"/>
        </w:rPr>
        <w:lastRenderedPageBreak/>
        <w:t>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6" w:history="1">
        <w:r>
          <w:rPr>
            <w:rFonts w:hAnsi="宋体" w:cs="宋体" w:hint="eastAsia"/>
            <w:sz w:val="24"/>
            <w:szCs w:val="24"/>
          </w:rPr>
          <w:t>http://221.14.6.70:8088/ggzy/</w:t>
        </w:r>
      </w:hyperlink>
      <w:r>
        <w:rPr>
          <w:rFonts w:hAnsi="宋体" w:cs="宋体" w:hint="eastAsia"/>
          <w:sz w:val="24"/>
          <w:szCs w:val="24"/>
        </w:rPr>
        <w:t>）。</w:t>
      </w:r>
    </w:p>
    <w:p w:rsidR="00C855A4" w:rsidRDefault="002F3DF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C855A4" w:rsidRDefault="002F3DF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投标人对同一项目多个标段进行投标的，电子投标文件应按标段分别提交。</w:t>
      </w:r>
    </w:p>
    <w:p w:rsidR="00C855A4" w:rsidRDefault="002F3DF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4.3 </w:t>
      </w:r>
      <w:r>
        <w:rPr>
          <w:rFonts w:hAnsi="宋体" w:cs="宋体" w:hint="eastAsia"/>
          <w:sz w:val="24"/>
          <w:szCs w:val="24"/>
        </w:rPr>
        <w:t>电子投标文件成功提交后，投标人应打印“投标文件提交回执单”，供开标现场备查。</w:t>
      </w:r>
    </w:p>
    <w:p w:rsidR="00C855A4" w:rsidRDefault="002F3DF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C855A4" w:rsidRDefault="002F3DF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w:t>
      </w:r>
      <w:r>
        <w:rPr>
          <w:rFonts w:hAnsi="宋体" w:cs="宋体" w:hint="eastAsia"/>
          <w:sz w:val="24"/>
          <w:szCs w:val="24"/>
        </w:rPr>
        <w:t>采用全流程电子化交易评标时，评标委员会以电子投标文件为依据评标。</w:t>
      </w:r>
    </w:p>
    <w:p w:rsidR="00C855A4" w:rsidRDefault="002F3DF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w:t>
      </w:r>
      <w:r>
        <w:rPr>
          <w:rFonts w:hAnsi="宋体" w:cs="宋体" w:hint="eastAsia"/>
          <w:sz w:val="24"/>
          <w:szCs w:val="24"/>
        </w:rPr>
        <w:t>全流程电子化交易如因系统异常情况无法完成，将以人工方式进行。评标委员会以</w:t>
      </w:r>
      <w:r>
        <w:rPr>
          <w:rFonts w:hAnsi="宋体" w:cs="宋体" w:hint="eastAsia"/>
          <w:sz w:val="24"/>
          <w:szCs w:val="24"/>
        </w:rPr>
        <w:t>电子介质存储的备份文件</w:t>
      </w:r>
      <w:r>
        <w:rPr>
          <w:rFonts w:hAnsi="宋体" w:cs="宋体" w:hint="eastAsia"/>
          <w:sz w:val="24"/>
          <w:szCs w:val="24"/>
        </w:rPr>
        <w:t>为</w:t>
      </w:r>
      <w:r>
        <w:rPr>
          <w:rFonts w:hAnsi="宋体" w:cs="宋体" w:hint="eastAsia"/>
          <w:sz w:val="24"/>
          <w:szCs w:val="24"/>
        </w:rPr>
        <w:t>评标</w:t>
      </w:r>
      <w:r>
        <w:rPr>
          <w:rFonts w:hAnsi="宋体" w:cs="宋体" w:hint="eastAsia"/>
          <w:sz w:val="24"/>
          <w:szCs w:val="24"/>
        </w:rPr>
        <w:t>依据</w:t>
      </w:r>
      <w:r>
        <w:rPr>
          <w:rFonts w:hAnsi="宋体" w:cs="宋体" w:hint="eastAsia"/>
          <w:sz w:val="24"/>
          <w:szCs w:val="24"/>
        </w:rPr>
        <w:t>评审</w:t>
      </w:r>
      <w:r>
        <w:rPr>
          <w:rFonts w:hAnsi="宋体" w:cs="宋体" w:hint="eastAsia"/>
          <w:sz w:val="24"/>
          <w:szCs w:val="24"/>
        </w:rPr>
        <w:t>。</w:t>
      </w:r>
    </w:p>
    <w:p w:rsidR="00C855A4" w:rsidRDefault="00C855A4">
      <w:pPr>
        <w:snapToGrid w:val="0"/>
        <w:spacing w:line="540" w:lineRule="exact"/>
        <w:ind w:leftChars="-50" w:left="-170" w:rightChars="-50" w:right="-170" w:firstLineChars="200" w:firstLine="480"/>
        <w:rPr>
          <w:rFonts w:hAnsi="宋体" w:cs="宋体"/>
          <w:sz w:val="24"/>
          <w:szCs w:val="24"/>
        </w:rPr>
      </w:pPr>
    </w:p>
    <w:p w:rsidR="00C855A4" w:rsidRDefault="00C855A4">
      <w:pPr>
        <w:snapToGrid w:val="0"/>
        <w:spacing w:line="540" w:lineRule="exact"/>
        <w:ind w:leftChars="-50" w:left="-170" w:rightChars="-50" w:right="-170" w:firstLineChars="200" w:firstLine="480"/>
        <w:rPr>
          <w:rFonts w:hAnsi="宋体" w:cs="宋体"/>
          <w:sz w:val="24"/>
          <w:szCs w:val="24"/>
        </w:rPr>
      </w:pPr>
    </w:p>
    <w:p w:rsidR="00C855A4" w:rsidRDefault="00C855A4">
      <w:pPr>
        <w:snapToGrid w:val="0"/>
        <w:spacing w:line="540" w:lineRule="exact"/>
        <w:ind w:leftChars="-50" w:left="-170" w:rightChars="-50" w:right="-170" w:firstLineChars="200" w:firstLine="480"/>
        <w:rPr>
          <w:rFonts w:hAnsi="宋体" w:cs="宋体"/>
          <w:sz w:val="24"/>
          <w:szCs w:val="24"/>
        </w:rPr>
      </w:pPr>
    </w:p>
    <w:p w:rsidR="00C855A4" w:rsidRDefault="00C855A4">
      <w:pPr>
        <w:pStyle w:val="a0"/>
        <w:ind w:firstLine="240"/>
        <w:jc w:val="center"/>
        <w:rPr>
          <w:rFonts w:hAnsi="宋体" w:cs="宋体"/>
          <w:sz w:val="24"/>
          <w:szCs w:val="24"/>
        </w:rPr>
      </w:pPr>
    </w:p>
    <w:p w:rsidR="00C855A4" w:rsidRDefault="00C855A4">
      <w:pPr>
        <w:pStyle w:val="a0"/>
        <w:ind w:firstLineChars="0" w:firstLine="0"/>
        <w:rPr>
          <w:rFonts w:hAnsi="宋体" w:cs="宋体"/>
          <w:sz w:val="24"/>
          <w:szCs w:val="24"/>
        </w:rPr>
      </w:pPr>
    </w:p>
    <w:p w:rsidR="00C855A4" w:rsidRDefault="002F3DF9">
      <w:pPr>
        <w:widowControl/>
        <w:spacing w:line="360" w:lineRule="auto"/>
        <w:jc w:val="center"/>
        <w:outlineLvl w:val="0"/>
        <w:rPr>
          <w:rFonts w:hAnsi="宋体" w:cs="黑体"/>
          <w:b/>
          <w:sz w:val="36"/>
          <w:szCs w:val="36"/>
        </w:rPr>
      </w:pPr>
      <w:r>
        <w:rPr>
          <w:rFonts w:hAnsi="宋体" w:cs="黑体" w:hint="eastAsia"/>
          <w:b/>
          <w:sz w:val="36"/>
          <w:szCs w:val="36"/>
        </w:rPr>
        <w:br w:type="page"/>
      </w:r>
      <w:bookmarkStart w:id="3" w:name="_Toc23196_WPSOffice_Level1"/>
      <w:bookmarkStart w:id="4" w:name="_Toc1315"/>
    </w:p>
    <w:p w:rsidR="00C855A4" w:rsidRDefault="00C855A4">
      <w:pPr>
        <w:widowControl/>
        <w:spacing w:line="200" w:lineRule="exact"/>
        <w:jc w:val="center"/>
        <w:outlineLvl w:val="0"/>
        <w:rPr>
          <w:rFonts w:hAnsi="宋体" w:cs="黑体"/>
          <w:b/>
          <w:sz w:val="36"/>
          <w:szCs w:val="36"/>
        </w:rPr>
      </w:pPr>
    </w:p>
    <w:p w:rsidR="00C855A4" w:rsidRDefault="002F3DF9">
      <w:pPr>
        <w:widowControl/>
        <w:spacing w:line="360" w:lineRule="auto"/>
        <w:jc w:val="center"/>
        <w:outlineLvl w:val="0"/>
        <w:rPr>
          <w:rFonts w:hAnsi="宋体" w:cs="黑体"/>
          <w:b/>
          <w:sz w:val="36"/>
          <w:szCs w:val="36"/>
        </w:rPr>
      </w:pPr>
      <w:r>
        <w:rPr>
          <w:rFonts w:hAnsi="宋体" w:cs="黑体" w:hint="eastAsia"/>
          <w:b/>
          <w:sz w:val="36"/>
          <w:szCs w:val="36"/>
        </w:rPr>
        <w:t>第二章</w:t>
      </w:r>
      <w:r>
        <w:rPr>
          <w:rFonts w:hAnsi="宋体" w:cs="黑体" w:hint="eastAsia"/>
          <w:b/>
          <w:sz w:val="36"/>
          <w:szCs w:val="36"/>
        </w:rPr>
        <w:t xml:space="preserve">  </w:t>
      </w:r>
      <w:bookmarkEnd w:id="0"/>
      <w:r>
        <w:rPr>
          <w:rFonts w:hAnsi="宋体" w:cs="黑体" w:hint="eastAsia"/>
          <w:b/>
          <w:sz w:val="36"/>
          <w:szCs w:val="36"/>
        </w:rPr>
        <w:t>投标人须知</w:t>
      </w:r>
      <w:bookmarkEnd w:id="3"/>
      <w:bookmarkEnd w:id="4"/>
    </w:p>
    <w:p w:rsidR="00C855A4" w:rsidRDefault="002F3DF9">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2373"/>
        <w:gridCol w:w="5993"/>
      </w:tblGrid>
      <w:tr w:rsidR="00C855A4">
        <w:trPr>
          <w:trHeight w:val="683"/>
          <w:jc w:val="center"/>
        </w:trPr>
        <w:tc>
          <w:tcPr>
            <w:tcW w:w="1003" w:type="dxa"/>
            <w:vAlign w:val="center"/>
          </w:tcPr>
          <w:p w:rsidR="00C855A4" w:rsidRDefault="002F3DF9">
            <w:pPr>
              <w:autoSpaceDE w:val="0"/>
              <w:autoSpaceDN w:val="0"/>
              <w:adjustRightInd w:val="0"/>
              <w:spacing w:line="400" w:lineRule="exact"/>
              <w:jc w:val="center"/>
              <w:rPr>
                <w:rFonts w:hAnsi="宋体" w:cs="仿宋_GB2312"/>
                <w:b/>
                <w:sz w:val="24"/>
              </w:rPr>
            </w:pPr>
            <w:r>
              <w:rPr>
                <w:rFonts w:hAnsi="宋体" w:cs="仿宋_GB2312" w:hint="eastAsia"/>
                <w:b/>
                <w:sz w:val="24"/>
              </w:rPr>
              <w:t>条款号</w:t>
            </w:r>
          </w:p>
        </w:tc>
        <w:tc>
          <w:tcPr>
            <w:tcW w:w="2447" w:type="dxa"/>
            <w:gridSpan w:val="2"/>
            <w:vAlign w:val="center"/>
          </w:tcPr>
          <w:p w:rsidR="00C855A4" w:rsidRDefault="002F3DF9">
            <w:pPr>
              <w:autoSpaceDE w:val="0"/>
              <w:autoSpaceDN w:val="0"/>
              <w:adjustRightInd w:val="0"/>
              <w:spacing w:line="40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5993" w:type="dxa"/>
            <w:vAlign w:val="center"/>
          </w:tcPr>
          <w:p w:rsidR="00C855A4" w:rsidRDefault="002F3DF9">
            <w:pPr>
              <w:autoSpaceDE w:val="0"/>
              <w:autoSpaceDN w:val="0"/>
              <w:adjustRightInd w:val="0"/>
              <w:spacing w:line="40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C855A4">
        <w:trPr>
          <w:trHeight w:val="819"/>
          <w:jc w:val="center"/>
        </w:trPr>
        <w:tc>
          <w:tcPr>
            <w:tcW w:w="1003" w:type="dxa"/>
            <w:vAlign w:val="center"/>
          </w:tcPr>
          <w:p w:rsidR="00C855A4" w:rsidRDefault="002F3DF9">
            <w:pPr>
              <w:autoSpaceDE w:val="0"/>
              <w:autoSpaceDN w:val="0"/>
              <w:adjustRightInd w:val="0"/>
              <w:spacing w:line="400" w:lineRule="exact"/>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2"/>
            <w:vAlign w:val="center"/>
          </w:tcPr>
          <w:p w:rsidR="00C855A4" w:rsidRDefault="002F3DF9">
            <w:pPr>
              <w:autoSpaceDE w:val="0"/>
              <w:autoSpaceDN w:val="0"/>
              <w:adjustRightInd w:val="0"/>
              <w:spacing w:line="400" w:lineRule="exact"/>
              <w:jc w:val="center"/>
              <w:rPr>
                <w:rFonts w:hAnsi="宋体" w:cs="仿宋_GB2312"/>
                <w:sz w:val="24"/>
              </w:rPr>
            </w:pPr>
            <w:r>
              <w:rPr>
                <w:rFonts w:hAnsi="宋体" w:cs="仿宋_GB2312" w:hint="eastAsia"/>
                <w:sz w:val="24"/>
              </w:rPr>
              <w:t>招标人</w:t>
            </w:r>
          </w:p>
        </w:tc>
        <w:tc>
          <w:tcPr>
            <w:tcW w:w="5993" w:type="dxa"/>
            <w:vAlign w:val="center"/>
          </w:tcPr>
          <w:p w:rsidR="00C855A4" w:rsidRDefault="002F3DF9">
            <w:pPr>
              <w:autoSpaceDE w:val="0"/>
              <w:autoSpaceDN w:val="0"/>
              <w:adjustRightInd w:val="0"/>
              <w:spacing w:line="400" w:lineRule="exact"/>
              <w:jc w:val="left"/>
              <w:rPr>
                <w:rFonts w:hAnsi="宋体"/>
                <w:sz w:val="24"/>
                <w:szCs w:val="22"/>
              </w:rPr>
            </w:pPr>
            <w:r>
              <w:rPr>
                <w:rFonts w:hAnsi="宋体" w:hint="eastAsia"/>
                <w:sz w:val="24"/>
                <w:szCs w:val="22"/>
              </w:rPr>
              <w:t>招标人：</w:t>
            </w:r>
            <w:r>
              <w:rPr>
                <w:rFonts w:hAnsi="宋体" w:hint="eastAsia"/>
                <w:sz w:val="24"/>
                <w:szCs w:val="22"/>
              </w:rPr>
              <w:t>许昌市建安区公路管理局</w:t>
            </w:r>
          </w:p>
          <w:p w:rsidR="00C855A4" w:rsidRDefault="002F3DF9">
            <w:pPr>
              <w:autoSpaceDE w:val="0"/>
              <w:autoSpaceDN w:val="0"/>
              <w:adjustRightInd w:val="0"/>
              <w:spacing w:line="400" w:lineRule="exact"/>
              <w:jc w:val="left"/>
              <w:rPr>
                <w:rFonts w:hAnsi="宋体"/>
                <w:sz w:val="24"/>
                <w:szCs w:val="22"/>
              </w:rPr>
            </w:pPr>
            <w:r>
              <w:rPr>
                <w:rFonts w:hAnsi="宋体" w:hint="eastAsia"/>
                <w:sz w:val="24"/>
                <w:szCs w:val="22"/>
              </w:rPr>
              <w:t>地</w:t>
            </w:r>
            <w:r>
              <w:rPr>
                <w:rFonts w:hAnsi="宋体" w:hint="eastAsia"/>
                <w:sz w:val="24"/>
                <w:szCs w:val="22"/>
              </w:rPr>
              <w:t xml:space="preserve">  </w:t>
            </w:r>
            <w:r>
              <w:rPr>
                <w:rFonts w:hAnsi="宋体" w:hint="eastAsia"/>
                <w:sz w:val="24"/>
                <w:szCs w:val="22"/>
              </w:rPr>
              <w:t>址：许昌市建安区</w:t>
            </w:r>
          </w:p>
          <w:p w:rsidR="00C855A4" w:rsidRDefault="002F3DF9">
            <w:pPr>
              <w:autoSpaceDE w:val="0"/>
              <w:autoSpaceDN w:val="0"/>
              <w:adjustRightInd w:val="0"/>
              <w:spacing w:line="400" w:lineRule="exact"/>
              <w:jc w:val="left"/>
              <w:rPr>
                <w:rFonts w:hAnsi="宋体"/>
                <w:sz w:val="24"/>
                <w:szCs w:val="22"/>
              </w:rPr>
            </w:pPr>
            <w:r>
              <w:rPr>
                <w:rFonts w:hAnsi="宋体" w:hint="eastAsia"/>
                <w:sz w:val="24"/>
                <w:szCs w:val="22"/>
              </w:rPr>
              <w:t>联系人：</w:t>
            </w:r>
            <w:r>
              <w:rPr>
                <w:rFonts w:hAnsi="宋体" w:hint="eastAsia"/>
                <w:sz w:val="24"/>
                <w:szCs w:val="22"/>
              </w:rPr>
              <w:t>刘杰</w:t>
            </w:r>
            <w:r>
              <w:rPr>
                <w:rFonts w:hAnsi="宋体" w:hint="eastAsia"/>
                <w:sz w:val="24"/>
                <w:szCs w:val="22"/>
              </w:rPr>
              <w:t xml:space="preserve">    </w:t>
            </w:r>
          </w:p>
          <w:p w:rsidR="00C855A4" w:rsidRDefault="002F3DF9">
            <w:pPr>
              <w:autoSpaceDE w:val="0"/>
              <w:autoSpaceDN w:val="0"/>
              <w:adjustRightInd w:val="0"/>
              <w:spacing w:line="400" w:lineRule="exact"/>
              <w:jc w:val="left"/>
              <w:rPr>
                <w:rFonts w:hAnsi="宋体"/>
                <w:sz w:val="24"/>
                <w:szCs w:val="22"/>
              </w:rPr>
            </w:pPr>
            <w:r>
              <w:rPr>
                <w:rFonts w:hAnsi="宋体" w:hint="eastAsia"/>
                <w:sz w:val="24"/>
                <w:szCs w:val="22"/>
              </w:rPr>
              <w:t>电</w:t>
            </w:r>
            <w:r>
              <w:rPr>
                <w:rFonts w:hAnsi="宋体" w:hint="eastAsia"/>
                <w:sz w:val="24"/>
                <w:szCs w:val="22"/>
              </w:rPr>
              <w:t xml:space="preserve">  </w:t>
            </w:r>
            <w:r>
              <w:rPr>
                <w:rFonts w:hAnsi="宋体" w:hint="eastAsia"/>
                <w:sz w:val="24"/>
                <w:szCs w:val="22"/>
              </w:rPr>
              <w:t>话</w:t>
            </w:r>
            <w:r>
              <w:rPr>
                <w:rFonts w:hAnsi="宋体" w:hint="eastAsia"/>
                <w:sz w:val="24"/>
                <w:szCs w:val="22"/>
              </w:rPr>
              <w:t xml:space="preserve">: </w:t>
            </w:r>
            <w:r>
              <w:rPr>
                <w:rFonts w:hAnsi="宋体" w:hint="eastAsia"/>
                <w:sz w:val="24"/>
                <w:szCs w:val="22"/>
              </w:rPr>
              <w:t>13569938291</w:t>
            </w:r>
          </w:p>
        </w:tc>
      </w:tr>
      <w:tr w:rsidR="00C855A4">
        <w:trPr>
          <w:trHeight w:val="1022"/>
          <w:jc w:val="center"/>
        </w:trPr>
        <w:tc>
          <w:tcPr>
            <w:tcW w:w="1003" w:type="dxa"/>
            <w:vAlign w:val="center"/>
          </w:tcPr>
          <w:p w:rsidR="00C855A4" w:rsidRDefault="002F3DF9">
            <w:pPr>
              <w:autoSpaceDE w:val="0"/>
              <w:autoSpaceDN w:val="0"/>
              <w:adjustRightInd w:val="0"/>
              <w:spacing w:line="400" w:lineRule="exact"/>
              <w:jc w:val="center"/>
              <w:rPr>
                <w:rFonts w:hAnsi="宋体" w:cs="TimesNewRomanPSMT"/>
                <w:sz w:val="24"/>
              </w:rPr>
            </w:pPr>
            <w:r>
              <w:rPr>
                <w:rFonts w:hAnsi="宋体" w:cs="TimesNewRomanPSMT" w:hint="eastAsia"/>
                <w:sz w:val="24"/>
              </w:rPr>
              <w:t>1.1.2</w:t>
            </w:r>
          </w:p>
        </w:tc>
        <w:tc>
          <w:tcPr>
            <w:tcW w:w="2447" w:type="dxa"/>
            <w:gridSpan w:val="2"/>
            <w:vAlign w:val="center"/>
          </w:tcPr>
          <w:p w:rsidR="00C855A4" w:rsidRDefault="002F3DF9">
            <w:pPr>
              <w:autoSpaceDE w:val="0"/>
              <w:autoSpaceDN w:val="0"/>
              <w:adjustRightInd w:val="0"/>
              <w:spacing w:line="400" w:lineRule="exact"/>
              <w:jc w:val="center"/>
              <w:rPr>
                <w:rFonts w:hAnsi="宋体" w:cs="仿宋_GB2312"/>
                <w:sz w:val="24"/>
              </w:rPr>
            </w:pPr>
            <w:r>
              <w:rPr>
                <w:rFonts w:hAnsi="宋体" w:cs="仿宋_GB2312" w:hint="eastAsia"/>
                <w:sz w:val="24"/>
              </w:rPr>
              <w:t>代理机构</w:t>
            </w:r>
          </w:p>
        </w:tc>
        <w:tc>
          <w:tcPr>
            <w:tcW w:w="5993" w:type="dxa"/>
            <w:vAlign w:val="center"/>
          </w:tcPr>
          <w:p w:rsidR="00C855A4" w:rsidRDefault="002F3DF9">
            <w:pPr>
              <w:autoSpaceDE w:val="0"/>
              <w:autoSpaceDN w:val="0"/>
              <w:adjustRightInd w:val="0"/>
              <w:spacing w:line="400" w:lineRule="exact"/>
              <w:jc w:val="left"/>
              <w:rPr>
                <w:rFonts w:hAnsi="宋体"/>
                <w:sz w:val="24"/>
                <w:szCs w:val="22"/>
              </w:rPr>
            </w:pPr>
            <w:r>
              <w:rPr>
                <w:rFonts w:hAnsi="宋体" w:hint="eastAsia"/>
                <w:sz w:val="24"/>
                <w:szCs w:val="22"/>
              </w:rPr>
              <w:t>代理机构：</w:t>
            </w:r>
            <w:r>
              <w:rPr>
                <w:rFonts w:hAnsi="宋体" w:hint="eastAsia"/>
                <w:sz w:val="24"/>
                <w:szCs w:val="22"/>
              </w:rPr>
              <w:t>河南天扬工程项目管理有限公司</w:t>
            </w:r>
          </w:p>
          <w:p w:rsidR="00C855A4" w:rsidRDefault="002F3DF9">
            <w:pPr>
              <w:autoSpaceDE w:val="0"/>
              <w:autoSpaceDN w:val="0"/>
              <w:adjustRightInd w:val="0"/>
              <w:spacing w:line="400" w:lineRule="exact"/>
              <w:jc w:val="left"/>
              <w:rPr>
                <w:rFonts w:hAnsi="宋体"/>
                <w:sz w:val="24"/>
                <w:szCs w:val="22"/>
              </w:rPr>
            </w:pPr>
            <w:r>
              <w:rPr>
                <w:rFonts w:hAnsi="宋体" w:hint="eastAsia"/>
                <w:sz w:val="24"/>
                <w:szCs w:val="22"/>
              </w:rPr>
              <w:t>联</w:t>
            </w:r>
            <w:r>
              <w:rPr>
                <w:rFonts w:hAnsi="宋体" w:hint="eastAsia"/>
                <w:sz w:val="24"/>
                <w:szCs w:val="22"/>
              </w:rPr>
              <w:t xml:space="preserve"> </w:t>
            </w:r>
            <w:r>
              <w:rPr>
                <w:rFonts w:hAnsi="宋体" w:hint="eastAsia"/>
                <w:sz w:val="24"/>
                <w:szCs w:val="22"/>
              </w:rPr>
              <w:t>系</w:t>
            </w:r>
            <w:r>
              <w:rPr>
                <w:rFonts w:hAnsi="宋体" w:hint="eastAsia"/>
                <w:sz w:val="24"/>
                <w:szCs w:val="22"/>
              </w:rPr>
              <w:t xml:space="preserve"> </w:t>
            </w:r>
            <w:r>
              <w:rPr>
                <w:rFonts w:hAnsi="宋体" w:hint="eastAsia"/>
                <w:sz w:val="24"/>
                <w:szCs w:val="22"/>
              </w:rPr>
              <w:t>人：</w:t>
            </w:r>
            <w:r>
              <w:rPr>
                <w:rFonts w:hAnsi="宋体" w:hint="eastAsia"/>
                <w:sz w:val="24"/>
                <w:szCs w:val="22"/>
              </w:rPr>
              <w:t>刘昕</w:t>
            </w:r>
          </w:p>
          <w:p w:rsidR="00C855A4" w:rsidRDefault="002F3DF9">
            <w:pPr>
              <w:autoSpaceDE w:val="0"/>
              <w:autoSpaceDN w:val="0"/>
              <w:adjustRightInd w:val="0"/>
              <w:spacing w:line="400" w:lineRule="exact"/>
              <w:jc w:val="left"/>
              <w:rPr>
                <w:rFonts w:hAnsi="宋体"/>
                <w:sz w:val="24"/>
                <w:szCs w:val="22"/>
              </w:rPr>
            </w:pPr>
            <w:r>
              <w:rPr>
                <w:rFonts w:hAnsi="宋体" w:hint="eastAsia"/>
                <w:sz w:val="24"/>
                <w:szCs w:val="22"/>
              </w:rPr>
              <w:t>联系电话：</w:t>
            </w:r>
            <w:r>
              <w:rPr>
                <w:rFonts w:hAnsi="宋体" w:hint="eastAsia"/>
                <w:sz w:val="24"/>
                <w:szCs w:val="22"/>
              </w:rPr>
              <w:t>18337476877</w:t>
            </w:r>
          </w:p>
        </w:tc>
      </w:tr>
      <w:tr w:rsidR="00C855A4">
        <w:trPr>
          <w:trHeight w:val="683"/>
          <w:jc w:val="center"/>
        </w:trPr>
        <w:tc>
          <w:tcPr>
            <w:tcW w:w="1003" w:type="dxa"/>
            <w:vAlign w:val="center"/>
          </w:tcPr>
          <w:p w:rsidR="00C855A4" w:rsidRDefault="002F3DF9">
            <w:pPr>
              <w:autoSpaceDE w:val="0"/>
              <w:autoSpaceDN w:val="0"/>
              <w:adjustRightInd w:val="0"/>
              <w:spacing w:line="40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2"/>
            <w:vAlign w:val="center"/>
          </w:tcPr>
          <w:p w:rsidR="00C855A4" w:rsidRDefault="002F3DF9">
            <w:pPr>
              <w:autoSpaceDE w:val="0"/>
              <w:autoSpaceDN w:val="0"/>
              <w:adjustRightInd w:val="0"/>
              <w:spacing w:line="400" w:lineRule="exact"/>
              <w:jc w:val="center"/>
              <w:rPr>
                <w:rFonts w:hAnsi="宋体" w:cs="仿宋_GB2312"/>
                <w:sz w:val="24"/>
              </w:rPr>
            </w:pPr>
            <w:r>
              <w:rPr>
                <w:rFonts w:hAnsi="宋体" w:cs="仿宋_GB2312" w:hint="eastAsia"/>
                <w:sz w:val="24"/>
              </w:rPr>
              <w:t>项目名称</w:t>
            </w:r>
          </w:p>
        </w:tc>
        <w:tc>
          <w:tcPr>
            <w:tcW w:w="5993" w:type="dxa"/>
            <w:vAlign w:val="center"/>
          </w:tcPr>
          <w:p w:rsidR="00C855A4" w:rsidRDefault="002F3DF9">
            <w:pPr>
              <w:autoSpaceDE w:val="0"/>
              <w:autoSpaceDN w:val="0"/>
              <w:adjustRightInd w:val="0"/>
              <w:spacing w:line="400" w:lineRule="exact"/>
              <w:jc w:val="left"/>
              <w:rPr>
                <w:rFonts w:hAnsi="宋体"/>
                <w:sz w:val="24"/>
                <w:szCs w:val="22"/>
              </w:rPr>
            </w:pPr>
            <w:r>
              <w:rPr>
                <w:rFonts w:hAnsi="宋体" w:hint="eastAsia"/>
                <w:sz w:val="24"/>
                <w:szCs w:val="22"/>
              </w:rPr>
              <w:t>许昌市建安区干线公路小修工程</w:t>
            </w:r>
          </w:p>
        </w:tc>
      </w:tr>
      <w:tr w:rsidR="00C855A4">
        <w:trPr>
          <w:trHeight w:val="668"/>
          <w:jc w:val="center"/>
        </w:trPr>
        <w:tc>
          <w:tcPr>
            <w:tcW w:w="1003" w:type="dxa"/>
            <w:vAlign w:val="center"/>
          </w:tcPr>
          <w:p w:rsidR="00C855A4" w:rsidRDefault="002F3DF9">
            <w:pPr>
              <w:autoSpaceDE w:val="0"/>
              <w:autoSpaceDN w:val="0"/>
              <w:adjustRightInd w:val="0"/>
              <w:spacing w:line="40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2"/>
            <w:vAlign w:val="center"/>
          </w:tcPr>
          <w:p w:rsidR="00C855A4" w:rsidRDefault="002F3DF9">
            <w:pPr>
              <w:autoSpaceDE w:val="0"/>
              <w:autoSpaceDN w:val="0"/>
              <w:adjustRightInd w:val="0"/>
              <w:spacing w:line="400" w:lineRule="exact"/>
              <w:jc w:val="center"/>
              <w:rPr>
                <w:rFonts w:hAnsi="宋体" w:cs="仿宋_GB2312"/>
                <w:sz w:val="24"/>
              </w:rPr>
            </w:pPr>
            <w:r>
              <w:rPr>
                <w:rFonts w:hAnsi="宋体" w:cs="仿宋_GB2312" w:hint="eastAsia"/>
                <w:sz w:val="24"/>
              </w:rPr>
              <w:t>建设地点</w:t>
            </w:r>
          </w:p>
        </w:tc>
        <w:tc>
          <w:tcPr>
            <w:tcW w:w="5993" w:type="dxa"/>
            <w:vAlign w:val="center"/>
          </w:tcPr>
          <w:p w:rsidR="00C855A4" w:rsidRDefault="002F3DF9">
            <w:pPr>
              <w:autoSpaceDE w:val="0"/>
              <w:autoSpaceDN w:val="0"/>
              <w:adjustRightInd w:val="0"/>
              <w:spacing w:line="400" w:lineRule="exact"/>
              <w:jc w:val="left"/>
              <w:rPr>
                <w:rFonts w:hAnsi="宋体"/>
                <w:sz w:val="24"/>
                <w:szCs w:val="22"/>
              </w:rPr>
            </w:pPr>
            <w:r>
              <w:rPr>
                <w:rFonts w:hAnsi="宋体" w:hint="eastAsia"/>
                <w:sz w:val="24"/>
                <w:szCs w:val="22"/>
              </w:rPr>
              <w:t>许昌市</w:t>
            </w:r>
            <w:r>
              <w:rPr>
                <w:rFonts w:hAnsi="宋体" w:hint="eastAsia"/>
                <w:sz w:val="24"/>
                <w:szCs w:val="22"/>
              </w:rPr>
              <w:t>境内</w:t>
            </w:r>
          </w:p>
        </w:tc>
      </w:tr>
      <w:tr w:rsidR="00C855A4">
        <w:trPr>
          <w:trHeight w:val="683"/>
          <w:jc w:val="center"/>
        </w:trPr>
        <w:tc>
          <w:tcPr>
            <w:tcW w:w="1003" w:type="dxa"/>
            <w:vAlign w:val="center"/>
          </w:tcPr>
          <w:p w:rsidR="00C855A4" w:rsidRDefault="002F3DF9">
            <w:pPr>
              <w:autoSpaceDE w:val="0"/>
              <w:autoSpaceDN w:val="0"/>
              <w:adjustRightInd w:val="0"/>
              <w:spacing w:line="400" w:lineRule="exact"/>
              <w:jc w:val="center"/>
              <w:rPr>
                <w:rFonts w:hAnsi="宋体" w:cs="黑体"/>
                <w:sz w:val="24"/>
              </w:rPr>
            </w:pPr>
            <w:r>
              <w:rPr>
                <w:rFonts w:hAnsi="宋体" w:cs="TimesNewRomanPSMT"/>
                <w:sz w:val="24"/>
              </w:rPr>
              <w:t>1.2.1</w:t>
            </w:r>
          </w:p>
        </w:tc>
        <w:tc>
          <w:tcPr>
            <w:tcW w:w="2447" w:type="dxa"/>
            <w:gridSpan w:val="2"/>
            <w:vAlign w:val="center"/>
          </w:tcPr>
          <w:p w:rsidR="00C855A4" w:rsidRDefault="002F3DF9">
            <w:pPr>
              <w:tabs>
                <w:tab w:val="center" w:pos="4739"/>
              </w:tabs>
              <w:spacing w:line="400" w:lineRule="exact"/>
              <w:jc w:val="center"/>
              <w:rPr>
                <w:rFonts w:hAnsi="宋体" w:cs="TimesNewRomanPSMT"/>
                <w:sz w:val="24"/>
              </w:rPr>
            </w:pPr>
            <w:r>
              <w:rPr>
                <w:rFonts w:hAnsi="宋体" w:cs="TimesNewRomanPSMT" w:hint="eastAsia"/>
                <w:sz w:val="24"/>
              </w:rPr>
              <w:t>资金来源</w:t>
            </w:r>
          </w:p>
        </w:tc>
        <w:tc>
          <w:tcPr>
            <w:tcW w:w="5993" w:type="dxa"/>
            <w:vAlign w:val="center"/>
          </w:tcPr>
          <w:p w:rsidR="00C855A4" w:rsidRDefault="002F3DF9">
            <w:pPr>
              <w:tabs>
                <w:tab w:val="center" w:pos="4739"/>
              </w:tabs>
              <w:spacing w:line="400" w:lineRule="exact"/>
              <w:rPr>
                <w:rFonts w:hAnsi="宋体" w:cs="TimesNewRomanPSMT"/>
                <w:sz w:val="24"/>
              </w:rPr>
            </w:pPr>
            <w:r>
              <w:rPr>
                <w:rFonts w:hAnsi="宋体" w:cs="TimesNewRomanPSMT" w:hint="eastAsia"/>
                <w:sz w:val="24"/>
              </w:rPr>
              <w:t>财政资金（省补）</w:t>
            </w:r>
          </w:p>
        </w:tc>
      </w:tr>
      <w:tr w:rsidR="00C855A4">
        <w:trPr>
          <w:trHeight w:val="545"/>
          <w:jc w:val="center"/>
        </w:trPr>
        <w:tc>
          <w:tcPr>
            <w:tcW w:w="1003" w:type="dxa"/>
            <w:vAlign w:val="center"/>
          </w:tcPr>
          <w:p w:rsidR="00C855A4" w:rsidRDefault="002F3DF9">
            <w:pPr>
              <w:autoSpaceDE w:val="0"/>
              <w:autoSpaceDN w:val="0"/>
              <w:adjustRightInd w:val="0"/>
              <w:spacing w:line="400" w:lineRule="exact"/>
              <w:jc w:val="center"/>
              <w:rPr>
                <w:rFonts w:hAnsi="宋体" w:cs="黑体"/>
                <w:sz w:val="24"/>
              </w:rPr>
            </w:pPr>
            <w:r>
              <w:rPr>
                <w:rFonts w:hAnsi="宋体" w:cs="TimesNewRomanPSMT"/>
                <w:sz w:val="24"/>
              </w:rPr>
              <w:t>1.2.2</w:t>
            </w:r>
          </w:p>
        </w:tc>
        <w:tc>
          <w:tcPr>
            <w:tcW w:w="2447" w:type="dxa"/>
            <w:gridSpan w:val="2"/>
            <w:vAlign w:val="center"/>
          </w:tcPr>
          <w:p w:rsidR="00C855A4" w:rsidRDefault="002F3DF9">
            <w:pPr>
              <w:autoSpaceDE w:val="0"/>
              <w:autoSpaceDN w:val="0"/>
              <w:adjustRightInd w:val="0"/>
              <w:spacing w:line="400" w:lineRule="exact"/>
              <w:jc w:val="center"/>
              <w:rPr>
                <w:rFonts w:hAnsi="宋体" w:cs="仿宋_GB2312"/>
                <w:sz w:val="24"/>
              </w:rPr>
            </w:pPr>
            <w:r>
              <w:rPr>
                <w:rFonts w:hAnsi="宋体" w:cs="仿宋_GB2312" w:hint="eastAsia"/>
                <w:sz w:val="24"/>
              </w:rPr>
              <w:t>出资比例</w:t>
            </w:r>
          </w:p>
        </w:tc>
        <w:tc>
          <w:tcPr>
            <w:tcW w:w="5993" w:type="dxa"/>
            <w:vAlign w:val="center"/>
          </w:tcPr>
          <w:p w:rsidR="00C855A4" w:rsidRDefault="002F3DF9">
            <w:pPr>
              <w:autoSpaceDE w:val="0"/>
              <w:autoSpaceDN w:val="0"/>
              <w:adjustRightInd w:val="0"/>
              <w:spacing w:line="400" w:lineRule="exact"/>
              <w:rPr>
                <w:rFonts w:hAnsi="宋体" w:cs="黑体"/>
                <w:sz w:val="24"/>
              </w:rPr>
            </w:pPr>
            <w:r>
              <w:rPr>
                <w:rFonts w:hAnsi="宋体" w:cs="TimesNewRomanPSMT" w:hint="eastAsia"/>
                <w:sz w:val="24"/>
              </w:rPr>
              <w:t>100%</w:t>
            </w:r>
          </w:p>
        </w:tc>
      </w:tr>
      <w:tr w:rsidR="00C855A4">
        <w:trPr>
          <w:trHeight w:val="665"/>
          <w:jc w:val="center"/>
        </w:trPr>
        <w:tc>
          <w:tcPr>
            <w:tcW w:w="1003" w:type="dxa"/>
            <w:vAlign w:val="center"/>
          </w:tcPr>
          <w:p w:rsidR="00C855A4" w:rsidRDefault="002F3DF9">
            <w:pPr>
              <w:autoSpaceDE w:val="0"/>
              <w:autoSpaceDN w:val="0"/>
              <w:adjustRightInd w:val="0"/>
              <w:spacing w:line="400" w:lineRule="exact"/>
              <w:jc w:val="center"/>
              <w:rPr>
                <w:rFonts w:hAnsi="宋体" w:cs="黑体"/>
                <w:sz w:val="24"/>
              </w:rPr>
            </w:pPr>
            <w:r>
              <w:rPr>
                <w:rFonts w:hAnsi="宋体" w:cs="TimesNewRomanPSMT"/>
                <w:sz w:val="24"/>
              </w:rPr>
              <w:t>1.2.3</w:t>
            </w:r>
          </w:p>
        </w:tc>
        <w:tc>
          <w:tcPr>
            <w:tcW w:w="2447" w:type="dxa"/>
            <w:gridSpan w:val="2"/>
            <w:vAlign w:val="center"/>
          </w:tcPr>
          <w:p w:rsidR="00C855A4" w:rsidRDefault="002F3DF9">
            <w:pPr>
              <w:autoSpaceDE w:val="0"/>
              <w:autoSpaceDN w:val="0"/>
              <w:adjustRightInd w:val="0"/>
              <w:spacing w:line="400" w:lineRule="exact"/>
              <w:jc w:val="center"/>
              <w:rPr>
                <w:rFonts w:hAnsi="宋体" w:cs="仿宋_GB2312"/>
                <w:sz w:val="24"/>
              </w:rPr>
            </w:pPr>
            <w:r>
              <w:rPr>
                <w:rFonts w:hAnsi="宋体" w:cs="仿宋_GB2312" w:hint="eastAsia"/>
                <w:sz w:val="24"/>
              </w:rPr>
              <w:t>资金落实情况</w:t>
            </w:r>
          </w:p>
        </w:tc>
        <w:tc>
          <w:tcPr>
            <w:tcW w:w="5993" w:type="dxa"/>
            <w:vAlign w:val="center"/>
          </w:tcPr>
          <w:p w:rsidR="00C855A4" w:rsidRDefault="002F3DF9">
            <w:pPr>
              <w:autoSpaceDE w:val="0"/>
              <w:autoSpaceDN w:val="0"/>
              <w:adjustRightInd w:val="0"/>
              <w:spacing w:line="400" w:lineRule="exact"/>
              <w:rPr>
                <w:rFonts w:hAnsi="宋体" w:cs="黑体"/>
                <w:sz w:val="24"/>
              </w:rPr>
            </w:pPr>
            <w:r>
              <w:rPr>
                <w:rFonts w:hAnsi="宋体" w:cs="黑体" w:hint="eastAsia"/>
                <w:sz w:val="24"/>
              </w:rPr>
              <w:t>已落实</w:t>
            </w:r>
          </w:p>
        </w:tc>
      </w:tr>
      <w:tr w:rsidR="00C855A4">
        <w:trPr>
          <w:trHeight w:val="825"/>
          <w:jc w:val="center"/>
        </w:trPr>
        <w:tc>
          <w:tcPr>
            <w:tcW w:w="1003" w:type="dxa"/>
            <w:vAlign w:val="center"/>
          </w:tcPr>
          <w:p w:rsidR="00C855A4" w:rsidRDefault="002F3DF9">
            <w:pPr>
              <w:autoSpaceDE w:val="0"/>
              <w:autoSpaceDN w:val="0"/>
              <w:adjustRightInd w:val="0"/>
              <w:spacing w:line="400" w:lineRule="exact"/>
              <w:jc w:val="center"/>
              <w:rPr>
                <w:rFonts w:hAnsi="宋体" w:cs="黑体"/>
                <w:sz w:val="24"/>
              </w:rPr>
            </w:pPr>
            <w:r>
              <w:rPr>
                <w:rFonts w:hAnsi="宋体" w:cs="TimesNewRomanPSMT"/>
                <w:sz w:val="24"/>
              </w:rPr>
              <w:t>1.3.1</w:t>
            </w:r>
          </w:p>
        </w:tc>
        <w:tc>
          <w:tcPr>
            <w:tcW w:w="2447" w:type="dxa"/>
            <w:gridSpan w:val="2"/>
            <w:vAlign w:val="center"/>
          </w:tcPr>
          <w:p w:rsidR="00C855A4" w:rsidRDefault="002F3DF9">
            <w:pPr>
              <w:autoSpaceDE w:val="0"/>
              <w:autoSpaceDN w:val="0"/>
              <w:adjustRightInd w:val="0"/>
              <w:spacing w:line="400" w:lineRule="exact"/>
              <w:jc w:val="center"/>
              <w:rPr>
                <w:rFonts w:hAnsi="宋体" w:cs="仿宋_GB2312"/>
                <w:sz w:val="24"/>
              </w:rPr>
            </w:pPr>
            <w:r>
              <w:rPr>
                <w:rFonts w:hAnsi="宋体" w:cs="仿宋_GB2312" w:hint="eastAsia"/>
                <w:sz w:val="24"/>
              </w:rPr>
              <w:t>招标范围</w:t>
            </w:r>
          </w:p>
        </w:tc>
        <w:tc>
          <w:tcPr>
            <w:tcW w:w="5993" w:type="dxa"/>
            <w:tcBorders>
              <w:bottom w:val="single" w:sz="4" w:space="0" w:color="auto"/>
            </w:tcBorders>
            <w:vAlign w:val="center"/>
          </w:tcPr>
          <w:p w:rsidR="00C855A4" w:rsidRDefault="002F3DF9">
            <w:pPr>
              <w:autoSpaceDE w:val="0"/>
              <w:autoSpaceDN w:val="0"/>
              <w:adjustRightInd w:val="0"/>
              <w:spacing w:line="400" w:lineRule="exact"/>
              <w:rPr>
                <w:rFonts w:hAnsi="宋体" w:cs="黑体"/>
                <w:sz w:val="24"/>
              </w:rPr>
            </w:pPr>
            <w:r>
              <w:rPr>
                <w:rFonts w:hAnsi="宋体" w:cs="黑体" w:hint="eastAsia"/>
                <w:sz w:val="24"/>
              </w:rPr>
              <w:t>招标文件、工程量清单、项目实施方案、答疑纪要和补充文件（如有）范围内的所有工程内容。</w:t>
            </w:r>
          </w:p>
        </w:tc>
      </w:tr>
      <w:tr w:rsidR="00C855A4">
        <w:trPr>
          <w:trHeight w:val="683"/>
          <w:jc w:val="center"/>
        </w:trPr>
        <w:tc>
          <w:tcPr>
            <w:tcW w:w="1003" w:type="dxa"/>
            <w:vAlign w:val="center"/>
          </w:tcPr>
          <w:p w:rsidR="00C855A4" w:rsidRDefault="002F3DF9">
            <w:pPr>
              <w:autoSpaceDE w:val="0"/>
              <w:autoSpaceDN w:val="0"/>
              <w:adjustRightInd w:val="0"/>
              <w:spacing w:line="400" w:lineRule="exact"/>
              <w:jc w:val="center"/>
              <w:rPr>
                <w:rFonts w:hAnsi="宋体" w:cs="黑体"/>
                <w:sz w:val="24"/>
              </w:rPr>
            </w:pPr>
            <w:r>
              <w:rPr>
                <w:rFonts w:hAnsi="宋体" w:cs="TimesNewRomanPSMT"/>
                <w:sz w:val="24"/>
              </w:rPr>
              <w:t>1.3.2</w:t>
            </w:r>
          </w:p>
        </w:tc>
        <w:tc>
          <w:tcPr>
            <w:tcW w:w="2447" w:type="dxa"/>
            <w:gridSpan w:val="2"/>
            <w:tcBorders>
              <w:right w:val="single" w:sz="4" w:space="0" w:color="auto"/>
            </w:tcBorders>
            <w:vAlign w:val="center"/>
          </w:tcPr>
          <w:p w:rsidR="00C855A4" w:rsidRDefault="002F3DF9">
            <w:pPr>
              <w:autoSpaceDE w:val="0"/>
              <w:autoSpaceDN w:val="0"/>
              <w:adjustRightInd w:val="0"/>
              <w:spacing w:line="400" w:lineRule="exact"/>
              <w:ind w:firstLineChars="250" w:firstLine="600"/>
              <w:rPr>
                <w:rFonts w:hAnsi="宋体" w:cs="黑体"/>
                <w:color w:val="000000" w:themeColor="text1"/>
                <w:sz w:val="24"/>
              </w:rPr>
            </w:pPr>
            <w:r>
              <w:rPr>
                <w:rFonts w:hAnsi="宋体" w:cs="黑体" w:hint="eastAsia"/>
                <w:color w:val="000000" w:themeColor="text1"/>
                <w:sz w:val="24"/>
              </w:rPr>
              <w:t>计划工期</w:t>
            </w:r>
          </w:p>
        </w:tc>
        <w:tc>
          <w:tcPr>
            <w:tcW w:w="5993"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400" w:lineRule="exact"/>
              <w:jc w:val="left"/>
              <w:rPr>
                <w:rFonts w:hAnsi="宋体" w:cs="黑体"/>
                <w:color w:val="000000" w:themeColor="text1"/>
                <w:sz w:val="24"/>
              </w:rPr>
            </w:pPr>
            <w:r>
              <w:rPr>
                <w:rFonts w:hAnsi="宋体" w:cs="黑体" w:hint="eastAsia"/>
                <w:color w:val="000000" w:themeColor="text1"/>
                <w:sz w:val="24"/>
              </w:rPr>
              <w:t>6</w:t>
            </w:r>
            <w:r>
              <w:rPr>
                <w:rFonts w:hAnsi="宋体" w:cs="黑体" w:hint="eastAsia"/>
                <w:color w:val="000000" w:themeColor="text1"/>
                <w:sz w:val="24"/>
              </w:rPr>
              <w:t>0</w:t>
            </w:r>
            <w:r>
              <w:rPr>
                <w:rFonts w:hAnsi="宋体" w:cs="黑体" w:hint="eastAsia"/>
                <w:color w:val="000000" w:themeColor="text1"/>
                <w:sz w:val="24"/>
              </w:rPr>
              <w:t>日历天</w:t>
            </w:r>
          </w:p>
        </w:tc>
      </w:tr>
      <w:tr w:rsidR="00C855A4">
        <w:trPr>
          <w:trHeight w:val="679"/>
          <w:jc w:val="center"/>
        </w:trPr>
        <w:tc>
          <w:tcPr>
            <w:tcW w:w="1003" w:type="dxa"/>
            <w:vAlign w:val="center"/>
          </w:tcPr>
          <w:p w:rsidR="00C855A4" w:rsidRDefault="002F3DF9">
            <w:pPr>
              <w:autoSpaceDE w:val="0"/>
              <w:autoSpaceDN w:val="0"/>
              <w:adjustRightInd w:val="0"/>
              <w:spacing w:line="400" w:lineRule="exact"/>
              <w:jc w:val="center"/>
              <w:rPr>
                <w:rFonts w:hAnsi="宋体" w:cs="黑体"/>
                <w:sz w:val="24"/>
              </w:rPr>
            </w:pPr>
            <w:r>
              <w:rPr>
                <w:rFonts w:hAnsi="宋体" w:cs="TimesNewRomanPSMT"/>
                <w:sz w:val="24"/>
              </w:rPr>
              <w:t>1.3.3</w:t>
            </w:r>
          </w:p>
        </w:tc>
        <w:tc>
          <w:tcPr>
            <w:tcW w:w="2447" w:type="dxa"/>
            <w:gridSpan w:val="2"/>
            <w:vAlign w:val="center"/>
          </w:tcPr>
          <w:p w:rsidR="00C855A4" w:rsidRDefault="002F3DF9">
            <w:pPr>
              <w:autoSpaceDE w:val="0"/>
              <w:autoSpaceDN w:val="0"/>
              <w:adjustRightInd w:val="0"/>
              <w:spacing w:line="400" w:lineRule="exact"/>
              <w:jc w:val="center"/>
              <w:rPr>
                <w:rFonts w:hAnsi="宋体" w:cs="仿宋_GB2312"/>
                <w:sz w:val="24"/>
                <w:szCs w:val="22"/>
              </w:rPr>
            </w:pPr>
            <w:r>
              <w:rPr>
                <w:rFonts w:hAnsi="宋体" w:cs="仿宋_GB2312" w:hint="eastAsia"/>
                <w:sz w:val="24"/>
                <w:szCs w:val="22"/>
              </w:rPr>
              <w:t>质量要求</w:t>
            </w:r>
          </w:p>
        </w:tc>
        <w:tc>
          <w:tcPr>
            <w:tcW w:w="5993" w:type="dxa"/>
            <w:tcBorders>
              <w:top w:val="single" w:sz="4" w:space="0" w:color="auto"/>
            </w:tcBorders>
            <w:vAlign w:val="center"/>
          </w:tcPr>
          <w:p w:rsidR="00C855A4" w:rsidRDefault="002F3DF9">
            <w:pPr>
              <w:autoSpaceDE w:val="0"/>
              <w:autoSpaceDN w:val="0"/>
              <w:adjustRightInd w:val="0"/>
              <w:spacing w:line="400" w:lineRule="exact"/>
              <w:rPr>
                <w:rFonts w:hAnsi="宋体" w:cs="黑体"/>
                <w:sz w:val="24"/>
                <w:szCs w:val="22"/>
              </w:rPr>
            </w:pPr>
            <w:r>
              <w:rPr>
                <w:rFonts w:hAnsi="宋体" w:cs="黑体" w:hint="eastAsia"/>
                <w:sz w:val="24"/>
                <w:szCs w:val="22"/>
              </w:rPr>
              <w:t>标段工程交工验收的质量评定：合格；</w:t>
            </w:r>
          </w:p>
          <w:p w:rsidR="00C855A4" w:rsidRDefault="002F3DF9">
            <w:pPr>
              <w:autoSpaceDE w:val="0"/>
              <w:autoSpaceDN w:val="0"/>
              <w:adjustRightInd w:val="0"/>
              <w:spacing w:line="400" w:lineRule="exact"/>
              <w:rPr>
                <w:rFonts w:hAnsi="宋体" w:cs="仿宋_GB2312"/>
                <w:sz w:val="24"/>
                <w:szCs w:val="22"/>
              </w:rPr>
            </w:pPr>
            <w:r>
              <w:rPr>
                <w:rFonts w:hAnsi="宋体" w:cs="黑体" w:hint="eastAsia"/>
                <w:sz w:val="24"/>
                <w:szCs w:val="22"/>
              </w:rPr>
              <w:t>竣工验收的质量评定：</w:t>
            </w:r>
            <w:r>
              <w:rPr>
                <w:rFonts w:hAnsi="宋体" w:cs="黑体" w:hint="eastAsia"/>
                <w:sz w:val="24"/>
                <w:szCs w:val="22"/>
              </w:rPr>
              <w:t xml:space="preserve"> </w:t>
            </w:r>
            <w:r>
              <w:rPr>
                <w:rFonts w:hAnsi="宋体" w:cs="黑体" w:hint="eastAsia"/>
                <w:sz w:val="24"/>
                <w:szCs w:val="22"/>
              </w:rPr>
              <w:t>优良。</w:t>
            </w:r>
          </w:p>
        </w:tc>
      </w:tr>
      <w:tr w:rsidR="00C855A4">
        <w:trPr>
          <w:trHeight w:val="649"/>
          <w:jc w:val="center"/>
        </w:trPr>
        <w:tc>
          <w:tcPr>
            <w:tcW w:w="1003" w:type="dxa"/>
            <w:vAlign w:val="center"/>
          </w:tcPr>
          <w:p w:rsidR="00C855A4" w:rsidRDefault="002F3DF9">
            <w:pPr>
              <w:spacing w:line="400" w:lineRule="exact"/>
              <w:jc w:val="center"/>
              <w:rPr>
                <w:rFonts w:hAnsi="宋体" w:cs="TimesNewRomanPSMT"/>
                <w:sz w:val="24"/>
              </w:rPr>
            </w:pPr>
            <w:r>
              <w:rPr>
                <w:rFonts w:hAnsi="宋体" w:hint="eastAsia"/>
                <w:kern w:val="2"/>
                <w:sz w:val="24"/>
                <w:szCs w:val="24"/>
              </w:rPr>
              <w:t>1.3.4</w:t>
            </w:r>
          </w:p>
        </w:tc>
        <w:tc>
          <w:tcPr>
            <w:tcW w:w="2447" w:type="dxa"/>
            <w:gridSpan w:val="2"/>
            <w:vAlign w:val="center"/>
          </w:tcPr>
          <w:p w:rsidR="00C855A4" w:rsidRDefault="002F3DF9">
            <w:pPr>
              <w:spacing w:line="400" w:lineRule="exact"/>
              <w:jc w:val="center"/>
              <w:rPr>
                <w:rFonts w:hAnsi="宋体" w:cs="仿宋_GB2312"/>
                <w:sz w:val="24"/>
              </w:rPr>
            </w:pPr>
            <w:r>
              <w:rPr>
                <w:rFonts w:hAnsi="宋体" w:hint="eastAsia"/>
                <w:kern w:val="2"/>
                <w:sz w:val="24"/>
                <w:szCs w:val="24"/>
              </w:rPr>
              <w:t>安全目标</w:t>
            </w:r>
          </w:p>
        </w:tc>
        <w:tc>
          <w:tcPr>
            <w:tcW w:w="5993" w:type="dxa"/>
            <w:tcBorders>
              <w:top w:val="single" w:sz="4" w:space="0" w:color="auto"/>
            </w:tcBorders>
            <w:vAlign w:val="center"/>
          </w:tcPr>
          <w:p w:rsidR="00C855A4" w:rsidRDefault="002F3DF9">
            <w:pPr>
              <w:tabs>
                <w:tab w:val="right" w:leader="dot" w:pos="8295"/>
              </w:tabs>
              <w:spacing w:line="400" w:lineRule="exact"/>
              <w:rPr>
                <w:rFonts w:hAnsi="宋体" w:cs="宋体"/>
                <w:sz w:val="22"/>
              </w:rPr>
            </w:pPr>
            <w:r>
              <w:rPr>
                <w:rFonts w:hAnsi="宋体" w:hint="eastAsia"/>
                <w:sz w:val="24"/>
                <w:szCs w:val="22"/>
              </w:rPr>
              <w:t>安全生产零事故</w:t>
            </w:r>
          </w:p>
        </w:tc>
      </w:tr>
      <w:tr w:rsidR="00C855A4">
        <w:trPr>
          <w:trHeight w:val="526"/>
          <w:jc w:val="center"/>
        </w:trPr>
        <w:tc>
          <w:tcPr>
            <w:tcW w:w="1003" w:type="dxa"/>
            <w:vAlign w:val="center"/>
          </w:tcPr>
          <w:p w:rsidR="00C855A4" w:rsidRDefault="002F3DF9">
            <w:pPr>
              <w:autoSpaceDE w:val="0"/>
              <w:autoSpaceDN w:val="0"/>
              <w:adjustRightInd w:val="0"/>
              <w:spacing w:line="400" w:lineRule="exact"/>
              <w:jc w:val="center"/>
              <w:rPr>
                <w:rFonts w:hAnsi="宋体" w:cs="黑体"/>
                <w:sz w:val="24"/>
              </w:rPr>
            </w:pPr>
            <w:r>
              <w:rPr>
                <w:rFonts w:hAnsi="宋体" w:cs="TimesNewRomanPSMT"/>
                <w:sz w:val="24"/>
              </w:rPr>
              <w:t>1.4.1</w:t>
            </w:r>
          </w:p>
        </w:tc>
        <w:tc>
          <w:tcPr>
            <w:tcW w:w="2447" w:type="dxa"/>
            <w:gridSpan w:val="2"/>
            <w:vAlign w:val="center"/>
          </w:tcPr>
          <w:p w:rsidR="00C855A4" w:rsidRDefault="002F3DF9">
            <w:pPr>
              <w:spacing w:line="400" w:lineRule="exact"/>
              <w:jc w:val="center"/>
              <w:rPr>
                <w:rFonts w:hAnsi="宋体" w:cs="黑体"/>
                <w:sz w:val="24"/>
              </w:rPr>
            </w:pPr>
            <w:r>
              <w:rPr>
                <w:rFonts w:hAnsi="宋体"/>
                <w:kern w:val="2"/>
                <w:sz w:val="24"/>
                <w:szCs w:val="24"/>
              </w:rPr>
              <w:t>投标人资质条件、能力和信誉</w:t>
            </w:r>
          </w:p>
        </w:tc>
        <w:tc>
          <w:tcPr>
            <w:tcW w:w="5993" w:type="dxa"/>
            <w:vAlign w:val="center"/>
          </w:tcPr>
          <w:p w:rsidR="00C855A4" w:rsidRDefault="002F3DF9">
            <w:pPr>
              <w:tabs>
                <w:tab w:val="right" w:leader="dot" w:pos="8295"/>
              </w:tabs>
              <w:spacing w:line="400" w:lineRule="exact"/>
              <w:rPr>
                <w:rFonts w:hAnsi="宋体"/>
                <w:sz w:val="24"/>
                <w:szCs w:val="22"/>
              </w:rPr>
            </w:pPr>
            <w:r>
              <w:rPr>
                <w:rFonts w:hAnsi="宋体" w:hint="eastAsia"/>
                <w:sz w:val="24"/>
                <w:szCs w:val="22"/>
              </w:rPr>
              <w:t>资质条件：见附录</w:t>
            </w:r>
            <w:r>
              <w:rPr>
                <w:rFonts w:hAnsi="宋体" w:hint="eastAsia"/>
                <w:sz w:val="24"/>
                <w:szCs w:val="22"/>
              </w:rPr>
              <w:t>1</w:t>
            </w:r>
          </w:p>
          <w:p w:rsidR="00C855A4" w:rsidRDefault="002F3DF9">
            <w:pPr>
              <w:tabs>
                <w:tab w:val="right" w:leader="dot" w:pos="8295"/>
              </w:tabs>
              <w:spacing w:line="400" w:lineRule="exact"/>
              <w:rPr>
                <w:rFonts w:hAnsi="宋体"/>
                <w:sz w:val="24"/>
                <w:szCs w:val="22"/>
              </w:rPr>
            </w:pPr>
            <w:r>
              <w:rPr>
                <w:rFonts w:hAnsi="宋体" w:hint="eastAsia"/>
                <w:sz w:val="24"/>
                <w:szCs w:val="22"/>
              </w:rPr>
              <w:t>财务要求：见附录</w:t>
            </w:r>
            <w:r>
              <w:rPr>
                <w:rFonts w:hAnsi="宋体" w:hint="eastAsia"/>
                <w:sz w:val="24"/>
                <w:szCs w:val="22"/>
              </w:rPr>
              <w:t>2</w:t>
            </w:r>
          </w:p>
          <w:p w:rsidR="00C855A4" w:rsidRDefault="002F3DF9">
            <w:pPr>
              <w:tabs>
                <w:tab w:val="right" w:leader="dot" w:pos="8295"/>
              </w:tabs>
              <w:spacing w:line="400" w:lineRule="exact"/>
              <w:rPr>
                <w:rFonts w:hAnsi="宋体"/>
                <w:sz w:val="24"/>
                <w:szCs w:val="22"/>
              </w:rPr>
            </w:pPr>
            <w:r>
              <w:rPr>
                <w:rFonts w:hAnsi="宋体" w:hint="eastAsia"/>
                <w:sz w:val="24"/>
                <w:szCs w:val="22"/>
              </w:rPr>
              <w:t>业绩要求：见附录</w:t>
            </w:r>
            <w:r>
              <w:rPr>
                <w:rFonts w:hAnsi="宋体" w:hint="eastAsia"/>
                <w:sz w:val="24"/>
                <w:szCs w:val="22"/>
              </w:rPr>
              <w:t>3</w:t>
            </w:r>
          </w:p>
          <w:p w:rsidR="00C855A4" w:rsidRDefault="002F3DF9">
            <w:pPr>
              <w:tabs>
                <w:tab w:val="right" w:leader="dot" w:pos="8295"/>
              </w:tabs>
              <w:spacing w:line="400" w:lineRule="exact"/>
              <w:rPr>
                <w:rFonts w:hAnsi="宋体"/>
                <w:sz w:val="24"/>
                <w:szCs w:val="22"/>
              </w:rPr>
            </w:pPr>
            <w:r>
              <w:rPr>
                <w:rFonts w:hAnsi="宋体" w:hint="eastAsia"/>
                <w:sz w:val="24"/>
                <w:szCs w:val="22"/>
              </w:rPr>
              <w:t>信誉要求：见附录</w:t>
            </w:r>
            <w:r>
              <w:rPr>
                <w:rFonts w:hAnsi="宋体" w:hint="eastAsia"/>
                <w:sz w:val="24"/>
                <w:szCs w:val="22"/>
              </w:rPr>
              <w:t>4</w:t>
            </w:r>
          </w:p>
          <w:p w:rsidR="00C855A4" w:rsidRDefault="002F3DF9">
            <w:pPr>
              <w:tabs>
                <w:tab w:val="right" w:leader="dot" w:pos="8295"/>
              </w:tabs>
              <w:spacing w:line="400" w:lineRule="exact"/>
              <w:rPr>
                <w:rFonts w:hAnsi="宋体"/>
                <w:sz w:val="24"/>
                <w:szCs w:val="22"/>
              </w:rPr>
            </w:pPr>
            <w:r>
              <w:rPr>
                <w:rFonts w:hAnsi="宋体" w:hint="eastAsia"/>
                <w:sz w:val="24"/>
                <w:szCs w:val="22"/>
              </w:rPr>
              <w:t>项目总工资格</w:t>
            </w:r>
            <w:r>
              <w:rPr>
                <w:rFonts w:hAnsi="宋体" w:hint="eastAsia"/>
                <w:sz w:val="24"/>
                <w:szCs w:val="22"/>
              </w:rPr>
              <w:t>要求</w:t>
            </w:r>
            <w:r>
              <w:rPr>
                <w:rFonts w:hAnsi="宋体" w:hint="eastAsia"/>
                <w:sz w:val="24"/>
                <w:szCs w:val="22"/>
              </w:rPr>
              <w:t>：见附录</w:t>
            </w:r>
            <w:r>
              <w:rPr>
                <w:rFonts w:hAnsi="宋体" w:hint="eastAsia"/>
                <w:sz w:val="24"/>
                <w:szCs w:val="22"/>
              </w:rPr>
              <w:t>5</w:t>
            </w:r>
          </w:p>
          <w:p w:rsidR="00C855A4" w:rsidRDefault="002F3DF9">
            <w:pPr>
              <w:spacing w:line="400" w:lineRule="exact"/>
              <w:rPr>
                <w:rFonts w:hAnsi="宋体"/>
                <w:sz w:val="24"/>
                <w:szCs w:val="22"/>
              </w:rPr>
            </w:pPr>
            <w:r>
              <w:rPr>
                <w:rFonts w:hAnsi="宋体" w:hint="eastAsia"/>
                <w:sz w:val="24"/>
                <w:szCs w:val="22"/>
              </w:rPr>
              <w:t>其他</w:t>
            </w:r>
            <w:r>
              <w:rPr>
                <w:rFonts w:hAnsi="宋体" w:hint="eastAsia"/>
                <w:sz w:val="24"/>
                <w:szCs w:val="22"/>
              </w:rPr>
              <w:t>管理和技术人员</w:t>
            </w:r>
            <w:r>
              <w:rPr>
                <w:rFonts w:hAnsi="宋体" w:hint="eastAsia"/>
                <w:sz w:val="24"/>
                <w:szCs w:val="22"/>
              </w:rPr>
              <w:t>要求：见附录</w:t>
            </w:r>
            <w:r>
              <w:rPr>
                <w:rFonts w:hAnsi="宋体" w:hint="eastAsia"/>
                <w:sz w:val="24"/>
                <w:szCs w:val="22"/>
              </w:rPr>
              <w:t>6</w:t>
            </w:r>
          </w:p>
          <w:p w:rsidR="00C855A4" w:rsidRDefault="002F3DF9">
            <w:pPr>
              <w:tabs>
                <w:tab w:val="right" w:leader="dot" w:pos="8295"/>
              </w:tabs>
              <w:spacing w:line="400" w:lineRule="exact"/>
              <w:rPr>
                <w:rFonts w:hAnsi="宋体" w:cs="黑体"/>
                <w:sz w:val="24"/>
              </w:rPr>
            </w:pPr>
            <w:r>
              <w:rPr>
                <w:rFonts w:hAnsi="宋体" w:hint="eastAsia"/>
                <w:sz w:val="24"/>
                <w:szCs w:val="22"/>
              </w:rPr>
              <w:t>主要机械设备和实验检测设备要求</w:t>
            </w:r>
            <w:r>
              <w:rPr>
                <w:rFonts w:hAnsi="宋体" w:hint="eastAsia"/>
                <w:sz w:val="24"/>
                <w:szCs w:val="22"/>
              </w:rPr>
              <w:t>：</w:t>
            </w:r>
            <w:r>
              <w:rPr>
                <w:rFonts w:hAnsi="宋体" w:hint="eastAsia"/>
                <w:sz w:val="24"/>
                <w:szCs w:val="22"/>
              </w:rPr>
              <w:t>见附录</w:t>
            </w:r>
            <w:r>
              <w:rPr>
                <w:rFonts w:hAnsi="宋体" w:hint="eastAsia"/>
                <w:sz w:val="24"/>
                <w:szCs w:val="22"/>
              </w:rPr>
              <w:t xml:space="preserve">7  </w:t>
            </w:r>
            <w:r>
              <w:rPr>
                <w:rFonts w:hAnsi="宋体" w:cs="宋体" w:hint="eastAsia"/>
                <w:b/>
                <w:sz w:val="24"/>
                <w:szCs w:val="24"/>
              </w:rPr>
              <w:t xml:space="preserve">  </w:t>
            </w:r>
          </w:p>
        </w:tc>
      </w:tr>
      <w:tr w:rsidR="00C855A4">
        <w:trPr>
          <w:trHeight w:val="715"/>
          <w:jc w:val="center"/>
        </w:trPr>
        <w:tc>
          <w:tcPr>
            <w:tcW w:w="1003" w:type="dxa"/>
            <w:vAlign w:val="center"/>
          </w:tcPr>
          <w:p w:rsidR="00C855A4" w:rsidRDefault="002F3DF9">
            <w:pPr>
              <w:autoSpaceDE w:val="0"/>
              <w:autoSpaceDN w:val="0"/>
              <w:adjustRightInd w:val="0"/>
              <w:spacing w:line="400" w:lineRule="exact"/>
              <w:jc w:val="center"/>
              <w:rPr>
                <w:rFonts w:hAnsi="宋体" w:cs="黑体"/>
                <w:sz w:val="24"/>
              </w:rPr>
            </w:pPr>
            <w:r>
              <w:rPr>
                <w:rFonts w:hAnsi="宋体" w:cs="TimesNewRomanPSMT"/>
                <w:sz w:val="24"/>
              </w:rPr>
              <w:lastRenderedPageBreak/>
              <w:t>1.4.2</w:t>
            </w:r>
          </w:p>
        </w:tc>
        <w:tc>
          <w:tcPr>
            <w:tcW w:w="2447" w:type="dxa"/>
            <w:gridSpan w:val="2"/>
            <w:vAlign w:val="center"/>
          </w:tcPr>
          <w:p w:rsidR="00C855A4" w:rsidRDefault="002F3DF9">
            <w:pPr>
              <w:autoSpaceDE w:val="0"/>
              <w:autoSpaceDN w:val="0"/>
              <w:adjustRightInd w:val="0"/>
              <w:spacing w:line="400" w:lineRule="exact"/>
              <w:jc w:val="center"/>
              <w:rPr>
                <w:rFonts w:hAnsi="宋体" w:cs="仿宋_GB2312"/>
                <w:sz w:val="24"/>
                <w:szCs w:val="22"/>
              </w:rPr>
            </w:pPr>
            <w:r>
              <w:rPr>
                <w:rFonts w:hAnsi="宋体" w:cs="仿宋_GB2312" w:hint="eastAsia"/>
                <w:sz w:val="24"/>
                <w:szCs w:val="22"/>
              </w:rPr>
              <w:t>是否接受联合体投标</w:t>
            </w:r>
          </w:p>
        </w:tc>
        <w:tc>
          <w:tcPr>
            <w:tcW w:w="5993" w:type="dxa"/>
            <w:vAlign w:val="center"/>
          </w:tcPr>
          <w:p w:rsidR="00C855A4" w:rsidRDefault="002F3DF9">
            <w:pPr>
              <w:autoSpaceDE w:val="0"/>
              <w:autoSpaceDN w:val="0"/>
              <w:adjustRightInd w:val="0"/>
              <w:spacing w:line="400" w:lineRule="exact"/>
              <w:rPr>
                <w:rFonts w:hAnsi="宋体" w:cs="仿宋_GB2312"/>
                <w:sz w:val="24"/>
                <w:szCs w:val="22"/>
              </w:rPr>
            </w:pPr>
            <w:r>
              <w:rPr>
                <w:rFonts w:hAnsi="宋体" w:cs="仿宋_GB2312" w:hint="eastAsia"/>
                <w:sz w:val="24"/>
                <w:szCs w:val="22"/>
              </w:rPr>
              <w:t>不接受</w:t>
            </w:r>
          </w:p>
        </w:tc>
      </w:tr>
      <w:tr w:rsidR="00C855A4">
        <w:trPr>
          <w:trHeight w:val="153"/>
          <w:jc w:val="center"/>
        </w:trPr>
        <w:tc>
          <w:tcPr>
            <w:tcW w:w="1003" w:type="dxa"/>
            <w:vAlign w:val="center"/>
          </w:tcPr>
          <w:p w:rsidR="00C855A4" w:rsidRDefault="002F3DF9">
            <w:pPr>
              <w:spacing w:line="400" w:lineRule="exact"/>
              <w:jc w:val="center"/>
              <w:rPr>
                <w:rFonts w:hAnsi="宋体" w:cs="TimesNewRomanPSMT"/>
                <w:sz w:val="24"/>
              </w:rPr>
            </w:pPr>
            <w:r>
              <w:rPr>
                <w:rFonts w:hAnsi="宋体" w:hint="eastAsia"/>
                <w:kern w:val="2"/>
                <w:sz w:val="24"/>
                <w:szCs w:val="24"/>
              </w:rPr>
              <w:t>1.4.3</w:t>
            </w:r>
          </w:p>
        </w:tc>
        <w:tc>
          <w:tcPr>
            <w:tcW w:w="2447" w:type="dxa"/>
            <w:gridSpan w:val="2"/>
            <w:vAlign w:val="center"/>
          </w:tcPr>
          <w:p w:rsidR="00C855A4" w:rsidRDefault="002F3DF9">
            <w:pPr>
              <w:spacing w:line="400" w:lineRule="exact"/>
              <w:jc w:val="center"/>
              <w:rPr>
                <w:rFonts w:hAnsi="宋体" w:cs="仿宋_GB2312"/>
                <w:sz w:val="24"/>
              </w:rPr>
            </w:pPr>
            <w:r>
              <w:rPr>
                <w:rFonts w:hAnsi="宋体" w:hint="eastAsia"/>
                <w:kern w:val="2"/>
                <w:sz w:val="24"/>
                <w:szCs w:val="24"/>
              </w:rPr>
              <w:t>投标人不得存在的其他关联情形</w:t>
            </w:r>
          </w:p>
        </w:tc>
        <w:tc>
          <w:tcPr>
            <w:tcW w:w="5993" w:type="dxa"/>
            <w:vAlign w:val="center"/>
          </w:tcPr>
          <w:p w:rsidR="00C855A4" w:rsidRDefault="002F3DF9">
            <w:pPr>
              <w:spacing w:line="400" w:lineRule="exact"/>
              <w:rPr>
                <w:rFonts w:hAnsi="宋体" w:cs="仿宋_GB2312"/>
                <w:sz w:val="24"/>
              </w:rPr>
            </w:pPr>
            <w:r>
              <w:rPr>
                <w:rFonts w:hAnsi="宋体" w:hint="eastAsia"/>
                <w:kern w:val="2"/>
                <w:sz w:val="24"/>
                <w:szCs w:val="24"/>
              </w:rPr>
              <w:t>详见招标文件</w:t>
            </w:r>
          </w:p>
        </w:tc>
      </w:tr>
      <w:tr w:rsidR="00C855A4">
        <w:trPr>
          <w:trHeight w:val="153"/>
          <w:jc w:val="center"/>
        </w:trPr>
        <w:tc>
          <w:tcPr>
            <w:tcW w:w="1003" w:type="dxa"/>
            <w:vAlign w:val="center"/>
          </w:tcPr>
          <w:p w:rsidR="00C855A4" w:rsidRDefault="002F3DF9">
            <w:pPr>
              <w:spacing w:line="400" w:lineRule="exact"/>
              <w:jc w:val="center"/>
              <w:rPr>
                <w:rFonts w:hAnsi="宋体" w:cs="TimesNewRomanPSMT"/>
                <w:sz w:val="24"/>
              </w:rPr>
            </w:pPr>
            <w:r>
              <w:rPr>
                <w:rFonts w:hAnsi="宋体" w:hint="eastAsia"/>
                <w:kern w:val="2"/>
                <w:sz w:val="24"/>
                <w:szCs w:val="24"/>
              </w:rPr>
              <w:t>1.4.4</w:t>
            </w:r>
          </w:p>
        </w:tc>
        <w:tc>
          <w:tcPr>
            <w:tcW w:w="2447" w:type="dxa"/>
            <w:gridSpan w:val="2"/>
            <w:vAlign w:val="center"/>
          </w:tcPr>
          <w:p w:rsidR="00C855A4" w:rsidRDefault="002F3DF9">
            <w:pPr>
              <w:spacing w:line="400" w:lineRule="exact"/>
              <w:jc w:val="center"/>
              <w:rPr>
                <w:rFonts w:hAnsi="宋体" w:cs="仿宋_GB2312"/>
                <w:sz w:val="24"/>
              </w:rPr>
            </w:pPr>
            <w:r>
              <w:rPr>
                <w:rFonts w:hAnsi="宋体" w:hint="eastAsia"/>
                <w:kern w:val="2"/>
                <w:sz w:val="24"/>
                <w:szCs w:val="24"/>
              </w:rPr>
              <w:t>投标人不得存在的其他不良状况或不良信用记录</w:t>
            </w:r>
          </w:p>
        </w:tc>
        <w:tc>
          <w:tcPr>
            <w:tcW w:w="5993" w:type="dxa"/>
            <w:vAlign w:val="center"/>
          </w:tcPr>
          <w:p w:rsidR="00C855A4" w:rsidRDefault="002F3DF9">
            <w:pPr>
              <w:spacing w:line="400" w:lineRule="exact"/>
              <w:rPr>
                <w:rFonts w:hAnsi="宋体" w:cs="仿宋_GB2312"/>
                <w:sz w:val="24"/>
              </w:rPr>
            </w:pPr>
            <w:r>
              <w:rPr>
                <w:rFonts w:hAnsi="宋体" w:hint="eastAsia"/>
                <w:kern w:val="2"/>
                <w:sz w:val="24"/>
                <w:szCs w:val="24"/>
              </w:rPr>
              <w:t>详见招标文件</w:t>
            </w:r>
          </w:p>
        </w:tc>
      </w:tr>
      <w:tr w:rsidR="00C855A4">
        <w:trPr>
          <w:trHeight w:val="610"/>
          <w:jc w:val="center"/>
        </w:trPr>
        <w:tc>
          <w:tcPr>
            <w:tcW w:w="1003" w:type="dxa"/>
            <w:vAlign w:val="center"/>
          </w:tcPr>
          <w:p w:rsidR="00C855A4" w:rsidRDefault="002F3DF9">
            <w:pPr>
              <w:spacing w:line="400" w:lineRule="exact"/>
              <w:jc w:val="center"/>
              <w:rPr>
                <w:rFonts w:hAnsi="宋体" w:cs="黑体"/>
                <w:sz w:val="24"/>
              </w:rPr>
            </w:pPr>
            <w:r>
              <w:rPr>
                <w:rFonts w:hAnsi="宋体" w:hint="eastAsia"/>
                <w:kern w:val="2"/>
                <w:sz w:val="24"/>
                <w:szCs w:val="24"/>
              </w:rPr>
              <w:t>1.10.2</w:t>
            </w:r>
          </w:p>
        </w:tc>
        <w:tc>
          <w:tcPr>
            <w:tcW w:w="2447" w:type="dxa"/>
            <w:gridSpan w:val="2"/>
            <w:vAlign w:val="center"/>
          </w:tcPr>
          <w:p w:rsidR="00C855A4" w:rsidRDefault="002F3DF9">
            <w:pPr>
              <w:spacing w:line="400" w:lineRule="exact"/>
              <w:jc w:val="center"/>
              <w:rPr>
                <w:rFonts w:hAnsi="宋体" w:cs="黑体"/>
                <w:sz w:val="24"/>
              </w:rPr>
            </w:pPr>
            <w:r>
              <w:rPr>
                <w:rFonts w:hAnsi="宋体" w:hint="eastAsia"/>
                <w:kern w:val="2"/>
                <w:sz w:val="24"/>
                <w:szCs w:val="24"/>
              </w:rPr>
              <w:t>投标预备会</w:t>
            </w:r>
          </w:p>
        </w:tc>
        <w:tc>
          <w:tcPr>
            <w:tcW w:w="5993" w:type="dxa"/>
            <w:vAlign w:val="center"/>
          </w:tcPr>
          <w:p w:rsidR="00C855A4" w:rsidRDefault="002F3DF9">
            <w:pPr>
              <w:spacing w:line="400" w:lineRule="exact"/>
              <w:rPr>
                <w:rFonts w:hAnsi="宋体" w:cs="仿宋_GB2312"/>
                <w:sz w:val="24"/>
              </w:rPr>
            </w:pPr>
            <w:r>
              <w:rPr>
                <w:rFonts w:hAnsi="宋体" w:hint="eastAsia"/>
                <w:kern w:val="2"/>
                <w:sz w:val="24"/>
                <w:szCs w:val="24"/>
              </w:rPr>
              <w:t>不召开</w:t>
            </w:r>
          </w:p>
        </w:tc>
      </w:tr>
      <w:tr w:rsidR="00C855A4">
        <w:trPr>
          <w:trHeight w:val="670"/>
          <w:jc w:val="center"/>
        </w:trPr>
        <w:tc>
          <w:tcPr>
            <w:tcW w:w="1003" w:type="dxa"/>
            <w:vAlign w:val="center"/>
          </w:tcPr>
          <w:p w:rsidR="00C855A4" w:rsidRDefault="002F3DF9">
            <w:pPr>
              <w:spacing w:line="400" w:lineRule="exact"/>
              <w:jc w:val="center"/>
              <w:rPr>
                <w:rFonts w:hAnsi="宋体" w:cs="黑体"/>
                <w:sz w:val="24"/>
              </w:rPr>
            </w:pPr>
            <w:r>
              <w:rPr>
                <w:rFonts w:hAnsi="宋体" w:hint="eastAsia"/>
                <w:kern w:val="2"/>
                <w:sz w:val="24"/>
                <w:szCs w:val="24"/>
              </w:rPr>
              <w:t>1.11.1</w:t>
            </w:r>
          </w:p>
        </w:tc>
        <w:tc>
          <w:tcPr>
            <w:tcW w:w="2447" w:type="dxa"/>
            <w:gridSpan w:val="2"/>
            <w:vAlign w:val="center"/>
          </w:tcPr>
          <w:p w:rsidR="00C855A4" w:rsidRDefault="002F3DF9">
            <w:pPr>
              <w:spacing w:line="400" w:lineRule="exact"/>
              <w:jc w:val="center"/>
              <w:rPr>
                <w:rFonts w:hAnsi="宋体" w:cs="黑体"/>
                <w:sz w:val="24"/>
              </w:rPr>
            </w:pPr>
            <w:r>
              <w:rPr>
                <w:rFonts w:hAnsi="宋体" w:hint="eastAsia"/>
                <w:kern w:val="2"/>
                <w:sz w:val="24"/>
                <w:szCs w:val="24"/>
              </w:rPr>
              <w:t>分包</w:t>
            </w:r>
          </w:p>
        </w:tc>
        <w:tc>
          <w:tcPr>
            <w:tcW w:w="5993" w:type="dxa"/>
            <w:vAlign w:val="center"/>
          </w:tcPr>
          <w:p w:rsidR="00C855A4" w:rsidRDefault="002F3DF9">
            <w:pPr>
              <w:spacing w:line="400" w:lineRule="exact"/>
              <w:rPr>
                <w:rFonts w:hAnsi="宋体" w:cs="仿宋_GB2312"/>
                <w:sz w:val="24"/>
              </w:rPr>
            </w:pPr>
            <w:r>
              <w:rPr>
                <w:rFonts w:hAnsi="宋体" w:hint="eastAsia"/>
                <w:kern w:val="2"/>
                <w:sz w:val="24"/>
                <w:szCs w:val="24"/>
              </w:rPr>
              <w:t>不允许</w:t>
            </w:r>
          </w:p>
        </w:tc>
      </w:tr>
      <w:tr w:rsidR="00C855A4">
        <w:trPr>
          <w:trHeight w:val="645"/>
          <w:jc w:val="center"/>
        </w:trPr>
        <w:tc>
          <w:tcPr>
            <w:tcW w:w="1003" w:type="dxa"/>
            <w:vAlign w:val="center"/>
          </w:tcPr>
          <w:p w:rsidR="00C855A4" w:rsidRDefault="002F3DF9">
            <w:pPr>
              <w:spacing w:line="400" w:lineRule="exact"/>
              <w:jc w:val="center"/>
              <w:rPr>
                <w:rFonts w:hAnsi="宋体" w:cs="TimesNewRomanPSMT"/>
                <w:sz w:val="24"/>
              </w:rPr>
            </w:pPr>
            <w:r>
              <w:rPr>
                <w:rFonts w:hAnsi="宋体" w:hint="eastAsia"/>
                <w:kern w:val="2"/>
                <w:sz w:val="24"/>
                <w:szCs w:val="24"/>
              </w:rPr>
              <w:t>1.11.2</w:t>
            </w:r>
          </w:p>
        </w:tc>
        <w:tc>
          <w:tcPr>
            <w:tcW w:w="2447" w:type="dxa"/>
            <w:gridSpan w:val="2"/>
            <w:vAlign w:val="center"/>
          </w:tcPr>
          <w:p w:rsidR="00C855A4" w:rsidRDefault="002F3DF9">
            <w:pPr>
              <w:spacing w:line="400" w:lineRule="exact"/>
              <w:jc w:val="center"/>
              <w:rPr>
                <w:rFonts w:hAnsi="宋体" w:cs="仿宋_GB2312"/>
                <w:sz w:val="24"/>
              </w:rPr>
            </w:pPr>
            <w:r>
              <w:rPr>
                <w:rFonts w:hAnsi="宋体" w:hint="eastAsia"/>
                <w:kern w:val="2"/>
                <w:sz w:val="24"/>
                <w:szCs w:val="24"/>
              </w:rPr>
              <w:t>勘察现场</w:t>
            </w:r>
          </w:p>
        </w:tc>
        <w:tc>
          <w:tcPr>
            <w:tcW w:w="5993" w:type="dxa"/>
            <w:vAlign w:val="center"/>
          </w:tcPr>
          <w:p w:rsidR="00C855A4" w:rsidRDefault="002F3DF9">
            <w:pPr>
              <w:spacing w:line="400" w:lineRule="exact"/>
              <w:rPr>
                <w:rFonts w:hAnsi="宋体"/>
                <w:sz w:val="24"/>
              </w:rPr>
            </w:pPr>
            <w:r>
              <w:rPr>
                <w:rFonts w:hAnsi="宋体" w:hint="eastAsia"/>
                <w:kern w:val="2"/>
                <w:sz w:val="24"/>
                <w:szCs w:val="24"/>
              </w:rPr>
              <w:t>不组织</w:t>
            </w:r>
          </w:p>
        </w:tc>
      </w:tr>
      <w:tr w:rsidR="00C855A4">
        <w:trPr>
          <w:trHeight w:val="839"/>
          <w:jc w:val="center"/>
        </w:trPr>
        <w:tc>
          <w:tcPr>
            <w:tcW w:w="1003" w:type="dxa"/>
            <w:vAlign w:val="center"/>
          </w:tcPr>
          <w:p w:rsidR="00C855A4" w:rsidRDefault="002F3DF9">
            <w:pPr>
              <w:autoSpaceDE w:val="0"/>
              <w:autoSpaceDN w:val="0"/>
              <w:adjustRightInd w:val="0"/>
              <w:spacing w:line="400" w:lineRule="exact"/>
              <w:jc w:val="center"/>
              <w:rPr>
                <w:rFonts w:hAnsi="宋体" w:cs="黑体"/>
                <w:sz w:val="24"/>
              </w:rPr>
            </w:pPr>
            <w:r>
              <w:rPr>
                <w:rFonts w:hAnsi="宋体" w:cs="TimesNewRomanPSMT"/>
                <w:sz w:val="24"/>
              </w:rPr>
              <w:t xml:space="preserve">2.1 </w:t>
            </w:r>
          </w:p>
        </w:tc>
        <w:tc>
          <w:tcPr>
            <w:tcW w:w="2447" w:type="dxa"/>
            <w:gridSpan w:val="2"/>
            <w:vAlign w:val="center"/>
          </w:tcPr>
          <w:p w:rsidR="00C855A4" w:rsidRDefault="002F3DF9">
            <w:pPr>
              <w:spacing w:line="400" w:lineRule="exact"/>
              <w:jc w:val="center"/>
              <w:rPr>
                <w:rFonts w:hAnsi="宋体" w:cs="黑体"/>
                <w:sz w:val="24"/>
              </w:rPr>
            </w:pPr>
            <w:r>
              <w:rPr>
                <w:rFonts w:hAnsi="宋体" w:hint="eastAsia"/>
                <w:kern w:val="2"/>
                <w:sz w:val="24"/>
                <w:szCs w:val="24"/>
              </w:rPr>
              <w:t>构成招标文件的其他资料</w:t>
            </w:r>
          </w:p>
        </w:tc>
        <w:tc>
          <w:tcPr>
            <w:tcW w:w="5993" w:type="dxa"/>
            <w:vAlign w:val="center"/>
          </w:tcPr>
          <w:p w:rsidR="00C855A4" w:rsidRDefault="002F3DF9">
            <w:pPr>
              <w:spacing w:line="400" w:lineRule="exact"/>
              <w:rPr>
                <w:rFonts w:hAnsi="宋体" w:cs="仿宋_GB2312"/>
                <w:sz w:val="24"/>
              </w:rPr>
            </w:pPr>
            <w:r>
              <w:rPr>
                <w:rFonts w:hAnsi="宋体" w:cs="仿宋_GB2312" w:hint="eastAsia"/>
                <w:sz w:val="24"/>
              </w:rPr>
              <w:t>图纸答疑，经备案的招标文件补充和修改文件（如有）。</w:t>
            </w:r>
          </w:p>
        </w:tc>
      </w:tr>
      <w:tr w:rsidR="00C855A4">
        <w:trPr>
          <w:trHeight w:val="560"/>
          <w:jc w:val="center"/>
        </w:trPr>
        <w:tc>
          <w:tcPr>
            <w:tcW w:w="1003" w:type="dxa"/>
            <w:vMerge w:val="restart"/>
            <w:vAlign w:val="center"/>
          </w:tcPr>
          <w:p w:rsidR="00C855A4" w:rsidRDefault="002F3DF9">
            <w:pPr>
              <w:spacing w:line="400" w:lineRule="exact"/>
              <w:jc w:val="center"/>
              <w:rPr>
                <w:rFonts w:hAnsi="宋体" w:cs="TimesNewRomanPSMT"/>
                <w:sz w:val="24"/>
              </w:rPr>
            </w:pPr>
            <w:r>
              <w:rPr>
                <w:rFonts w:hAnsi="宋体" w:hint="eastAsia"/>
                <w:kern w:val="2"/>
                <w:sz w:val="24"/>
                <w:szCs w:val="24"/>
              </w:rPr>
              <w:t>2.2.1</w:t>
            </w:r>
          </w:p>
        </w:tc>
        <w:tc>
          <w:tcPr>
            <w:tcW w:w="2447" w:type="dxa"/>
            <w:gridSpan w:val="2"/>
            <w:vMerge w:val="restart"/>
            <w:vAlign w:val="center"/>
          </w:tcPr>
          <w:p w:rsidR="00C855A4" w:rsidRDefault="002F3DF9">
            <w:pPr>
              <w:spacing w:line="400" w:lineRule="exact"/>
              <w:jc w:val="center"/>
              <w:rPr>
                <w:rFonts w:hAnsi="宋体"/>
                <w:kern w:val="2"/>
                <w:sz w:val="24"/>
                <w:szCs w:val="24"/>
              </w:rPr>
            </w:pPr>
            <w:r>
              <w:rPr>
                <w:rFonts w:hAnsi="宋体" w:hint="eastAsia"/>
                <w:kern w:val="2"/>
                <w:sz w:val="24"/>
                <w:szCs w:val="24"/>
              </w:rPr>
              <w:t>投标人要求澄清</w:t>
            </w:r>
          </w:p>
          <w:p w:rsidR="00C855A4" w:rsidRDefault="002F3DF9">
            <w:pPr>
              <w:spacing w:line="400" w:lineRule="exact"/>
              <w:jc w:val="center"/>
              <w:rPr>
                <w:rFonts w:hAnsi="宋体" w:cs="仿宋_GB2312"/>
                <w:sz w:val="24"/>
              </w:rPr>
            </w:pPr>
            <w:r>
              <w:rPr>
                <w:rFonts w:hAnsi="宋体" w:hint="eastAsia"/>
                <w:kern w:val="2"/>
                <w:sz w:val="24"/>
                <w:szCs w:val="24"/>
              </w:rPr>
              <w:t>招标文件</w:t>
            </w:r>
          </w:p>
        </w:tc>
        <w:tc>
          <w:tcPr>
            <w:tcW w:w="5993" w:type="dxa"/>
            <w:vAlign w:val="center"/>
          </w:tcPr>
          <w:p w:rsidR="00C855A4" w:rsidRDefault="002F3DF9">
            <w:pPr>
              <w:spacing w:line="400" w:lineRule="exact"/>
              <w:rPr>
                <w:rFonts w:hAnsi="宋体" w:cs="仿宋_GB2312"/>
                <w:sz w:val="24"/>
              </w:rPr>
            </w:pPr>
            <w:r>
              <w:rPr>
                <w:rFonts w:hAnsi="宋体" w:hint="eastAsia"/>
                <w:kern w:val="2"/>
                <w:sz w:val="24"/>
                <w:szCs w:val="24"/>
              </w:rPr>
              <w:t>时间：递交投标文件截止之日</w:t>
            </w:r>
            <w:r>
              <w:rPr>
                <w:rFonts w:hAnsi="宋体" w:hint="eastAsia"/>
                <w:kern w:val="2"/>
                <w:sz w:val="24"/>
                <w:szCs w:val="24"/>
              </w:rPr>
              <w:t>10</w:t>
            </w:r>
            <w:r>
              <w:rPr>
                <w:rFonts w:hAnsi="宋体" w:hint="eastAsia"/>
                <w:kern w:val="2"/>
                <w:sz w:val="24"/>
                <w:szCs w:val="24"/>
              </w:rPr>
              <w:t>日前</w:t>
            </w:r>
          </w:p>
        </w:tc>
      </w:tr>
      <w:tr w:rsidR="00C855A4">
        <w:trPr>
          <w:trHeight w:val="600"/>
          <w:jc w:val="center"/>
        </w:trPr>
        <w:tc>
          <w:tcPr>
            <w:tcW w:w="1003" w:type="dxa"/>
            <w:vMerge/>
            <w:vAlign w:val="center"/>
          </w:tcPr>
          <w:p w:rsidR="00C855A4" w:rsidRDefault="00C855A4">
            <w:pPr>
              <w:spacing w:line="400" w:lineRule="exact"/>
              <w:jc w:val="center"/>
              <w:rPr>
                <w:rFonts w:hAnsi="宋体" w:cs="黑体"/>
                <w:sz w:val="24"/>
              </w:rPr>
            </w:pPr>
          </w:p>
        </w:tc>
        <w:tc>
          <w:tcPr>
            <w:tcW w:w="2447" w:type="dxa"/>
            <w:gridSpan w:val="2"/>
            <w:vMerge/>
            <w:vAlign w:val="center"/>
          </w:tcPr>
          <w:p w:rsidR="00C855A4" w:rsidRDefault="00C855A4">
            <w:pPr>
              <w:spacing w:line="400" w:lineRule="exact"/>
              <w:jc w:val="center"/>
              <w:rPr>
                <w:rFonts w:hAnsi="宋体" w:cs="黑体"/>
                <w:sz w:val="24"/>
              </w:rPr>
            </w:pPr>
          </w:p>
        </w:tc>
        <w:tc>
          <w:tcPr>
            <w:tcW w:w="5993" w:type="dxa"/>
            <w:vAlign w:val="center"/>
          </w:tcPr>
          <w:p w:rsidR="00C855A4" w:rsidRDefault="002F3DF9">
            <w:pPr>
              <w:spacing w:line="400" w:lineRule="exact"/>
              <w:rPr>
                <w:rFonts w:hAnsi="宋体" w:cs="黑体"/>
                <w:sz w:val="24"/>
              </w:rPr>
            </w:pPr>
            <w:r>
              <w:rPr>
                <w:rFonts w:hAnsi="宋体" w:hint="eastAsia"/>
                <w:kern w:val="2"/>
                <w:sz w:val="24"/>
                <w:szCs w:val="24"/>
              </w:rPr>
              <w:t>形式：通过全国公共资源交易平台（河南省•许昌市）发出</w:t>
            </w:r>
          </w:p>
        </w:tc>
      </w:tr>
      <w:tr w:rsidR="00C855A4">
        <w:trPr>
          <w:trHeight w:val="153"/>
          <w:jc w:val="center"/>
        </w:trPr>
        <w:tc>
          <w:tcPr>
            <w:tcW w:w="1003" w:type="dxa"/>
            <w:vAlign w:val="center"/>
          </w:tcPr>
          <w:p w:rsidR="00C855A4" w:rsidRDefault="002F3DF9">
            <w:pPr>
              <w:spacing w:line="400" w:lineRule="exact"/>
              <w:jc w:val="center"/>
              <w:rPr>
                <w:rFonts w:hAnsi="宋体" w:cs="黑体"/>
                <w:sz w:val="24"/>
              </w:rPr>
            </w:pPr>
            <w:r>
              <w:rPr>
                <w:rFonts w:hAnsi="宋体" w:hint="eastAsia"/>
                <w:kern w:val="2"/>
                <w:sz w:val="24"/>
                <w:szCs w:val="24"/>
              </w:rPr>
              <w:t>2.2.2</w:t>
            </w:r>
          </w:p>
        </w:tc>
        <w:tc>
          <w:tcPr>
            <w:tcW w:w="2447" w:type="dxa"/>
            <w:gridSpan w:val="2"/>
            <w:vAlign w:val="center"/>
          </w:tcPr>
          <w:p w:rsidR="00C855A4" w:rsidRDefault="002F3DF9">
            <w:pPr>
              <w:spacing w:line="400" w:lineRule="exact"/>
              <w:jc w:val="center"/>
              <w:rPr>
                <w:rFonts w:hAnsi="宋体" w:cs="黑体"/>
                <w:sz w:val="24"/>
              </w:rPr>
            </w:pPr>
            <w:r>
              <w:rPr>
                <w:rFonts w:hAnsi="宋体" w:hint="eastAsia"/>
                <w:kern w:val="2"/>
                <w:sz w:val="24"/>
                <w:szCs w:val="24"/>
              </w:rPr>
              <w:t>招标文件澄清发出的形式</w:t>
            </w:r>
          </w:p>
        </w:tc>
        <w:tc>
          <w:tcPr>
            <w:tcW w:w="5993" w:type="dxa"/>
            <w:vAlign w:val="center"/>
          </w:tcPr>
          <w:p w:rsidR="00C855A4" w:rsidRDefault="002F3DF9">
            <w:pPr>
              <w:spacing w:line="400" w:lineRule="exact"/>
              <w:rPr>
                <w:rFonts w:hAnsi="宋体" w:cs="黑体"/>
                <w:sz w:val="24"/>
              </w:rPr>
            </w:pPr>
            <w:r>
              <w:rPr>
                <w:rFonts w:hAnsi="宋体" w:hint="eastAsia"/>
                <w:kern w:val="2"/>
                <w:sz w:val="24"/>
                <w:szCs w:val="24"/>
              </w:rPr>
              <w:t>通过全国公共资源交易平台（河南省•许昌市）发出</w:t>
            </w:r>
          </w:p>
        </w:tc>
      </w:tr>
      <w:tr w:rsidR="00C855A4">
        <w:trPr>
          <w:trHeight w:val="153"/>
          <w:jc w:val="center"/>
        </w:trPr>
        <w:tc>
          <w:tcPr>
            <w:tcW w:w="1003" w:type="dxa"/>
            <w:vAlign w:val="center"/>
          </w:tcPr>
          <w:p w:rsidR="00C855A4" w:rsidRDefault="002F3DF9">
            <w:pPr>
              <w:spacing w:line="400" w:lineRule="exact"/>
              <w:jc w:val="center"/>
              <w:rPr>
                <w:rFonts w:hAnsi="宋体" w:cs="黑体"/>
                <w:sz w:val="24"/>
              </w:rPr>
            </w:pPr>
            <w:r>
              <w:rPr>
                <w:rFonts w:hAnsi="宋体" w:hint="eastAsia"/>
                <w:kern w:val="2"/>
                <w:sz w:val="24"/>
                <w:szCs w:val="24"/>
              </w:rPr>
              <w:t>2.2.3</w:t>
            </w:r>
          </w:p>
        </w:tc>
        <w:tc>
          <w:tcPr>
            <w:tcW w:w="2447" w:type="dxa"/>
            <w:gridSpan w:val="2"/>
            <w:vAlign w:val="center"/>
          </w:tcPr>
          <w:p w:rsidR="00C855A4" w:rsidRDefault="002F3DF9">
            <w:pPr>
              <w:spacing w:line="400" w:lineRule="exact"/>
              <w:jc w:val="center"/>
              <w:rPr>
                <w:rFonts w:hAnsi="宋体" w:cs="黑体"/>
                <w:sz w:val="24"/>
              </w:rPr>
            </w:pPr>
            <w:r>
              <w:rPr>
                <w:rFonts w:hAnsi="宋体" w:hint="eastAsia"/>
                <w:kern w:val="2"/>
                <w:sz w:val="24"/>
                <w:szCs w:val="24"/>
              </w:rPr>
              <w:t>投标人确认收到招标文件澄清</w:t>
            </w:r>
          </w:p>
        </w:tc>
        <w:tc>
          <w:tcPr>
            <w:tcW w:w="5993" w:type="dxa"/>
            <w:vAlign w:val="center"/>
          </w:tcPr>
          <w:p w:rsidR="00C855A4" w:rsidRDefault="002F3DF9">
            <w:pPr>
              <w:spacing w:line="400" w:lineRule="exact"/>
              <w:rPr>
                <w:rFonts w:hAnsi="宋体" w:cs="黑体"/>
                <w:sz w:val="24"/>
              </w:rPr>
            </w:pPr>
            <w:r>
              <w:rPr>
                <w:rFonts w:hAnsi="宋体" w:hint="eastAsia"/>
                <w:kern w:val="2"/>
                <w:sz w:val="24"/>
                <w:szCs w:val="24"/>
              </w:rPr>
              <w:t>时间：收到澄清后</w:t>
            </w:r>
            <w:r>
              <w:rPr>
                <w:rFonts w:hAnsi="宋体" w:hint="eastAsia"/>
                <w:kern w:val="2"/>
                <w:sz w:val="24"/>
                <w:szCs w:val="24"/>
              </w:rPr>
              <w:t>24</w:t>
            </w:r>
            <w:r>
              <w:rPr>
                <w:rFonts w:hAnsi="宋体" w:hint="eastAsia"/>
                <w:kern w:val="2"/>
                <w:sz w:val="24"/>
                <w:szCs w:val="24"/>
              </w:rPr>
              <w:t>小时内（以发出时间为准）</w:t>
            </w:r>
          </w:p>
        </w:tc>
      </w:tr>
      <w:tr w:rsidR="00C855A4">
        <w:trPr>
          <w:trHeight w:val="153"/>
          <w:jc w:val="center"/>
        </w:trPr>
        <w:tc>
          <w:tcPr>
            <w:tcW w:w="1003" w:type="dxa"/>
            <w:vAlign w:val="center"/>
          </w:tcPr>
          <w:p w:rsidR="00C855A4" w:rsidRDefault="002F3DF9">
            <w:pPr>
              <w:spacing w:line="400" w:lineRule="exact"/>
              <w:jc w:val="center"/>
              <w:rPr>
                <w:rFonts w:hAnsi="宋体" w:cs="黑体"/>
                <w:sz w:val="24"/>
              </w:rPr>
            </w:pPr>
            <w:r>
              <w:rPr>
                <w:rFonts w:hAnsi="宋体" w:hint="eastAsia"/>
                <w:kern w:val="2"/>
                <w:sz w:val="24"/>
                <w:szCs w:val="24"/>
              </w:rPr>
              <w:t>2.3.1</w:t>
            </w:r>
          </w:p>
        </w:tc>
        <w:tc>
          <w:tcPr>
            <w:tcW w:w="2447" w:type="dxa"/>
            <w:gridSpan w:val="2"/>
            <w:vAlign w:val="center"/>
          </w:tcPr>
          <w:p w:rsidR="00C855A4" w:rsidRDefault="002F3DF9">
            <w:pPr>
              <w:spacing w:line="400" w:lineRule="exact"/>
              <w:jc w:val="center"/>
              <w:rPr>
                <w:rFonts w:hAnsi="宋体" w:cs="黑体"/>
                <w:sz w:val="24"/>
              </w:rPr>
            </w:pPr>
            <w:r>
              <w:rPr>
                <w:rFonts w:hAnsi="宋体" w:hint="eastAsia"/>
                <w:kern w:val="2"/>
                <w:sz w:val="24"/>
                <w:szCs w:val="24"/>
              </w:rPr>
              <w:t>招标文件修改发出的形式</w:t>
            </w:r>
          </w:p>
        </w:tc>
        <w:tc>
          <w:tcPr>
            <w:tcW w:w="5993" w:type="dxa"/>
            <w:vAlign w:val="center"/>
          </w:tcPr>
          <w:p w:rsidR="00C855A4" w:rsidRDefault="002F3DF9">
            <w:pPr>
              <w:spacing w:line="400" w:lineRule="exact"/>
              <w:rPr>
                <w:rFonts w:hAnsi="宋体" w:cs="黑体"/>
                <w:sz w:val="24"/>
              </w:rPr>
            </w:pPr>
            <w:r>
              <w:rPr>
                <w:rFonts w:hAnsi="宋体" w:hint="eastAsia"/>
                <w:kern w:val="2"/>
                <w:sz w:val="24"/>
                <w:szCs w:val="24"/>
              </w:rPr>
              <w:t>通过全国公共资源交易平台（河南省•许昌市）发出</w:t>
            </w:r>
          </w:p>
        </w:tc>
      </w:tr>
      <w:tr w:rsidR="00C855A4">
        <w:trPr>
          <w:trHeight w:val="503"/>
          <w:jc w:val="center"/>
        </w:trPr>
        <w:tc>
          <w:tcPr>
            <w:tcW w:w="1003" w:type="dxa"/>
            <w:vAlign w:val="center"/>
          </w:tcPr>
          <w:p w:rsidR="00C855A4" w:rsidRDefault="002F3DF9">
            <w:pPr>
              <w:spacing w:line="400" w:lineRule="exact"/>
              <w:jc w:val="center"/>
              <w:rPr>
                <w:rFonts w:hAnsi="宋体" w:cs="黑体"/>
                <w:sz w:val="24"/>
              </w:rPr>
            </w:pPr>
            <w:r>
              <w:rPr>
                <w:rFonts w:hAnsi="宋体" w:hint="eastAsia"/>
                <w:kern w:val="2"/>
                <w:sz w:val="24"/>
                <w:szCs w:val="24"/>
              </w:rPr>
              <w:t>2.3.2</w:t>
            </w:r>
          </w:p>
        </w:tc>
        <w:tc>
          <w:tcPr>
            <w:tcW w:w="2447" w:type="dxa"/>
            <w:gridSpan w:val="2"/>
            <w:vAlign w:val="center"/>
          </w:tcPr>
          <w:p w:rsidR="00C855A4" w:rsidRDefault="002F3DF9">
            <w:pPr>
              <w:spacing w:line="400" w:lineRule="exact"/>
              <w:jc w:val="center"/>
              <w:rPr>
                <w:rFonts w:hAnsi="宋体" w:cs="黑体"/>
                <w:sz w:val="24"/>
              </w:rPr>
            </w:pPr>
            <w:r>
              <w:rPr>
                <w:rFonts w:hAnsi="宋体" w:hint="eastAsia"/>
                <w:kern w:val="2"/>
                <w:sz w:val="24"/>
                <w:szCs w:val="24"/>
              </w:rPr>
              <w:t>投标人确认收到招标文件修改</w:t>
            </w:r>
          </w:p>
        </w:tc>
        <w:tc>
          <w:tcPr>
            <w:tcW w:w="5993" w:type="dxa"/>
            <w:vAlign w:val="center"/>
          </w:tcPr>
          <w:p w:rsidR="00C855A4" w:rsidRDefault="002F3DF9">
            <w:pPr>
              <w:spacing w:line="400" w:lineRule="exact"/>
              <w:rPr>
                <w:rFonts w:hAnsi="宋体" w:cs="仿宋_GB2312"/>
                <w:sz w:val="24"/>
              </w:rPr>
            </w:pPr>
            <w:r>
              <w:rPr>
                <w:rFonts w:hAnsi="宋体" w:hint="eastAsia"/>
                <w:kern w:val="2"/>
                <w:sz w:val="24"/>
                <w:szCs w:val="24"/>
              </w:rPr>
              <w:t>时间：收到修改后</w:t>
            </w:r>
            <w:r>
              <w:rPr>
                <w:rFonts w:hAnsi="宋体" w:hint="eastAsia"/>
                <w:kern w:val="2"/>
                <w:sz w:val="24"/>
                <w:szCs w:val="24"/>
              </w:rPr>
              <w:t>24</w:t>
            </w:r>
            <w:r>
              <w:rPr>
                <w:rFonts w:hAnsi="宋体" w:hint="eastAsia"/>
                <w:kern w:val="2"/>
                <w:sz w:val="24"/>
                <w:szCs w:val="24"/>
              </w:rPr>
              <w:t>小时内（以发出时间为准）</w:t>
            </w:r>
          </w:p>
        </w:tc>
      </w:tr>
      <w:tr w:rsidR="00C855A4">
        <w:trPr>
          <w:trHeight w:val="767"/>
          <w:jc w:val="center"/>
        </w:trPr>
        <w:tc>
          <w:tcPr>
            <w:tcW w:w="1003" w:type="dxa"/>
            <w:vAlign w:val="center"/>
          </w:tcPr>
          <w:p w:rsidR="00C855A4" w:rsidRDefault="002F3DF9">
            <w:pPr>
              <w:adjustRightInd w:val="0"/>
              <w:snapToGrid w:val="0"/>
              <w:spacing w:line="400" w:lineRule="exact"/>
              <w:jc w:val="center"/>
              <w:rPr>
                <w:rFonts w:hAnsi="宋体" w:cs="黑体"/>
                <w:sz w:val="24"/>
              </w:rPr>
            </w:pPr>
            <w:r>
              <w:rPr>
                <w:rFonts w:hint="eastAsia"/>
                <w:kern w:val="2"/>
                <w:sz w:val="24"/>
                <w:szCs w:val="24"/>
              </w:rPr>
              <w:t>3.1.1</w:t>
            </w:r>
          </w:p>
        </w:tc>
        <w:tc>
          <w:tcPr>
            <w:tcW w:w="2447" w:type="dxa"/>
            <w:gridSpan w:val="2"/>
            <w:vAlign w:val="center"/>
          </w:tcPr>
          <w:p w:rsidR="00C855A4" w:rsidRDefault="002F3DF9">
            <w:pPr>
              <w:spacing w:line="400" w:lineRule="exact"/>
              <w:jc w:val="center"/>
              <w:rPr>
                <w:rFonts w:hAnsi="宋体" w:cs="黑体"/>
                <w:sz w:val="24"/>
              </w:rPr>
            </w:pPr>
            <w:r>
              <w:rPr>
                <w:rFonts w:hAnsi="宋体" w:hint="eastAsia"/>
                <w:kern w:val="2"/>
                <w:sz w:val="24"/>
                <w:szCs w:val="24"/>
              </w:rPr>
              <w:t>投标文件密封形式</w:t>
            </w:r>
          </w:p>
        </w:tc>
        <w:tc>
          <w:tcPr>
            <w:tcW w:w="5993" w:type="dxa"/>
            <w:vAlign w:val="center"/>
          </w:tcPr>
          <w:p w:rsidR="00C855A4" w:rsidRDefault="002F3DF9">
            <w:pPr>
              <w:spacing w:line="400" w:lineRule="exact"/>
              <w:rPr>
                <w:rFonts w:hAnsi="宋体" w:cs="仿宋_GB2312"/>
                <w:sz w:val="24"/>
              </w:rPr>
            </w:pPr>
            <w:r>
              <w:rPr>
                <w:rFonts w:hAnsi="宋体" w:hint="eastAsia"/>
                <w:kern w:val="2"/>
                <w:sz w:val="24"/>
                <w:szCs w:val="24"/>
              </w:rPr>
              <w:t>双信封</w:t>
            </w:r>
          </w:p>
        </w:tc>
      </w:tr>
      <w:tr w:rsidR="00C855A4">
        <w:trPr>
          <w:trHeight w:val="765"/>
          <w:jc w:val="center"/>
        </w:trPr>
        <w:tc>
          <w:tcPr>
            <w:tcW w:w="1003" w:type="dxa"/>
            <w:vAlign w:val="center"/>
          </w:tcPr>
          <w:p w:rsidR="00C855A4" w:rsidRDefault="002F3DF9">
            <w:pPr>
              <w:adjustRightInd w:val="0"/>
              <w:snapToGrid w:val="0"/>
              <w:spacing w:line="400" w:lineRule="exact"/>
              <w:jc w:val="center"/>
              <w:rPr>
                <w:rFonts w:hAnsi="宋体" w:cs="TimesNewRomanPSMT"/>
                <w:sz w:val="24"/>
              </w:rPr>
            </w:pPr>
            <w:bookmarkStart w:id="6" w:name="_Hlk424659721"/>
            <w:bookmarkStart w:id="7" w:name="OLE_LINK4" w:colFirst="0" w:colLast="2"/>
            <w:bookmarkStart w:id="8" w:name="OLE_LINK3" w:colFirst="0" w:colLast="2"/>
            <w:r>
              <w:rPr>
                <w:kern w:val="2"/>
                <w:sz w:val="24"/>
                <w:szCs w:val="24"/>
              </w:rPr>
              <w:t>3.</w:t>
            </w:r>
            <w:r>
              <w:rPr>
                <w:rFonts w:hint="eastAsia"/>
                <w:kern w:val="2"/>
                <w:sz w:val="24"/>
                <w:szCs w:val="24"/>
              </w:rPr>
              <w:t>1.1</w:t>
            </w:r>
          </w:p>
        </w:tc>
        <w:tc>
          <w:tcPr>
            <w:tcW w:w="2447" w:type="dxa"/>
            <w:gridSpan w:val="2"/>
            <w:vAlign w:val="center"/>
          </w:tcPr>
          <w:p w:rsidR="00C855A4" w:rsidRDefault="002F3DF9">
            <w:pPr>
              <w:spacing w:line="400" w:lineRule="exact"/>
              <w:jc w:val="center"/>
              <w:rPr>
                <w:rFonts w:hAnsi="宋体" w:cs="仿宋_GB2312"/>
                <w:sz w:val="24"/>
              </w:rPr>
            </w:pPr>
            <w:r>
              <w:rPr>
                <w:rFonts w:hAnsi="宋体" w:hint="eastAsia"/>
                <w:kern w:val="2"/>
                <w:sz w:val="24"/>
                <w:szCs w:val="24"/>
              </w:rPr>
              <w:t>构成投标文件的其他材料</w:t>
            </w:r>
          </w:p>
        </w:tc>
        <w:tc>
          <w:tcPr>
            <w:tcW w:w="5993" w:type="dxa"/>
            <w:vAlign w:val="center"/>
          </w:tcPr>
          <w:p w:rsidR="00C855A4" w:rsidRDefault="002F3DF9">
            <w:pPr>
              <w:spacing w:line="400" w:lineRule="exact"/>
              <w:ind w:firstLineChars="50" w:firstLine="120"/>
              <w:rPr>
                <w:rFonts w:hAnsi="宋体"/>
                <w:kern w:val="2"/>
                <w:sz w:val="24"/>
                <w:szCs w:val="24"/>
              </w:rPr>
            </w:pPr>
            <w:r>
              <w:rPr>
                <w:rFonts w:hAnsi="宋体" w:hint="eastAsia"/>
                <w:kern w:val="2"/>
                <w:sz w:val="24"/>
                <w:szCs w:val="24"/>
              </w:rPr>
              <w:t>（</w:t>
            </w:r>
            <w:r>
              <w:rPr>
                <w:rFonts w:hAnsi="宋体" w:hint="eastAsia"/>
                <w:kern w:val="2"/>
                <w:sz w:val="24"/>
                <w:szCs w:val="24"/>
              </w:rPr>
              <w:t>1</w:t>
            </w:r>
            <w:r>
              <w:rPr>
                <w:rFonts w:hAnsi="宋体" w:hint="eastAsia"/>
                <w:kern w:val="2"/>
                <w:sz w:val="24"/>
                <w:szCs w:val="24"/>
              </w:rPr>
              <w:t>）投标人认为其它需要补充的内容</w:t>
            </w:r>
          </w:p>
          <w:p w:rsidR="00C855A4" w:rsidRDefault="002F3DF9">
            <w:pPr>
              <w:spacing w:line="400" w:lineRule="exact"/>
              <w:ind w:firstLineChars="50" w:firstLine="120"/>
              <w:rPr>
                <w:rFonts w:hAnsi="宋体" w:cs="仿宋_GB2312"/>
                <w:sz w:val="24"/>
              </w:rPr>
            </w:pPr>
            <w:r>
              <w:rPr>
                <w:rFonts w:hAnsi="宋体" w:hint="eastAsia"/>
                <w:kern w:val="2"/>
                <w:sz w:val="24"/>
                <w:szCs w:val="24"/>
              </w:rPr>
              <w:t>（</w:t>
            </w:r>
            <w:r>
              <w:rPr>
                <w:rFonts w:hAnsi="宋体" w:hint="eastAsia"/>
                <w:kern w:val="2"/>
                <w:sz w:val="24"/>
                <w:szCs w:val="24"/>
              </w:rPr>
              <w:t>2</w:t>
            </w:r>
            <w:r>
              <w:rPr>
                <w:rFonts w:hAnsi="宋体" w:hint="eastAsia"/>
                <w:kern w:val="2"/>
                <w:sz w:val="24"/>
                <w:szCs w:val="24"/>
              </w:rPr>
              <w:t>）本项目所发出的补遗书</w:t>
            </w:r>
          </w:p>
        </w:tc>
      </w:tr>
      <w:tr w:rsidR="00C855A4">
        <w:trPr>
          <w:trHeight w:val="452"/>
          <w:jc w:val="center"/>
        </w:trPr>
        <w:tc>
          <w:tcPr>
            <w:tcW w:w="1003" w:type="dxa"/>
            <w:vAlign w:val="center"/>
          </w:tcPr>
          <w:p w:rsidR="00C855A4" w:rsidRDefault="002F3DF9">
            <w:pPr>
              <w:spacing w:line="400" w:lineRule="exact"/>
              <w:jc w:val="center"/>
              <w:rPr>
                <w:rFonts w:hAnsi="宋体" w:cs="TimesNewRomanPSMT"/>
                <w:sz w:val="24"/>
              </w:rPr>
            </w:pPr>
            <w:r>
              <w:rPr>
                <w:rFonts w:hAnsi="宋体" w:hint="eastAsia"/>
                <w:kern w:val="2"/>
                <w:sz w:val="24"/>
                <w:szCs w:val="24"/>
              </w:rPr>
              <w:t>3.2.1</w:t>
            </w:r>
          </w:p>
        </w:tc>
        <w:tc>
          <w:tcPr>
            <w:tcW w:w="2447" w:type="dxa"/>
            <w:gridSpan w:val="2"/>
            <w:vAlign w:val="center"/>
          </w:tcPr>
          <w:p w:rsidR="00C855A4" w:rsidRDefault="002F3DF9">
            <w:pPr>
              <w:adjustRightInd w:val="0"/>
              <w:snapToGrid w:val="0"/>
              <w:spacing w:line="400" w:lineRule="exact"/>
              <w:jc w:val="center"/>
              <w:rPr>
                <w:sz w:val="24"/>
              </w:rPr>
            </w:pPr>
            <w:r>
              <w:rPr>
                <w:rFonts w:hAnsi="宋体" w:hint="eastAsia"/>
                <w:kern w:val="2"/>
                <w:sz w:val="24"/>
                <w:szCs w:val="24"/>
              </w:rPr>
              <w:t>工程量清单的填写方式</w:t>
            </w:r>
          </w:p>
        </w:tc>
        <w:tc>
          <w:tcPr>
            <w:tcW w:w="5993" w:type="dxa"/>
            <w:vAlign w:val="center"/>
          </w:tcPr>
          <w:p w:rsidR="00C855A4" w:rsidRDefault="002F3DF9">
            <w:pPr>
              <w:adjustRightInd w:val="0"/>
              <w:snapToGrid w:val="0"/>
              <w:spacing w:line="400" w:lineRule="exact"/>
              <w:rPr>
                <w:rFonts w:hAnsi="宋体" w:cs="仿宋_GB2312"/>
                <w:b/>
                <w:szCs w:val="21"/>
              </w:rPr>
            </w:pPr>
            <w:r>
              <w:rPr>
                <w:rFonts w:hAnsi="宋体" w:hint="eastAsia"/>
                <w:kern w:val="2"/>
                <w:sz w:val="24"/>
                <w:szCs w:val="24"/>
              </w:rPr>
              <w:t>投标人在全国公共资源交易平台（河南省•许昌市）自行下载制作</w:t>
            </w:r>
          </w:p>
        </w:tc>
      </w:tr>
      <w:bookmarkEnd w:id="6"/>
      <w:bookmarkEnd w:id="7"/>
      <w:bookmarkEnd w:id="8"/>
      <w:tr w:rsidR="00C855A4">
        <w:trPr>
          <w:trHeight w:val="670"/>
          <w:jc w:val="center"/>
        </w:trPr>
        <w:tc>
          <w:tcPr>
            <w:tcW w:w="1003" w:type="dxa"/>
            <w:vAlign w:val="center"/>
          </w:tcPr>
          <w:p w:rsidR="00C855A4" w:rsidRDefault="002F3DF9">
            <w:pPr>
              <w:spacing w:line="400" w:lineRule="exact"/>
              <w:jc w:val="center"/>
              <w:rPr>
                <w:rFonts w:hAnsi="宋体" w:cs="TimesNewRomanPSMT"/>
                <w:sz w:val="24"/>
              </w:rPr>
            </w:pPr>
            <w:r>
              <w:rPr>
                <w:rFonts w:hAnsi="宋体" w:hint="eastAsia"/>
                <w:kern w:val="2"/>
                <w:sz w:val="24"/>
                <w:szCs w:val="24"/>
              </w:rPr>
              <w:t>3.2.3</w:t>
            </w:r>
          </w:p>
        </w:tc>
        <w:tc>
          <w:tcPr>
            <w:tcW w:w="2447" w:type="dxa"/>
            <w:gridSpan w:val="2"/>
            <w:vAlign w:val="center"/>
          </w:tcPr>
          <w:p w:rsidR="00C855A4" w:rsidRDefault="002F3DF9">
            <w:pPr>
              <w:adjustRightInd w:val="0"/>
              <w:snapToGrid w:val="0"/>
              <w:spacing w:line="400" w:lineRule="exact"/>
              <w:jc w:val="center"/>
              <w:rPr>
                <w:rFonts w:hAnsi="宋体" w:cs="仿宋_GB2312"/>
                <w:sz w:val="24"/>
              </w:rPr>
            </w:pPr>
            <w:r>
              <w:rPr>
                <w:rFonts w:hint="eastAsia"/>
                <w:kern w:val="2"/>
                <w:sz w:val="24"/>
                <w:szCs w:val="24"/>
              </w:rPr>
              <w:t>报价方式</w:t>
            </w:r>
          </w:p>
        </w:tc>
        <w:tc>
          <w:tcPr>
            <w:tcW w:w="5993" w:type="dxa"/>
            <w:vAlign w:val="center"/>
          </w:tcPr>
          <w:p w:rsidR="00C855A4" w:rsidRDefault="002F3DF9">
            <w:pPr>
              <w:adjustRightInd w:val="0"/>
              <w:snapToGrid w:val="0"/>
              <w:spacing w:line="400" w:lineRule="exact"/>
              <w:rPr>
                <w:rFonts w:hAnsi="宋体" w:cs="TimesNewRomanPSMT"/>
                <w:sz w:val="24"/>
              </w:rPr>
            </w:pPr>
            <w:r>
              <w:rPr>
                <w:rFonts w:hint="eastAsia"/>
                <w:color w:val="000000" w:themeColor="text1"/>
                <w:kern w:val="2"/>
                <w:sz w:val="24"/>
                <w:szCs w:val="24"/>
              </w:rPr>
              <w:t>单价</w:t>
            </w:r>
          </w:p>
        </w:tc>
      </w:tr>
      <w:tr w:rsidR="00C855A4">
        <w:trPr>
          <w:trHeight w:val="700"/>
          <w:jc w:val="center"/>
        </w:trPr>
        <w:tc>
          <w:tcPr>
            <w:tcW w:w="1003" w:type="dxa"/>
            <w:vAlign w:val="center"/>
          </w:tcPr>
          <w:p w:rsidR="00C855A4" w:rsidRDefault="002F3DF9">
            <w:pPr>
              <w:spacing w:line="400" w:lineRule="exact"/>
              <w:jc w:val="center"/>
              <w:rPr>
                <w:rFonts w:hAnsi="宋体" w:cs="TimesNewRomanPSMT"/>
                <w:sz w:val="24"/>
              </w:rPr>
            </w:pPr>
            <w:r>
              <w:rPr>
                <w:rFonts w:hAnsi="宋体" w:hint="eastAsia"/>
                <w:kern w:val="2"/>
                <w:sz w:val="24"/>
                <w:szCs w:val="24"/>
              </w:rPr>
              <w:t>3.2.6</w:t>
            </w:r>
          </w:p>
        </w:tc>
        <w:tc>
          <w:tcPr>
            <w:tcW w:w="2447" w:type="dxa"/>
            <w:gridSpan w:val="2"/>
            <w:vAlign w:val="center"/>
          </w:tcPr>
          <w:p w:rsidR="00C855A4" w:rsidRDefault="002F3DF9">
            <w:pPr>
              <w:spacing w:line="400" w:lineRule="exact"/>
              <w:jc w:val="center"/>
              <w:rPr>
                <w:rFonts w:hAnsi="宋体" w:cs="仿宋_GB2312"/>
                <w:sz w:val="24"/>
              </w:rPr>
            </w:pPr>
            <w:r>
              <w:rPr>
                <w:rFonts w:hAnsi="宋体" w:hint="eastAsia"/>
                <w:kern w:val="2"/>
                <w:sz w:val="24"/>
                <w:szCs w:val="24"/>
              </w:rPr>
              <w:t>是否接受调价函</w:t>
            </w:r>
          </w:p>
        </w:tc>
        <w:tc>
          <w:tcPr>
            <w:tcW w:w="5993" w:type="dxa"/>
            <w:vAlign w:val="center"/>
          </w:tcPr>
          <w:p w:rsidR="00C855A4" w:rsidRDefault="002F3DF9">
            <w:pPr>
              <w:spacing w:line="400" w:lineRule="exact"/>
              <w:rPr>
                <w:rFonts w:hAnsi="宋体" w:cs="TimesNewRomanPSMT"/>
                <w:sz w:val="24"/>
              </w:rPr>
            </w:pPr>
            <w:r>
              <w:rPr>
                <w:rFonts w:hAnsi="宋体" w:hint="eastAsia"/>
                <w:kern w:val="2"/>
                <w:sz w:val="24"/>
                <w:szCs w:val="24"/>
              </w:rPr>
              <w:t>不接受</w:t>
            </w:r>
          </w:p>
        </w:tc>
      </w:tr>
      <w:tr w:rsidR="00C855A4">
        <w:trPr>
          <w:trHeight w:val="762"/>
          <w:jc w:val="center"/>
        </w:trPr>
        <w:tc>
          <w:tcPr>
            <w:tcW w:w="1003" w:type="dxa"/>
            <w:vAlign w:val="center"/>
          </w:tcPr>
          <w:p w:rsidR="00C855A4" w:rsidRDefault="002F3DF9">
            <w:pPr>
              <w:adjustRightInd w:val="0"/>
              <w:snapToGrid w:val="0"/>
              <w:spacing w:line="440" w:lineRule="exact"/>
              <w:rPr>
                <w:rFonts w:hAnsi="宋体"/>
                <w:kern w:val="2"/>
                <w:sz w:val="24"/>
                <w:szCs w:val="24"/>
              </w:rPr>
            </w:pPr>
            <w:r>
              <w:rPr>
                <w:rFonts w:hAnsi="宋体" w:hint="eastAsia"/>
                <w:kern w:val="2"/>
                <w:sz w:val="24"/>
                <w:szCs w:val="24"/>
              </w:rPr>
              <w:lastRenderedPageBreak/>
              <w:t>3.2.8</w:t>
            </w:r>
          </w:p>
        </w:tc>
        <w:tc>
          <w:tcPr>
            <w:tcW w:w="2447" w:type="dxa"/>
            <w:gridSpan w:val="2"/>
            <w:vAlign w:val="center"/>
          </w:tcPr>
          <w:p w:rsidR="00C855A4" w:rsidRDefault="002F3DF9">
            <w:pPr>
              <w:adjustRightInd w:val="0"/>
              <w:snapToGrid w:val="0"/>
              <w:spacing w:line="440" w:lineRule="exact"/>
              <w:rPr>
                <w:rFonts w:hAnsi="宋体"/>
                <w:kern w:val="2"/>
                <w:sz w:val="24"/>
                <w:szCs w:val="24"/>
              </w:rPr>
            </w:pPr>
            <w:r>
              <w:rPr>
                <w:rFonts w:hAnsi="宋体" w:hint="eastAsia"/>
                <w:kern w:val="2"/>
                <w:sz w:val="24"/>
                <w:szCs w:val="24"/>
              </w:rPr>
              <w:t>最高投标限价</w:t>
            </w:r>
          </w:p>
        </w:tc>
        <w:tc>
          <w:tcPr>
            <w:tcW w:w="5993" w:type="dxa"/>
            <w:vAlign w:val="center"/>
          </w:tcPr>
          <w:p w:rsidR="00C855A4" w:rsidRDefault="002F3DF9">
            <w:pPr>
              <w:adjustRightInd w:val="0"/>
              <w:snapToGrid w:val="0"/>
              <w:spacing w:line="440" w:lineRule="exact"/>
              <w:rPr>
                <w:rFonts w:hAnsi="宋体"/>
                <w:kern w:val="2"/>
                <w:sz w:val="24"/>
                <w:szCs w:val="24"/>
              </w:rPr>
            </w:pPr>
            <w:r>
              <w:rPr>
                <w:rFonts w:hAnsi="宋体" w:hint="eastAsia"/>
                <w:kern w:val="2"/>
                <w:sz w:val="24"/>
                <w:szCs w:val="24"/>
              </w:rPr>
              <w:t>大写：</w:t>
            </w:r>
            <w:r>
              <w:rPr>
                <w:rFonts w:hAnsi="宋体" w:hint="eastAsia"/>
                <w:kern w:val="2"/>
                <w:sz w:val="24"/>
                <w:szCs w:val="24"/>
              </w:rPr>
              <w:t>肆佰捌拾伍万肆仟贰佰捌拾玖元整</w:t>
            </w:r>
          </w:p>
          <w:p w:rsidR="00C855A4" w:rsidRDefault="002F3DF9">
            <w:pPr>
              <w:adjustRightInd w:val="0"/>
              <w:snapToGrid w:val="0"/>
              <w:spacing w:line="440" w:lineRule="exact"/>
              <w:rPr>
                <w:rFonts w:hAnsi="宋体"/>
                <w:kern w:val="2"/>
                <w:sz w:val="24"/>
                <w:szCs w:val="24"/>
              </w:rPr>
            </w:pPr>
            <w:r>
              <w:rPr>
                <w:rFonts w:hAnsi="宋体" w:hint="eastAsia"/>
                <w:kern w:val="2"/>
                <w:sz w:val="24"/>
                <w:szCs w:val="24"/>
              </w:rPr>
              <w:t>（小写：</w:t>
            </w:r>
            <w:r>
              <w:rPr>
                <w:rFonts w:hAnsi="宋体" w:hint="eastAsia"/>
                <w:kern w:val="2"/>
                <w:sz w:val="24"/>
                <w:szCs w:val="24"/>
              </w:rPr>
              <w:t>4854289.00</w:t>
            </w:r>
            <w:r>
              <w:rPr>
                <w:rFonts w:hAnsi="宋体" w:hint="eastAsia"/>
                <w:kern w:val="2"/>
                <w:sz w:val="24"/>
                <w:szCs w:val="24"/>
              </w:rPr>
              <w:t>元）</w:t>
            </w:r>
          </w:p>
          <w:p w:rsidR="00C855A4" w:rsidRDefault="002F3DF9">
            <w:pPr>
              <w:adjustRightInd w:val="0"/>
              <w:snapToGrid w:val="0"/>
              <w:spacing w:line="440" w:lineRule="exact"/>
              <w:rPr>
                <w:rFonts w:hAnsi="宋体"/>
                <w:kern w:val="2"/>
                <w:sz w:val="24"/>
                <w:szCs w:val="24"/>
              </w:rPr>
            </w:pPr>
            <w:r>
              <w:rPr>
                <w:rFonts w:hAnsi="宋体" w:hint="eastAsia"/>
                <w:b/>
                <w:bCs/>
                <w:kern w:val="2"/>
                <w:sz w:val="24"/>
                <w:szCs w:val="24"/>
              </w:rPr>
              <w:t>投标人总报价不可超过</w:t>
            </w:r>
            <w:r>
              <w:rPr>
                <w:rFonts w:hAnsi="宋体" w:hint="eastAsia"/>
                <w:b/>
                <w:bCs/>
                <w:kern w:val="2"/>
                <w:sz w:val="24"/>
                <w:szCs w:val="24"/>
              </w:rPr>
              <w:t>“最高投标限价”</w:t>
            </w:r>
            <w:r>
              <w:rPr>
                <w:rFonts w:hAnsi="宋体" w:hint="eastAsia"/>
                <w:b/>
                <w:bCs/>
                <w:kern w:val="2"/>
                <w:sz w:val="24"/>
                <w:szCs w:val="24"/>
              </w:rPr>
              <w:t>，否则其投标无效。</w:t>
            </w:r>
          </w:p>
        </w:tc>
      </w:tr>
      <w:tr w:rsidR="00C855A4">
        <w:trPr>
          <w:trHeight w:val="647"/>
          <w:jc w:val="center"/>
        </w:trPr>
        <w:tc>
          <w:tcPr>
            <w:tcW w:w="1003" w:type="dxa"/>
            <w:vAlign w:val="center"/>
          </w:tcPr>
          <w:p w:rsidR="00C855A4" w:rsidRDefault="002F3DF9">
            <w:pPr>
              <w:spacing w:line="440" w:lineRule="exact"/>
              <w:jc w:val="center"/>
              <w:rPr>
                <w:rFonts w:hAnsi="宋体" w:cs="黑体"/>
                <w:sz w:val="24"/>
              </w:rPr>
            </w:pPr>
            <w:r>
              <w:rPr>
                <w:rFonts w:hAnsi="宋体" w:hint="eastAsia"/>
                <w:kern w:val="2"/>
                <w:sz w:val="24"/>
                <w:szCs w:val="24"/>
              </w:rPr>
              <w:t>3.2.9</w:t>
            </w:r>
          </w:p>
        </w:tc>
        <w:tc>
          <w:tcPr>
            <w:tcW w:w="2447" w:type="dxa"/>
            <w:gridSpan w:val="2"/>
            <w:vAlign w:val="center"/>
          </w:tcPr>
          <w:p w:rsidR="00C855A4" w:rsidRDefault="002F3DF9">
            <w:pPr>
              <w:spacing w:line="440" w:lineRule="exact"/>
              <w:jc w:val="center"/>
              <w:rPr>
                <w:rFonts w:hAnsi="宋体" w:cs="黑体"/>
                <w:sz w:val="24"/>
              </w:rPr>
            </w:pPr>
            <w:r>
              <w:rPr>
                <w:rFonts w:hAnsi="宋体" w:hint="eastAsia"/>
                <w:kern w:val="2"/>
                <w:sz w:val="24"/>
                <w:szCs w:val="24"/>
              </w:rPr>
              <w:t>投标报价的其他要求</w:t>
            </w:r>
          </w:p>
        </w:tc>
        <w:tc>
          <w:tcPr>
            <w:tcW w:w="5993" w:type="dxa"/>
            <w:vAlign w:val="center"/>
          </w:tcPr>
          <w:p w:rsidR="00C855A4" w:rsidRDefault="002F3DF9">
            <w:pPr>
              <w:spacing w:line="440" w:lineRule="exact"/>
              <w:rPr>
                <w:rFonts w:hAnsi="宋体" w:cs="仿宋_GB2312"/>
                <w:sz w:val="24"/>
              </w:rPr>
            </w:pPr>
            <w:r>
              <w:rPr>
                <w:rFonts w:hAnsi="宋体" w:hint="eastAsia"/>
                <w:kern w:val="2"/>
                <w:sz w:val="24"/>
                <w:szCs w:val="24"/>
              </w:rPr>
              <w:t>无</w:t>
            </w:r>
          </w:p>
        </w:tc>
      </w:tr>
      <w:tr w:rsidR="00C855A4">
        <w:trPr>
          <w:trHeight w:val="560"/>
          <w:jc w:val="center"/>
        </w:trPr>
        <w:tc>
          <w:tcPr>
            <w:tcW w:w="1003" w:type="dxa"/>
            <w:vAlign w:val="center"/>
          </w:tcPr>
          <w:p w:rsidR="00C855A4" w:rsidRDefault="002F3DF9">
            <w:pPr>
              <w:spacing w:line="440" w:lineRule="exact"/>
              <w:jc w:val="center"/>
              <w:rPr>
                <w:rFonts w:hAnsi="宋体" w:cs="黑体"/>
                <w:sz w:val="24"/>
              </w:rPr>
            </w:pPr>
            <w:r>
              <w:rPr>
                <w:rFonts w:hAnsi="宋体" w:hint="eastAsia"/>
                <w:kern w:val="2"/>
                <w:sz w:val="24"/>
                <w:szCs w:val="24"/>
              </w:rPr>
              <w:t>3.3.1</w:t>
            </w:r>
          </w:p>
        </w:tc>
        <w:tc>
          <w:tcPr>
            <w:tcW w:w="2447" w:type="dxa"/>
            <w:gridSpan w:val="2"/>
            <w:vAlign w:val="center"/>
          </w:tcPr>
          <w:p w:rsidR="00C855A4" w:rsidRDefault="002F3DF9">
            <w:pPr>
              <w:spacing w:line="440" w:lineRule="exact"/>
              <w:jc w:val="center"/>
              <w:rPr>
                <w:rFonts w:hAnsi="宋体" w:cs="黑体"/>
                <w:sz w:val="24"/>
              </w:rPr>
            </w:pPr>
            <w:r>
              <w:rPr>
                <w:rFonts w:hAnsi="宋体" w:hint="eastAsia"/>
                <w:kern w:val="2"/>
                <w:sz w:val="24"/>
                <w:szCs w:val="24"/>
              </w:rPr>
              <w:t>投标有效期</w:t>
            </w:r>
          </w:p>
        </w:tc>
        <w:tc>
          <w:tcPr>
            <w:tcW w:w="5993" w:type="dxa"/>
            <w:vAlign w:val="center"/>
          </w:tcPr>
          <w:p w:rsidR="00C855A4" w:rsidRDefault="002F3DF9">
            <w:pPr>
              <w:spacing w:line="440" w:lineRule="exact"/>
              <w:rPr>
                <w:rFonts w:hAnsi="宋体" w:cs="仿宋_GB2312"/>
                <w:sz w:val="24"/>
              </w:rPr>
            </w:pPr>
            <w:r>
              <w:rPr>
                <w:rFonts w:hAnsi="宋体" w:hint="eastAsia"/>
                <w:kern w:val="2"/>
                <w:sz w:val="24"/>
                <w:szCs w:val="24"/>
              </w:rPr>
              <w:t>自投标人提交投标文件截止之日起计算</w:t>
            </w:r>
            <w:r>
              <w:rPr>
                <w:rFonts w:hAnsi="宋体" w:hint="eastAsia"/>
                <w:kern w:val="2"/>
                <w:sz w:val="24"/>
                <w:szCs w:val="24"/>
              </w:rPr>
              <w:t>60</w:t>
            </w:r>
            <w:r>
              <w:rPr>
                <w:rFonts w:hAnsi="宋体" w:hint="eastAsia"/>
                <w:kern w:val="2"/>
                <w:sz w:val="24"/>
                <w:szCs w:val="24"/>
              </w:rPr>
              <w:t>日</w:t>
            </w:r>
          </w:p>
        </w:tc>
      </w:tr>
      <w:tr w:rsidR="00C855A4">
        <w:trPr>
          <w:trHeight w:val="540"/>
          <w:jc w:val="center"/>
        </w:trPr>
        <w:tc>
          <w:tcPr>
            <w:tcW w:w="1003" w:type="dxa"/>
            <w:vAlign w:val="center"/>
          </w:tcPr>
          <w:p w:rsidR="00C855A4" w:rsidRDefault="002F3DF9">
            <w:pPr>
              <w:spacing w:line="440" w:lineRule="exact"/>
              <w:jc w:val="center"/>
              <w:rPr>
                <w:rFonts w:hAnsi="宋体" w:cs="黑体"/>
                <w:sz w:val="24"/>
              </w:rPr>
            </w:pPr>
            <w:r>
              <w:rPr>
                <w:rFonts w:hAnsi="宋体" w:hint="eastAsia"/>
                <w:kern w:val="2"/>
                <w:sz w:val="24"/>
                <w:szCs w:val="24"/>
              </w:rPr>
              <w:t>3.4.1</w:t>
            </w:r>
          </w:p>
        </w:tc>
        <w:tc>
          <w:tcPr>
            <w:tcW w:w="2447" w:type="dxa"/>
            <w:gridSpan w:val="2"/>
            <w:vAlign w:val="center"/>
          </w:tcPr>
          <w:p w:rsidR="00C855A4" w:rsidRDefault="002F3DF9">
            <w:pPr>
              <w:spacing w:line="440" w:lineRule="exact"/>
              <w:jc w:val="center"/>
              <w:rPr>
                <w:rFonts w:hAnsi="宋体" w:cs="黑体"/>
                <w:sz w:val="24"/>
              </w:rPr>
            </w:pPr>
            <w:r>
              <w:rPr>
                <w:rFonts w:hAnsi="宋体" w:hint="eastAsia"/>
                <w:kern w:val="2"/>
                <w:sz w:val="24"/>
                <w:szCs w:val="24"/>
              </w:rPr>
              <w:t>投标保证金</w:t>
            </w:r>
          </w:p>
        </w:tc>
        <w:tc>
          <w:tcPr>
            <w:tcW w:w="5993" w:type="dxa"/>
            <w:vAlign w:val="center"/>
          </w:tcPr>
          <w:p w:rsidR="00C855A4" w:rsidRDefault="002F3DF9">
            <w:pPr>
              <w:spacing w:line="440" w:lineRule="exact"/>
              <w:rPr>
                <w:rFonts w:ascii="新宋体" w:eastAsia="新宋体" w:hAnsi="新宋体"/>
                <w:sz w:val="24"/>
              </w:rPr>
            </w:pPr>
            <w:r>
              <w:rPr>
                <w:rFonts w:hAnsi="宋体" w:hint="eastAsia"/>
                <w:kern w:val="2"/>
                <w:sz w:val="24"/>
                <w:szCs w:val="24"/>
              </w:rPr>
              <w:t>详见附件一</w:t>
            </w:r>
          </w:p>
        </w:tc>
      </w:tr>
      <w:tr w:rsidR="00C855A4">
        <w:trPr>
          <w:trHeight w:val="421"/>
          <w:jc w:val="center"/>
        </w:trPr>
        <w:tc>
          <w:tcPr>
            <w:tcW w:w="1003" w:type="dxa"/>
            <w:vAlign w:val="center"/>
          </w:tcPr>
          <w:p w:rsidR="00C855A4" w:rsidRDefault="002F3DF9">
            <w:pPr>
              <w:spacing w:line="440" w:lineRule="exact"/>
              <w:jc w:val="center"/>
              <w:rPr>
                <w:rFonts w:hAnsi="宋体" w:cs="TimesNewRomanPSMT"/>
                <w:sz w:val="24"/>
              </w:rPr>
            </w:pPr>
            <w:r>
              <w:rPr>
                <w:rFonts w:hAnsi="宋体" w:hint="eastAsia"/>
                <w:kern w:val="2"/>
                <w:sz w:val="24"/>
                <w:szCs w:val="24"/>
              </w:rPr>
              <w:t>3.4.3</w:t>
            </w:r>
          </w:p>
        </w:tc>
        <w:tc>
          <w:tcPr>
            <w:tcW w:w="2447" w:type="dxa"/>
            <w:gridSpan w:val="2"/>
            <w:vAlign w:val="center"/>
          </w:tcPr>
          <w:p w:rsidR="00C855A4" w:rsidRDefault="002F3DF9">
            <w:pPr>
              <w:spacing w:line="440" w:lineRule="exact"/>
              <w:ind w:firstLineChars="100" w:firstLine="240"/>
              <w:jc w:val="center"/>
              <w:rPr>
                <w:rFonts w:hAnsi="宋体"/>
                <w:kern w:val="2"/>
                <w:sz w:val="24"/>
                <w:szCs w:val="24"/>
              </w:rPr>
            </w:pPr>
            <w:r>
              <w:rPr>
                <w:rFonts w:hAnsi="宋体" w:hint="eastAsia"/>
                <w:kern w:val="2"/>
                <w:sz w:val="24"/>
                <w:szCs w:val="24"/>
              </w:rPr>
              <w:t>投标保证金的</w:t>
            </w:r>
          </w:p>
          <w:p w:rsidR="00C855A4" w:rsidRDefault="002F3DF9">
            <w:pPr>
              <w:spacing w:line="440" w:lineRule="exact"/>
              <w:ind w:firstLineChars="100" w:firstLine="240"/>
              <w:jc w:val="center"/>
              <w:rPr>
                <w:rFonts w:hAnsi="宋体" w:cs="仿宋_GB2312"/>
                <w:sz w:val="24"/>
              </w:rPr>
            </w:pPr>
            <w:r>
              <w:rPr>
                <w:rFonts w:hAnsi="宋体" w:hint="eastAsia"/>
                <w:kern w:val="2"/>
                <w:sz w:val="24"/>
                <w:szCs w:val="24"/>
              </w:rPr>
              <w:t>利息计算原则</w:t>
            </w:r>
          </w:p>
        </w:tc>
        <w:tc>
          <w:tcPr>
            <w:tcW w:w="5993" w:type="dxa"/>
            <w:vAlign w:val="center"/>
          </w:tcPr>
          <w:p w:rsidR="00C855A4" w:rsidRDefault="002F3DF9">
            <w:pPr>
              <w:spacing w:line="440" w:lineRule="exact"/>
              <w:rPr>
                <w:rFonts w:ascii="新宋体" w:eastAsia="新宋体" w:hAnsi="新宋体"/>
                <w:sz w:val="24"/>
              </w:rPr>
            </w:pPr>
            <w:r>
              <w:rPr>
                <w:rFonts w:hAnsi="宋体" w:hint="eastAsia"/>
                <w:kern w:val="2"/>
                <w:sz w:val="24"/>
                <w:szCs w:val="24"/>
              </w:rPr>
              <w:t>详见总则</w:t>
            </w:r>
            <w:r>
              <w:rPr>
                <w:rFonts w:hAnsi="宋体" w:hint="eastAsia"/>
                <w:kern w:val="2"/>
                <w:sz w:val="24"/>
                <w:szCs w:val="24"/>
              </w:rPr>
              <w:t xml:space="preserve">3.4 </w:t>
            </w:r>
          </w:p>
        </w:tc>
      </w:tr>
      <w:tr w:rsidR="00C855A4">
        <w:trPr>
          <w:trHeight w:val="422"/>
          <w:jc w:val="center"/>
        </w:trPr>
        <w:tc>
          <w:tcPr>
            <w:tcW w:w="1003" w:type="dxa"/>
            <w:vAlign w:val="center"/>
          </w:tcPr>
          <w:p w:rsidR="00C855A4" w:rsidRDefault="002F3DF9">
            <w:pPr>
              <w:spacing w:line="440" w:lineRule="exact"/>
              <w:jc w:val="center"/>
              <w:rPr>
                <w:rFonts w:hAnsi="宋体" w:cs="黑体"/>
                <w:sz w:val="24"/>
              </w:rPr>
            </w:pPr>
            <w:r>
              <w:rPr>
                <w:rFonts w:hAnsi="宋体" w:hint="eastAsia"/>
                <w:kern w:val="2"/>
                <w:sz w:val="24"/>
                <w:szCs w:val="24"/>
              </w:rPr>
              <w:t>3.4.4</w:t>
            </w:r>
          </w:p>
        </w:tc>
        <w:tc>
          <w:tcPr>
            <w:tcW w:w="2447" w:type="dxa"/>
            <w:gridSpan w:val="2"/>
            <w:vAlign w:val="center"/>
          </w:tcPr>
          <w:p w:rsidR="00C855A4" w:rsidRDefault="002F3DF9">
            <w:pPr>
              <w:spacing w:line="440" w:lineRule="exact"/>
              <w:ind w:leftChars="-67" w:left="-82" w:rightChars="-51" w:right="-173" w:hangingChars="61" w:hanging="146"/>
              <w:jc w:val="center"/>
              <w:rPr>
                <w:rFonts w:hAnsi="宋体"/>
                <w:kern w:val="2"/>
                <w:sz w:val="24"/>
                <w:szCs w:val="24"/>
              </w:rPr>
            </w:pPr>
            <w:r>
              <w:rPr>
                <w:rFonts w:hAnsi="宋体" w:hint="eastAsia"/>
                <w:kern w:val="2"/>
                <w:sz w:val="24"/>
                <w:szCs w:val="24"/>
              </w:rPr>
              <w:t>其他可以不予</w:t>
            </w:r>
          </w:p>
          <w:p w:rsidR="00C855A4" w:rsidRDefault="002F3DF9">
            <w:pPr>
              <w:spacing w:line="440" w:lineRule="exact"/>
              <w:ind w:leftChars="-67" w:left="-82" w:rightChars="-51" w:right="-173" w:hangingChars="61" w:hanging="146"/>
              <w:jc w:val="center"/>
              <w:rPr>
                <w:rFonts w:hAnsi="宋体" w:cs="黑体"/>
                <w:sz w:val="24"/>
              </w:rPr>
            </w:pPr>
            <w:r>
              <w:rPr>
                <w:rFonts w:hAnsi="宋体" w:hint="eastAsia"/>
                <w:kern w:val="2"/>
                <w:sz w:val="24"/>
                <w:szCs w:val="24"/>
              </w:rPr>
              <w:t>退投标保证金的情形</w:t>
            </w:r>
          </w:p>
        </w:tc>
        <w:tc>
          <w:tcPr>
            <w:tcW w:w="5993" w:type="dxa"/>
            <w:vAlign w:val="center"/>
          </w:tcPr>
          <w:p w:rsidR="00C855A4" w:rsidRDefault="002F3DF9">
            <w:pPr>
              <w:spacing w:line="440" w:lineRule="exact"/>
              <w:rPr>
                <w:rFonts w:hAnsi="宋体" w:cs="黑体"/>
                <w:sz w:val="24"/>
              </w:rPr>
            </w:pPr>
            <w:r>
              <w:rPr>
                <w:rFonts w:hAnsi="宋体" w:hint="eastAsia"/>
                <w:kern w:val="2"/>
                <w:sz w:val="24"/>
                <w:szCs w:val="24"/>
              </w:rPr>
              <w:t>详见招标文件</w:t>
            </w:r>
          </w:p>
        </w:tc>
      </w:tr>
      <w:tr w:rsidR="00C855A4">
        <w:trPr>
          <w:trHeight w:val="457"/>
          <w:jc w:val="center"/>
        </w:trPr>
        <w:tc>
          <w:tcPr>
            <w:tcW w:w="1003" w:type="dxa"/>
            <w:vAlign w:val="center"/>
          </w:tcPr>
          <w:p w:rsidR="00C855A4" w:rsidRDefault="002F3DF9">
            <w:pPr>
              <w:spacing w:line="440" w:lineRule="exact"/>
              <w:jc w:val="center"/>
              <w:rPr>
                <w:rFonts w:hAnsi="宋体" w:cs="黑体"/>
                <w:sz w:val="24"/>
              </w:rPr>
            </w:pPr>
            <w:r>
              <w:rPr>
                <w:rFonts w:hAnsi="宋体" w:hint="eastAsia"/>
                <w:kern w:val="2"/>
                <w:sz w:val="24"/>
                <w:szCs w:val="24"/>
              </w:rPr>
              <w:t>3.5</w:t>
            </w:r>
          </w:p>
        </w:tc>
        <w:tc>
          <w:tcPr>
            <w:tcW w:w="2447" w:type="dxa"/>
            <w:gridSpan w:val="2"/>
            <w:vAlign w:val="center"/>
          </w:tcPr>
          <w:p w:rsidR="00C855A4" w:rsidRDefault="002F3DF9">
            <w:pPr>
              <w:spacing w:line="440" w:lineRule="exact"/>
              <w:ind w:leftChars="-67" w:left="-82" w:rightChars="-51" w:right="-173" w:hangingChars="61" w:hanging="146"/>
              <w:jc w:val="center"/>
              <w:rPr>
                <w:rFonts w:hAnsi="宋体"/>
                <w:kern w:val="2"/>
                <w:sz w:val="24"/>
                <w:szCs w:val="24"/>
              </w:rPr>
            </w:pPr>
            <w:r>
              <w:rPr>
                <w:rFonts w:hAnsi="宋体" w:hint="eastAsia"/>
                <w:kern w:val="2"/>
                <w:sz w:val="24"/>
                <w:szCs w:val="24"/>
              </w:rPr>
              <w:t>资格审查资料的特殊</w:t>
            </w:r>
          </w:p>
          <w:p w:rsidR="00C855A4" w:rsidRDefault="002F3DF9">
            <w:pPr>
              <w:spacing w:line="440" w:lineRule="exact"/>
              <w:ind w:leftChars="-67" w:left="-82" w:rightChars="-51" w:right="-173" w:hangingChars="61" w:hanging="146"/>
              <w:jc w:val="center"/>
              <w:rPr>
                <w:rFonts w:hAnsi="宋体" w:cs="黑体"/>
                <w:sz w:val="24"/>
              </w:rPr>
            </w:pPr>
            <w:r>
              <w:rPr>
                <w:rFonts w:hAnsi="宋体" w:hint="eastAsia"/>
                <w:kern w:val="2"/>
                <w:sz w:val="24"/>
                <w:szCs w:val="24"/>
              </w:rPr>
              <w:t>要求</w:t>
            </w:r>
          </w:p>
        </w:tc>
        <w:tc>
          <w:tcPr>
            <w:tcW w:w="5993" w:type="dxa"/>
            <w:vAlign w:val="center"/>
          </w:tcPr>
          <w:p w:rsidR="00C855A4" w:rsidRDefault="002F3DF9">
            <w:pPr>
              <w:spacing w:line="440" w:lineRule="exact"/>
              <w:rPr>
                <w:rFonts w:hAnsi="宋体"/>
                <w:b/>
                <w:bCs/>
                <w:kern w:val="2"/>
                <w:sz w:val="24"/>
                <w:szCs w:val="24"/>
              </w:rPr>
            </w:pPr>
            <w:r>
              <w:rPr>
                <w:rFonts w:hAnsi="宋体" w:hint="eastAsia"/>
                <w:b/>
                <w:bCs/>
                <w:kern w:val="2"/>
                <w:sz w:val="24"/>
                <w:szCs w:val="24"/>
              </w:rPr>
              <w:t>投标人应提供养护工程资质原件供评标委员会现场</w:t>
            </w:r>
          </w:p>
          <w:p w:rsidR="00C855A4" w:rsidRDefault="002F3DF9">
            <w:pPr>
              <w:spacing w:line="440" w:lineRule="exact"/>
              <w:rPr>
                <w:rFonts w:hAnsi="宋体"/>
                <w:b/>
                <w:bCs/>
                <w:kern w:val="2"/>
                <w:sz w:val="24"/>
                <w:szCs w:val="24"/>
              </w:rPr>
            </w:pPr>
            <w:r>
              <w:rPr>
                <w:rFonts w:hAnsi="宋体" w:hint="eastAsia"/>
                <w:b/>
                <w:bCs/>
                <w:kern w:val="2"/>
                <w:sz w:val="24"/>
                <w:szCs w:val="24"/>
              </w:rPr>
              <w:t>审查</w:t>
            </w:r>
          </w:p>
        </w:tc>
      </w:tr>
      <w:tr w:rsidR="00C855A4">
        <w:trPr>
          <w:trHeight w:val="415"/>
          <w:jc w:val="center"/>
        </w:trPr>
        <w:tc>
          <w:tcPr>
            <w:tcW w:w="1003" w:type="dxa"/>
            <w:vAlign w:val="center"/>
          </w:tcPr>
          <w:p w:rsidR="00C855A4" w:rsidRDefault="002F3DF9">
            <w:pPr>
              <w:spacing w:line="440" w:lineRule="exact"/>
              <w:jc w:val="center"/>
              <w:rPr>
                <w:rFonts w:hAnsi="宋体" w:cs="黑体"/>
                <w:sz w:val="24"/>
              </w:rPr>
            </w:pPr>
            <w:r>
              <w:rPr>
                <w:rFonts w:hAnsi="宋体" w:hint="eastAsia"/>
                <w:kern w:val="2"/>
                <w:sz w:val="24"/>
                <w:szCs w:val="24"/>
              </w:rPr>
              <w:t>3.5.2</w:t>
            </w:r>
          </w:p>
        </w:tc>
        <w:tc>
          <w:tcPr>
            <w:tcW w:w="2447" w:type="dxa"/>
            <w:gridSpan w:val="2"/>
            <w:vAlign w:val="center"/>
          </w:tcPr>
          <w:p w:rsidR="00C855A4" w:rsidRDefault="002F3DF9">
            <w:pPr>
              <w:spacing w:line="440" w:lineRule="exact"/>
              <w:ind w:leftChars="-67" w:left="-82" w:rightChars="-51" w:right="-173" w:hangingChars="61" w:hanging="146"/>
              <w:jc w:val="center"/>
              <w:rPr>
                <w:rFonts w:hAnsi="宋体"/>
                <w:kern w:val="2"/>
                <w:sz w:val="24"/>
                <w:szCs w:val="24"/>
              </w:rPr>
            </w:pPr>
            <w:r>
              <w:rPr>
                <w:rFonts w:hAnsi="宋体" w:hint="eastAsia"/>
                <w:kern w:val="2"/>
                <w:sz w:val="24"/>
                <w:szCs w:val="24"/>
              </w:rPr>
              <w:t>近年财务状况的年份</w:t>
            </w:r>
          </w:p>
          <w:p w:rsidR="00C855A4" w:rsidRDefault="002F3DF9">
            <w:pPr>
              <w:spacing w:line="440" w:lineRule="exact"/>
              <w:ind w:leftChars="-67" w:left="-82" w:rightChars="-51" w:right="-173" w:hangingChars="61" w:hanging="146"/>
              <w:jc w:val="center"/>
              <w:rPr>
                <w:rFonts w:hAnsi="宋体" w:cs="黑体"/>
                <w:sz w:val="24"/>
              </w:rPr>
            </w:pPr>
            <w:r>
              <w:rPr>
                <w:rFonts w:hAnsi="宋体" w:hint="eastAsia"/>
                <w:kern w:val="2"/>
                <w:sz w:val="24"/>
                <w:szCs w:val="24"/>
              </w:rPr>
              <w:t>要求</w:t>
            </w:r>
          </w:p>
        </w:tc>
        <w:tc>
          <w:tcPr>
            <w:tcW w:w="5993" w:type="dxa"/>
            <w:vAlign w:val="center"/>
          </w:tcPr>
          <w:p w:rsidR="00C855A4" w:rsidRDefault="002F3DF9">
            <w:pPr>
              <w:spacing w:line="440" w:lineRule="exact"/>
              <w:rPr>
                <w:rFonts w:hAnsi="宋体" w:cs="仿宋_GB2312"/>
                <w:sz w:val="24"/>
              </w:rPr>
            </w:pPr>
            <w:r>
              <w:rPr>
                <w:rFonts w:hAnsi="宋体" w:hint="eastAsia"/>
                <w:kern w:val="2"/>
                <w:sz w:val="24"/>
                <w:szCs w:val="24"/>
              </w:rPr>
              <w:t>近年，指</w:t>
            </w:r>
            <w:r>
              <w:rPr>
                <w:rFonts w:hAnsi="宋体" w:hint="eastAsia"/>
                <w:kern w:val="2"/>
                <w:sz w:val="24"/>
                <w:szCs w:val="24"/>
              </w:rPr>
              <w:t>2016</w:t>
            </w:r>
            <w:r>
              <w:rPr>
                <w:rFonts w:hAnsi="宋体" w:hint="eastAsia"/>
                <w:kern w:val="2"/>
                <w:sz w:val="24"/>
                <w:szCs w:val="24"/>
              </w:rPr>
              <w:t>、</w:t>
            </w:r>
            <w:r>
              <w:rPr>
                <w:rFonts w:hAnsi="宋体" w:hint="eastAsia"/>
                <w:kern w:val="2"/>
                <w:sz w:val="24"/>
                <w:szCs w:val="24"/>
              </w:rPr>
              <w:t>2017</w:t>
            </w:r>
            <w:r>
              <w:rPr>
                <w:rFonts w:hAnsi="宋体" w:hint="eastAsia"/>
                <w:kern w:val="2"/>
                <w:sz w:val="24"/>
                <w:szCs w:val="24"/>
              </w:rPr>
              <w:t>、</w:t>
            </w:r>
            <w:r>
              <w:rPr>
                <w:rFonts w:hAnsi="宋体" w:hint="eastAsia"/>
                <w:kern w:val="2"/>
                <w:sz w:val="24"/>
                <w:szCs w:val="24"/>
              </w:rPr>
              <w:t>2018</w:t>
            </w:r>
            <w:r>
              <w:rPr>
                <w:rFonts w:hAnsi="宋体" w:hint="eastAsia"/>
                <w:kern w:val="2"/>
                <w:sz w:val="24"/>
                <w:szCs w:val="24"/>
              </w:rPr>
              <w:t>年</w:t>
            </w:r>
            <w:r>
              <w:rPr>
                <w:rFonts w:hAnsi="宋体" w:hint="eastAsia"/>
                <w:kern w:val="2"/>
                <w:sz w:val="24"/>
                <w:szCs w:val="24"/>
              </w:rPr>
              <w:t>(</w:t>
            </w:r>
            <w:r>
              <w:rPr>
                <w:rFonts w:hAnsi="宋体" w:hint="eastAsia"/>
                <w:kern w:val="2"/>
                <w:sz w:val="24"/>
                <w:szCs w:val="24"/>
              </w:rPr>
              <w:t>若公司成立未满三年，须提供成立当年至今的财务报告</w:t>
            </w:r>
            <w:r>
              <w:rPr>
                <w:rFonts w:hAnsi="宋体" w:hint="eastAsia"/>
                <w:kern w:val="2"/>
                <w:sz w:val="24"/>
                <w:szCs w:val="24"/>
              </w:rPr>
              <w:t>)</w:t>
            </w:r>
          </w:p>
        </w:tc>
      </w:tr>
      <w:tr w:rsidR="00C855A4">
        <w:trPr>
          <w:trHeight w:val="458"/>
          <w:jc w:val="center"/>
        </w:trPr>
        <w:tc>
          <w:tcPr>
            <w:tcW w:w="1003" w:type="dxa"/>
            <w:vAlign w:val="center"/>
          </w:tcPr>
          <w:p w:rsidR="00C855A4" w:rsidRDefault="002F3DF9">
            <w:pPr>
              <w:spacing w:line="440" w:lineRule="exact"/>
              <w:jc w:val="center"/>
              <w:rPr>
                <w:rFonts w:hAnsi="宋体" w:cs="黑体"/>
                <w:sz w:val="24"/>
              </w:rPr>
            </w:pPr>
            <w:r>
              <w:rPr>
                <w:rFonts w:hAnsi="宋体" w:hint="eastAsia"/>
                <w:kern w:val="2"/>
                <w:sz w:val="24"/>
                <w:szCs w:val="24"/>
              </w:rPr>
              <w:t>3.5.3</w:t>
            </w:r>
          </w:p>
        </w:tc>
        <w:tc>
          <w:tcPr>
            <w:tcW w:w="2447" w:type="dxa"/>
            <w:gridSpan w:val="2"/>
            <w:vAlign w:val="center"/>
          </w:tcPr>
          <w:p w:rsidR="00C855A4" w:rsidRDefault="002F3DF9">
            <w:pPr>
              <w:spacing w:line="440" w:lineRule="exact"/>
              <w:ind w:leftChars="-67" w:left="-82" w:rightChars="-51" w:right="-173" w:hangingChars="61" w:hanging="146"/>
              <w:jc w:val="center"/>
              <w:rPr>
                <w:rFonts w:hAnsi="宋体" w:cs="黑体"/>
                <w:sz w:val="24"/>
              </w:rPr>
            </w:pPr>
            <w:r>
              <w:rPr>
                <w:rFonts w:hAnsi="宋体" w:hint="eastAsia"/>
                <w:kern w:val="2"/>
                <w:sz w:val="24"/>
                <w:szCs w:val="24"/>
              </w:rPr>
              <w:t>近年完成的类似项目情况的时间要求</w:t>
            </w:r>
          </w:p>
        </w:tc>
        <w:tc>
          <w:tcPr>
            <w:tcW w:w="5993" w:type="dxa"/>
            <w:vAlign w:val="center"/>
          </w:tcPr>
          <w:p w:rsidR="00C855A4" w:rsidRDefault="002F3DF9">
            <w:pPr>
              <w:spacing w:line="440" w:lineRule="exact"/>
              <w:rPr>
                <w:rFonts w:hAnsi="宋体" w:cs="黑体"/>
                <w:sz w:val="24"/>
              </w:rPr>
            </w:pPr>
            <w:r>
              <w:rPr>
                <w:rFonts w:hAnsi="宋体" w:hint="eastAsia"/>
                <w:kern w:val="2"/>
                <w:sz w:val="24"/>
                <w:szCs w:val="24"/>
              </w:rPr>
              <w:t>近年，</w:t>
            </w:r>
            <w:r>
              <w:rPr>
                <w:rFonts w:hAnsi="宋体" w:hint="eastAsia"/>
                <w:kern w:val="2"/>
                <w:sz w:val="24"/>
                <w:szCs w:val="24"/>
              </w:rPr>
              <w:t>2016</w:t>
            </w:r>
            <w:r>
              <w:rPr>
                <w:rFonts w:hAnsi="宋体" w:hint="eastAsia"/>
                <w:kern w:val="2"/>
                <w:sz w:val="24"/>
                <w:szCs w:val="24"/>
              </w:rPr>
              <w:t>年</w:t>
            </w:r>
            <w:r>
              <w:rPr>
                <w:rFonts w:hAnsi="宋体" w:hint="eastAsia"/>
                <w:kern w:val="2"/>
                <w:sz w:val="24"/>
                <w:szCs w:val="24"/>
              </w:rPr>
              <w:t>1</w:t>
            </w:r>
            <w:r>
              <w:rPr>
                <w:rFonts w:hAnsi="宋体" w:hint="eastAsia"/>
                <w:kern w:val="2"/>
                <w:sz w:val="24"/>
                <w:szCs w:val="24"/>
              </w:rPr>
              <w:t>月</w:t>
            </w:r>
            <w:r>
              <w:rPr>
                <w:rFonts w:hAnsi="宋体" w:hint="eastAsia"/>
                <w:kern w:val="2"/>
                <w:sz w:val="24"/>
                <w:szCs w:val="24"/>
              </w:rPr>
              <w:t>1</w:t>
            </w:r>
            <w:r>
              <w:rPr>
                <w:rFonts w:hAnsi="宋体" w:hint="eastAsia"/>
                <w:kern w:val="2"/>
                <w:sz w:val="24"/>
                <w:szCs w:val="24"/>
              </w:rPr>
              <w:t>日至今</w:t>
            </w:r>
          </w:p>
        </w:tc>
      </w:tr>
      <w:tr w:rsidR="00C855A4">
        <w:trPr>
          <w:trHeight w:val="457"/>
          <w:jc w:val="center"/>
        </w:trPr>
        <w:tc>
          <w:tcPr>
            <w:tcW w:w="1003" w:type="dxa"/>
            <w:vAlign w:val="center"/>
          </w:tcPr>
          <w:p w:rsidR="00C855A4" w:rsidRDefault="002F3DF9">
            <w:pPr>
              <w:spacing w:line="440" w:lineRule="exact"/>
              <w:jc w:val="center"/>
              <w:rPr>
                <w:rFonts w:hAnsi="宋体" w:cs="黑体"/>
                <w:sz w:val="24"/>
              </w:rPr>
            </w:pPr>
            <w:r>
              <w:rPr>
                <w:rFonts w:hAnsi="宋体" w:hint="eastAsia"/>
                <w:kern w:val="2"/>
                <w:sz w:val="24"/>
                <w:szCs w:val="24"/>
              </w:rPr>
              <w:t>3.6.1</w:t>
            </w:r>
          </w:p>
        </w:tc>
        <w:tc>
          <w:tcPr>
            <w:tcW w:w="2447" w:type="dxa"/>
            <w:gridSpan w:val="2"/>
            <w:vAlign w:val="center"/>
          </w:tcPr>
          <w:p w:rsidR="00C855A4" w:rsidRDefault="002F3DF9">
            <w:pPr>
              <w:spacing w:line="440" w:lineRule="exact"/>
              <w:ind w:leftChars="-67" w:left="-82" w:rightChars="-51" w:right="-173" w:hangingChars="61" w:hanging="146"/>
              <w:jc w:val="center"/>
              <w:rPr>
                <w:rFonts w:hAnsi="宋体" w:cs="黑体"/>
                <w:sz w:val="24"/>
              </w:rPr>
            </w:pPr>
            <w:r>
              <w:rPr>
                <w:rFonts w:hAnsi="宋体" w:hint="eastAsia"/>
                <w:kern w:val="2"/>
                <w:sz w:val="24"/>
                <w:szCs w:val="24"/>
              </w:rPr>
              <w:t>是否允许递交备选投标方案</w:t>
            </w:r>
          </w:p>
        </w:tc>
        <w:tc>
          <w:tcPr>
            <w:tcW w:w="5993" w:type="dxa"/>
            <w:vAlign w:val="center"/>
          </w:tcPr>
          <w:p w:rsidR="00C855A4" w:rsidRDefault="002F3DF9">
            <w:pPr>
              <w:spacing w:line="440" w:lineRule="exact"/>
              <w:rPr>
                <w:rFonts w:hAnsi="宋体" w:cs="黑体"/>
                <w:sz w:val="24"/>
              </w:rPr>
            </w:pPr>
            <w:r>
              <w:rPr>
                <w:rFonts w:hAnsi="宋体" w:hint="eastAsia"/>
                <w:kern w:val="2"/>
                <w:sz w:val="24"/>
                <w:szCs w:val="24"/>
              </w:rPr>
              <w:t>不允许</w:t>
            </w:r>
          </w:p>
        </w:tc>
      </w:tr>
      <w:tr w:rsidR="00C855A4">
        <w:trPr>
          <w:trHeight w:val="457"/>
          <w:jc w:val="center"/>
        </w:trPr>
        <w:tc>
          <w:tcPr>
            <w:tcW w:w="1003" w:type="dxa"/>
            <w:vAlign w:val="center"/>
          </w:tcPr>
          <w:p w:rsidR="00C855A4" w:rsidRDefault="002F3DF9">
            <w:pPr>
              <w:spacing w:line="440" w:lineRule="exact"/>
              <w:jc w:val="center"/>
              <w:rPr>
                <w:rFonts w:hAnsi="宋体"/>
                <w:kern w:val="2"/>
                <w:sz w:val="24"/>
                <w:szCs w:val="24"/>
              </w:rPr>
            </w:pPr>
            <w:r>
              <w:rPr>
                <w:rFonts w:asciiTheme="minorEastAsia" w:eastAsiaTheme="minorEastAsia" w:hAnsiTheme="minorEastAsia" w:hint="eastAsia"/>
                <w:sz w:val="24"/>
              </w:rPr>
              <w:t>3.7.3</w:t>
            </w:r>
          </w:p>
        </w:tc>
        <w:tc>
          <w:tcPr>
            <w:tcW w:w="2447" w:type="dxa"/>
            <w:gridSpan w:val="2"/>
            <w:vAlign w:val="center"/>
          </w:tcPr>
          <w:p w:rsidR="00C855A4" w:rsidRDefault="002F3DF9">
            <w:pPr>
              <w:spacing w:line="440" w:lineRule="exact"/>
              <w:jc w:val="center"/>
              <w:rPr>
                <w:rFonts w:hAnsi="宋体"/>
                <w:kern w:val="2"/>
                <w:sz w:val="24"/>
                <w:szCs w:val="24"/>
              </w:rPr>
            </w:pPr>
            <w:r>
              <w:rPr>
                <w:rFonts w:asciiTheme="minorEastAsia" w:eastAsiaTheme="minorEastAsia" w:hAnsiTheme="minorEastAsia" w:hint="eastAsia"/>
                <w:sz w:val="24"/>
              </w:rPr>
              <w:t>签字或盖章要求</w:t>
            </w:r>
          </w:p>
        </w:tc>
        <w:tc>
          <w:tcPr>
            <w:tcW w:w="5993" w:type="dxa"/>
            <w:vAlign w:val="center"/>
          </w:tcPr>
          <w:p w:rsidR="00C855A4" w:rsidRDefault="002F3DF9">
            <w:pPr>
              <w:spacing w:line="440" w:lineRule="exact"/>
              <w:jc w:val="left"/>
              <w:rPr>
                <w:rFonts w:hAnsi="宋体"/>
                <w:kern w:val="2"/>
                <w:sz w:val="24"/>
                <w:szCs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C855A4">
        <w:trPr>
          <w:trHeight w:val="350"/>
          <w:jc w:val="center"/>
        </w:trPr>
        <w:tc>
          <w:tcPr>
            <w:tcW w:w="1003" w:type="dxa"/>
            <w:vAlign w:val="center"/>
          </w:tcPr>
          <w:p w:rsidR="00C855A4" w:rsidRDefault="002F3DF9">
            <w:pPr>
              <w:spacing w:line="400" w:lineRule="exact"/>
              <w:jc w:val="center"/>
              <w:rPr>
                <w:rFonts w:hAnsi="宋体" w:cs="黑体"/>
                <w:sz w:val="24"/>
              </w:rPr>
            </w:pPr>
            <w:r>
              <w:rPr>
                <w:rFonts w:hAnsi="宋体" w:hint="eastAsia"/>
                <w:kern w:val="2"/>
                <w:sz w:val="24"/>
                <w:szCs w:val="24"/>
              </w:rPr>
              <w:t>3.7.4</w:t>
            </w:r>
          </w:p>
        </w:tc>
        <w:tc>
          <w:tcPr>
            <w:tcW w:w="2447" w:type="dxa"/>
            <w:gridSpan w:val="2"/>
            <w:vAlign w:val="center"/>
          </w:tcPr>
          <w:p w:rsidR="00C855A4" w:rsidRDefault="002F3DF9">
            <w:pPr>
              <w:spacing w:line="400" w:lineRule="exact"/>
              <w:jc w:val="center"/>
              <w:rPr>
                <w:rFonts w:hAnsi="宋体" w:cs="黑体"/>
                <w:sz w:val="24"/>
              </w:rPr>
            </w:pPr>
            <w:r>
              <w:rPr>
                <w:rFonts w:hAnsi="宋体" w:hint="eastAsia"/>
                <w:kern w:val="2"/>
                <w:sz w:val="24"/>
                <w:szCs w:val="24"/>
              </w:rPr>
              <w:t>投标文件份数及其他要求</w:t>
            </w:r>
          </w:p>
        </w:tc>
        <w:tc>
          <w:tcPr>
            <w:tcW w:w="5993" w:type="dxa"/>
            <w:vAlign w:val="center"/>
          </w:tcPr>
          <w:p w:rsidR="00C855A4" w:rsidRDefault="002F3DF9">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1</w:t>
            </w:r>
            <w:r>
              <w:rPr>
                <w:rFonts w:ascii="新宋体" w:eastAsia="新宋体" w:hAnsi="新宋体" w:hint="eastAsia"/>
                <w:sz w:val="24"/>
                <w:szCs w:val="22"/>
                <w:lang w:val="zh-CN"/>
              </w:rPr>
              <w:t>、电子投标文件</w:t>
            </w:r>
          </w:p>
          <w:p w:rsidR="00C855A4" w:rsidRDefault="002F3DF9">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w:t>
            </w:r>
            <w:r>
              <w:rPr>
                <w:rFonts w:ascii="新宋体" w:eastAsia="新宋体" w:hAnsi="新宋体" w:hint="eastAsia"/>
                <w:sz w:val="24"/>
                <w:szCs w:val="22"/>
                <w:lang w:val="zh-CN"/>
              </w:rPr>
              <w:t>1</w:t>
            </w:r>
            <w:r>
              <w:rPr>
                <w:rFonts w:ascii="新宋体" w:eastAsia="新宋体" w:hAnsi="新宋体" w:hint="eastAsia"/>
                <w:sz w:val="24"/>
                <w:szCs w:val="22"/>
                <w:lang w:val="zh-CN"/>
              </w:rPr>
              <w:t>）成功上传至【全国公共资源交易平台（河南省·许昌市）】公共资源交易系统电子投标文件</w:t>
            </w:r>
            <w:r>
              <w:rPr>
                <w:rFonts w:ascii="新宋体" w:eastAsia="新宋体" w:hAnsi="新宋体" w:hint="eastAsia"/>
                <w:sz w:val="24"/>
                <w:szCs w:val="22"/>
                <w:lang w:val="zh-CN"/>
              </w:rPr>
              <w:t>1</w:t>
            </w:r>
            <w:r>
              <w:rPr>
                <w:rFonts w:ascii="新宋体" w:eastAsia="新宋体" w:hAnsi="新宋体" w:hint="eastAsia"/>
                <w:sz w:val="24"/>
                <w:szCs w:val="22"/>
                <w:lang w:val="zh-CN"/>
              </w:rPr>
              <w:t>份（文件格式为：</w:t>
            </w:r>
            <w:r>
              <w:rPr>
                <w:rFonts w:ascii="新宋体" w:eastAsia="新宋体" w:hAnsi="新宋体" w:hint="eastAsia"/>
                <w:sz w:val="24"/>
                <w:szCs w:val="22"/>
                <w:lang w:val="zh-CN"/>
              </w:rPr>
              <w:t>XX</w:t>
            </w:r>
            <w:r>
              <w:rPr>
                <w:rFonts w:ascii="新宋体" w:eastAsia="新宋体" w:hAnsi="新宋体" w:hint="eastAsia"/>
                <w:sz w:val="24"/>
                <w:szCs w:val="22"/>
                <w:lang w:val="zh-CN"/>
              </w:rPr>
              <w:t>公司</w:t>
            </w:r>
            <w:r>
              <w:rPr>
                <w:rFonts w:ascii="新宋体" w:eastAsia="新宋体" w:hAnsi="新宋体" w:hint="eastAsia"/>
                <w:sz w:val="24"/>
                <w:szCs w:val="22"/>
                <w:lang w:val="zh-CN"/>
              </w:rPr>
              <w:t>XXX</w:t>
            </w:r>
            <w:r>
              <w:rPr>
                <w:rFonts w:ascii="新宋体" w:eastAsia="新宋体" w:hAnsi="新宋体" w:hint="eastAsia"/>
                <w:sz w:val="24"/>
                <w:szCs w:val="22"/>
                <w:lang w:val="zh-CN"/>
              </w:rPr>
              <w:t>项目编号</w:t>
            </w:r>
            <w:r>
              <w:rPr>
                <w:rFonts w:ascii="新宋体" w:eastAsia="新宋体" w:hAnsi="新宋体" w:hint="eastAsia"/>
                <w:sz w:val="24"/>
                <w:szCs w:val="22"/>
                <w:lang w:val="zh-CN"/>
              </w:rPr>
              <w:t>.file</w:t>
            </w:r>
            <w:r>
              <w:rPr>
                <w:rFonts w:ascii="新宋体" w:eastAsia="新宋体" w:hAnsi="新宋体" w:hint="eastAsia"/>
                <w:sz w:val="24"/>
                <w:szCs w:val="22"/>
                <w:lang w:val="zh-CN"/>
              </w:rPr>
              <w:t>）。</w:t>
            </w:r>
          </w:p>
          <w:p w:rsidR="00C855A4" w:rsidRDefault="002F3DF9">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w:t>
            </w:r>
            <w:r>
              <w:rPr>
                <w:rFonts w:ascii="新宋体" w:eastAsia="新宋体" w:hAnsi="新宋体" w:hint="eastAsia"/>
                <w:sz w:val="24"/>
                <w:szCs w:val="22"/>
                <w:lang w:val="zh-CN"/>
              </w:rPr>
              <w:t>2</w:t>
            </w:r>
            <w:r>
              <w:rPr>
                <w:rFonts w:ascii="新宋体" w:eastAsia="新宋体" w:hAnsi="新宋体" w:hint="eastAsia"/>
                <w:sz w:val="24"/>
                <w:szCs w:val="22"/>
                <w:lang w:val="zh-CN"/>
              </w:rPr>
              <w:t>）</w:t>
            </w:r>
            <w:r>
              <w:rPr>
                <w:rFonts w:ascii="新宋体" w:eastAsia="新宋体" w:hAnsi="新宋体" w:hint="eastAsia"/>
                <w:sz w:val="24"/>
                <w:szCs w:val="22"/>
              </w:rPr>
              <w:t>存储有</w:t>
            </w:r>
            <w:r>
              <w:rPr>
                <w:rFonts w:ascii="新宋体" w:eastAsia="新宋体" w:hAnsi="新宋体" w:hint="eastAsia"/>
                <w:sz w:val="24"/>
                <w:szCs w:val="22"/>
                <w:lang w:val="zh-CN"/>
              </w:rPr>
              <w:t>投标文件</w:t>
            </w:r>
            <w:r>
              <w:rPr>
                <w:rFonts w:ascii="新宋体" w:eastAsia="新宋体" w:hAnsi="新宋体" w:hint="eastAsia"/>
                <w:sz w:val="24"/>
                <w:szCs w:val="22"/>
              </w:rPr>
              <w:t>备份文件的</w:t>
            </w:r>
            <w:r>
              <w:rPr>
                <w:rFonts w:ascii="新宋体" w:eastAsia="新宋体" w:hAnsi="新宋体" w:hint="eastAsia"/>
                <w:sz w:val="24"/>
                <w:szCs w:val="22"/>
                <w:lang w:val="zh-CN"/>
              </w:rPr>
              <w:t>电子介质</w:t>
            </w:r>
            <w:r>
              <w:rPr>
                <w:rFonts w:ascii="新宋体" w:eastAsia="新宋体" w:hAnsi="新宋体" w:hint="eastAsia"/>
                <w:b/>
                <w:bCs/>
                <w:sz w:val="24"/>
                <w:szCs w:val="22"/>
              </w:rPr>
              <w:t>（第一信封，第二信封各</w:t>
            </w:r>
            <w:r>
              <w:rPr>
                <w:rFonts w:ascii="新宋体" w:eastAsia="新宋体" w:hAnsi="新宋体" w:hint="eastAsia"/>
                <w:b/>
                <w:bCs/>
                <w:sz w:val="24"/>
                <w:szCs w:val="22"/>
              </w:rPr>
              <w:t>2</w:t>
            </w:r>
            <w:r>
              <w:rPr>
                <w:rFonts w:ascii="新宋体" w:eastAsia="新宋体" w:hAnsi="新宋体" w:hint="eastAsia"/>
                <w:b/>
                <w:bCs/>
                <w:sz w:val="24"/>
                <w:szCs w:val="22"/>
              </w:rPr>
              <w:t>份）</w:t>
            </w:r>
            <w:r>
              <w:rPr>
                <w:rFonts w:ascii="新宋体" w:eastAsia="新宋体" w:hAnsi="新宋体" w:hint="eastAsia"/>
                <w:sz w:val="24"/>
                <w:szCs w:val="22"/>
              </w:rPr>
              <w:t>；第一信封电子介质中存储有非报价部分</w:t>
            </w:r>
            <w:r>
              <w:rPr>
                <w:rFonts w:ascii="新宋体" w:eastAsia="新宋体" w:hAnsi="新宋体" w:hint="eastAsia"/>
                <w:sz w:val="24"/>
                <w:szCs w:val="22"/>
              </w:rPr>
              <w:t>PDF</w:t>
            </w:r>
            <w:r>
              <w:rPr>
                <w:rFonts w:ascii="新宋体" w:eastAsia="新宋体" w:hAnsi="新宋体" w:hint="eastAsia"/>
                <w:sz w:val="24"/>
                <w:szCs w:val="22"/>
              </w:rPr>
              <w:t>文件和</w:t>
            </w:r>
            <w:r>
              <w:rPr>
                <w:rFonts w:ascii="新宋体" w:eastAsia="新宋体" w:hAnsi="新宋体" w:hint="eastAsia"/>
                <w:sz w:val="24"/>
                <w:szCs w:val="22"/>
              </w:rPr>
              <w:t>bin</w:t>
            </w:r>
            <w:r>
              <w:rPr>
                <w:rFonts w:ascii="新宋体" w:eastAsia="新宋体" w:hAnsi="新宋体" w:hint="eastAsia"/>
                <w:sz w:val="24"/>
                <w:szCs w:val="22"/>
              </w:rPr>
              <w:t>文件；第二信封电子介质中存储有报价部分</w:t>
            </w:r>
            <w:r>
              <w:rPr>
                <w:rFonts w:ascii="新宋体" w:eastAsia="新宋体" w:hAnsi="新宋体" w:hint="eastAsia"/>
                <w:sz w:val="24"/>
                <w:szCs w:val="22"/>
              </w:rPr>
              <w:t>PDF</w:t>
            </w:r>
            <w:r>
              <w:rPr>
                <w:rFonts w:ascii="新宋体" w:eastAsia="新宋体" w:hAnsi="新宋体" w:hint="eastAsia"/>
                <w:sz w:val="24"/>
                <w:szCs w:val="22"/>
              </w:rPr>
              <w:t>文件</w:t>
            </w:r>
            <w:r>
              <w:rPr>
                <w:rFonts w:ascii="新宋体" w:eastAsia="新宋体" w:hAnsi="新宋体" w:hint="eastAsia"/>
                <w:sz w:val="24"/>
                <w:szCs w:val="22"/>
                <w:lang w:val="zh-CN"/>
              </w:rPr>
              <w:t>。</w:t>
            </w:r>
          </w:p>
          <w:p w:rsidR="00C855A4" w:rsidRDefault="002F3DF9">
            <w:pPr>
              <w:spacing w:line="420" w:lineRule="exact"/>
              <w:rPr>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w:t>
            </w:r>
            <w:r>
              <w:rPr>
                <w:rFonts w:hAnsi="宋体" w:hint="eastAsia"/>
                <w:b/>
                <w:sz w:val="24"/>
                <w:szCs w:val="24"/>
              </w:rPr>
              <w:t>SEARUNV1.1</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w:t>
            </w:r>
            <w:r>
              <w:rPr>
                <w:rFonts w:hAnsi="宋体" w:hint="eastAsia"/>
                <w:b/>
                <w:sz w:val="24"/>
                <w:szCs w:val="24"/>
              </w:rPr>
              <w:lastRenderedPageBreak/>
              <w:t>生成的电子投标文件。</w:t>
            </w:r>
          </w:p>
        </w:tc>
      </w:tr>
      <w:tr w:rsidR="00C855A4">
        <w:trPr>
          <w:trHeight w:val="435"/>
          <w:jc w:val="center"/>
        </w:trPr>
        <w:tc>
          <w:tcPr>
            <w:tcW w:w="1003" w:type="dxa"/>
            <w:vAlign w:val="center"/>
          </w:tcPr>
          <w:p w:rsidR="00C855A4" w:rsidRDefault="002F3DF9">
            <w:pPr>
              <w:spacing w:line="400" w:lineRule="exact"/>
              <w:jc w:val="center"/>
              <w:rPr>
                <w:rFonts w:hAnsi="宋体" w:cs="TimesNewRomanPSMT"/>
                <w:sz w:val="24"/>
              </w:rPr>
            </w:pPr>
            <w:r>
              <w:rPr>
                <w:rFonts w:hAnsi="宋体" w:hint="eastAsia"/>
                <w:kern w:val="2"/>
                <w:sz w:val="24"/>
                <w:szCs w:val="24"/>
              </w:rPr>
              <w:lastRenderedPageBreak/>
              <w:t>3.7.5</w:t>
            </w:r>
          </w:p>
        </w:tc>
        <w:tc>
          <w:tcPr>
            <w:tcW w:w="2447" w:type="dxa"/>
            <w:gridSpan w:val="2"/>
            <w:vAlign w:val="center"/>
          </w:tcPr>
          <w:p w:rsidR="00C855A4" w:rsidRDefault="002F3DF9">
            <w:pPr>
              <w:spacing w:line="400" w:lineRule="exact"/>
              <w:jc w:val="center"/>
              <w:rPr>
                <w:rFonts w:hAnsi="宋体" w:cs="仿宋_GB2312"/>
                <w:sz w:val="24"/>
              </w:rPr>
            </w:pPr>
            <w:r>
              <w:rPr>
                <w:rFonts w:hAnsi="宋体" w:hint="eastAsia"/>
                <w:kern w:val="2"/>
                <w:sz w:val="24"/>
                <w:szCs w:val="24"/>
              </w:rPr>
              <w:t>密封标记</w:t>
            </w:r>
            <w:r>
              <w:rPr>
                <w:rFonts w:hAnsi="宋体" w:hint="eastAsia"/>
                <w:kern w:val="2"/>
                <w:sz w:val="24"/>
                <w:szCs w:val="24"/>
              </w:rPr>
              <w:t>的其他要求</w:t>
            </w:r>
          </w:p>
        </w:tc>
        <w:tc>
          <w:tcPr>
            <w:tcW w:w="5993" w:type="dxa"/>
            <w:vAlign w:val="center"/>
          </w:tcPr>
          <w:p w:rsidR="00C855A4" w:rsidRDefault="002F3DF9">
            <w:pPr>
              <w:spacing w:line="400" w:lineRule="exact"/>
              <w:rPr>
                <w:rFonts w:eastAsiaTheme="minorEastAsia" w:hAnsi="宋体" w:cs="仿宋_GB2312"/>
                <w:sz w:val="24"/>
              </w:rPr>
            </w:pPr>
            <w:r>
              <w:rPr>
                <w:rFonts w:hAnsi="宋体" w:cs="宋体" w:hint="eastAsia"/>
                <w:sz w:val="24"/>
              </w:rPr>
              <w:t>存储有备份文件的电子介质</w:t>
            </w:r>
            <w:r>
              <w:rPr>
                <w:rFonts w:hAnsi="宋体" w:cs="宋体" w:hint="eastAsia"/>
                <w:sz w:val="24"/>
              </w:rPr>
              <w:t>（</w:t>
            </w:r>
            <w:r>
              <w:rPr>
                <w:rFonts w:hAnsi="宋体" w:cs="宋体" w:hint="eastAsia"/>
                <w:sz w:val="24"/>
              </w:rPr>
              <w:t>u</w:t>
            </w:r>
            <w:r>
              <w:rPr>
                <w:rFonts w:hAnsi="宋体" w:cs="宋体" w:hint="eastAsia"/>
                <w:sz w:val="24"/>
              </w:rPr>
              <w:t>盘）</w:t>
            </w:r>
            <w:r>
              <w:rPr>
                <w:rFonts w:hAnsi="宋体" w:cs="宋体" w:hint="eastAsia"/>
                <w:sz w:val="24"/>
              </w:rPr>
              <w:t>第一信封和第二信封各</w:t>
            </w:r>
            <w:r>
              <w:rPr>
                <w:rFonts w:hAnsi="宋体" w:cs="宋体" w:hint="eastAsia"/>
                <w:sz w:val="24"/>
              </w:rPr>
              <w:t>2</w:t>
            </w:r>
            <w:r>
              <w:rPr>
                <w:rFonts w:hAnsi="宋体" w:cs="宋体" w:hint="eastAsia"/>
                <w:sz w:val="24"/>
              </w:rPr>
              <w:t>份，</w:t>
            </w:r>
            <w:r>
              <w:rPr>
                <w:rFonts w:hAnsi="宋体" w:cs="宋体" w:hint="eastAsia"/>
                <w:sz w:val="24"/>
              </w:rPr>
              <w:t>应</w:t>
            </w:r>
            <w:r>
              <w:rPr>
                <w:rFonts w:hAnsi="宋体" w:cs="宋体" w:hint="eastAsia"/>
                <w:sz w:val="24"/>
              </w:rPr>
              <w:t>分开</w:t>
            </w:r>
            <w:r>
              <w:rPr>
                <w:rFonts w:hAnsi="宋体" w:cs="宋体" w:hint="eastAsia"/>
                <w:sz w:val="24"/>
              </w:rPr>
              <w:t>单独密封</w:t>
            </w:r>
            <w:r>
              <w:rPr>
                <w:rFonts w:hAnsi="宋体" w:cs="宋体" w:hint="eastAsia"/>
                <w:sz w:val="24"/>
              </w:rPr>
              <w:t>、盖章</w:t>
            </w:r>
            <w:r>
              <w:rPr>
                <w:rFonts w:hAnsi="宋体" w:cs="宋体" w:hint="eastAsia"/>
                <w:sz w:val="24"/>
              </w:rPr>
              <w:t>，封套上</w:t>
            </w:r>
            <w:r>
              <w:rPr>
                <w:rFonts w:hAnsi="宋体" w:cs="宋体" w:hint="eastAsia"/>
                <w:sz w:val="24"/>
              </w:rPr>
              <w:t>写明内容详见投标人须知前附表</w:t>
            </w:r>
            <w:r>
              <w:rPr>
                <w:rFonts w:hAnsi="宋体" w:cs="宋体" w:hint="eastAsia"/>
                <w:sz w:val="24"/>
              </w:rPr>
              <w:t>4.1.2</w:t>
            </w:r>
            <w:r>
              <w:rPr>
                <w:rFonts w:hAnsi="宋体" w:cs="宋体" w:hint="eastAsia"/>
                <w:sz w:val="24"/>
              </w:rPr>
              <w:t>项要求</w:t>
            </w:r>
            <w:r>
              <w:rPr>
                <w:rFonts w:hAnsi="宋体" w:cs="宋体" w:hint="eastAsia"/>
                <w:sz w:val="24"/>
              </w:rPr>
              <w:t>，并加盖单位公章，法定代表人或委托代理人签名，在投标截止时间前递交。</w:t>
            </w:r>
          </w:p>
        </w:tc>
      </w:tr>
      <w:tr w:rsidR="00C855A4">
        <w:trPr>
          <w:trHeight w:val="435"/>
          <w:jc w:val="center"/>
        </w:trPr>
        <w:tc>
          <w:tcPr>
            <w:tcW w:w="1003" w:type="dxa"/>
            <w:vAlign w:val="center"/>
          </w:tcPr>
          <w:p w:rsidR="00C855A4" w:rsidRDefault="002F3DF9">
            <w:pPr>
              <w:spacing w:line="400" w:lineRule="exact"/>
              <w:jc w:val="center"/>
              <w:rPr>
                <w:rFonts w:hAnsi="宋体"/>
                <w:kern w:val="2"/>
                <w:sz w:val="24"/>
                <w:szCs w:val="24"/>
              </w:rPr>
            </w:pPr>
            <w:r>
              <w:rPr>
                <w:rFonts w:hAnsi="宋体" w:hint="eastAsia"/>
                <w:kern w:val="2"/>
                <w:sz w:val="24"/>
                <w:szCs w:val="24"/>
              </w:rPr>
              <w:t>4.1.2</w:t>
            </w:r>
          </w:p>
        </w:tc>
        <w:tc>
          <w:tcPr>
            <w:tcW w:w="2447" w:type="dxa"/>
            <w:gridSpan w:val="2"/>
            <w:vAlign w:val="center"/>
          </w:tcPr>
          <w:p w:rsidR="00C855A4" w:rsidRDefault="002F3DF9">
            <w:pPr>
              <w:spacing w:line="400" w:lineRule="exact"/>
              <w:jc w:val="center"/>
              <w:rPr>
                <w:rFonts w:hAnsi="宋体"/>
                <w:kern w:val="2"/>
                <w:sz w:val="24"/>
                <w:szCs w:val="24"/>
              </w:rPr>
            </w:pPr>
            <w:r>
              <w:rPr>
                <w:rFonts w:hAnsi="宋体" w:hint="eastAsia"/>
                <w:kern w:val="2"/>
                <w:sz w:val="24"/>
                <w:szCs w:val="24"/>
              </w:rPr>
              <w:t>封套上应载明的信息</w:t>
            </w:r>
          </w:p>
        </w:tc>
        <w:tc>
          <w:tcPr>
            <w:tcW w:w="5993" w:type="dxa"/>
            <w:vAlign w:val="center"/>
          </w:tcPr>
          <w:p w:rsidR="00C855A4" w:rsidRDefault="002F3DF9">
            <w:pPr>
              <w:spacing w:line="400" w:lineRule="exact"/>
              <w:ind w:right="113"/>
              <w:rPr>
                <w:rFonts w:hAnsi="宋体"/>
                <w:b/>
                <w:sz w:val="24"/>
              </w:rPr>
            </w:pPr>
            <w:r>
              <w:rPr>
                <w:rFonts w:hAnsi="宋体" w:hint="eastAsia"/>
                <w:b/>
                <w:sz w:val="24"/>
              </w:rPr>
              <w:t>投标文件第一个信封（商务及技术文件）封套：</w:t>
            </w:r>
          </w:p>
          <w:p w:rsidR="00C855A4" w:rsidRDefault="002F3DF9">
            <w:pPr>
              <w:spacing w:line="400" w:lineRule="exact"/>
              <w:ind w:left="113" w:right="113"/>
              <w:rPr>
                <w:rFonts w:hAnsi="宋体"/>
                <w:sz w:val="24"/>
              </w:rPr>
            </w:pPr>
            <w:r>
              <w:rPr>
                <w:rFonts w:hAnsi="宋体" w:hint="eastAsia"/>
                <w:sz w:val="24"/>
              </w:rPr>
              <w:t>投标</w:t>
            </w:r>
            <w:r>
              <w:rPr>
                <w:rFonts w:hAnsi="宋体" w:hint="eastAsia"/>
                <w:sz w:val="24"/>
              </w:rPr>
              <w:t>人地址：</w:t>
            </w:r>
            <w:r>
              <w:rPr>
                <w:rFonts w:hAnsi="宋体" w:hint="eastAsia"/>
                <w:sz w:val="24"/>
                <w:u w:val="single"/>
              </w:rPr>
              <w:t xml:space="preserve">            </w:t>
            </w:r>
          </w:p>
          <w:p w:rsidR="00C855A4" w:rsidRDefault="002F3DF9">
            <w:pPr>
              <w:spacing w:line="400" w:lineRule="exact"/>
              <w:ind w:left="113" w:right="113"/>
              <w:rPr>
                <w:rFonts w:hAnsi="宋体"/>
                <w:sz w:val="24"/>
              </w:rPr>
            </w:pPr>
            <w:r>
              <w:rPr>
                <w:rFonts w:hAnsi="宋体" w:hint="eastAsia"/>
                <w:sz w:val="24"/>
              </w:rPr>
              <w:t>投标</w:t>
            </w:r>
            <w:r>
              <w:rPr>
                <w:rFonts w:hAnsi="宋体" w:hint="eastAsia"/>
                <w:sz w:val="24"/>
              </w:rPr>
              <w:t>人名称：</w:t>
            </w:r>
            <w:r>
              <w:rPr>
                <w:rFonts w:hAnsi="宋体" w:hint="eastAsia"/>
                <w:sz w:val="24"/>
                <w:u w:val="single"/>
              </w:rPr>
              <w:t xml:space="preserve">            </w:t>
            </w:r>
          </w:p>
          <w:p w:rsidR="00C855A4" w:rsidRDefault="002F3DF9">
            <w:pPr>
              <w:spacing w:line="400" w:lineRule="exact"/>
              <w:ind w:leftChars="54" w:left="184" w:right="113" w:firstLineChars="50" w:firstLine="120"/>
              <w:rPr>
                <w:rFonts w:hAnsi="宋体"/>
                <w:sz w:val="24"/>
              </w:rPr>
            </w:pPr>
            <w:r>
              <w:rPr>
                <w:rFonts w:hAnsi="宋体" w:hint="eastAsia"/>
                <w:sz w:val="24"/>
                <w:u w:val="single"/>
              </w:rPr>
              <w:t xml:space="preserve">            </w:t>
            </w:r>
            <w:r>
              <w:rPr>
                <w:rFonts w:hAnsi="宋体" w:hint="eastAsia"/>
                <w:sz w:val="24"/>
              </w:rPr>
              <w:t>（项目编号）（项目名称）施工招标第一个信封（商务及技术文件）投标文件</w:t>
            </w:r>
          </w:p>
          <w:p w:rsidR="00C855A4" w:rsidRDefault="002F3DF9">
            <w:pPr>
              <w:spacing w:line="400" w:lineRule="exact"/>
              <w:ind w:left="113" w:right="113"/>
              <w:rPr>
                <w:rFonts w:hAnsi="宋体"/>
                <w:sz w:val="24"/>
              </w:rPr>
            </w:pPr>
            <w:r>
              <w:rPr>
                <w:rFonts w:hAnsi="宋体" w:hint="eastAsia"/>
                <w:sz w:val="24"/>
              </w:rPr>
              <w:t>在</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r>
              <w:rPr>
                <w:rFonts w:hAnsi="宋体" w:hint="eastAsia"/>
                <w:sz w:val="24"/>
                <w:u w:val="single"/>
              </w:rPr>
              <w:t xml:space="preserve">    </w:t>
            </w:r>
            <w:r>
              <w:rPr>
                <w:rFonts w:hAnsi="宋体" w:hint="eastAsia"/>
                <w:sz w:val="24"/>
              </w:rPr>
              <w:t>时</w:t>
            </w:r>
            <w:r>
              <w:rPr>
                <w:rFonts w:hAnsi="宋体" w:hint="eastAsia"/>
                <w:sz w:val="24"/>
                <w:u w:val="single"/>
              </w:rPr>
              <w:t xml:space="preserve">    </w:t>
            </w:r>
            <w:r>
              <w:rPr>
                <w:rFonts w:hAnsi="宋体" w:hint="eastAsia"/>
                <w:sz w:val="24"/>
              </w:rPr>
              <w:t>分前不得开启</w:t>
            </w:r>
            <w:r>
              <w:rPr>
                <w:rFonts w:hAnsi="宋体" w:hint="eastAsia"/>
                <w:sz w:val="24"/>
                <w:u w:val="single"/>
              </w:rPr>
              <w:t xml:space="preserve">         </w:t>
            </w:r>
          </w:p>
          <w:p w:rsidR="00C855A4" w:rsidRDefault="002F3DF9">
            <w:pPr>
              <w:spacing w:line="400" w:lineRule="exact"/>
              <w:ind w:left="113" w:right="113"/>
              <w:rPr>
                <w:rFonts w:hAnsi="宋体"/>
                <w:b/>
                <w:sz w:val="24"/>
              </w:rPr>
            </w:pPr>
            <w:r>
              <w:rPr>
                <w:rFonts w:hAnsi="宋体" w:hint="eastAsia"/>
                <w:b/>
                <w:sz w:val="24"/>
              </w:rPr>
              <w:t>投标文件第二个信封（投标报价和工程量清单）封套：</w:t>
            </w:r>
          </w:p>
          <w:p w:rsidR="00C855A4" w:rsidRDefault="002F3DF9">
            <w:pPr>
              <w:spacing w:line="400" w:lineRule="exact"/>
              <w:ind w:left="113" w:right="113"/>
              <w:rPr>
                <w:rFonts w:hAnsi="宋体"/>
                <w:sz w:val="24"/>
              </w:rPr>
            </w:pPr>
            <w:r>
              <w:rPr>
                <w:rFonts w:hAnsi="宋体" w:hint="eastAsia"/>
                <w:sz w:val="24"/>
              </w:rPr>
              <w:t>投</w:t>
            </w:r>
            <w:r>
              <w:rPr>
                <w:rFonts w:hAnsi="宋体" w:hint="eastAsia"/>
                <w:sz w:val="24"/>
              </w:rPr>
              <w:t>标人地址：</w:t>
            </w:r>
            <w:r>
              <w:rPr>
                <w:rFonts w:hAnsi="宋体" w:hint="eastAsia"/>
                <w:sz w:val="24"/>
                <w:u w:val="single"/>
              </w:rPr>
              <w:t xml:space="preserve">            </w:t>
            </w:r>
          </w:p>
          <w:p w:rsidR="00C855A4" w:rsidRDefault="002F3DF9">
            <w:pPr>
              <w:spacing w:line="400" w:lineRule="exact"/>
              <w:ind w:left="113" w:right="113"/>
              <w:rPr>
                <w:rFonts w:hAnsi="宋体"/>
                <w:sz w:val="24"/>
              </w:rPr>
            </w:pPr>
            <w:r>
              <w:rPr>
                <w:rFonts w:hAnsi="宋体" w:hint="eastAsia"/>
                <w:sz w:val="24"/>
              </w:rPr>
              <w:t>投</w:t>
            </w:r>
            <w:r>
              <w:rPr>
                <w:rFonts w:hAnsi="宋体" w:hint="eastAsia"/>
                <w:sz w:val="24"/>
              </w:rPr>
              <w:t>标人名称：</w:t>
            </w:r>
            <w:r>
              <w:rPr>
                <w:rFonts w:hAnsi="宋体" w:hint="eastAsia"/>
                <w:sz w:val="24"/>
              </w:rPr>
              <w:t xml:space="preserve">            </w:t>
            </w:r>
          </w:p>
          <w:p w:rsidR="00C855A4" w:rsidRDefault="002F3DF9">
            <w:pPr>
              <w:spacing w:line="400" w:lineRule="exact"/>
              <w:ind w:left="113" w:right="113"/>
              <w:rPr>
                <w:rFonts w:hAnsi="宋体"/>
                <w:sz w:val="24"/>
              </w:rPr>
            </w:pPr>
            <w:r>
              <w:rPr>
                <w:rFonts w:hAnsi="宋体" w:hint="eastAsia"/>
                <w:sz w:val="24"/>
              </w:rPr>
              <w:t xml:space="preserve">  </w:t>
            </w:r>
            <w:r>
              <w:rPr>
                <w:rFonts w:hAnsi="宋体" w:hint="eastAsia"/>
                <w:sz w:val="24"/>
                <w:u w:val="single"/>
              </w:rPr>
              <w:t xml:space="preserve">            </w:t>
            </w:r>
            <w:r>
              <w:rPr>
                <w:rFonts w:hAnsi="宋体" w:hint="eastAsia"/>
                <w:sz w:val="24"/>
              </w:rPr>
              <w:t>（项目编号）（项目名称）施工招标第二个信封（投标报价和工程量清单）投标文件</w:t>
            </w:r>
          </w:p>
          <w:p w:rsidR="00C855A4" w:rsidRDefault="002F3DF9">
            <w:pPr>
              <w:spacing w:line="400" w:lineRule="exact"/>
              <w:ind w:left="113" w:right="113"/>
              <w:rPr>
                <w:rFonts w:hAnsi="宋体"/>
                <w:kern w:val="2"/>
                <w:sz w:val="24"/>
                <w:szCs w:val="24"/>
              </w:rPr>
            </w:pPr>
            <w:r>
              <w:rPr>
                <w:rFonts w:hAnsi="宋体" w:hint="eastAsia"/>
                <w:sz w:val="24"/>
              </w:rPr>
              <w:t>在第一信封（商务文件和技术文件）评审结果公布前</w:t>
            </w:r>
            <w:r>
              <w:rPr>
                <w:rFonts w:hAnsi="宋体" w:hint="eastAsia"/>
                <w:sz w:val="24"/>
              </w:rPr>
              <w:t>不得开启</w:t>
            </w:r>
            <w:r>
              <w:rPr>
                <w:rFonts w:hAnsi="宋体" w:hint="eastAsia"/>
                <w:sz w:val="24"/>
              </w:rPr>
              <w:t>。</w:t>
            </w:r>
          </w:p>
        </w:tc>
      </w:tr>
      <w:tr w:rsidR="00C855A4">
        <w:trPr>
          <w:trHeight w:val="643"/>
          <w:jc w:val="center"/>
        </w:trPr>
        <w:tc>
          <w:tcPr>
            <w:tcW w:w="1003" w:type="dxa"/>
            <w:vAlign w:val="center"/>
          </w:tcPr>
          <w:p w:rsidR="00C855A4" w:rsidRDefault="002F3DF9">
            <w:pPr>
              <w:spacing w:line="400" w:lineRule="exact"/>
              <w:jc w:val="center"/>
              <w:rPr>
                <w:rFonts w:hAnsi="宋体"/>
                <w:kern w:val="2"/>
                <w:sz w:val="24"/>
                <w:szCs w:val="24"/>
              </w:rPr>
            </w:pPr>
            <w:r>
              <w:rPr>
                <w:rFonts w:hAnsi="宋体" w:hint="eastAsia"/>
                <w:kern w:val="2"/>
                <w:sz w:val="24"/>
                <w:szCs w:val="24"/>
              </w:rPr>
              <w:t>4.2.3</w:t>
            </w:r>
          </w:p>
        </w:tc>
        <w:tc>
          <w:tcPr>
            <w:tcW w:w="2447" w:type="dxa"/>
            <w:gridSpan w:val="2"/>
            <w:vAlign w:val="center"/>
          </w:tcPr>
          <w:p w:rsidR="00C855A4" w:rsidRDefault="002F3DF9">
            <w:pPr>
              <w:spacing w:line="400" w:lineRule="exact"/>
              <w:jc w:val="center"/>
              <w:rPr>
                <w:rFonts w:hAnsi="宋体"/>
                <w:kern w:val="2"/>
                <w:sz w:val="24"/>
                <w:szCs w:val="24"/>
              </w:rPr>
            </w:pPr>
            <w:r>
              <w:rPr>
                <w:rFonts w:hAnsi="宋体" w:hint="eastAsia"/>
                <w:kern w:val="2"/>
                <w:sz w:val="24"/>
                <w:szCs w:val="24"/>
              </w:rPr>
              <w:t>是否退还投标文件</w:t>
            </w:r>
          </w:p>
        </w:tc>
        <w:tc>
          <w:tcPr>
            <w:tcW w:w="5993" w:type="dxa"/>
            <w:vAlign w:val="center"/>
          </w:tcPr>
          <w:p w:rsidR="00C855A4" w:rsidRDefault="002F3DF9">
            <w:pPr>
              <w:spacing w:line="400" w:lineRule="exact"/>
              <w:rPr>
                <w:rFonts w:hAnsi="宋体"/>
                <w:kern w:val="2"/>
                <w:sz w:val="24"/>
                <w:szCs w:val="24"/>
              </w:rPr>
            </w:pPr>
            <w:r>
              <w:rPr>
                <w:rFonts w:hAnsi="宋体" w:hint="eastAsia"/>
                <w:kern w:val="2"/>
                <w:sz w:val="24"/>
                <w:szCs w:val="24"/>
              </w:rPr>
              <w:t>否</w:t>
            </w:r>
          </w:p>
        </w:tc>
      </w:tr>
      <w:tr w:rsidR="00C855A4">
        <w:trPr>
          <w:trHeight w:val="2610"/>
          <w:jc w:val="center"/>
        </w:trPr>
        <w:tc>
          <w:tcPr>
            <w:tcW w:w="1003" w:type="dxa"/>
            <w:vAlign w:val="center"/>
          </w:tcPr>
          <w:p w:rsidR="00C855A4" w:rsidRDefault="002F3DF9">
            <w:pPr>
              <w:spacing w:line="400" w:lineRule="exact"/>
              <w:jc w:val="center"/>
              <w:rPr>
                <w:rFonts w:hAnsi="宋体"/>
                <w:kern w:val="2"/>
                <w:sz w:val="24"/>
                <w:szCs w:val="24"/>
              </w:rPr>
            </w:pPr>
            <w:r>
              <w:rPr>
                <w:rFonts w:hAnsi="宋体" w:hint="eastAsia"/>
                <w:kern w:val="2"/>
                <w:sz w:val="24"/>
                <w:szCs w:val="24"/>
              </w:rPr>
              <w:t>5. 1</w:t>
            </w:r>
          </w:p>
        </w:tc>
        <w:tc>
          <w:tcPr>
            <w:tcW w:w="2447" w:type="dxa"/>
            <w:gridSpan w:val="2"/>
            <w:vAlign w:val="center"/>
          </w:tcPr>
          <w:p w:rsidR="00C855A4" w:rsidRDefault="002F3DF9">
            <w:pPr>
              <w:spacing w:line="400" w:lineRule="exact"/>
              <w:ind w:leftChars="56" w:left="190" w:right="113" w:firstLineChars="100" w:firstLine="240"/>
              <w:rPr>
                <w:rFonts w:hAnsi="宋体"/>
                <w:kern w:val="2"/>
                <w:sz w:val="24"/>
                <w:szCs w:val="24"/>
              </w:rPr>
            </w:pPr>
            <w:r>
              <w:rPr>
                <w:rFonts w:hAnsi="宋体" w:hint="eastAsia"/>
                <w:sz w:val="24"/>
                <w:szCs w:val="24"/>
              </w:rPr>
              <w:t>开标时间和地点</w:t>
            </w:r>
          </w:p>
        </w:tc>
        <w:tc>
          <w:tcPr>
            <w:tcW w:w="5993" w:type="dxa"/>
            <w:vAlign w:val="center"/>
          </w:tcPr>
          <w:p w:rsidR="00C855A4" w:rsidRDefault="002F3DF9">
            <w:pPr>
              <w:spacing w:line="400" w:lineRule="exact"/>
              <w:jc w:val="left"/>
              <w:rPr>
                <w:rFonts w:asciiTheme="minorEastAsia" w:eastAsiaTheme="minorEastAsia" w:hAnsiTheme="minorEastAsia"/>
                <w:b/>
                <w:bCs/>
                <w:sz w:val="24"/>
                <w:lang w:bidi="zh-CN"/>
              </w:rPr>
            </w:pPr>
            <w:r>
              <w:rPr>
                <w:rFonts w:asciiTheme="minorEastAsia" w:eastAsiaTheme="minorEastAsia" w:hAnsiTheme="minorEastAsia" w:hint="eastAsia"/>
                <w:b/>
                <w:bCs/>
                <w:sz w:val="24"/>
                <w:lang w:bidi="zh-CN"/>
              </w:rPr>
              <w:t>投标文件第一个信封（商务及技术文件）</w:t>
            </w:r>
          </w:p>
          <w:p w:rsidR="00C855A4" w:rsidRDefault="002F3DF9">
            <w:pPr>
              <w:spacing w:line="400" w:lineRule="exact"/>
              <w:jc w:val="left"/>
              <w:rPr>
                <w:rFonts w:asciiTheme="minorEastAsia" w:eastAsiaTheme="minorEastAsia" w:hAnsiTheme="minorEastAsia"/>
                <w:sz w:val="24"/>
                <w:szCs w:val="22"/>
                <w:lang w:bidi="zh-CN"/>
              </w:rPr>
            </w:pPr>
            <w:r>
              <w:rPr>
                <w:rFonts w:asciiTheme="minorEastAsia" w:eastAsiaTheme="minorEastAsia" w:hAnsiTheme="minorEastAsia" w:hint="eastAsia"/>
                <w:sz w:val="24"/>
                <w:lang w:bidi="zh-CN"/>
              </w:rPr>
              <w:t>开标时</w:t>
            </w:r>
            <w:r>
              <w:rPr>
                <w:rFonts w:asciiTheme="minorEastAsia" w:eastAsiaTheme="minorEastAsia" w:hAnsiTheme="minorEastAsia" w:hint="eastAsia"/>
                <w:sz w:val="24"/>
                <w:szCs w:val="22"/>
                <w:lang w:bidi="zh-CN"/>
              </w:rPr>
              <w:t>间：</w:t>
            </w:r>
            <w:r>
              <w:rPr>
                <w:rFonts w:asciiTheme="minorEastAsia" w:eastAsiaTheme="minorEastAsia" w:hAnsiTheme="minorEastAsia" w:hint="eastAsia"/>
                <w:sz w:val="24"/>
                <w:szCs w:val="22"/>
                <w:lang w:bidi="zh-CN"/>
              </w:rPr>
              <w:t>2019</w:t>
            </w:r>
            <w:r>
              <w:rPr>
                <w:rFonts w:asciiTheme="minorEastAsia" w:eastAsiaTheme="minorEastAsia" w:hAnsiTheme="minorEastAsia" w:hint="eastAsia"/>
                <w:sz w:val="24"/>
                <w:szCs w:val="22"/>
                <w:lang w:bidi="zh-CN"/>
              </w:rPr>
              <w:t>年</w:t>
            </w:r>
            <w:r>
              <w:rPr>
                <w:rFonts w:asciiTheme="minorEastAsia" w:eastAsiaTheme="minorEastAsia" w:hAnsiTheme="minorEastAsia" w:hint="eastAsia"/>
                <w:sz w:val="24"/>
                <w:szCs w:val="22"/>
                <w:lang w:bidi="zh-CN"/>
              </w:rPr>
              <w:t>9</w:t>
            </w:r>
            <w:r>
              <w:rPr>
                <w:rFonts w:asciiTheme="minorEastAsia" w:eastAsiaTheme="minorEastAsia" w:hAnsiTheme="minorEastAsia" w:hint="eastAsia"/>
                <w:sz w:val="24"/>
                <w:szCs w:val="22"/>
                <w:lang w:bidi="zh-CN"/>
              </w:rPr>
              <w:t>月</w:t>
            </w:r>
            <w:r>
              <w:rPr>
                <w:rFonts w:asciiTheme="minorEastAsia" w:eastAsiaTheme="minorEastAsia" w:hAnsiTheme="minorEastAsia" w:hint="eastAsia"/>
                <w:sz w:val="24"/>
                <w:szCs w:val="22"/>
                <w:lang w:bidi="zh-CN"/>
              </w:rPr>
              <w:t>25</w:t>
            </w:r>
            <w:r>
              <w:rPr>
                <w:rFonts w:asciiTheme="minorEastAsia" w:eastAsiaTheme="minorEastAsia" w:hAnsiTheme="minorEastAsia" w:hint="eastAsia"/>
                <w:sz w:val="24"/>
                <w:szCs w:val="22"/>
                <w:lang w:bidi="zh-CN"/>
              </w:rPr>
              <w:t>日</w:t>
            </w:r>
            <w:r>
              <w:rPr>
                <w:rFonts w:asciiTheme="minorEastAsia" w:eastAsiaTheme="minorEastAsia" w:hAnsiTheme="minorEastAsia" w:hint="eastAsia"/>
                <w:sz w:val="24"/>
                <w:szCs w:val="22"/>
                <w:lang w:bidi="zh-CN"/>
              </w:rPr>
              <w:t>09</w:t>
            </w:r>
            <w:r>
              <w:rPr>
                <w:rFonts w:asciiTheme="minorEastAsia" w:eastAsiaTheme="minorEastAsia" w:hAnsiTheme="minorEastAsia" w:hint="eastAsia"/>
                <w:sz w:val="24"/>
                <w:szCs w:val="22"/>
                <w:lang w:bidi="zh-CN"/>
              </w:rPr>
              <w:t>时</w:t>
            </w:r>
            <w:r>
              <w:rPr>
                <w:rFonts w:asciiTheme="minorEastAsia" w:eastAsiaTheme="minorEastAsia" w:hAnsiTheme="minorEastAsia" w:hint="eastAsia"/>
                <w:sz w:val="24"/>
                <w:szCs w:val="22"/>
                <w:lang w:bidi="zh-CN"/>
              </w:rPr>
              <w:t>30</w:t>
            </w:r>
            <w:r>
              <w:rPr>
                <w:rFonts w:asciiTheme="minorEastAsia" w:eastAsiaTheme="minorEastAsia" w:hAnsiTheme="minorEastAsia" w:hint="eastAsia"/>
                <w:sz w:val="24"/>
                <w:szCs w:val="22"/>
                <w:lang w:bidi="zh-CN"/>
              </w:rPr>
              <w:t>分</w:t>
            </w:r>
          </w:p>
          <w:p w:rsidR="00C855A4" w:rsidRDefault="002F3DF9">
            <w:pPr>
              <w:spacing w:line="400" w:lineRule="exact"/>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开标地点：</w:t>
            </w:r>
            <w:r>
              <w:rPr>
                <w:rFonts w:asciiTheme="minorEastAsia" w:eastAsiaTheme="minorEastAsia" w:hAnsiTheme="minorEastAsia" w:cs="宋体" w:hint="eastAsia"/>
                <w:sz w:val="24"/>
              </w:rPr>
              <w:t>新元大道兴业大厦</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楼开标</w:t>
            </w:r>
            <w:r>
              <w:rPr>
                <w:rFonts w:asciiTheme="minorEastAsia" w:eastAsiaTheme="minorEastAsia" w:hAnsiTheme="minorEastAsia" w:cs="宋体" w:hint="eastAsia"/>
                <w:sz w:val="24"/>
              </w:rPr>
              <w:t>一</w:t>
            </w:r>
            <w:r>
              <w:rPr>
                <w:rFonts w:asciiTheme="minorEastAsia" w:eastAsiaTheme="minorEastAsia" w:hAnsiTheme="minorEastAsia" w:cs="宋体" w:hint="eastAsia"/>
                <w:sz w:val="24"/>
              </w:rPr>
              <w:t>室</w:t>
            </w:r>
          </w:p>
          <w:p w:rsidR="00C855A4" w:rsidRDefault="002F3DF9">
            <w:pPr>
              <w:spacing w:line="400" w:lineRule="exact"/>
              <w:jc w:val="left"/>
              <w:rPr>
                <w:rFonts w:asciiTheme="minorEastAsia" w:eastAsiaTheme="minorEastAsia" w:hAnsiTheme="minorEastAsia"/>
                <w:b/>
                <w:bCs/>
                <w:sz w:val="24"/>
                <w:lang w:bidi="zh-CN"/>
              </w:rPr>
            </w:pPr>
            <w:r>
              <w:rPr>
                <w:rFonts w:asciiTheme="minorEastAsia" w:eastAsiaTheme="minorEastAsia" w:hAnsiTheme="minorEastAsia" w:hint="eastAsia"/>
                <w:b/>
                <w:bCs/>
                <w:sz w:val="24"/>
                <w:lang w:bidi="zh-CN"/>
              </w:rPr>
              <w:t>投标文件第二个信封（</w:t>
            </w:r>
            <w:r>
              <w:rPr>
                <w:rFonts w:asciiTheme="minorEastAsia" w:eastAsiaTheme="minorEastAsia" w:hAnsiTheme="minorEastAsia" w:hint="eastAsia"/>
                <w:b/>
                <w:bCs/>
                <w:sz w:val="24"/>
              </w:rPr>
              <w:t>投标报价和工程量清单</w:t>
            </w:r>
            <w:r>
              <w:rPr>
                <w:rFonts w:asciiTheme="minorEastAsia" w:eastAsiaTheme="minorEastAsia" w:hAnsiTheme="minorEastAsia" w:hint="eastAsia"/>
                <w:b/>
                <w:bCs/>
                <w:sz w:val="24"/>
                <w:lang w:bidi="zh-CN"/>
              </w:rPr>
              <w:t>）</w:t>
            </w:r>
          </w:p>
          <w:p w:rsidR="00C855A4" w:rsidRDefault="002F3DF9">
            <w:pPr>
              <w:spacing w:line="400" w:lineRule="exact"/>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开标时间：商务及技术文件评审结束后</w:t>
            </w:r>
          </w:p>
          <w:p w:rsidR="00C855A4" w:rsidRDefault="002F3DF9">
            <w:pPr>
              <w:spacing w:line="400" w:lineRule="exact"/>
              <w:ind w:right="113"/>
              <w:rPr>
                <w:rFonts w:hAnsi="宋体"/>
                <w:kern w:val="2"/>
                <w:sz w:val="24"/>
                <w:szCs w:val="24"/>
              </w:rPr>
            </w:pPr>
            <w:r>
              <w:rPr>
                <w:rFonts w:asciiTheme="minorEastAsia" w:eastAsiaTheme="minorEastAsia" w:hAnsiTheme="minorEastAsia" w:hint="eastAsia"/>
                <w:sz w:val="24"/>
                <w:lang w:bidi="zh-CN"/>
              </w:rPr>
              <w:t>开标地点：</w:t>
            </w:r>
            <w:r>
              <w:rPr>
                <w:rFonts w:asciiTheme="minorEastAsia" w:eastAsiaTheme="minorEastAsia" w:hAnsiTheme="minorEastAsia" w:cs="宋体" w:hint="eastAsia"/>
                <w:sz w:val="24"/>
              </w:rPr>
              <w:t>新元大道兴业大厦</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楼开标</w:t>
            </w:r>
            <w:r>
              <w:rPr>
                <w:rFonts w:asciiTheme="minorEastAsia" w:eastAsiaTheme="minorEastAsia" w:hAnsiTheme="minorEastAsia" w:cs="宋体" w:hint="eastAsia"/>
                <w:sz w:val="24"/>
              </w:rPr>
              <w:t>一</w:t>
            </w:r>
            <w:r>
              <w:rPr>
                <w:rFonts w:asciiTheme="minorEastAsia" w:eastAsiaTheme="minorEastAsia" w:hAnsiTheme="minorEastAsia" w:cs="宋体" w:hint="eastAsia"/>
                <w:sz w:val="24"/>
              </w:rPr>
              <w:t>室</w:t>
            </w:r>
          </w:p>
        </w:tc>
      </w:tr>
      <w:tr w:rsidR="00C855A4">
        <w:trPr>
          <w:trHeight w:val="435"/>
          <w:jc w:val="center"/>
        </w:trPr>
        <w:tc>
          <w:tcPr>
            <w:tcW w:w="1003" w:type="dxa"/>
            <w:vAlign w:val="center"/>
          </w:tcPr>
          <w:p w:rsidR="00C855A4" w:rsidRDefault="002F3DF9">
            <w:pPr>
              <w:spacing w:line="400" w:lineRule="exact"/>
              <w:jc w:val="center"/>
              <w:rPr>
                <w:rFonts w:hAnsi="宋体"/>
                <w:kern w:val="2"/>
                <w:sz w:val="24"/>
                <w:szCs w:val="24"/>
              </w:rPr>
            </w:pPr>
            <w:r>
              <w:rPr>
                <w:rFonts w:hAnsi="宋体" w:hint="eastAsia"/>
                <w:kern w:val="2"/>
                <w:sz w:val="24"/>
                <w:szCs w:val="24"/>
              </w:rPr>
              <w:t>5.2.1</w:t>
            </w:r>
          </w:p>
        </w:tc>
        <w:tc>
          <w:tcPr>
            <w:tcW w:w="2447" w:type="dxa"/>
            <w:gridSpan w:val="2"/>
            <w:vAlign w:val="center"/>
          </w:tcPr>
          <w:p w:rsidR="00C855A4" w:rsidRDefault="002F3DF9">
            <w:pPr>
              <w:spacing w:line="400" w:lineRule="exact"/>
              <w:jc w:val="center"/>
              <w:rPr>
                <w:rFonts w:hAnsi="宋体"/>
                <w:kern w:val="2"/>
                <w:sz w:val="24"/>
                <w:szCs w:val="24"/>
              </w:rPr>
            </w:pPr>
            <w:r>
              <w:rPr>
                <w:rFonts w:hAnsi="宋体" w:hint="eastAsia"/>
                <w:kern w:val="2"/>
                <w:sz w:val="24"/>
                <w:szCs w:val="24"/>
              </w:rPr>
              <w:t>第一信封（商务及技术）开标程序</w:t>
            </w:r>
          </w:p>
        </w:tc>
        <w:tc>
          <w:tcPr>
            <w:tcW w:w="5993" w:type="dxa"/>
            <w:vAlign w:val="center"/>
          </w:tcPr>
          <w:p w:rsidR="00C855A4" w:rsidRDefault="002F3DF9">
            <w:pPr>
              <w:spacing w:line="400" w:lineRule="exact"/>
              <w:ind w:right="113"/>
              <w:rPr>
                <w:rFonts w:hAnsi="宋体"/>
                <w:sz w:val="24"/>
                <w:szCs w:val="24"/>
              </w:rPr>
            </w:pPr>
            <w:r>
              <w:rPr>
                <w:rFonts w:hAnsi="宋体" w:hint="eastAsia"/>
                <w:sz w:val="24"/>
                <w:szCs w:val="24"/>
              </w:rPr>
              <w:t>密封情况检查：由投标人代表检查商务及技术文件是否密封完好。</w:t>
            </w:r>
          </w:p>
          <w:p w:rsidR="00C855A4" w:rsidRDefault="002F3DF9">
            <w:pPr>
              <w:spacing w:line="400" w:lineRule="exact"/>
              <w:rPr>
                <w:rFonts w:hAnsi="宋体"/>
                <w:kern w:val="2"/>
                <w:sz w:val="24"/>
                <w:szCs w:val="24"/>
              </w:rPr>
            </w:pPr>
            <w:r>
              <w:rPr>
                <w:rFonts w:hAnsi="宋体" w:hint="eastAsia"/>
                <w:sz w:val="24"/>
                <w:szCs w:val="24"/>
              </w:rPr>
              <w:t>开标顺序：按送达投标文件顺序的逆顺序开标。</w:t>
            </w:r>
          </w:p>
        </w:tc>
      </w:tr>
      <w:tr w:rsidR="00C855A4">
        <w:trPr>
          <w:trHeight w:val="435"/>
          <w:jc w:val="center"/>
        </w:trPr>
        <w:tc>
          <w:tcPr>
            <w:tcW w:w="1003" w:type="dxa"/>
            <w:vAlign w:val="center"/>
          </w:tcPr>
          <w:p w:rsidR="00C855A4" w:rsidRDefault="002F3DF9">
            <w:pPr>
              <w:spacing w:line="400" w:lineRule="exact"/>
              <w:jc w:val="center"/>
              <w:rPr>
                <w:rFonts w:hAnsi="宋体"/>
                <w:kern w:val="2"/>
                <w:sz w:val="24"/>
                <w:szCs w:val="24"/>
              </w:rPr>
            </w:pPr>
            <w:r>
              <w:rPr>
                <w:rFonts w:hAnsi="宋体" w:hint="eastAsia"/>
                <w:kern w:val="2"/>
                <w:sz w:val="24"/>
                <w:szCs w:val="24"/>
              </w:rPr>
              <w:t>5.2.3</w:t>
            </w:r>
          </w:p>
        </w:tc>
        <w:tc>
          <w:tcPr>
            <w:tcW w:w="2447" w:type="dxa"/>
            <w:gridSpan w:val="2"/>
            <w:vAlign w:val="center"/>
          </w:tcPr>
          <w:p w:rsidR="00C855A4" w:rsidRDefault="002F3DF9">
            <w:pPr>
              <w:spacing w:line="400" w:lineRule="exact"/>
              <w:jc w:val="center"/>
              <w:rPr>
                <w:rFonts w:hAnsi="宋体"/>
                <w:kern w:val="2"/>
                <w:sz w:val="24"/>
                <w:szCs w:val="24"/>
              </w:rPr>
            </w:pPr>
            <w:r>
              <w:rPr>
                <w:rFonts w:hAnsi="宋体" w:hint="eastAsia"/>
                <w:kern w:val="2"/>
                <w:sz w:val="24"/>
                <w:szCs w:val="24"/>
              </w:rPr>
              <w:t>第二个信封（报价文件）开标</w:t>
            </w:r>
            <w:r>
              <w:rPr>
                <w:rFonts w:hAnsi="宋体"/>
                <w:kern w:val="2"/>
                <w:sz w:val="24"/>
                <w:szCs w:val="24"/>
              </w:rPr>
              <w:t xml:space="preserve"> </w:t>
            </w:r>
            <w:r>
              <w:rPr>
                <w:rFonts w:hAnsi="宋体" w:hint="eastAsia"/>
                <w:kern w:val="2"/>
                <w:sz w:val="24"/>
                <w:szCs w:val="24"/>
              </w:rPr>
              <w:t>程序</w:t>
            </w:r>
          </w:p>
        </w:tc>
        <w:tc>
          <w:tcPr>
            <w:tcW w:w="5993" w:type="dxa"/>
            <w:vAlign w:val="center"/>
          </w:tcPr>
          <w:p w:rsidR="00C855A4" w:rsidRDefault="002F3DF9">
            <w:pPr>
              <w:spacing w:line="400" w:lineRule="exact"/>
              <w:ind w:right="113"/>
              <w:rPr>
                <w:rFonts w:hAnsi="宋体"/>
                <w:sz w:val="24"/>
                <w:szCs w:val="24"/>
              </w:rPr>
            </w:pPr>
            <w:r>
              <w:rPr>
                <w:rFonts w:hAnsi="宋体" w:hint="eastAsia"/>
                <w:sz w:val="24"/>
                <w:szCs w:val="24"/>
              </w:rPr>
              <w:t>密封情况检查：由投标人代表检查报价文件是否密封完好。</w:t>
            </w:r>
          </w:p>
          <w:p w:rsidR="00C855A4" w:rsidRDefault="002F3DF9">
            <w:pPr>
              <w:spacing w:line="400" w:lineRule="exact"/>
              <w:ind w:right="113"/>
              <w:rPr>
                <w:rFonts w:hAnsi="宋体"/>
                <w:kern w:val="2"/>
                <w:sz w:val="24"/>
                <w:szCs w:val="24"/>
              </w:rPr>
            </w:pPr>
            <w:r>
              <w:rPr>
                <w:rFonts w:hAnsi="宋体" w:hint="eastAsia"/>
                <w:sz w:val="24"/>
                <w:szCs w:val="24"/>
              </w:rPr>
              <w:t>开标顺序：对通过商务评审且技术得分前三名的投标人，按得分由高到低的顺序进行开标。</w:t>
            </w:r>
          </w:p>
        </w:tc>
      </w:tr>
      <w:tr w:rsidR="00C855A4">
        <w:trPr>
          <w:trHeight w:val="1388"/>
          <w:jc w:val="center"/>
        </w:trPr>
        <w:tc>
          <w:tcPr>
            <w:tcW w:w="1003" w:type="dxa"/>
            <w:vAlign w:val="center"/>
          </w:tcPr>
          <w:p w:rsidR="00C855A4" w:rsidRDefault="002F3DF9">
            <w:pPr>
              <w:spacing w:line="400" w:lineRule="exact"/>
              <w:jc w:val="center"/>
              <w:rPr>
                <w:rFonts w:hAnsi="宋体"/>
                <w:kern w:val="2"/>
                <w:sz w:val="24"/>
                <w:szCs w:val="24"/>
              </w:rPr>
            </w:pPr>
            <w:r>
              <w:rPr>
                <w:rFonts w:hAnsi="宋体" w:hint="eastAsia"/>
                <w:kern w:val="2"/>
                <w:sz w:val="24"/>
                <w:szCs w:val="24"/>
              </w:rPr>
              <w:lastRenderedPageBreak/>
              <w:t>6.1.1</w:t>
            </w:r>
          </w:p>
        </w:tc>
        <w:tc>
          <w:tcPr>
            <w:tcW w:w="2447" w:type="dxa"/>
            <w:gridSpan w:val="2"/>
            <w:vAlign w:val="center"/>
          </w:tcPr>
          <w:p w:rsidR="00C855A4" w:rsidRDefault="002F3DF9">
            <w:pPr>
              <w:spacing w:line="400" w:lineRule="exact"/>
              <w:rPr>
                <w:rFonts w:hAnsi="宋体"/>
                <w:kern w:val="2"/>
                <w:sz w:val="24"/>
                <w:szCs w:val="24"/>
              </w:rPr>
            </w:pPr>
            <w:r>
              <w:rPr>
                <w:rFonts w:hAnsi="宋体" w:cs="仿宋_GB2312" w:hint="eastAsia"/>
                <w:kern w:val="2"/>
                <w:sz w:val="24"/>
                <w:szCs w:val="24"/>
              </w:rPr>
              <w:t>评标委员会的组建</w:t>
            </w:r>
          </w:p>
        </w:tc>
        <w:tc>
          <w:tcPr>
            <w:tcW w:w="5993" w:type="dxa"/>
            <w:vAlign w:val="center"/>
          </w:tcPr>
          <w:p w:rsidR="00C855A4" w:rsidRDefault="002F3DF9">
            <w:pPr>
              <w:spacing w:line="400" w:lineRule="exact"/>
              <w:rPr>
                <w:rFonts w:hAnsi="宋体" w:cs="仿宋_GB2312"/>
                <w:kern w:val="2"/>
                <w:sz w:val="24"/>
                <w:szCs w:val="24"/>
              </w:rPr>
            </w:pPr>
            <w:r>
              <w:rPr>
                <w:rFonts w:hAnsi="宋体" w:cs="仿宋_GB2312" w:hint="eastAsia"/>
                <w:kern w:val="2"/>
                <w:sz w:val="24"/>
                <w:szCs w:val="24"/>
              </w:rPr>
              <w:t>评标委员会构成：共</w:t>
            </w:r>
            <w:r>
              <w:rPr>
                <w:rFonts w:hAnsi="宋体" w:cs="仿宋_GB2312" w:hint="eastAsia"/>
                <w:kern w:val="2"/>
                <w:sz w:val="24"/>
                <w:szCs w:val="24"/>
              </w:rPr>
              <w:t>5</w:t>
            </w:r>
            <w:r>
              <w:rPr>
                <w:rFonts w:hAnsi="宋体" w:cs="仿宋_GB2312" w:hint="eastAsia"/>
                <w:kern w:val="2"/>
                <w:sz w:val="24"/>
                <w:szCs w:val="24"/>
              </w:rPr>
              <w:t>人，由招标人代表和经济、技术类专家组成，其中招标人代表</w:t>
            </w:r>
            <w:r>
              <w:rPr>
                <w:rFonts w:hAnsi="宋体" w:cs="仿宋_GB2312" w:hint="eastAsia"/>
                <w:kern w:val="2"/>
                <w:sz w:val="24"/>
                <w:szCs w:val="24"/>
              </w:rPr>
              <w:t>1</w:t>
            </w:r>
            <w:r>
              <w:rPr>
                <w:rFonts w:hAnsi="宋体" w:cs="仿宋_GB2312" w:hint="eastAsia"/>
                <w:kern w:val="2"/>
                <w:sz w:val="24"/>
                <w:szCs w:val="24"/>
              </w:rPr>
              <w:t>人，经济、技术类专家</w:t>
            </w:r>
            <w:r>
              <w:rPr>
                <w:rFonts w:hAnsi="宋体" w:cs="仿宋_GB2312" w:hint="eastAsia"/>
                <w:kern w:val="2"/>
                <w:sz w:val="24"/>
                <w:szCs w:val="24"/>
              </w:rPr>
              <w:t>4</w:t>
            </w:r>
            <w:r>
              <w:rPr>
                <w:rFonts w:hAnsi="宋体" w:cs="仿宋_GB2312" w:hint="eastAsia"/>
                <w:kern w:val="2"/>
                <w:sz w:val="24"/>
                <w:szCs w:val="24"/>
              </w:rPr>
              <w:t>人（含注册造价师</w:t>
            </w:r>
            <w:r>
              <w:rPr>
                <w:rFonts w:hAnsi="宋体" w:cs="仿宋_GB2312" w:hint="eastAsia"/>
                <w:kern w:val="2"/>
                <w:sz w:val="24"/>
                <w:szCs w:val="24"/>
              </w:rPr>
              <w:t>2</w:t>
            </w:r>
            <w:r>
              <w:rPr>
                <w:rFonts w:hAnsi="宋体" w:cs="仿宋_GB2312" w:hint="eastAsia"/>
                <w:kern w:val="2"/>
                <w:sz w:val="24"/>
                <w:szCs w:val="24"/>
              </w:rPr>
              <w:t>人）。</w:t>
            </w:r>
          </w:p>
          <w:p w:rsidR="00C855A4" w:rsidRDefault="002F3DF9">
            <w:pPr>
              <w:spacing w:line="400" w:lineRule="exact"/>
              <w:rPr>
                <w:rFonts w:hAnsi="宋体"/>
                <w:kern w:val="2"/>
                <w:sz w:val="24"/>
                <w:szCs w:val="24"/>
              </w:rPr>
            </w:pPr>
            <w:r>
              <w:rPr>
                <w:rFonts w:hAnsi="宋体" w:cs="仿宋_GB2312" w:hint="eastAsia"/>
                <w:kern w:val="2"/>
                <w:sz w:val="24"/>
                <w:szCs w:val="24"/>
              </w:rPr>
              <w:t>评标专家确定方式：从河南省综合评标专家库中随机抽取。</w:t>
            </w:r>
          </w:p>
        </w:tc>
      </w:tr>
      <w:tr w:rsidR="00C855A4">
        <w:trPr>
          <w:trHeight w:val="435"/>
          <w:jc w:val="center"/>
        </w:trPr>
        <w:tc>
          <w:tcPr>
            <w:tcW w:w="1003" w:type="dxa"/>
            <w:vAlign w:val="center"/>
          </w:tcPr>
          <w:p w:rsidR="00C855A4" w:rsidRDefault="002F3DF9">
            <w:pPr>
              <w:spacing w:line="400" w:lineRule="exact"/>
              <w:jc w:val="center"/>
              <w:rPr>
                <w:rFonts w:hAnsi="宋体"/>
                <w:kern w:val="2"/>
                <w:sz w:val="24"/>
                <w:szCs w:val="24"/>
              </w:rPr>
            </w:pPr>
            <w:r>
              <w:rPr>
                <w:rFonts w:hAnsi="宋体" w:hint="eastAsia"/>
                <w:kern w:val="2"/>
                <w:sz w:val="24"/>
                <w:szCs w:val="24"/>
              </w:rPr>
              <w:t>6.3.2</w:t>
            </w:r>
          </w:p>
        </w:tc>
        <w:tc>
          <w:tcPr>
            <w:tcW w:w="2447" w:type="dxa"/>
            <w:gridSpan w:val="2"/>
            <w:vAlign w:val="center"/>
          </w:tcPr>
          <w:p w:rsidR="00C855A4" w:rsidRDefault="002F3DF9">
            <w:pPr>
              <w:spacing w:line="400" w:lineRule="exact"/>
              <w:ind w:leftChars="-51" w:left="-173" w:rightChars="-51" w:right="-173"/>
              <w:jc w:val="center"/>
              <w:rPr>
                <w:rFonts w:hAnsi="宋体"/>
                <w:kern w:val="2"/>
                <w:sz w:val="24"/>
                <w:szCs w:val="24"/>
              </w:rPr>
            </w:pPr>
            <w:r>
              <w:rPr>
                <w:rFonts w:hAnsi="宋体" w:hint="eastAsia"/>
                <w:kern w:val="2"/>
                <w:sz w:val="24"/>
                <w:szCs w:val="24"/>
              </w:rPr>
              <w:t>评标委员会推荐中标候选人的人数</w:t>
            </w:r>
          </w:p>
        </w:tc>
        <w:tc>
          <w:tcPr>
            <w:tcW w:w="5993" w:type="dxa"/>
            <w:vAlign w:val="center"/>
          </w:tcPr>
          <w:p w:rsidR="00C855A4" w:rsidRDefault="002F3DF9">
            <w:pPr>
              <w:spacing w:line="400" w:lineRule="exact"/>
              <w:rPr>
                <w:rFonts w:hAnsi="宋体"/>
                <w:kern w:val="2"/>
                <w:sz w:val="24"/>
                <w:szCs w:val="24"/>
              </w:rPr>
            </w:pPr>
            <w:r>
              <w:rPr>
                <w:rFonts w:hAnsi="宋体" w:hint="eastAsia"/>
                <w:kern w:val="2"/>
                <w:sz w:val="24"/>
                <w:szCs w:val="24"/>
              </w:rPr>
              <w:t>1-3</w:t>
            </w:r>
            <w:r>
              <w:rPr>
                <w:rFonts w:hAnsi="宋体" w:hint="eastAsia"/>
                <w:kern w:val="2"/>
                <w:sz w:val="24"/>
                <w:szCs w:val="24"/>
              </w:rPr>
              <w:t>名</w:t>
            </w:r>
          </w:p>
        </w:tc>
      </w:tr>
      <w:tr w:rsidR="00C855A4">
        <w:trPr>
          <w:trHeight w:val="435"/>
          <w:jc w:val="center"/>
        </w:trPr>
        <w:tc>
          <w:tcPr>
            <w:tcW w:w="1003" w:type="dxa"/>
            <w:vAlign w:val="center"/>
          </w:tcPr>
          <w:p w:rsidR="00C855A4" w:rsidRDefault="002F3DF9">
            <w:pPr>
              <w:spacing w:line="400" w:lineRule="exact"/>
              <w:jc w:val="center"/>
              <w:rPr>
                <w:rFonts w:eastAsiaTheme="minorEastAsia" w:hAnsi="宋体"/>
                <w:kern w:val="2"/>
                <w:sz w:val="24"/>
                <w:szCs w:val="24"/>
              </w:rPr>
            </w:pPr>
            <w:r>
              <w:rPr>
                <w:rFonts w:asciiTheme="minorEastAsia" w:eastAsiaTheme="minorEastAsia" w:hAnsiTheme="minorEastAsia" w:hint="eastAsia"/>
                <w:color w:val="FF0000"/>
                <w:sz w:val="24"/>
              </w:rPr>
              <w:t>6.</w:t>
            </w:r>
            <w:r>
              <w:rPr>
                <w:rFonts w:asciiTheme="minorEastAsia" w:eastAsiaTheme="minorEastAsia" w:hAnsiTheme="minorEastAsia" w:hint="eastAsia"/>
                <w:color w:val="FF0000"/>
                <w:sz w:val="24"/>
              </w:rPr>
              <w:t>4</w:t>
            </w:r>
          </w:p>
        </w:tc>
        <w:tc>
          <w:tcPr>
            <w:tcW w:w="2447" w:type="dxa"/>
            <w:gridSpan w:val="2"/>
            <w:vAlign w:val="center"/>
          </w:tcPr>
          <w:p w:rsidR="00C855A4" w:rsidRDefault="002F3DF9">
            <w:pPr>
              <w:spacing w:line="400" w:lineRule="exact"/>
              <w:ind w:left="237"/>
              <w:jc w:val="center"/>
              <w:rPr>
                <w:rFonts w:hAnsi="宋体"/>
                <w:kern w:val="2"/>
                <w:sz w:val="24"/>
                <w:szCs w:val="24"/>
              </w:rPr>
            </w:pPr>
            <w:r>
              <w:rPr>
                <w:rFonts w:asciiTheme="minorEastAsia" w:eastAsiaTheme="minorEastAsia" w:hAnsiTheme="minorEastAsia" w:cs="仿宋_GB2312" w:hint="eastAsia"/>
                <w:sz w:val="24"/>
              </w:rPr>
              <w:t>投标文件的拒收</w:t>
            </w:r>
          </w:p>
        </w:tc>
        <w:tc>
          <w:tcPr>
            <w:tcW w:w="5993" w:type="dxa"/>
            <w:vAlign w:val="center"/>
          </w:tcPr>
          <w:p w:rsidR="00C855A4" w:rsidRDefault="002F3DF9">
            <w:pPr>
              <w:spacing w:line="400" w:lineRule="exact"/>
              <w:rPr>
                <w:rFonts w:hAnsi="宋体" w:cs="仿宋_GB2312"/>
                <w:kern w:val="2"/>
                <w:sz w:val="24"/>
                <w:szCs w:val="24"/>
              </w:rPr>
            </w:pPr>
            <w:r>
              <w:rPr>
                <w:rFonts w:hAnsi="宋体" w:cs="仿宋_GB2312" w:hint="eastAsia"/>
                <w:kern w:val="2"/>
                <w:sz w:val="24"/>
                <w:szCs w:val="24"/>
              </w:rPr>
              <w:t>1</w:t>
            </w:r>
            <w:r>
              <w:rPr>
                <w:rFonts w:hAnsi="宋体" w:cs="仿宋_GB2312" w:hint="eastAsia"/>
                <w:kern w:val="2"/>
                <w:sz w:val="24"/>
                <w:szCs w:val="24"/>
              </w:rPr>
              <w:t>、逾期送达的或者未送达指定地点的</w:t>
            </w:r>
            <w:r>
              <w:rPr>
                <w:rFonts w:hAnsi="宋体" w:cs="仿宋_GB2312" w:hint="eastAsia"/>
                <w:kern w:val="2"/>
                <w:sz w:val="24"/>
                <w:szCs w:val="24"/>
              </w:rPr>
              <w:t>电子介质存储的备份文件</w:t>
            </w:r>
            <w:r>
              <w:rPr>
                <w:rFonts w:hAnsi="宋体" w:cs="仿宋_GB2312" w:hint="eastAsia"/>
                <w:kern w:val="2"/>
                <w:sz w:val="24"/>
                <w:szCs w:val="24"/>
              </w:rPr>
              <w:t>；</w:t>
            </w:r>
          </w:p>
          <w:p w:rsidR="00C855A4" w:rsidRDefault="002F3DF9">
            <w:pPr>
              <w:spacing w:line="400" w:lineRule="exact"/>
              <w:rPr>
                <w:rFonts w:hAnsi="宋体" w:cs="仿宋_GB2312"/>
                <w:kern w:val="2"/>
                <w:sz w:val="24"/>
                <w:szCs w:val="24"/>
              </w:rPr>
            </w:pPr>
            <w:r>
              <w:rPr>
                <w:rFonts w:hAnsi="宋体" w:cs="仿宋_GB2312" w:hint="eastAsia"/>
                <w:kern w:val="2"/>
                <w:sz w:val="24"/>
                <w:szCs w:val="24"/>
              </w:rPr>
              <w:t>2</w:t>
            </w:r>
            <w:r>
              <w:rPr>
                <w:rFonts w:hAnsi="宋体" w:cs="仿宋_GB2312" w:hint="eastAsia"/>
                <w:kern w:val="2"/>
                <w:sz w:val="24"/>
                <w:szCs w:val="24"/>
              </w:rPr>
              <w:t>、电子介质存储的</w:t>
            </w:r>
            <w:r>
              <w:rPr>
                <w:rFonts w:hAnsi="宋体" w:cs="仿宋_GB2312" w:hint="eastAsia"/>
                <w:kern w:val="2"/>
                <w:sz w:val="24"/>
                <w:szCs w:val="24"/>
              </w:rPr>
              <w:t>备份文件</w:t>
            </w:r>
            <w:r>
              <w:rPr>
                <w:rFonts w:hAnsi="宋体" w:cs="仿宋_GB2312" w:hint="eastAsia"/>
                <w:kern w:val="2"/>
                <w:sz w:val="24"/>
                <w:szCs w:val="24"/>
              </w:rPr>
              <w:t>未按招标文件要求密封的；</w:t>
            </w:r>
          </w:p>
          <w:p w:rsidR="00C855A4" w:rsidRDefault="002F3DF9">
            <w:pPr>
              <w:spacing w:line="400" w:lineRule="exact"/>
              <w:rPr>
                <w:rFonts w:hAnsi="宋体" w:cs="仿宋_GB2312"/>
                <w:kern w:val="2"/>
                <w:sz w:val="24"/>
                <w:szCs w:val="24"/>
              </w:rPr>
            </w:pPr>
            <w:r>
              <w:rPr>
                <w:rFonts w:hAnsi="宋体" w:cs="仿宋_GB2312" w:hint="eastAsia"/>
                <w:kern w:val="2"/>
                <w:sz w:val="24"/>
                <w:szCs w:val="24"/>
              </w:rPr>
              <w:t>3</w:t>
            </w:r>
            <w:r>
              <w:rPr>
                <w:rFonts w:hAnsi="宋体" w:cs="仿宋_GB2312" w:hint="eastAsia"/>
                <w:kern w:val="2"/>
                <w:sz w:val="24"/>
                <w:szCs w:val="24"/>
              </w:rPr>
              <w:t>、未按招标文件要求缴纳投标保证金的；</w:t>
            </w:r>
          </w:p>
          <w:p w:rsidR="00C855A4" w:rsidRDefault="002F3DF9">
            <w:pPr>
              <w:spacing w:line="400" w:lineRule="exact"/>
              <w:rPr>
                <w:rFonts w:hAnsi="宋体" w:cs="仿宋_GB2312"/>
                <w:kern w:val="2"/>
                <w:sz w:val="24"/>
                <w:szCs w:val="24"/>
              </w:rPr>
            </w:pPr>
            <w:r>
              <w:rPr>
                <w:rFonts w:hAnsi="宋体" w:cs="仿宋_GB2312" w:hint="eastAsia"/>
                <w:kern w:val="2"/>
                <w:sz w:val="24"/>
                <w:szCs w:val="24"/>
              </w:rPr>
              <w:t>4</w:t>
            </w:r>
            <w:r>
              <w:rPr>
                <w:rFonts w:hAnsi="宋体" w:cs="仿宋_GB2312" w:hint="eastAsia"/>
                <w:kern w:val="2"/>
                <w:sz w:val="24"/>
                <w:szCs w:val="24"/>
              </w:rPr>
              <w:t>、开标时法人或授权委托人（持有效的授权委托书）未携带本人身份证到开标现场并签到的；</w:t>
            </w:r>
          </w:p>
          <w:p w:rsidR="00C855A4" w:rsidRDefault="002F3DF9">
            <w:pPr>
              <w:spacing w:line="400" w:lineRule="exact"/>
            </w:pPr>
            <w:r>
              <w:rPr>
                <w:rFonts w:hAnsi="宋体" w:cs="仿宋_GB2312" w:hint="eastAsia"/>
                <w:kern w:val="2"/>
                <w:sz w:val="24"/>
                <w:szCs w:val="24"/>
              </w:rPr>
              <w:t>5</w:t>
            </w:r>
            <w:r>
              <w:rPr>
                <w:rFonts w:hAnsi="宋体" w:cs="仿宋_GB2312" w:hint="eastAsia"/>
                <w:kern w:val="2"/>
                <w:sz w:val="24"/>
                <w:szCs w:val="24"/>
              </w:rPr>
              <w:t>、未按照规定支付招标文件费用的。</w:t>
            </w:r>
          </w:p>
        </w:tc>
      </w:tr>
      <w:tr w:rsidR="00C855A4">
        <w:trPr>
          <w:trHeight w:val="435"/>
          <w:jc w:val="center"/>
        </w:trPr>
        <w:tc>
          <w:tcPr>
            <w:tcW w:w="1003" w:type="dxa"/>
            <w:vAlign w:val="center"/>
          </w:tcPr>
          <w:p w:rsidR="00C855A4" w:rsidRDefault="002F3DF9">
            <w:pPr>
              <w:spacing w:line="400" w:lineRule="exact"/>
              <w:jc w:val="center"/>
              <w:rPr>
                <w:rFonts w:hAnsi="宋体"/>
                <w:kern w:val="2"/>
                <w:sz w:val="24"/>
                <w:szCs w:val="24"/>
              </w:rPr>
            </w:pPr>
            <w:r>
              <w:rPr>
                <w:rFonts w:hAnsi="宋体" w:hint="eastAsia"/>
                <w:kern w:val="2"/>
                <w:sz w:val="24"/>
                <w:szCs w:val="24"/>
              </w:rPr>
              <w:t>7.1</w:t>
            </w:r>
          </w:p>
        </w:tc>
        <w:tc>
          <w:tcPr>
            <w:tcW w:w="2447" w:type="dxa"/>
            <w:gridSpan w:val="2"/>
            <w:vAlign w:val="center"/>
          </w:tcPr>
          <w:p w:rsidR="00C855A4" w:rsidRDefault="002F3DF9">
            <w:pPr>
              <w:spacing w:line="400" w:lineRule="exact"/>
              <w:ind w:leftChars="-51" w:left="-173" w:rightChars="-51" w:right="-173"/>
              <w:jc w:val="center"/>
              <w:rPr>
                <w:rFonts w:hAnsi="宋体"/>
                <w:kern w:val="2"/>
                <w:sz w:val="24"/>
                <w:szCs w:val="24"/>
              </w:rPr>
            </w:pPr>
            <w:r>
              <w:rPr>
                <w:rFonts w:hAnsi="宋体" w:hint="eastAsia"/>
                <w:kern w:val="2"/>
                <w:sz w:val="24"/>
                <w:szCs w:val="24"/>
              </w:rPr>
              <w:t>中标候选人公示媒介及期限</w:t>
            </w:r>
          </w:p>
        </w:tc>
        <w:tc>
          <w:tcPr>
            <w:tcW w:w="5993" w:type="dxa"/>
            <w:vAlign w:val="center"/>
          </w:tcPr>
          <w:p w:rsidR="00C855A4" w:rsidRDefault="002F3DF9">
            <w:pPr>
              <w:spacing w:line="400" w:lineRule="exact"/>
              <w:rPr>
                <w:rFonts w:hAnsi="宋体"/>
                <w:kern w:val="2"/>
                <w:sz w:val="24"/>
                <w:szCs w:val="24"/>
              </w:rPr>
            </w:pPr>
            <w:r>
              <w:rPr>
                <w:rFonts w:hAnsi="宋体" w:hint="eastAsia"/>
                <w:kern w:val="2"/>
                <w:sz w:val="24"/>
                <w:szCs w:val="24"/>
              </w:rPr>
              <w:t>公示媒介：《全国公共资源交易平台（河南省•许昌市）》和《河南省电子招标投标公共服务平台》</w:t>
            </w:r>
          </w:p>
          <w:p w:rsidR="00C855A4" w:rsidRDefault="002F3DF9">
            <w:pPr>
              <w:spacing w:line="400" w:lineRule="exact"/>
              <w:rPr>
                <w:rFonts w:hAnsi="宋体"/>
                <w:kern w:val="2"/>
                <w:sz w:val="24"/>
                <w:szCs w:val="24"/>
              </w:rPr>
            </w:pPr>
            <w:r>
              <w:rPr>
                <w:rFonts w:hAnsi="宋体" w:hint="eastAsia"/>
                <w:kern w:val="2"/>
                <w:sz w:val="24"/>
                <w:szCs w:val="24"/>
              </w:rPr>
              <w:t>公示期限：</w:t>
            </w:r>
            <w:r>
              <w:rPr>
                <w:rFonts w:hAnsi="宋体" w:hint="eastAsia"/>
                <w:kern w:val="2"/>
                <w:sz w:val="24"/>
                <w:szCs w:val="24"/>
              </w:rPr>
              <w:t>3</w:t>
            </w:r>
            <w:r>
              <w:rPr>
                <w:rFonts w:hAnsi="宋体" w:hint="eastAsia"/>
                <w:kern w:val="2"/>
                <w:sz w:val="24"/>
                <w:szCs w:val="24"/>
              </w:rPr>
              <w:t>日</w:t>
            </w:r>
          </w:p>
          <w:p w:rsidR="00C855A4" w:rsidRDefault="002F3DF9">
            <w:pPr>
              <w:spacing w:line="400" w:lineRule="exact"/>
              <w:rPr>
                <w:rFonts w:hAnsi="宋体"/>
                <w:kern w:val="2"/>
                <w:sz w:val="24"/>
                <w:szCs w:val="24"/>
              </w:rPr>
            </w:pPr>
            <w:r>
              <w:rPr>
                <w:rFonts w:hAnsi="宋体" w:hint="eastAsia"/>
                <w:kern w:val="2"/>
                <w:sz w:val="24"/>
                <w:szCs w:val="24"/>
              </w:rPr>
              <w:t>公示的其他内容：</w:t>
            </w:r>
            <w:r>
              <w:rPr>
                <w:rFonts w:hAnsi="宋体" w:hint="eastAsia"/>
                <w:kern w:val="2"/>
                <w:sz w:val="24"/>
                <w:szCs w:val="24"/>
              </w:rPr>
              <w:t>/</w:t>
            </w:r>
          </w:p>
        </w:tc>
      </w:tr>
      <w:tr w:rsidR="00C855A4">
        <w:trPr>
          <w:trHeight w:val="435"/>
          <w:jc w:val="center"/>
        </w:trPr>
        <w:tc>
          <w:tcPr>
            <w:tcW w:w="1003" w:type="dxa"/>
            <w:vAlign w:val="center"/>
          </w:tcPr>
          <w:p w:rsidR="00C855A4" w:rsidRDefault="002F3DF9">
            <w:pPr>
              <w:spacing w:line="400" w:lineRule="exact"/>
              <w:jc w:val="center"/>
              <w:rPr>
                <w:rFonts w:hAnsi="宋体"/>
                <w:kern w:val="2"/>
                <w:sz w:val="24"/>
                <w:szCs w:val="24"/>
              </w:rPr>
            </w:pPr>
            <w:r>
              <w:rPr>
                <w:rFonts w:hAnsi="宋体" w:hint="eastAsia"/>
                <w:kern w:val="2"/>
                <w:sz w:val="24"/>
                <w:szCs w:val="24"/>
              </w:rPr>
              <w:t>7.4</w:t>
            </w:r>
          </w:p>
        </w:tc>
        <w:tc>
          <w:tcPr>
            <w:tcW w:w="2447" w:type="dxa"/>
            <w:gridSpan w:val="2"/>
            <w:vAlign w:val="center"/>
          </w:tcPr>
          <w:p w:rsidR="00C855A4" w:rsidRDefault="002F3DF9">
            <w:pPr>
              <w:spacing w:line="400" w:lineRule="exact"/>
              <w:ind w:leftChars="-51" w:left="-173" w:rightChars="-51" w:right="-173"/>
              <w:jc w:val="center"/>
              <w:rPr>
                <w:rFonts w:hAnsi="宋体"/>
                <w:kern w:val="2"/>
                <w:sz w:val="24"/>
                <w:szCs w:val="24"/>
              </w:rPr>
            </w:pPr>
            <w:r>
              <w:rPr>
                <w:rFonts w:hAnsi="宋体" w:hint="eastAsia"/>
                <w:kern w:val="2"/>
                <w:sz w:val="24"/>
                <w:szCs w:val="24"/>
              </w:rPr>
              <w:t>是否授权评标委员会确定中标人</w:t>
            </w:r>
          </w:p>
        </w:tc>
        <w:tc>
          <w:tcPr>
            <w:tcW w:w="5993" w:type="dxa"/>
            <w:vAlign w:val="center"/>
          </w:tcPr>
          <w:p w:rsidR="00C855A4" w:rsidRDefault="002F3DF9">
            <w:pPr>
              <w:spacing w:line="400" w:lineRule="exact"/>
              <w:rPr>
                <w:rFonts w:hAnsi="宋体"/>
                <w:kern w:val="2"/>
                <w:sz w:val="24"/>
                <w:szCs w:val="24"/>
              </w:rPr>
            </w:pPr>
            <w:r>
              <w:rPr>
                <w:rFonts w:hAnsi="宋体" w:hint="eastAsia"/>
                <w:kern w:val="2"/>
                <w:sz w:val="24"/>
                <w:szCs w:val="24"/>
              </w:rPr>
              <w:t>否</w:t>
            </w:r>
          </w:p>
        </w:tc>
      </w:tr>
      <w:tr w:rsidR="00C855A4">
        <w:trPr>
          <w:trHeight w:val="723"/>
          <w:jc w:val="center"/>
        </w:trPr>
        <w:tc>
          <w:tcPr>
            <w:tcW w:w="1003" w:type="dxa"/>
            <w:vAlign w:val="center"/>
          </w:tcPr>
          <w:p w:rsidR="00C855A4" w:rsidRDefault="002F3DF9">
            <w:pPr>
              <w:spacing w:line="400" w:lineRule="exact"/>
              <w:ind w:leftChars="-51" w:left="-173" w:rightChars="-51" w:right="-173"/>
              <w:jc w:val="center"/>
              <w:rPr>
                <w:rFonts w:hAnsi="宋体"/>
                <w:kern w:val="2"/>
                <w:sz w:val="24"/>
                <w:szCs w:val="24"/>
              </w:rPr>
            </w:pPr>
            <w:r>
              <w:rPr>
                <w:rFonts w:hAnsi="宋体" w:hint="eastAsia"/>
                <w:kern w:val="2"/>
                <w:sz w:val="24"/>
                <w:szCs w:val="24"/>
              </w:rPr>
              <w:t>7.5</w:t>
            </w:r>
          </w:p>
        </w:tc>
        <w:tc>
          <w:tcPr>
            <w:tcW w:w="2447" w:type="dxa"/>
            <w:gridSpan w:val="2"/>
            <w:vAlign w:val="center"/>
          </w:tcPr>
          <w:p w:rsidR="00C855A4" w:rsidRDefault="002F3DF9">
            <w:pPr>
              <w:spacing w:line="400" w:lineRule="exact"/>
              <w:ind w:leftChars="-51" w:left="-173" w:rightChars="-51" w:right="-173"/>
              <w:jc w:val="center"/>
              <w:rPr>
                <w:rFonts w:hAnsi="宋体"/>
                <w:kern w:val="2"/>
                <w:sz w:val="24"/>
                <w:szCs w:val="24"/>
              </w:rPr>
            </w:pPr>
            <w:r>
              <w:rPr>
                <w:rFonts w:hAnsi="宋体" w:hint="eastAsia"/>
                <w:kern w:val="2"/>
                <w:sz w:val="24"/>
                <w:szCs w:val="24"/>
              </w:rPr>
              <w:t>中标通知书发出的</w:t>
            </w:r>
          </w:p>
          <w:p w:rsidR="00C855A4" w:rsidRDefault="002F3DF9">
            <w:pPr>
              <w:spacing w:line="400" w:lineRule="exact"/>
              <w:ind w:leftChars="-51" w:left="-173" w:rightChars="-51" w:right="-173"/>
              <w:jc w:val="center"/>
              <w:rPr>
                <w:rFonts w:hAnsi="宋体"/>
                <w:kern w:val="2"/>
                <w:sz w:val="24"/>
                <w:szCs w:val="24"/>
              </w:rPr>
            </w:pPr>
            <w:r>
              <w:rPr>
                <w:rFonts w:hAnsi="宋体" w:hint="eastAsia"/>
                <w:kern w:val="2"/>
                <w:sz w:val="24"/>
                <w:szCs w:val="24"/>
              </w:rPr>
              <w:t>形式</w:t>
            </w:r>
          </w:p>
        </w:tc>
        <w:tc>
          <w:tcPr>
            <w:tcW w:w="5993" w:type="dxa"/>
            <w:vAlign w:val="center"/>
          </w:tcPr>
          <w:p w:rsidR="00C855A4" w:rsidRDefault="002F3DF9">
            <w:pPr>
              <w:spacing w:line="400" w:lineRule="exact"/>
              <w:ind w:rightChars="-51" w:right="-173"/>
              <w:jc w:val="left"/>
              <w:rPr>
                <w:rFonts w:hAnsi="宋体"/>
                <w:kern w:val="2"/>
                <w:sz w:val="24"/>
                <w:szCs w:val="24"/>
              </w:rPr>
            </w:pPr>
            <w:r>
              <w:rPr>
                <w:rFonts w:hAnsi="宋体" w:hint="eastAsia"/>
                <w:kern w:val="2"/>
                <w:sz w:val="24"/>
                <w:szCs w:val="24"/>
              </w:rPr>
              <w:t>书面形式</w:t>
            </w:r>
          </w:p>
        </w:tc>
      </w:tr>
      <w:tr w:rsidR="00C855A4">
        <w:trPr>
          <w:trHeight w:val="723"/>
          <w:jc w:val="center"/>
        </w:trPr>
        <w:tc>
          <w:tcPr>
            <w:tcW w:w="1003" w:type="dxa"/>
            <w:vAlign w:val="center"/>
          </w:tcPr>
          <w:p w:rsidR="00C855A4" w:rsidRDefault="002F3DF9">
            <w:pPr>
              <w:spacing w:line="400" w:lineRule="exact"/>
              <w:ind w:leftChars="-51" w:left="-173" w:rightChars="-51" w:right="-173"/>
              <w:jc w:val="center"/>
              <w:rPr>
                <w:rFonts w:hAnsi="宋体"/>
                <w:kern w:val="2"/>
                <w:sz w:val="24"/>
                <w:szCs w:val="24"/>
              </w:rPr>
            </w:pPr>
            <w:r>
              <w:rPr>
                <w:rFonts w:hAnsi="宋体" w:hint="eastAsia"/>
                <w:kern w:val="2"/>
                <w:sz w:val="24"/>
                <w:szCs w:val="24"/>
              </w:rPr>
              <w:t>7.7.1</w:t>
            </w:r>
          </w:p>
        </w:tc>
        <w:tc>
          <w:tcPr>
            <w:tcW w:w="2447" w:type="dxa"/>
            <w:gridSpan w:val="2"/>
            <w:vAlign w:val="center"/>
          </w:tcPr>
          <w:p w:rsidR="00C855A4" w:rsidRDefault="002F3DF9">
            <w:pPr>
              <w:spacing w:line="400" w:lineRule="exact"/>
              <w:ind w:leftChars="-51" w:left="-173" w:rightChars="-51" w:right="-173"/>
              <w:jc w:val="center"/>
              <w:rPr>
                <w:rFonts w:hAnsi="宋体"/>
                <w:kern w:val="2"/>
                <w:sz w:val="24"/>
                <w:szCs w:val="24"/>
              </w:rPr>
            </w:pPr>
            <w:r>
              <w:rPr>
                <w:rFonts w:hAnsi="宋体" w:hint="eastAsia"/>
                <w:kern w:val="2"/>
                <w:sz w:val="24"/>
                <w:szCs w:val="24"/>
              </w:rPr>
              <w:t>履约保证金</w:t>
            </w:r>
          </w:p>
        </w:tc>
        <w:tc>
          <w:tcPr>
            <w:tcW w:w="5993" w:type="dxa"/>
            <w:vAlign w:val="center"/>
          </w:tcPr>
          <w:p w:rsidR="00C855A4" w:rsidRDefault="002F3DF9">
            <w:pPr>
              <w:spacing w:line="400" w:lineRule="exact"/>
              <w:ind w:leftChars="-51" w:left="-173" w:rightChars="-51" w:right="-173" w:firstLineChars="100" w:firstLine="240"/>
              <w:rPr>
                <w:rFonts w:hAnsi="宋体"/>
                <w:kern w:val="2"/>
                <w:sz w:val="24"/>
                <w:szCs w:val="24"/>
              </w:rPr>
            </w:pPr>
            <w:r>
              <w:rPr>
                <w:rFonts w:hAnsi="宋体" w:hint="eastAsia"/>
                <w:kern w:val="2"/>
                <w:sz w:val="24"/>
                <w:szCs w:val="24"/>
              </w:rPr>
              <w:t>履约保证金数额不得超过中标合同金额的</w:t>
            </w:r>
            <w:r>
              <w:rPr>
                <w:rFonts w:hAnsi="宋体" w:hint="eastAsia"/>
                <w:kern w:val="2"/>
                <w:sz w:val="24"/>
                <w:szCs w:val="24"/>
              </w:rPr>
              <w:t>10%</w:t>
            </w:r>
            <w:r>
              <w:rPr>
                <w:rFonts w:hAnsi="宋体" w:hint="eastAsia"/>
                <w:kern w:val="2"/>
                <w:sz w:val="24"/>
                <w:szCs w:val="24"/>
              </w:rPr>
              <w:t>。</w:t>
            </w:r>
          </w:p>
        </w:tc>
      </w:tr>
      <w:tr w:rsidR="00C855A4">
        <w:trPr>
          <w:trHeight w:val="725"/>
          <w:jc w:val="center"/>
        </w:trPr>
        <w:tc>
          <w:tcPr>
            <w:tcW w:w="9443" w:type="dxa"/>
            <w:gridSpan w:val="4"/>
            <w:vAlign w:val="center"/>
          </w:tcPr>
          <w:p w:rsidR="00C855A4" w:rsidRDefault="002F3DF9">
            <w:pPr>
              <w:autoSpaceDE w:val="0"/>
              <w:autoSpaceDN w:val="0"/>
              <w:adjustRightInd w:val="0"/>
              <w:spacing w:line="400" w:lineRule="exact"/>
              <w:jc w:val="left"/>
              <w:rPr>
                <w:rFonts w:hAnsi="宋体" w:cs="仿宋_GB2312"/>
                <w:sz w:val="24"/>
              </w:rPr>
            </w:pPr>
            <w:r>
              <w:rPr>
                <w:rFonts w:hAnsi="宋体" w:cs="TimesNewRomanPSMT" w:hint="eastAsia"/>
                <w:sz w:val="24"/>
              </w:rPr>
              <w:t>8.</w:t>
            </w:r>
            <w:r>
              <w:rPr>
                <w:rFonts w:hAnsi="宋体" w:cs="TimesNewRomanPSMT" w:hint="eastAsia"/>
                <w:sz w:val="24"/>
              </w:rPr>
              <w:t>需要补充的其他内容</w:t>
            </w:r>
          </w:p>
        </w:tc>
      </w:tr>
      <w:tr w:rsidR="00C855A4">
        <w:trPr>
          <w:trHeight w:val="800"/>
          <w:jc w:val="center"/>
        </w:trPr>
        <w:tc>
          <w:tcPr>
            <w:tcW w:w="9443" w:type="dxa"/>
            <w:gridSpan w:val="4"/>
            <w:vAlign w:val="center"/>
          </w:tcPr>
          <w:p w:rsidR="00C855A4" w:rsidRDefault="002F3DF9">
            <w:pPr>
              <w:spacing w:line="400" w:lineRule="exact"/>
              <w:jc w:val="left"/>
              <w:rPr>
                <w:b/>
                <w:bCs/>
                <w:sz w:val="24"/>
                <w:szCs w:val="24"/>
              </w:rPr>
            </w:pPr>
            <w:r>
              <w:rPr>
                <w:rFonts w:hint="eastAsia"/>
                <w:b/>
                <w:bCs/>
                <w:sz w:val="24"/>
                <w:szCs w:val="24"/>
              </w:rPr>
              <w:t xml:space="preserve">8.1 </w:t>
            </w:r>
            <w:r>
              <w:rPr>
                <w:rFonts w:hint="eastAsia"/>
                <w:b/>
                <w:bCs/>
                <w:sz w:val="24"/>
                <w:szCs w:val="24"/>
              </w:rPr>
              <w:t>按照交通运输部〔</w:t>
            </w:r>
            <w:r>
              <w:rPr>
                <w:rFonts w:hint="eastAsia"/>
                <w:b/>
                <w:bCs/>
                <w:sz w:val="24"/>
                <w:szCs w:val="24"/>
              </w:rPr>
              <w:t>2015</w:t>
            </w:r>
            <w:r>
              <w:rPr>
                <w:rFonts w:hint="eastAsia"/>
                <w:b/>
                <w:bCs/>
                <w:sz w:val="24"/>
                <w:szCs w:val="24"/>
              </w:rPr>
              <w:t>〕</w:t>
            </w:r>
            <w:r>
              <w:rPr>
                <w:rFonts w:hint="eastAsia"/>
                <w:b/>
                <w:bCs/>
                <w:sz w:val="24"/>
                <w:szCs w:val="24"/>
              </w:rPr>
              <w:t>24</w:t>
            </w:r>
            <w:r>
              <w:rPr>
                <w:rFonts w:hint="eastAsia"/>
                <w:b/>
                <w:bCs/>
                <w:sz w:val="24"/>
                <w:szCs w:val="24"/>
              </w:rPr>
              <w:t>号令，评标方法采用技术评分最低标价法。</w:t>
            </w:r>
          </w:p>
          <w:p w:rsidR="00C855A4" w:rsidRDefault="002F3DF9">
            <w:pPr>
              <w:spacing w:line="400" w:lineRule="exact"/>
              <w:jc w:val="left"/>
              <w:rPr>
                <w:b/>
                <w:bCs/>
                <w:sz w:val="24"/>
                <w:szCs w:val="24"/>
              </w:rPr>
            </w:pPr>
            <w:r>
              <w:rPr>
                <w:rFonts w:hint="eastAsia"/>
                <w:b/>
                <w:bCs/>
                <w:sz w:val="24"/>
                <w:szCs w:val="24"/>
              </w:rPr>
              <w:t>8.2</w:t>
            </w:r>
            <w:r>
              <w:rPr>
                <w:rFonts w:hint="eastAsia"/>
                <w:b/>
                <w:bCs/>
                <w:sz w:val="24"/>
                <w:szCs w:val="24"/>
              </w:rPr>
              <w:t>清单单价报价要求参照合同项目专用合同条款。</w:t>
            </w:r>
          </w:p>
          <w:p w:rsidR="00C855A4" w:rsidRDefault="002F3DF9">
            <w:pPr>
              <w:spacing w:line="400" w:lineRule="exact"/>
              <w:jc w:val="left"/>
              <w:rPr>
                <w:b/>
                <w:bCs/>
                <w:sz w:val="24"/>
                <w:szCs w:val="24"/>
              </w:rPr>
            </w:pPr>
            <w:r>
              <w:rPr>
                <w:rFonts w:hint="eastAsia"/>
                <w:b/>
                <w:bCs/>
                <w:sz w:val="24"/>
                <w:szCs w:val="24"/>
              </w:rPr>
              <w:t>8.3</w:t>
            </w:r>
            <w:r>
              <w:rPr>
                <w:rFonts w:hint="eastAsia"/>
                <w:b/>
                <w:bCs/>
                <w:sz w:val="24"/>
                <w:szCs w:val="24"/>
              </w:rPr>
              <w:t>投标文件第一个信封</w:t>
            </w:r>
            <w:r>
              <w:rPr>
                <w:rFonts w:hint="eastAsia"/>
                <w:b/>
                <w:bCs/>
                <w:sz w:val="24"/>
                <w:szCs w:val="24"/>
              </w:rPr>
              <w:t>(</w:t>
            </w:r>
            <w:r>
              <w:rPr>
                <w:rFonts w:hint="eastAsia"/>
                <w:b/>
                <w:bCs/>
                <w:sz w:val="24"/>
                <w:szCs w:val="24"/>
              </w:rPr>
              <w:t>商务及技术文件</w:t>
            </w:r>
            <w:r>
              <w:rPr>
                <w:rFonts w:hint="eastAsia"/>
                <w:b/>
                <w:bCs/>
                <w:sz w:val="24"/>
                <w:szCs w:val="24"/>
              </w:rPr>
              <w:t>)</w:t>
            </w:r>
            <w:r>
              <w:rPr>
                <w:rFonts w:hint="eastAsia"/>
                <w:b/>
                <w:bCs/>
                <w:sz w:val="24"/>
                <w:szCs w:val="24"/>
              </w:rPr>
              <w:t>不得出现有关投标报价的内容，否则评标委员会将对投标文件第一个信封</w:t>
            </w:r>
            <w:r>
              <w:rPr>
                <w:rFonts w:hint="eastAsia"/>
                <w:b/>
                <w:bCs/>
                <w:sz w:val="24"/>
                <w:szCs w:val="24"/>
              </w:rPr>
              <w:t>(</w:t>
            </w:r>
            <w:r>
              <w:rPr>
                <w:rFonts w:hint="eastAsia"/>
                <w:b/>
                <w:bCs/>
                <w:sz w:val="24"/>
                <w:szCs w:val="24"/>
              </w:rPr>
              <w:t>商务及技术文件</w:t>
            </w:r>
            <w:r>
              <w:rPr>
                <w:rFonts w:hint="eastAsia"/>
                <w:b/>
                <w:bCs/>
                <w:sz w:val="24"/>
                <w:szCs w:val="24"/>
              </w:rPr>
              <w:t>)</w:t>
            </w:r>
            <w:r>
              <w:rPr>
                <w:rFonts w:hint="eastAsia"/>
                <w:b/>
                <w:bCs/>
                <w:sz w:val="24"/>
                <w:szCs w:val="24"/>
              </w:rPr>
              <w:t>作废标处理。</w:t>
            </w:r>
          </w:p>
          <w:p w:rsidR="00C855A4" w:rsidRDefault="002F3DF9">
            <w:pPr>
              <w:spacing w:line="400" w:lineRule="exact"/>
              <w:jc w:val="left"/>
              <w:rPr>
                <w:b/>
                <w:bCs/>
                <w:sz w:val="24"/>
                <w:szCs w:val="24"/>
              </w:rPr>
            </w:pPr>
            <w:r>
              <w:rPr>
                <w:rFonts w:hint="eastAsia"/>
                <w:b/>
                <w:bCs/>
                <w:sz w:val="24"/>
                <w:szCs w:val="24"/>
              </w:rPr>
              <w:t>8.4</w:t>
            </w:r>
            <w:r>
              <w:rPr>
                <w:rFonts w:hint="eastAsia"/>
                <w:b/>
                <w:bCs/>
                <w:sz w:val="24"/>
                <w:szCs w:val="24"/>
              </w:rPr>
              <w:t>在中标通知书发出前，招标人将中标候选人的情况在《全国公共资源交易平台（河南省·许昌市）》和《河南省电子招标投标公共服务平台》上予以公示，公示期不少于</w:t>
            </w:r>
            <w:r>
              <w:rPr>
                <w:rFonts w:hint="eastAsia"/>
                <w:b/>
                <w:bCs/>
                <w:sz w:val="24"/>
                <w:szCs w:val="24"/>
              </w:rPr>
              <w:t>3</w:t>
            </w:r>
            <w:r>
              <w:rPr>
                <w:rFonts w:hint="eastAsia"/>
                <w:b/>
                <w:bCs/>
                <w:sz w:val="24"/>
                <w:szCs w:val="24"/>
              </w:rPr>
              <w:t>日。</w:t>
            </w:r>
          </w:p>
          <w:p w:rsidR="00C855A4" w:rsidRDefault="002F3DF9">
            <w:pPr>
              <w:spacing w:line="400" w:lineRule="exact"/>
              <w:jc w:val="left"/>
              <w:rPr>
                <w:b/>
                <w:bCs/>
                <w:sz w:val="24"/>
                <w:szCs w:val="24"/>
              </w:rPr>
            </w:pPr>
            <w:r>
              <w:rPr>
                <w:rFonts w:hint="eastAsia"/>
                <w:b/>
                <w:bCs/>
                <w:sz w:val="24"/>
                <w:szCs w:val="24"/>
              </w:rPr>
              <w:t>8.5</w:t>
            </w:r>
            <w:r>
              <w:rPr>
                <w:rFonts w:hint="eastAsia"/>
                <w:b/>
                <w:bCs/>
                <w:sz w:val="24"/>
                <w:szCs w:val="24"/>
              </w:rPr>
              <w:t>类似工程是指</w:t>
            </w:r>
            <w:r>
              <w:rPr>
                <w:rFonts w:hint="eastAsia"/>
                <w:b/>
                <w:bCs/>
                <w:sz w:val="24"/>
                <w:szCs w:val="24"/>
              </w:rPr>
              <w:t>公路国省干线养护工程</w:t>
            </w:r>
            <w:r>
              <w:rPr>
                <w:rFonts w:hint="eastAsia"/>
                <w:b/>
                <w:bCs/>
                <w:sz w:val="24"/>
                <w:szCs w:val="24"/>
              </w:rPr>
              <w:t>。</w:t>
            </w:r>
          </w:p>
          <w:p w:rsidR="00C855A4" w:rsidRDefault="002F3DF9">
            <w:pPr>
              <w:spacing w:line="400" w:lineRule="exact"/>
              <w:jc w:val="left"/>
            </w:pPr>
            <w:r>
              <w:rPr>
                <w:rFonts w:hint="eastAsia"/>
                <w:b/>
                <w:bCs/>
                <w:sz w:val="24"/>
                <w:szCs w:val="24"/>
              </w:rPr>
              <w:t>8.6</w:t>
            </w:r>
            <w:r>
              <w:rPr>
                <w:rFonts w:hint="eastAsia"/>
                <w:b/>
                <w:bCs/>
                <w:sz w:val="24"/>
                <w:szCs w:val="24"/>
              </w:rPr>
              <w:t>潜在投标人如对招标文件有异议，请在规定时间内在《全国公共资源交易平台（河南</w:t>
            </w:r>
            <w:r>
              <w:rPr>
                <w:rFonts w:hint="eastAsia"/>
                <w:b/>
                <w:bCs/>
                <w:sz w:val="24"/>
                <w:szCs w:val="24"/>
              </w:rPr>
              <w:lastRenderedPageBreak/>
              <w:t>省·许昌市）》上提出，以其他方式递交的异议不予接受。</w:t>
            </w:r>
            <w:r>
              <w:rPr>
                <w:rFonts w:hint="eastAsia"/>
              </w:rPr>
              <w:t xml:space="preserve"> </w:t>
            </w:r>
          </w:p>
          <w:p w:rsidR="00C855A4" w:rsidRDefault="002F3DF9">
            <w:pPr>
              <w:pStyle w:val="a0"/>
              <w:ind w:firstLineChars="0" w:firstLine="0"/>
              <w:rPr>
                <w:sz w:val="24"/>
                <w:szCs w:val="24"/>
              </w:rPr>
            </w:pPr>
            <w:r>
              <w:rPr>
                <w:rFonts w:hint="eastAsia"/>
                <w:b/>
                <w:bCs/>
                <w:sz w:val="24"/>
                <w:szCs w:val="24"/>
              </w:rPr>
              <w:t>8.7</w:t>
            </w:r>
            <w:r>
              <w:rPr>
                <w:rFonts w:hint="eastAsia"/>
                <w:b/>
                <w:bCs/>
                <w:sz w:val="24"/>
                <w:szCs w:val="24"/>
              </w:rPr>
              <w:t>招标代理费用由中标单位参照本地区同期类似公路工程项目进行支付。</w:t>
            </w:r>
          </w:p>
        </w:tc>
      </w:tr>
      <w:tr w:rsidR="00C855A4">
        <w:trPr>
          <w:trHeight w:val="655"/>
          <w:jc w:val="center"/>
        </w:trPr>
        <w:tc>
          <w:tcPr>
            <w:tcW w:w="9443" w:type="dxa"/>
            <w:gridSpan w:val="4"/>
            <w:vAlign w:val="center"/>
          </w:tcPr>
          <w:p w:rsidR="00C855A4" w:rsidRDefault="002F3DF9">
            <w:pPr>
              <w:adjustRightInd w:val="0"/>
              <w:snapToGrid w:val="0"/>
              <w:spacing w:line="400" w:lineRule="exact"/>
              <w:jc w:val="left"/>
              <w:rPr>
                <w:rFonts w:hAnsi="宋体" w:cs="仿宋_GB2312"/>
                <w:b/>
                <w:sz w:val="24"/>
              </w:rPr>
            </w:pPr>
            <w:r>
              <w:rPr>
                <w:rFonts w:hAnsi="宋体" w:cs="仿宋_GB2312" w:hint="eastAsia"/>
                <w:b/>
                <w:sz w:val="24"/>
              </w:rPr>
              <w:lastRenderedPageBreak/>
              <w:t>8.9</w:t>
            </w:r>
            <w:r>
              <w:rPr>
                <w:rFonts w:hAnsi="宋体" w:cs="仿宋_GB2312" w:hint="eastAsia"/>
                <w:b/>
                <w:sz w:val="24"/>
              </w:rPr>
              <w:t>招标人补充的其他内容</w:t>
            </w:r>
          </w:p>
        </w:tc>
      </w:tr>
      <w:tr w:rsidR="00C855A4">
        <w:trPr>
          <w:trHeight w:val="600"/>
          <w:jc w:val="center"/>
        </w:trPr>
        <w:tc>
          <w:tcPr>
            <w:tcW w:w="9443" w:type="dxa"/>
            <w:gridSpan w:val="4"/>
            <w:vAlign w:val="center"/>
          </w:tcPr>
          <w:p w:rsidR="00C855A4" w:rsidRDefault="002F3DF9">
            <w:pPr>
              <w:autoSpaceDE w:val="0"/>
              <w:autoSpaceDN w:val="0"/>
              <w:adjustRightInd w:val="0"/>
              <w:snapToGrid w:val="0"/>
              <w:spacing w:line="400" w:lineRule="exact"/>
              <w:jc w:val="left"/>
              <w:rPr>
                <w:rFonts w:hAnsi="宋体" w:cs="仿宋_GB2312"/>
                <w:sz w:val="24"/>
              </w:rPr>
            </w:pPr>
            <w:r>
              <w:rPr>
                <w:rFonts w:hAnsi="宋体" w:cs="宋体" w:hint="eastAsia"/>
                <w:sz w:val="24"/>
              </w:rPr>
              <w:t xml:space="preserve">8.9.1  </w:t>
            </w:r>
            <w:r>
              <w:rPr>
                <w:rFonts w:hAnsi="宋体" w:cs="宋体" w:hint="eastAsia"/>
                <w:sz w:val="24"/>
              </w:rPr>
              <w:t>特别提示</w:t>
            </w:r>
          </w:p>
        </w:tc>
      </w:tr>
      <w:tr w:rsidR="00C855A4">
        <w:trPr>
          <w:trHeight w:val="961"/>
          <w:jc w:val="center"/>
        </w:trPr>
        <w:tc>
          <w:tcPr>
            <w:tcW w:w="1077" w:type="dxa"/>
            <w:gridSpan w:val="2"/>
            <w:vAlign w:val="center"/>
          </w:tcPr>
          <w:p w:rsidR="00C855A4" w:rsidRDefault="002F3DF9">
            <w:pPr>
              <w:spacing w:line="400" w:lineRule="exact"/>
              <w:jc w:val="center"/>
              <w:rPr>
                <w:sz w:val="24"/>
              </w:rPr>
            </w:pPr>
            <w:r>
              <w:rPr>
                <w:rFonts w:hint="eastAsia"/>
                <w:sz w:val="24"/>
              </w:rPr>
              <w:t>8.9.1.1</w:t>
            </w:r>
          </w:p>
        </w:tc>
        <w:tc>
          <w:tcPr>
            <w:tcW w:w="8366" w:type="dxa"/>
            <w:gridSpan w:val="2"/>
            <w:vAlign w:val="center"/>
          </w:tcPr>
          <w:p w:rsidR="00C855A4" w:rsidRDefault="002F3DF9">
            <w:pPr>
              <w:spacing w:line="420" w:lineRule="exact"/>
              <w:rPr>
                <w:rFonts w:ascii="新宋体" w:eastAsia="新宋体" w:hAnsi="新宋体"/>
                <w:sz w:val="24"/>
                <w:szCs w:val="22"/>
              </w:rPr>
            </w:pPr>
            <w:r>
              <w:rPr>
                <w:rFonts w:ascii="新宋体" w:eastAsia="新宋体" w:hAnsi="新宋体" w:hint="eastAsia"/>
                <w:sz w:val="24"/>
                <w:szCs w:val="22"/>
              </w:rPr>
              <w:t>1</w:t>
            </w:r>
            <w:r>
              <w:rPr>
                <w:rFonts w:ascii="新宋体" w:eastAsia="新宋体" w:hAnsi="新宋体" w:hint="eastAsia"/>
                <w:sz w:val="24"/>
                <w:szCs w:val="22"/>
              </w:rPr>
              <w:t>、潜在投标人应仔细阅读招标文件、工程量清单，若发现工程量清单中项目特征描述错误等或工程量清单与图纸存在差异，请在规定时间内在《全国公共资源交易平台（河南省·许昌市）》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855A4" w:rsidRDefault="002F3DF9">
            <w:pPr>
              <w:spacing w:line="420" w:lineRule="exact"/>
              <w:rPr>
                <w:rFonts w:ascii="新宋体" w:eastAsia="新宋体" w:hAnsi="新宋体"/>
                <w:sz w:val="24"/>
                <w:szCs w:val="22"/>
              </w:rPr>
            </w:pPr>
            <w:r>
              <w:rPr>
                <w:rFonts w:ascii="新宋体" w:eastAsia="新宋体" w:hAnsi="新宋体" w:hint="eastAsia"/>
                <w:sz w:val="24"/>
                <w:szCs w:val="22"/>
              </w:rPr>
              <w:t>2</w:t>
            </w:r>
            <w:r>
              <w:rPr>
                <w:rFonts w:ascii="新宋体" w:eastAsia="新宋体" w:hAnsi="新宋体" w:hint="eastAsia"/>
                <w:sz w:val="24"/>
                <w:szCs w:val="22"/>
              </w:rPr>
              <w:t>、潜在投标人如对招标文件有异议，请在规定时间内在《全国公共资源交易平台（河南</w:t>
            </w:r>
            <w:r>
              <w:rPr>
                <w:rFonts w:ascii="新宋体" w:eastAsia="新宋体" w:hAnsi="新宋体" w:hint="eastAsia"/>
                <w:sz w:val="24"/>
                <w:szCs w:val="22"/>
              </w:rPr>
              <w:t>省·许昌市）》交易系统中提出，以其他方式递交的异议不予接受。</w:t>
            </w:r>
          </w:p>
          <w:p w:rsidR="00C855A4" w:rsidRDefault="002F3DF9">
            <w:pPr>
              <w:spacing w:line="420" w:lineRule="exact"/>
              <w:rPr>
                <w:rFonts w:ascii="新宋体" w:eastAsia="新宋体" w:hAnsi="新宋体"/>
                <w:sz w:val="24"/>
                <w:szCs w:val="22"/>
              </w:rPr>
            </w:pPr>
            <w:r>
              <w:rPr>
                <w:rFonts w:ascii="新宋体" w:eastAsia="新宋体" w:hAnsi="新宋体" w:hint="eastAsia"/>
                <w:sz w:val="24"/>
                <w:szCs w:val="22"/>
              </w:rPr>
              <w:t>3</w:t>
            </w:r>
            <w:r>
              <w:rPr>
                <w:rFonts w:ascii="新宋体" w:eastAsia="新宋体" w:hAnsi="新宋体" w:hint="eastAsia"/>
                <w:sz w:val="24"/>
                <w:szCs w:val="22"/>
              </w:rPr>
              <w:t>、投标人在投标截止时间前应随时关注《全国公共资源交易平台（河南省·许昌市）》公共资源交易系统发出的有关本项目的答疑、修改等相关内容。</w:t>
            </w:r>
          </w:p>
          <w:p w:rsidR="00C855A4" w:rsidRDefault="002F3DF9">
            <w:pPr>
              <w:spacing w:line="420" w:lineRule="exact"/>
              <w:rPr>
                <w:rFonts w:ascii="新宋体" w:eastAsia="新宋体" w:hAnsi="新宋体"/>
                <w:sz w:val="24"/>
                <w:szCs w:val="22"/>
              </w:rPr>
            </w:pPr>
            <w:r>
              <w:rPr>
                <w:rFonts w:ascii="新宋体" w:eastAsia="新宋体" w:hAnsi="新宋体" w:hint="eastAsia"/>
                <w:sz w:val="24"/>
                <w:szCs w:val="22"/>
              </w:rPr>
              <w:t>4</w:t>
            </w:r>
            <w:r>
              <w:rPr>
                <w:rFonts w:ascii="新宋体" w:eastAsia="新宋体" w:hAnsi="新宋体" w:hint="eastAsia"/>
                <w:sz w:val="24"/>
                <w:szCs w:val="22"/>
              </w:rPr>
              <w:t>、本项目试行全流程电子化交易，如因交易系统异常情况无法完成，将以人工方式进行。</w:t>
            </w:r>
          </w:p>
          <w:p w:rsidR="00C855A4" w:rsidRDefault="002F3DF9">
            <w:pPr>
              <w:spacing w:line="420" w:lineRule="exact"/>
              <w:rPr>
                <w:rFonts w:ascii="新宋体" w:eastAsia="新宋体" w:hAnsi="新宋体"/>
                <w:sz w:val="24"/>
                <w:szCs w:val="22"/>
              </w:rPr>
            </w:pPr>
            <w:r>
              <w:rPr>
                <w:rFonts w:ascii="新宋体" w:eastAsia="新宋体" w:hAnsi="新宋体" w:hint="eastAsia"/>
                <w:sz w:val="24"/>
                <w:szCs w:val="22"/>
              </w:rPr>
              <w:t>5</w:t>
            </w:r>
            <w:r>
              <w:rPr>
                <w:rFonts w:ascii="新宋体" w:eastAsia="新宋体" w:hAnsi="新宋体" w:hint="eastAsia"/>
                <w:sz w:val="24"/>
                <w:szCs w:val="22"/>
              </w:rPr>
              <w:t>、投标文件依据最终的招标文件进行编制。如果招标文件发生变更，投标人应以招标人最终发出的电子招标文件为准，编制投标文件，务请投标人随时关注项目变更信息。</w:t>
            </w:r>
          </w:p>
          <w:p w:rsidR="00C855A4" w:rsidRDefault="002F3DF9">
            <w:pPr>
              <w:spacing w:line="420" w:lineRule="exact"/>
              <w:rPr>
                <w:rFonts w:ascii="新宋体" w:eastAsia="新宋体" w:hAnsi="新宋体"/>
                <w:sz w:val="24"/>
                <w:szCs w:val="22"/>
              </w:rPr>
            </w:pPr>
            <w:r>
              <w:rPr>
                <w:rFonts w:ascii="新宋体" w:eastAsia="新宋体" w:hAnsi="新宋体" w:hint="eastAsia"/>
                <w:sz w:val="24"/>
                <w:szCs w:val="22"/>
              </w:rPr>
              <w:t>6</w:t>
            </w:r>
            <w:r>
              <w:rPr>
                <w:rFonts w:ascii="新宋体" w:eastAsia="新宋体" w:hAnsi="新宋体" w:hint="eastAsia"/>
                <w:sz w:val="24"/>
                <w:szCs w:val="22"/>
              </w:rPr>
              <w:t>、投标人电子投标文件成功提交后，应打印“投标文件提交回执单”，供开标现场备查</w:t>
            </w:r>
            <w:r>
              <w:rPr>
                <w:rFonts w:ascii="新宋体" w:eastAsia="新宋体" w:hAnsi="新宋体" w:hint="eastAsia"/>
                <w:sz w:val="24"/>
                <w:szCs w:val="22"/>
              </w:rPr>
              <w:t>。</w:t>
            </w:r>
          </w:p>
          <w:p w:rsidR="00C855A4" w:rsidRDefault="002F3DF9">
            <w:pPr>
              <w:spacing w:line="420" w:lineRule="exact"/>
              <w:rPr>
                <w:rFonts w:ascii="新宋体" w:eastAsia="新宋体" w:hAnsi="新宋体"/>
                <w:sz w:val="24"/>
                <w:szCs w:val="22"/>
              </w:rPr>
            </w:pPr>
            <w:r>
              <w:rPr>
                <w:rFonts w:ascii="新宋体" w:eastAsia="新宋体" w:hAnsi="新宋体" w:hint="eastAsia"/>
                <w:sz w:val="24"/>
                <w:szCs w:val="22"/>
              </w:rPr>
              <w:t>7</w:t>
            </w:r>
            <w:r>
              <w:rPr>
                <w:rFonts w:ascii="新宋体" w:eastAsia="新宋体" w:hAnsi="新宋体" w:hint="eastAsia"/>
                <w:sz w:val="24"/>
                <w:szCs w:val="22"/>
              </w:rPr>
              <w:t>、商务标投标文件制作注意事项：</w:t>
            </w:r>
          </w:p>
          <w:p w:rsidR="00C855A4" w:rsidRDefault="002F3DF9">
            <w:pPr>
              <w:spacing w:line="360" w:lineRule="auto"/>
              <w:rPr>
                <w:rFonts w:ascii="新宋体" w:eastAsia="新宋体" w:hAnsi="新宋体"/>
                <w:sz w:val="24"/>
                <w:szCs w:val="22"/>
              </w:rPr>
            </w:pPr>
            <w:r>
              <w:rPr>
                <w:rFonts w:ascii="新宋体" w:eastAsia="新宋体" w:hAnsi="新宋体" w:hint="eastAsia"/>
                <w:sz w:val="24"/>
                <w:szCs w:val="22"/>
              </w:rPr>
              <w:t xml:space="preserve">7.1 </w:t>
            </w:r>
            <w:r>
              <w:rPr>
                <w:rFonts w:ascii="新宋体" w:eastAsia="新宋体" w:hAnsi="新宋体" w:hint="eastAsia"/>
                <w:sz w:val="24"/>
                <w:szCs w:val="22"/>
              </w:rPr>
              <w:t>投标人登录《全国公共资源交易平台（河南省·许昌市）》交易系统下载“许昌投标文件制作系统</w:t>
            </w:r>
            <w:r>
              <w:rPr>
                <w:rFonts w:ascii="新宋体" w:eastAsia="新宋体" w:hAnsi="新宋体" w:hint="eastAsia"/>
                <w:sz w:val="24"/>
                <w:szCs w:val="22"/>
              </w:rPr>
              <w:t>SEARUN V1.1</w:t>
            </w:r>
            <w:r>
              <w:rPr>
                <w:rFonts w:ascii="新宋体" w:eastAsia="新宋体" w:hAnsi="新宋体" w:hint="eastAsia"/>
                <w:sz w:val="24"/>
                <w:szCs w:val="22"/>
              </w:rPr>
              <w:t>”</w:t>
            </w:r>
            <w:r>
              <w:rPr>
                <w:rFonts w:ascii="新宋体" w:eastAsia="新宋体" w:hAnsi="新宋体" w:hint="eastAsia"/>
                <w:sz w:val="24"/>
                <w:szCs w:val="22"/>
              </w:rPr>
              <w:t xml:space="preserve"> </w:t>
            </w:r>
            <w:r>
              <w:rPr>
                <w:rFonts w:ascii="新宋体" w:eastAsia="新宋体" w:hAnsi="新宋体" w:hint="eastAsia"/>
                <w:sz w:val="24"/>
                <w:szCs w:val="22"/>
              </w:rPr>
              <w:t>和操作手册（工程项目），按招标文件要求制作商务标投标文件。</w:t>
            </w:r>
          </w:p>
          <w:p w:rsidR="00C855A4" w:rsidRDefault="002F3DF9">
            <w:pPr>
              <w:spacing w:line="360" w:lineRule="auto"/>
              <w:rPr>
                <w:rFonts w:ascii="新宋体" w:eastAsia="新宋体"/>
                <w:sz w:val="24"/>
              </w:rPr>
            </w:pPr>
            <w:r>
              <w:rPr>
                <w:rFonts w:ascii="新宋体" w:eastAsia="新宋体" w:hAnsi="新宋体" w:hint="eastAsia"/>
                <w:sz w:val="24"/>
                <w:szCs w:val="22"/>
              </w:rPr>
              <w:t xml:space="preserve">7.2 </w:t>
            </w:r>
            <w:r>
              <w:rPr>
                <w:rFonts w:ascii="新宋体" w:eastAsia="新宋体" w:hAnsi="新宋体" w:hint="eastAsia"/>
                <w:sz w:val="24"/>
                <w:szCs w:val="22"/>
              </w:rPr>
              <w:t>商务标投标文件制作技术咨询：</w:t>
            </w:r>
            <w:r>
              <w:rPr>
                <w:rFonts w:ascii="新宋体" w:eastAsia="新宋体" w:hAnsi="新宋体" w:hint="eastAsia"/>
                <w:sz w:val="24"/>
                <w:szCs w:val="22"/>
              </w:rPr>
              <w:t>0374-2961598</w:t>
            </w:r>
            <w:r>
              <w:rPr>
                <w:rFonts w:ascii="新宋体" w:eastAsia="新宋体" w:hAnsi="新宋体" w:hint="eastAsia"/>
                <w:sz w:val="24"/>
                <w:szCs w:val="22"/>
              </w:rPr>
              <w:t>。</w:t>
            </w:r>
          </w:p>
        </w:tc>
      </w:tr>
      <w:tr w:rsidR="00C855A4">
        <w:trPr>
          <w:trHeight w:val="2156"/>
          <w:jc w:val="center"/>
        </w:trPr>
        <w:tc>
          <w:tcPr>
            <w:tcW w:w="1077" w:type="dxa"/>
            <w:gridSpan w:val="2"/>
            <w:vAlign w:val="center"/>
          </w:tcPr>
          <w:p w:rsidR="00C855A4" w:rsidRDefault="002F3DF9">
            <w:pPr>
              <w:spacing w:line="400" w:lineRule="exact"/>
              <w:jc w:val="center"/>
              <w:rPr>
                <w:sz w:val="24"/>
              </w:rPr>
            </w:pPr>
            <w:r>
              <w:rPr>
                <w:rFonts w:hint="eastAsia"/>
                <w:sz w:val="24"/>
              </w:rPr>
              <w:t>8.9.1.2</w:t>
            </w:r>
          </w:p>
        </w:tc>
        <w:tc>
          <w:tcPr>
            <w:tcW w:w="8366" w:type="dxa"/>
            <w:gridSpan w:val="2"/>
            <w:vAlign w:val="center"/>
          </w:tcPr>
          <w:p w:rsidR="00C855A4" w:rsidRDefault="002F3DF9">
            <w:pPr>
              <w:spacing w:line="400" w:lineRule="exact"/>
              <w:jc w:val="left"/>
              <w:rPr>
                <w:rFonts w:asciiTheme="minorEastAsia" w:eastAsiaTheme="minorEastAsia" w:hAnsiTheme="minorEastAsia"/>
                <w:b/>
                <w:bCs/>
                <w:sz w:val="24"/>
              </w:rPr>
            </w:pPr>
            <w:r>
              <w:rPr>
                <w:rFonts w:asciiTheme="minorEastAsia" w:eastAsiaTheme="minorEastAsia" w:hAnsiTheme="minorEastAsia" w:hint="eastAsia"/>
                <w:b/>
                <w:bCs/>
                <w:sz w:val="24"/>
              </w:rPr>
              <w:t>注意事项：</w:t>
            </w:r>
          </w:p>
          <w:p w:rsidR="00C855A4" w:rsidRDefault="002F3DF9">
            <w:pPr>
              <w:spacing w:line="400" w:lineRule="exact"/>
              <w:ind w:firstLineChars="200" w:firstLine="482"/>
              <w:jc w:val="left"/>
              <w:rPr>
                <w:rFonts w:asciiTheme="minorEastAsia" w:eastAsiaTheme="minorEastAsia" w:hAnsiTheme="minorEastAsia"/>
                <w:b/>
                <w:bCs/>
                <w:sz w:val="24"/>
                <w:lang w:val="zh-CN"/>
              </w:rPr>
            </w:pPr>
            <w:r>
              <w:rPr>
                <w:rFonts w:asciiTheme="minorEastAsia" w:eastAsiaTheme="minorEastAsia" w:hAnsiTheme="minorEastAsia" w:hint="eastAsia"/>
                <w:b/>
                <w:bCs/>
                <w:sz w:val="24"/>
                <w:lang w:val="zh-CN"/>
              </w:rPr>
              <w:t>按照《关于推进全流程电子化交易和在线监管工作有关问题的通知》（许公管办</w:t>
            </w:r>
            <w:r>
              <w:rPr>
                <w:rFonts w:asciiTheme="minorEastAsia" w:eastAsiaTheme="minorEastAsia" w:hAnsiTheme="minorEastAsia" w:hint="eastAsia"/>
                <w:b/>
                <w:bCs/>
                <w:sz w:val="24"/>
                <w:lang w:val="zh-CN"/>
              </w:rPr>
              <w:t>[2019]3</w:t>
            </w:r>
            <w:r>
              <w:rPr>
                <w:rFonts w:asciiTheme="minorEastAsia" w:eastAsiaTheme="minorEastAsia" w:hAnsiTheme="minorEastAsia" w:hint="eastAsia"/>
                <w:b/>
                <w:bCs/>
                <w:sz w:val="24"/>
                <w:lang w:val="zh-CN"/>
              </w:rPr>
              <w:t>号）规定：不同</w:t>
            </w:r>
            <w:r>
              <w:rPr>
                <w:rFonts w:asciiTheme="minorEastAsia" w:eastAsiaTheme="minorEastAsia" w:hAnsiTheme="minorEastAsia" w:hint="eastAsia"/>
                <w:b/>
                <w:bCs/>
                <w:sz w:val="24"/>
              </w:rPr>
              <w:t>投标人电子投标文件记录的</w:t>
            </w:r>
            <w:r>
              <w:rPr>
                <w:rFonts w:asciiTheme="minorEastAsia" w:eastAsiaTheme="minorEastAsia" w:hAnsiTheme="minorEastAsia" w:hint="eastAsia"/>
                <w:b/>
                <w:bCs/>
                <w:sz w:val="24"/>
                <w:lang w:val="zh-CN"/>
              </w:rPr>
              <w:t>网卡</w:t>
            </w:r>
            <w:r>
              <w:rPr>
                <w:rFonts w:asciiTheme="minorEastAsia" w:eastAsiaTheme="minorEastAsia" w:hAnsiTheme="minorEastAsia" w:hint="eastAsia"/>
                <w:b/>
                <w:bCs/>
                <w:sz w:val="24"/>
                <w:lang w:val="zh-CN"/>
              </w:rPr>
              <w:t>MAC</w:t>
            </w:r>
            <w:r>
              <w:rPr>
                <w:rFonts w:asciiTheme="minorEastAsia" w:eastAsiaTheme="minorEastAsia" w:hAnsiTheme="minorEastAsia" w:hint="eastAsia"/>
                <w:b/>
                <w:bCs/>
                <w:sz w:val="24"/>
                <w:lang w:val="zh-CN"/>
              </w:rPr>
              <w:t>地址、</w:t>
            </w:r>
            <w:r>
              <w:rPr>
                <w:rFonts w:asciiTheme="minorEastAsia" w:eastAsiaTheme="minorEastAsia" w:hAnsiTheme="minorEastAsia" w:hint="eastAsia"/>
                <w:b/>
                <w:bCs/>
                <w:sz w:val="24"/>
                <w:lang w:val="zh-CN"/>
              </w:rPr>
              <w:t>CPU</w:t>
            </w:r>
            <w:r>
              <w:rPr>
                <w:rFonts w:asciiTheme="minorEastAsia" w:eastAsiaTheme="minorEastAsia" w:hAnsiTheme="minorEastAsia" w:hint="eastAsia"/>
                <w:b/>
                <w:bCs/>
                <w:sz w:val="24"/>
                <w:lang w:val="zh-CN"/>
              </w:rPr>
              <w:t>序号、硬盘序列号</w:t>
            </w:r>
            <w:r>
              <w:rPr>
                <w:rFonts w:asciiTheme="minorEastAsia" w:eastAsiaTheme="minorEastAsia" w:hAnsiTheme="minorEastAsia" w:hint="eastAsia"/>
                <w:b/>
                <w:bCs/>
                <w:sz w:val="24"/>
              </w:rPr>
              <w:t>等硬件特征码均相同</w:t>
            </w:r>
            <w:r>
              <w:rPr>
                <w:rFonts w:asciiTheme="minorEastAsia" w:eastAsiaTheme="minorEastAsia" w:hAnsiTheme="minorEastAsia" w:hint="eastAsia"/>
                <w:b/>
                <w:bCs/>
                <w:sz w:val="24"/>
                <w:lang w:val="zh-CN"/>
              </w:rPr>
              <w:t>时，视为‘不同投标人的投标文件由同一单位或者个人编制’或‘不同投标人委托同一单位或者个人办理响应事宜’，</w:t>
            </w:r>
            <w:r>
              <w:rPr>
                <w:rFonts w:asciiTheme="minorEastAsia" w:eastAsiaTheme="minorEastAsia" w:hAnsiTheme="minorEastAsia" w:hint="eastAsia"/>
                <w:b/>
                <w:bCs/>
                <w:sz w:val="24"/>
                <w:lang w:val="zh-CN"/>
              </w:rPr>
              <w:lastRenderedPageBreak/>
              <w:t>其投标无效。</w:t>
            </w:r>
          </w:p>
          <w:p w:rsidR="00C855A4" w:rsidRDefault="002F3DF9">
            <w:pPr>
              <w:spacing w:line="400" w:lineRule="exact"/>
              <w:ind w:firstLineChars="200" w:firstLine="482"/>
              <w:jc w:val="left"/>
              <w:rPr>
                <w:rFonts w:asciiTheme="minorEastAsia" w:eastAsiaTheme="minorEastAsia" w:hAnsiTheme="minorEastAsia"/>
                <w:sz w:val="24"/>
              </w:rPr>
            </w:pPr>
            <w:r>
              <w:rPr>
                <w:rFonts w:asciiTheme="minorEastAsia" w:eastAsiaTheme="minorEastAsia" w:hAnsiTheme="minorEastAsia" w:hint="eastAsia"/>
                <w:b/>
                <w:bCs/>
                <w:sz w:val="24"/>
                <w:lang w:val="zh-CN"/>
              </w:rPr>
              <w:t>评审专家应严格按照要求查看“硬件特征码”</w:t>
            </w:r>
            <w:r>
              <w:rPr>
                <w:rFonts w:asciiTheme="minorEastAsia" w:eastAsiaTheme="minorEastAsia" w:hAnsiTheme="minorEastAsia" w:hint="eastAsia"/>
                <w:b/>
                <w:bCs/>
                <w:sz w:val="24"/>
                <w:lang w:val="zh-CN"/>
              </w:rPr>
              <w:t xml:space="preserve"> </w:t>
            </w:r>
            <w:r>
              <w:rPr>
                <w:rFonts w:asciiTheme="minorEastAsia" w:eastAsiaTheme="minorEastAsia" w:hAnsiTheme="minorEastAsia" w:hint="eastAsia"/>
                <w:b/>
                <w:bCs/>
                <w:sz w:val="24"/>
                <w:lang w:val="zh-CN"/>
              </w:rPr>
              <w:t>相关信息并进行评审，在评审报告中显示“不同投标人电子投标文件制作硬件特征码”是否雷同的分析及判定结果。</w:t>
            </w:r>
          </w:p>
        </w:tc>
      </w:tr>
    </w:tbl>
    <w:p w:rsidR="00C855A4" w:rsidRDefault="00C855A4">
      <w:pPr>
        <w:spacing w:line="480" w:lineRule="exact"/>
        <w:jc w:val="left"/>
        <w:rPr>
          <w:rFonts w:ascii="华文中宋" w:eastAsia="华文中宋" w:hAnsi="华文中宋"/>
          <w:b/>
          <w:bCs/>
          <w:sz w:val="32"/>
          <w:szCs w:val="32"/>
        </w:rPr>
      </w:pPr>
      <w:bookmarkStart w:id="9" w:name="_Toc283559947"/>
    </w:p>
    <w:p w:rsidR="00C855A4" w:rsidRDefault="002F3DF9">
      <w:pPr>
        <w:autoSpaceDE w:val="0"/>
        <w:autoSpaceDN w:val="0"/>
        <w:adjustRightInd w:val="0"/>
        <w:snapToGrid w:val="0"/>
        <w:spacing w:line="420" w:lineRule="exact"/>
        <w:jc w:val="left"/>
        <w:rPr>
          <w:rFonts w:hAnsi="宋体" w:cs="宋体"/>
          <w:b/>
          <w:sz w:val="24"/>
          <w:szCs w:val="24"/>
        </w:rPr>
      </w:pPr>
      <w:r>
        <w:rPr>
          <w:rFonts w:hAnsi="宋体" w:cs="仿宋_GB2312" w:hint="eastAsia"/>
          <w:sz w:val="24"/>
        </w:rPr>
        <w:br w:type="page"/>
      </w:r>
    </w:p>
    <w:p w:rsidR="00C855A4" w:rsidRDefault="002F3DF9">
      <w:pPr>
        <w:tabs>
          <w:tab w:val="left" w:pos="2880"/>
        </w:tabs>
        <w:spacing w:line="400" w:lineRule="exact"/>
        <w:jc w:val="center"/>
        <w:rPr>
          <w:rFonts w:hAnsi="宋体" w:cs="宋体"/>
          <w:b/>
          <w:sz w:val="24"/>
          <w:szCs w:val="24"/>
        </w:rPr>
      </w:pPr>
      <w:r>
        <w:rPr>
          <w:rFonts w:hAnsi="宋体" w:cs="宋体" w:hint="eastAsia"/>
          <w:b/>
          <w:sz w:val="24"/>
          <w:szCs w:val="24"/>
        </w:rPr>
        <w:lastRenderedPageBreak/>
        <w:t>附录</w:t>
      </w:r>
      <w:r>
        <w:rPr>
          <w:rFonts w:hAnsi="宋体" w:cs="宋体" w:hint="eastAsia"/>
          <w:b/>
          <w:sz w:val="24"/>
          <w:szCs w:val="24"/>
        </w:rPr>
        <w:t xml:space="preserve">1   </w:t>
      </w:r>
      <w:r>
        <w:rPr>
          <w:rFonts w:hAnsi="宋体" w:cs="宋体" w:hint="eastAsia"/>
          <w:b/>
          <w:sz w:val="24"/>
          <w:szCs w:val="24"/>
        </w:rPr>
        <w:t>资格审查条件（资质最低要求）</w:t>
      </w:r>
    </w:p>
    <w:tbl>
      <w:tblPr>
        <w:tblStyle w:val="af7"/>
        <w:tblpPr w:leftFromText="180" w:rightFromText="180" w:vertAnchor="text" w:horzAnchor="page" w:tblpXSpec="center" w:tblpY="124"/>
        <w:tblOverlap w:val="never"/>
        <w:tblW w:w="8420" w:type="dxa"/>
        <w:jc w:val="center"/>
        <w:tblLayout w:type="fixed"/>
        <w:tblLook w:val="04A0"/>
      </w:tblPr>
      <w:tblGrid>
        <w:gridCol w:w="8420"/>
      </w:tblGrid>
      <w:tr w:rsidR="00C855A4" w:rsidTr="002F3DF9">
        <w:trPr>
          <w:trHeight w:val="397"/>
          <w:jc w:val="center"/>
        </w:trPr>
        <w:tc>
          <w:tcPr>
            <w:tcW w:w="8420" w:type="dxa"/>
            <w:vAlign w:val="center"/>
          </w:tcPr>
          <w:p w:rsidR="00C855A4" w:rsidRDefault="002F3DF9">
            <w:pPr>
              <w:spacing w:line="400" w:lineRule="exact"/>
              <w:jc w:val="center"/>
              <w:rPr>
                <w:rFonts w:hAnsi="宋体" w:cs="宋体"/>
                <w:sz w:val="24"/>
                <w:szCs w:val="24"/>
              </w:rPr>
            </w:pPr>
            <w:r>
              <w:rPr>
                <w:rFonts w:hAnsi="宋体" w:cs="宋体" w:hint="eastAsia"/>
                <w:sz w:val="24"/>
                <w:szCs w:val="24"/>
              </w:rPr>
              <w:t>施工企业资质等级要求</w:t>
            </w:r>
          </w:p>
        </w:tc>
      </w:tr>
      <w:tr w:rsidR="00C855A4" w:rsidTr="002F3DF9">
        <w:trPr>
          <w:trHeight w:val="3797"/>
          <w:jc w:val="center"/>
        </w:trPr>
        <w:tc>
          <w:tcPr>
            <w:tcW w:w="8420" w:type="dxa"/>
          </w:tcPr>
          <w:p w:rsidR="00C855A4" w:rsidRDefault="00C855A4">
            <w:pPr>
              <w:spacing w:line="400" w:lineRule="exact"/>
              <w:ind w:firstLineChars="200" w:firstLine="480"/>
              <w:rPr>
                <w:rFonts w:hAnsi="宋体" w:cs="宋体"/>
                <w:sz w:val="24"/>
                <w:szCs w:val="24"/>
              </w:rPr>
            </w:pPr>
          </w:p>
          <w:p w:rsidR="00C855A4" w:rsidRDefault="00C855A4">
            <w:pPr>
              <w:spacing w:line="400" w:lineRule="exact"/>
              <w:ind w:firstLineChars="200" w:firstLine="480"/>
              <w:rPr>
                <w:rFonts w:hAnsi="宋体" w:cs="宋体"/>
                <w:sz w:val="24"/>
                <w:szCs w:val="24"/>
              </w:rPr>
            </w:pPr>
          </w:p>
          <w:p w:rsidR="00C855A4" w:rsidRDefault="002F3DF9">
            <w:pPr>
              <w:pStyle w:val="a0"/>
              <w:ind w:firstLineChars="200" w:firstLine="480"/>
            </w:pPr>
            <w:r>
              <w:rPr>
                <w:rFonts w:hAnsi="宋体" w:cs="宋体" w:hint="eastAsia"/>
                <w:sz w:val="24"/>
                <w:szCs w:val="24"/>
              </w:rPr>
              <w:t>要求投标人具备独立法人资格，具有河南省交通部门批准有效的公路养护工程施工从业资质证书</w:t>
            </w:r>
            <w:r>
              <w:rPr>
                <w:rFonts w:hAnsi="宋体" w:cs="宋体" w:hint="eastAsia"/>
                <w:sz w:val="24"/>
                <w:szCs w:val="24"/>
              </w:rPr>
              <w:t>三类（乙级）资质</w:t>
            </w:r>
            <w:r>
              <w:rPr>
                <w:rFonts w:hAnsi="宋体" w:cs="宋体" w:hint="eastAsia"/>
                <w:sz w:val="24"/>
                <w:szCs w:val="24"/>
              </w:rPr>
              <w:t>，在人员、设备、资金等方面具有相应的施工能力。</w:t>
            </w:r>
          </w:p>
        </w:tc>
      </w:tr>
    </w:tbl>
    <w:p w:rsidR="00C855A4" w:rsidRDefault="00C855A4">
      <w:pPr>
        <w:pStyle w:val="a0"/>
        <w:spacing w:line="400" w:lineRule="exact"/>
        <w:ind w:firstLineChars="0" w:firstLine="0"/>
        <w:rPr>
          <w:rFonts w:hAnsi="宋体" w:cs="宋体"/>
          <w:b/>
          <w:sz w:val="24"/>
          <w:szCs w:val="24"/>
        </w:rPr>
      </w:pPr>
    </w:p>
    <w:p w:rsidR="00C855A4" w:rsidRDefault="00C855A4">
      <w:pPr>
        <w:pStyle w:val="a0"/>
        <w:spacing w:line="400" w:lineRule="exact"/>
        <w:ind w:firstLine="241"/>
        <w:rPr>
          <w:rFonts w:hAnsi="宋体" w:cs="宋体"/>
          <w:b/>
          <w:sz w:val="24"/>
          <w:szCs w:val="24"/>
        </w:rPr>
      </w:pPr>
    </w:p>
    <w:p w:rsidR="00C855A4" w:rsidRDefault="00C855A4">
      <w:pPr>
        <w:pStyle w:val="a0"/>
        <w:spacing w:line="400" w:lineRule="exact"/>
        <w:ind w:firstLineChars="0" w:firstLine="0"/>
        <w:rPr>
          <w:rFonts w:hAnsi="宋体" w:cs="宋体"/>
          <w:b/>
          <w:sz w:val="24"/>
          <w:szCs w:val="24"/>
        </w:rPr>
      </w:pPr>
    </w:p>
    <w:p w:rsidR="00C855A4" w:rsidRDefault="00C855A4">
      <w:pPr>
        <w:pStyle w:val="a0"/>
        <w:spacing w:line="400" w:lineRule="exact"/>
        <w:ind w:firstLineChars="0" w:firstLine="0"/>
        <w:rPr>
          <w:rFonts w:hAnsi="宋体" w:cs="宋体"/>
          <w:b/>
          <w:sz w:val="24"/>
          <w:szCs w:val="24"/>
        </w:rPr>
      </w:pPr>
    </w:p>
    <w:p w:rsidR="00C855A4" w:rsidRDefault="00C855A4">
      <w:pPr>
        <w:tabs>
          <w:tab w:val="left" w:pos="2880"/>
        </w:tabs>
        <w:spacing w:line="400" w:lineRule="exact"/>
        <w:jc w:val="center"/>
        <w:rPr>
          <w:rFonts w:hAnsi="宋体" w:cs="宋体"/>
          <w:b/>
          <w:sz w:val="24"/>
          <w:szCs w:val="24"/>
        </w:rPr>
      </w:pPr>
    </w:p>
    <w:p w:rsidR="00C855A4" w:rsidRDefault="00C855A4">
      <w:pPr>
        <w:tabs>
          <w:tab w:val="left" w:pos="2880"/>
        </w:tabs>
        <w:spacing w:line="400" w:lineRule="exact"/>
        <w:jc w:val="center"/>
        <w:rPr>
          <w:rFonts w:hAnsi="宋体" w:cs="宋体"/>
          <w:b/>
          <w:sz w:val="24"/>
          <w:szCs w:val="24"/>
        </w:rPr>
      </w:pPr>
    </w:p>
    <w:p w:rsidR="00C855A4" w:rsidRDefault="00C855A4">
      <w:pPr>
        <w:tabs>
          <w:tab w:val="left" w:pos="2880"/>
        </w:tabs>
        <w:spacing w:line="400" w:lineRule="exact"/>
        <w:jc w:val="center"/>
        <w:rPr>
          <w:rFonts w:hAnsi="宋体" w:cs="宋体"/>
          <w:b/>
          <w:sz w:val="24"/>
          <w:szCs w:val="24"/>
        </w:rPr>
      </w:pPr>
    </w:p>
    <w:p w:rsidR="00C855A4" w:rsidRDefault="00C855A4">
      <w:pPr>
        <w:tabs>
          <w:tab w:val="left" w:pos="2880"/>
        </w:tabs>
        <w:spacing w:line="400" w:lineRule="exact"/>
        <w:jc w:val="center"/>
        <w:rPr>
          <w:rFonts w:hAnsi="宋体" w:cs="宋体"/>
          <w:b/>
          <w:sz w:val="24"/>
          <w:szCs w:val="24"/>
        </w:rPr>
      </w:pPr>
    </w:p>
    <w:p w:rsidR="00C855A4" w:rsidRDefault="00C855A4">
      <w:pPr>
        <w:tabs>
          <w:tab w:val="left" w:pos="2880"/>
        </w:tabs>
        <w:spacing w:line="400" w:lineRule="exact"/>
        <w:jc w:val="center"/>
        <w:rPr>
          <w:rFonts w:hAnsi="宋体" w:cs="宋体"/>
          <w:b/>
          <w:sz w:val="24"/>
          <w:szCs w:val="24"/>
        </w:rPr>
      </w:pPr>
    </w:p>
    <w:p w:rsidR="00C855A4" w:rsidRDefault="00C855A4">
      <w:pPr>
        <w:tabs>
          <w:tab w:val="left" w:pos="2880"/>
        </w:tabs>
        <w:spacing w:line="400" w:lineRule="exact"/>
        <w:jc w:val="center"/>
        <w:rPr>
          <w:rFonts w:hAnsi="宋体" w:cs="宋体"/>
          <w:b/>
          <w:sz w:val="24"/>
          <w:szCs w:val="24"/>
        </w:rPr>
      </w:pPr>
    </w:p>
    <w:p w:rsidR="00C855A4" w:rsidRDefault="00C855A4">
      <w:pPr>
        <w:tabs>
          <w:tab w:val="left" w:pos="2880"/>
        </w:tabs>
        <w:spacing w:line="400" w:lineRule="exact"/>
        <w:jc w:val="center"/>
        <w:rPr>
          <w:rFonts w:hAnsi="宋体" w:cs="宋体"/>
          <w:b/>
          <w:sz w:val="24"/>
          <w:szCs w:val="24"/>
        </w:rPr>
      </w:pPr>
    </w:p>
    <w:p w:rsidR="00C855A4" w:rsidRDefault="002F3DF9">
      <w:pPr>
        <w:tabs>
          <w:tab w:val="left" w:pos="2880"/>
        </w:tabs>
        <w:spacing w:line="400" w:lineRule="exact"/>
        <w:jc w:val="center"/>
        <w:rPr>
          <w:rFonts w:hAnsi="宋体" w:cs="宋体"/>
          <w:b/>
          <w:sz w:val="24"/>
          <w:szCs w:val="24"/>
          <w:vertAlign w:val="superscript"/>
        </w:rPr>
      </w:pPr>
      <w:r>
        <w:rPr>
          <w:rFonts w:hAnsi="宋体" w:cs="宋体" w:hint="eastAsia"/>
          <w:b/>
          <w:sz w:val="24"/>
          <w:szCs w:val="24"/>
        </w:rPr>
        <w:t>附录</w:t>
      </w:r>
      <w:r>
        <w:rPr>
          <w:rFonts w:hAnsi="宋体" w:cs="宋体" w:hint="eastAsia"/>
          <w:b/>
          <w:sz w:val="24"/>
          <w:szCs w:val="24"/>
        </w:rPr>
        <w:t xml:space="preserve"> 2  </w:t>
      </w:r>
      <w:r>
        <w:rPr>
          <w:rFonts w:hAnsi="宋体" w:cs="宋体" w:hint="eastAsia"/>
          <w:b/>
          <w:sz w:val="24"/>
          <w:szCs w:val="24"/>
        </w:rPr>
        <w:t>资格审查条件（财务最低要求）</w:t>
      </w:r>
    </w:p>
    <w:tbl>
      <w:tblPr>
        <w:tblStyle w:val="af7"/>
        <w:tblpPr w:leftFromText="180" w:rightFromText="180" w:vertAnchor="text" w:horzAnchor="page" w:tblpXSpec="center" w:tblpY="276"/>
        <w:tblOverlap w:val="never"/>
        <w:tblW w:w="8417" w:type="dxa"/>
        <w:jc w:val="center"/>
        <w:tblLayout w:type="fixed"/>
        <w:tblLook w:val="04A0"/>
      </w:tblPr>
      <w:tblGrid>
        <w:gridCol w:w="8417"/>
      </w:tblGrid>
      <w:tr w:rsidR="00C855A4" w:rsidTr="002F3DF9">
        <w:trPr>
          <w:trHeight w:val="566"/>
          <w:jc w:val="center"/>
        </w:trPr>
        <w:tc>
          <w:tcPr>
            <w:tcW w:w="8417" w:type="dxa"/>
            <w:vAlign w:val="center"/>
          </w:tcPr>
          <w:p w:rsidR="00C855A4" w:rsidRDefault="002F3DF9">
            <w:pPr>
              <w:spacing w:line="400" w:lineRule="exact"/>
              <w:ind w:left="3820"/>
              <w:rPr>
                <w:rFonts w:hAnsi="宋体" w:cs="宋体"/>
                <w:sz w:val="24"/>
                <w:szCs w:val="24"/>
              </w:rPr>
            </w:pPr>
            <w:r>
              <w:rPr>
                <w:rFonts w:hAnsi="宋体" w:cs="宋体" w:hint="eastAsia"/>
                <w:sz w:val="24"/>
                <w:szCs w:val="24"/>
              </w:rPr>
              <w:t>财</w:t>
            </w:r>
            <w:r>
              <w:rPr>
                <w:rFonts w:hAnsi="宋体" w:cs="宋体" w:hint="eastAsia"/>
                <w:sz w:val="24"/>
                <w:szCs w:val="24"/>
              </w:rPr>
              <w:t xml:space="preserve"> </w:t>
            </w:r>
            <w:r>
              <w:rPr>
                <w:rFonts w:hAnsi="宋体" w:cs="宋体" w:hint="eastAsia"/>
                <w:sz w:val="24"/>
                <w:szCs w:val="24"/>
              </w:rPr>
              <w:t>务</w:t>
            </w:r>
            <w:r>
              <w:rPr>
                <w:rFonts w:hAnsi="宋体" w:cs="宋体" w:hint="eastAsia"/>
                <w:sz w:val="24"/>
                <w:szCs w:val="24"/>
              </w:rPr>
              <w:t xml:space="preserve"> </w:t>
            </w:r>
            <w:r>
              <w:rPr>
                <w:rFonts w:hAnsi="宋体" w:cs="宋体" w:hint="eastAsia"/>
                <w:sz w:val="24"/>
                <w:szCs w:val="24"/>
              </w:rPr>
              <w:t>要</w:t>
            </w:r>
            <w:r>
              <w:rPr>
                <w:rFonts w:hAnsi="宋体" w:cs="宋体" w:hint="eastAsia"/>
                <w:sz w:val="24"/>
                <w:szCs w:val="24"/>
              </w:rPr>
              <w:t xml:space="preserve"> </w:t>
            </w:r>
            <w:r>
              <w:rPr>
                <w:rFonts w:hAnsi="宋体" w:cs="宋体" w:hint="eastAsia"/>
                <w:sz w:val="24"/>
                <w:szCs w:val="24"/>
              </w:rPr>
              <w:t>求</w:t>
            </w:r>
          </w:p>
        </w:tc>
      </w:tr>
      <w:tr w:rsidR="00C855A4" w:rsidTr="002F3DF9">
        <w:trPr>
          <w:trHeight w:val="2785"/>
          <w:jc w:val="center"/>
        </w:trPr>
        <w:tc>
          <w:tcPr>
            <w:tcW w:w="8417" w:type="dxa"/>
          </w:tcPr>
          <w:p w:rsidR="00C855A4" w:rsidRDefault="00C855A4">
            <w:pPr>
              <w:rPr>
                <w:rFonts w:hAnsi="宋体"/>
                <w:sz w:val="24"/>
              </w:rPr>
            </w:pPr>
          </w:p>
          <w:p w:rsidR="00C855A4" w:rsidRDefault="00C855A4">
            <w:pPr>
              <w:rPr>
                <w:rFonts w:hAnsi="宋体"/>
                <w:sz w:val="24"/>
              </w:rPr>
            </w:pPr>
          </w:p>
          <w:p w:rsidR="00C855A4" w:rsidRDefault="002F3DF9">
            <w:pPr>
              <w:spacing w:line="400" w:lineRule="exact"/>
              <w:ind w:firstLineChars="200" w:firstLine="480"/>
              <w:rPr>
                <w:rFonts w:hAnsi="宋体" w:cs="宋体"/>
                <w:sz w:val="24"/>
                <w:szCs w:val="24"/>
              </w:rPr>
            </w:pPr>
            <w:r>
              <w:rPr>
                <w:rFonts w:hAnsi="宋体" w:cs="宋体" w:hint="eastAsia"/>
                <w:sz w:val="24"/>
                <w:szCs w:val="24"/>
              </w:rPr>
              <w:t>具备良好的财务状况，财务没有被接管或冻结且近三年（</w:t>
            </w:r>
            <w:r>
              <w:rPr>
                <w:rFonts w:hAnsi="宋体" w:cs="宋体" w:hint="eastAsia"/>
                <w:sz w:val="24"/>
                <w:szCs w:val="24"/>
              </w:rPr>
              <w:t>2016</w:t>
            </w:r>
            <w:r>
              <w:rPr>
                <w:rFonts w:hAnsi="宋体" w:cs="宋体" w:hint="eastAsia"/>
                <w:sz w:val="24"/>
                <w:szCs w:val="24"/>
              </w:rPr>
              <w:t>、</w:t>
            </w:r>
            <w:r>
              <w:rPr>
                <w:rFonts w:hAnsi="宋体" w:cs="宋体" w:hint="eastAsia"/>
                <w:sz w:val="24"/>
                <w:szCs w:val="24"/>
              </w:rPr>
              <w:t>2017</w:t>
            </w:r>
            <w:r>
              <w:rPr>
                <w:rFonts w:hAnsi="宋体" w:cs="宋体" w:hint="eastAsia"/>
                <w:sz w:val="24"/>
                <w:szCs w:val="24"/>
              </w:rPr>
              <w:t>、</w:t>
            </w:r>
            <w:r>
              <w:rPr>
                <w:rFonts w:hAnsi="宋体" w:cs="宋体" w:hint="eastAsia"/>
                <w:sz w:val="24"/>
                <w:szCs w:val="24"/>
              </w:rPr>
              <w:t>2018</w:t>
            </w:r>
            <w:r>
              <w:rPr>
                <w:rFonts w:hAnsi="宋体" w:cs="宋体" w:hint="eastAsia"/>
                <w:sz w:val="24"/>
                <w:szCs w:val="24"/>
              </w:rPr>
              <w:t>年度）无亏损，具有有效的财务审计报告</w:t>
            </w:r>
            <w:r>
              <w:rPr>
                <w:rFonts w:hAnsi="宋体" w:cs="宋体" w:hint="eastAsia"/>
                <w:sz w:val="24"/>
                <w:szCs w:val="24"/>
              </w:rPr>
              <w:t>(</w:t>
            </w:r>
            <w:r>
              <w:rPr>
                <w:rFonts w:hAnsi="宋体" w:cs="宋体" w:hint="eastAsia"/>
                <w:sz w:val="24"/>
                <w:szCs w:val="24"/>
              </w:rPr>
              <w:t>若公司成立未满三年，须提供成立当年至今的财务报告</w:t>
            </w:r>
            <w:r>
              <w:rPr>
                <w:rFonts w:hAnsi="宋体" w:cs="宋体" w:hint="eastAsia"/>
                <w:sz w:val="24"/>
                <w:szCs w:val="24"/>
              </w:rPr>
              <w:t>)</w:t>
            </w:r>
          </w:p>
          <w:p w:rsidR="00C855A4" w:rsidRDefault="00C855A4">
            <w:pPr>
              <w:spacing w:line="400" w:lineRule="exact"/>
              <w:rPr>
                <w:rFonts w:hAnsi="宋体" w:cs="宋体"/>
                <w:sz w:val="24"/>
                <w:szCs w:val="24"/>
              </w:rPr>
            </w:pPr>
          </w:p>
        </w:tc>
      </w:tr>
    </w:tbl>
    <w:p w:rsidR="00C855A4" w:rsidRDefault="00C855A4">
      <w:pPr>
        <w:tabs>
          <w:tab w:val="left" w:pos="2880"/>
        </w:tabs>
        <w:spacing w:line="400" w:lineRule="exact"/>
        <w:rPr>
          <w:rFonts w:hAnsi="宋体" w:cs="宋体"/>
          <w:b/>
          <w:sz w:val="24"/>
          <w:szCs w:val="24"/>
        </w:rPr>
      </w:pPr>
    </w:p>
    <w:p w:rsidR="00C855A4" w:rsidRDefault="00C855A4">
      <w:pPr>
        <w:tabs>
          <w:tab w:val="left" w:pos="2880"/>
        </w:tabs>
        <w:spacing w:line="400" w:lineRule="exact"/>
        <w:jc w:val="center"/>
        <w:rPr>
          <w:rFonts w:hAnsi="宋体" w:cs="宋体"/>
          <w:b/>
          <w:sz w:val="24"/>
          <w:szCs w:val="24"/>
        </w:rPr>
      </w:pPr>
    </w:p>
    <w:p w:rsidR="00C855A4" w:rsidRDefault="00C855A4">
      <w:pPr>
        <w:tabs>
          <w:tab w:val="left" w:pos="2880"/>
        </w:tabs>
        <w:spacing w:line="400" w:lineRule="exact"/>
        <w:jc w:val="center"/>
        <w:rPr>
          <w:rFonts w:hAnsi="宋体" w:cs="宋体"/>
          <w:b/>
          <w:sz w:val="24"/>
          <w:szCs w:val="24"/>
        </w:rPr>
      </w:pPr>
    </w:p>
    <w:p w:rsidR="00C855A4" w:rsidRDefault="00C855A4">
      <w:pPr>
        <w:tabs>
          <w:tab w:val="left" w:pos="2880"/>
        </w:tabs>
        <w:spacing w:line="400" w:lineRule="exact"/>
        <w:jc w:val="center"/>
        <w:rPr>
          <w:rFonts w:hAnsi="宋体" w:cs="宋体"/>
          <w:b/>
          <w:sz w:val="24"/>
          <w:szCs w:val="24"/>
        </w:rPr>
      </w:pPr>
    </w:p>
    <w:p w:rsidR="00C855A4" w:rsidRDefault="00C855A4">
      <w:pPr>
        <w:tabs>
          <w:tab w:val="left" w:pos="2880"/>
        </w:tabs>
        <w:spacing w:line="400" w:lineRule="exact"/>
        <w:jc w:val="center"/>
        <w:rPr>
          <w:rFonts w:hAnsi="宋体" w:cs="宋体"/>
          <w:b/>
          <w:sz w:val="24"/>
          <w:szCs w:val="24"/>
        </w:rPr>
      </w:pPr>
    </w:p>
    <w:p w:rsidR="00C855A4" w:rsidRDefault="00C855A4">
      <w:pPr>
        <w:tabs>
          <w:tab w:val="left" w:pos="2880"/>
        </w:tabs>
        <w:spacing w:line="400" w:lineRule="exact"/>
        <w:jc w:val="center"/>
        <w:rPr>
          <w:rFonts w:hAnsi="宋体" w:cs="宋体"/>
          <w:b/>
          <w:sz w:val="24"/>
          <w:szCs w:val="24"/>
        </w:rPr>
      </w:pPr>
    </w:p>
    <w:p w:rsidR="00C855A4" w:rsidRDefault="00C855A4">
      <w:pPr>
        <w:tabs>
          <w:tab w:val="left" w:pos="2880"/>
        </w:tabs>
        <w:spacing w:line="400" w:lineRule="exact"/>
        <w:jc w:val="center"/>
        <w:rPr>
          <w:rFonts w:hAnsi="宋体" w:cs="宋体"/>
          <w:b/>
          <w:sz w:val="24"/>
          <w:szCs w:val="24"/>
        </w:rPr>
      </w:pPr>
    </w:p>
    <w:p w:rsidR="00C855A4" w:rsidRDefault="00C855A4">
      <w:pPr>
        <w:tabs>
          <w:tab w:val="left" w:pos="2880"/>
        </w:tabs>
        <w:spacing w:line="400" w:lineRule="exact"/>
        <w:jc w:val="center"/>
        <w:rPr>
          <w:rFonts w:hAnsi="宋体" w:cs="宋体"/>
          <w:b/>
          <w:sz w:val="24"/>
          <w:szCs w:val="24"/>
        </w:rPr>
      </w:pPr>
    </w:p>
    <w:p w:rsidR="00C855A4" w:rsidRDefault="00C855A4">
      <w:pPr>
        <w:tabs>
          <w:tab w:val="left" w:pos="2880"/>
        </w:tabs>
        <w:spacing w:line="400" w:lineRule="exact"/>
        <w:jc w:val="center"/>
        <w:rPr>
          <w:rFonts w:hAnsi="宋体" w:cs="宋体"/>
          <w:b/>
          <w:sz w:val="24"/>
          <w:szCs w:val="24"/>
        </w:rPr>
      </w:pPr>
    </w:p>
    <w:p w:rsidR="00C855A4" w:rsidRDefault="00C855A4">
      <w:pPr>
        <w:tabs>
          <w:tab w:val="left" w:pos="2880"/>
        </w:tabs>
        <w:spacing w:line="400" w:lineRule="exact"/>
        <w:jc w:val="center"/>
        <w:rPr>
          <w:rFonts w:hAnsi="宋体" w:cs="宋体"/>
          <w:b/>
          <w:sz w:val="24"/>
          <w:szCs w:val="24"/>
        </w:rPr>
      </w:pPr>
    </w:p>
    <w:p w:rsidR="00C855A4" w:rsidRDefault="002F3DF9">
      <w:pPr>
        <w:tabs>
          <w:tab w:val="left" w:pos="2880"/>
        </w:tabs>
        <w:spacing w:line="400" w:lineRule="exact"/>
        <w:jc w:val="center"/>
        <w:rPr>
          <w:rFonts w:hAnsi="宋体" w:cs="宋体"/>
          <w:b/>
          <w:sz w:val="24"/>
          <w:szCs w:val="24"/>
          <w:vertAlign w:val="superscript"/>
        </w:rPr>
      </w:pPr>
      <w:r>
        <w:rPr>
          <w:rFonts w:hAnsi="宋体" w:cs="宋体" w:hint="eastAsia"/>
          <w:b/>
          <w:sz w:val="24"/>
          <w:szCs w:val="24"/>
        </w:rPr>
        <w:t>附录</w:t>
      </w:r>
      <w:r>
        <w:rPr>
          <w:rFonts w:hAnsi="宋体" w:cs="宋体" w:hint="eastAsia"/>
          <w:b/>
          <w:sz w:val="24"/>
          <w:szCs w:val="24"/>
        </w:rPr>
        <w:t xml:space="preserve"> 3  </w:t>
      </w:r>
      <w:r>
        <w:rPr>
          <w:rFonts w:hAnsi="宋体" w:cs="宋体" w:hint="eastAsia"/>
          <w:b/>
          <w:sz w:val="24"/>
          <w:szCs w:val="24"/>
        </w:rPr>
        <w:t>资格审查条件（业绩最低要求）</w:t>
      </w:r>
    </w:p>
    <w:tbl>
      <w:tblPr>
        <w:tblStyle w:val="af7"/>
        <w:tblpPr w:leftFromText="180" w:rightFromText="180" w:vertAnchor="text" w:horzAnchor="page" w:tblpX="1888" w:tblpY="147"/>
        <w:tblOverlap w:val="never"/>
        <w:tblW w:w="8340" w:type="dxa"/>
        <w:tblLayout w:type="fixed"/>
        <w:tblLook w:val="04A0"/>
      </w:tblPr>
      <w:tblGrid>
        <w:gridCol w:w="8340"/>
      </w:tblGrid>
      <w:tr w:rsidR="00C855A4">
        <w:trPr>
          <w:trHeight w:val="522"/>
        </w:trPr>
        <w:tc>
          <w:tcPr>
            <w:tcW w:w="8340" w:type="dxa"/>
            <w:vAlign w:val="center"/>
          </w:tcPr>
          <w:p w:rsidR="00C855A4" w:rsidRDefault="002F3DF9">
            <w:pPr>
              <w:spacing w:line="400" w:lineRule="exact"/>
              <w:jc w:val="center"/>
              <w:rPr>
                <w:rFonts w:hAnsi="宋体" w:cs="宋体"/>
                <w:sz w:val="24"/>
                <w:szCs w:val="24"/>
              </w:rPr>
            </w:pPr>
            <w:r>
              <w:rPr>
                <w:rFonts w:hAnsi="宋体" w:cs="宋体" w:hint="eastAsia"/>
                <w:sz w:val="24"/>
                <w:szCs w:val="24"/>
              </w:rPr>
              <w:t>业</w:t>
            </w:r>
            <w:r>
              <w:rPr>
                <w:rFonts w:hAnsi="宋体" w:cs="宋体" w:hint="eastAsia"/>
                <w:sz w:val="24"/>
                <w:szCs w:val="24"/>
              </w:rPr>
              <w:t xml:space="preserve"> </w:t>
            </w:r>
            <w:r>
              <w:rPr>
                <w:rFonts w:hAnsi="宋体" w:cs="宋体" w:hint="eastAsia"/>
                <w:sz w:val="24"/>
                <w:szCs w:val="24"/>
              </w:rPr>
              <w:t>绩</w:t>
            </w:r>
            <w:r>
              <w:rPr>
                <w:rFonts w:hAnsi="宋体" w:cs="宋体" w:hint="eastAsia"/>
                <w:sz w:val="24"/>
                <w:szCs w:val="24"/>
              </w:rPr>
              <w:t xml:space="preserve"> </w:t>
            </w:r>
            <w:r>
              <w:rPr>
                <w:rFonts w:hAnsi="宋体" w:cs="宋体" w:hint="eastAsia"/>
                <w:sz w:val="24"/>
                <w:szCs w:val="24"/>
              </w:rPr>
              <w:t>要</w:t>
            </w:r>
            <w:r>
              <w:rPr>
                <w:rFonts w:hAnsi="宋体" w:cs="宋体" w:hint="eastAsia"/>
                <w:sz w:val="24"/>
                <w:szCs w:val="24"/>
              </w:rPr>
              <w:t xml:space="preserve"> </w:t>
            </w:r>
            <w:r>
              <w:rPr>
                <w:rFonts w:hAnsi="宋体" w:cs="宋体" w:hint="eastAsia"/>
                <w:sz w:val="24"/>
                <w:szCs w:val="24"/>
              </w:rPr>
              <w:t>求</w:t>
            </w:r>
          </w:p>
        </w:tc>
      </w:tr>
      <w:tr w:rsidR="00C855A4">
        <w:trPr>
          <w:trHeight w:val="2823"/>
        </w:trPr>
        <w:tc>
          <w:tcPr>
            <w:tcW w:w="8340" w:type="dxa"/>
          </w:tcPr>
          <w:p w:rsidR="00C855A4" w:rsidRDefault="00C855A4">
            <w:pPr>
              <w:spacing w:line="400" w:lineRule="exact"/>
              <w:ind w:firstLineChars="200" w:firstLine="480"/>
              <w:rPr>
                <w:rFonts w:hAnsi="宋体" w:cs="宋体"/>
                <w:sz w:val="24"/>
                <w:szCs w:val="24"/>
              </w:rPr>
            </w:pPr>
          </w:p>
          <w:p w:rsidR="00C855A4" w:rsidRDefault="00C855A4">
            <w:pPr>
              <w:spacing w:line="400" w:lineRule="exact"/>
              <w:ind w:firstLineChars="200" w:firstLine="480"/>
              <w:rPr>
                <w:rFonts w:hAnsi="宋体" w:cs="宋体"/>
                <w:sz w:val="24"/>
                <w:szCs w:val="24"/>
              </w:rPr>
            </w:pPr>
          </w:p>
          <w:p w:rsidR="00C855A4" w:rsidRDefault="002F3DF9">
            <w:pPr>
              <w:spacing w:line="400" w:lineRule="exact"/>
              <w:ind w:firstLineChars="200" w:firstLine="480"/>
              <w:rPr>
                <w:rFonts w:hAnsi="宋体" w:cs="宋体"/>
                <w:sz w:val="24"/>
                <w:szCs w:val="24"/>
              </w:rPr>
            </w:pPr>
            <w:r>
              <w:rPr>
                <w:rFonts w:hAnsi="宋体" w:cs="宋体" w:hint="eastAsia"/>
                <w:sz w:val="24"/>
                <w:szCs w:val="24"/>
                <w:lang w:val="zh-CN"/>
              </w:rPr>
              <w:t>投标人近三年内（</w:t>
            </w:r>
            <w:r>
              <w:rPr>
                <w:rFonts w:hAnsi="宋体" w:cs="宋体" w:hint="eastAsia"/>
                <w:sz w:val="24"/>
                <w:szCs w:val="24"/>
                <w:lang w:val="zh-CN"/>
              </w:rPr>
              <w:t>2016</w:t>
            </w:r>
            <w:r>
              <w:rPr>
                <w:rFonts w:hAnsi="宋体" w:cs="宋体" w:hint="eastAsia"/>
                <w:sz w:val="24"/>
                <w:szCs w:val="24"/>
                <w:lang w:val="zh-CN"/>
              </w:rPr>
              <w:t>年</w:t>
            </w:r>
            <w:r>
              <w:rPr>
                <w:rFonts w:hAnsi="宋体" w:cs="宋体" w:hint="eastAsia"/>
                <w:sz w:val="24"/>
                <w:szCs w:val="24"/>
                <w:lang w:val="zh-CN"/>
              </w:rPr>
              <w:t>1</w:t>
            </w:r>
            <w:r>
              <w:rPr>
                <w:rFonts w:hAnsi="宋体" w:cs="宋体" w:hint="eastAsia"/>
                <w:sz w:val="24"/>
                <w:szCs w:val="24"/>
                <w:lang w:val="zh-CN"/>
              </w:rPr>
              <w:t>月</w:t>
            </w:r>
            <w:r>
              <w:rPr>
                <w:rFonts w:hAnsi="宋体" w:cs="宋体" w:hint="eastAsia"/>
                <w:sz w:val="24"/>
                <w:szCs w:val="24"/>
                <w:lang w:val="zh-CN"/>
              </w:rPr>
              <w:t>1</w:t>
            </w:r>
            <w:r>
              <w:rPr>
                <w:rFonts w:hAnsi="宋体" w:cs="宋体" w:hint="eastAsia"/>
                <w:sz w:val="24"/>
                <w:szCs w:val="24"/>
                <w:lang w:val="zh-CN"/>
              </w:rPr>
              <w:t>日起至今，以</w:t>
            </w:r>
            <w:r>
              <w:rPr>
                <w:rFonts w:hAnsi="宋体" w:cs="宋体" w:hint="eastAsia"/>
                <w:color w:val="000000" w:themeColor="text1"/>
                <w:sz w:val="24"/>
                <w:szCs w:val="24"/>
                <w:lang w:val="zh-CN"/>
              </w:rPr>
              <w:t>签订合同</w:t>
            </w:r>
            <w:r>
              <w:rPr>
                <w:rFonts w:hAnsi="宋体" w:cs="宋体" w:hint="eastAsia"/>
                <w:sz w:val="24"/>
                <w:szCs w:val="24"/>
                <w:lang w:val="zh-CN"/>
              </w:rPr>
              <w:t>日期为准）完成两个以上（含两个）的类似项目工程。</w:t>
            </w:r>
          </w:p>
        </w:tc>
      </w:tr>
    </w:tbl>
    <w:p w:rsidR="00C855A4" w:rsidRDefault="00C855A4">
      <w:pPr>
        <w:pStyle w:val="a0"/>
        <w:spacing w:line="400" w:lineRule="exact"/>
        <w:ind w:firstLineChars="0" w:firstLine="0"/>
        <w:rPr>
          <w:rFonts w:hAnsi="宋体" w:cs="宋体"/>
          <w:b/>
          <w:sz w:val="24"/>
          <w:szCs w:val="24"/>
        </w:rPr>
      </w:pPr>
    </w:p>
    <w:p w:rsidR="00C855A4" w:rsidRDefault="00C855A4">
      <w:pPr>
        <w:pStyle w:val="a0"/>
        <w:spacing w:line="400" w:lineRule="exact"/>
        <w:ind w:firstLine="241"/>
        <w:jc w:val="center"/>
        <w:rPr>
          <w:rFonts w:hAnsi="宋体" w:cs="宋体"/>
          <w:b/>
          <w:sz w:val="24"/>
          <w:szCs w:val="24"/>
        </w:rPr>
      </w:pPr>
    </w:p>
    <w:p w:rsidR="00C855A4" w:rsidRDefault="00C855A4">
      <w:pPr>
        <w:pStyle w:val="a0"/>
        <w:spacing w:line="400" w:lineRule="exact"/>
        <w:ind w:firstLine="241"/>
        <w:jc w:val="center"/>
        <w:rPr>
          <w:rFonts w:hAnsi="宋体" w:cs="宋体"/>
          <w:b/>
          <w:sz w:val="24"/>
          <w:szCs w:val="24"/>
        </w:rPr>
      </w:pPr>
    </w:p>
    <w:p w:rsidR="00C855A4" w:rsidRDefault="00C855A4">
      <w:pPr>
        <w:pStyle w:val="a0"/>
        <w:spacing w:line="400" w:lineRule="exact"/>
        <w:ind w:firstLine="241"/>
        <w:jc w:val="center"/>
        <w:rPr>
          <w:rFonts w:hAnsi="宋体" w:cs="宋体"/>
          <w:b/>
          <w:sz w:val="24"/>
          <w:szCs w:val="24"/>
        </w:rPr>
      </w:pPr>
    </w:p>
    <w:p w:rsidR="00C855A4" w:rsidRDefault="00C855A4">
      <w:pPr>
        <w:pStyle w:val="a0"/>
        <w:spacing w:line="400" w:lineRule="exact"/>
        <w:ind w:firstLine="241"/>
        <w:jc w:val="center"/>
        <w:rPr>
          <w:rFonts w:hAnsi="宋体" w:cs="宋体"/>
          <w:b/>
          <w:sz w:val="24"/>
          <w:szCs w:val="24"/>
        </w:rPr>
      </w:pPr>
    </w:p>
    <w:p w:rsidR="00C855A4" w:rsidRDefault="00C855A4">
      <w:pPr>
        <w:pStyle w:val="a0"/>
        <w:spacing w:line="400" w:lineRule="exact"/>
        <w:ind w:firstLine="241"/>
        <w:rPr>
          <w:rFonts w:hAnsi="宋体" w:cs="宋体"/>
          <w:b/>
          <w:sz w:val="24"/>
          <w:szCs w:val="24"/>
        </w:rPr>
      </w:pPr>
    </w:p>
    <w:p w:rsidR="00C855A4" w:rsidRDefault="00C855A4">
      <w:pPr>
        <w:pStyle w:val="a0"/>
        <w:spacing w:line="400" w:lineRule="exact"/>
        <w:ind w:firstLine="241"/>
        <w:rPr>
          <w:rFonts w:hAnsi="宋体" w:cs="宋体"/>
          <w:b/>
          <w:sz w:val="24"/>
          <w:szCs w:val="24"/>
        </w:rPr>
      </w:pPr>
    </w:p>
    <w:p w:rsidR="00C855A4" w:rsidRDefault="00C855A4">
      <w:pPr>
        <w:tabs>
          <w:tab w:val="left" w:pos="2880"/>
        </w:tabs>
        <w:spacing w:line="400" w:lineRule="exact"/>
        <w:rPr>
          <w:rFonts w:hAnsi="宋体" w:cs="宋体"/>
          <w:b/>
          <w:sz w:val="24"/>
          <w:szCs w:val="24"/>
        </w:rPr>
      </w:pPr>
    </w:p>
    <w:p w:rsidR="00C855A4" w:rsidRDefault="002F3DF9">
      <w:pPr>
        <w:tabs>
          <w:tab w:val="left" w:pos="2880"/>
        </w:tabs>
        <w:spacing w:line="400" w:lineRule="exact"/>
        <w:jc w:val="center"/>
        <w:rPr>
          <w:rFonts w:hAnsi="宋体" w:cs="宋体"/>
          <w:b/>
          <w:sz w:val="24"/>
          <w:szCs w:val="24"/>
        </w:rPr>
      </w:pPr>
      <w:r>
        <w:rPr>
          <w:rFonts w:hAnsi="宋体" w:cs="宋体" w:hint="eastAsia"/>
          <w:b/>
          <w:sz w:val="24"/>
          <w:szCs w:val="24"/>
        </w:rPr>
        <w:lastRenderedPageBreak/>
        <w:t>附录</w:t>
      </w:r>
      <w:r>
        <w:rPr>
          <w:rFonts w:hAnsi="宋体" w:cs="宋体" w:hint="eastAsia"/>
          <w:b/>
          <w:sz w:val="24"/>
          <w:szCs w:val="24"/>
        </w:rPr>
        <w:t xml:space="preserve"> 4  </w:t>
      </w:r>
      <w:r>
        <w:rPr>
          <w:rFonts w:hAnsi="宋体" w:cs="宋体" w:hint="eastAsia"/>
          <w:b/>
          <w:sz w:val="24"/>
          <w:szCs w:val="24"/>
        </w:rPr>
        <w:t>资格审查条件（信誉最低要求）</w:t>
      </w:r>
    </w:p>
    <w:tbl>
      <w:tblPr>
        <w:tblStyle w:val="af7"/>
        <w:tblpPr w:leftFromText="180" w:rightFromText="180" w:vertAnchor="text" w:horzAnchor="page" w:tblpXSpec="center" w:tblpY="219"/>
        <w:tblOverlap w:val="never"/>
        <w:tblW w:w="8400" w:type="dxa"/>
        <w:jc w:val="center"/>
        <w:tblLayout w:type="fixed"/>
        <w:tblLook w:val="04A0"/>
      </w:tblPr>
      <w:tblGrid>
        <w:gridCol w:w="8400"/>
      </w:tblGrid>
      <w:tr w:rsidR="00C855A4" w:rsidTr="002F3DF9">
        <w:trPr>
          <w:trHeight w:val="806"/>
          <w:jc w:val="center"/>
        </w:trPr>
        <w:tc>
          <w:tcPr>
            <w:tcW w:w="8400" w:type="dxa"/>
            <w:vAlign w:val="center"/>
          </w:tcPr>
          <w:p w:rsidR="00C855A4" w:rsidRDefault="002F3DF9">
            <w:pPr>
              <w:spacing w:line="400" w:lineRule="exact"/>
              <w:jc w:val="center"/>
              <w:rPr>
                <w:rFonts w:hAnsi="宋体" w:cs="宋体"/>
                <w:sz w:val="24"/>
                <w:szCs w:val="24"/>
              </w:rPr>
            </w:pPr>
            <w:r>
              <w:rPr>
                <w:rFonts w:hAnsi="宋体" w:cs="宋体" w:hint="eastAsia"/>
                <w:sz w:val="24"/>
                <w:szCs w:val="24"/>
              </w:rPr>
              <w:t>信</w:t>
            </w:r>
            <w:r>
              <w:rPr>
                <w:rFonts w:hAnsi="宋体" w:cs="宋体" w:hint="eastAsia"/>
                <w:sz w:val="24"/>
                <w:szCs w:val="24"/>
              </w:rPr>
              <w:t xml:space="preserve"> </w:t>
            </w:r>
            <w:r>
              <w:rPr>
                <w:rFonts w:hAnsi="宋体" w:cs="宋体" w:hint="eastAsia"/>
                <w:sz w:val="24"/>
                <w:szCs w:val="24"/>
              </w:rPr>
              <w:t>誉</w:t>
            </w:r>
            <w:r>
              <w:rPr>
                <w:rFonts w:hAnsi="宋体" w:cs="宋体" w:hint="eastAsia"/>
                <w:sz w:val="24"/>
                <w:szCs w:val="24"/>
              </w:rPr>
              <w:t xml:space="preserve"> </w:t>
            </w:r>
            <w:r>
              <w:rPr>
                <w:rFonts w:hAnsi="宋体" w:cs="宋体" w:hint="eastAsia"/>
                <w:sz w:val="24"/>
                <w:szCs w:val="24"/>
              </w:rPr>
              <w:t>要</w:t>
            </w:r>
            <w:r>
              <w:rPr>
                <w:rFonts w:hAnsi="宋体" w:cs="宋体" w:hint="eastAsia"/>
                <w:sz w:val="24"/>
                <w:szCs w:val="24"/>
              </w:rPr>
              <w:t xml:space="preserve"> </w:t>
            </w:r>
            <w:r>
              <w:rPr>
                <w:rFonts w:hAnsi="宋体" w:cs="宋体" w:hint="eastAsia"/>
                <w:sz w:val="24"/>
                <w:szCs w:val="24"/>
              </w:rPr>
              <w:t>求</w:t>
            </w:r>
          </w:p>
        </w:tc>
      </w:tr>
      <w:tr w:rsidR="00C855A4" w:rsidTr="002F3DF9">
        <w:trPr>
          <w:trHeight w:val="3963"/>
          <w:jc w:val="center"/>
        </w:trPr>
        <w:tc>
          <w:tcPr>
            <w:tcW w:w="8400" w:type="dxa"/>
          </w:tcPr>
          <w:p w:rsidR="00C855A4" w:rsidRDefault="00C855A4">
            <w:pPr>
              <w:spacing w:line="400" w:lineRule="exact"/>
              <w:ind w:firstLineChars="216" w:firstLine="518"/>
              <w:rPr>
                <w:rFonts w:hAnsi="宋体" w:cs="宋体"/>
                <w:sz w:val="24"/>
                <w:szCs w:val="24"/>
                <w:lang w:val="zh-CN"/>
              </w:rPr>
            </w:pPr>
          </w:p>
          <w:p w:rsidR="00C855A4" w:rsidRDefault="002F3DF9">
            <w:pPr>
              <w:widowControl/>
              <w:spacing w:line="400" w:lineRule="exact"/>
              <w:ind w:firstLineChars="216" w:firstLine="518"/>
              <w:rPr>
                <w:rFonts w:hAnsi="宋体" w:cs="宋体"/>
                <w:sz w:val="24"/>
                <w:szCs w:val="24"/>
                <w:lang w:val="zh-CN"/>
              </w:rPr>
            </w:pPr>
            <w:r>
              <w:rPr>
                <w:rFonts w:hAnsi="宋体" w:cs="宋体" w:hint="eastAsia"/>
                <w:sz w:val="24"/>
                <w:szCs w:val="24"/>
                <w:lang w:val="zh-CN"/>
              </w:rPr>
              <w:t>1</w:t>
            </w:r>
            <w:r>
              <w:rPr>
                <w:rFonts w:hAnsi="宋体" w:cs="宋体" w:hint="eastAsia"/>
                <w:sz w:val="24"/>
                <w:szCs w:val="24"/>
                <w:lang w:val="zh-CN"/>
              </w:rPr>
              <w:t>、根据《河南省公路建设市场从业单位及人员信用管理办法》第二十一条“对信用考核定级为</w:t>
            </w:r>
            <w:r>
              <w:rPr>
                <w:rFonts w:hAnsi="宋体" w:cs="宋体" w:hint="eastAsia"/>
                <w:sz w:val="24"/>
                <w:szCs w:val="24"/>
                <w:lang w:val="zh-CN"/>
              </w:rPr>
              <w:t>D</w:t>
            </w:r>
            <w:r>
              <w:rPr>
                <w:rFonts w:hAnsi="宋体" w:cs="宋体" w:hint="eastAsia"/>
                <w:sz w:val="24"/>
                <w:szCs w:val="24"/>
                <w:lang w:val="zh-CN"/>
              </w:rPr>
              <w:t>级即黑名单的从业单位，”不得参与本项目投标。</w:t>
            </w:r>
          </w:p>
          <w:p w:rsidR="00C855A4" w:rsidRDefault="002F3DF9">
            <w:pPr>
              <w:widowControl/>
              <w:spacing w:line="400" w:lineRule="exact"/>
              <w:ind w:firstLineChars="216" w:firstLine="518"/>
              <w:rPr>
                <w:rFonts w:hAnsi="宋体" w:cs="宋体"/>
                <w:sz w:val="24"/>
                <w:szCs w:val="24"/>
                <w:lang w:val="zh-CN"/>
              </w:rPr>
            </w:pPr>
            <w:r>
              <w:rPr>
                <w:rFonts w:hAnsi="宋体" w:cs="宋体" w:hint="eastAsia"/>
                <w:sz w:val="24"/>
                <w:szCs w:val="24"/>
                <w:lang w:val="zh-CN"/>
              </w:rPr>
              <w:t>2</w:t>
            </w:r>
            <w:r>
              <w:rPr>
                <w:rFonts w:hAnsi="宋体" w:cs="宋体" w:hint="eastAsia"/>
                <w:sz w:val="24"/>
                <w:szCs w:val="24"/>
                <w:lang w:val="zh-CN"/>
              </w:rPr>
              <w:t>、不接受失信被执行人的投标。</w:t>
            </w:r>
          </w:p>
          <w:p w:rsidR="00C855A4" w:rsidRDefault="002F3DF9">
            <w:pPr>
              <w:widowControl/>
              <w:spacing w:line="400" w:lineRule="exact"/>
              <w:ind w:firstLineChars="216" w:firstLine="518"/>
              <w:rPr>
                <w:rFonts w:hAnsi="宋体" w:cs="宋体"/>
                <w:sz w:val="24"/>
                <w:szCs w:val="24"/>
                <w:lang w:val="zh-CN"/>
              </w:rPr>
            </w:pPr>
            <w:r>
              <w:rPr>
                <w:rFonts w:hAnsi="宋体" w:cs="宋体" w:hint="eastAsia"/>
                <w:sz w:val="24"/>
                <w:szCs w:val="24"/>
              </w:rPr>
              <w:t>3</w:t>
            </w:r>
            <w:r>
              <w:rPr>
                <w:rFonts w:hAnsi="宋体" w:cs="宋体" w:hint="eastAsia"/>
                <w:sz w:val="24"/>
                <w:szCs w:val="24"/>
              </w:rPr>
              <w:t>、</w:t>
            </w:r>
            <w:r>
              <w:rPr>
                <w:rFonts w:hAnsi="宋体" w:cs="宋体" w:hint="eastAsia"/>
                <w:sz w:val="24"/>
                <w:szCs w:val="24"/>
                <w:lang w:val="zh-CN"/>
              </w:rPr>
              <w:t>不接受投标人被“信用中国”和“信用河南”网站信用信息栏列入黑名单，以及被“国家企业信用信息公示系统”列入经营异常名录或严重失信黑名单的投标（提供报名期限内的网页截图）。</w:t>
            </w:r>
          </w:p>
          <w:p w:rsidR="00C855A4" w:rsidRDefault="00C855A4">
            <w:pPr>
              <w:spacing w:line="400" w:lineRule="exact"/>
              <w:rPr>
                <w:rFonts w:hAnsi="宋体" w:cs="宋体"/>
                <w:sz w:val="24"/>
                <w:szCs w:val="24"/>
              </w:rPr>
            </w:pPr>
          </w:p>
        </w:tc>
      </w:tr>
    </w:tbl>
    <w:p w:rsidR="00C855A4" w:rsidRDefault="00C855A4">
      <w:pPr>
        <w:pStyle w:val="a0"/>
        <w:spacing w:line="400" w:lineRule="exact"/>
        <w:ind w:firstLine="241"/>
        <w:rPr>
          <w:rFonts w:hAnsi="宋体" w:cs="宋体"/>
          <w:b/>
          <w:sz w:val="24"/>
          <w:szCs w:val="24"/>
        </w:rPr>
      </w:pPr>
    </w:p>
    <w:p w:rsidR="00C855A4" w:rsidRDefault="00C855A4">
      <w:pPr>
        <w:pStyle w:val="a0"/>
        <w:spacing w:line="400" w:lineRule="exact"/>
        <w:ind w:firstLine="241"/>
        <w:rPr>
          <w:rFonts w:hAnsi="宋体" w:cs="宋体"/>
          <w:b/>
          <w:sz w:val="24"/>
          <w:szCs w:val="24"/>
        </w:rPr>
      </w:pPr>
    </w:p>
    <w:p w:rsidR="00C855A4" w:rsidRDefault="00C855A4">
      <w:pPr>
        <w:pStyle w:val="a0"/>
        <w:spacing w:line="400" w:lineRule="exact"/>
        <w:ind w:firstLine="241"/>
        <w:rPr>
          <w:rFonts w:hAnsi="宋体" w:cs="宋体"/>
          <w:b/>
          <w:sz w:val="24"/>
          <w:szCs w:val="24"/>
        </w:rPr>
      </w:pPr>
    </w:p>
    <w:p w:rsidR="00C855A4" w:rsidRDefault="00C855A4">
      <w:pPr>
        <w:pStyle w:val="a0"/>
        <w:spacing w:line="400" w:lineRule="exact"/>
        <w:ind w:firstLine="241"/>
        <w:rPr>
          <w:rFonts w:hAnsi="宋体" w:cs="宋体"/>
          <w:b/>
          <w:sz w:val="24"/>
          <w:szCs w:val="24"/>
        </w:rPr>
      </w:pPr>
    </w:p>
    <w:p w:rsidR="00C855A4" w:rsidRDefault="00C855A4">
      <w:pPr>
        <w:pStyle w:val="a0"/>
        <w:spacing w:line="400" w:lineRule="exact"/>
        <w:ind w:firstLine="241"/>
        <w:rPr>
          <w:rFonts w:hAnsi="宋体" w:cs="宋体"/>
          <w:b/>
          <w:sz w:val="24"/>
          <w:szCs w:val="24"/>
        </w:rPr>
      </w:pPr>
    </w:p>
    <w:p w:rsidR="00C855A4" w:rsidRDefault="00C855A4">
      <w:pPr>
        <w:pStyle w:val="a0"/>
        <w:spacing w:line="400" w:lineRule="exact"/>
        <w:ind w:firstLine="241"/>
        <w:rPr>
          <w:rFonts w:hAnsi="宋体" w:cs="宋体"/>
          <w:b/>
          <w:sz w:val="24"/>
          <w:szCs w:val="24"/>
        </w:rPr>
      </w:pPr>
    </w:p>
    <w:p w:rsidR="00C855A4" w:rsidRDefault="00C855A4">
      <w:pPr>
        <w:spacing w:line="400" w:lineRule="exact"/>
        <w:rPr>
          <w:rFonts w:hAnsi="宋体" w:cs="宋体"/>
          <w:b/>
          <w:sz w:val="24"/>
          <w:szCs w:val="24"/>
        </w:rPr>
      </w:pPr>
      <w:bookmarkStart w:id="10" w:name="page48"/>
      <w:bookmarkStart w:id="11" w:name="page47"/>
      <w:bookmarkEnd w:id="10"/>
      <w:bookmarkEnd w:id="11"/>
    </w:p>
    <w:p w:rsidR="00C855A4" w:rsidRDefault="00C855A4">
      <w:pPr>
        <w:pStyle w:val="a0"/>
        <w:spacing w:line="400" w:lineRule="exact"/>
        <w:ind w:firstLine="241"/>
        <w:jc w:val="center"/>
        <w:rPr>
          <w:rFonts w:hAnsi="宋体" w:cs="宋体"/>
          <w:b/>
          <w:sz w:val="24"/>
          <w:szCs w:val="24"/>
        </w:rPr>
      </w:pPr>
    </w:p>
    <w:p w:rsidR="00C855A4" w:rsidRDefault="00C855A4">
      <w:pPr>
        <w:pStyle w:val="a0"/>
        <w:spacing w:line="400" w:lineRule="exact"/>
        <w:ind w:firstLine="241"/>
        <w:jc w:val="center"/>
        <w:rPr>
          <w:rFonts w:hAnsi="宋体" w:cs="宋体"/>
          <w:b/>
          <w:sz w:val="24"/>
          <w:szCs w:val="24"/>
        </w:rPr>
      </w:pPr>
    </w:p>
    <w:p w:rsidR="00C855A4" w:rsidRDefault="00C855A4">
      <w:pPr>
        <w:pStyle w:val="a0"/>
        <w:spacing w:line="400" w:lineRule="exact"/>
        <w:ind w:firstLine="241"/>
        <w:jc w:val="center"/>
        <w:rPr>
          <w:rFonts w:hAnsi="宋体" w:cs="宋体"/>
          <w:b/>
          <w:sz w:val="24"/>
          <w:szCs w:val="24"/>
        </w:rPr>
      </w:pPr>
    </w:p>
    <w:p w:rsidR="00C855A4" w:rsidRDefault="00C855A4">
      <w:pPr>
        <w:pStyle w:val="a0"/>
        <w:spacing w:line="400" w:lineRule="exact"/>
        <w:ind w:firstLine="241"/>
        <w:jc w:val="center"/>
        <w:rPr>
          <w:rFonts w:hAnsi="宋体" w:cs="宋体"/>
          <w:b/>
          <w:sz w:val="24"/>
          <w:szCs w:val="24"/>
        </w:rPr>
      </w:pPr>
    </w:p>
    <w:p w:rsidR="00C855A4" w:rsidRDefault="002F3DF9">
      <w:pPr>
        <w:pStyle w:val="a0"/>
        <w:spacing w:line="400" w:lineRule="exact"/>
        <w:ind w:firstLine="241"/>
        <w:jc w:val="center"/>
        <w:rPr>
          <w:rFonts w:hAnsi="宋体" w:cs="宋体"/>
          <w:b/>
          <w:sz w:val="24"/>
          <w:szCs w:val="24"/>
        </w:rPr>
      </w:pPr>
      <w:r>
        <w:rPr>
          <w:rFonts w:hAnsi="宋体" w:cs="宋体" w:hint="eastAsia"/>
          <w:b/>
          <w:sz w:val="24"/>
          <w:szCs w:val="24"/>
        </w:rPr>
        <w:t xml:space="preserve"> </w:t>
      </w:r>
    </w:p>
    <w:p w:rsidR="00C855A4" w:rsidRDefault="002F3DF9">
      <w:pPr>
        <w:pStyle w:val="a0"/>
        <w:spacing w:line="400" w:lineRule="exact"/>
        <w:ind w:firstLine="241"/>
        <w:jc w:val="center"/>
        <w:rPr>
          <w:rFonts w:hAnsi="宋体" w:cs="宋体"/>
          <w:b/>
          <w:sz w:val="24"/>
          <w:szCs w:val="24"/>
        </w:rPr>
      </w:pPr>
      <w:r>
        <w:rPr>
          <w:rFonts w:hAnsi="宋体" w:cs="宋体" w:hint="eastAsia"/>
          <w:b/>
          <w:sz w:val="24"/>
          <w:szCs w:val="24"/>
        </w:rPr>
        <w:t>附录</w:t>
      </w:r>
      <w:r>
        <w:rPr>
          <w:rFonts w:hAnsi="宋体" w:cs="宋体" w:hint="eastAsia"/>
          <w:b/>
          <w:sz w:val="24"/>
          <w:szCs w:val="24"/>
        </w:rPr>
        <w:t xml:space="preserve">5  </w:t>
      </w:r>
      <w:r>
        <w:rPr>
          <w:rFonts w:hAnsi="宋体" w:cs="宋体" w:hint="eastAsia"/>
          <w:b/>
          <w:sz w:val="24"/>
          <w:szCs w:val="24"/>
        </w:rPr>
        <w:t>资格审查条件（项目总工最低要求）</w:t>
      </w:r>
    </w:p>
    <w:tbl>
      <w:tblPr>
        <w:tblStyle w:val="af7"/>
        <w:tblW w:w="9620" w:type="dxa"/>
        <w:tblLayout w:type="fixed"/>
        <w:tblLook w:val="04A0"/>
      </w:tblPr>
      <w:tblGrid>
        <w:gridCol w:w="1723"/>
        <w:gridCol w:w="1208"/>
        <w:gridCol w:w="3746"/>
        <w:gridCol w:w="2943"/>
      </w:tblGrid>
      <w:tr w:rsidR="00C855A4">
        <w:trPr>
          <w:trHeight w:val="418"/>
        </w:trPr>
        <w:tc>
          <w:tcPr>
            <w:tcW w:w="1723" w:type="dxa"/>
            <w:vAlign w:val="center"/>
          </w:tcPr>
          <w:p w:rsidR="00C855A4" w:rsidRDefault="002F3DF9">
            <w:pPr>
              <w:spacing w:line="400" w:lineRule="exact"/>
              <w:jc w:val="center"/>
              <w:rPr>
                <w:rFonts w:hAnsi="宋体" w:cs="宋体"/>
                <w:b/>
                <w:sz w:val="24"/>
                <w:szCs w:val="24"/>
              </w:rPr>
            </w:pPr>
            <w:r>
              <w:rPr>
                <w:rFonts w:hAnsi="宋体" w:cs="宋体" w:hint="eastAsia"/>
                <w:sz w:val="24"/>
                <w:szCs w:val="24"/>
              </w:rPr>
              <w:t>人</w:t>
            </w:r>
            <w:r>
              <w:rPr>
                <w:rFonts w:hAnsi="宋体" w:cs="宋体" w:hint="eastAsia"/>
                <w:sz w:val="24"/>
                <w:szCs w:val="24"/>
              </w:rPr>
              <w:t xml:space="preserve">  </w:t>
            </w:r>
            <w:r>
              <w:rPr>
                <w:rFonts w:hAnsi="宋体" w:cs="宋体" w:hint="eastAsia"/>
                <w:sz w:val="24"/>
                <w:szCs w:val="24"/>
              </w:rPr>
              <w:t>员</w:t>
            </w:r>
          </w:p>
        </w:tc>
        <w:tc>
          <w:tcPr>
            <w:tcW w:w="1208" w:type="dxa"/>
            <w:vAlign w:val="center"/>
          </w:tcPr>
          <w:p w:rsidR="00C855A4" w:rsidRDefault="002F3DF9">
            <w:pPr>
              <w:spacing w:line="400" w:lineRule="exact"/>
              <w:jc w:val="center"/>
              <w:rPr>
                <w:rFonts w:hAnsi="宋体" w:cs="宋体"/>
                <w:b/>
                <w:sz w:val="24"/>
                <w:szCs w:val="24"/>
              </w:rPr>
            </w:pPr>
            <w:r>
              <w:rPr>
                <w:rFonts w:hAnsi="宋体" w:cs="宋体" w:hint="eastAsia"/>
                <w:sz w:val="24"/>
                <w:szCs w:val="24"/>
              </w:rPr>
              <w:t>数</w:t>
            </w:r>
            <w:r>
              <w:rPr>
                <w:rFonts w:hAnsi="宋体" w:cs="宋体" w:hint="eastAsia"/>
                <w:sz w:val="24"/>
                <w:szCs w:val="24"/>
              </w:rPr>
              <w:t xml:space="preserve">  </w:t>
            </w:r>
            <w:r>
              <w:rPr>
                <w:rFonts w:hAnsi="宋体" w:cs="宋体" w:hint="eastAsia"/>
                <w:sz w:val="24"/>
                <w:szCs w:val="24"/>
              </w:rPr>
              <w:t>量</w:t>
            </w:r>
          </w:p>
        </w:tc>
        <w:tc>
          <w:tcPr>
            <w:tcW w:w="3746" w:type="dxa"/>
            <w:vAlign w:val="center"/>
          </w:tcPr>
          <w:p w:rsidR="00C855A4" w:rsidRDefault="002F3DF9">
            <w:pPr>
              <w:spacing w:line="400" w:lineRule="exact"/>
              <w:jc w:val="center"/>
              <w:rPr>
                <w:rFonts w:hAnsi="宋体" w:cs="宋体"/>
                <w:sz w:val="24"/>
                <w:szCs w:val="24"/>
              </w:rPr>
            </w:pPr>
            <w:r>
              <w:rPr>
                <w:rFonts w:hAnsi="宋体" w:cs="宋体" w:hint="eastAsia"/>
                <w:sz w:val="24"/>
                <w:szCs w:val="24"/>
              </w:rPr>
              <w:t>资</w:t>
            </w:r>
            <w:r>
              <w:rPr>
                <w:rFonts w:hAnsi="宋体" w:cs="宋体" w:hint="eastAsia"/>
                <w:sz w:val="24"/>
                <w:szCs w:val="24"/>
              </w:rPr>
              <w:t xml:space="preserve"> </w:t>
            </w:r>
            <w:r>
              <w:rPr>
                <w:rFonts w:hAnsi="宋体" w:cs="宋体" w:hint="eastAsia"/>
                <w:sz w:val="24"/>
                <w:szCs w:val="24"/>
              </w:rPr>
              <w:t>格</w:t>
            </w:r>
            <w:r>
              <w:rPr>
                <w:rFonts w:hAnsi="宋体" w:cs="宋体" w:hint="eastAsia"/>
                <w:sz w:val="24"/>
                <w:szCs w:val="24"/>
              </w:rPr>
              <w:t xml:space="preserve"> </w:t>
            </w:r>
            <w:r>
              <w:rPr>
                <w:rFonts w:hAnsi="宋体" w:cs="宋体" w:hint="eastAsia"/>
                <w:sz w:val="24"/>
                <w:szCs w:val="24"/>
              </w:rPr>
              <w:t>要</w:t>
            </w:r>
            <w:r>
              <w:rPr>
                <w:rFonts w:hAnsi="宋体" w:cs="宋体" w:hint="eastAsia"/>
                <w:sz w:val="24"/>
                <w:szCs w:val="24"/>
              </w:rPr>
              <w:t xml:space="preserve"> </w:t>
            </w:r>
            <w:r>
              <w:rPr>
                <w:rFonts w:hAnsi="宋体" w:cs="宋体" w:hint="eastAsia"/>
                <w:sz w:val="24"/>
                <w:szCs w:val="24"/>
              </w:rPr>
              <w:t>求</w:t>
            </w:r>
          </w:p>
        </w:tc>
        <w:tc>
          <w:tcPr>
            <w:tcW w:w="2943" w:type="dxa"/>
            <w:vAlign w:val="center"/>
          </w:tcPr>
          <w:p w:rsidR="00C855A4" w:rsidRDefault="002F3DF9">
            <w:pPr>
              <w:spacing w:line="400" w:lineRule="exact"/>
              <w:jc w:val="center"/>
              <w:rPr>
                <w:rFonts w:hAnsi="宋体" w:cs="宋体"/>
                <w:sz w:val="24"/>
                <w:szCs w:val="24"/>
              </w:rPr>
            </w:pPr>
            <w:r>
              <w:rPr>
                <w:rFonts w:hAnsi="宋体" w:cs="宋体" w:hint="eastAsia"/>
                <w:sz w:val="24"/>
                <w:szCs w:val="24"/>
              </w:rPr>
              <w:t>在岗要求</w:t>
            </w:r>
          </w:p>
        </w:tc>
      </w:tr>
      <w:tr w:rsidR="00C855A4">
        <w:trPr>
          <w:trHeight w:val="2015"/>
        </w:trPr>
        <w:tc>
          <w:tcPr>
            <w:tcW w:w="1723" w:type="dxa"/>
            <w:vAlign w:val="center"/>
          </w:tcPr>
          <w:p w:rsidR="00C855A4" w:rsidRDefault="002F3DF9">
            <w:pPr>
              <w:spacing w:line="400" w:lineRule="exact"/>
              <w:jc w:val="left"/>
              <w:rPr>
                <w:rFonts w:hAnsi="宋体" w:cs="宋体"/>
                <w:b/>
                <w:sz w:val="24"/>
                <w:szCs w:val="24"/>
              </w:rPr>
            </w:pPr>
            <w:r>
              <w:rPr>
                <w:rFonts w:hAnsi="宋体" w:cs="宋体" w:hint="eastAsia"/>
                <w:sz w:val="24"/>
                <w:szCs w:val="24"/>
              </w:rPr>
              <w:t>项目总工程师</w:t>
            </w:r>
          </w:p>
        </w:tc>
        <w:tc>
          <w:tcPr>
            <w:tcW w:w="1208" w:type="dxa"/>
            <w:vAlign w:val="center"/>
          </w:tcPr>
          <w:p w:rsidR="00C855A4" w:rsidRDefault="002F3DF9">
            <w:pPr>
              <w:spacing w:line="400" w:lineRule="exact"/>
              <w:jc w:val="left"/>
              <w:rPr>
                <w:rFonts w:hAnsi="宋体" w:cs="宋体"/>
                <w:b/>
                <w:sz w:val="24"/>
                <w:szCs w:val="24"/>
              </w:rPr>
            </w:pPr>
            <w:r>
              <w:rPr>
                <w:rFonts w:hAnsi="宋体" w:cs="宋体" w:hint="eastAsia"/>
                <w:sz w:val="24"/>
                <w:szCs w:val="24"/>
              </w:rPr>
              <w:t>1</w:t>
            </w:r>
          </w:p>
        </w:tc>
        <w:tc>
          <w:tcPr>
            <w:tcW w:w="3746" w:type="dxa"/>
          </w:tcPr>
          <w:p w:rsidR="00C855A4" w:rsidRDefault="002F3DF9">
            <w:pPr>
              <w:spacing w:line="400" w:lineRule="exact"/>
              <w:ind w:firstLineChars="200" w:firstLine="480"/>
              <w:jc w:val="left"/>
              <w:rPr>
                <w:rFonts w:hAnsi="宋体" w:cs="宋体"/>
                <w:sz w:val="24"/>
                <w:szCs w:val="24"/>
              </w:rPr>
            </w:pPr>
            <w:r>
              <w:rPr>
                <w:rFonts w:hAnsi="宋体" w:cs="宋体" w:hint="eastAsia"/>
                <w:sz w:val="24"/>
                <w:szCs w:val="24"/>
              </w:rPr>
              <w:t>须具有具有</w:t>
            </w:r>
            <w:r>
              <w:rPr>
                <w:rFonts w:hAnsi="宋体" w:cs="宋体" w:hint="eastAsia"/>
                <w:sz w:val="24"/>
                <w:szCs w:val="24"/>
              </w:rPr>
              <w:t>8</w:t>
            </w:r>
            <w:r>
              <w:rPr>
                <w:rFonts w:hAnsi="宋体" w:cs="宋体" w:hint="eastAsia"/>
                <w:sz w:val="24"/>
                <w:szCs w:val="24"/>
              </w:rPr>
              <w:t>年以上从事公路养护管理的工作经历，具有公路工程系列中级职称或具有公路养护工技师职业技能等级认定。</w:t>
            </w:r>
          </w:p>
          <w:p w:rsidR="00C855A4" w:rsidRDefault="00C855A4">
            <w:pPr>
              <w:spacing w:line="400" w:lineRule="exact"/>
              <w:ind w:firstLineChars="200" w:firstLine="482"/>
              <w:jc w:val="left"/>
              <w:rPr>
                <w:rFonts w:hAnsi="宋体" w:cs="宋体"/>
                <w:b/>
                <w:sz w:val="24"/>
                <w:szCs w:val="24"/>
              </w:rPr>
            </w:pPr>
          </w:p>
        </w:tc>
        <w:tc>
          <w:tcPr>
            <w:tcW w:w="2943" w:type="dxa"/>
          </w:tcPr>
          <w:p w:rsidR="00C855A4" w:rsidRDefault="002F3DF9">
            <w:pPr>
              <w:spacing w:line="400" w:lineRule="exact"/>
              <w:ind w:firstLineChars="200" w:firstLine="480"/>
              <w:jc w:val="left"/>
              <w:rPr>
                <w:rFonts w:hAnsi="宋体" w:cs="宋体"/>
                <w:b/>
                <w:sz w:val="24"/>
                <w:szCs w:val="24"/>
              </w:rPr>
            </w:pPr>
            <w:r>
              <w:rPr>
                <w:rFonts w:hAnsi="宋体" w:cs="宋体" w:hint="eastAsia"/>
                <w:sz w:val="24"/>
                <w:szCs w:val="24"/>
              </w:rPr>
              <w:t>无在岗项目（指目前未在其他项目上任职，或虽在其他项目上任职但本项目中标后能够从该项目</w:t>
            </w:r>
            <w:r>
              <w:rPr>
                <w:rFonts w:hAnsi="宋体" w:cs="宋体" w:hint="eastAsia"/>
                <w:sz w:val="24"/>
                <w:szCs w:val="24"/>
              </w:rPr>
              <w:t>撤</w:t>
            </w:r>
            <w:r>
              <w:rPr>
                <w:rFonts w:hAnsi="宋体" w:cs="宋体" w:hint="eastAsia"/>
                <w:sz w:val="24"/>
                <w:szCs w:val="24"/>
              </w:rPr>
              <w:t>离）</w:t>
            </w:r>
          </w:p>
        </w:tc>
      </w:tr>
    </w:tbl>
    <w:p w:rsidR="00C855A4" w:rsidRDefault="00C855A4">
      <w:pPr>
        <w:spacing w:line="400" w:lineRule="exact"/>
        <w:rPr>
          <w:rFonts w:hAnsi="宋体" w:cs="宋体"/>
          <w:b/>
          <w:sz w:val="24"/>
          <w:szCs w:val="24"/>
        </w:rPr>
      </w:pPr>
    </w:p>
    <w:p w:rsidR="00C855A4" w:rsidRDefault="002F3DF9">
      <w:pPr>
        <w:spacing w:line="400" w:lineRule="exact"/>
        <w:jc w:val="center"/>
        <w:rPr>
          <w:rFonts w:hAnsi="宋体" w:cs="宋体"/>
          <w:b/>
          <w:sz w:val="24"/>
          <w:szCs w:val="24"/>
        </w:rPr>
      </w:pPr>
      <w:r>
        <w:rPr>
          <w:rFonts w:hAnsi="宋体" w:cs="宋体" w:hint="eastAsia"/>
          <w:b/>
          <w:sz w:val="24"/>
          <w:szCs w:val="24"/>
        </w:rPr>
        <w:t>附录</w:t>
      </w:r>
      <w:r>
        <w:rPr>
          <w:rFonts w:hAnsi="宋体" w:cs="宋体" w:hint="eastAsia"/>
          <w:b/>
          <w:sz w:val="24"/>
          <w:szCs w:val="24"/>
        </w:rPr>
        <w:t xml:space="preserve">6  </w:t>
      </w:r>
      <w:r>
        <w:rPr>
          <w:rFonts w:hAnsi="宋体" w:cs="宋体" w:hint="eastAsia"/>
          <w:b/>
          <w:sz w:val="24"/>
          <w:szCs w:val="24"/>
        </w:rPr>
        <w:t>资格审查条件（其他管理和技术人员最低要求）</w:t>
      </w:r>
    </w:p>
    <w:p w:rsidR="00C855A4" w:rsidRDefault="00C855A4">
      <w:pPr>
        <w:spacing w:line="400" w:lineRule="exact"/>
        <w:rPr>
          <w:rFonts w:hAnsi="宋体" w:cs="宋体"/>
          <w:b/>
          <w:sz w:val="24"/>
          <w:szCs w:val="24"/>
        </w:rPr>
      </w:pP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2250"/>
        <w:gridCol w:w="1997"/>
        <w:gridCol w:w="5053"/>
      </w:tblGrid>
      <w:tr w:rsidR="00C855A4">
        <w:trPr>
          <w:trHeight w:val="706"/>
        </w:trPr>
        <w:tc>
          <w:tcPr>
            <w:tcW w:w="2250"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人</w:t>
            </w:r>
            <w:r>
              <w:rPr>
                <w:rFonts w:hAnsi="宋体" w:cs="宋体" w:hint="eastAsia"/>
                <w:color w:val="000000" w:themeColor="text1"/>
                <w:sz w:val="24"/>
                <w:szCs w:val="24"/>
              </w:rPr>
              <w:t xml:space="preserve">  </w:t>
            </w:r>
            <w:r>
              <w:rPr>
                <w:rFonts w:hAnsi="宋体" w:cs="宋体" w:hint="eastAsia"/>
                <w:color w:val="000000" w:themeColor="text1"/>
                <w:sz w:val="24"/>
                <w:szCs w:val="24"/>
              </w:rPr>
              <w:t>员</w:t>
            </w:r>
          </w:p>
        </w:tc>
        <w:tc>
          <w:tcPr>
            <w:tcW w:w="1997"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数</w:t>
            </w:r>
            <w:r>
              <w:rPr>
                <w:rFonts w:hAnsi="宋体" w:cs="宋体" w:hint="eastAsia"/>
                <w:color w:val="000000" w:themeColor="text1"/>
                <w:sz w:val="24"/>
                <w:szCs w:val="24"/>
              </w:rPr>
              <w:t xml:space="preserve">  </w:t>
            </w:r>
            <w:r>
              <w:rPr>
                <w:rFonts w:hAnsi="宋体" w:cs="宋体" w:hint="eastAsia"/>
                <w:color w:val="000000" w:themeColor="text1"/>
                <w:sz w:val="24"/>
                <w:szCs w:val="24"/>
              </w:rPr>
              <w:t>量</w:t>
            </w:r>
          </w:p>
        </w:tc>
        <w:tc>
          <w:tcPr>
            <w:tcW w:w="5053"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资</w:t>
            </w:r>
            <w:r>
              <w:rPr>
                <w:rFonts w:hAnsi="宋体" w:cs="宋体" w:hint="eastAsia"/>
                <w:color w:val="000000" w:themeColor="text1"/>
                <w:sz w:val="24"/>
                <w:szCs w:val="24"/>
              </w:rPr>
              <w:t xml:space="preserve"> </w:t>
            </w:r>
            <w:r>
              <w:rPr>
                <w:rFonts w:hAnsi="宋体" w:cs="宋体" w:hint="eastAsia"/>
                <w:color w:val="000000" w:themeColor="text1"/>
                <w:sz w:val="24"/>
                <w:szCs w:val="24"/>
              </w:rPr>
              <w:t>格</w:t>
            </w:r>
            <w:r>
              <w:rPr>
                <w:rFonts w:hAnsi="宋体" w:cs="宋体" w:hint="eastAsia"/>
                <w:color w:val="000000" w:themeColor="text1"/>
                <w:sz w:val="24"/>
                <w:szCs w:val="24"/>
              </w:rPr>
              <w:t xml:space="preserve"> </w:t>
            </w:r>
            <w:r>
              <w:rPr>
                <w:rFonts w:hAnsi="宋体" w:cs="宋体" w:hint="eastAsia"/>
                <w:color w:val="000000" w:themeColor="text1"/>
                <w:sz w:val="24"/>
                <w:szCs w:val="24"/>
              </w:rPr>
              <w:t>要</w:t>
            </w:r>
            <w:r>
              <w:rPr>
                <w:rFonts w:hAnsi="宋体" w:cs="宋体" w:hint="eastAsia"/>
                <w:color w:val="000000" w:themeColor="text1"/>
                <w:sz w:val="24"/>
                <w:szCs w:val="24"/>
              </w:rPr>
              <w:t xml:space="preserve"> </w:t>
            </w:r>
            <w:r>
              <w:rPr>
                <w:rFonts w:hAnsi="宋体" w:cs="宋体" w:hint="eastAsia"/>
                <w:color w:val="000000" w:themeColor="text1"/>
                <w:sz w:val="24"/>
                <w:szCs w:val="24"/>
              </w:rPr>
              <w:t>求</w:t>
            </w:r>
          </w:p>
        </w:tc>
      </w:tr>
      <w:tr w:rsidR="00C855A4">
        <w:trPr>
          <w:trHeight w:val="593"/>
        </w:trPr>
        <w:tc>
          <w:tcPr>
            <w:tcW w:w="2250"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技师</w:t>
            </w:r>
          </w:p>
        </w:tc>
        <w:tc>
          <w:tcPr>
            <w:tcW w:w="1997"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3</w:t>
            </w:r>
          </w:p>
        </w:tc>
        <w:tc>
          <w:tcPr>
            <w:tcW w:w="5053"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有公路养护工职业技能等级认定（二级）</w:t>
            </w:r>
          </w:p>
        </w:tc>
      </w:tr>
      <w:tr w:rsidR="00C855A4">
        <w:trPr>
          <w:trHeight w:val="510"/>
        </w:trPr>
        <w:tc>
          <w:tcPr>
            <w:tcW w:w="2250"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高级工</w:t>
            </w:r>
          </w:p>
        </w:tc>
        <w:tc>
          <w:tcPr>
            <w:tcW w:w="1997"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11</w:t>
            </w:r>
          </w:p>
        </w:tc>
        <w:tc>
          <w:tcPr>
            <w:tcW w:w="5053"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有公路养护工职业技能等级认定（三级）</w:t>
            </w:r>
          </w:p>
        </w:tc>
      </w:tr>
      <w:tr w:rsidR="00C855A4">
        <w:trPr>
          <w:trHeight w:val="642"/>
        </w:trPr>
        <w:tc>
          <w:tcPr>
            <w:tcW w:w="2250"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中级工</w:t>
            </w:r>
          </w:p>
        </w:tc>
        <w:tc>
          <w:tcPr>
            <w:tcW w:w="1997"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6</w:t>
            </w:r>
          </w:p>
        </w:tc>
        <w:tc>
          <w:tcPr>
            <w:tcW w:w="5053"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有公路养护工职业技能等级认定（四级）</w:t>
            </w:r>
          </w:p>
        </w:tc>
      </w:tr>
    </w:tbl>
    <w:p w:rsidR="00C855A4" w:rsidRDefault="00C855A4">
      <w:pPr>
        <w:spacing w:line="400" w:lineRule="exact"/>
        <w:rPr>
          <w:rFonts w:hAnsi="宋体" w:cs="宋体"/>
          <w:b/>
          <w:sz w:val="24"/>
          <w:szCs w:val="24"/>
        </w:rPr>
      </w:pPr>
    </w:p>
    <w:p w:rsidR="00C855A4" w:rsidRDefault="00C855A4">
      <w:pPr>
        <w:spacing w:line="400" w:lineRule="exact"/>
        <w:jc w:val="center"/>
        <w:rPr>
          <w:rFonts w:hAnsi="宋体" w:cs="宋体"/>
          <w:b/>
          <w:sz w:val="24"/>
          <w:szCs w:val="24"/>
        </w:rPr>
      </w:pPr>
    </w:p>
    <w:p w:rsidR="00C855A4" w:rsidRDefault="002F3DF9">
      <w:pPr>
        <w:spacing w:line="400" w:lineRule="exact"/>
        <w:jc w:val="center"/>
      </w:pPr>
      <w:r>
        <w:rPr>
          <w:rFonts w:hAnsi="宋体" w:cs="宋体" w:hint="eastAsia"/>
          <w:b/>
          <w:sz w:val="24"/>
          <w:szCs w:val="24"/>
        </w:rPr>
        <w:lastRenderedPageBreak/>
        <w:t>附录</w:t>
      </w:r>
      <w:r>
        <w:rPr>
          <w:rFonts w:hAnsi="宋体" w:cs="宋体" w:hint="eastAsia"/>
          <w:b/>
          <w:sz w:val="24"/>
          <w:szCs w:val="24"/>
        </w:rPr>
        <w:t xml:space="preserve">7   </w:t>
      </w:r>
      <w:r>
        <w:rPr>
          <w:rFonts w:hAnsi="宋体" w:cs="宋体" w:hint="eastAsia"/>
          <w:b/>
          <w:sz w:val="24"/>
          <w:szCs w:val="24"/>
        </w:rPr>
        <w:t>主要机械设备最低要求</w:t>
      </w:r>
    </w:p>
    <w:tbl>
      <w:tblPr>
        <w:tblW w:w="90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1700"/>
        <w:gridCol w:w="4015"/>
        <w:gridCol w:w="1402"/>
        <w:gridCol w:w="1402"/>
      </w:tblGrid>
      <w:tr w:rsidR="00C855A4">
        <w:trPr>
          <w:trHeight w:val="733"/>
        </w:trPr>
        <w:tc>
          <w:tcPr>
            <w:tcW w:w="571"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序号</w:t>
            </w:r>
          </w:p>
        </w:tc>
        <w:tc>
          <w:tcPr>
            <w:tcW w:w="1700"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机械设备名称</w:t>
            </w:r>
          </w:p>
        </w:tc>
        <w:tc>
          <w:tcPr>
            <w:tcW w:w="4015" w:type="dxa"/>
            <w:vAlign w:val="center"/>
          </w:tcPr>
          <w:p w:rsidR="00C855A4" w:rsidRDefault="002F3DF9">
            <w:pPr>
              <w:tabs>
                <w:tab w:val="right" w:leader="dot" w:pos="8295"/>
              </w:tabs>
              <w:adjustRightInd w:val="0"/>
              <w:snapToGrid w:val="0"/>
              <w:spacing w:line="360" w:lineRule="auto"/>
              <w:ind w:firstLineChars="200" w:firstLine="480"/>
              <w:jc w:val="center"/>
              <w:rPr>
                <w:bCs/>
                <w:color w:val="000000" w:themeColor="text1"/>
                <w:sz w:val="24"/>
                <w:szCs w:val="24"/>
              </w:rPr>
            </w:pPr>
            <w:r>
              <w:rPr>
                <w:rFonts w:hint="eastAsia"/>
                <w:bCs/>
                <w:color w:val="000000" w:themeColor="text1"/>
                <w:sz w:val="24"/>
                <w:szCs w:val="24"/>
              </w:rPr>
              <w:t>内容</w:t>
            </w:r>
          </w:p>
        </w:tc>
        <w:tc>
          <w:tcPr>
            <w:tcW w:w="1402"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数量</w:t>
            </w:r>
          </w:p>
        </w:tc>
        <w:tc>
          <w:tcPr>
            <w:tcW w:w="1402"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要求</w:t>
            </w:r>
          </w:p>
        </w:tc>
      </w:tr>
      <w:tr w:rsidR="00C855A4">
        <w:trPr>
          <w:trHeight w:val="1094"/>
        </w:trPr>
        <w:tc>
          <w:tcPr>
            <w:tcW w:w="571"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1</w:t>
            </w:r>
          </w:p>
        </w:tc>
        <w:tc>
          <w:tcPr>
            <w:tcW w:w="1700"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各型振动压路机</w:t>
            </w:r>
          </w:p>
        </w:tc>
        <w:tc>
          <w:tcPr>
            <w:tcW w:w="4015"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12T</w:t>
            </w:r>
            <w:r>
              <w:rPr>
                <w:rFonts w:hint="eastAsia"/>
                <w:bCs/>
                <w:color w:val="000000" w:themeColor="text1"/>
                <w:sz w:val="24"/>
                <w:szCs w:val="24"/>
              </w:rPr>
              <w:t>以上双驱双振压路机，</w:t>
            </w:r>
            <w:r>
              <w:rPr>
                <w:rFonts w:hint="eastAsia"/>
                <w:bCs/>
                <w:color w:val="000000" w:themeColor="text1"/>
                <w:sz w:val="24"/>
                <w:szCs w:val="24"/>
              </w:rPr>
              <w:t>25T</w:t>
            </w:r>
            <w:r>
              <w:rPr>
                <w:rFonts w:hint="eastAsia"/>
                <w:bCs/>
                <w:color w:val="000000" w:themeColor="text1"/>
                <w:sz w:val="24"/>
                <w:szCs w:val="24"/>
              </w:rPr>
              <w:t>以上胶轮压路机，</w:t>
            </w:r>
            <w:r>
              <w:rPr>
                <w:rFonts w:hint="eastAsia"/>
                <w:bCs/>
                <w:color w:val="000000" w:themeColor="text1"/>
                <w:sz w:val="24"/>
                <w:szCs w:val="24"/>
              </w:rPr>
              <w:t>20T</w:t>
            </w:r>
            <w:r>
              <w:rPr>
                <w:rFonts w:hint="eastAsia"/>
                <w:bCs/>
                <w:color w:val="000000" w:themeColor="text1"/>
                <w:sz w:val="24"/>
                <w:szCs w:val="24"/>
              </w:rPr>
              <w:t>及以上单钢轮振动压路机，</w:t>
            </w:r>
            <w:r>
              <w:rPr>
                <w:rFonts w:hint="eastAsia"/>
                <w:bCs/>
                <w:color w:val="000000" w:themeColor="text1"/>
                <w:sz w:val="24"/>
                <w:szCs w:val="24"/>
              </w:rPr>
              <w:t>8T</w:t>
            </w:r>
            <w:r>
              <w:rPr>
                <w:rFonts w:hint="eastAsia"/>
                <w:bCs/>
                <w:color w:val="000000" w:themeColor="text1"/>
                <w:sz w:val="24"/>
                <w:szCs w:val="24"/>
              </w:rPr>
              <w:t>压路机</w:t>
            </w:r>
            <w:r>
              <w:rPr>
                <w:rFonts w:hint="eastAsia"/>
                <w:bCs/>
                <w:color w:val="000000" w:themeColor="text1"/>
                <w:sz w:val="24"/>
                <w:szCs w:val="24"/>
              </w:rPr>
              <w:t>1</w:t>
            </w:r>
            <w:r>
              <w:rPr>
                <w:rFonts w:hint="eastAsia"/>
                <w:bCs/>
                <w:color w:val="000000" w:themeColor="text1"/>
                <w:sz w:val="24"/>
                <w:szCs w:val="24"/>
              </w:rPr>
              <w:t>台。</w:t>
            </w:r>
          </w:p>
        </w:tc>
        <w:tc>
          <w:tcPr>
            <w:tcW w:w="1402"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1</w:t>
            </w:r>
            <w:r>
              <w:rPr>
                <w:rFonts w:hint="eastAsia"/>
                <w:bCs/>
                <w:color w:val="000000" w:themeColor="text1"/>
                <w:sz w:val="24"/>
                <w:szCs w:val="24"/>
              </w:rPr>
              <w:t>台</w:t>
            </w:r>
          </w:p>
        </w:tc>
        <w:tc>
          <w:tcPr>
            <w:tcW w:w="1402" w:type="dxa"/>
            <w:vMerge w:val="restart"/>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提供加盖单位公章的承诺书</w:t>
            </w:r>
          </w:p>
        </w:tc>
      </w:tr>
      <w:tr w:rsidR="00C855A4">
        <w:trPr>
          <w:trHeight w:val="391"/>
        </w:trPr>
        <w:tc>
          <w:tcPr>
            <w:tcW w:w="571"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2</w:t>
            </w:r>
          </w:p>
        </w:tc>
        <w:tc>
          <w:tcPr>
            <w:tcW w:w="1700"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铣刨设备</w:t>
            </w:r>
          </w:p>
        </w:tc>
        <w:tc>
          <w:tcPr>
            <w:tcW w:w="4015"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宽度≥</w:t>
            </w:r>
            <w:r>
              <w:rPr>
                <w:rFonts w:hint="eastAsia"/>
                <w:bCs/>
                <w:color w:val="000000" w:themeColor="text1"/>
                <w:sz w:val="24"/>
                <w:szCs w:val="24"/>
              </w:rPr>
              <w:t>80cm</w:t>
            </w:r>
          </w:p>
        </w:tc>
        <w:tc>
          <w:tcPr>
            <w:tcW w:w="1402"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1</w:t>
            </w:r>
            <w:r>
              <w:rPr>
                <w:rFonts w:hint="eastAsia"/>
                <w:bCs/>
                <w:color w:val="000000" w:themeColor="text1"/>
                <w:sz w:val="24"/>
                <w:szCs w:val="24"/>
              </w:rPr>
              <w:t>台</w:t>
            </w:r>
          </w:p>
        </w:tc>
        <w:tc>
          <w:tcPr>
            <w:tcW w:w="1402" w:type="dxa"/>
            <w:vMerge/>
            <w:vAlign w:val="center"/>
          </w:tcPr>
          <w:p w:rsidR="00C855A4" w:rsidRDefault="00C855A4">
            <w:pPr>
              <w:tabs>
                <w:tab w:val="right" w:leader="dot" w:pos="8295"/>
              </w:tabs>
              <w:adjustRightInd w:val="0"/>
              <w:snapToGrid w:val="0"/>
              <w:spacing w:line="360" w:lineRule="auto"/>
              <w:jc w:val="center"/>
              <w:rPr>
                <w:bCs/>
                <w:color w:val="000000" w:themeColor="text1"/>
                <w:sz w:val="24"/>
                <w:szCs w:val="24"/>
              </w:rPr>
            </w:pPr>
          </w:p>
        </w:tc>
      </w:tr>
      <w:tr w:rsidR="00C855A4">
        <w:trPr>
          <w:trHeight w:val="391"/>
        </w:trPr>
        <w:tc>
          <w:tcPr>
            <w:tcW w:w="571"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3</w:t>
            </w:r>
          </w:p>
        </w:tc>
        <w:tc>
          <w:tcPr>
            <w:tcW w:w="1700"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即时性养护车</w:t>
            </w:r>
          </w:p>
        </w:tc>
        <w:tc>
          <w:tcPr>
            <w:tcW w:w="4015"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灌封、封层油</w:t>
            </w:r>
          </w:p>
        </w:tc>
        <w:tc>
          <w:tcPr>
            <w:tcW w:w="1402"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2</w:t>
            </w:r>
            <w:r>
              <w:rPr>
                <w:rFonts w:hint="eastAsia"/>
                <w:bCs/>
                <w:color w:val="000000" w:themeColor="text1"/>
                <w:sz w:val="24"/>
                <w:szCs w:val="24"/>
              </w:rPr>
              <w:t>台</w:t>
            </w:r>
          </w:p>
        </w:tc>
        <w:tc>
          <w:tcPr>
            <w:tcW w:w="1402" w:type="dxa"/>
            <w:vMerge/>
            <w:vAlign w:val="center"/>
          </w:tcPr>
          <w:p w:rsidR="00C855A4" w:rsidRDefault="00C855A4">
            <w:pPr>
              <w:tabs>
                <w:tab w:val="right" w:leader="dot" w:pos="8295"/>
              </w:tabs>
              <w:adjustRightInd w:val="0"/>
              <w:snapToGrid w:val="0"/>
              <w:spacing w:line="360" w:lineRule="auto"/>
              <w:jc w:val="center"/>
              <w:rPr>
                <w:bCs/>
                <w:color w:val="000000" w:themeColor="text1"/>
                <w:sz w:val="24"/>
                <w:szCs w:val="24"/>
              </w:rPr>
            </w:pPr>
          </w:p>
        </w:tc>
      </w:tr>
      <w:tr w:rsidR="00C855A4">
        <w:trPr>
          <w:trHeight w:val="733"/>
        </w:trPr>
        <w:tc>
          <w:tcPr>
            <w:tcW w:w="571"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4</w:t>
            </w:r>
          </w:p>
        </w:tc>
        <w:tc>
          <w:tcPr>
            <w:tcW w:w="1700"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再生沥青砼移动拌合机</w:t>
            </w:r>
          </w:p>
        </w:tc>
        <w:tc>
          <w:tcPr>
            <w:tcW w:w="4015"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拌合沥青砼、灌封</w:t>
            </w:r>
          </w:p>
        </w:tc>
        <w:tc>
          <w:tcPr>
            <w:tcW w:w="1402"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1</w:t>
            </w:r>
            <w:r>
              <w:rPr>
                <w:rFonts w:hint="eastAsia"/>
                <w:bCs/>
                <w:color w:val="000000" w:themeColor="text1"/>
                <w:sz w:val="24"/>
                <w:szCs w:val="24"/>
              </w:rPr>
              <w:t>台</w:t>
            </w:r>
          </w:p>
        </w:tc>
        <w:tc>
          <w:tcPr>
            <w:tcW w:w="1402" w:type="dxa"/>
            <w:vMerge/>
            <w:vAlign w:val="center"/>
          </w:tcPr>
          <w:p w:rsidR="00C855A4" w:rsidRDefault="00C855A4">
            <w:pPr>
              <w:tabs>
                <w:tab w:val="right" w:leader="dot" w:pos="8295"/>
              </w:tabs>
              <w:adjustRightInd w:val="0"/>
              <w:snapToGrid w:val="0"/>
              <w:spacing w:line="360" w:lineRule="auto"/>
              <w:jc w:val="center"/>
              <w:rPr>
                <w:bCs/>
                <w:color w:val="000000" w:themeColor="text1"/>
                <w:sz w:val="24"/>
                <w:szCs w:val="24"/>
              </w:rPr>
            </w:pPr>
          </w:p>
        </w:tc>
      </w:tr>
      <w:tr w:rsidR="00C855A4">
        <w:trPr>
          <w:trHeight w:val="391"/>
        </w:trPr>
        <w:tc>
          <w:tcPr>
            <w:tcW w:w="571"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5</w:t>
            </w:r>
          </w:p>
        </w:tc>
        <w:tc>
          <w:tcPr>
            <w:tcW w:w="1700"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装载机</w:t>
            </w:r>
          </w:p>
        </w:tc>
        <w:tc>
          <w:tcPr>
            <w:tcW w:w="4015"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30</w:t>
            </w:r>
            <w:r>
              <w:rPr>
                <w:rFonts w:hint="eastAsia"/>
                <w:bCs/>
                <w:color w:val="000000" w:themeColor="text1"/>
                <w:sz w:val="24"/>
                <w:szCs w:val="24"/>
              </w:rPr>
              <w:t>型以上</w:t>
            </w:r>
          </w:p>
        </w:tc>
        <w:tc>
          <w:tcPr>
            <w:tcW w:w="1402"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2</w:t>
            </w:r>
            <w:r>
              <w:rPr>
                <w:rFonts w:hint="eastAsia"/>
                <w:bCs/>
                <w:color w:val="000000" w:themeColor="text1"/>
                <w:sz w:val="24"/>
                <w:szCs w:val="24"/>
              </w:rPr>
              <w:t>台</w:t>
            </w:r>
          </w:p>
        </w:tc>
        <w:tc>
          <w:tcPr>
            <w:tcW w:w="1402" w:type="dxa"/>
            <w:vMerge/>
            <w:vAlign w:val="center"/>
          </w:tcPr>
          <w:p w:rsidR="00C855A4" w:rsidRDefault="00C855A4">
            <w:pPr>
              <w:tabs>
                <w:tab w:val="right" w:leader="dot" w:pos="8295"/>
              </w:tabs>
              <w:adjustRightInd w:val="0"/>
              <w:snapToGrid w:val="0"/>
              <w:spacing w:line="360" w:lineRule="auto"/>
              <w:jc w:val="center"/>
              <w:rPr>
                <w:bCs/>
                <w:color w:val="000000" w:themeColor="text1"/>
                <w:sz w:val="24"/>
                <w:szCs w:val="24"/>
              </w:rPr>
            </w:pPr>
          </w:p>
        </w:tc>
      </w:tr>
      <w:tr w:rsidR="00C855A4">
        <w:trPr>
          <w:trHeight w:val="391"/>
        </w:trPr>
        <w:tc>
          <w:tcPr>
            <w:tcW w:w="571"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642</w:t>
            </w:r>
          </w:p>
        </w:tc>
        <w:tc>
          <w:tcPr>
            <w:tcW w:w="1700"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划线机</w:t>
            </w:r>
          </w:p>
        </w:tc>
        <w:tc>
          <w:tcPr>
            <w:tcW w:w="4015"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容量</w:t>
            </w:r>
            <w:r>
              <w:rPr>
                <w:rFonts w:hint="eastAsia"/>
                <w:bCs/>
                <w:color w:val="000000" w:themeColor="text1"/>
                <w:sz w:val="24"/>
                <w:szCs w:val="24"/>
              </w:rPr>
              <w:t>100Kg</w:t>
            </w:r>
          </w:p>
        </w:tc>
        <w:tc>
          <w:tcPr>
            <w:tcW w:w="1402" w:type="dxa"/>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1</w:t>
            </w:r>
            <w:r>
              <w:rPr>
                <w:rFonts w:hint="eastAsia"/>
                <w:bCs/>
                <w:color w:val="000000" w:themeColor="text1"/>
                <w:sz w:val="24"/>
                <w:szCs w:val="24"/>
              </w:rPr>
              <w:t>台</w:t>
            </w:r>
          </w:p>
        </w:tc>
        <w:tc>
          <w:tcPr>
            <w:tcW w:w="1402" w:type="dxa"/>
            <w:vMerge/>
            <w:vAlign w:val="center"/>
          </w:tcPr>
          <w:p w:rsidR="00C855A4" w:rsidRDefault="00C855A4">
            <w:pPr>
              <w:tabs>
                <w:tab w:val="right" w:leader="dot" w:pos="8295"/>
              </w:tabs>
              <w:adjustRightInd w:val="0"/>
              <w:snapToGrid w:val="0"/>
              <w:spacing w:line="360" w:lineRule="auto"/>
              <w:jc w:val="center"/>
              <w:rPr>
                <w:bCs/>
                <w:color w:val="000000" w:themeColor="text1"/>
                <w:sz w:val="24"/>
                <w:szCs w:val="24"/>
              </w:rPr>
            </w:pPr>
          </w:p>
        </w:tc>
      </w:tr>
      <w:tr w:rsidR="00C855A4">
        <w:trPr>
          <w:trHeight w:val="409"/>
        </w:trPr>
        <w:tc>
          <w:tcPr>
            <w:tcW w:w="571" w:type="dxa"/>
            <w:tcBorders>
              <w:bottom w:val="single" w:sz="4" w:space="0" w:color="auto"/>
            </w:tcBorders>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7</w:t>
            </w:r>
          </w:p>
        </w:tc>
        <w:tc>
          <w:tcPr>
            <w:tcW w:w="1700" w:type="dxa"/>
            <w:tcBorders>
              <w:bottom w:val="single" w:sz="4" w:space="0" w:color="auto"/>
            </w:tcBorders>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摊铺机</w:t>
            </w:r>
          </w:p>
        </w:tc>
        <w:tc>
          <w:tcPr>
            <w:tcW w:w="4015" w:type="dxa"/>
            <w:tcBorders>
              <w:bottom w:val="single" w:sz="4" w:space="0" w:color="auto"/>
            </w:tcBorders>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摊铺完</w:t>
            </w:r>
            <w:r>
              <w:rPr>
                <w:rFonts w:hint="eastAsia"/>
                <w:bCs/>
                <w:color w:val="000000" w:themeColor="text1"/>
                <w:sz w:val="24"/>
                <w:szCs w:val="24"/>
              </w:rPr>
              <w:t>6</w:t>
            </w:r>
            <w:r>
              <w:rPr>
                <w:rFonts w:hint="eastAsia"/>
                <w:bCs/>
                <w:color w:val="000000" w:themeColor="text1"/>
                <w:sz w:val="24"/>
                <w:szCs w:val="24"/>
              </w:rPr>
              <w:t>米及以上</w:t>
            </w:r>
          </w:p>
        </w:tc>
        <w:tc>
          <w:tcPr>
            <w:tcW w:w="1402" w:type="dxa"/>
            <w:tcBorders>
              <w:bottom w:val="single" w:sz="4" w:space="0" w:color="auto"/>
            </w:tcBorders>
            <w:vAlign w:val="center"/>
          </w:tcPr>
          <w:p w:rsidR="00C855A4" w:rsidRDefault="002F3DF9">
            <w:pPr>
              <w:tabs>
                <w:tab w:val="right" w:leader="dot" w:pos="8295"/>
              </w:tabs>
              <w:adjustRightInd w:val="0"/>
              <w:snapToGrid w:val="0"/>
              <w:spacing w:line="360" w:lineRule="auto"/>
              <w:jc w:val="center"/>
              <w:rPr>
                <w:bCs/>
                <w:color w:val="000000" w:themeColor="text1"/>
                <w:sz w:val="24"/>
                <w:szCs w:val="24"/>
              </w:rPr>
            </w:pPr>
            <w:r>
              <w:rPr>
                <w:rFonts w:hint="eastAsia"/>
                <w:bCs/>
                <w:color w:val="000000" w:themeColor="text1"/>
                <w:sz w:val="24"/>
                <w:szCs w:val="24"/>
              </w:rPr>
              <w:t>2</w:t>
            </w:r>
            <w:r>
              <w:rPr>
                <w:rFonts w:hint="eastAsia"/>
                <w:bCs/>
                <w:color w:val="000000" w:themeColor="text1"/>
                <w:sz w:val="24"/>
                <w:szCs w:val="24"/>
              </w:rPr>
              <w:t>台</w:t>
            </w:r>
          </w:p>
        </w:tc>
        <w:tc>
          <w:tcPr>
            <w:tcW w:w="1402" w:type="dxa"/>
            <w:vMerge/>
            <w:tcBorders>
              <w:bottom w:val="single" w:sz="4" w:space="0" w:color="auto"/>
            </w:tcBorders>
            <w:vAlign w:val="center"/>
          </w:tcPr>
          <w:p w:rsidR="00C855A4" w:rsidRDefault="00C855A4">
            <w:pPr>
              <w:tabs>
                <w:tab w:val="right" w:leader="dot" w:pos="8295"/>
              </w:tabs>
              <w:adjustRightInd w:val="0"/>
              <w:snapToGrid w:val="0"/>
              <w:spacing w:line="360" w:lineRule="auto"/>
              <w:jc w:val="center"/>
              <w:rPr>
                <w:bCs/>
                <w:color w:val="000000" w:themeColor="text1"/>
                <w:sz w:val="24"/>
                <w:szCs w:val="24"/>
              </w:rPr>
            </w:pPr>
          </w:p>
        </w:tc>
      </w:tr>
      <w:tr w:rsidR="00C855A4">
        <w:trPr>
          <w:trHeight w:val="280"/>
        </w:trPr>
        <w:tc>
          <w:tcPr>
            <w:tcW w:w="9090" w:type="dxa"/>
            <w:gridSpan w:val="5"/>
            <w:tcBorders>
              <w:top w:val="single" w:sz="4" w:space="0" w:color="auto"/>
              <w:left w:val="single" w:sz="4" w:space="0" w:color="auto"/>
              <w:bottom w:val="single" w:sz="4" w:space="0" w:color="auto"/>
              <w:right w:val="single" w:sz="4" w:space="0" w:color="auto"/>
            </w:tcBorders>
            <w:vAlign w:val="center"/>
          </w:tcPr>
          <w:p w:rsidR="00C855A4" w:rsidRDefault="002F3DF9">
            <w:pPr>
              <w:pStyle w:val="a0"/>
              <w:ind w:firstLineChars="0" w:firstLine="0"/>
              <w:jc w:val="center"/>
              <w:rPr>
                <w:bCs/>
                <w:color w:val="000000" w:themeColor="text1"/>
                <w:sz w:val="24"/>
                <w:szCs w:val="24"/>
              </w:rPr>
            </w:pPr>
            <w:r>
              <w:rPr>
                <w:rFonts w:hAnsi="宋体" w:hint="eastAsia"/>
                <w:bCs/>
                <w:color w:val="000000" w:themeColor="text1"/>
                <w:sz w:val="24"/>
                <w:szCs w:val="24"/>
              </w:rPr>
              <w:t>（投标单位需做出承诺）</w:t>
            </w:r>
          </w:p>
        </w:tc>
      </w:tr>
    </w:tbl>
    <w:p w:rsidR="00C855A4" w:rsidRDefault="00C855A4">
      <w:pPr>
        <w:spacing w:line="400" w:lineRule="exact"/>
        <w:rPr>
          <w:rFonts w:hAnsi="宋体" w:cs="宋体"/>
          <w:b/>
          <w:sz w:val="24"/>
          <w:szCs w:val="24"/>
        </w:rPr>
      </w:pPr>
    </w:p>
    <w:p w:rsidR="00C855A4" w:rsidRDefault="002F3DF9">
      <w:pPr>
        <w:ind w:firstLineChars="200" w:firstLine="480"/>
        <w:rPr>
          <w:rFonts w:hAnsi="宋体"/>
          <w:sz w:val="24"/>
        </w:rPr>
      </w:pPr>
      <w:r>
        <w:rPr>
          <w:rFonts w:hAnsi="宋体" w:hint="eastAsia"/>
          <w:sz w:val="24"/>
        </w:rPr>
        <w:t>只需做出承诺，不再提供相关证明原件及复印件。</w:t>
      </w:r>
    </w:p>
    <w:p w:rsidR="00C855A4" w:rsidRDefault="00C855A4" w:rsidP="00C855A4">
      <w:pPr>
        <w:pStyle w:val="a0"/>
        <w:ind w:firstLine="241"/>
        <w:rPr>
          <w:rFonts w:hAnsi="宋体" w:cs="宋体"/>
          <w:b/>
          <w:sz w:val="24"/>
          <w:szCs w:val="24"/>
        </w:rPr>
      </w:pPr>
    </w:p>
    <w:p w:rsidR="00C855A4" w:rsidRDefault="00C855A4" w:rsidP="00C855A4">
      <w:pPr>
        <w:pStyle w:val="a0"/>
        <w:ind w:firstLine="241"/>
        <w:rPr>
          <w:rFonts w:hAnsi="宋体" w:cs="宋体"/>
          <w:b/>
          <w:sz w:val="24"/>
          <w:szCs w:val="24"/>
        </w:rPr>
      </w:pPr>
    </w:p>
    <w:p w:rsidR="00C855A4" w:rsidRDefault="00C855A4" w:rsidP="00C855A4">
      <w:pPr>
        <w:pStyle w:val="a0"/>
        <w:ind w:firstLine="241"/>
        <w:rPr>
          <w:rFonts w:hAnsi="宋体" w:cs="宋体"/>
          <w:b/>
          <w:sz w:val="24"/>
          <w:szCs w:val="24"/>
        </w:rPr>
      </w:pPr>
    </w:p>
    <w:p w:rsidR="00C855A4" w:rsidRDefault="00C855A4" w:rsidP="00C855A4">
      <w:pPr>
        <w:pStyle w:val="a0"/>
        <w:ind w:firstLine="241"/>
        <w:rPr>
          <w:rFonts w:hAnsi="宋体" w:cs="宋体"/>
          <w:b/>
          <w:sz w:val="24"/>
          <w:szCs w:val="24"/>
        </w:rPr>
      </w:pPr>
    </w:p>
    <w:p w:rsidR="00C855A4" w:rsidRDefault="00C855A4" w:rsidP="00C855A4">
      <w:pPr>
        <w:pStyle w:val="a0"/>
        <w:ind w:firstLine="241"/>
        <w:rPr>
          <w:rFonts w:hAnsi="宋体" w:cs="宋体"/>
          <w:b/>
          <w:sz w:val="24"/>
          <w:szCs w:val="24"/>
        </w:rPr>
      </w:pPr>
    </w:p>
    <w:p w:rsidR="00C855A4" w:rsidRDefault="00C855A4">
      <w:pPr>
        <w:spacing w:line="400" w:lineRule="exact"/>
        <w:rPr>
          <w:rFonts w:hAnsi="宋体" w:cs="宋体"/>
          <w:b/>
          <w:sz w:val="24"/>
          <w:szCs w:val="24"/>
        </w:rPr>
      </w:pPr>
    </w:p>
    <w:p w:rsidR="00C855A4" w:rsidRDefault="00C855A4">
      <w:pPr>
        <w:spacing w:line="400" w:lineRule="exact"/>
        <w:rPr>
          <w:rFonts w:hAnsi="宋体" w:cs="宋体"/>
          <w:b/>
          <w:sz w:val="24"/>
          <w:szCs w:val="24"/>
        </w:rPr>
      </w:pPr>
    </w:p>
    <w:p w:rsidR="00C855A4" w:rsidRDefault="00C855A4">
      <w:pPr>
        <w:spacing w:line="400" w:lineRule="exact"/>
        <w:rPr>
          <w:rFonts w:hAnsi="宋体" w:cs="宋体"/>
          <w:b/>
          <w:sz w:val="24"/>
          <w:szCs w:val="24"/>
        </w:rPr>
      </w:pPr>
    </w:p>
    <w:p w:rsidR="00C855A4" w:rsidRDefault="00C855A4">
      <w:pPr>
        <w:spacing w:line="400" w:lineRule="exact"/>
        <w:rPr>
          <w:rFonts w:hAnsi="宋体" w:cs="宋体"/>
          <w:b/>
          <w:sz w:val="24"/>
          <w:szCs w:val="24"/>
        </w:rPr>
      </w:pPr>
    </w:p>
    <w:p w:rsidR="00C855A4" w:rsidRDefault="00C855A4">
      <w:pPr>
        <w:spacing w:line="400" w:lineRule="exact"/>
        <w:rPr>
          <w:rFonts w:hAnsi="宋体" w:cs="宋体"/>
          <w:b/>
          <w:sz w:val="24"/>
          <w:szCs w:val="24"/>
        </w:rPr>
      </w:pPr>
    </w:p>
    <w:p w:rsidR="00C855A4" w:rsidRDefault="00C855A4">
      <w:pPr>
        <w:spacing w:line="400" w:lineRule="exact"/>
        <w:rPr>
          <w:rFonts w:hAnsi="宋体" w:cs="宋体"/>
          <w:b/>
          <w:sz w:val="24"/>
          <w:szCs w:val="24"/>
        </w:rPr>
      </w:pPr>
    </w:p>
    <w:p w:rsidR="00C855A4" w:rsidRDefault="00C855A4">
      <w:pPr>
        <w:spacing w:line="400" w:lineRule="exact"/>
        <w:rPr>
          <w:rFonts w:hAnsi="宋体" w:cs="宋体"/>
          <w:b/>
          <w:sz w:val="24"/>
          <w:szCs w:val="24"/>
        </w:rPr>
      </w:pPr>
    </w:p>
    <w:p w:rsidR="00C855A4" w:rsidRDefault="00C855A4">
      <w:pPr>
        <w:spacing w:line="400" w:lineRule="exact"/>
        <w:rPr>
          <w:rFonts w:hAnsi="宋体" w:cs="宋体"/>
          <w:b/>
          <w:sz w:val="24"/>
          <w:szCs w:val="24"/>
        </w:rPr>
      </w:pPr>
    </w:p>
    <w:p w:rsidR="00C855A4" w:rsidRDefault="00C855A4">
      <w:pPr>
        <w:spacing w:line="400" w:lineRule="exact"/>
        <w:rPr>
          <w:rFonts w:hAnsi="宋体" w:cs="宋体"/>
          <w:b/>
          <w:sz w:val="24"/>
          <w:szCs w:val="24"/>
        </w:rPr>
      </w:pPr>
    </w:p>
    <w:p w:rsidR="00C855A4" w:rsidRDefault="00C855A4">
      <w:pPr>
        <w:spacing w:line="400" w:lineRule="exact"/>
        <w:rPr>
          <w:rFonts w:hAnsi="宋体" w:cs="宋体"/>
          <w:b/>
          <w:sz w:val="24"/>
          <w:szCs w:val="24"/>
        </w:rPr>
      </w:pPr>
    </w:p>
    <w:p w:rsidR="00C855A4" w:rsidRDefault="00C855A4">
      <w:pPr>
        <w:spacing w:line="400" w:lineRule="exact"/>
        <w:rPr>
          <w:rFonts w:hAnsi="宋体" w:cs="宋体"/>
          <w:b/>
          <w:sz w:val="24"/>
          <w:szCs w:val="24"/>
        </w:rPr>
      </w:pPr>
    </w:p>
    <w:p w:rsidR="00C855A4" w:rsidRDefault="00C855A4">
      <w:pPr>
        <w:spacing w:line="400" w:lineRule="exact"/>
        <w:rPr>
          <w:rFonts w:hAnsi="宋体" w:cs="宋体"/>
          <w:b/>
          <w:sz w:val="24"/>
          <w:szCs w:val="24"/>
        </w:rPr>
      </w:pPr>
    </w:p>
    <w:p w:rsidR="00C855A4" w:rsidRDefault="002F3DF9">
      <w:pPr>
        <w:spacing w:line="400" w:lineRule="exact"/>
        <w:rPr>
          <w:rFonts w:hAnsi="宋体" w:cs="宋体"/>
          <w:sz w:val="24"/>
          <w:szCs w:val="24"/>
        </w:rPr>
      </w:pPr>
      <w:r>
        <w:rPr>
          <w:rFonts w:hAnsi="宋体" w:cs="宋体" w:hint="eastAsia"/>
          <w:b/>
          <w:sz w:val="24"/>
          <w:szCs w:val="24"/>
        </w:rPr>
        <w:t xml:space="preserve">1. </w:t>
      </w:r>
      <w:r>
        <w:rPr>
          <w:rFonts w:hAnsi="宋体" w:cs="宋体" w:hint="eastAsia"/>
          <w:b/>
          <w:sz w:val="24"/>
          <w:szCs w:val="24"/>
        </w:rPr>
        <w:t>总则</w:t>
      </w:r>
    </w:p>
    <w:p w:rsidR="00C855A4" w:rsidRDefault="002F3DF9">
      <w:pPr>
        <w:numPr>
          <w:ilvl w:val="0"/>
          <w:numId w:val="1"/>
        </w:numPr>
        <w:tabs>
          <w:tab w:val="left" w:pos="480"/>
        </w:tabs>
        <w:spacing w:line="400" w:lineRule="exact"/>
        <w:ind w:left="480" w:hanging="471"/>
        <w:rPr>
          <w:rFonts w:hAnsi="宋体" w:cs="宋体"/>
          <w:sz w:val="24"/>
          <w:szCs w:val="24"/>
        </w:rPr>
      </w:pPr>
      <w:r>
        <w:rPr>
          <w:rFonts w:hAnsi="宋体" w:cs="宋体" w:hint="eastAsia"/>
          <w:b/>
          <w:sz w:val="24"/>
          <w:szCs w:val="24"/>
        </w:rPr>
        <w:t>项目概况</w:t>
      </w:r>
    </w:p>
    <w:p w:rsidR="00C855A4" w:rsidRDefault="002F3DF9">
      <w:pPr>
        <w:numPr>
          <w:ilvl w:val="1"/>
          <w:numId w:val="1"/>
        </w:numPr>
        <w:tabs>
          <w:tab w:val="left" w:pos="1080"/>
        </w:tabs>
        <w:spacing w:line="400" w:lineRule="exact"/>
        <w:ind w:left="-120" w:firstLine="609"/>
        <w:rPr>
          <w:rFonts w:hAnsi="宋体" w:cs="宋体"/>
          <w:sz w:val="24"/>
          <w:szCs w:val="24"/>
        </w:rPr>
      </w:pPr>
      <w:r>
        <w:rPr>
          <w:rFonts w:hAnsi="宋体" w:cs="宋体" w:hint="eastAsia"/>
          <w:sz w:val="24"/>
          <w:szCs w:val="24"/>
        </w:rPr>
        <w:t>根据《中华人民共和国招标投标法》《中华人民共和国招标投标法实施条例》《公路工程建设项目招标投标管理办法》等有关法律、法规和规章的规定，本招标项目已具备招标条件，现对本标段施工进行招标。</w:t>
      </w:r>
    </w:p>
    <w:p w:rsidR="00C855A4" w:rsidRDefault="002F3DF9">
      <w:pPr>
        <w:tabs>
          <w:tab w:val="left" w:pos="1080"/>
        </w:tabs>
        <w:spacing w:line="400" w:lineRule="exact"/>
        <w:ind w:firstLineChars="200" w:firstLine="480"/>
        <w:rPr>
          <w:rFonts w:hAnsi="宋体" w:cs="宋体"/>
          <w:sz w:val="24"/>
          <w:szCs w:val="24"/>
        </w:rPr>
      </w:pPr>
      <w:r>
        <w:rPr>
          <w:rFonts w:hAnsi="宋体" w:cs="宋体" w:hint="eastAsia"/>
          <w:sz w:val="24"/>
          <w:szCs w:val="24"/>
        </w:rPr>
        <w:t xml:space="preserve">1.1.2 </w:t>
      </w:r>
      <w:r>
        <w:rPr>
          <w:rFonts w:hAnsi="宋体" w:cs="宋体" w:hint="eastAsia"/>
          <w:sz w:val="24"/>
          <w:szCs w:val="24"/>
        </w:rPr>
        <w:t>本招标项目招标人：见投标人须知前附表。</w:t>
      </w:r>
    </w:p>
    <w:p w:rsidR="00C855A4" w:rsidRDefault="002F3DF9">
      <w:pPr>
        <w:tabs>
          <w:tab w:val="left" w:pos="1080"/>
        </w:tabs>
        <w:spacing w:line="400" w:lineRule="exact"/>
        <w:ind w:firstLineChars="200" w:firstLine="480"/>
        <w:rPr>
          <w:rFonts w:hAnsi="宋体" w:cs="宋体"/>
          <w:sz w:val="24"/>
          <w:szCs w:val="24"/>
        </w:rPr>
      </w:pPr>
      <w:r>
        <w:rPr>
          <w:rFonts w:hAnsi="宋体" w:cs="宋体" w:hint="eastAsia"/>
          <w:sz w:val="24"/>
          <w:szCs w:val="24"/>
        </w:rPr>
        <w:t xml:space="preserve">1.1.3 </w:t>
      </w:r>
      <w:r>
        <w:rPr>
          <w:rFonts w:hAnsi="宋体" w:cs="宋体" w:hint="eastAsia"/>
          <w:sz w:val="24"/>
          <w:szCs w:val="24"/>
        </w:rPr>
        <w:t>本标段招标代理机构：见投标人须知前附表。</w:t>
      </w:r>
    </w:p>
    <w:p w:rsidR="00C855A4" w:rsidRDefault="002F3DF9">
      <w:pPr>
        <w:tabs>
          <w:tab w:val="left" w:pos="1080"/>
        </w:tabs>
        <w:spacing w:line="400" w:lineRule="exact"/>
        <w:ind w:firstLineChars="200" w:firstLine="480"/>
        <w:rPr>
          <w:rFonts w:hAnsi="宋体" w:cs="宋体"/>
          <w:sz w:val="24"/>
          <w:szCs w:val="24"/>
        </w:rPr>
      </w:pPr>
      <w:r>
        <w:rPr>
          <w:rFonts w:hAnsi="宋体" w:cs="宋体" w:hint="eastAsia"/>
          <w:sz w:val="24"/>
          <w:szCs w:val="24"/>
        </w:rPr>
        <w:t xml:space="preserve">1.1.4 </w:t>
      </w:r>
      <w:r>
        <w:rPr>
          <w:rFonts w:hAnsi="宋体" w:cs="宋体" w:hint="eastAsia"/>
          <w:sz w:val="24"/>
          <w:szCs w:val="24"/>
        </w:rPr>
        <w:t>本招标项目名称：见投标人须知前附表。</w:t>
      </w:r>
    </w:p>
    <w:p w:rsidR="00C855A4" w:rsidRDefault="002F3DF9">
      <w:pPr>
        <w:tabs>
          <w:tab w:val="left" w:pos="1080"/>
        </w:tabs>
        <w:spacing w:line="400" w:lineRule="exact"/>
        <w:ind w:firstLineChars="200" w:firstLine="480"/>
        <w:rPr>
          <w:rFonts w:hAnsi="宋体" w:cs="宋体"/>
          <w:sz w:val="24"/>
          <w:szCs w:val="24"/>
        </w:rPr>
      </w:pPr>
      <w:r>
        <w:rPr>
          <w:rFonts w:hAnsi="宋体" w:cs="宋体" w:hint="eastAsia"/>
          <w:sz w:val="24"/>
          <w:szCs w:val="24"/>
        </w:rPr>
        <w:t xml:space="preserve">1.1.5 </w:t>
      </w:r>
      <w:r>
        <w:rPr>
          <w:rFonts w:hAnsi="宋体" w:cs="宋体" w:hint="eastAsia"/>
          <w:sz w:val="24"/>
          <w:szCs w:val="24"/>
        </w:rPr>
        <w:t>本标段建设地点：见投标人须知前附表。</w:t>
      </w:r>
    </w:p>
    <w:p w:rsidR="00C855A4" w:rsidRDefault="002F3DF9">
      <w:pPr>
        <w:numPr>
          <w:ilvl w:val="0"/>
          <w:numId w:val="2"/>
        </w:numPr>
        <w:tabs>
          <w:tab w:val="left" w:pos="480"/>
        </w:tabs>
        <w:spacing w:line="400" w:lineRule="exact"/>
        <w:ind w:left="480" w:hanging="471"/>
        <w:rPr>
          <w:rFonts w:hAnsi="宋体" w:cs="宋体"/>
          <w:sz w:val="24"/>
          <w:szCs w:val="24"/>
        </w:rPr>
      </w:pPr>
      <w:r>
        <w:rPr>
          <w:rFonts w:hAnsi="宋体" w:cs="宋体" w:hint="eastAsia"/>
          <w:b/>
          <w:sz w:val="24"/>
          <w:szCs w:val="24"/>
        </w:rPr>
        <w:t>招标项目的资金来源和落实情况</w:t>
      </w:r>
    </w:p>
    <w:p w:rsidR="00C855A4" w:rsidRDefault="002F3DF9">
      <w:pPr>
        <w:tabs>
          <w:tab w:val="left" w:pos="1080"/>
        </w:tabs>
        <w:spacing w:line="400" w:lineRule="exact"/>
        <w:ind w:firstLineChars="200" w:firstLine="480"/>
        <w:rPr>
          <w:rFonts w:hAnsi="宋体" w:cs="宋体"/>
          <w:sz w:val="24"/>
          <w:szCs w:val="24"/>
        </w:rPr>
      </w:pPr>
      <w:r>
        <w:rPr>
          <w:rFonts w:hAnsi="宋体" w:cs="宋体" w:hint="eastAsia"/>
          <w:sz w:val="24"/>
          <w:szCs w:val="24"/>
        </w:rPr>
        <w:t>1.2.1</w:t>
      </w:r>
      <w:r>
        <w:rPr>
          <w:rFonts w:hAnsi="宋体" w:cs="宋体" w:hint="eastAsia"/>
          <w:sz w:val="24"/>
          <w:szCs w:val="24"/>
        </w:rPr>
        <w:t>资金来源及比例：见投标人须知前附表。</w:t>
      </w:r>
    </w:p>
    <w:p w:rsidR="00C855A4" w:rsidRDefault="002F3DF9">
      <w:pPr>
        <w:tabs>
          <w:tab w:val="left" w:pos="1080"/>
        </w:tabs>
        <w:spacing w:line="400" w:lineRule="exact"/>
        <w:ind w:firstLineChars="200" w:firstLine="480"/>
        <w:rPr>
          <w:rFonts w:hAnsi="宋体" w:cs="宋体"/>
          <w:sz w:val="24"/>
          <w:szCs w:val="24"/>
        </w:rPr>
      </w:pPr>
      <w:r>
        <w:rPr>
          <w:rFonts w:hAnsi="宋体" w:cs="宋体" w:hint="eastAsia"/>
          <w:sz w:val="24"/>
          <w:szCs w:val="24"/>
        </w:rPr>
        <w:t>1.2.2</w:t>
      </w:r>
      <w:r>
        <w:rPr>
          <w:rFonts w:hAnsi="宋体" w:cs="宋体" w:hint="eastAsia"/>
          <w:sz w:val="24"/>
          <w:szCs w:val="24"/>
        </w:rPr>
        <w:t>资金落实情况：见投标人须知前附表。</w:t>
      </w:r>
    </w:p>
    <w:p w:rsidR="00C855A4" w:rsidRDefault="002F3DF9">
      <w:pPr>
        <w:numPr>
          <w:ilvl w:val="0"/>
          <w:numId w:val="2"/>
        </w:numPr>
        <w:tabs>
          <w:tab w:val="left" w:pos="480"/>
        </w:tabs>
        <w:spacing w:line="400" w:lineRule="exact"/>
        <w:ind w:left="480" w:hanging="471"/>
        <w:rPr>
          <w:rFonts w:hAnsi="宋体" w:cs="宋体"/>
          <w:sz w:val="24"/>
          <w:szCs w:val="24"/>
        </w:rPr>
      </w:pPr>
      <w:r>
        <w:rPr>
          <w:rFonts w:hAnsi="宋体" w:cs="宋体" w:hint="eastAsia"/>
          <w:b/>
          <w:sz w:val="24"/>
          <w:szCs w:val="24"/>
        </w:rPr>
        <w:t>招标范围、计划工期、质量要求和安全目标</w:t>
      </w:r>
    </w:p>
    <w:p w:rsidR="00C855A4" w:rsidRDefault="002F3DF9">
      <w:pPr>
        <w:spacing w:line="400" w:lineRule="exact"/>
        <w:ind w:firstLineChars="200" w:firstLine="480"/>
        <w:rPr>
          <w:rFonts w:hAnsi="宋体" w:cs="宋体"/>
          <w:sz w:val="24"/>
          <w:szCs w:val="24"/>
        </w:rPr>
      </w:pPr>
      <w:r>
        <w:rPr>
          <w:rFonts w:hAnsi="宋体" w:cs="宋体" w:hint="eastAsia"/>
          <w:sz w:val="24"/>
          <w:szCs w:val="24"/>
        </w:rPr>
        <w:t xml:space="preserve">1.3.1 </w:t>
      </w:r>
      <w:r>
        <w:rPr>
          <w:rFonts w:hAnsi="宋体" w:cs="宋体" w:hint="eastAsia"/>
          <w:sz w:val="24"/>
          <w:szCs w:val="24"/>
        </w:rPr>
        <w:t>本次招标范围：见投标人须知前附表。</w:t>
      </w:r>
    </w:p>
    <w:p w:rsidR="00C855A4" w:rsidRDefault="002F3DF9">
      <w:pPr>
        <w:spacing w:line="400" w:lineRule="exact"/>
        <w:ind w:firstLineChars="200" w:firstLine="480"/>
        <w:rPr>
          <w:rFonts w:hAnsi="宋体" w:cs="宋体"/>
          <w:sz w:val="24"/>
          <w:szCs w:val="24"/>
        </w:rPr>
      </w:pPr>
      <w:r>
        <w:rPr>
          <w:rFonts w:hAnsi="宋体" w:cs="宋体" w:hint="eastAsia"/>
          <w:sz w:val="24"/>
          <w:szCs w:val="24"/>
        </w:rPr>
        <w:t xml:space="preserve">1.3.2 </w:t>
      </w:r>
      <w:r>
        <w:rPr>
          <w:rFonts w:hAnsi="宋体" w:cs="宋体" w:hint="eastAsia"/>
          <w:sz w:val="24"/>
          <w:szCs w:val="24"/>
        </w:rPr>
        <w:t>本标段的计划工期：见投标人须知前附表。</w:t>
      </w:r>
    </w:p>
    <w:p w:rsidR="00C855A4" w:rsidRDefault="002F3DF9">
      <w:pPr>
        <w:spacing w:line="400" w:lineRule="exact"/>
        <w:ind w:firstLineChars="200" w:firstLine="480"/>
        <w:rPr>
          <w:rFonts w:hAnsi="宋体" w:cs="宋体"/>
          <w:sz w:val="24"/>
          <w:szCs w:val="24"/>
        </w:rPr>
      </w:pPr>
      <w:r>
        <w:rPr>
          <w:rFonts w:hAnsi="宋体" w:cs="宋体" w:hint="eastAsia"/>
          <w:sz w:val="24"/>
          <w:szCs w:val="24"/>
        </w:rPr>
        <w:t xml:space="preserve">1.3.3 </w:t>
      </w:r>
      <w:r>
        <w:rPr>
          <w:rFonts w:hAnsi="宋体" w:cs="宋体" w:hint="eastAsia"/>
          <w:sz w:val="24"/>
          <w:szCs w:val="24"/>
        </w:rPr>
        <w:t>本标段的质量要求：见投标人须知前附表。</w:t>
      </w:r>
    </w:p>
    <w:p w:rsidR="00C855A4" w:rsidRDefault="002F3DF9">
      <w:pPr>
        <w:spacing w:line="400" w:lineRule="exact"/>
        <w:ind w:firstLineChars="200" w:firstLine="480"/>
        <w:rPr>
          <w:rFonts w:hAnsi="宋体" w:cs="宋体"/>
          <w:sz w:val="24"/>
          <w:szCs w:val="24"/>
        </w:rPr>
      </w:pPr>
      <w:r>
        <w:rPr>
          <w:rFonts w:hAnsi="宋体" w:cs="宋体" w:hint="eastAsia"/>
          <w:sz w:val="24"/>
          <w:szCs w:val="24"/>
        </w:rPr>
        <w:t xml:space="preserve">1.3.4 </w:t>
      </w:r>
      <w:r>
        <w:rPr>
          <w:rFonts w:hAnsi="宋体" w:cs="宋体" w:hint="eastAsia"/>
          <w:sz w:val="24"/>
          <w:szCs w:val="24"/>
        </w:rPr>
        <w:t>本标段的安全目标：见投标人须知前附表。</w:t>
      </w:r>
    </w:p>
    <w:p w:rsidR="00C855A4" w:rsidRDefault="002F3DF9">
      <w:pPr>
        <w:numPr>
          <w:ilvl w:val="0"/>
          <w:numId w:val="3"/>
        </w:numPr>
        <w:tabs>
          <w:tab w:val="left" w:pos="480"/>
        </w:tabs>
        <w:spacing w:line="400" w:lineRule="exact"/>
        <w:ind w:left="480" w:hanging="471"/>
        <w:rPr>
          <w:rFonts w:hAnsi="宋体" w:cs="宋体"/>
          <w:sz w:val="24"/>
          <w:szCs w:val="24"/>
        </w:rPr>
      </w:pPr>
      <w:r>
        <w:rPr>
          <w:rFonts w:hAnsi="宋体" w:cs="宋体" w:hint="eastAsia"/>
          <w:b/>
          <w:sz w:val="24"/>
          <w:szCs w:val="24"/>
        </w:rPr>
        <w:t>投标人资格要求</w:t>
      </w:r>
    </w:p>
    <w:p w:rsidR="00C855A4" w:rsidRDefault="002F3DF9">
      <w:pPr>
        <w:numPr>
          <w:ilvl w:val="1"/>
          <w:numId w:val="3"/>
        </w:numPr>
        <w:tabs>
          <w:tab w:val="left" w:pos="1080"/>
        </w:tabs>
        <w:spacing w:line="400" w:lineRule="exact"/>
        <w:ind w:left="360" w:firstLine="129"/>
        <w:rPr>
          <w:rFonts w:hAnsi="宋体" w:cs="宋体"/>
          <w:sz w:val="24"/>
          <w:szCs w:val="24"/>
        </w:rPr>
      </w:pPr>
      <w:r>
        <w:rPr>
          <w:rFonts w:hAnsi="宋体" w:cs="宋体" w:hint="eastAsia"/>
          <w:sz w:val="24"/>
          <w:szCs w:val="24"/>
        </w:rPr>
        <w:t>投标人应具备承担本标段施工的资质条件、能力和信誉。</w:t>
      </w:r>
    </w:p>
    <w:p w:rsidR="00C855A4" w:rsidRDefault="002F3DF9">
      <w:pPr>
        <w:tabs>
          <w:tab w:val="left" w:pos="1080"/>
        </w:tabs>
        <w:spacing w:line="400" w:lineRule="exact"/>
        <w:ind w:left="489" w:firstLineChars="46" w:firstLine="11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）资质要求：见投标人须知前附表；</w:t>
      </w:r>
    </w:p>
    <w:p w:rsidR="00C855A4" w:rsidRDefault="002F3DF9">
      <w:pPr>
        <w:tabs>
          <w:tab w:val="left" w:pos="1080"/>
        </w:tabs>
        <w:spacing w:line="400" w:lineRule="exact"/>
        <w:ind w:firstLineChars="250" w:firstLine="60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）财务要求：见投标人须知前附表；</w:t>
      </w:r>
    </w:p>
    <w:p w:rsidR="00C855A4" w:rsidRDefault="002F3DF9">
      <w:pPr>
        <w:tabs>
          <w:tab w:val="left" w:pos="1080"/>
        </w:tabs>
        <w:spacing w:line="400" w:lineRule="exact"/>
        <w:ind w:left="360" w:firstLineChars="100" w:firstLine="24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）业绩要求：见投标人须知前附表；</w:t>
      </w:r>
    </w:p>
    <w:p w:rsidR="00C855A4" w:rsidRDefault="002F3DF9">
      <w:pPr>
        <w:tabs>
          <w:tab w:val="left" w:pos="1080"/>
        </w:tabs>
        <w:spacing w:line="400" w:lineRule="exact"/>
        <w:ind w:left="360" w:firstLineChars="100" w:firstLine="24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）信誉要求：见投标人须知前附表；</w:t>
      </w:r>
    </w:p>
    <w:p w:rsidR="00C855A4" w:rsidRDefault="002F3DF9">
      <w:pPr>
        <w:spacing w:line="400" w:lineRule="exact"/>
        <w:ind w:left="360" w:firstLineChars="100" w:firstLine="24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）项目经理和项目总工资格：见投标人须知前附表；</w:t>
      </w:r>
    </w:p>
    <w:p w:rsidR="00C855A4" w:rsidRDefault="002F3DF9">
      <w:pPr>
        <w:spacing w:line="400" w:lineRule="exact"/>
        <w:ind w:left="360" w:firstLineChars="100" w:firstLine="24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）其他管理和技术人员要求：见投标人须知前附表</w:t>
      </w:r>
      <w:r>
        <w:rPr>
          <w:rFonts w:hAnsi="宋体" w:cs="宋体" w:hint="eastAsia"/>
          <w:sz w:val="24"/>
          <w:szCs w:val="24"/>
        </w:rPr>
        <w:t>；</w:t>
      </w:r>
    </w:p>
    <w:p w:rsidR="00C855A4" w:rsidRDefault="002F3DF9">
      <w:pPr>
        <w:spacing w:line="400" w:lineRule="exact"/>
        <w:ind w:left="360" w:firstLineChars="100" w:firstLine="240"/>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w:t>
      </w:r>
      <w:r>
        <w:rPr>
          <w:rFonts w:hAnsi="宋体" w:cs="宋体" w:hint="eastAsia"/>
          <w:sz w:val="24"/>
          <w:szCs w:val="24"/>
        </w:rPr>
        <w:t>主要机械设备和实验检测设备要求</w:t>
      </w:r>
      <w:r>
        <w:rPr>
          <w:rFonts w:hAnsi="宋体" w:cs="宋体" w:hint="eastAsia"/>
          <w:sz w:val="24"/>
          <w:szCs w:val="24"/>
        </w:rPr>
        <w:t>：</w:t>
      </w:r>
      <w:r>
        <w:rPr>
          <w:rFonts w:hAnsi="宋体" w:cs="宋体" w:hint="eastAsia"/>
          <w:sz w:val="24"/>
          <w:szCs w:val="24"/>
        </w:rPr>
        <w:t>见投标人须知前附表。</w:t>
      </w:r>
    </w:p>
    <w:p w:rsidR="00C855A4" w:rsidRDefault="002F3DF9">
      <w:pPr>
        <w:spacing w:line="400" w:lineRule="exact"/>
        <w:ind w:firstLineChars="200" w:firstLine="480"/>
        <w:rPr>
          <w:rFonts w:hAnsi="宋体" w:cs="宋体"/>
          <w:sz w:val="24"/>
          <w:szCs w:val="24"/>
        </w:rPr>
      </w:pPr>
      <w:r>
        <w:rPr>
          <w:rFonts w:hAnsi="宋体" w:cs="宋体" w:hint="eastAsia"/>
          <w:sz w:val="24"/>
          <w:szCs w:val="24"/>
        </w:rPr>
        <w:t xml:space="preserve">1.4.2 </w:t>
      </w:r>
      <w:r>
        <w:rPr>
          <w:rFonts w:hAnsi="宋体" w:cs="宋体" w:hint="eastAsia"/>
          <w:sz w:val="24"/>
          <w:szCs w:val="24"/>
        </w:rPr>
        <w:t>本次招标不接受联合体。</w:t>
      </w:r>
    </w:p>
    <w:p w:rsidR="00C855A4" w:rsidRDefault="002F3DF9">
      <w:pPr>
        <w:spacing w:line="400" w:lineRule="exact"/>
        <w:ind w:firstLineChars="200" w:firstLine="480"/>
        <w:rPr>
          <w:rFonts w:hAnsi="宋体" w:cs="宋体"/>
          <w:sz w:val="24"/>
          <w:szCs w:val="24"/>
        </w:rPr>
      </w:pPr>
      <w:r>
        <w:rPr>
          <w:rFonts w:hAnsi="宋体" w:cs="宋体" w:hint="eastAsia"/>
          <w:sz w:val="24"/>
          <w:szCs w:val="24"/>
        </w:rPr>
        <w:t xml:space="preserve">1.4.3 </w:t>
      </w:r>
      <w:r>
        <w:rPr>
          <w:rFonts w:hAnsi="宋体" w:cs="宋体" w:hint="eastAsia"/>
          <w:sz w:val="24"/>
          <w:szCs w:val="24"/>
        </w:rPr>
        <w:t>投标人不得存在下列情形之一：</w:t>
      </w:r>
    </w:p>
    <w:p w:rsidR="00C855A4" w:rsidRDefault="002F3DF9">
      <w:pPr>
        <w:autoSpaceDE w:val="0"/>
        <w:autoSpaceDN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1</w:t>
      </w:r>
      <w:r>
        <w:rPr>
          <w:rFonts w:hAnsi="宋体" w:cs="宋体" w:hint="eastAsia"/>
          <w:color w:val="000000" w:themeColor="text1"/>
          <w:sz w:val="24"/>
          <w:szCs w:val="24"/>
        </w:rPr>
        <w:t>）为招标人不具有独立法人资格的附属机构（单位）；</w:t>
      </w:r>
    </w:p>
    <w:p w:rsidR="00C855A4" w:rsidRDefault="002F3DF9">
      <w:pPr>
        <w:autoSpaceDE w:val="0"/>
        <w:autoSpaceDN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2</w:t>
      </w:r>
      <w:r>
        <w:rPr>
          <w:rFonts w:hAnsi="宋体" w:cs="宋体" w:hint="eastAsia"/>
          <w:color w:val="000000" w:themeColor="text1"/>
          <w:sz w:val="24"/>
          <w:szCs w:val="24"/>
        </w:rPr>
        <w:t>）与招标人存在利害关系且可能影响招标公正性；</w:t>
      </w:r>
    </w:p>
    <w:p w:rsidR="00C855A4" w:rsidRDefault="002F3DF9">
      <w:pPr>
        <w:autoSpaceDE w:val="0"/>
        <w:autoSpaceDN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3</w:t>
      </w:r>
      <w:r>
        <w:rPr>
          <w:rFonts w:hAnsi="宋体" w:cs="宋体" w:hint="eastAsia"/>
          <w:color w:val="000000" w:themeColor="text1"/>
          <w:sz w:val="24"/>
          <w:szCs w:val="24"/>
        </w:rPr>
        <w:t>）与本标段的其他投标人同为一个单位负责人；</w:t>
      </w:r>
    </w:p>
    <w:p w:rsidR="00C855A4" w:rsidRDefault="002F3DF9">
      <w:pPr>
        <w:autoSpaceDE w:val="0"/>
        <w:autoSpaceDN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4</w:t>
      </w:r>
      <w:r>
        <w:rPr>
          <w:rFonts w:hAnsi="宋体" w:cs="宋体" w:hint="eastAsia"/>
          <w:color w:val="000000" w:themeColor="text1"/>
          <w:sz w:val="24"/>
          <w:szCs w:val="24"/>
        </w:rPr>
        <w:t>）与本标段的其他投标人存在控股、管理关系；</w:t>
      </w:r>
    </w:p>
    <w:p w:rsidR="00C855A4" w:rsidRDefault="002F3DF9">
      <w:pPr>
        <w:autoSpaceDE w:val="0"/>
        <w:autoSpaceDN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5</w:t>
      </w:r>
      <w:r>
        <w:rPr>
          <w:rFonts w:hAnsi="宋体" w:cs="宋体" w:hint="eastAsia"/>
          <w:color w:val="000000" w:themeColor="text1"/>
          <w:sz w:val="24"/>
          <w:szCs w:val="24"/>
        </w:rPr>
        <w:t>）为本标段前期准备提供设计或咨询服务的法人或其任何附属机构（单位）；</w:t>
      </w:r>
    </w:p>
    <w:p w:rsidR="00C855A4" w:rsidRDefault="002F3DF9">
      <w:pPr>
        <w:autoSpaceDE w:val="0"/>
        <w:autoSpaceDN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6</w:t>
      </w:r>
      <w:r>
        <w:rPr>
          <w:rFonts w:hAnsi="宋体" w:cs="宋体" w:hint="eastAsia"/>
          <w:color w:val="000000" w:themeColor="text1"/>
          <w:sz w:val="24"/>
          <w:szCs w:val="24"/>
        </w:rPr>
        <w:t>）为本标段的监理人；</w:t>
      </w:r>
    </w:p>
    <w:p w:rsidR="00C855A4" w:rsidRDefault="002F3DF9">
      <w:pPr>
        <w:autoSpaceDE w:val="0"/>
        <w:autoSpaceDN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lastRenderedPageBreak/>
        <w:t>（</w:t>
      </w:r>
      <w:r>
        <w:rPr>
          <w:rFonts w:hAnsi="宋体" w:cs="宋体" w:hint="eastAsia"/>
          <w:color w:val="000000" w:themeColor="text1"/>
          <w:sz w:val="24"/>
          <w:szCs w:val="24"/>
        </w:rPr>
        <w:t>7</w:t>
      </w:r>
      <w:r>
        <w:rPr>
          <w:rFonts w:hAnsi="宋体" w:cs="宋体" w:hint="eastAsia"/>
          <w:color w:val="000000" w:themeColor="text1"/>
          <w:sz w:val="24"/>
          <w:szCs w:val="24"/>
        </w:rPr>
        <w:t>）为本标段的代建人；</w:t>
      </w:r>
    </w:p>
    <w:p w:rsidR="00C855A4" w:rsidRDefault="002F3DF9">
      <w:pPr>
        <w:autoSpaceDE w:val="0"/>
        <w:autoSpaceDN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8</w:t>
      </w:r>
      <w:r>
        <w:rPr>
          <w:rFonts w:hAnsi="宋体" w:cs="宋体" w:hint="eastAsia"/>
          <w:color w:val="000000" w:themeColor="text1"/>
          <w:sz w:val="24"/>
          <w:szCs w:val="24"/>
        </w:rPr>
        <w:t>）为本标段的招标代理机构；</w:t>
      </w:r>
    </w:p>
    <w:p w:rsidR="00C855A4" w:rsidRDefault="002F3DF9">
      <w:pPr>
        <w:autoSpaceDE w:val="0"/>
        <w:autoSpaceDN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9</w:t>
      </w:r>
      <w:r>
        <w:rPr>
          <w:rFonts w:hAnsi="宋体" w:cs="宋体" w:hint="eastAsia"/>
          <w:color w:val="000000" w:themeColor="text1"/>
          <w:sz w:val="24"/>
          <w:szCs w:val="24"/>
        </w:rPr>
        <w:t>）与本标段的监理人或代建人或招标代理机构同为一个法定代表人；</w:t>
      </w:r>
    </w:p>
    <w:p w:rsidR="00C855A4" w:rsidRDefault="002F3DF9">
      <w:pPr>
        <w:autoSpaceDE w:val="0"/>
        <w:autoSpaceDN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10</w:t>
      </w:r>
      <w:r>
        <w:rPr>
          <w:rFonts w:hAnsi="宋体" w:cs="宋体" w:hint="eastAsia"/>
          <w:color w:val="000000" w:themeColor="text1"/>
          <w:sz w:val="24"/>
          <w:szCs w:val="24"/>
        </w:rPr>
        <w:t>）与本标段的监理人或代建人或招标代理机构存在控股或参股关系；</w:t>
      </w:r>
    </w:p>
    <w:p w:rsidR="00C855A4" w:rsidRDefault="002F3DF9">
      <w:pPr>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1</w:t>
      </w:r>
      <w:r>
        <w:rPr>
          <w:rFonts w:hAnsi="宋体" w:cs="宋体" w:hint="eastAsia"/>
          <w:color w:val="000000" w:themeColor="text1"/>
          <w:sz w:val="24"/>
          <w:szCs w:val="24"/>
        </w:rPr>
        <w:t>1</w:t>
      </w:r>
      <w:r>
        <w:rPr>
          <w:rFonts w:hAnsi="宋体" w:cs="宋体" w:hint="eastAsia"/>
          <w:color w:val="000000" w:themeColor="text1"/>
          <w:sz w:val="24"/>
          <w:szCs w:val="24"/>
        </w:rPr>
        <w:t>）法律法规或投标人须知前附表规定的其他情形。</w:t>
      </w:r>
    </w:p>
    <w:p w:rsidR="00C855A4" w:rsidRDefault="002F3DF9">
      <w:pPr>
        <w:spacing w:line="400" w:lineRule="exact"/>
        <w:ind w:firstLineChars="200" w:firstLine="480"/>
        <w:rPr>
          <w:rFonts w:hAnsi="宋体" w:cs="宋体"/>
          <w:sz w:val="24"/>
          <w:szCs w:val="24"/>
        </w:rPr>
      </w:pPr>
      <w:r>
        <w:rPr>
          <w:rFonts w:hAnsi="宋体" w:cs="宋体" w:hint="eastAsia"/>
          <w:sz w:val="24"/>
          <w:szCs w:val="24"/>
        </w:rPr>
        <w:t xml:space="preserve">1.4.4  </w:t>
      </w:r>
      <w:r>
        <w:rPr>
          <w:rFonts w:hAnsi="宋体" w:cs="宋体" w:hint="eastAsia"/>
          <w:sz w:val="24"/>
          <w:szCs w:val="24"/>
        </w:rPr>
        <w:t>投标人不得存在下列不良状况或不良信用记录：</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）被省级及以上交通运输主管部门取消招标项目所在地的投标资格</w:t>
      </w:r>
      <w:r>
        <w:rPr>
          <w:rFonts w:hAnsi="宋体" w:cs="宋体" w:hint="eastAsia"/>
          <w:sz w:val="24"/>
          <w:szCs w:val="24"/>
        </w:rPr>
        <w:t>且处于有效期内；</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）被责令停业，暂扣或吊销执照，或吊销资质证书；</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）进入清算程序，或被宣告破产，或其他丧失履约能力的情形；</w:t>
      </w:r>
    </w:p>
    <w:p w:rsidR="00C855A4" w:rsidRDefault="002F3DF9">
      <w:pPr>
        <w:spacing w:line="400" w:lineRule="exact"/>
        <w:ind w:firstLineChars="216" w:firstLine="518"/>
        <w:rPr>
          <w:rFonts w:hAnsi="宋体" w:cs="宋体"/>
          <w:sz w:val="24"/>
          <w:szCs w:val="24"/>
          <w:lang w:val="zh-CN"/>
        </w:rPr>
      </w:pPr>
      <w:r>
        <w:rPr>
          <w:rFonts w:hAnsi="宋体" w:cs="宋体" w:hint="eastAsia"/>
          <w:sz w:val="24"/>
          <w:szCs w:val="24"/>
        </w:rPr>
        <w:t>（</w:t>
      </w:r>
      <w:r>
        <w:rPr>
          <w:rFonts w:hAnsi="宋体" w:cs="宋体" w:hint="eastAsia"/>
          <w:sz w:val="24"/>
          <w:szCs w:val="24"/>
        </w:rPr>
        <w:t>4</w:t>
      </w:r>
      <w:r>
        <w:rPr>
          <w:rFonts w:hAnsi="宋体" w:cs="宋体" w:hint="eastAsia"/>
          <w:sz w:val="24"/>
          <w:szCs w:val="24"/>
        </w:rPr>
        <w:t>）</w:t>
      </w:r>
      <w:r>
        <w:rPr>
          <w:rFonts w:asciiTheme="minorEastAsia" w:eastAsiaTheme="minorEastAsia" w:hAnsiTheme="minorEastAsia" w:hint="eastAsia"/>
          <w:sz w:val="24"/>
        </w:rPr>
        <w:t>根据《河南省公路建设市场从业单位及人员信用管理办法》第二十一条信用考核定级为</w:t>
      </w:r>
      <w:r>
        <w:rPr>
          <w:rFonts w:asciiTheme="minorEastAsia" w:eastAsiaTheme="minorEastAsia" w:hAnsiTheme="minorEastAsia" w:hint="eastAsia"/>
          <w:sz w:val="24"/>
        </w:rPr>
        <w:t>D</w:t>
      </w:r>
      <w:r>
        <w:rPr>
          <w:rFonts w:asciiTheme="minorEastAsia" w:eastAsiaTheme="minorEastAsia" w:hAnsiTheme="minorEastAsia" w:hint="eastAsia"/>
          <w:sz w:val="24"/>
        </w:rPr>
        <w:t>级即黑名单</w:t>
      </w:r>
      <w:r>
        <w:rPr>
          <w:rFonts w:hAnsi="宋体" w:cs="宋体" w:hint="eastAsia"/>
          <w:sz w:val="24"/>
          <w:szCs w:val="24"/>
          <w:lang w:val="zh-CN"/>
        </w:rPr>
        <w:t>。</w:t>
      </w:r>
    </w:p>
    <w:p w:rsidR="00C855A4" w:rsidRDefault="002F3DF9">
      <w:pPr>
        <w:spacing w:line="400" w:lineRule="exact"/>
        <w:ind w:firstLineChars="216" w:firstLine="518"/>
        <w:rPr>
          <w:rFonts w:hAnsi="宋体" w:cs="宋体"/>
          <w:sz w:val="24"/>
          <w:szCs w:val="24"/>
          <w:lang w:val="zh-CN"/>
        </w:rPr>
      </w:pPr>
      <w:r>
        <w:rPr>
          <w:rFonts w:hAnsi="宋体" w:cs="宋体" w:hint="eastAsia"/>
          <w:sz w:val="24"/>
          <w:szCs w:val="24"/>
          <w:lang w:val="zh-CN"/>
        </w:rPr>
        <w:t>（</w:t>
      </w:r>
      <w:r>
        <w:rPr>
          <w:rFonts w:hAnsi="宋体" w:cs="宋体" w:hint="eastAsia"/>
          <w:sz w:val="24"/>
          <w:szCs w:val="24"/>
          <w:lang w:val="zh-CN"/>
        </w:rPr>
        <w:t>5</w:t>
      </w:r>
      <w:r>
        <w:rPr>
          <w:rFonts w:hAnsi="宋体" w:cs="宋体" w:hint="eastAsia"/>
          <w:sz w:val="24"/>
          <w:szCs w:val="24"/>
          <w:lang w:val="zh-CN"/>
        </w:rPr>
        <w:t>）不接受投标人被“信用中国”和“信用河南”网站信用信息栏列入黑名单，以及被“国家企业信用信息公示系统”列入经营异常名录或严重失信黑名单的投标。</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）法律法规或投标人须知前附表规定的其他情形。</w:t>
      </w:r>
    </w:p>
    <w:p w:rsidR="00C855A4" w:rsidRDefault="002F3DF9">
      <w:pPr>
        <w:numPr>
          <w:ilvl w:val="0"/>
          <w:numId w:val="4"/>
        </w:numPr>
        <w:tabs>
          <w:tab w:val="left" w:pos="480"/>
        </w:tabs>
        <w:spacing w:line="400" w:lineRule="exact"/>
        <w:ind w:left="480" w:hanging="471"/>
        <w:rPr>
          <w:rFonts w:hAnsi="宋体" w:cs="宋体"/>
          <w:b/>
          <w:sz w:val="24"/>
          <w:szCs w:val="24"/>
        </w:rPr>
      </w:pPr>
      <w:r>
        <w:rPr>
          <w:rFonts w:hAnsi="宋体" w:cs="宋体" w:hint="eastAsia"/>
          <w:b/>
          <w:sz w:val="24"/>
          <w:szCs w:val="24"/>
        </w:rPr>
        <w:t>费用承担</w:t>
      </w:r>
    </w:p>
    <w:p w:rsidR="00C855A4" w:rsidRDefault="002F3DF9">
      <w:pPr>
        <w:pStyle w:val="a0"/>
        <w:spacing w:line="400" w:lineRule="exact"/>
        <w:ind w:firstLine="240"/>
        <w:rPr>
          <w:rFonts w:hAnsi="宋体" w:cs="宋体"/>
          <w:sz w:val="24"/>
          <w:szCs w:val="24"/>
        </w:rPr>
      </w:pPr>
      <w:r>
        <w:rPr>
          <w:rFonts w:hAnsi="宋体" w:cs="宋体" w:hint="eastAsia"/>
          <w:sz w:val="24"/>
          <w:szCs w:val="24"/>
        </w:rPr>
        <w:t>投标人准备和参加投标活动发生的费用自理。</w:t>
      </w:r>
    </w:p>
    <w:p w:rsidR="00C855A4" w:rsidRDefault="002F3DF9">
      <w:pPr>
        <w:tabs>
          <w:tab w:val="left" w:pos="480"/>
        </w:tabs>
        <w:spacing w:line="400" w:lineRule="exact"/>
        <w:ind w:left="9"/>
        <w:rPr>
          <w:rFonts w:hAnsi="宋体" w:cs="宋体"/>
          <w:sz w:val="24"/>
          <w:szCs w:val="24"/>
        </w:rPr>
      </w:pPr>
      <w:r>
        <w:rPr>
          <w:rFonts w:hAnsi="宋体" w:cs="宋体" w:hint="eastAsia"/>
          <w:b/>
          <w:sz w:val="24"/>
          <w:szCs w:val="24"/>
        </w:rPr>
        <w:t>1.6</w:t>
      </w:r>
      <w:r>
        <w:rPr>
          <w:rFonts w:hAnsi="宋体" w:cs="宋体" w:hint="eastAsia"/>
          <w:b/>
          <w:sz w:val="24"/>
          <w:szCs w:val="24"/>
        </w:rPr>
        <w:t>保密</w:t>
      </w:r>
    </w:p>
    <w:p w:rsidR="00C855A4" w:rsidRDefault="002F3DF9">
      <w:pPr>
        <w:spacing w:line="400" w:lineRule="exact"/>
        <w:ind w:firstLine="480"/>
        <w:rPr>
          <w:rFonts w:hAnsi="宋体" w:cs="宋体"/>
          <w:sz w:val="24"/>
          <w:szCs w:val="24"/>
        </w:rPr>
      </w:pPr>
      <w:r>
        <w:rPr>
          <w:rFonts w:hAnsi="宋体" w:cs="宋体" w:hint="eastAsia"/>
          <w:sz w:val="24"/>
          <w:szCs w:val="24"/>
        </w:rPr>
        <w:t>参与招标投标活动的各方应对招标文件和投标文件中的商业和技术等秘密保密，否则应承担相应的法律责任。</w:t>
      </w:r>
    </w:p>
    <w:p w:rsidR="00C855A4" w:rsidRDefault="002F3DF9">
      <w:pPr>
        <w:tabs>
          <w:tab w:val="left" w:pos="480"/>
        </w:tabs>
        <w:spacing w:line="400" w:lineRule="exact"/>
        <w:rPr>
          <w:rFonts w:hAnsi="宋体" w:cs="宋体"/>
          <w:b/>
          <w:sz w:val="24"/>
          <w:szCs w:val="24"/>
        </w:rPr>
      </w:pPr>
      <w:r>
        <w:rPr>
          <w:rFonts w:hAnsi="宋体" w:cs="宋体" w:hint="eastAsia"/>
          <w:b/>
          <w:sz w:val="24"/>
          <w:szCs w:val="24"/>
        </w:rPr>
        <w:t>1.7</w:t>
      </w:r>
      <w:r>
        <w:rPr>
          <w:rFonts w:hAnsi="宋体" w:cs="宋体" w:hint="eastAsia"/>
          <w:b/>
          <w:sz w:val="24"/>
          <w:szCs w:val="24"/>
        </w:rPr>
        <w:t>语言文字</w:t>
      </w:r>
    </w:p>
    <w:p w:rsidR="00C855A4" w:rsidRDefault="002F3DF9">
      <w:pPr>
        <w:spacing w:line="400" w:lineRule="exact"/>
        <w:ind w:firstLineChars="200" w:firstLine="480"/>
        <w:rPr>
          <w:rFonts w:hAnsi="宋体" w:cs="宋体"/>
          <w:sz w:val="24"/>
          <w:szCs w:val="24"/>
        </w:rPr>
      </w:pPr>
      <w:r>
        <w:rPr>
          <w:rFonts w:hAnsi="宋体" w:cs="宋体" w:hint="eastAsia"/>
          <w:sz w:val="24"/>
          <w:szCs w:val="24"/>
        </w:rPr>
        <w:t>招标投标文件使用的语言文字为中文。专用术语使用外文的，应附有中文注释。</w:t>
      </w:r>
    </w:p>
    <w:p w:rsidR="00C855A4" w:rsidRDefault="002F3DF9">
      <w:pPr>
        <w:tabs>
          <w:tab w:val="left" w:pos="480"/>
        </w:tabs>
        <w:spacing w:line="400" w:lineRule="exact"/>
        <w:rPr>
          <w:rFonts w:hAnsi="宋体" w:cs="宋体"/>
          <w:b/>
          <w:sz w:val="24"/>
          <w:szCs w:val="24"/>
        </w:rPr>
      </w:pPr>
      <w:r>
        <w:rPr>
          <w:rFonts w:hAnsi="宋体" w:cs="宋体" w:hint="eastAsia"/>
          <w:b/>
          <w:sz w:val="24"/>
          <w:szCs w:val="24"/>
        </w:rPr>
        <w:t>1.8</w:t>
      </w:r>
      <w:r>
        <w:rPr>
          <w:rFonts w:hAnsi="宋体" w:cs="宋体" w:hint="eastAsia"/>
          <w:b/>
          <w:sz w:val="24"/>
          <w:szCs w:val="24"/>
        </w:rPr>
        <w:t>计量单位</w:t>
      </w:r>
    </w:p>
    <w:p w:rsidR="00C855A4" w:rsidRDefault="002F3DF9">
      <w:pPr>
        <w:pStyle w:val="a0"/>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所有计量均采用中华</w:t>
      </w:r>
      <w:r>
        <w:rPr>
          <w:rFonts w:hAnsi="宋体" w:cs="宋体" w:hint="eastAsia"/>
          <w:color w:val="000000" w:themeColor="text1"/>
          <w:sz w:val="24"/>
          <w:szCs w:val="24"/>
        </w:rPr>
        <w:t>人民</w:t>
      </w:r>
      <w:r>
        <w:rPr>
          <w:rFonts w:hAnsi="宋体" w:cs="宋体" w:hint="eastAsia"/>
          <w:color w:val="000000" w:themeColor="text1"/>
          <w:sz w:val="24"/>
          <w:szCs w:val="24"/>
        </w:rPr>
        <w:t>共和国</w:t>
      </w:r>
      <w:r>
        <w:rPr>
          <w:rFonts w:hAnsi="宋体" w:cs="宋体" w:hint="eastAsia"/>
          <w:color w:val="000000" w:themeColor="text1"/>
          <w:sz w:val="24"/>
          <w:szCs w:val="24"/>
        </w:rPr>
        <w:t>法定</w:t>
      </w:r>
      <w:r>
        <w:rPr>
          <w:rFonts w:hAnsi="宋体" w:cs="宋体" w:hint="eastAsia"/>
          <w:color w:val="000000" w:themeColor="text1"/>
          <w:sz w:val="24"/>
          <w:szCs w:val="24"/>
        </w:rPr>
        <w:t>计量单位</w:t>
      </w:r>
    </w:p>
    <w:p w:rsidR="00C855A4" w:rsidRDefault="002F3DF9">
      <w:pPr>
        <w:tabs>
          <w:tab w:val="left" w:pos="480"/>
        </w:tabs>
        <w:spacing w:line="400" w:lineRule="exact"/>
        <w:rPr>
          <w:rFonts w:hAnsi="宋体" w:cs="宋体"/>
          <w:b/>
          <w:sz w:val="24"/>
          <w:szCs w:val="24"/>
        </w:rPr>
      </w:pPr>
      <w:r>
        <w:rPr>
          <w:rFonts w:hAnsi="宋体" w:cs="宋体" w:hint="eastAsia"/>
          <w:b/>
          <w:sz w:val="24"/>
          <w:szCs w:val="24"/>
        </w:rPr>
        <w:t>1.9</w:t>
      </w:r>
      <w:r>
        <w:rPr>
          <w:rFonts w:hAnsi="宋体" w:cs="宋体" w:hint="eastAsia"/>
          <w:b/>
          <w:sz w:val="24"/>
          <w:szCs w:val="24"/>
        </w:rPr>
        <w:t>踏勘现场</w:t>
      </w:r>
    </w:p>
    <w:p w:rsidR="00C855A4" w:rsidRDefault="002F3DF9">
      <w:pPr>
        <w:tabs>
          <w:tab w:val="left" w:pos="480"/>
        </w:tabs>
        <w:spacing w:line="400" w:lineRule="exact"/>
        <w:ind w:firstLineChars="200" w:firstLine="480"/>
        <w:rPr>
          <w:rFonts w:hAnsi="宋体" w:cs="宋体"/>
          <w:b/>
          <w:sz w:val="24"/>
          <w:szCs w:val="24"/>
        </w:rPr>
      </w:pPr>
      <w:r>
        <w:rPr>
          <w:rFonts w:hAnsi="宋体" w:cs="宋体" w:hint="eastAsia"/>
          <w:sz w:val="24"/>
          <w:szCs w:val="24"/>
        </w:rPr>
        <w:t xml:space="preserve">1.9.1 </w:t>
      </w:r>
      <w:r>
        <w:rPr>
          <w:rFonts w:hAnsi="宋体" w:cs="宋体" w:hint="eastAsia"/>
          <w:sz w:val="24"/>
          <w:szCs w:val="24"/>
        </w:rPr>
        <w:t>投标人须知前附表规定组织踏勘现场的，招标人按投标人须知前附表规定的时间、地点组织投标人踏勘项目现场。</w:t>
      </w:r>
    </w:p>
    <w:p w:rsidR="00C855A4" w:rsidRDefault="002F3DF9">
      <w:pPr>
        <w:tabs>
          <w:tab w:val="left" w:pos="480"/>
        </w:tabs>
        <w:spacing w:line="400" w:lineRule="exact"/>
        <w:ind w:firstLineChars="200" w:firstLine="480"/>
        <w:rPr>
          <w:rFonts w:hAnsi="宋体" w:cs="宋体"/>
          <w:b/>
          <w:sz w:val="24"/>
          <w:szCs w:val="24"/>
        </w:rPr>
      </w:pPr>
      <w:r>
        <w:rPr>
          <w:rFonts w:hAnsi="宋体" w:cs="宋体" w:hint="eastAsia"/>
          <w:sz w:val="24"/>
          <w:szCs w:val="24"/>
        </w:rPr>
        <w:t xml:space="preserve">1.9.2 </w:t>
      </w:r>
      <w:r>
        <w:rPr>
          <w:rFonts w:hAnsi="宋体" w:cs="宋体" w:hint="eastAsia"/>
          <w:sz w:val="24"/>
          <w:szCs w:val="24"/>
        </w:rPr>
        <w:t>投标人踏勘现场发生的费用自理。</w:t>
      </w:r>
    </w:p>
    <w:p w:rsidR="00C855A4" w:rsidRDefault="002F3DF9">
      <w:pPr>
        <w:tabs>
          <w:tab w:val="left" w:pos="480"/>
        </w:tabs>
        <w:spacing w:line="400" w:lineRule="exact"/>
        <w:ind w:firstLineChars="200" w:firstLine="480"/>
        <w:rPr>
          <w:rFonts w:hAnsi="宋体" w:cs="宋体"/>
          <w:b/>
          <w:sz w:val="24"/>
          <w:szCs w:val="24"/>
        </w:rPr>
      </w:pPr>
      <w:r>
        <w:rPr>
          <w:rFonts w:hAnsi="宋体" w:cs="宋体" w:hint="eastAsia"/>
          <w:sz w:val="24"/>
          <w:szCs w:val="24"/>
        </w:rPr>
        <w:t xml:space="preserve">1.9.3 </w:t>
      </w:r>
      <w:r>
        <w:rPr>
          <w:rFonts w:hAnsi="宋体" w:cs="宋体" w:hint="eastAsia"/>
          <w:sz w:val="24"/>
          <w:szCs w:val="24"/>
        </w:rPr>
        <w:t>除招标人的原因外，投标人自行负责在踏勘现场中所发生的人员伤亡和财产损失。</w:t>
      </w:r>
    </w:p>
    <w:p w:rsidR="00C855A4" w:rsidRDefault="002F3DF9">
      <w:pPr>
        <w:tabs>
          <w:tab w:val="left" w:pos="480"/>
        </w:tabs>
        <w:spacing w:line="400" w:lineRule="exact"/>
        <w:ind w:firstLineChars="200" w:firstLine="480"/>
        <w:rPr>
          <w:rFonts w:hAnsi="宋体" w:cs="宋体"/>
          <w:b/>
          <w:sz w:val="24"/>
          <w:szCs w:val="24"/>
        </w:rPr>
      </w:pPr>
      <w:r>
        <w:rPr>
          <w:rFonts w:hAnsi="宋体" w:cs="宋体" w:hint="eastAsia"/>
          <w:sz w:val="24"/>
          <w:szCs w:val="24"/>
        </w:rPr>
        <w:t xml:space="preserve">1.9.4 </w:t>
      </w:r>
      <w:r>
        <w:rPr>
          <w:rFonts w:hAnsi="宋体" w:cs="宋体" w:hint="eastAsia"/>
          <w:sz w:val="24"/>
          <w:szCs w:val="24"/>
        </w:rPr>
        <w:t>招标人在踏勘现场中介绍的工程场地和相关的周边环境情况，供投标人在编制投标文件时参考，招标人不对投标人据此作出的判断和决策负责。</w:t>
      </w:r>
    </w:p>
    <w:p w:rsidR="00C855A4" w:rsidRDefault="002F3DF9">
      <w:pPr>
        <w:tabs>
          <w:tab w:val="left" w:pos="480"/>
        </w:tabs>
        <w:spacing w:line="400" w:lineRule="exact"/>
        <w:ind w:firstLineChars="200" w:firstLine="480"/>
        <w:rPr>
          <w:rFonts w:hAnsi="宋体" w:cs="宋体"/>
          <w:b/>
          <w:sz w:val="24"/>
          <w:szCs w:val="24"/>
        </w:rPr>
      </w:pPr>
      <w:r>
        <w:rPr>
          <w:rFonts w:hAnsi="宋体" w:cs="宋体" w:hint="eastAsia"/>
          <w:sz w:val="24"/>
          <w:szCs w:val="24"/>
        </w:rPr>
        <w:t xml:space="preserve">1.9.5 </w:t>
      </w:r>
      <w:r>
        <w:rPr>
          <w:rFonts w:hAnsi="宋体" w:cs="宋体" w:hint="eastAsia"/>
          <w:sz w:val="24"/>
          <w:szCs w:val="24"/>
        </w:rPr>
        <w:t>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C855A4" w:rsidRDefault="002F3DF9">
      <w:pPr>
        <w:tabs>
          <w:tab w:val="left" w:pos="600"/>
        </w:tabs>
        <w:spacing w:line="400" w:lineRule="exact"/>
        <w:ind w:left="9"/>
        <w:rPr>
          <w:rFonts w:hAnsi="宋体" w:cs="宋体"/>
          <w:sz w:val="24"/>
          <w:szCs w:val="24"/>
        </w:rPr>
      </w:pPr>
      <w:r>
        <w:rPr>
          <w:rFonts w:hAnsi="宋体" w:cs="宋体" w:hint="eastAsia"/>
          <w:b/>
          <w:sz w:val="24"/>
          <w:szCs w:val="24"/>
        </w:rPr>
        <w:t>1.10</w:t>
      </w:r>
      <w:r>
        <w:rPr>
          <w:rFonts w:hAnsi="宋体" w:cs="宋体" w:hint="eastAsia"/>
          <w:b/>
          <w:sz w:val="24"/>
          <w:szCs w:val="24"/>
        </w:rPr>
        <w:t>投标预备会</w:t>
      </w:r>
      <w:r>
        <w:rPr>
          <w:rFonts w:hAnsi="宋体" w:cs="宋体" w:hint="eastAsia"/>
          <w:b/>
          <w:sz w:val="24"/>
          <w:szCs w:val="24"/>
        </w:rPr>
        <w:t>(</w:t>
      </w:r>
      <w:r>
        <w:rPr>
          <w:rFonts w:hAnsi="宋体" w:cs="宋体" w:hint="eastAsia"/>
          <w:b/>
          <w:sz w:val="24"/>
          <w:szCs w:val="24"/>
        </w:rPr>
        <w:t>无</w:t>
      </w:r>
      <w:r>
        <w:rPr>
          <w:rFonts w:hAnsi="宋体" w:cs="宋体" w:hint="eastAsia"/>
          <w:b/>
          <w:sz w:val="24"/>
          <w:szCs w:val="24"/>
        </w:rPr>
        <w:t>)</w:t>
      </w:r>
    </w:p>
    <w:p w:rsidR="00C855A4" w:rsidRDefault="002F3DF9">
      <w:pPr>
        <w:tabs>
          <w:tab w:val="left" w:pos="720"/>
        </w:tabs>
        <w:spacing w:line="400" w:lineRule="exact"/>
        <w:rPr>
          <w:rFonts w:hAnsi="宋体" w:cs="宋体"/>
          <w:sz w:val="24"/>
          <w:szCs w:val="24"/>
        </w:rPr>
      </w:pPr>
      <w:bookmarkStart w:id="12" w:name="page51"/>
      <w:bookmarkEnd w:id="12"/>
      <w:r>
        <w:rPr>
          <w:rFonts w:hAnsi="宋体" w:cs="宋体" w:hint="eastAsia"/>
          <w:b/>
          <w:sz w:val="24"/>
          <w:szCs w:val="24"/>
        </w:rPr>
        <w:lastRenderedPageBreak/>
        <w:t>1.11</w:t>
      </w:r>
      <w:r>
        <w:rPr>
          <w:rFonts w:hAnsi="宋体" w:cs="宋体" w:hint="eastAsia"/>
          <w:b/>
          <w:sz w:val="24"/>
          <w:szCs w:val="24"/>
        </w:rPr>
        <w:t>分包（本项目不适用）</w:t>
      </w:r>
    </w:p>
    <w:p w:rsidR="00C855A4" w:rsidRDefault="002F3DF9">
      <w:pPr>
        <w:autoSpaceDE w:val="0"/>
        <w:autoSpaceDN w:val="0"/>
        <w:spacing w:line="40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C855A4" w:rsidRDefault="002F3DF9">
      <w:pPr>
        <w:tabs>
          <w:tab w:val="left" w:pos="720"/>
        </w:tabs>
        <w:spacing w:line="400" w:lineRule="exact"/>
        <w:rPr>
          <w:rFonts w:hAnsi="宋体" w:cs="宋体"/>
          <w:sz w:val="24"/>
          <w:szCs w:val="24"/>
        </w:rPr>
      </w:pPr>
      <w:r>
        <w:rPr>
          <w:rFonts w:hAnsi="宋体" w:cs="宋体" w:hint="eastAsia"/>
          <w:b/>
          <w:sz w:val="24"/>
          <w:szCs w:val="24"/>
        </w:rPr>
        <w:t>1.12</w:t>
      </w:r>
      <w:r>
        <w:rPr>
          <w:rFonts w:hAnsi="宋体" w:cs="宋体" w:hint="eastAsia"/>
          <w:b/>
          <w:sz w:val="24"/>
          <w:szCs w:val="24"/>
        </w:rPr>
        <w:t>响应和偏差</w:t>
      </w:r>
    </w:p>
    <w:p w:rsidR="00C855A4" w:rsidRDefault="002F3DF9">
      <w:pPr>
        <w:tabs>
          <w:tab w:val="left" w:pos="480"/>
        </w:tabs>
        <w:spacing w:line="400" w:lineRule="exact"/>
        <w:ind w:firstLineChars="200" w:firstLine="480"/>
        <w:rPr>
          <w:rFonts w:hAnsi="宋体" w:cs="宋体"/>
          <w:sz w:val="24"/>
          <w:szCs w:val="24"/>
        </w:rPr>
      </w:pPr>
      <w:r>
        <w:rPr>
          <w:rFonts w:hAnsi="宋体" w:cs="宋体" w:hint="eastAsia"/>
          <w:sz w:val="24"/>
          <w:szCs w:val="24"/>
        </w:rPr>
        <w:t>1.12.1</w:t>
      </w:r>
      <w:r>
        <w:rPr>
          <w:rFonts w:hAnsi="宋体" w:cs="宋体" w:hint="eastAsia"/>
          <w:sz w:val="24"/>
          <w:szCs w:val="24"/>
        </w:rPr>
        <w:t>投标文件偏离招标文件某些要求，视为投标文件存在偏差。</w:t>
      </w:r>
      <w:r>
        <w:rPr>
          <w:rFonts w:hAnsi="宋体" w:cs="宋体" w:hint="eastAsia"/>
          <w:sz w:val="24"/>
          <w:szCs w:val="24"/>
        </w:rPr>
        <w:t>偏差包括重大偏差和细微偏差。</w:t>
      </w:r>
    </w:p>
    <w:p w:rsidR="00C855A4" w:rsidRDefault="002F3DF9">
      <w:pPr>
        <w:tabs>
          <w:tab w:val="left" w:pos="480"/>
        </w:tabs>
        <w:spacing w:line="400" w:lineRule="exact"/>
        <w:ind w:firstLineChars="200" w:firstLine="480"/>
        <w:rPr>
          <w:rFonts w:hAnsi="宋体" w:cs="宋体"/>
          <w:sz w:val="24"/>
          <w:szCs w:val="24"/>
        </w:rPr>
      </w:pPr>
      <w:r>
        <w:rPr>
          <w:rFonts w:hAnsi="宋体" w:cs="宋体" w:hint="eastAsia"/>
          <w:sz w:val="24"/>
          <w:szCs w:val="24"/>
        </w:rPr>
        <w:t>1.12.2</w:t>
      </w:r>
      <w:r>
        <w:rPr>
          <w:rFonts w:hAnsi="宋体" w:cs="宋体" w:hint="eastAsia"/>
          <w:sz w:val="24"/>
          <w:szCs w:val="24"/>
        </w:rPr>
        <w:t>投标文件应对招标文件的实质性要求和条件作出满足性或更有利于招标人的响应，否则，视为投标文件存在重大偏差，投标人的投标将被否决。</w:t>
      </w:r>
    </w:p>
    <w:p w:rsidR="00C855A4" w:rsidRDefault="002F3DF9">
      <w:pPr>
        <w:tabs>
          <w:tab w:val="left" w:pos="480"/>
        </w:tabs>
        <w:spacing w:line="400" w:lineRule="exact"/>
        <w:ind w:firstLineChars="200" w:firstLine="480"/>
        <w:rPr>
          <w:rFonts w:hAnsi="宋体" w:cs="宋体"/>
          <w:sz w:val="24"/>
          <w:szCs w:val="24"/>
        </w:rPr>
      </w:pPr>
      <w:r>
        <w:rPr>
          <w:rFonts w:hAnsi="宋体" w:cs="宋体" w:hint="eastAsia"/>
          <w:sz w:val="24"/>
          <w:szCs w:val="24"/>
        </w:rPr>
        <w:t>投标文件存在第三章“评标办法”中所列任一否决投标情形的，均属于存在重大偏差。</w:t>
      </w:r>
    </w:p>
    <w:p w:rsidR="00C855A4" w:rsidRDefault="002F3DF9">
      <w:pPr>
        <w:tabs>
          <w:tab w:val="left" w:pos="480"/>
        </w:tabs>
        <w:spacing w:line="400" w:lineRule="exact"/>
        <w:ind w:firstLineChars="200" w:firstLine="480"/>
        <w:rPr>
          <w:rFonts w:hAnsi="宋体" w:cs="宋体"/>
          <w:sz w:val="24"/>
          <w:szCs w:val="24"/>
        </w:rPr>
      </w:pPr>
      <w:r>
        <w:rPr>
          <w:rFonts w:hAnsi="宋体" w:cs="宋体" w:hint="eastAsia"/>
          <w:sz w:val="24"/>
          <w:szCs w:val="24"/>
        </w:rPr>
        <w:t>1.12.3</w:t>
      </w:r>
      <w:r>
        <w:rPr>
          <w:rFonts w:hAnsi="宋体" w:cs="宋体" w:hint="eastAsia"/>
          <w:sz w:val="24"/>
          <w:szCs w:val="24"/>
        </w:rPr>
        <w:t>投标文件中的下列偏差为细微偏差：</w:t>
      </w:r>
    </w:p>
    <w:p w:rsidR="00C855A4" w:rsidRDefault="002F3DF9">
      <w:pPr>
        <w:numPr>
          <w:ilvl w:val="0"/>
          <w:numId w:val="5"/>
        </w:numPr>
        <w:tabs>
          <w:tab w:val="left" w:pos="480"/>
        </w:tabs>
        <w:spacing w:line="400" w:lineRule="exact"/>
        <w:ind w:firstLineChars="100" w:firstLine="240"/>
        <w:rPr>
          <w:rFonts w:hAnsi="宋体" w:cs="宋体"/>
          <w:sz w:val="24"/>
          <w:szCs w:val="24"/>
        </w:rPr>
      </w:pPr>
      <w:r>
        <w:rPr>
          <w:rFonts w:hAnsi="宋体" w:cs="宋体" w:hint="eastAsia"/>
          <w:sz w:val="24"/>
          <w:szCs w:val="24"/>
        </w:rPr>
        <w:t>在按照第三章“评标办法”的规定对投标价进行算术性错误修正及其他错误修正后，最终投标报价未超过最高投标限价（如有）的情况下，出现第三章“评标办法”规定的算术性错误和投标报价的其他错误；</w:t>
      </w:r>
    </w:p>
    <w:p w:rsidR="00C855A4" w:rsidRDefault="002F3DF9">
      <w:pPr>
        <w:numPr>
          <w:ilvl w:val="0"/>
          <w:numId w:val="5"/>
        </w:numPr>
        <w:tabs>
          <w:tab w:val="left" w:pos="480"/>
        </w:tabs>
        <w:spacing w:line="400" w:lineRule="exact"/>
        <w:ind w:firstLineChars="100" w:firstLine="240"/>
        <w:rPr>
          <w:rFonts w:hAnsi="宋体" w:cs="宋体"/>
          <w:sz w:val="24"/>
          <w:szCs w:val="24"/>
        </w:rPr>
      </w:pPr>
      <w:r>
        <w:rPr>
          <w:rFonts w:hAnsi="宋体" w:cs="宋体" w:hint="eastAsia"/>
          <w:sz w:val="24"/>
          <w:szCs w:val="24"/>
        </w:rPr>
        <w:t>施工组织设计（含关键工程技术方案）</w:t>
      </w:r>
      <w:r>
        <w:rPr>
          <w:rFonts w:hAnsi="宋体" w:cs="宋体" w:hint="eastAsia"/>
          <w:sz w:val="24"/>
          <w:szCs w:val="24"/>
        </w:rPr>
        <w:t>和项目管理机构不够完善；</w:t>
      </w:r>
    </w:p>
    <w:p w:rsidR="00C855A4" w:rsidRDefault="002F3DF9">
      <w:pPr>
        <w:tabs>
          <w:tab w:val="left" w:pos="480"/>
        </w:tabs>
        <w:spacing w:line="400" w:lineRule="exact"/>
        <w:ind w:firstLineChars="100" w:firstLine="24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）投标文件页码不连续、个别文字有遗漏错误等不影响投标文件实质性内容的偏差。</w:t>
      </w:r>
    </w:p>
    <w:p w:rsidR="00C855A4" w:rsidRDefault="002F3DF9">
      <w:pPr>
        <w:tabs>
          <w:tab w:val="left" w:pos="480"/>
        </w:tabs>
        <w:spacing w:line="400" w:lineRule="exact"/>
        <w:ind w:firstLineChars="200" w:firstLine="480"/>
        <w:rPr>
          <w:rFonts w:hAnsi="宋体" w:cs="宋体"/>
          <w:sz w:val="24"/>
          <w:szCs w:val="24"/>
        </w:rPr>
      </w:pPr>
      <w:r>
        <w:rPr>
          <w:rFonts w:hAnsi="宋体" w:cs="宋体" w:hint="eastAsia"/>
          <w:sz w:val="24"/>
          <w:szCs w:val="24"/>
        </w:rPr>
        <w:t xml:space="preserve">1.12.4 </w:t>
      </w:r>
      <w:r>
        <w:rPr>
          <w:rFonts w:hAnsi="宋体" w:cs="宋体" w:hint="eastAsia"/>
          <w:sz w:val="24"/>
          <w:szCs w:val="24"/>
        </w:rPr>
        <w:t>评标委员会对投标文件中的细微偏差按如下规定处理：</w:t>
      </w:r>
    </w:p>
    <w:p w:rsidR="00C855A4" w:rsidRDefault="002F3DF9">
      <w:pPr>
        <w:tabs>
          <w:tab w:val="left" w:pos="480"/>
        </w:tabs>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）对于本章第</w:t>
      </w:r>
      <w:r>
        <w:rPr>
          <w:rFonts w:hAnsi="宋体" w:cs="宋体" w:hint="eastAsia"/>
          <w:sz w:val="24"/>
          <w:szCs w:val="24"/>
        </w:rPr>
        <w:t xml:space="preserve"> 1.12.3 </w:t>
      </w:r>
      <w:r>
        <w:rPr>
          <w:rFonts w:hAnsi="宋体" w:cs="宋体" w:hint="eastAsia"/>
          <w:sz w:val="24"/>
          <w:szCs w:val="24"/>
        </w:rPr>
        <w:t>项（</w:t>
      </w:r>
      <w:r>
        <w:rPr>
          <w:rFonts w:hAnsi="宋体" w:cs="宋体" w:hint="eastAsia"/>
          <w:sz w:val="24"/>
          <w:szCs w:val="24"/>
        </w:rPr>
        <w:t>1</w:t>
      </w:r>
      <w:r>
        <w:rPr>
          <w:rFonts w:hAnsi="宋体" w:cs="宋体" w:hint="eastAsia"/>
          <w:sz w:val="24"/>
          <w:szCs w:val="24"/>
        </w:rPr>
        <w:t>）目所述的细微偏差，按照第三章“评标办法”的规定予以修正并要求投标人进行澄清；</w:t>
      </w:r>
    </w:p>
    <w:p w:rsidR="00C855A4" w:rsidRDefault="002F3DF9">
      <w:pPr>
        <w:tabs>
          <w:tab w:val="left" w:pos="480"/>
        </w:tabs>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）对于本章第</w:t>
      </w:r>
      <w:r>
        <w:rPr>
          <w:rFonts w:hAnsi="宋体" w:cs="宋体" w:hint="eastAsia"/>
          <w:sz w:val="24"/>
          <w:szCs w:val="24"/>
        </w:rPr>
        <w:t xml:space="preserve"> 1.12.3 </w:t>
      </w:r>
      <w:r>
        <w:rPr>
          <w:rFonts w:hAnsi="宋体" w:cs="宋体" w:hint="eastAsia"/>
          <w:sz w:val="24"/>
          <w:szCs w:val="24"/>
        </w:rPr>
        <w:t>项（</w:t>
      </w:r>
      <w:r>
        <w:rPr>
          <w:rFonts w:hAnsi="宋体" w:cs="宋体" w:hint="eastAsia"/>
          <w:sz w:val="24"/>
          <w:szCs w:val="24"/>
        </w:rPr>
        <w:t>2</w:t>
      </w:r>
      <w:r>
        <w:rPr>
          <w:rFonts w:hAnsi="宋体" w:cs="宋体" w:hint="eastAsia"/>
          <w:sz w:val="24"/>
          <w:szCs w:val="24"/>
        </w:rPr>
        <w:t>）目所述的细微偏差，如果采用合理低价法或经评审的最低投标价法评标，应要求投标人对细微偏差进行澄清，只有投标人的澄清文件</w:t>
      </w:r>
      <w:bookmarkStart w:id="13" w:name="page52"/>
      <w:bookmarkEnd w:id="13"/>
      <w:r>
        <w:rPr>
          <w:rFonts w:hAnsi="宋体" w:cs="宋体" w:hint="eastAsia"/>
          <w:sz w:val="24"/>
          <w:szCs w:val="24"/>
        </w:rPr>
        <w:t>被评标委员会接受，投标人才能参加评标价的最终评比。如果采用技术评分最</w:t>
      </w:r>
      <w:r>
        <w:rPr>
          <w:rFonts w:hAnsi="宋体" w:cs="宋体" w:hint="eastAsia"/>
          <w:sz w:val="24"/>
          <w:szCs w:val="24"/>
        </w:rPr>
        <w:t>低标价法或综合评分法评标，可在相关评分因素的评分中酌情扣分；</w:t>
      </w:r>
    </w:p>
    <w:p w:rsidR="00C855A4" w:rsidRDefault="002F3DF9">
      <w:pPr>
        <w:tabs>
          <w:tab w:val="left" w:pos="480"/>
        </w:tabs>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）对于本章第</w:t>
      </w:r>
      <w:r>
        <w:rPr>
          <w:rFonts w:hAnsi="宋体" w:cs="宋体" w:hint="eastAsia"/>
          <w:sz w:val="24"/>
          <w:szCs w:val="24"/>
        </w:rPr>
        <w:t xml:space="preserve"> 1.12.3 </w:t>
      </w:r>
      <w:r>
        <w:rPr>
          <w:rFonts w:hAnsi="宋体" w:cs="宋体" w:hint="eastAsia"/>
          <w:sz w:val="24"/>
          <w:szCs w:val="24"/>
        </w:rPr>
        <w:t>项（</w:t>
      </w:r>
      <w:r>
        <w:rPr>
          <w:rFonts w:hAnsi="宋体" w:cs="宋体" w:hint="eastAsia"/>
          <w:sz w:val="24"/>
          <w:szCs w:val="24"/>
        </w:rPr>
        <w:t>3</w:t>
      </w:r>
      <w:r>
        <w:rPr>
          <w:rFonts w:hAnsi="宋体" w:cs="宋体" w:hint="eastAsia"/>
          <w:sz w:val="24"/>
          <w:szCs w:val="24"/>
        </w:rPr>
        <w:t>）目所述的细微偏差，可要求投标人对细微偏差进行澄清。</w:t>
      </w:r>
    </w:p>
    <w:p w:rsidR="00C855A4" w:rsidRDefault="002F3DF9">
      <w:pPr>
        <w:tabs>
          <w:tab w:val="left" w:pos="480"/>
        </w:tabs>
        <w:spacing w:line="400" w:lineRule="exact"/>
        <w:ind w:firstLineChars="200" w:firstLine="480"/>
        <w:rPr>
          <w:rFonts w:hAnsi="宋体" w:cs="宋体"/>
          <w:sz w:val="24"/>
          <w:szCs w:val="24"/>
        </w:rPr>
      </w:pPr>
      <w:r>
        <w:rPr>
          <w:rFonts w:hAnsi="宋体" w:cs="宋体" w:hint="eastAsia"/>
          <w:sz w:val="24"/>
          <w:szCs w:val="24"/>
        </w:rPr>
        <w:t xml:space="preserve">1.12.5 </w:t>
      </w:r>
      <w:r>
        <w:rPr>
          <w:rFonts w:hAnsi="宋体" w:cs="宋体" w:hint="eastAsia"/>
          <w:sz w:val="24"/>
          <w:szCs w:val="24"/>
        </w:rPr>
        <w:t>投标人应根据招标文件的要求提供施工组织设计等内容以对招标文件作出响应。</w:t>
      </w:r>
    </w:p>
    <w:p w:rsidR="00C855A4" w:rsidRDefault="00C855A4">
      <w:pPr>
        <w:pStyle w:val="Default"/>
        <w:spacing w:line="400" w:lineRule="exact"/>
        <w:jc w:val="both"/>
        <w:outlineLvl w:val="0"/>
        <w:rPr>
          <w:rFonts w:hAnsi="宋体"/>
          <w:b/>
          <w:color w:val="auto"/>
        </w:rPr>
      </w:pPr>
    </w:p>
    <w:p w:rsidR="00C855A4" w:rsidRDefault="002F3DF9">
      <w:pPr>
        <w:pStyle w:val="Default"/>
        <w:spacing w:line="400" w:lineRule="exact"/>
        <w:jc w:val="both"/>
        <w:outlineLvl w:val="0"/>
        <w:rPr>
          <w:rFonts w:hAnsi="宋体"/>
          <w:b/>
          <w:color w:val="auto"/>
        </w:rPr>
      </w:pPr>
      <w:r>
        <w:rPr>
          <w:rFonts w:hAnsi="宋体"/>
          <w:b/>
          <w:color w:val="auto"/>
        </w:rPr>
        <w:t xml:space="preserve">2. </w:t>
      </w:r>
      <w:r>
        <w:rPr>
          <w:rFonts w:hAnsi="宋体" w:hint="eastAsia"/>
          <w:b/>
          <w:color w:val="auto"/>
        </w:rPr>
        <w:t>招标文件</w:t>
      </w:r>
    </w:p>
    <w:p w:rsidR="00C855A4" w:rsidRDefault="002F3DF9">
      <w:pPr>
        <w:autoSpaceDE w:val="0"/>
        <w:autoSpaceDN w:val="0"/>
        <w:spacing w:line="400" w:lineRule="exact"/>
        <w:jc w:val="left"/>
        <w:outlineLvl w:val="0"/>
        <w:rPr>
          <w:rFonts w:hAnsi="宋体" w:cs="宋体"/>
          <w:b/>
          <w:sz w:val="24"/>
        </w:rPr>
      </w:pPr>
      <w:r>
        <w:rPr>
          <w:rFonts w:hAnsi="宋体" w:cs="宋体"/>
          <w:b/>
          <w:sz w:val="24"/>
        </w:rPr>
        <w:t xml:space="preserve">2.1 </w:t>
      </w:r>
      <w:r>
        <w:rPr>
          <w:rFonts w:hAnsi="宋体" w:cs="宋体" w:hint="eastAsia"/>
          <w:b/>
          <w:sz w:val="24"/>
        </w:rPr>
        <w:t>招标文件的组成</w:t>
      </w:r>
    </w:p>
    <w:p w:rsidR="00C855A4" w:rsidRDefault="002F3DF9">
      <w:pPr>
        <w:autoSpaceDE w:val="0"/>
        <w:autoSpaceDN w:val="0"/>
        <w:spacing w:line="400" w:lineRule="exact"/>
        <w:ind w:firstLineChars="200" w:firstLine="480"/>
        <w:jc w:val="left"/>
        <w:outlineLvl w:val="0"/>
        <w:rPr>
          <w:rFonts w:hAnsi="宋体" w:cs="宋体"/>
          <w:sz w:val="24"/>
        </w:rPr>
      </w:pPr>
      <w:r>
        <w:rPr>
          <w:rFonts w:hAnsi="宋体" w:cs="宋体" w:hint="eastAsia"/>
          <w:sz w:val="24"/>
        </w:rPr>
        <w:t>本招标文件包括：</w:t>
      </w:r>
    </w:p>
    <w:p w:rsidR="00C855A4" w:rsidRDefault="002F3DF9">
      <w:pPr>
        <w:spacing w:line="400" w:lineRule="exact"/>
        <w:ind w:firstLineChars="171" w:firstLine="410"/>
        <w:rPr>
          <w:sz w:val="24"/>
        </w:rPr>
      </w:pPr>
      <w:r>
        <w:rPr>
          <w:rFonts w:hint="eastAsia"/>
          <w:sz w:val="24"/>
        </w:rPr>
        <w:t>（</w:t>
      </w:r>
      <w:r>
        <w:rPr>
          <w:rFonts w:hint="eastAsia"/>
          <w:sz w:val="24"/>
        </w:rPr>
        <w:t>1</w:t>
      </w:r>
      <w:r>
        <w:rPr>
          <w:rFonts w:hint="eastAsia"/>
          <w:sz w:val="24"/>
        </w:rPr>
        <w:t>）招标公告；</w:t>
      </w:r>
    </w:p>
    <w:p w:rsidR="00C855A4" w:rsidRDefault="002F3DF9">
      <w:pPr>
        <w:spacing w:line="400" w:lineRule="exact"/>
        <w:ind w:firstLineChars="171" w:firstLine="410"/>
        <w:rPr>
          <w:sz w:val="24"/>
        </w:rPr>
      </w:pPr>
      <w:r>
        <w:rPr>
          <w:rFonts w:hint="eastAsia"/>
          <w:sz w:val="24"/>
        </w:rPr>
        <w:t>（</w:t>
      </w:r>
      <w:r>
        <w:rPr>
          <w:rFonts w:hint="eastAsia"/>
          <w:sz w:val="24"/>
        </w:rPr>
        <w:t>2</w:t>
      </w:r>
      <w:r>
        <w:rPr>
          <w:rFonts w:hint="eastAsia"/>
          <w:sz w:val="24"/>
        </w:rPr>
        <w:t>）投标人须知；</w:t>
      </w:r>
    </w:p>
    <w:p w:rsidR="00C855A4" w:rsidRDefault="002F3DF9">
      <w:pPr>
        <w:spacing w:line="400" w:lineRule="exact"/>
        <w:ind w:firstLineChars="171" w:firstLine="410"/>
        <w:rPr>
          <w:sz w:val="24"/>
          <w:szCs w:val="22"/>
        </w:rPr>
      </w:pPr>
      <w:r>
        <w:rPr>
          <w:rFonts w:hint="eastAsia"/>
          <w:sz w:val="24"/>
        </w:rPr>
        <w:t>（</w:t>
      </w:r>
      <w:r>
        <w:rPr>
          <w:rFonts w:hint="eastAsia"/>
          <w:sz w:val="24"/>
        </w:rPr>
        <w:t>3</w:t>
      </w:r>
      <w:r>
        <w:rPr>
          <w:rFonts w:hint="eastAsia"/>
          <w:sz w:val="24"/>
        </w:rPr>
        <w:t>）评标</w:t>
      </w:r>
      <w:r>
        <w:rPr>
          <w:rFonts w:hint="eastAsia"/>
          <w:sz w:val="24"/>
          <w:szCs w:val="22"/>
        </w:rPr>
        <w:t>办法（技术评分最低标价法）；</w:t>
      </w:r>
    </w:p>
    <w:p w:rsidR="00C855A4" w:rsidRDefault="002F3DF9">
      <w:pPr>
        <w:spacing w:line="400" w:lineRule="exact"/>
        <w:ind w:firstLineChars="171" w:firstLine="410"/>
        <w:rPr>
          <w:sz w:val="24"/>
        </w:rPr>
      </w:pPr>
      <w:r>
        <w:rPr>
          <w:rFonts w:hint="eastAsia"/>
          <w:sz w:val="24"/>
        </w:rPr>
        <w:t>（</w:t>
      </w:r>
      <w:r>
        <w:rPr>
          <w:rFonts w:hint="eastAsia"/>
          <w:sz w:val="24"/>
        </w:rPr>
        <w:t>4</w:t>
      </w:r>
      <w:r>
        <w:rPr>
          <w:rFonts w:hint="eastAsia"/>
          <w:sz w:val="24"/>
        </w:rPr>
        <w:t>）合同条款及格式；</w:t>
      </w:r>
    </w:p>
    <w:p w:rsidR="00C855A4" w:rsidRDefault="002F3DF9">
      <w:pPr>
        <w:spacing w:line="400" w:lineRule="exact"/>
        <w:ind w:firstLineChars="171" w:firstLine="410"/>
        <w:rPr>
          <w:sz w:val="24"/>
          <w:szCs w:val="22"/>
        </w:rPr>
      </w:pPr>
      <w:r>
        <w:rPr>
          <w:rFonts w:hint="eastAsia"/>
          <w:sz w:val="24"/>
          <w:szCs w:val="22"/>
        </w:rPr>
        <w:t>（</w:t>
      </w:r>
      <w:r>
        <w:rPr>
          <w:rFonts w:hint="eastAsia"/>
          <w:sz w:val="24"/>
          <w:szCs w:val="22"/>
        </w:rPr>
        <w:t>5</w:t>
      </w:r>
      <w:r>
        <w:rPr>
          <w:rFonts w:hint="eastAsia"/>
          <w:sz w:val="24"/>
          <w:szCs w:val="22"/>
        </w:rPr>
        <w:t>）工程量清单；</w:t>
      </w:r>
      <w:r>
        <w:rPr>
          <w:rFonts w:hint="eastAsia"/>
          <w:sz w:val="24"/>
          <w:szCs w:val="22"/>
        </w:rPr>
        <w:t xml:space="preserve"> </w:t>
      </w:r>
    </w:p>
    <w:p w:rsidR="00C855A4" w:rsidRDefault="002F3DF9">
      <w:pPr>
        <w:spacing w:line="400" w:lineRule="exact"/>
        <w:ind w:firstLineChars="171" w:firstLine="410"/>
        <w:rPr>
          <w:sz w:val="24"/>
          <w:szCs w:val="22"/>
        </w:rPr>
      </w:pPr>
      <w:r>
        <w:rPr>
          <w:rFonts w:hint="eastAsia"/>
          <w:sz w:val="24"/>
          <w:szCs w:val="22"/>
        </w:rPr>
        <w:t>（</w:t>
      </w:r>
      <w:r>
        <w:rPr>
          <w:rFonts w:hint="eastAsia"/>
          <w:sz w:val="24"/>
          <w:szCs w:val="22"/>
        </w:rPr>
        <w:t>6</w:t>
      </w:r>
      <w:r>
        <w:rPr>
          <w:rFonts w:hint="eastAsia"/>
          <w:sz w:val="24"/>
          <w:szCs w:val="22"/>
        </w:rPr>
        <w:t>）图纸</w:t>
      </w:r>
      <w:r>
        <w:rPr>
          <w:rFonts w:hint="eastAsia"/>
          <w:sz w:val="24"/>
          <w:szCs w:val="22"/>
        </w:rPr>
        <w:t>(</w:t>
      </w:r>
      <w:r>
        <w:rPr>
          <w:rFonts w:hint="eastAsia"/>
          <w:sz w:val="24"/>
          <w:szCs w:val="22"/>
        </w:rPr>
        <w:t>无</w:t>
      </w:r>
      <w:r>
        <w:rPr>
          <w:rFonts w:hint="eastAsia"/>
          <w:sz w:val="24"/>
          <w:szCs w:val="22"/>
        </w:rPr>
        <w:t>)</w:t>
      </w:r>
      <w:r>
        <w:rPr>
          <w:rFonts w:hint="eastAsia"/>
          <w:sz w:val="24"/>
          <w:szCs w:val="22"/>
        </w:rPr>
        <w:t>；</w:t>
      </w:r>
      <w:r>
        <w:rPr>
          <w:rFonts w:hint="eastAsia"/>
          <w:sz w:val="24"/>
          <w:szCs w:val="22"/>
        </w:rPr>
        <w:t xml:space="preserve"> </w:t>
      </w:r>
    </w:p>
    <w:p w:rsidR="00C855A4" w:rsidRDefault="002F3DF9">
      <w:pPr>
        <w:spacing w:line="400" w:lineRule="exact"/>
        <w:ind w:firstLineChars="171" w:firstLine="410"/>
        <w:rPr>
          <w:sz w:val="24"/>
          <w:szCs w:val="22"/>
        </w:rPr>
      </w:pPr>
      <w:r>
        <w:rPr>
          <w:rFonts w:hint="eastAsia"/>
          <w:sz w:val="24"/>
          <w:szCs w:val="22"/>
        </w:rPr>
        <w:t>（</w:t>
      </w:r>
      <w:r>
        <w:rPr>
          <w:rFonts w:hint="eastAsia"/>
          <w:sz w:val="24"/>
          <w:szCs w:val="22"/>
        </w:rPr>
        <w:t>7</w:t>
      </w:r>
      <w:r>
        <w:rPr>
          <w:rFonts w:hint="eastAsia"/>
          <w:sz w:val="24"/>
          <w:szCs w:val="22"/>
        </w:rPr>
        <w:t>）技术规范；</w:t>
      </w:r>
    </w:p>
    <w:p w:rsidR="00C855A4" w:rsidRDefault="002F3DF9">
      <w:pPr>
        <w:spacing w:line="400" w:lineRule="exact"/>
        <w:ind w:firstLineChars="171" w:firstLine="410"/>
        <w:rPr>
          <w:sz w:val="24"/>
          <w:szCs w:val="22"/>
        </w:rPr>
      </w:pPr>
      <w:r>
        <w:rPr>
          <w:rFonts w:hint="eastAsia"/>
          <w:sz w:val="24"/>
          <w:szCs w:val="22"/>
        </w:rPr>
        <w:lastRenderedPageBreak/>
        <w:t>（</w:t>
      </w:r>
      <w:r>
        <w:rPr>
          <w:rFonts w:hint="eastAsia"/>
          <w:sz w:val="24"/>
          <w:szCs w:val="22"/>
        </w:rPr>
        <w:t>8</w:t>
      </w:r>
      <w:r>
        <w:rPr>
          <w:rFonts w:hint="eastAsia"/>
          <w:sz w:val="24"/>
          <w:szCs w:val="22"/>
        </w:rPr>
        <w:t>）</w:t>
      </w:r>
      <w:r>
        <w:rPr>
          <w:rFonts w:hint="eastAsia"/>
          <w:sz w:val="24"/>
          <w:szCs w:val="22"/>
        </w:rPr>
        <w:t>工程量清单计量规则</w:t>
      </w:r>
      <w:r>
        <w:rPr>
          <w:rFonts w:hint="eastAsia"/>
          <w:sz w:val="24"/>
          <w:szCs w:val="22"/>
        </w:rPr>
        <w:t>；</w:t>
      </w:r>
    </w:p>
    <w:p w:rsidR="00C855A4" w:rsidRDefault="002F3DF9">
      <w:pPr>
        <w:spacing w:line="400" w:lineRule="exact"/>
        <w:ind w:firstLineChars="200" w:firstLine="480"/>
        <w:rPr>
          <w:rFonts w:hAnsi="宋体"/>
          <w:sz w:val="24"/>
          <w:szCs w:val="22"/>
        </w:rPr>
      </w:pPr>
      <w:r>
        <w:rPr>
          <w:rFonts w:hint="eastAsia"/>
          <w:sz w:val="24"/>
          <w:szCs w:val="22"/>
        </w:rPr>
        <w:t>（</w:t>
      </w:r>
      <w:r>
        <w:rPr>
          <w:rFonts w:hAnsi="宋体" w:hint="eastAsia"/>
          <w:sz w:val="24"/>
          <w:szCs w:val="22"/>
        </w:rPr>
        <w:t>9</w:t>
      </w:r>
      <w:r>
        <w:rPr>
          <w:rFonts w:hAnsi="宋体" w:hint="eastAsia"/>
          <w:sz w:val="24"/>
          <w:szCs w:val="22"/>
        </w:rPr>
        <w:t>）投标文件格式；</w:t>
      </w:r>
    </w:p>
    <w:p w:rsidR="00C855A4" w:rsidRDefault="002F3DF9">
      <w:pPr>
        <w:spacing w:line="400" w:lineRule="exact"/>
        <w:ind w:firstLineChars="200" w:firstLine="480"/>
        <w:rPr>
          <w:rFonts w:hAnsi="宋体"/>
          <w:sz w:val="24"/>
          <w:szCs w:val="22"/>
        </w:rPr>
      </w:pPr>
      <w:r>
        <w:rPr>
          <w:rFonts w:hAnsi="宋体" w:hint="eastAsia"/>
          <w:sz w:val="24"/>
          <w:szCs w:val="22"/>
        </w:rPr>
        <w:t>（</w:t>
      </w:r>
      <w:r>
        <w:rPr>
          <w:rFonts w:hAnsi="宋体" w:hint="eastAsia"/>
          <w:sz w:val="24"/>
          <w:szCs w:val="22"/>
        </w:rPr>
        <w:t>10</w:t>
      </w:r>
      <w:r>
        <w:rPr>
          <w:rFonts w:hAnsi="宋体" w:hint="eastAsia"/>
          <w:sz w:val="24"/>
          <w:szCs w:val="22"/>
        </w:rPr>
        <w:t>）投标人须知前附表规定的其他材料</w:t>
      </w:r>
    </w:p>
    <w:p w:rsidR="00C855A4" w:rsidRDefault="002F3DF9">
      <w:pPr>
        <w:spacing w:line="400" w:lineRule="exact"/>
        <w:ind w:firstLineChars="200" w:firstLine="480"/>
        <w:rPr>
          <w:rFonts w:hAnsi="宋体"/>
          <w:sz w:val="24"/>
          <w:szCs w:val="22"/>
        </w:rPr>
      </w:pPr>
      <w:r>
        <w:rPr>
          <w:rFonts w:hAnsi="宋体" w:hint="eastAsia"/>
          <w:sz w:val="24"/>
          <w:szCs w:val="22"/>
        </w:rPr>
        <w:t>根据本章第</w:t>
      </w:r>
      <w:r>
        <w:rPr>
          <w:rFonts w:hAnsi="宋体" w:hint="eastAsia"/>
          <w:sz w:val="24"/>
          <w:szCs w:val="22"/>
        </w:rPr>
        <w:t>2.2</w:t>
      </w:r>
      <w:r>
        <w:rPr>
          <w:rFonts w:hAnsi="宋体" w:hint="eastAsia"/>
          <w:sz w:val="24"/>
          <w:szCs w:val="22"/>
        </w:rPr>
        <w:t>款和第</w:t>
      </w:r>
      <w:r>
        <w:rPr>
          <w:rFonts w:hAnsi="宋体" w:hint="eastAsia"/>
          <w:sz w:val="24"/>
          <w:szCs w:val="22"/>
        </w:rPr>
        <w:t>2.3</w:t>
      </w:r>
      <w:r>
        <w:rPr>
          <w:rFonts w:hAnsi="宋体" w:hint="eastAsia"/>
          <w:sz w:val="24"/>
          <w:szCs w:val="22"/>
        </w:rPr>
        <w:t>款对招标文件所作的澄清、修改，构成招标文件的组成部分。</w:t>
      </w:r>
    </w:p>
    <w:p w:rsidR="00C855A4" w:rsidRDefault="002F3DF9">
      <w:pPr>
        <w:spacing w:line="400" w:lineRule="exact"/>
        <w:ind w:firstLineChars="200" w:firstLine="480"/>
        <w:rPr>
          <w:rFonts w:hAnsi="宋体"/>
          <w:sz w:val="24"/>
          <w:szCs w:val="22"/>
        </w:rPr>
      </w:pPr>
      <w:r>
        <w:rPr>
          <w:rFonts w:hAnsi="宋体" w:hint="eastAsia"/>
          <w:sz w:val="24"/>
          <w:szCs w:val="22"/>
        </w:rPr>
        <w:t>当招标文件、招标文件的澄清或修改等在同一内容的表述上不一致时，以许昌市公共资源交易平台最后发出的文件为准。</w:t>
      </w:r>
    </w:p>
    <w:p w:rsidR="00C855A4" w:rsidRDefault="002F3DF9">
      <w:pPr>
        <w:autoSpaceDE w:val="0"/>
        <w:autoSpaceDN w:val="0"/>
        <w:spacing w:line="400" w:lineRule="exact"/>
        <w:jc w:val="left"/>
        <w:outlineLvl w:val="0"/>
        <w:rPr>
          <w:rFonts w:hAnsi="宋体" w:cs="宋体"/>
          <w:b/>
          <w:sz w:val="24"/>
        </w:rPr>
      </w:pPr>
      <w:r>
        <w:rPr>
          <w:rFonts w:hAnsi="宋体" w:cs="宋体"/>
          <w:b/>
          <w:sz w:val="24"/>
        </w:rPr>
        <w:t xml:space="preserve">2.2 </w:t>
      </w:r>
      <w:r>
        <w:rPr>
          <w:rFonts w:hAnsi="宋体" w:cs="宋体" w:hint="eastAsia"/>
          <w:b/>
          <w:sz w:val="24"/>
        </w:rPr>
        <w:t>招标文件的澄清</w:t>
      </w:r>
    </w:p>
    <w:p w:rsidR="00C855A4" w:rsidRDefault="002F3DF9">
      <w:pPr>
        <w:tabs>
          <w:tab w:val="left" w:pos="1080"/>
        </w:tabs>
        <w:spacing w:line="400" w:lineRule="exact"/>
        <w:ind w:firstLineChars="200" w:firstLine="482"/>
        <w:rPr>
          <w:rFonts w:hAnsi="宋体" w:cs="宋体"/>
          <w:b/>
          <w:sz w:val="24"/>
          <w:szCs w:val="24"/>
        </w:rPr>
      </w:pPr>
      <w:r>
        <w:rPr>
          <w:rFonts w:hAnsi="宋体" w:cs="宋体" w:hint="eastAsia"/>
          <w:b/>
          <w:sz w:val="24"/>
          <w:szCs w:val="24"/>
        </w:rPr>
        <w:t>2.2.1</w:t>
      </w:r>
      <w:r>
        <w:rPr>
          <w:rFonts w:hAnsi="宋体" w:cs="宋体" w:hint="eastAsia"/>
          <w:sz w:val="24"/>
          <w:szCs w:val="24"/>
        </w:rPr>
        <w:t>投标人应仔细阅读和检查招标文件的全部内容。如发现缺页或附件不全，应及时向招标人提出，以便补齐。如有疑问，应按投标人须知前附表规定的时间要求招标对招标文件予以澄清。</w:t>
      </w:r>
      <w:r>
        <w:rPr>
          <w:rFonts w:hAnsi="宋体" w:cs="宋体" w:hint="eastAsia"/>
          <w:b/>
          <w:sz w:val="24"/>
          <w:szCs w:val="24"/>
        </w:rPr>
        <w:t>如未提出异议，视为全面接受。</w:t>
      </w:r>
    </w:p>
    <w:p w:rsidR="00C855A4" w:rsidRDefault="002F3DF9">
      <w:pPr>
        <w:spacing w:line="400" w:lineRule="exact"/>
        <w:ind w:firstLineChars="200" w:firstLine="482"/>
        <w:rPr>
          <w:rFonts w:hAnsi="宋体" w:cs="宋体"/>
          <w:sz w:val="24"/>
          <w:szCs w:val="24"/>
        </w:rPr>
      </w:pPr>
      <w:r>
        <w:rPr>
          <w:rFonts w:hAnsi="宋体" w:cs="宋体" w:hint="eastAsia"/>
          <w:b/>
          <w:sz w:val="24"/>
          <w:szCs w:val="24"/>
        </w:rPr>
        <w:t>2.2.2</w:t>
      </w:r>
      <w:r>
        <w:rPr>
          <w:rFonts w:hAnsi="宋体" w:cs="宋体" w:hint="eastAsia"/>
          <w:sz w:val="24"/>
          <w:szCs w:val="24"/>
        </w:rPr>
        <w:t xml:space="preserve"> </w:t>
      </w:r>
      <w:r>
        <w:rPr>
          <w:rFonts w:hAnsi="宋体" w:hint="eastAsia"/>
          <w:sz w:val="24"/>
        </w:rPr>
        <w:t>招标文件的澄清将在投标人须知前附表规定的投标截止时间</w:t>
      </w:r>
      <w:r>
        <w:rPr>
          <w:rFonts w:hAnsi="宋体" w:hint="eastAsia"/>
          <w:sz w:val="24"/>
        </w:rPr>
        <w:t>15</w:t>
      </w:r>
      <w:r>
        <w:rPr>
          <w:rFonts w:hAnsi="宋体" w:hint="eastAsia"/>
          <w:sz w:val="24"/>
        </w:rPr>
        <w:t>天前通过公共资源交易系统电子平台发出，但不指明澄清问题的来源。如果澄清发出的时间距投标截止时间不足</w:t>
      </w:r>
      <w:r>
        <w:rPr>
          <w:rFonts w:hAnsi="宋体" w:hint="eastAsia"/>
          <w:sz w:val="24"/>
        </w:rPr>
        <w:t>15</w:t>
      </w:r>
      <w:r>
        <w:rPr>
          <w:rFonts w:hAnsi="宋体" w:hint="eastAsia"/>
          <w:sz w:val="24"/>
        </w:rPr>
        <w:t>天，相应延长投标截止时间</w:t>
      </w:r>
      <w:r>
        <w:rPr>
          <w:rFonts w:hAnsi="宋体" w:cs="宋体" w:hint="eastAsia"/>
          <w:sz w:val="24"/>
          <w:szCs w:val="24"/>
        </w:rPr>
        <w:t>。</w:t>
      </w:r>
    </w:p>
    <w:p w:rsidR="00C855A4" w:rsidRDefault="002F3DF9">
      <w:pPr>
        <w:tabs>
          <w:tab w:val="left" w:pos="1080"/>
        </w:tabs>
        <w:spacing w:line="400" w:lineRule="exact"/>
        <w:ind w:firstLineChars="200" w:firstLine="482"/>
        <w:rPr>
          <w:rFonts w:hAnsi="宋体" w:cs="宋体"/>
          <w:sz w:val="24"/>
          <w:szCs w:val="24"/>
        </w:rPr>
      </w:pPr>
      <w:r>
        <w:rPr>
          <w:rFonts w:hAnsi="宋体" w:cs="宋体" w:hint="eastAsia"/>
          <w:b/>
          <w:sz w:val="24"/>
          <w:szCs w:val="24"/>
        </w:rPr>
        <w:t>2.2.3</w:t>
      </w:r>
      <w:r>
        <w:rPr>
          <w:rFonts w:hAnsi="宋体" w:cs="宋体" w:hint="eastAsia"/>
          <w:sz w:val="24"/>
          <w:szCs w:val="24"/>
        </w:rPr>
        <w:t>投标人在收到澄清后，应按投标人须知前附表规定的时间和形式通知招标人，确认已收到该澄清。</w:t>
      </w:r>
    </w:p>
    <w:p w:rsidR="00C855A4" w:rsidRDefault="002F3DF9">
      <w:pPr>
        <w:spacing w:line="400" w:lineRule="exact"/>
        <w:ind w:firstLineChars="200" w:firstLine="480"/>
        <w:rPr>
          <w:rFonts w:hAnsi="宋体"/>
          <w:sz w:val="24"/>
          <w:szCs w:val="22"/>
        </w:rPr>
      </w:pPr>
      <w:r>
        <w:rPr>
          <w:rFonts w:hAnsi="宋体" w:hint="eastAsia"/>
          <w:sz w:val="24"/>
          <w:szCs w:val="22"/>
        </w:rPr>
        <w:t>2.2.4</w:t>
      </w:r>
      <w:r>
        <w:rPr>
          <w:rFonts w:hAnsi="宋体" w:hint="eastAsia"/>
          <w:sz w:val="24"/>
          <w:szCs w:val="22"/>
        </w:rPr>
        <w:t>除非招标人认为确有必要答复，否则，招标人有权拒绝回复投标人在本章第</w:t>
      </w:r>
      <w:r>
        <w:rPr>
          <w:rFonts w:hAnsi="宋体" w:hint="eastAsia"/>
          <w:sz w:val="24"/>
          <w:szCs w:val="22"/>
        </w:rPr>
        <w:t xml:space="preserve"> 2.2.1 </w:t>
      </w:r>
      <w:r>
        <w:rPr>
          <w:rFonts w:hAnsi="宋体" w:hint="eastAsia"/>
          <w:sz w:val="24"/>
          <w:szCs w:val="22"/>
        </w:rPr>
        <w:t>项规定的时间后提出的任何澄清要求。</w:t>
      </w:r>
    </w:p>
    <w:p w:rsidR="00C855A4" w:rsidRDefault="002F3DF9">
      <w:pPr>
        <w:autoSpaceDE w:val="0"/>
        <w:autoSpaceDN w:val="0"/>
        <w:spacing w:line="400" w:lineRule="exact"/>
        <w:jc w:val="left"/>
        <w:outlineLvl w:val="0"/>
        <w:rPr>
          <w:rFonts w:hAnsi="宋体" w:cs="宋体"/>
          <w:b/>
          <w:sz w:val="24"/>
          <w:szCs w:val="22"/>
        </w:rPr>
      </w:pPr>
      <w:r>
        <w:rPr>
          <w:rFonts w:hAnsi="宋体" w:cs="宋体" w:hint="eastAsia"/>
          <w:b/>
          <w:sz w:val="24"/>
          <w:szCs w:val="22"/>
        </w:rPr>
        <w:t xml:space="preserve">2.3 </w:t>
      </w:r>
      <w:r>
        <w:rPr>
          <w:rFonts w:hAnsi="宋体" w:cs="宋体" w:hint="eastAsia"/>
          <w:b/>
          <w:sz w:val="24"/>
          <w:szCs w:val="22"/>
        </w:rPr>
        <w:t>招标文件的修改</w:t>
      </w:r>
    </w:p>
    <w:p w:rsidR="00C855A4" w:rsidRDefault="002F3DF9">
      <w:pPr>
        <w:spacing w:line="400" w:lineRule="exact"/>
        <w:ind w:firstLineChars="200" w:firstLine="480"/>
        <w:rPr>
          <w:rFonts w:hAnsi="宋体"/>
          <w:sz w:val="24"/>
          <w:szCs w:val="22"/>
        </w:rPr>
      </w:pPr>
      <w:r>
        <w:rPr>
          <w:rFonts w:hAnsi="宋体" w:hint="eastAsia"/>
          <w:sz w:val="24"/>
          <w:szCs w:val="22"/>
        </w:rPr>
        <w:t>2.3.1</w:t>
      </w:r>
      <w:r>
        <w:rPr>
          <w:rFonts w:hAnsi="宋体" w:hint="eastAsia"/>
          <w:sz w:val="24"/>
          <w:szCs w:val="22"/>
        </w:rPr>
        <w:t>招标人以投标人须知前附表规定的形式修改招标文件，并通知所有已购买招标文件的投标人。修改招标文件的时间距本章第</w:t>
      </w:r>
      <w:r>
        <w:rPr>
          <w:rFonts w:hAnsi="宋体" w:hint="eastAsia"/>
          <w:sz w:val="24"/>
          <w:szCs w:val="22"/>
        </w:rPr>
        <w:t xml:space="preserve"> 4.2.1 </w:t>
      </w:r>
      <w:r>
        <w:rPr>
          <w:rFonts w:hAnsi="宋体" w:hint="eastAsia"/>
          <w:sz w:val="24"/>
          <w:szCs w:val="22"/>
        </w:rPr>
        <w:t>项规定的投标截止时间不足</w:t>
      </w:r>
      <w:r>
        <w:rPr>
          <w:rFonts w:hAnsi="宋体" w:hint="eastAsia"/>
          <w:sz w:val="24"/>
          <w:szCs w:val="22"/>
        </w:rPr>
        <w:t xml:space="preserve">15 </w:t>
      </w:r>
      <w:r>
        <w:rPr>
          <w:rFonts w:hAnsi="宋体" w:hint="eastAsia"/>
          <w:sz w:val="24"/>
          <w:szCs w:val="22"/>
        </w:rPr>
        <w:t>日，且修改内容可能影响投标文件编制的，将相应延长投标截止时间。</w:t>
      </w:r>
    </w:p>
    <w:p w:rsidR="00C855A4" w:rsidRDefault="002F3DF9">
      <w:pPr>
        <w:spacing w:line="400" w:lineRule="exact"/>
        <w:ind w:firstLineChars="200" w:firstLine="480"/>
        <w:rPr>
          <w:rFonts w:hAnsi="宋体"/>
          <w:sz w:val="24"/>
          <w:szCs w:val="22"/>
        </w:rPr>
      </w:pPr>
      <w:r>
        <w:rPr>
          <w:rFonts w:hAnsi="宋体" w:hint="eastAsia"/>
          <w:sz w:val="24"/>
          <w:szCs w:val="22"/>
        </w:rPr>
        <w:t>2.3.2</w:t>
      </w:r>
      <w:r>
        <w:rPr>
          <w:rFonts w:hAnsi="宋体" w:hint="eastAsia"/>
          <w:sz w:val="24"/>
          <w:szCs w:val="22"/>
        </w:rPr>
        <w:t>投标人收到修改内容后，应按投标人须知前附表规定的时间和形式通知招标人，确认已收到该修改。</w:t>
      </w:r>
    </w:p>
    <w:p w:rsidR="00C855A4" w:rsidRDefault="002F3DF9">
      <w:pPr>
        <w:autoSpaceDE w:val="0"/>
        <w:autoSpaceDN w:val="0"/>
        <w:spacing w:line="400" w:lineRule="exact"/>
        <w:jc w:val="left"/>
        <w:outlineLvl w:val="0"/>
        <w:rPr>
          <w:rFonts w:hAnsi="宋体" w:cs="宋体"/>
          <w:b/>
          <w:sz w:val="24"/>
          <w:szCs w:val="22"/>
        </w:rPr>
      </w:pPr>
      <w:r>
        <w:rPr>
          <w:rFonts w:hAnsi="宋体" w:cs="宋体" w:hint="eastAsia"/>
          <w:b/>
          <w:sz w:val="24"/>
          <w:szCs w:val="22"/>
        </w:rPr>
        <w:t xml:space="preserve">2.4 </w:t>
      </w:r>
      <w:r>
        <w:rPr>
          <w:rFonts w:hAnsi="宋体" w:cs="宋体" w:hint="eastAsia"/>
          <w:b/>
          <w:sz w:val="24"/>
          <w:szCs w:val="22"/>
        </w:rPr>
        <w:t>招标文件的异议</w:t>
      </w:r>
    </w:p>
    <w:p w:rsidR="00C855A4" w:rsidRDefault="002F3DF9">
      <w:pPr>
        <w:spacing w:line="400" w:lineRule="exact"/>
        <w:ind w:firstLineChars="200" w:firstLine="480"/>
        <w:rPr>
          <w:rFonts w:hAnsi="宋体"/>
          <w:sz w:val="24"/>
          <w:szCs w:val="22"/>
        </w:rPr>
      </w:pPr>
      <w:r>
        <w:rPr>
          <w:rFonts w:hAnsi="宋体" w:hint="eastAsia"/>
          <w:sz w:val="24"/>
          <w:szCs w:val="22"/>
        </w:rPr>
        <w:t>投标人或其他利害关系人对招标文件有异议的，应在投标截止时间</w:t>
      </w:r>
      <w:r>
        <w:rPr>
          <w:rFonts w:hAnsi="宋体" w:hint="eastAsia"/>
          <w:sz w:val="24"/>
          <w:szCs w:val="22"/>
        </w:rPr>
        <w:t xml:space="preserve"> 10 </w:t>
      </w:r>
      <w:r>
        <w:rPr>
          <w:rFonts w:hAnsi="宋体" w:hint="eastAsia"/>
          <w:sz w:val="24"/>
          <w:szCs w:val="22"/>
        </w:rPr>
        <w:t>日前通过【全国公共资源交易平台</w:t>
      </w:r>
      <w:r>
        <w:rPr>
          <w:rFonts w:hAnsi="宋体" w:hint="eastAsia"/>
          <w:sz w:val="24"/>
          <w:szCs w:val="22"/>
        </w:rPr>
        <w:t>(</w:t>
      </w:r>
      <w:r>
        <w:rPr>
          <w:rFonts w:hAnsi="宋体" w:hint="eastAsia"/>
          <w:sz w:val="24"/>
          <w:szCs w:val="22"/>
        </w:rPr>
        <w:t>河南省▪许昌市</w:t>
      </w:r>
      <w:r>
        <w:rPr>
          <w:rFonts w:hAnsi="宋体" w:hint="eastAsia"/>
          <w:sz w:val="24"/>
          <w:szCs w:val="22"/>
        </w:rPr>
        <w:t>)</w:t>
      </w:r>
      <w:r>
        <w:rPr>
          <w:rFonts w:hAnsi="宋体" w:hint="eastAsia"/>
          <w:sz w:val="24"/>
          <w:szCs w:val="22"/>
        </w:rPr>
        <w:t>】提出。招标人将在收到异议之日起</w:t>
      </w:r>
      <w:r>
        <w:rPr>
          <w:rFonts w:hAnsi="宋体" w:hint="eastAsia"/>
          <w:sz w:val="24"/>
          <w:szCs w:val="22"/>
        </w:rPr>
        <w:t xml:space="preserve"> 3 </w:t>
      </w:r>
      <w:r>
        <w:rPr>
          <w:rFonts w:hAnsi="宋体" w:hint="eastAsia"/>
          <w:sz w:val="24"/>
          <w:szCs w:val="22"/>
        </w:rPr>
        <w:t>日内作出答</w:t>
      </w:r>
      <w:r>
        <w:rPr>
          <w:rFonts w:hAnsi="宋体" w:hint="eastAsia"/>
          <w:sz w:val="24"/>
          <w:szCs w:val="22"/>
        </w:rPr>
        <w:t>复；作出答复前，将暂停招标投标活动。</w:t>
      </w:r>
    </w:p>
    <w:p w:rsidR="00C855A4" w:rsidRDefault="002F3DF9">
      <w:pPr>
        <w:autoSpaceDE w:val="0"/>
        <w:autoSpaceDN w:val="0"/>
        <w:spacing w:line="400" w:lineRule="exact"/>
        <w:jc w:val="left"/>
        <w:outlineLvl w:val="0"/>
        <w:rPr>
          <w:rFonts w:hAnsi="宋体" w:cs="宋体"/>
          <w:b/>
          <w:sz w:val="24"/>
        </w:rPr>
      </w:pPr>
      <w:r>
        <w:rPr>
          <w:rFonts w:hAnsi="宋体" w:cs="宋体" w:hint="eastAsia"/>
          <w:b/>
          <w:sz w:val="24"/>
        </w:rPr>
        <w:t xml:space="preserve">3. </w:t>
      </w:r>
      <w:r>
        <w:rPr>
          <w:rFonts w:hAnsi="宋体" w:cs="宋体" w:hint="eastAsia"/>
          <w:b/>
          <w:sz w:val="24"/>
        </w:rPr>
        <w:t>投标文件</w:t>
      </w:r>
    </w:p>
    <w:p w:rsidR="00C855A4" w:rsidRDefault="002F3DF9">
      <w:pPr>
        <w:autoSpaceDE w:val="0"/>
        <w:autoSpaceDN w:val="0"/>
        <w:spacing w:line="400" w:lineRule="exact"/>
        <w:jc w:val="left"/>
        <w:outlineLvl w:val="0"/>
        <w:rPr>
          <w:rFonts w:hAnsi="宋体" w:cs="宋体"/>
          <w:b/>
          <w:sz w:val="24"/>
          <w:szCs w:val="22"/>
        </w:rPr>
      </w:pPr>
      <w:r>
        <w:rPr>
          <w:rFonts w:hAnsi="宋体" w:cs="宋体" w:hint="eastAsia"/>
          <w:b/>
          <w:sz w:val="24"/>
          <w:szCs w:val="22"/>
        </w:rPr>
        <w:t xml:space="preserve">3.1 </w:t>
      </w:r>
      <w:r>
        <w:rPr>
          <w:rFonts w:hAnsi="宋体" w:cs="宋体" w:hint="eastAsia"/>
          <w:b/>
          <w:sz w:val="24"/>
          <w:szCs w:val="22"/>
        </w:rPr>
        <w:t>投标文件的组成</w:t>
      </w:r>
    </w:p>
    <w:p w:rsidR="00C855A4" w:rsidRDefault="002F3DF9">
      <w:pPr>
        <w:spacing w:line="400" w:lineRule="exact"/>
        <w:ind w:left="480"/>
        <w:rPr>
          <w:rFonts w:hAnsi="宋体" w:cs="宋体"/>
          <w:sz w:val="24"/>
          <w:szCs w:val="24"/>
        </w:rPr>
      </w:pPr>
      <w:r>
        <w:rPr>
          <w:rFonts w:hAnsi="宋体" w:cs="宋体" w:hint="eastAsia"/>
          <w:sz w:val="24"/>
          <w:szCs w:val="24"/>
        </w:rPr>
        <w:t xml:space="preserve">3.1.1 </w:t>
      </w:r>
      <w:r>
        <w:rPr>
          <w:rFonts w:hAnsi="宋体" w:cs="宋体" w:hint="eastAsia"/>
          <w:sz w:val="24"/>
          <w:szCs w:val="24"/>
        </w:rPr>
        <w:t>投标文件应包括下列内容：</w:t>
      </w:r>
    </w:p>
    <w:p w:rsidR="00C855A4" w:rsidRDefault="002F3DF9">
      <w:pPr>
        <w:spacing w:line="400" w:lineRule="exact"/>
        <w:ind w:left="480"/>
        <w:rPr>
          <w:rFonts w:hAnsi="宋体" w:cs="宋体"/>
          <w:sz w:val="24"/>
          <w:szCs w:val="24"/>
        </w:rPr>
      </w:pPr>
      <w:r>
        <w:rPr>
          <w:rFonts w:hAnsi="宋体" w:cs="宋体" w:hint="eastAsia"/>
          <w:sz w:val="24"/>
          <w:szCs w:val="24"/>
        </w:rPr>
        <w:t>第一个信封（商务及技术文件）：</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）投标函及投标函附录；</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）授权委托书或法人代表身份证明</w:t>
      </w:r>
      <w:r>
        <w:rPr>
          <w:rFonts w:hAnsi="宋体" w:cs="宋体" w:hint="eastAsia"/>
          <w:sz w:val="24"/>
          <w:szCs w:val="24"/>
        </w:rPr>
        <w:t>；</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）投标保证金；</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）施工组织设计；</w:t>
      </w:r>
    </w:p>
    <w:p w:rsidR="00C855A4" w:rsidRDefault="002F3DF9">
      <w:pPr>
        <w:spacing w:line="400" w:lineRule="exact"/>
        <w:ind w:firstLineChars="200" w:firstLine="480"/>
        <w:rPr>
          <w:rFonts w:hAnsi="宋体" w:cs="宋体"/>
          <w:sz w:val="24"/>
          <w:szCs w:val="24"/>
        </w:rPr>
      </w:pPr>
      <w:r>
        <w:rPr>
          <w:rFonts w:hAnsi="宋体" w:cs="宋体" w:hint="eastAsia"/>
          <w:sz w:val="24"/>
          <w:szCs w:val="24"/>
        </w:rPr>
        <w:lastRenderedPageBreak/>
        <w:t>（</w:t>
      </w:r>
      <w:r>
        <w:rPr>
          <w:rFonts w:hAnsi="宋体" w:cs="宋体" w:hint="eastAsia"/>
          <w:sz w:val="24"/>
          <w:szCs w:val="24"/>
        </w:rPr>
        <w:t>5</w:t>
      </w:r>
      <w:r>
        <w:rPr>
          <w:rFonts w:hAnsi="宋体" w:cs="宋体" w:hint="eastAsia"/>
          <w:sz w:val="24"/>
          <w:szCs w:val="24"/>
        </w:rPr>
        <w:t>）项目管理机构；</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）资格审查资料；</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w:t>
      </w:r>
      <w:r>
        <w:rPr>
          <w:rFonts w:hAnsi="宋体" w:cs="宋体" w:hint="eastAsia"/>
          <w:sz w:val="24"/>
          <w:szCs w:val="24"/>
        </w:rPr>
        <w:t>承诺函</w:t>
      </w:r>
      <w:r>
        <w:rPr>
          <w:rFonts w:hAnsi="宋体" w:cs="宋体" w:hint="eastAsia"/>
          <w:sz w:val="24"/>
          <w:szCs w:val="24"/>
        </w:rPr>
        <w:t>；</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w:t>
      </w:r>
      <w:r>
        <w:rPr>
          <w:rFonts w:hAnsi="宋体" w:cs="宋体" w:hint="eastAsia"/>
          <w:sz w:val="24"/>
          <w:szCs w:val="24"/>
        </w:rPr>
        <w:t>目标承诺书</w:t>
      </w:r>
      <w:r>
        <w:rPr>
          <w:rFonts w:hAnsi="宋体" w:cs="宋体" w:hint="eastAsia"/>
          <w:sz w:val="24"/>
          <w:szCs w:val="24"/>
        </w:rPr>
        <w:t>；</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9</w:t>
      </w:r>
      <w:r>
        <w:rPr>
          <w:rFonts w:hAnsi="宋体" w:cs="宋体" w:hint="eastAsia"/>
          <w:sz w:val="24"/>
          <w:szCs w:val="24"/>
        </w:rPr>
        <w:t>）</w:t>
      </w:r>
      <w:r>
        <w:rPr>
          <w:rFonts w:hAnsi="宋体" w:cs="宋体" w:hint="eastAsia"/>
          <w:sz w:val="24"/>
          <w:szCs w:val="24"/>
        </w:rPr>
        <w:t>需要补充的其他材料</w:t>
      </w:r>
      <w:r>
        <w:rPr>
          <w:rFonts w:hAnsi="宋体" w:cs="宋体" w:hint="eastAsia"/>
          <w:sz w:val="24"/>
          <w:szCs w:val="24"/>
        </w:rPr>
        <w:t>。</w:t>
      </w:r>
    </w:p>
    <w:p w:rsidR="00C855A4" w:rsidRDefault="002F3DF9">
      <w:pPr>
        <w:spacing w:line="400" w:lineRule="exact"/>
        <w:ind w:firstLineChars="200" w:firstLine="480"/>
        <w:rPr>
          <w:rFonts w:hAnsi="宋体" w:cs="宋体"/>
          <w:sz w:val="24"/>
          <w:szCs w:val="24"/>
        </w:rPr>
      </w:pPr>
      <w:r>
        <w:rPr>
          <w:rFonts w:hAnsi="宋体" w:cs="宋体" w:hint="eastAsia"/>
          <w:sz w:val="24"/>
          <w:szCs w:val="24"/>
        </w:rPr>
        <w:t>第二个信封（投标报价和工程量清单）：</w:t>
      </w:r>
    </w:p>
    <w:p w:rsidR="00C855A4" w:rsidRDefault="002F3DF9">
      <w:pPr>
        <w:spacing w:line="400" w:lineRule="exact"/>
        <w:ind w:firstLineChars="200" w:firstLine="480"/>
        <w:rPr>
          <w:rFonts w:hAnsi="宋体" w:cs="宋体"/>
          <w:sz w:val="24"/>
          <w:szCs w:val="24"/>
        </w:rPr>
      </w:pPr>
      <w:bookmarkStart w:id="14" w:name="page54"/>
      <w:bookmarkEnd w:id="14"/>
      <w:r>
        <w:rPr>
          <w:rFonts w:hAnsi="宋体" w:cs="宋体" w:hint="eastAsia"/>
          <w:sz w:val="24"/>
          <w:szCs w:val="24"/>
        </w:rPr>
        <w:t>（</w:t>
      </w:r>
      <w:r>
        <w:rPr>
          <w:rFonts w:hAnsi="宋体" w:cs="宋体" w:hint="eastAsia"/>
          <w:sz w:val="24"/>
          <w:szCs w:val="24"/>
        </w:rPr>
        <w:t>1</w:t>
      </w:r>
      <w:r>
        <w:rPr>
          <w:rFonts w:hAnsi="宋体" w:cs="宋体" w:hint="eastAsia"/>
          <w:sz w:val="24"/>
          <w:szCs w:val="24"/>
        </w:rPr>
        <w:t>）投标函；</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）已标价工程量清单；</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）合同用款估算表；</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）需要补充其他内容。</w:t>
      </w:r>
    </w:p>
    <w:p w:rsidR="00C855A4" w:rsidRDefault="002F3DF9">
      <w:pPr>
        <w:spacing w:line="400" w:lineRule="exact"/>
        <w:ind w:left="120" w:firstLine="480"/>
        <w:rPr>
          <w:rFonts w:hAnsi="宋体" w:cs="宋体"/>
          <w:sz w:val="24"/>
          <w:szCs w:val="24"/>
        </w:rPr>
      </w:pPr>
      <w:r>
        <w:rPr>
          <w:rFonts w:hAnsi="宋体" w:cs="宋体" w:hint="eastAsia"/>
          <w:sz w:val="24"/>
          <w:szCs w:val="24"/>
        </w:rPr>
        <w:t>3.1.2</w:t>
      </w:r>
      <w:r>
        <w:rPr>
          <w:rFonts w:hAnsi="宋体" w:cs="宋体" w:hint="eastAsia"/>
          <w:sz w:val="24"/>
          <w:szCs w:val="24"/>
        </w:rPr>
        <w:t>投标人在评标过程中作出的符合法律法规和招标文件规定的澄清确认，构成投标文件的组成部分。</w:t>
      </w:r>
    </w:p>
    <w:p w:rsidR="00C855A4" w:rsidRDefault="002F3DF9">
      <w:pPr>
        <w:autoSpaceDE w:val="0"/>
        <w:autoSpaceDN w:val="0"/>
        <w:spacing w:line="40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C855A4" w:rsidRDefault="002F3DF9">
      <w:pPr>
        <w:autoSpaceDE w:val="0"/>
        <w:autoSpaceDN w:val="0"/>
        <w:spacing w:line="540" w:lineRule="exact"/>
        <w:ind w:firstLineChars="200" w:firstLine="480"/>
        <w:jc w:val="left"/>
        <w:rPr>
          <w:rFonts w:hAnsi="宋体" w:cs="宋体"/>
          <w:color w:val="000000" w:themeColor="text1"/>
          <w:sz w:val="24"/>
          <w:szCs w:val="24"/>
        </w:rPr>
      </w:pPr>
      <w:r>
        <w:rPr>
          <w:rFonts w:hAnsi="宋体" w:cs="宋体" w:hint="eastAsia"/>
          <w:color w:val="000000" w:themeColor="text1"/>
          <w:sz w:val="24"/>
          <w:szCs w:val="24"/>
        </w:rPr>
        <w:t>3.2.1</w:t>
      </w:r>
      <w:r>
        <w:rPr>
          <w:rFonts w:hAnsi="宋体" w:cs="宋体" w:hint="eastAsia"/>
          <w:color w:val="000000" w:themeColor="text1"/>
          <w:sz w:val="24"/>
          <w:szCs w:val="24"/>
        </w:rPr>
        <w:t>投标报价应包括国家规定的增值税税金，除投标人须知前附表另有规定外，</w:t>
      </w:r>
      <w:r>
        <w:rPr>
          <w:rFonts w:hAnsi="宋体" w:cs="宋体" w:hint="eastAsia"/>
          <w:color w:val="000000" w:themeColor="text1"/>
          <w:sz w:val="24"/>
          <w:szCs w:val="24"/>
        </w:rPr>
        <w:t xml:space="preserve"> </w:t>
      </w:r>
      <w:r>
        <w:rPr>
          <w:rFonts w:hAnsi="宋体" w:cs="宋体" w:hint="eastAsia"/>
          <w:color w:val="000000" w:themeColor="text1"/>
          <w:sz w:val="24"/>
          <w:szCs w:val="24"/>
        </w:rPr>
        <w:t>增值税税金按一般计税方法计算。投标人应按第九章“投标文件格式”的要求在投标函中进行报价并填写工程量清单相应表格。</w:t>
      </w:r>
    </w:p>
    <w:p w:rsidR="00C855A4" w:rsidRDefault="002F3DF9">
      <w:pPr>
        <w:autoSpaceDE w:val="0"/>
        <w:autoSpaceDN w:val="0"/>
        <w:spacing w:line="540" w:lineRule="exact"/>
        <w:ind w:firstLineChars="200" w:firstLine="480"/>
        <w:jc w:val="left"/>
        <w:rPr>
          <w:rFonts w:hAnsi="宋体" w:cs="宋体"/>
          <w:color w:val="000000" w:themeColor="text1"/>
          <w:sz w:val="24"/>
          <w:szCs w:val="24"/>
        </w:rPr>
      </w:pPr>
      <w:r>
        <w:rPr>
          <w:rFonts w:hAnsi="宋体" w:cs="宋体" w:hint="eastAsia"/>
          <w:color w:val="000000" w:themeColor="text1"/>
          <w:sz w:val="24"/>
          <w:szCs w:val="24"/>
        </w:rPr>
        <w:t>若</w:t>
      </w:r>
      <w:r>
        <w:rPr>
          <w:rFonts w:hAnsi="宋体" w:cs="宋体" w:hint="eastAsia"/>
          <w:color w:val="000000" w:themeColor="text1"/>
          <w:sz w:val="24"/>
          <w:szCs w:val="24"/>
        </w:rPr>
        <w:t>招标采用工程量固化清单，招标人在出售招标文件的同时向投标人提供工程量固化清单电子文件（光盘或</w:t>
      </w:r>
      <w:r>
        <w:rPr>
          <w:rFonts w:hAnsi="宋体" w:cs="宋体" w:hint="eastAsia"/>
          <w:color w:val="000000" w:themeColor="text1"/>
          <w:sz w:val="24"/>
          <w:szCs w:val="24"/>
        </w:rPr>
        <w:t xml:space="preserve"> U </w:t>
      </w:r>
      <w:r>
        <w:rPr>
          <w:rFonts w:hAnsi="宋体" w:cs="宋体" w:hint="eastAsia"/>
          <w:color w:val="000000" w:themeColor="text1"/>
          <w:sz w:val="24"/>
          <w:szCs w:val="24"/>
        </w:rPr>
        <w:t>盘），或将工程量固化清单电子文件上传至投标人须知前附表载明的网站供投标人自行下载。投标人填写工程量清单中</w:t>
      </w:r>
      <w:r>
        <w:rPr>
          <w:rFonts w:hAnsi="宋体" w:cs="宋体" w:hint="eastAsia"/>
          <w:color w:val="000000" w:themeColor="text1"/>
          <w:sz w:val="24"/>
          <w:szCs w:val="24"/>
        </w:rPr>
        <w:t>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rsidR="00C855A4" w:rsidRDefault="002F3DF9">
      <w:pPr>
        <w:autoSpaceDE w:val="0"/>
        <w:autoSpaceDN w:val="0"/>
        <w:spacing w:line="540" w:lineRule="exact"/>
        <w:ind w:firstLineChars="200" w:firstLine="480"/>
        <w:jc w:val="left"/>
        <w:rPr>
          <w:rFonts w:hAnsi="宋体" w:cs="宋体"/>
          <w:color w:val="000000" w:themeColor="text1"/>
          <w:sz w:val="24"/>
          <w:szCs w:val="24"/>
        </w:rPr>
      </w:pPr>
      <w:r>
        <w:rPr>
          <w:rFonts w:hAnsi="宋体" w:cs="宋体" w:hint="eastAsia"/>
          <w:color w:val="000000" w:themeColor="text1"/>
          <w:sz w:val="24"/>
          <w:szCs w:val="24"/>
        </w:rPr>
        <w:t>投标人必须严格遵循工程量固化清单电子文件中的数据、格式及运算定义，并将已填写完毕的投标工程量清单电子文件单独拷入招标人提供的光盘（或</w:t>
      </w:r>
      <w:r>
        <w:rPr>
          <w:rFonts w:hAnsi="宋体" w:cs="宋体" w:hint="eastAsia"/>
          <w:color w:val="000000" w:themeColor="text1"/>
          <w:sz w:val="24"/>
          <w:szCs w:val="24"/>
        </w:rPr>
        <w:t xml:space="preserve"> U </w:t>
      </w:r>
      <w:r>
        <w:rPr>
          <w:rFonts w:hAnsi="宋体" w:cs="宋体" w:hint="eastAsia"/>
          <w:color w:val="000000" w:themeColor="text1"/>
          <w:sz w:val="24"/>
          <w:szCs w:val="24"/>
        </w:rPr>
        <w:t>盘）中密封在投标文件内一并交回。严禁投标人修改工程量固化清单电子文件中的数据、格式及运算定义。</w:t>
      </w:r>
    </w:p>
    <w:p w:rsidR="00C855A4" w:rsidRDefault="002F3DF9">
      <w:pPr>
        <w:autoSpaceDE w:val="0"/>
        <w:autoSpaceDN w:val="0"/>
        <w:spacing w:line="540" w:lineRule="exact"/>
        <w:ind w:firstLineChars="200" w:firstLine="480"/>
        <w:jc w:val="left"/>
        <w:rPr>
          <w:rFonts w:hAnsi="宋体" w:cs="宋体"/>
          <w:color w:val="000000" w:themeColor="text1"/>
          <w:sz w:val="24"/>
          <w:szCs w:val="24"/>
        </w:rPr>
      </w:pPr>
      <w:r>
        <w:rPr>
          <w:rFonts w:hAnsi="宋体" w:cs="宋体" w:hint="eastAsia"/>
          <w:color w:val="000000" w:themeColor="text1"/>
          <w:sz w:val="24"/>
          <w:szCs w:val="24"/>
        </w:rPr>
        <w:t>投标人根据招标人提供的工程量固化清单电子文件填报完成并打印的投标工程量清单中的投标报价和投标函大写金额报价应一致，如果报价金额出现差异，其投标将被否决。</w:t>
      </w:r>
    </w:p>
    <w:p w:rsidR="00C855A4" w:rsidRDefault="002F3DF9">
      <w:pPr>
        <w:autoSpaceDE w:val="0"/>
        <w:autoSpaceDN w:val="0"/>
        <w:spacing w:line="540" w:lineRule="exact"/>
        <w:ind w:firstLineChars="200" w:firstLine="480"/>
        <w:jc w:val="left"/>
        <w:rPr>
          <w:rFonts w:hAnsi="宋体" w:cs="宋体"/>
          <w:color w:val="000000" w:themeColor="text1"/>
          <w:sz w:val="24"/>
          <w:szCs w:val="24"/>
        </w:rPr>
      </w:pPr>
      <w:r>
        <w:rPr>
          <w:rFonts w:hAnsi="宋体" w:cs="宋体" w:hint="eastAsia"/>
          <w:color w:val="000000" w:themeColor="text1"/>
          <w:sz w:val="24"/>
          <w:szCs w:val="24"/>
        </w:rPr>
        <w:t>3.2.2</w:t>
      </w:r>
      <w:r>
        <w:rPr>
          <w:rFonts w:hAnsi="宋体" w:cs="宋体" w:hint="eastAsia"/>
          <w:color w:val="000000" w:themeColor="text1"/>
          <w:sz w:val="24"/>
          <w:szCs w:val="24"/>
        </w:rPr>
        <w:t>投标人应充分了解本项目的总体情况以及影响投标报价的其他要素。</w:t>
      </w:r>
    </w:p>
    <w:p w:rsidR="00C855A4" w:rsidRDefault="002F3DF9">
      <w:pPr>
        <w:autoSpaceDE w:val="0"/>
        <w:autoSpaceDN w:val="0"/>
        <w:spacing w:line="540" w:lineRule="exact"/>
        <w:ind w:firstLineChars="200" w:firstLine="480"/>
        <w:jc w:val="left"/>
        <w:rPr>
          <w:rFonts w:hAnsi="宋体" w:cs="宋体"/>
          <w:color w:val="000000" w:themeColor="text1"/>
          <w:sz w:val="24"/>
          <w:szCs w:val="24"/>
        </w:rPr>
      </w:pPr>
      <w:r>
        <w:rPr>
          <w:rFonts w:hAnsi="宋体" w:cs="宋体" w:hint="eastAsia"/>
          <w:color w:val="000000" w:themeColor="text1"/>
          <w:sz w:val="24"/>
          <w:szCs w:val="24"/>
        </w:rPr>
        <w:t>3.2.3</w:t>
      </w:r>
      <w:r>
        <w:rPr>
          <w:rFonts w:hAnsi="宋体" w:cs="宋体" w:hint="eastAsia"/>
          <w:color w:val="000000" w:themeColor="text1"/>
          <w:sz w:val="24"/>
          <w:szCs w:val="24"/>
        </w:rPr>
        <w:t>本项目的报价方式见投标人须知前附表。投标人在投标截止时间前修改投标函中</w:t>
      </w:r>
      <w:r>
        <w:rPr>
          <w:rFonts w:hAnsi="宋体" w:cs="宋体" w:hint="eastAsia"/>
          <w:color w:val="000000" w:themeColor="text1"/>
          <w:sz w:val="24"/>
          <w:szCs w:val="24"/>
        </w:rPr>
        <w:lastRenderedPageBreak/>
        <w:t>的投标总报价，应同时修改投标文件“已标价工程量清单”中的相应报价。此修改须符合本章第</w:t>
      </w:r>
      <w:r>
        <w:rPr>
          <w:rFonts w:hAnsi="宋体" w:cs="宋体" w:hint="eastAsia"/>
          <w:color w:val="000000" w:themeColor="text1"/>
          <w:sz w:val="24"/>
          <w:szCs w:val="24"/>
        </w:rPr>
        <w:t xml:space="preserve"> 4.3 </w:t>
      </w:r>
      <w:r>
        <w:rPr>
          <w:rFonts w:hAnsi="宋体" w:cs="宋体" w:hint="eastAsia"/>
          <w:color w:val="000000" w:themeColor="text1"/>
          <w:sz w:val="24"/>
          <w:szCs w:val="24"/>
        </w:rPr>
        <w:t>款的有关要求。</w:t>
      </w:r>
    </w:p>
    <w:p w:rsidR="00C855A4" w:rsidRDefault="002F3DF9">
      <w:pPr>
        <w:autoSpaceDE w:val="0"/>
        <w:autoSpaceDN w:val="0"/>
        <w:spacing w:line="540" w:lineRule="exact"/>
        <w:ind w:firstLineChars="200" w:firstLine="480"/>
        <w:jc w:val="left"/>
        <w:rPr>
          <w:rFonts w:hAnsi="宋体" w:cs="宋体"/>
          <w:color w:val="000000" w:themeColor="text1"/>
          <w:sz w:val="24"/>
          <w:szCs w:val="24"/>
        </w:rPr>
      </w:pPr>
      <w:r>
        <w:rPr>
          <w:rFonts w:hAnsi="宋体" w:cs="宋体" w:hint="eastAsia"/>
          <w:color w:val="000000" w:themeColor="text1"/>
          <w:sz w:val="24"/>
          <w:szCs w:val="24"/>
        </w:rPr>
        <w:t>3.2.4</w:t>
      </w:r>
      <w:r>
        <w:rPr>
          <w:rFonts w:hAnsi="宋体" w:cs="宋体" w:hint="eastAsia"/>
          <w:color w:val="000000" w:themeColor="text1"/>
          <w:sz w:val="24"/>
          <w:szCs w:val="24"/>
        </w:rPr>
        <w:t>投标人如果发现工程量清单中的数量与图纸中数量不一致时，应立即通知招标人核查，除非招标人</w:t>
      </w:r>
      <w:r>
        <w:rPr>
          <w:rFonts w:hAnsi="宋体" w:cs="宋体" w:hint="eastAsia"/>
          <w:color w:val="000000" w:themeColor="text1"/>
          <w:sz w:val="24"/>
          <w:szCs w:val="24"/>
        </w:rPr>
        <w:t>通过《全国公共资源交易平台（河南省·许昌市）》平台予以更正，否则，应以工程量清单中列出的数量为准。</w:t>
      </w:r>
    </w:p>
    <w:p w:rsidR="00C855A4" w:rsidRDefault="002F3DF9">
      <w:pPr>
        <w:autoSpaceDE w:val="0"/>
        <w:autoSpaceDN w:val="0"/>
        <w:spacing w:line="540" w:lineRule="exact"/>
        <w:ind w:firstLineChars="200" w:firstLine="480"/>
        <w:jc w:val="left"/>
        <w:rPr>
          <w:rFonts w:hAnsi="宋体" w:cs="宋体"/>
          <w:color w:val="000000" w:themeColor="text1"/>
          <w:sz w:val="24"/>
          <w:szCs w:val="24"/>
        </w:rPr>
      </w:pPr>
      <w:r>
        <w:rPr>
          <w:rFonts w:hAnsi="宋体" w:cs="宋体" w:hint="eastAsia"/>
          <w:color w:val="000000" w:themeColor="text1"/>
          <w:sz w:val="24"/>
          <w:szCs w:val="24"/>
        </w:rPr>
        <w:t>3.2.5</w:t>
      </w:r>
      <w:r>
        <w:rPr>
          <w:rFonts w:hAnsi="宋体" w:cs="宋体" w:hint="eastAsia"/>
          <w:color w:val="000000" w:themeColor="text1"/>
          <w:sz w:val="24"/>
          <w:szCs w:val="24"/>
        </w:rPr>
        <w:t>投标人应根据《公路水运工程安全生产监督管理办法》，在投标总价中计入安全生产费用，安全生产费用应符合合同条款第</w:t>
      </w:r>
      <w:r>
        <w:rPr>
          <w:rFonts w:hAnsi="宋体" w:cs="宋体" w:hint="eastAsia"/>
          <w:color w:val="000000" w:themeColor="text1"/>
          <w:sz w:val="24"/>
          <w:szCs w:val="24"/>
        </w:rPr>
        <w:t>9.2.5</w:t>
      </w:r>
      <w:r>
        <w:rPr>
          <w:rFonts w:hAnsi="宋体" w:cs="宋体" w:hint="eastAsia"/>
          <w:color w:val="000000" w:themeColor="text1"/>
          <w:sz w:val="24"/>
          <w:szCs w:val="24"/>
        </w:rPr>
        <w:t>项的规定。工程量清单</w:t>
      </w:r>
      <w:r>
        <w:rPr>
          <w:rFonts w:hAnsi="宋体" w:cs="宋体" w:hint="eastAsia"/>
          <w:color w:val="000000" w:themeColor="text1"/>
          <w:sz w:val="24"/>
          <w:szCs w:val="24"/>
        </w:rPr>
        <w:t>100</w:t>
      </w:r>
      <w:r>
        <w:rPr>
          <w:rFonts w:hAnsi="宋体" w:cs="宋体" w:hint="eastAsia"/>
          <w:color w:val="000000" w:themeColor="text1"/>
          <w:sz w:val="24"/>
          <w:szCs w:val="24"/>
        </w:rPr>
        <w:t>章内列有上述安全生产费的支付子目，由投标人按招标文件的规定填写总额价。</w:t>
      </w:r>
    </w:p>
    <w:p w:rsidR="00C855A4" w:rsidRDefault="002F3DF9">
      <w:pPr>
        <w:autoSpaceDE w:val="0"/>
        <w:autoSpaceDN w:val="0"/>
        <w:spacing w:line="540" w:lineRule="exact"/>
        <w:ind w:firstLineChars="200" w:firstLine="480"/>
        <w:jc w:val="left"/>
        <w:rPr>
          <w:rFonts w:hAnsi="宋体" w:cs="宋体"/>
          <w:color w:val="000000" w:themeColor="text1"/>
          <w:sz w:val="24"/>
          <w:szCs w:val="24"/>
        </w:rPr>
      </w:pPr>
      <w:r>
        <w:rPr>
          <w:rFonts w:hAnsi="宋体" w:cs="宋体" w:hint="eastAsia"/>
          <w:color w:val="000000" w:themeColor="text1"/>
          <w:sz w:val="24"/>
          <w:szCs w:val="24"/>
        </w:rPr>
        <w:t xml:space="preserve">3.2.6 </w:t>
      </w:r>
      <w:r>
        <w:rPr>
          <w:rFonts w:hAnsi="宋体" w:cs="宋体" w:hint="eastAsia"/>
          <w:color w:val="000000" w:themeColor="text1"/>
          <w:sz w:val="24"/>
          <w:szCs w:val="24"/>
        </w:rPr>
        <w:t>除投标人须知前附表另有规定外，招标人不接受调价函。若招标人接受调价函，则应在招标文件中给出调价函的格式。投标人若有调价函则应遵循如下规定：</w:t>
      </w:r>
    </w:p>
    <w:p w:rsidR="00C855A4" w:rsidRDefault="002F3DF9">
      <w:pPr>
        <w:autoSpaceDE w:val="0"/>
        <w:autoSpaceDN w:val="0"/>
        <w:spacing w:line="540" w:lineRule="exact"/>
        <w:ind w:firstLineChars="200" w:firstLine="480"/>
        <w:jc w:val="left"/>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1</w:t>
      </w:r>
      <w:r>
        <w:rPr>
          <w:rFonts w:hAnsi="宋体" w:cs="宋体" w:hint="eastAsia"/>
          <w:color w:val="000000" w:themeColor="text1"/>
          <w:sz w:val="24"/>
          <w:szCs w:val="24"/>
        </w:rPr>
        <w:t>）调价函必须采用招标文件规定的</w:t>
      </w:r>
      <w:r>
        <w:rPr>
          <w:rFonts w:hAnsi="宋体" w:cs="宋体" w:hint="eastAsia"/>
          <w:color w:val="000000" w:themeColor="text1"/>
          <w:sz w:val="24"/>
          <w:szCs w:val="24"/>
        </w:rPr>
        <w:t>格式；调价函应说明调价后的最终报价，并以最终报价为准，而且投标人只能有一次调价的机会。</w:t>
      </w:r>
    </w:p>
    <w:p w:rsidR="00C855A4" w:rsidRDefault="002F3DF9">
      <w:pPr>
        <w:autoSpaceDE w:val="0"/>
        <w:autoSpaceDN w:val="0"/>
        <w:spacing w:line="540" w:lineRule="exact"/>
        <w:ind w:firstLineChars="200" w:firstLine="480"/>
        <w:jc w:val="left"/>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2</w:t>
      </w:r>
      <w:r>
        <w:rPr>
          <w:rFonts w:hAnsi="宋体" w:cs="宋体" w:hint="eastAsia"/>
          <w:color w:val="000000" w:themeColor="text1"/>
          <w:sz w:val="24"/>
          <w:szCs w:val="24"/>
        </w:rPr>
        <w:t>）工程量清单中招标人指定的报价不允许调价。</w:t>
      </w:r>
    </w:p>
    <w:p w:rsidR="00C855A4" w:rsidRDefault="002F3DF9">
      <w:pPr>
        <w:autoSpaceDE w:val="0"/>
        <w:autoSpaceDN w:val="0"/>
        <w:spacing w:line="540" w:lineRule="exact"/>
        <w:ind w:firstLineChars="200" w:firstLine="480"/>
        <w:jc w:val="left"/>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3</w:t>
      </w:r>
      <w:r>
        <w:rPr>
          <w:rFonts w:hAnsi="宋体" w:cs="宋体" w:hint="eastAsia"/>
          <w:color w:val="000000" w:themeColor="text1"/>
          <w:sz w:val="24"/>
          <w:szCs w:val="24"/>
        </w:rPr>
        <w:t>）调价函必须附有调价后的工程量清单；调价函必须粘贴或机械装订在投标文件正本首页，与投标文件一起密封提交。</w:t>
      </w:r>
    </w:p>
    <w:p w:rsidR="00C855A4" w:rsidRDefault="002F3DF9">
      <w:pPr>
        <w:autoSpaceDE w:val="0"/>
        <w:autoSpaceDN w:val="0"/>
        <w:spacing w:line="540" w:lineRule="exact"/>
        <w:ind w:firstLineChars="200" w:firstLine="480"/>
        <w:jc w:val="left"/>
        <w:rPr>
          <w:rFonts w:hAnsi="宋体" w:cs="宋体"/>
          <w:color w:val="000000" w:themeColor="text1"/>
          <w:sz w:val="24"/>
          <w:szCs w:val="24"/>
        </w:rPr>
      </w:pPr>
      <w:r>
        <w:rPr>
          <w:rFonts w:hAnsi="宋体" w:cs="宋体" w:hint="eastAsia"/>
          <w:color w:val="000000" w:themeColor="text1"/>
          <w:sz w:val="24"/>
          <w:szCs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rsidR="00C855A4" w:rsidRDefault="002F3DF9">
      <w:pPr>
        <w:autoSpaceDE w:val="0"/>
        <w:autoSpaceDN w:val="0"/>
        <w:spacing w:line="540" w:lineRule="exact"/>
        <w:ind w:firstLineChars="200" w:firstLine="480"/>
        <w:jc w:val="left"/>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4</w:t>
      </w:r>
      <w:r>
        <w:rPr>
          <w:rFonts w:hAnsi="宋体" w:cs="宋体" w:hint="eastAsia"/>
          <w:color w:val="000000" w:themeColor="text1"/>
          <w:sz w:val="24"/>
          <w:szCs w:val="24"/>
        </w:rPr>
        <w:t>）若招标人接受调价函，投标人调价后的工程量清单和</w:t>
      </w:r>
      <w:r>
        <w:rPr>
          <w:rFonts w:hAnsi="宋体" w:cs="宋体" w:hint="eastAsia"/>
          <w:color w:val="000000" w:themeColor="text1"/>
          <w:sz w:val="24"/>
          <w:szCs w:val="24"/>
        </w:rPr>
        <w:t>有效调价函的大写金额报价应保持一致，如果报价金额出现差异时，则以有效调价函的大写金额报价为准。</w:t>
      </w:r>
    </w:p>
    <w:p w:rsidR="00C855A4" w:rsidRDefault="002F3DF9">
      <w:pPr>
        <w:autoSpaceDE w:val="0"/>
        <w:autoSpaceDN w:val="0"/>
        <w:spacing w:line="540" w:lineRule="exact"/>
        <w:ind w:firstLineChars="200" w:firstLine="480"/>
        <w:jc w:val="left"/>
        <w:rPr>
          <w:rFonts w:hAnsi="宋体" w:cs="宋体"/>
          <w:color w:val="000000" w:themeColor="text1"/>
          <w:sz w:val="24"/>
          <w:szCs w:val="24"/>
        </w:rPr>
      </w:pPr>
      <w:r>
        <w:rPr>
          <w:rFonts w:hAnsi="宋体" w:cs="宋体" w:hint="eastAsia"/>
          <w:color w:val="000000" w:themeColor="text1"/>
          <w:sz w:val="24"/>
          <w:szCs w:val="24"/>
        </w:rPr>
        <w:t xml:space="preserve">3.2.7 </w:t>
      </w:r>
      <w:r>
        <w:rPr>
          <w:rFonts w:hAnsi="宋体" w:cs="宋体" w:hint="eastAsia"/>
          <w:color w:val="000000" w:themeColor="text1"/>
          <w:sz w:val="24"/>
          <w:szCs w:val="24"/>
        </w:rPr>
        <w:t>在合同实施期间，投标人填写的单价、合价和总额价是否由于物价波动进行价格调整按照合同条款第</w:t>
      </w:r>
      <w:r>
        <w:rPr>
          <w:rFonts w:hAnsi="宋体" w:cs="宋体" w:hint="eastAsia"/>
          <w:color w:val="000000" w:themeColor="text1"/>
          <w:sz w:val="24"/>
          <w:szCs w:val="24"/>
        </w:rPr>
        <w:t>16.1</w:t>
      </w:r>
      <w:r>
        <w:rPr>
          <w:rFonts w:hAnsi="宋体" w:cs="宋体" w:hint="eastAsia"/>
          <w:color w:val="000000" w:themeColor="text1"/>
          <w:sz w:val="24"/>
          <w:szCs w:val="24"/>
        </w:rPr>
        <w:t>款的规定处理。如果按照合同条款第</w:t>
      </w:r>
      <w:r>
        <w:rPr>
          <w:rFonts w:hAnsi="宋体" w:cs="宋体" w:hint="eastAsia"/>
          <w:color w:val="000000" w:themeColor="text1"/>
          <w:sz w:val="24"/>
          <w:szCs w:val="24"/>
        </w:rPr>
        <w:t>16.1.1</w:t>
      </w:r>
      <w:r>
        <w:rPr>
          <w:rFonts w:hAnsi="宋体" w:cs="宋体" w:hint="eastAsia"/>
          <w:color w:val="000000" w:themeColor="text1"/>
          <w:sz w:val="24"/>
          <w:szCs w:val="24"/>
        </w:rPr>
        <w:t>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C855A4" w:rsidRDefault="002F3DF9">
      <w:pPr>
        <w:autoSpaceDE w:val="0"/>
        <w:autoSpaceDN w:val="0"/>
        <w:spacing w:line="540" w:lineRule="exact"/>
        <w:ind w:firstLineChars="200" w:firstLine="480"/>
        <w:jc w:val="left"/>
        <w:rPr>
          <w:rFonts w:hAnsi="宋体" w:cs="宋体"/>
          <w:color w:val="000000" w:themeColor="text1"/>
          <w:sz w:val="24"/>
          <w:szCs w:val="24"/>
        </w:rPr>
      </w:pPr>
      <w:r>
        <w:rPr>
          <w:rFonts w:hAnsi="宋体" w:cs="宋体" w:hint="eastAsia"/>
          <w:color w:val="000000" w:themeColor="text1"/>
          <w:sz w:val="24"/>
          <w:szCs w:val="24"/>
        </w:rPr>
        <w:t>3.2.8</w:t>
      </w:r>
      <w:r>
        <w:rPr>
          <w:rFonts w:hAnsi="宋体" w:cs="宋体" w:hint="eastAsia"/>
          <w:color w:val="000000" w:themeColor="text1"/>
          <w:sz w:val="24"/>
          <w:szCs w:val="24"/>
        </w:rPr>
        <w:t>招标人设有最高投标限价的，投标人的投标报</w:t>
      </w:r>
      <w:r>
        <w:rPr>
          <w:rFonts w:hAnsi="宋体" w:cs="宋体" w:hint="eastAsia"/>
          <w:color w:val="000000" w:themeColor="text1"/>
          <w:sz w:val="24"/>
          <w:szCs w:val="24"/>
        </w:rPr>
        <w:t>价不得超过最高投标限价，最高投</w:t>
      </w:r>
      <w:r>
        <w:rPr>
          <w:rFonts w:hAnsi="宋体" w:cs="宋体" w:hint="eastAsia"/>
          <w:color w:val="000000" w:themeColor="text1"/>
          <w:sz w:val="24"/>
          <w:szCs w:val="24"/>
        </w:rPr>
        <w:lastRenderedPageBreak/>
        <w:t>标限价在投标人须知前附表中载明。</w:t>
      </w:r>
    </w:p>
    <w:p w:rsidR="00C855A4" w:rsidRDefault="002F3DF9">
      <w:pPr>
        <w:autoSpaceDE w:val="0"/>
        <w:autoSpaceDN w:val="0"/>
        <w:spacing w:line="360" w:lineRule="auto"/>
        <w:ind w:firstLineChars="200" w:firstLine="480"/>
      </w:pPr>
      <w:r>
        <w:rPr>
          <w:rFonts w:hAnsi="宋体" w:cs="宋体" w:hint="eastAsia"/>
          <w:sz w:val="24"/>
          <w:szCs w:val="24"/>
        </w:rPr>
        <w:t>3.2.9</w:t>
      </w:r>
      <w:r>
        <w:rPr>
          <w:rFonts w:hAnsi="宋体" w:cs="宋体" w:hint="eastAsia"/>
          <w:sz w:val="24"/>
          <w:szCs w:val="24"/>
        </w:rPr>
        <w:t>投标报价的其他要求见投标人须知前附表。</w:t>
      </w:r>
    </w:p>
    <w:p w:rsidR="00C855A4" w:rsidRDefault="002F3DF9">
      <w:pPr>
        <w:tabs>
          <w:tab w:val="left" w:pos="420"/>
        </w:tabs>
        <w:spacing w:line="400" w:lineRule="exact"/>
        <w:ind w:left="9"/>
        <w:rPr>
          <w:rFonts w:hAnsi="宋体" w:cs="宋体"/>
          <w:b/>
          <w:bCs/>
          <w:sz w:val="24"/>
          <w:szCs w:val="24"/>
        </w:rPr>
      </w:pPr>
      <w:r>
        <w:rPr>
          <w:rFonts w:hAnsi="宋体" w:cs="宋体" w:hint="eastAsia"/>
          <w:b/>
          <w:bCs/>
          <w:sz w:val="24"/>
          <w:szCs w:val="24"/>
        </w:rPr>
        <w:t>3.3</w:t>
      </w:r>
      <w:r>
        <w:rPr>
          <w:rFonts w:hAnsi="宋体" w:cs="宋体" w:hint="eastAsia"/>
          <w:b/>
          <w:bCs/>
          <w:sz w:val="24"/>
          <w:szCs w:val="24"/>
        </w:rPr>
        <w:t>投标有效期</w:t>
      </w:r>
    </w:p>
    <w:p w:rsidR="00C855A4" w:rsidRDefault="002F3DF9">
      <w:pPr>
        <w:numPr>
          <w:ilvl w:val="1"/>
          <w:numId w:val="6"/>
        </w:numPr>
        <w:tabs>
          <w:tab w:val="left" w:pos="1080"/>
        </w:tabs>
        <w:spacing w:line="400" w:lineRule="exact"/>
        <w:ind w:left="1080" w:hanging="591"/>
        <w:rPr>
          <w:rFonts w:hAnsi="宋体" w:cs="宋体"/>
          <w:sz w:val="24"/>
          <w:szCs w:val="24"/>
        </w:rPr>
      </w:pPr>
      <w:r>
        <w:rPr>
          <w:rFonts w:hAnsi="宋体" w:cs="宋体" w:hint="eastAsia"/>
          <w:sz w:val="24"/>
          <w:szCs w:val="24"/>
        </w:rPr>
        <w:t>除投标人须知前附表另有规定外，投标有效期为</w:t>
      </w:r>
      <w:r>
        <w:rPr>
          <w:rFonts w:hAnsi="宋体" w:cs="宋体" w:hint="eastAsia"/>
          <w:sz w:val="24"/>
          <w:szCs w:val="24"/>
        </w:rPr>
        <w:t>60</w:t>
      </w:r>
      <w:r>
        <w:rPr>
          <w:rFonts w:hAnsi="宋体" w:cs="宋体" w:hint="eastAsia"/>
          <w:sz w:val="24"/>
          <w:szCs w:val="24"/>
        </w:rPr>
        <w:t>日。</w:t>
      </w:r>
    </w:p>
    <w:p w:rsidR="00C855A4" w:rsidRDefault="002F3DF9">
      <w:pPr>
        <w:tabs>
          <w:tab w:val="left" w:pos="1080"/>
        </w:tabs>
        <w:spacing w:line="400" w:lineRule="exact"/>
        <w:ind w:firstLineChars="200" w:firstLine="480"/>
        <w:rPr>
          <w:rFonts w:hAnsi="宋体" w:cs="宋体"/>
          <w:sz w:val="24"/>
          <w:szCs w:val="24"/>
        </w:rPr>
      </w:pPr>
      <w:r>
        <w:rPr>
          <w:rFonts w:hAnsi="宋体" w:cs="宋体" w:hint="eastAsia"/>
          <w:sz w:val="24"/>
          <w:szCs w:val="24"/>
        </w:rPr>
        <w:t>3.3.2</w:t>
      </w:r>
      <w:r>
        <w:rPr>
          <w:rFonts w:hAnsi="宋体" w:cs="宋体" w:hint="eastAsia"/>
          <w:sz w:val="24"/>
          <w:szCs w:val="24"/>
        </w:rPr>
        <w:t>在投标有效期内，投标人撤销投标文件的，应承担招标文件和法律规定的责任。</w:t>
      </w:r>
    </w:p>
    <w:p w:rsidR="00C855A4" w:rsidRDefault="002F3DF9">
      <w:pPr>
        <w:tabs>
          <w:tab w:val="left" w:pos="1080"/>
        </w:tabs>
        <w:spacing w:line="400" w:lineRule="exact"/>
        <w:ind w:firstLineChars="200" w:firstLine="480"/>
        <w:rPr>
          <w:rFonts w:hAnsi="宋体" w:cs="宋体"/>
          <w:b/>
          <w:bCs/>
          <w:sz w:val="24"/>
        </w:rPr>
      </w:pPr>
      <w:r>
        <w:rPr>
          <w:rFonts w:hAnsi="宋体" w:cs="宋体" w:hint="eastAsia"/>
          <w:sz w:val="24"/>
          <w:szCs w:val="24"/>
        </w:rPr>
        <w:t>3.3.3</w:t>
      </w:r>
      <w:r>
        <w:rPr>
          <w:rFonts w:hAnsi="宋体" w:cs="宋体" w:hint="eastAsia"/>
          <w:sz w:val="24"/>
          <w:szCs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rsidR="00C855A4" w:rsidRDefault="002F3DF9">
      <w:pPr>
        <w:autoSpaceDE w:val="0"/>
        <w:autoSpaceDN w:val="0"/>
        <w:spacing w:line="400" w:lineRule="exact"/>
        <w:jc w:val="left"/>
        <w:outlineLvl w:val="0"/>
        <w:rPr>
          <w:rFonts w:hAnsi="宋体" w:cs="宋体"/>
          <w:b/>
          <w:bCs/>
          <w:sz w:val="24"/>
        </w:rPr>
      </w:pPr>
      <w:r>
        <w:rPr>
          <w:rFonts w:hAnsi="宋体" w:cs="宋体" w:hint="eastAsia"/>
          <w:b/>
          <w:bCs/>
          <w:sz w:val="24"/>
        </w:rPr>
        <w:t xml:space="preserve">3.4 </w:t>
      </w:r>
      <w:r>
        <w:rPr>
          <w:rFonts w:hAnsi="宋体" w:cs="宋体" w:hint="eastAsia"/>
          <w:b/>
          <w:sz w:val="24"/>
          <w:szCs w:val="24"/>
        </w:rPr>
        <w:t>投标保证金及履约保证金</w:t>
      </w:r>
    </w:p>
    <w:p w:rsidR="00C855A4" w:rsidRDefault="002F3DF9">
      <w:pPr>
        <w:tabs>
          <w:tab w:val="left" w:pos="600"/>
        </w:tabs>
        <w:spacing w:line="400" w:lineRule="exact"/>
        <w:rPr>
          <w:rFonts w:hAnsi="宋体" w:cs="宋体"/>
          <w:b/>
          <w:sz w:val="24"/>
          <w:szCs w:val="24"/>
        </w:rPr>
      </w:pPr>
      <w:r>
        <w:rPr>
          <w:rFonts w:hAnsi="宋体" w:cs="宋体" w:hint="eastAsia"/>
          <w:b/>
          <w:sz w:val="24"/>
          <w:szCs w:val="24"/>
        </w:rPr>
        <w:t>3.4.1</w:t>
      </w:r>
      <w:r>
        <w:rPr>
          <w:rFonts w:hAnsi="宋体" w:cs="宋体" w:hint="eastAsia"/>
          <w:b/>
          <w:sz w:val="24"/>
          <w:szCs w:val="24"/>
        </w:rPr>
        <w:t>投标保证金</w:t>
      </w:r>
    </w:p>
    <w:p w:rsidR="00C855A4" w:rsidRDefault="002F3DF9">
      <w:pPr>
        <w:spacing w:line="400" w:lineRule="exact"/>
        <w:ind w:firstLineChars="150" w:firstLine="360"/>
        <w:rPr>
          <w:rFonts w:hAnsi="宋体" w:cs="宋体"/>
          <w:sz w:val="24"/>
          <w:szCs w:val="24"/>
        </w:rPr>
      </w:pPr>
      <w:r>
        <w:rPr>
          <w:rFonts w:hAnsi="宋体" w:cs="宋体" w:hint="eastAsia"/>
          <w:sz w:val="24"/>
          <w:szCs w:val="24"/>
        </w:rPr>
        <w:t>3.4.1.1</w:t>
      </w:r>
      <w:r>
        <w:rPr>
          <w:rFonts w:hAnsi="宋体" w:cs="宋体" w:hint="eastAsia"/>
          <w:sz w:val="24"/>
          <w:szCs w:val="24"/>
        </w:rPr>
        <w:t>投标人应按投标人须知前附表后规定缴纳投标保证金。</w:t>
      </w:r>
    </w:p>
    <w:p w:rsidR="00C855A4" w:rsidRDefault="002F3DF9">
      <w:pPr>
        <w:spacing w:line="400" w:lineRule="exact"/>
        <w:ind w:firstLineChars="150" w:firstLine="360"/>
        <w:rPr>
          <w:rFonts w:hAnsi="宋体" w:cs="宋体"/>
          <w:sz w:val="24"/>
          <w:szCs w:val="24"/>
        </w:rPr>
      </w:pPr>
      <w:r>
        <w:rPr>
          <w:rFonts w:hAnsi="宋体" w:cs="宋体" w:hint="eastAsia"/>
          <w:sz w:val="24"/>
          <w:szCs w:val="24"/>
        </w:rPr>
        <w:t>3.4.1.2</w:t>
      </w:r>
      <w:r>
        <w:rPr>
          <w:rFonts w:hAnsi="宋体" w:cs="宋体" w:hint="eastAsia"/>
          <w:sz w:val="24"/>
          <w:szCs w:val="24"/>
        </w:rPr>
        <w:t>投标保证金的相关规定</w:t>
      </w:r>
    </w:p>
    <w:p w:rsidR="00C855A4" w:rsidRDefault="002F3DF9">
      <w:pPr>
        <w:spacing w:line="40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szCs w:val="24"/>
        </w:rPr>
        <w:t xml:space="preserve"> </w:t>
      </w:r>
      <w:r>
        <w:rPr>
          <w:rFonts w:hAnsi="宋体" w:cs="宋体" w:hint="eastAsia"/>
          <w:sz w:val="24"/>
          <w:szCs w:val="24"/>
        </w:rPr>
        <w:t>投标保证金的退还：</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）中标公告发出后，</w:t>
      </w:r>
      <w:r>
        <w:rPr>
          <w:rFonts w:hAnsi="宋体" w:cs="宋体" w:hint="eastAsia"/>
          <w:sz w:val="24"/>
          <w:szCs w:val="24"/>
        </w:rPr>
        <w:t>5</w:t>
      </w:r>
      <w:r>
        <w:rPr>
          <w:rFonts w:hAnsi="宋体" w:cs="宋体" w:hint="eastAsia"/>
          <w:sz w:val="24"/>
          <w:szCs w:val="24"/>
        </w:rPr>
        <w:t>个工作日内退还非中标候选人投标保证金及银行同期活期存款利息。</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）在法定期限内签订书面合同，中标人执投标保证金退还申请表（单位加盖行政公章）及合同原件、履约保证金转账凭证到中心业务部室办理退款手续，中心在</w:t>
      </w:r>
      <w:r>
        <w:rPr>
          <w:rFonts w:hAnsi="宋体" w:cs="宋体" w:hint="eastAsia"/>
          <w:sz w:val="24"/>
          <w:szCs w:val="24"/>
        </w:rPr>
        <w:t>5</w:t>
      </w:r>
      <w:r>
        <w:rPr>
          <w:rFonts w:hAnsi="宋体" w:cs="宋体" w:hint="eastAsia"/>
          <w:sz w:val="24"/>
          <w:szCs w:val="24"/>
        </w:rPr>
        <w:t>个工作日内向中标人和其他中标候选人退还投标保证金及银行同期活期存款利息。</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）项目废标或招标人终止招标的，在此后</w:t>
      </w:r>
      <w:r>
        <w:rPr>
          <w:rFonts w:hAnsi="宋体" w:cs="宋体" w:hint="eastAsia"/>
          <w:sz w:val="24"/>
          <w:szCs w:val="24"/>
        </w:rPr>
        <w:t>5</w:t>
      </w:r>
      <w:r>
        <w:rPr>
          <w:rFonts w:hAnsi="宋体" w:cs="宋体" w:hint="eastAsia"/>
          <w:sz w:val="24"/>
          <w:szCs w:val="24"/>
        </w:rPr>
        <w:t>个工作日内退还投标保证金及银行同期活期存利息。</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）投标活动中出现质疑、投诉的，中标候选人、质疑人和被质疑人、投诉人和被投诉人的投标保证金暂停退还。</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）相关投</w:t>
      </w:r>
      <w:r>
        <w:rPr>
          <w:rFonts w:hAnsi="宋体" w:cs="宋体" w:hint="eastAsia"/>
          <w:sz w:val="24"/>
          <w:szCs w:val="24"/>
        </w:rPr>
        <w:t>标人有违法违规行为的项目，其投标保证金暂不退还，待行政监督部门对相关情况处置后，按照有关规定办理。</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）退还投标保证金，除另有规定外，一般以转账方式一次性退还至投标保证金的原提交账户。</w:t>
      </w:r>
    </w:p>
    <w:p w:rsidR="00C855A4" w:rsidRDefault="002F3DF9">
      <w:pPr>
        <w:spacing w:line="40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、投标人有下列情形之一的，不予退还投标保证金：</w:t>
      </w:r>
    </w:p>
    <w:p w:rsidR="00C855A4" w:rsidRDefault="002F3DF9">
      <w:pPr>
        <w:adjustRightInd w:val="0"/>
        <w:snapToGrid w:val="0"/>
        <w:spacing w:line="400" w:lineRule="exact"/>
        <w:ind w:firstLineChars="200" w:firstLine="480"/>
        <w:rPr>
          <w:rFonts w:hAnsi="宋体"/>
          <w:sz w:val="24"/>
        </w:rPr>
      </w:pPr>
      <w:r>
        <w:rPr>
          <w:rFonts w:hAnsi="宋体" w:hint="eastAsia"/>
          <w:sz w:val="24"/>
        </w:rPr>
        <w:t>（一）在招标文件要求提交投标文件的截止时间后至投标文件有效期满前撤回投标的；</w:t>
      </w:r>
      <w:r>
        <w:rPr>
          <w:rFonts w:hAnsi="宋体" w:hint="eastAsia"/>
          <w:sz w:val="24"/>
        </w:rPr>
        <w:t xml:space="preserve"> </w:t>
      </w:r>
    </w:p>
    <w:p w:rsidR="00C855A4" w:rsidRDefault="002F3DF9">
      <w:pPr>
        <w:adjustRightInd w:val="0"/>
        <w:snapToGrid w:val="0"/>
        <w:spacing w:line="400" w:lineRule="exact"/>
        <w:ind w:firstLineChars="200" w:firstLine="480"/>
        <w:rPr>
          <w:rFonts w:hAnsi="宋体"/>
          <w:sz w:val="24"/>
        </w:rPr>
      </w:pPr>
      <w:r>
        <w:rPr>
          <w:rFonts w:hAnsi="宋体" w:hint="eastAsia"/>
          <w:sz w:val="24"/>
        </w:rPr>
        <w:t>（二）中标通知书发出后，中标人无故放弃中标项目或无正当理由在规定时间内不与招标人签订合同或未按招标文件规定提交履约担保的；</w:t>
      </w:r>
      <w:r>
        <w:rPr>
          <w:rFonts w:hAnsi="宋体" w:hint="eastAsia"/>
          <w:sz w:val="24"/>
        </w:rPr>
        <w:t xml:space="preserve"> </w:t>
      </w:r>
    </w:p>
    <w:p w:rsidR="00C855A4" w:rsidRDefault="002F3DF9">
      <w:pPr>
        <w:adjustRightInd w:val="0"/>
        <w:snapToGrid w:val="0"/>
        <w:spacing w:line="400" w:lineRule="exact"/>
        <w:ind w:firstLineChars="200" w:firstLine="480"/>
        <w:rPr>
          <w:rFonts w:hAnsi="宋体"/>
          <w:sz w:val="24"/>
        </w:rPr>
      </w:pPr>
      <w:r>
        <w:rPr>
          <w:rFonts w:hAnsi="宋体" w:hint="eastAsia"/>
          <w:sz w:val="24"/>
        </w:rPr>
        <w:t>（三）将中标项目转让给他人，或者在投标文件中未说明，且未经招标人同意，将中标项目分包给他人的；</w:t>
      </w:r>
      <w:r>
        <w:rPr>
          <w:rFonts w:hAnsi="宋体" w:hint="eastAsia"/>
          <w:sz w:val="24"/>
        </w:rPr>
        <w:t xml:space="preserve"> </w:t>
      </w:r>
    </w:p>
    <w:p w:rsidR="00C855A4" w:rsidRDefault="002F3DF9">
      <w:pPr>
        <w:adjustRightInd w:val="0"/>
        <w:snapToGrid w:val="0"/>
        <w:spacing w:line="400" w:lineRule="exact"/>
        <w:ind w:firstLineChars="200" w:firstLine="480"/>
        <w:rPr>
          <w:rFonts w:hAnsi="宋体"/>
          <w:sz w:val="24"/>
        </w:rPr>
      </w:pPr>
      <w:r>
        <w:rPr>
          <w:rFonts w:hAnsi="宋体" w:hint="eastAsia"/>
          <w:sz w:val="24"/>
        </w:rPr>
        <w:t>（四）投标人在招投标活动中弄虚作假、围标串标，骗取中标并经招投标行政监督部门调查核实的；</w:t>
      </w:r>
      <w:r>
        <w:rPr>
          <w:rFonts w:hAnsi="宋体" w:hint="eastAsia"/>
          <w:sz w:val="24"/>
        </w:rPr>
        <w:t xml:space="preserve"> </w:t>
      </w:r>
    </w:p>
    <w:p w:rsidR="00C855A4" w:rsidRDefault="002F3DF9">
      <w:pPr>
        <w:adjustRightInd w:val="0"/>
        <w:snapToGrid w:val="0"/>
        <w:spacing w:line="400" w:lineRule="exact"/>
        <w:ind w:firstLineChars="200" w:firstLine="480"/>
        <w:rPr>
          <w:rFonts w:hAnsi="宋体"/>
          <w:sz w:val="24"/>
        </w:rPr>
      </w:pPr>
      <w:r>
        <w:rPr>
          <w:rFonts w:hAnsi="宋体" w:hint="eastAsia"/>
          <w:sz w:val="24"/>
        </w:rPr>
        <w:lastRenderedPageBreak/>
        <w:t>（五）拒绝履行合同义务的；</w:t>
      </w:r>
    </w:p>
    <w:p w:rsidR="00C855A4" w:rsidRDefault="002F3DF9">
      <w:pPr>
        <w:adjustRightInd w:val="0"/>
        <w:snapToGrid w:val="0"/>
        <w:spacing w:line="400" w:lineRule="exact"/>
        <w:ind w:firstLineChars="200" w:firstLine="480"/>
        <w:rPr>
          <w:rFonts w:hAnsi="宋体"/>
          <w:sz w:val="24"/>
        </w:rPr>
      </w:pPr>
      <w:r>
        <w:rPr>
          <w:rFonts w:hAnsi="宋体" w:hint="eastAsia"/>
          <w:sz w:val="24"/>
        </w:rPr>
        <w:t>（六）相关法律、法规规定不予退还的其它情形。</w:t>
      </w:r>
    </w:p>
    <w:p w:rsidR="00C855A4" w:rsidRDefault="002F3DF9">
      <w:pPr>
        <w:adjustRightInd w:val="0"/>
        <w:snapToGrid w:val="0"/>
        <w:spacing w:line="400" w:lineRule="exact"/>
        <w:ind w:firstLineChars="200" w:firstLine="480"/>
        <w:rPr>
          <w:rFonts w:hAnsi="宋体"/>
          <w:sz w:val="24"/>
        </w:rPr>
      </w:pPr>
      <w:r>
        <w:rPr>
          <w:rFonts w:hAnsi="宋体" w:hint="eastAsia"/>
          <w:sz w:val="24"/>
        </w:rPr>
        <w:t>（七）自</w:t>
      </w:r>
      <w:r>
        <w:rPr>
          <w:rFonts w:hAnsi="宋体" w:hint="eastAsia"/>
          <w:sz w:val="24"/>
        </w:rPr>
        <w:t>2018</w:t>
      </w:r>
      <w:r>
        <w:rPr>
          <w:rFonts w:hAnsi="宋体" w:hint="eastAsia"/>
          <w:sz w:val="24"/>
        </w:rPr>
        <w:t>年</w:t>
      </w:r>
      <w:r>
        <w:rPr>
          <w:rFonts w:hAnsi="宋体" w:hint="eastAsia"/>
          <w:sz w:val="24"/>
        </w:rPr>
        <w:t>1</w:t>
      </w:r>
      <w:r>
        <w:rPr>
          <w:rFonts w:hAnsi="宋体" w:hint="eastAsia"/>
          <w:sz w:val="24"/>
        </w:rPr>
        <w:t>月</w:t>
      </w:r>
      <w:r>
        <w:rPr>
          <w:rFonts w:hAnsi="宋体" w:hint="eastAsia"/>
          <w:sz w:val="24"/>
        </w:rPr>
        <w:t>2</w:t>
      </w:r>
      <w:r>
        <w:rPr>
          <w:rFonts w:hAnsi="宋体" w:hint="eastAsia"/>
          <w:sz w:val="24"/>
        </w:rPr>
        <w:t>日起，凡投标人投标保证金交纳至同一标段相同子账号的，保证金暂不予退还，并依照《许昌市公共资源交易当事人不良行为管理暂行办法》（许公管委〔</w:t>
      </w:r>
      <w:r>
        <w:rPr>
          <w:rFonts w:hAnsi="宋体" w:hint="eastAsia"/>
          <w:sz w:val="24"/>
        </w:rPr>
        <w:t>2017</w:t>
      </w:r>
      <w:r>
        <w:rPr>
          <w:rFonts w:hAnsi="宋体" w:hint="eastAsia"/>
          <w:sz w:val="24"/>
        </w:rPr>
        <w:t>〕</w:t>
      </w:r>
      <w:r>
        <w:rPr>
          <w:rFonts w:hAnsi="宋体" w:hint="eastAsia"/>
          <w:sz w:val="24"/>
        </w:rPr>
        <w:t>1</w:t>
      </w:r>
      <w:r>
        <w:rPr>
          <w:rFonts w:hAnsi="宋体" w:hint="eastAsia"/>
          <w:sz w:val="24"/>
        </w:rPr>
        <w:t>号）规定，进行调查、认定、记录、并予以公示公告。对是否涉嫌串通投标，经调查核</w:t>
      </w:r>
      <w:r>
        <w:rPr>
          <w:rFonts w:hAnsi="宋体" w:hint="eastAsia"/>
          <w:sz w:val="24"/>
        </w:rPr>
        <w:t>实后，记录不良行为，移交有关部门进行查处，不予退还的保证金上缴国库。</w:t>
      </w:r>
    </w:p>
    <w:p w:rsidR="00C855A4" w:rsidRDefault="002F3DF9">
      <w:pPr>
        <w:tabs>
          <w:tab w:val="left" w:pos="1260"/>
        </w:tabs>
        <w:autoSpaceDE w:val="0"/>
        <w:autoSpaceDN w:val="0"/>
        <w:adjustRightInd w:val="0"/>
        <w:spacing w:line="400" w:lineRule="exact"/>
        <w:jc w:val="left"/>
        <w:rPr>
          <w:rFonts w:hAnsi="宋体" w:cs="宋体"/>
          <w:b/>
          <w:sz w:val="24"/>
          <w:szCs w:val="24"/>
        </w:rPr>
      </w:pPr>
      <w:r>
        <w:rPr>
          <w:rFonts w:hAnsi="宋体" w:cs="宋体" w:hint="eastAsia"/>
          <w:b/>
          <w:sz w:val="24"/>
          <w:szCs w:val="24"/>
        </w:rPr>
        <w:t xml:space="preserve">3.4.2 </w:t>
      </w:r>
      <w:r>
        <w:rPr>
          <w:rFonts w:hAnsi="宋体" w:cs="宋体" w:hint="eastAsia"/>
          <w:b/>
          <w:sz w:val="24"/>
          <w:szCs w:val="24"/>
        </w:rPr>
        <w:t>履约保证金</w:t>
      </w:r>
    </w:p>
    <w:p w:rsidR="00C855A4" w:rsidRDefault="002F3DF9">
      <w:pPr>
        <w:spacing w:line="400" w:lineRule="exact"/>
        <w:ind w:firstLineChars="150" w:firstLine="360"/>
        <w:rPr>
          <w:rFonts w:hAnsi="宋体" w:cs="宋体"/>
          <w:sz w:val="24"/>
          <w:szCs w:val="24"/>
        </w:rPr>
      </w:pPr>
      <w:r>
        <w:rPr>
          <w:rFonts w:hAnsi="宋体" w:cs="宋体" w:hint="eastAsia"/>
          <w:sz w:val="24"/>
          <w:szCs w:val="24"/>
        </w:rPr>
        <w:t>3.4.2.1</w:t>
      </w:r>
      <w:r>
        <w:rPr>
          <w:rFonts w:hAnsi="宋体" w:cs="宋体" w:hint="eastAsia"/>
          <w:sz w:val="24"/>
          <w:szCs w:val="24"/>
        </w:rPr>
        <w:t>履约保证金提交方式</w:t>
      </w:r>
      <w:r>
        <w:rPr>
          <w:rFonts w:hAnsi="宋体" w:cs="宋体" w:hint="eastAsia"/>
          <w:sz w:val="24"/>
          <w:szCs w:val="24"/>
        </w:rPr>
        <w:t xml:space="preserve"> </w:t>
      </w:r>
    </w:p>
    <w:p w:rsidR="00C855A4" w:rsidRDefault="002F3DF9">
      <w:pPr>
        <w:spacing w:line="40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、以网银、银行转账支票、银行电汇方式提交。</w:t>
      </w:r>
      <w:r>
        <w:rPr>
          <w:rFonts w:hAnsi="宋体" w:cs="宋体" w:hint="eastAsia"/>
          <w:sz w:val="24"/>
          <w:szCs w:val="24"/>
        </w:rPr>
        <w:t xml:space="preserve">  </w:t>
      </w:r>
    </w:p>
    <w:p w:rsidR="00C855A4" w:rsidRDefault="002F3DF9">
      <w:pPr>
        <w:spacing w:line="40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、现金支票和现金不得作为履约保证金提交方式。</w:t>
      </w:r>
      <w:r>
        <w:rPr>
          <w:rFonts w:hAnsi="宋体" w:cs="宋体" w:hint="eastAsia"/>
          <w:sz w:val="24"/>
          <w:szCs w:val="24"/>
        </w:rPr>
        <w:t xml:space="preserve">  </w:t>
      </w:r>
    </w:p>
    <w:p w:rsidR="00C855A4" w:rsidRDefault="002F3DF9">
      <w:pPr>
        <w:spacing w:line="40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、中标人必须通过其公司账户按照规定的方式提交，其名称应与中标单位的名称一致。</w:t>
      </w:r>
    </w:p>
    <w:p w:rsidR="00C855A4" w:rsidRDefault="002F3DF9">
      <w:pPr>
        <w:spacing w:line="400" w:lineRule="exact"/>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、中标人在缴纳履约保证金时，必须在附言、备注和用途栏注明“项目编号及标段”，否则可能造成延迟退还。</w:t>
      </w:r>
    </w:p>
    <w:p w:rsidR="00C855A4" w:rsidRDefault="002F3DF9">
      <w:pPr>
        <w:spacing w:line="400" w:lineRule="exact"/>
        <w:ind w:firstLineChars="150" w:firstLine="360"/>
        <w:rPr>
          <w:rFonts w:hAnsi="宋体" w:cs="宋体"/>
          <w:sz w:val="24"/>
          <w:szCs w:val="24"/>
        </w:rPr>
      </w:pPr>
      <w:r>
        <w:rPr>
          <w:rFonts w:hAnsi="宋体" w:cs="宋体" w:hint="eastAsia"/>
          <w:sz w:val="24"/>
          <w:szCs w:val="24"/>
        </w:rPr>
        <w:t>3.4.2.2</w:t>
      </w:r>
      <w:r>
        <w:rPr>
          <w:rFonts w:hAnsi="宋体" w:cs="宋体" w:hint="eastAsia"/>
          <w:sz w:val="24"/>
          <w:szCs w:val="24"/>
        </w:rPr>
        <w:t>履约保证金提交比例和数额</w:t>
      </w:r>
      <w:r>
        <w:rPr>
          <w:rFonts w:hAnsi="宋体" w:cs="宋体" w:hint="eastAsia"/>
          <w:sz w:val="24"/>
          <w:szCs w:val="24"/>
        </w:rPr>
        <w:t xml:space="preserve"> </w:t>
      </w:r>
    </w:p>
    <w:p w:rsidR="00C855A4" w:rsidRDefault="002F3DF9">
      <w:pPr>
        <w:spacing w:line="400" w:lineRule="exact"/>
        <w:ind w:firstLineChars="100" w:firstLine="240"/>
        <w:rPr>
          <w:rFonts w:hAnsi="宋体" w:cs="宋体"/>
          <w:sz w:val="24"/>
          <w:szCs w:val="24"/>
        </w:rPr>
      </w:pPr>
      <w:r>
        <w:rPr>
          <w:rFonts w:hAnsi="宋体" w:cs="宋体" w:hint="eastAsia"/>
          <w:sz w:val="24"/>
          <w:szCs w:val="24"/>
        </w:rPr>
        <w:t>履约保证金数额为不超过中标合同金额的</w:t>
      </w:r>
      <w:r>
        <w:rPr>
          <w:rFonts w:hAnsi="宋体" w:cs="宋体" w:hint="eastAsia"/>
          <w:sz w:val="24"/>
          <w:szCs w:val="24"/>
        </w:rPr>
        <w:t>10%</w:t>
      </w:r>
      <w:r>
        <w:rPr>
          <w:rFonts w:hAnsi="宋体" w:cs="宋体" w:hint="eastAsia"/>
          <w:sz w:val="24"/>
          <w:szCs w:val="24"/>
        </w:rPr>
        <w:t>。</w:t>
      </w:r>
    </w:p>
    <w:p w:rsidR="00C855A4" w:rsidRDefault="002F3DF9">
      <w:pPr>
        <w:spacing w:line="400" w:lineRule="exact"/>
        <w:ind w:firstLineChars="150" w:firstLine="360"/>
        <w:rPr>
          <w:rFonts w:hAnsi="宋体" w:cs="宋体"/>
          <w:sz w:val="24"/>
          <w:szCs w:val="24"/>
        </w:rPr>
      </w:pPr>
      <w:r>
        <w:rPr>
          <w:rFonts w:hAnsi="宋体" w:cs="宋体" w:hint="eastAsia"/>
          <w:sz w:val="24"/>
          <w:szCs w:val="24"/>
        </w:rPr>
        <w:t>3.4.2</w:t>
      </w:r>
      <w:r>
        <w:rPr>
          <w:rFonts w:hAnsi="宋体" w:cs="宋体" w:hint="eastAsia"/>
          <w:sz w:val="24"/>
          <w:szCs w:val="24"/>
        </w:rPr>
        <w:t>.3</w:t>
      </w:r>
      <w:r>
        <w:rPr>
          <w:rFonts w:hAnsi="宋体" w:cs="宋体" w:hint="eastAsia"/>
          <w:sz w:val="24"/>
          <w:szCs w:val="24"/>
        </w:rPr>
        <w:t>履约保证金的退还</w:t>
      </w:r>
      <w:r>
        <w:rPr>
          <w:rFonts w:hAnsi="宋体" w:cs="宋体" w:hint="eastAsia"/>
          <w:sz w:val="24"/>
          <w:szCs w:val="24"/>
        </w:rPr>
        <w:t xml:space="preserve"> </w:t>
      </w:r>
    </w:p>
    <w:p w:rsidR="00C855A4" w:rsidRDefault="002F3DF9">
      <w:pPr>
        <w:spacing w:line="40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、项目完工后，由招标人出具《履约保证金退还通知单》，中心财务凭《履约保证金退还通知单》在五个工作日内退还履约保证金及银行同期活期存款利息至中标人账户。</w:t>
      </w:r>
      <w:r>
        <w:rPr>
          <w:rFonts w:hAnsi="宋体" w:cs="宋体" w:hint="eastAsia"/>
          <w:sz w:val="24"/>
          <w:szCs w:val="24"/>
        </w:rPr>
        <w:t xml:space="preserve">  </w:t>
      </w:r>
    </w:p>
    <w:p w:rsidR="00C855A4" w:rsidRDefault="002F3DF9">
      <w:pPr>
        <w:spacing w:line="40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、中标人因发生质疑、投诉、举报或有关部门立案调查的，中心依据相关行政监督部门的意见暂停退还或没收其履约保证金，待行政监督部门对相关情况处置后，按照有关规定办理。</w:t>
      </w:r>
    </w:p>
    <w:p w:rsidR="00C855A4" w:rsidRDefault="002F3DF9">
      <w:pPr>
        <w:tabs>
          <w:tab w:val="left" w:pos="1260"/>
        </w:tabs>
        <w:autoSpaceDE w:val="0"/>
        <w:autoSpaceDN w:val="0"/>
        <w:adjustRightInd w:val="0"/>
        <w:spacing w:line="400" w:lineRule="exact"/>
        <w:jc w:val="left"/>
        <w:rPr>
          <w:rFonts w:hAnsi="宋体" w:cs="宋体"/>
          <w:b/>
          <w:sz w:val="24"/>
          <w:szCs w:val="24"/>
        </w:rPr>
      </w:pPr>
      <w:r>
        <w:rPr>
          <w:rFonts w:hAnsi="宋体" w:cs="宋体" w:hint="eastAsia"/>
          <w:b/>
          <w:sz w:val="24"/>
          <w:szCs w:val="24"/>
        </w:rPr>
        <w:t xml:space="preserve">3.5 </w:t>
      </w:r>
      <w:r>
        <w:rPr>
          <w:rFonts w:hAnsi="宋体" w:cs="宋体" w:hint="eastAsia"/>
          <w:b/>
          <w:sz w:val="24"/>
          <w:szCs w:val="24"/>
        </w:rPr>
        <w:t>资格审查资料</w:t>
      </w:r>
    </w:p>
    <w:p w:rsidR="00C855A4" w:rsidRDefault="002F3DF9">
      <w:pPr>
        <w:spacing w:line="400" w:lineRule="exact"/>
        <w:ind w:firstLineChars="200" w:firstLine="480"/>
        <w:rPr>
          <w:rFonts w:hAnsi="宋体" w:cs="宋体"/>
          <w:sz w:val="24"/>
          <w:szCs w:val="24"/>
        </w:rPr>
      </w:pPr>
      <w:r>
        <w:rPr>
          <w:rFonts w:hAnsi="宋体" w:cs="宋体" w:hint="eastAsia"/>
          <w:sz w:val="24"/>
          <w:szCs w:val="24"/>
        </w:rPr>
        <w:t>除投标人须知前附表另有规定外，投标人应按下列规定提供资格审查资料，以证明其满足本章第</w:t>
      </w:r>
      <w:r>
        <w:rPr>
          <w:rFonts w:hAnsi="宋体" w:cs="宋体" w:hint="eastAsia"/>
          <w:sz w:val="24"/>
          <w:szCs w:val="24"/>
        </w:rPr>
        <w:t xml:space="preserve"> 1.4 </w:t>
      </w:r>
      <w:r>
        <w:rPr>
          <w:rFonts w:hAnsi="宋体" w:cs="宋体" w:hint="eastAsia"/>
          <w:sz w:val="24"/>
          <w:szCs w:val="24"/>
        </w:rPr>
        <w:t>款规定的资质、财务、业绩、信誉等要求。</w:t>
      </w:r>
    </w:p>
    <w:p w:rsidR="00C855A4" w:rsidRDefault="002F3DF9">
      <w:pPr>
        <w:spacing w:line="400" w:lineRule="exact"/>
        <w:ind w:firstLineChars="200" w:firstLine="480"/>
        <w:rPr>
          <w:rFonts w:hAnsi="宋体" w:cs="宋体"/>
          <w:sz w:val="24"/>
          <w:szCs w:val="24"/>
        </w:rPr>
      </w:pPr>
      <w:r>
        <w:rPr>
          <w:rFonts w:hAnsi="宋体" w:cs="宋体" w:hint="eastAsia"/>
          <w:sz w:val="24"/>
          <w:szCs w:val="24"/>
        </w:rPr>
        <w:t>3.5.1</w:t>
      </w:r>
      <w:r>
        <w:rPr>
          <w:rFonts w:hAnsi="宋体" w:cs="宋体" w:hint="eastAsia"/>
          <w:sz w:val="24"/>
          <w:szCs w:val="24"/>
        </w:rPr>
        <w:t>“投标人基本情况表”应附企业法人营业执照副本和组织机构代码证副本（按照“三证合一”或“五证合一”登记制度进行登记的，提供营业执照副本，下同）、施工资质证书副本、基本账户开户许可证</w:t>
      </w:r>
      <w:r>
        <w:rPr>
          <w:rFonts w:hAnsi="宋体" w:cs="宋体" w:hint="eastAsia"/>
          <w:sz w:val="24"/>
          <w:szCs w:val="24"/>
        </w:rPr>
        <w:t>的原件扫描件（或图片）</w:t>
      </w:r>
      <w:r>
        <w:rPr>
          <w:rFonts w:hAnsi="宋体" w:cs="宋体" w:hint="eastAsia"/>
          <w:sz w:val="24"/>
          <w:szCs w:val="24"/>
        </w:rPr>
        <w:t>件并加盖单位章。</w:t>
      </w:r>
    </w:p>
    <w:p w:rsidR="00C855A4" w:rsidRDefault="002F3DF9">
      <w:pPr>
        <w:spacing w:line="400" w:lineRule="exact"/>
        <w:ind w:firstLineChars="200" w:firstLine="480"/>
        <w:rPr>
          <w:rFonts w:hAnsi="宋体" w:cs="宋体"/>
          <w:sz w:val="24"/>
          <w:szCs w:val="24"/>
        </w:rPr>
      </w:pPr>
      <w:r>
        <w:rPr>
          <w:rFonts w:hAnsi="宋体" w:cs="宋体" w:hint="eastAsia"/>
          <w:sz w:val="24"/>
          <w:szCs w:val="24"/>
        </w:rPr>
        <w:t>企业法人营业执照副本和组织机构代码证副本、施工资质证书副本、基本账户开户许可证的应提供全本（证书封面、封底、空白页除外），应包括投标人名称、投标人其他相关信</w:t>
      </w:r>
      <w:r>
        <w:rPr>
          <w:rFonts w:hAnsi="宋体" w:cs="宋体" w:hint="eastAsia"/>
          <w:sz w:val="24"/>
          <w:szCs w:val="24"/>
        </w:rPr>
        <w:t>息、颁发机构名称、投标人信息变更情况等关键页在内，并逐页加盖投标人单位公章。</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3.5.2</w:t>
      </w:r>
      <w:r>
        <w:rPr>
          <w:rFonts w:hAnsi="宋体" w:cs="宋体" w:hint="eastAsia"/>
          <w:sz w:val="24"/>
          <w:szCs w:val="24"/>
        </w:rPr>
        <w:t>“财务状况表”应附经会计师事务所或审计机构审计的财务会计报表，包括资产负债表、现金流量表、利润表和财务情况说明书</w:t>
      </w:r>
      <w:r>
        <w:rPr>
          <w:rFonts w:hAnsi="宋体"/>
          <w:sz w:val="24"/>
        </w:rPr>
        <w:t>的</w:t>
      </w:r>
      <w:r>
        <w:rPr>
          <w:rFonts w:hAnsi="宋体" w:hint="eastAsia"/>
          <w:sz w:val="24"/>
        </w:rPr>
        <w:t>原件扫描件（或图片）</w:t>
      </w:r>
      <w:r>
        <w:rPr>
          <w:rFonts w:hAnsi="宋体"/>
          <w:sz w:val="24"/>
        </w:rPr>
        <w:t>，具体年份要求见投标人须知前附表。</w:t>
      </w:r>
      <w:r>
        <w:rPr>
          <w:rFonts w:hAnsi="宋体" w:cs="宋体" w:hint="eastAsia"/>
          <w:sz w:val="24"/>
          <w:szCs w:val="24"/>
        </w:rPr>
        <w:t>投标人的成立时间少于投标人须知前附表规定年份的，应提供成立以来的财务状况表。</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3.5.3</w:t>
      </w:r>
      <w:r>
        <w:rPr>
          <w:rFonts w:hAnsi="宋体" w:cs="宋体" w:hint="eastAsia"/>
          <w:sz w:val="24"/>
          <w:szCs w:val="24"/>
        </w:rPr>
        <w:t>“近年完成的类似项目”应附中标通知书、中标公示网页版</w:t>
      </w:r>
      <w:r>
        <w:rPr>
          <w:rFonts w:hAnsi="宋体" w:cs="宋体" w:hint="eastAsia"/>
          <w:sz w:val="24"/>
          <w:szCs w:val="24"/>
        </w:rPr>
        <w:t>和</w:t>
      </w:r>
      <w:r>
        <w:rPr>
          <w:rFonts w:hAnsi="宋体" w:cs="宋体" w:hint="eastAsia"/>
          <w:sz w:val="24"/>
          <w:szCs w:val="24"/>
        </w:rPr>
        <w:t>合同</w:t>
      </w:r>
      <w:r>
        <w:rPr>
          <w:rFonts w:hAnsi="宋体" w:cs="宋体" w:hint="eastAsia"/>
          <w:sz w:val="24"/>
          <w:szCs w:val="24"/>
        </w:rPr>
        <w:t>协议书或合同</w:t>
      </w:r>
      <w:r>
        <w:rPr>
          <w:rFonts w:hAnsi="宋体" w:cs="宋体" w:hint="eastAsia"/>
          <w:sz w:val="24"/>
          <w:szCs w:val="24"/>
        </w:rPr>
        <w:lastRenderedPageBreak/>
        <w:t>协议书和交（</w:t>
      </w:r>
      <w:r>
        <w:rPr>
          <w:rFonts w:hAnsi="宋体" w:cs="宋体" w:hint="eastAsia"/>
          <w:sz w:val="24"/>
          <w:szCs w:val="24"/>
        </w:rPr>
        <w:t>竣</w:t>
      </w:r>
      <w:r>
        <w:rPr>
          <w:rFonts w:hAnsi="宋体" w:cs="宋体" w:hint="eastAsia"/>
          <w:sz w:val="24"/>
          <w:szCs w:val="24"/>
        </w:rPr>
        <w:t>）</w:t>
      </w:r>
      <w:r>
        <w:rPr>
          <w:rFonts w:hAnsi="宋体" w:cs="宋体" w:hint="eastAsia"/>
          <w:sz w:val="24"/>
          <w:szCs w:val="24"/>
        </w:rPr>
        <w:t>工验收证明材料的</w:t>
      </w:r>
      <w:r>
        <w:rPr>
          <w:rFonts w:hAnsi="宋体" w:cs="宋体" w:hint="eastAsia"/>
          <w:sz w:val="24"/>
          <w:szCs w:val="24"/>
        </w:rPr>
        <w:t>原件扫描件（或图片）</w:t>
      </w:r>
      <w:r>
        <w:rPr>
          <w:rFonts w:hAnsi="宋体" w:cs="宋体" w:hint="eastAsia"/>
          <w:sz w:val="24"/>
          <w:szCs w:val="24"/>
        </w:rPr>
        <w:t>，</w:t>
      </w:r>
      <w:r>
        <w:rPr>
          <w:rFonts w:hAnsi="宋体"/>
          <w:sz w:val="24"/>
        </w:rPr>
        <w:t>具体年份要求见投标人须知前附表。每张表格只填写一个项目，并标明序号。</w:t>
      </w:r>
    </w:p>
    <w:p w:rsidR="00C855A4" w:rsidRDefault="002F3DF9">
      <w:pPr>
        <w:numPr>
          <w:ilvl w:val="0"/>
          <w:numId w:val="7"/>
        </w:numPr>
        <w:tabs>
          <w:tab w:val="left" w:pos="1080"/>
        </w:tabs>
        <w:spacing w:line="400" w:lineRule="exact"/>
        <w:ind w:firstLine="489"/>
        <w:rPr>
          <w:rFonts w:hAnsi="宋体" w:cs="宋体"/>
          <w:sz w:val="24"/>
          <w:szCs w:val="24"/>
        </w:rPr>
      </w:pPr>
      <w:r>
        <w:rPr>
          <w:rFonts w:hAnsi="宋体" w:cs="宋体" w:hint="eastAsia"/>
          <w:sz w:val="24"/>
          <w:szCs w:val="24"/>
        </w:rPr>
        <w:t>“投标人的信誉情况表”应附投标人在国家企业信用信息公示系统中未被列入异常经营目录或严重失信企业名单、在“信用中国”“信用河南”网站或各级信用信息共享平台中未被列入失信被执行人名单的网页截图。</w:t>
      </w:r>
    </w:p>
    <w:p w:rsidR="00C855A4" w:rsidRDefault="002F3DF9">
      <w:pPr>
        <w:numPr>
          <w:ilvl w:val="0"/>
          <w:numId w:val="7"/>
        </w:numPr>
        <w:tabs>
          <w:tab w:val="left" w:pos="1080"/>
        </w:tabs>
        <w:spacing w:line="400" w:lineRule="exact"/>
        <w:ind w:firstLine="489"/>
        <w:rPr>
          <w:rFonts w:hAnsi="宋体" w:cs="宋体"/>
          <w:sz w:val="24"/>
          <w:szCs w:val="24"/>
        </w:rPr>
      </w:pPr>
      <w:r>
        <w:rPr>
          <w:rFonts w:hAnsi="宋体" w:cs="宋体" w:hint="eastAsia"/>
          <w:sz w:val="24"/>
          <w:szCs w:val="24"/>
        </w:rPr>
        <w:t>“拟委任的项目总工资历表”应附项目总工的身份证、职称资格证书以及资格审查条件所要求的其他相关证书</w:t>
      </w:r>
      <w:r>
        <w:rPr>
          <w:rFonts w:hAnsi="宋体" w:hint="eastAsia"/>
          <w:sz w:val="24"/>
        </w:rPr>
        <w:t>的</w:t>
      </w:r>
      <w:r>
        <w:rPr>
          <w:rFonts w:hAnsi="宋体" w:hint="eastAsia"/>
          <w:sz w:val="24"/>
        </w:rPr>
        <w:t>原件扫描件（或图片）</w:t>
      </w:r>
      <w:r>
        <w:rPr>
          <w:rFonts w:hAnsi="宋体" w:cs="宋体" w:hint="eastAsia"/>
          <w:sz w:val="24"/>
          <w:szCs w:val="24"/>
        </w:rPr>
        <w:t>，以及投标人所属社保机构出具的拟委任的项目总工，参加社保的有效证明材料。</w:t>
      </w:r>
    </w:p>
    <w:p w:rsidR="00C855A4" w:rsidRDefault="002F3DF9">
      <w:pPr>
        <w:spacing w:line="400" w:lineRule="exact"/>
        <w:ind w:firstLine="480"/>
        <w:rPr>
          <w:rFonts w:hAnsi="宋体" w:cs="宋体"/>
          <w:sz w:val="24"/>
          <w:szCs w:val="24"/>
        </w:rPr>
      </w:pPr>
      <w:r>
        <w:rPr>
          <w:rFonts w:hAnsi="宋体" w:cs="宋体" w:hint="eastAsia"/>
          <w:sz w:val="24"/>
          <w:szCs w:val="24"/>
        </w:rPr>
        <w:t>如项目总工目前仍在其他项目上任职，则投标人应提供由该项目发包人出具的、承诺上述人员能够从该项目撤离的书面证明材料。</w:t>
      </w:r>
    </w:p>
    <w:p w:rsidR="00C855A4" w:rsidRDefault="002F3DF9">
      <w:pPr>
        <w:spacing w:line="400" w:lineRule="exact"/>
        <w:ind w:firstLine="480"/>
        <w:rPr>
          <w:rFonts w:hAnsi="宋体" w:cs="宋体"/>
          <w:sz w:val="24"/>
          <w:szCs w:val="24"/>
        </w:rPr>
      </w:pPr>
      <w:r>
        <w:rPr>
          <w:rFonts w:hAnsi="宋体" w:cs="宋体" w:hint="eastAsia"/>
          <w:sz w:val="24"/>
          <w:szCs w:val="24"/>
        </w:rPr>
        <w:t xml:space="preserve">3.5.6 </w:t>
      </w:r>
      <w:r>
        <w:rPr>
          <w:rFonts w:hAnsi="宋体" w:cs="宋体" w:hint="eastAsia"/>
          <w:sz w:val="24"/>
          <w:szCs w:val="24"/>
        </w:rPr>
        <w:t>“拟委任的其他管理和技术人员汇总表”（如有）应填报满足投标人须知前附表附录</w:t>
      </w:r>
      <w:r>
        <w:rPr>
          <w:rFonts w:hAnsi="宋体" w:cs="宋体" w:hint="eastAsia"/>
          <w:sz w:val="24"/>
          <w:szCs w:val="24"/>
        </w:rPr>
        <w:t xml:space="preserve"> 6 </w:t>
      </w:r>
      <w:r>
        <w:rPr>
          <w:rFonts w:hAnsi="宋体" w:cs="宋体" w:hint="eastAsia"/>
          <w:sz w:val="24"/>
          <w:szCs w:val="24"/>
        </w:rPr>
        <w:t>规定的其他人员的相关信息。“拟委任的其他管理和技术人员资历表”（如有）中相关人员应附身份证、职称资格证书（如有）以及资格审查条件所要求的其他相关证书，相关业绩证明材料，以及投标人所属社保机构出具的参加社保的有效证明材料。</w:t>
      </w:r>
    </w:p>
    <w:p w:rsidR="00C855A4" w:rsidRDefault="002F3DF9">
      <w:pPr>
        <w:spacing w:line="400" w:lineRule="exact"/>
        <w:ind w:firstLine="480"/>
        <w:rPr>
          <w:rFonts w:hAnsi="宋体" w:cs="宋体"/>
          <w:sz w:val="24"/>
          <w:szCs w:val="24"/>
        </w:rPr>
      </w:pPr>
      <w:r>
        <w:rPr>
          <w:rFonts w:hAnsi="宋体" w:cs="宋体" w:hint="eastAsia"/>
          <w:sz w:val="24"/>
          <w:szCs w:val="24"/>
        </w:rPr>
        <w:t>3.5.7</w:t>
      </w:r>
      <w:r>
        <w:rPr>
          <w:rFonts w:hAnsi="宋体" w:cs="宋体" w:hint="eastAsia"/>
          <w:sz w:val="24"/>
          <w:szCs w:val="24"/>
        </w:rPr>
        <w:t>除合同条款约定的特殊情形外，投标人在投标文件中填报的项目总工不允许更换。</w:t>
      </w:r>
    </w:p>
    <w:p w:rsidR="00C855A4" w:rsidRDefault="002F3DF9">
      <w:pPr>
        <w:spacing w:line="400" w:lineRule="exact"/>
        <w:ind w:firstLine="480"/>
        <w:rPr>
          <w:rFonts w:hAnsi="宋体" w:cs="宋体"/>
          <w:b/>
          <w:sz w:val="24"/>
        </w:rPr>
      </w:pPr>
      <w:r>
        <w:rPr>
          <w:rFonts w:hAnsi="宋体" w:cs="宋体" w:hint="eastAsia"/>
          <w:sz w:val="24"/>
          <w:szCs w:val="24"/>
        </w:rPr>
        <w:t>3.5.8</w:t>
      </w:r>
      <w:r>
        <w:rPr>
          <w:rFonts w:hAnsi="宋体" w:cs="宋体" w:hint="eastAsia"/>
          <w:sz w:val="24"/>
          <w:szCs w:val="24"/>
        </w:rPr>
        <w:t>招标人有权核查投标人在资格预审申请文件和投标文件中提供的资料，若在评标期间发现投标人提供了虚假资料，其投标将被否决；</w:t>
      </w:r>
      <w:r>
        <w:rPr>
          <w:rFonts w:hAnsi="宋体" w:cs="宋体" w:hint="eastAsia"/>
          <w:sz w:val="24"/>
          <w:szCs w:val="24"/>
        </w:rPr>
        <w:t>若在签订合同前发现作为中标候选人的投标人提供了虚假资料，招标人有权取消其中标资格；若在合同实施期间发现投标人提供了虚假资料，招标人有权从工程支付款或履约保证金中扣除不超过</w:t>
      </w:r>
      <w:r>
        <w:rPr>
          <w:rFonts w:hAnsi="宋体" w:cs="宋体" w:hint="eastAsia"/>
          <w:sz w:val="24"/>
          <w:szCs w:val="24"/>
        </w:rPr>
        <w:t>10</w:t>
      </w:r>
      <w:r>
        <w:rPr>
          <w:rFonts w:hAnsi="宋体" w:cs="宋体" w:hint="eastAsia"/>
          <w:sz w:val="24"/>
          <w:szCs w:val="24"/>
        </w:rPr>
        <w:t>％签约合同价的金额作为违约金。同时招标人将投标人上述弄虚作假行为上报省级交通运输主管部门，作为不良记录纳入公路建设市场信用信息管理系统。</w:t>
      </w:r>
    </w:p>
    <w:p w:rsidR="00C855A4" w:rsidRDefault="002F3DF9">
      <w:pPr>
        <w:autoSpaceDE w:val="0"/>
        <w:autoSpaceDN w:val="0"/>
        <w:spacing w:line="400" w:lineRule="exact"/>
        <w:jc w:val="left"/>
        <w:rPr>
          <w:rFonts w:hAnsi="宋体" w:cs="宋体"/>
          <w:b/>
          <w:sz w:val="24"/>
        </w:rPr>
      </w:pPr>
      <w:r>
        <w:rPr>
          <w:rFonts w:hAnsi="宋体" w:cs="宋体" w:hint="eastAsia"/>
          <w:b/>
          <w:sz w:val="24"/>
        </w:rPr>
        <w:t xml:space="preserve">3.6 </w:t>
      </w:r>
      <w:r>
        <w:rPr>
          <w:rFonts w:hAnsi="宋体" w:cs="宋体" w:hint="eastAsia"/>
          <w:b/>
          <w:sz w:val="24"/>
        </w:rPr>
        <w:t>备选投标方案</w:t>
      </w:r>
    </w:p>
    <w:p w:rsidR="00C855A4" w:rsidRDefault="002F3DF9">
      <w:pPr>
        <w:numPr>
          <w:ilvl w:val="1"/>
          <w:numId w:val="8"/>
        </w:numPr>
        <w:tabs>
          <w:tab w:val="left" w:pos="1080"/>
        </w:tabs>
        <w:spacing w:line="400" w:lineRule="exact"/>
        <w:ind w:firstLine="489"/>
        <w:rPr>
          <w:rFonts w:hAnsi="宋体" w:cs="宋体"/>
          <w:sz w:val="24"/>
          <w:szCs w:val="24"/>
        </w:rPr>
      </w:pPr>
      <w:r>
        <w:rPr>
          <w:rFonts w:hAnsi="宋体" w:cs="宋体" w:hint="eastAsia"/>
          <w:sz w:val="24"/>
          <w:szCs w:val="24"/>
        </w:rPr>
        <w:t>除投标人须知前附表规定允许外，投标人不得递交备选投标方案，否则其投标将被否决。</w:t>
      </w:r>
    </w:p>
    <w:p w:rsidR="00C855A4" w:rsidRDefault="002F3DF9">
      <w:pPr>
        <w:numPr>
          <w:ilvl w:val="1"/>
          <w:numId w:val="8"/>
        </w:numPr>
        <w:tabs>
          <w:tab w:val="left" w:pos="1080"/>
        </w:tabs>
        <w:spacing w:line="400" w:lineRule="exact"/>
        <w:ind w:firstLine="489"/>
        <w:rPr>
          <w:rFonts w:hAnsi="宋体" w:cs="宋体"/>
          <w:sz w:val="24"/>
          <w:szCs w:val="24"/>
        </w:rPr>
      </w:pPr>
      <w:r>
        <w:rPr>
          <w:rFonts w:hAnsi="宋体" w:cs="宋体" w:hint="eastAsia"/>
          <w:sz w:val="24"/>
          <w:szCs w:val="24"/>
        </w:rPr>
        <w:t>允许投标人递交备选投标方案的，只有中标人所递交的备选投标方案方可予以考虑。评标委员会认为中标人的备</w:t>
      </w:r>
      <w:r>
        <w:rPr>
          <w:rFonts w:hAnsi="宋体" w:cs="宋体" w:hint="eastAsia"/>
          <w:sz w:val="24"/>
          <w:szCs w:val="24"/>
        </w:rPr>
        <w:t>选投标方案优于其按照招标文件要求编制的投标方案的，招标人可以接受该备选投标方案。</w:t>
      </w:r>
    </w:p>
    <w:p w:rsidR="00C855A4" w:rsidRDefault="002F3DF9">
      <w:pPr>
        <w:numPr>
          <w:ilvl w:val="1"/>
          <w:numId w:val="8"/>
        </w:numPr>
        <w:tabs>
          <w:tab w:val="left" w:pos="1080"/>
        </w:tabs>
        <w:spacing w:line="400" w:lineRule="exact"/>
        <w:ind w:firstLine="489"/>
        <w:rPr>
          <w:rFonts w:hAnsi="宋体" w:cs="宋体"/>
          <w:b/>
          <w:sz w:val="24"/>
        </w:rPr>
      </w:pPr>
      <w:r>
        <w:rPr>
          <w:rFonts w:hAnsi="宋体" w:cs="宋体" w:hint="eastAsia"/>
          <w:sz w:val="24"/>
          <w:szCs w:val="24"/>
        </w:rPr>
        <w:t>投标人提供两个或两个以上投标报价，或在投标文件中提供一个报价，但同时提供两个或两个以上施工组织设计的，视为提供备选方案。</w:t>
      </w:r>
    </w:p>
    <w:p w:rsidR="00C855A4" w:rsidRDefault="002F3DF9">
      <w:pPr>
        <w:autoSpaceDE w:val="0"/>
        <w:autoSpaceDN w:val="0"/>
        <w:spacing w:line="400" w:lineRule="exact"/>
        <w:jc w:val="left"/>
        <w:rPr>
          <w:rFonts w:hAnsi="宋体" w:cs="宋体"/>
          <w:b/>
          <w:sz w:val="24"/>
        </w:rPr>
      </w:pPr>
      <w:r>
        <w:rPr>
          <w:rFonts w:hAnsi="宋体" w:cs="宋体" w:hint="eastAsia"/>
          <w:b/>
          <w:sz w:val="24"/>
        </w:rPr>
        <w:t xml:space="preserve">3.7 </w:t>
      </w:r>
      <w:r>
        <w:rPr>
          <w:rFonts w:hAnsi="宋体" w:cs="宋体" w:hint="eastAsia"/>
          <w:b/>
          <w:sz w:val="24"/>
        </w:rPr>
        <w:t>投标文件的编制</w:t>
      </w:r>
    </w:p>
    <w:p w:rsidR="00C855A4" w:rsidRDefault="002F3DF9">
      <w:pPr>
        <w:adjustRightInd w:val="0"/>
        <w:snapToGrid w:val="0"/>
        <w:spacing w:line="400" w:lineRule="exact"/>
        <w:ind w:firstLineChars="200" w:firstLine="480"/>
        <w:rPr>
          <w:rFonts w:hAnsi="宋体" w:cs="宋体"/>
          <w:sz w:val="24"/>
          <w:szCs w:val="24"/>
        </w:rPr>
      </w:pPr>
      <w:r>
        <w:rPr>
          <w:rFonts w:hAnsi="宋体" w:hint="eastAsia"/>
          <w:sz w:val="24"/>
        </w:rPr>
        <w:t>3.7.1</w:t>
      </w:r>
      <w:r>
        <w:rPr>
          <w:rFonts w:hAnsi="宋体" w:hint="eastAsia"/>
          <w:sz w:val="24"/>
        </w:rPr>
        <w:t>投标文</w:t>
      </w:r>
      <w:r>
        <w:rPr>
          <w:rFonts w:hAnsi="宋体" w:hint="eastAsia"/>
          <w:sz w:val="24"/>
          <w:szCs w:val="22"/>
        </w:rPr>
        <w:t>件应按第</w:t>
      </w:r>
      <w:r>
        <w:rPr>
          <w:rFonts w:hAnsi="宋体" w:hint="eastAsia"/>
          <w:sz w:val="24"/>
          <w:szCs w:val="22"/>
        </w:rPr>
        <w:t>九</w:t>
      </w:r>
      <w:r>
        <w:rPr>
          <w:rFonts w:hAnsi="宋体" w:hint="eastAsia"/>
          <w:sz w:val="24"/>
          <w:szCs w:val="22"/>
        </w:rPr>
        <w:t>章“投</w:t>
      </w:r>
      <w:r>
        <w:rPr>
          <w:rFonts w:hAnsi="宋体" w:hint="eastAsia"/>
          <w:sz w:val="24"/>
        </w:rPr>
        <w:t>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C855A4" w:rsidRDefault="002F3DF9">
      <w:pPr>
        <w:adjustRightInd w:val="0"/>
        <w:snapToGrid w:val="0"/>
        <w:spacing w:line="420" w:lineRule="exact"/>
        <w:ind w:firstLineChars="200" w:firstLine="480"/>
        <w:rPr>
          <w:rFonts w:hAnsi="宋体" w:cs="宋体"/>
          <w:sz w:val="24"/>
          <w:szCs w:val="24"/>
        </w:rPr>
      </w:pPr>
      <w:r>
        <w:rPr>
          <w:rFonts w:hAnsi="宋体" w:cs="宋体" w:hint="eastAsia"/>
          <w:sz w:val="24"/>
          <w:szCs w:val="24"/>
        </w:rPr>
        <w:t xml:space="preserve">3.7.2 </w:t>
      </w:r>
      <w:r>
        <w:rPr>
          <w:rFonts w:hAnsi="宋体" w:cs="宋体" w:hint="eastAsia"/>
          <w:sz w:val="24"/>
          <w:szCs w:val="24"/>
        </w:rPr>
        <w:t>投标文件应对招标文件有关工期、投标有效期、质量要求、安全目标、技术标准</w:t>
      </w:r>
      <w:r>
        <w:rPr>
          <w:rFonts w:hAnsi="宋体" w:cs="宋体" w:hint="eastAsia"/>
          <w:sz w:val="24"/>
          <w:szCs w:val="24"/>
        </w:rPr>
        <w:lastRenderedPageBreak/>
        <w:t>和要求、招标范围等实质性内容作出响应。</w:t>
      </w:r>
    </w:p>
    <w:p w:rsidR="00C855A4" w:rsidRDefault="002F3DF9">
      <w:pPr>
        <w:adjustRightInd w:val="0"/>
        <w:snapToGrid w:val="0"/>
        <w:spacing w:line="420" w:lineRule="exact"/>
        <w:ind w:firstLineChars="200" w:firstLine="480"/>
        <w:rPr>
          <w:rFonts w:hAnsi="宋体" w:cs="宋体"/>
          <w:sz w:val="24"/>
          <w:szCs w:val="24"/>
        </w:rPr>
      </w:pPr>
      <w:r>
        <w:rPr>
          <w:rFonts w:hAnsi="宋体" w:cs="宋体" w:hint="eastAsia"/>
          <w:sz w:val="24"/>
          <w:szCs w:val="24"/>
        </w:rPr>
        <w:t>3.7.3</w:t>
      </w:r>
      <w:r>
        <w:rPr>
          <w:rFonts w:hAnsi="宋体" w:cs="宋体" w:hint="eastAsia"/>
          <w:sz w:val="24"/>
          <w:szCs w:val="24"/>
        </w:rPr>
        <w:t>使用电子介质存储的</w:t>
      </w:r>
      <w:r>
        <w:rPr>
          <w:rFonts w:hAnsi="宋体" w:cs="宋体" w:hint="eastAsia"/>
          <w:sz w:val="24"/>
          <w:szCs w:val="24"/>
        </w:rPr>
        <w:t>备份文件</w:t>
      </w:r>
      <w:r>
        <w:rPr>
          <w:rFonts w:hAnsi="宋体" w:cs="宋体" w:hint="eastAsia"/>
          <w:sz w:val="24"/>
          <w:szCs w:val="24"/>
        </w:rPr>
        <w:t>2</w:t>
      </w:r>
      <w:r>
        <w:rPr>
          <w:rFonts w:hAnsi="宋体" w:cs="宋体" w:hint="eastAsia"/>
          <w:sz w:val="24"/>
          <w:szCs w:val="24"/>
        </w:rPr>
        <w:t>份</w:t>
      </w:r>
      <w:r>
        <w:rPr>
          <w:rFonts w:hAnsi="宋体" w:cs="宋体" w:hint="eastAsia"/>
          <w:sz w:val="24"/>
          <w:szCs w:val="24"/>
        </w:rPr>
        <w:t>（注明：</w:t>
      </w:r>
      <w:r>
        <w:rPr>
          <w:rFonts w:hAnsi="宋体" w:cs="宋体" w:hint="eastAsia"/>
          <w:sz w:val="24"/>
          <w:szCs w:val="24"/>
        </w:rPr>
        <w:t>投标人名称、项目名称、</w:t>
      </w:r>
      <w:r>
        <w:rPr>
          <w:rFonts w:hAnsi="宋体" w:cs="宋体" w:hint="eastAsia"/>
          <w:sz w:val="24"/>
          <w:szCs w:val="24"/>
        </w:rPr>
        <w:t>项目编号、</w:t>
      </w:r>
      <w:r>
        <w:rPr>
          <w:rFonts w:hAnsi="宋体" w:cs="宋体" w:hint="eastAsia"/>
          <w:sz w:val="24"/>
          <w:szCs w:val="24"/>
        </w:rPr>
        <w:t>标段</w:t>
      </w:r>
      <w:r>
        <w:rPr>
          <w:rFonts w:hAnsi="宋体" w:cs="宋体" w:hint="eastAsia"/>
          <w:sz w:val="24"/>
          <w:szCs w:val="24"/>
        </w:rPr>
        <w:t>）</w:t>
      </w:r>
      <w:r>
        <w:rPr>
          <w:rFonts w:hAnsi="宋体" w:cs="宋体" w:hint="eastAsia"/>
          <w:sz w:val="24"/>
          <w:szCs w:val="24"/>
        </w:rPr>
        <w:t>。</w:t>
      </w:r>
    </w:p>
    <w:p w:rsidR="00C855A4" w:rsidRDefault="002F3DF9">
      <w:pPr>
        <w:adjustRightInd w:val="0"/>
        <w:snapToGrid w:val="0"/>
        <w:spacing w:line="420" w:lineRule="exact"/>
        <w:ind w:firstLineChars="200" w:firstLine="480"/>
        <w:rPr>
          <w:rFonts w:hAnsi="宋体" w:cs="宋体"/>
          <w:sz w:val="24"/>
          <w:szCs w:val="24"/>
        </w:rPr>
      </w:pPr>
      <w:r>
        <w:rPr>
          <w:rFonts w:hAnsi="宋体" w:cs="宋体" w:hint="eastAsia"/>
          <w:sz w:val="24"/>
          <w:szCs w:val="24"/>
        </w:rPr>
        <w:t xml:space="preserve">3.7.4 </w:t>
      </w:r>
      <w:r>
        <w:rPr>
          <w:rFonts w:hAnsi="宋体" w:cs="宋体" w:hint="eastAsia"/>
          <w:sz w:val="24"/>
          <w:szCs w:val="24"/>
        </w:rPr>
        <w:t>投标人登录许昌公共资源交易系统下载“许昌投标文件制作系统</w:t>
      </w:r>
      <w:r>
        <w:rPr>
          <w:rFonts w:hAnsi="宋体" w:cs="宋体" w:hint="eastAsia"/>
          <w:sz w:val="24"/>
          <w:szCs w:val="24"/>
        </w:rPr>
        <w:t>SEARUN V1.1</w:t>
      </w:r>
      <w:r>
        <w:rPr>
          <w:rFonts w:hAnsi="宋体" w:cs="宋体" w:hint="eastAsia"/>
          <w:sz w:val="24"/>
          <w:szCs w:val="24"/>
        </w:rPr>
        <w:t>”，按招标文件要求制作电子投标文件。投标文件制作技术咨询：</w:t>
      </w:r>
      <w:r>
        <w:rPr>
          <w:rFonts w:hAnsi="宋体" w:cs="宋体" w:hint="eastAsia"/>
          <w:sz w:val="24"/>
          <w:szCs w:val="24"/>
        </w:rPr>
        <w:t>0374-2961598</w:t>
      </w:r>
      <w:r>
        <w:rPr>
          <w:rFonts w:hAnsi="宋体" w:cs="宋体" w:hint="eastAsia"/>
          <w:sz w:val="24"/>
          <w:szCs w:val="24"/>
        </w:rPr>
        <w:t>。</w:t>
      </w:r>
    </w:p>
    <w:p w:rsidR="00C855A4" w:rsidRDefault="002F3DF9">
      <w:pPr>
        <w:spacing w:line="420" w:lineRule="exact"/>
        <w:rPr>
          <w:rFonts w:hAnsi="宋体" w:cs="宋体"/>
          <w:b/>
          <w:bCs/>
          <w:sz w:val="24"/>
          <w:szCs w:val="24"/>
        </w:rPr>
      </w:pPr>
      <w:r>
        <w:rPr>
          <w:rFonts w:hAnsi="宋体" w:cs="宋体" w:hint="eastAsia"/>
          <w:b/>
          <w:bCs/>
          <w:sz w:val="24"/>
          <w:szCs w:val="24"/>
        </w:rPr>
        <w:t xml:space="preserve">4. </w:t>
      </w:r>
      <w:r>
        <w:rPr>
          <w:rFonts w:hAnsi="宋体" w:cs="宋体" w:hint="eastAsia"/>
          <w:b/>
          <w:bCs/>
          <w:sz w:val="24"/>
          <w:szCs w:val="24"/>
        </w:rPr>
        <w:t>投标</w:t>
      </w:r>
    </w:p>
    <w:p w:rsidR="00C855A4" w:rsidRDefault="002F3DF9">
      <w:pPr>
        <w:adjustRightInd w:val="0"/>
        <w:snapToGrid w:val="0"/>
        <w:spacing w:line="420" w:lineRule="exact"/>
        <w:rPr>
          <w:rFonts w:hAnsi="宋体"/>
          <w:b/>
          <w:bCs/>
          <w:sz w:val="24"/>
        </w:rPr>
      </w:pPr>
      <w:bookmarkStart w:id="15" w:name="_Toc234382617"/>
      <w:bookmarkStart w:id="16" w:name="_Toc26813"/>
      <w:bookmarkStart w:id="17" w:name="_Toc486277890"/>
      <w:bookmarkStart w:id="18" w:name="_Toc485889029"/>
      <w:r>
        <w:rPr>
          <w:rFonts w:hAnsi="宋体" w:hint="eastAsia"/>
          <w:b/>
          <w:bCs/>
          <w:sz w:val="24"/>
        </w:rPr>
        <w:t xml:space="preserve">4.1 </w:t>
      </w:r>
      <w:r>
        <w:rPr>
          <w:rFonts w:hAnsi="宋体" w:hint="eastAsia"/>
          <w:b/>
          <w:bCs/>
          <w:sz w:val="24"/>
        </w:rPr>
        <w:t>投标文件的密封和标记</w:t>
      </w:r>
      <w:bookmarkStart w:id="19" w:name="_Toc31665"/>
      <w:bookmarkStart w:id="20" w:name="_Toc485889030"/>
      <w:bookmarkStart w:id="21" w:name="_Toc234382618"/>
      <w:bookmarkStart w:id="22" w:name="_Toc486277891"/>
      <w:bookmarkEnd w:id="15"/>
      <w:bookmarkEnd w:id="16"/>
      <w:bookmarkEnd w:id="17"/>
      <w:bookmarkEnd w:id="18"/>
    </w:p>
    <w:p w:rsidR="00C855A4" w:rsidRDefault="002F3DF9">
      <w:pPr>
        <w:widowControl/>
        <w:spacing w:line="420" w:lineRule="exact"/>
        <w:jc w:val="left"/>
        <w:rPr>
          <w:rFonts w:hAnsi="宋体"/>
          <w:b/>
          <w:bCs/>
          <w:sz w:val="24"/>
        </w:rPr>
      </w:pPr>
      <w:r>
        <w:rPr>
          <w:rFonts w:hAnsi="宋体" w:cs="宋体" w:hint="eastAsia"/>
          <w:sz w:val="24"/>
          <w:szCs w:val="24"/>
        </w:rPr>
        <w:t>投标文件应采用双信封形式密封。投标文件第一个信封（商务及技术文件）以及第二个信封（报价文件）应单独密封包装。</w:t>
      </w:r>
      <w:r>
        <w:rPr>
          <w:rFonts w:hAnsi="宋体" w:hint="eastAsia"/>
          <w:b/>
          <w:bCs/>
          <w:sz w:val="24"/>
        </w:rPr>
        <w:t>（具体要求详见投标人须知前附表）</w:t>
      </w:r>
    </w:p>
    <w:p w:rsidR="00C855A4" w:rsidRDefault="002F3DF9">
      <w:pPr>
        <w:adjustRightInd w:val="0"/>
        <w:snapToGrid w:val="0"/>
        <w:spacing w:line="420" w:lineRule="exact"/>
        <w:rPr>
          <w:rFonts w:hAnsi="宋体"/>
          <w:b/>
          <w:bCs/>
          <w:sz w:val="24"/>
        </w:rPr>
      </w:pPr>
      <w:r>
        <w:rPr>
          <w:rFonts w:hAnsi="宋体" w:hint="eastAsia"/>
          <w:b/>
          <w:bCs/>
          <w:sz w:val="24"/>
        </w:rPr>
        <w:t xml:space="preserve">4.2 </w:t>
      </w:r>
      <w:r>
        <w:rPr>
          <w:rFonts w:hAnsi="宋体" w:hint="eastAsia"/>
          <w:b/>
          <w:bCs/>
          <w:sz w:val="24"/>
        </w:rPr>
        <w:t>投标文件的递交</w:t>
      </w:r>
      <w:bookmarkEnd w:id="19"/>
      <w:bookmarkEnd w:id="20"/>
      <w:bookmarkEnd w:id="21"/>
      <w:bookmarkEnd w:id="22"/>
    </w:p>
    <w:p w:rsidR="00C855A4" w:rsidRDefault="002F3DF9">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投标人应在投标人须知前附表中规定的投标截止时间前成功上传电子投标文件、电子介质存储的</w:t>
      </w:r>
      <w:r>
        <w:rPr>
          <w:rFonts w:hAnsi="宋体" w:cs="宋体" w:hint="eastAsia"/>
          <w:sz w:val="24"/>
        </w:rPr>
        <w:t>备份文件</w:t>
      </w:r>
      <w:r>
        <w:rPr>
          <w:rFonts w:hAnsi="宋体" w:cs="宋体" w:hint="eastAsia"/>
          <w:sz w:val="24"/>
        </w:rPr>
        <w:t>2</w:t>
      </w:r>
      <w:r>
        <w:rPr>
          <w:rFonts w:hAnsi="宋体" w:cs="宋体" w:hint="eastAsia"/>
          <w:sz w:val="24"/>
        </w:rPr>
        <w:t>份（注明：</w:t>
      </w:r>
      <w:r>
        <w:rPr>
          <w:rFonts w:hAnsi="宋体" w:cs="宋体" w:hint="eastAsia"/>
          <w:sz w:val="24"/>
        </w:rPr>
        <w:t>投标人名称、项目名称、</w:t>
      </w:r>
      <w:r>
        <w:rPr>
          <w:rFonts w:hAnsi="宋体" w:cs="宋体" w:hint="eastAsia"/>
          <w:sz w:val="24"/>
        </w:rPr>
        <w:t>项目编号、</w:t>
      </w:r>
      <w:r>
        <w:rPr>
          <w:rFonts w:hAnsi="宋体" w:cs="宋体" w:hint="eastAsia"/>
          <w:sz w:val="24"/>
        </w:rPr>
        <w:t>标段</w:t>
      </w:r>
      <w:r>
        <w:rPr>
          <w:rFonts w:hAnsi="宋体" w:cs="宋体" w:hint="eastAsia"/>
          <w:sz w:val="24"/>
        </w:rPr>
        <w:t>）</w:t>
      </w:r>
      <w:r>
        <w:rPr>
          <w:rFonts w:hAnsi="宋体" w:cs="宋体" w:hint="eastAsia"/>
          <w:sz w:val="24"/>
        </w:rPr>
        <w:t>。</w:t>
      </w:r>
    </w:p>
    <w:p w:rsidR="00C855A4" w:rsidRDefault="002F3DF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 xml:space="preserve">4.2.2 </w:t>
      </w:r>
      <w:r>
        <w:rPr>
          <w:rFonts w:hAnsi="宋体" w:cs="宋体" w:hint="eastAsia"/>
          <w:sz w:val="24"/>
          <w:szCs w:val="22"/>
        </w:rPr>
        <w:t>投标人提交</w:t>
      </w:r>
      <w:r>
        <w:rPr>
          <w:rFonts w:hAnsi="宋体" w:cs="宋体" w:hint="eastAsia"/>
          <w:sz w:val="24"/>
          <w:szCs w:val="22"/>
        </w:rPr>
        <w:t>电子介质存储的</w:t>
      </w:r>
      <w:r>
        <w:rPr>
          <w:rFonts w:hAnsi="宋体" w:cs="宋体" w:hint="eastAsia"/>
          <w:sz w:val="24"/>
          <w:szCs w:val="22"/>
        </w:rPr>
        <w:t>备份文件</w:t>
      </w:r>
      <w:r>
        <w:rPr>
          <w:rFonts w:hAnsi="宋体" w:cs="宋体" w:hint="eastAsia"/>
          <w:sz w:val="24"/>
          <w:szCs w:val="22"/>
        </w:rPr>
        <w:t>地点：见投标人须知前附表。</w:t>
      </w:r>
    </w:p>
    <w:p w:rsidR="00C855A4" w:rsidRDefault="002F3DF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 xml:space="preserve">4.2.3 </w:t>
      </w:r>
      <w:r>
        <w:rPr>
          <w:rFonts w:hAnsi="宋体" w:cs="宋体" w:hint="eastAsia"/>
          <w:sz w:val="24"/>
          <w:szCs w:val="22"/>
        </w:rPr>
        <w:t>除投标人须知前附表另有规定外，投标人所提交的电子投标文件、电子介质存储的</w:t>
      </w:r>
      <w:r>
        <w:rPr>
          <w:rFonts w:hAnsi="宋体" w:cs="宋体" w:hint="eastAsia"/>
          <w:sz w:val="24"/>
          <w:szCs w:val="22"/>
        </w:rPr>
        <w:t>备份文件</w:t>
      </w:r>
      <w:r>
        <w:rPr>
          <w:rFonts w:hAnsi="宋体" w:cs="宋体" w:hint="eastAsia"/>
          <w:sz w:val="24"/>
          <w:szCs w:val="22"/>
        </w:rPr>
        <w:t>不予退还。</w:t>
      </w:r>
    </w:p>
    <w:p w:rsidR="00C855A4" w:rsidRDefault="002F3DF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 xml:space="preserve">4.2.4 </w:t>
      </w:r>
      <w:r>
        <w:rPr>
          <w:rFonts w:hAnsi="宋体" w:cs="宋体" w:hint="eastAsia"/>
          <w:sz w:val="24"/>
          <w:szCs w:val="22"/>
        </w:rPr>
        <w:t>逾期送达的或者未送达指定地点的电子介质存储的</w:t>
      </w:r>
      <w:r>
        <w:rPr>
          <w:rFonts w:hAnsi="宋体" w:cs="宋体" w:hint="eastAsia"/>
          <w:sz w:val="24"/>
          <w:szCs w:val="22"/>
        </w:rPr>
        <w:t>备份文件</w:t>
      </w:r>
      <w:r>
        <w:rPr>
          <w:rFonts w:hAnsi="宋体" w:cs="宋体" w:hint="eastAsia"/>
          <w:sz w:val="24"/>
          <w:szCs w:val="22"/>
        </w:rPr>
        <w:t>，招标人不予受理。</w:t>
      </w:r>
    </w:p>
    <w:p w:rsidR="00C855A4" w:rsidRDefault="002F3DF9">
      <w:pPr>
        <w:spacing w:line="420" w:lineRule="exact"/>
        <w:rPr>
          <w:rFonts w:hAnsi="宋体" w:cs="宋体"/>
          <w:b/>
          <w:bCs/>
          <w:sz w:val="24"/>
          <w:szCs w:val="24"/>
        </w:rPr>
      </w:pPr>
      <w:r>
        <w:rPr>
          <w:rFonts w:hAnsi="宋体" w:cs="宋体" w:hint="eastAsia"/>
          <w:b/>
          <w:bCs/>
          <w:sz w:val="24"/>
          <w:szCs w:val="24"/>
        </w:rPr>
        <w:t xml:space="preserve">4.3 </w:t>
      </w:r>
      <w:r>
        <w:rPr>
          <w:rFonts w:hAnsi="宋体" w:cs="宋体" w:hint="eastAsia"/>
          <w:b/>
          <w:bCs/>
          <w:sz w:val="24"/>
          <w:szCs w:val="24"/>
        </w:rPr>
        <w:t>投标文件的修改与撤回</w:t>
      </w:r>
    </w:p>
    <w:p w:rsidR="00C855A4" w:rsidRDefault="002F3DF9">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w:t>
      </w:r>
    </w:p>
    <w:p w:rsidR="00C855A4" w:rsidRDefault="002F3DF9">
      <w:pPr>
        <w:autoSpaceDE w:val="0"/>
        <w:autoSpaceDN w:val="0"/>
        <w:spacing w:line="420" w:lineRule="exact"/>
        <w:ind w:firstLineChars="200" w:firstLine="480"/>
        <w:jc w:val="left"/>
        <w:outlineLvl w:val="0"/>
        <w:rPr>
          <w:rFonts w:hAnsi="宋体" w:cs="宋体"/>
          <w:sz w:val="24"/>
          <w:szCs w:val="24"/>
        </w:rPr>
      </w:pPr>
      <w:r>
        <w:rPr>
          <w:rFonts w:hAnsi="宋体" w:cs="宋体" w:hint="eastAsia"/>
          <w:sz w:val="24"/>
        </w:rPr>
        <w:t xml:space="preserve">4.3.2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855A4" w:rsidRDefault="002F3DF9">
      <w:pPr>
        <w:spacing w:line="420" w:lineRule="exact"/>
        <w:rPr>
          <w:rFonts w:hAnsi="宋体" w:cs="宋体"/>
          <w:b/>
          <w:bCs/>
          <w:sz w:val="24"/>
          <w:szCs w:val="24"/>
        </w:rPr>
      </w:pPr>
      <w:r>
        <w:rPr>
          <w:rFonts w:hAnsi="宋体" w:cs="宋体" w:hint="eastAsia"/>
          <w:b/>
          <w:bCs/>
          <w:sz w:val="24"/>
          <w:szCs w:val="24"/>
        </w:rPr>
        <w:t xml:space="preserve">5. </w:t>
      </w:r>
      <w:r>
        <w:rPr>
          <w:rFonts w:hAnsi="宋体" w:cs="宋体" w:hint="eastAsia"/>
          <w:b/>
          <w:bCs/>
          <w:sz w:val="24"/>
          <w:szCs w:val="24"/>
        </w:rPr>
        <w:t>开标</w:t>
      </w:r>
    </w:p>
    <w:p w:rsidR="00C855A4" w:rsidRDefault="002F3DF9">
      <w:pPr>
        <w:spacing w:line="420" w:lineRule="exact"/>
        <w:rPr>
          <w:rFonts w:hAnsi="宋体" w:cs="宋体"/>
          <w:b/>
          <w:bCs/>
          <w:sz w:val="24"/>
          <w:szCs w:val="24"/>
        </w:rPr>
      </w:pPr>
      <w:r>
        <w:rPr>
          <w:rFonts w:hAnsi="宋体" w:cs="宋体" w:hint="eastAsia"/>
          <w:b/>
          <w:bCs/>
          <w:sz w:val="24"/>
          <w:szCs w:val="24"/>
        </w:rPr>
        <w:t xml:space="preserve">5.1 </w:t>
      </w:r>
      <w:r>
        <w:rPr>
          <w:rFonts w:hAnsi="宋体" w:cs="宋体" w:hint="eastAsia"/>
          <w:b/>
          <w:bCs/>
          <w:sz w:val="24"/>
          <w:szCs w:val="24"/>
        </w:rPr>
        <w:t>开标时间和地点</w:t>
      </w:r>
    </w:p>
    <w:p w:rsidR="00C855A4" w:rsidRDefault="002F3DF9">
      <w:pPr>
        <w:spacing w:line="420" w:lineRule="exact"/>
        <w:ind w:firstLineChars="200" w:firstLine="480"/>
        <w:rPr>
          <w:rFonts w:hAnsi="宋体" w:cs="宋体"/>
          <w:sz w:val="24"/>
          <w:szCs w:val="24"/>
        </w:rPr>
      </w:pPr>
      <w:r>
        <w:rPr>
          <w:rFonts w:hAnsi="宋体" w:cs="宋体" w:hint="eastAsia"/>
          <w:sz w:val="24"/>
          <w:szCs w:val="24"/>
        </w:rPr>
        <w:t>招标人在本章第</w:t>
      </w:r>
      <w:r>
        <w:rPr>
          <w:rFonts w:hAnsi="宋体" w:cs="宋体" w:hint="eastAsia"/>
          <w:sz w:val="24"/>
          <w:szCs w:val="24"/>
        </w:rPr>
        <w:t xml:space="preserve"> 4.2.1 </w:t>
      </w:r>
      <w:r>
        <w:rPr>
          <w:rFonts w:hAnsi="宋体" w:cs="宋体" w:hint="eastAsia"/>
          <w:sz w:val="24"/>
          <w:szCs w:val="24"/>
        </w:rPr>
        <w:t>项规定的投标截止时间（开标时间）和投标人须知前附表规定的地点对收到的投标文件第</w:t>
      </w:r>
      <w:r>
        <w:rPr>
          <w:rFonts w:hAnsi="宋体" w:cs="宋体" w:hint="eastAsia"/>
          <w:sz w:val="24"/>
          <w:szCs w:val="24"/>
        </w:rPr>
        <w:t>一个信封（商务及技术文件）公开开标，并邀请所有投标人的法定代表人或其委托代理人准时参加。</w:t>
      </w:r>
    </w:p>
    <w:p w:rsidR="00C855A4" w:rsidRDefault="002F3DF9">
      <w:pPr>
        <w:spacing w:line="420" w:lineRule="exact"/>
        <w:ind w:firstLineChars="200" w:firstLine="480"/>
        <w:rPr>
          <w:rFonts w:hAnsi="宋体" w:cs="宋体"/>
          <w:sz w:val="24"/>
          <w:szCs w:val="24"/>
        </w:rPr>
      </w:pPr>
      <w:r>
        <w:rPr>
          <w:rFonts w:hAnsi="宋体" w:cs="宋体" w:hint="eastAsia"/>
          <w:sz w:val="24"/>
          <w:szCs w:val="24"/>
        </w:rPr>
        <w:t>招标人在投标人须知前附表规定的时间和地点对投标文件第二个信封（投标报价和工程量清单）公开开标，并邀请所有投标人的法定代表人或其委托代理人准时参加。</w:t>
      </w:r>
    </w:p>
    <w:p w:rsidR="00C855A4" w:rsidRDefault="002F3DF9">
      <w:pPr>
        <w:spacing w:line="420" w:lineRule="exact"/>
        <w:ind w:firstLineChars="200" w:firstLine="480"/>
        <w:rPr>
          <w:rFonts w:hAnsi="宋体" w:cs="宋体"/>
          <w:sz w:val="24"/>
          <w:szCs w:val="24"/>
        </w:rPr>
      </w:pPr>
      <w:r>
        <w:rPr>
          <w:rFonts w:hAnsi="宋体" w:cs="宋体" w:hint="eastAsia"/>
          <w:sz w:val="24"/>
          <w:szCs w:val="24"/>
        </w:rPr>
        <w:t>投标人若未派法定代表人或委托代理人出席开标活动，视为该投标人默认开标结果。</w:t>
      </w:r>
    </w:p>
    <w:p w:rsidR="00C855A4" w:rsidRDefault="002F3DF9">
      <w:pPr>
        <w:spacing w:line="420" w:lineRule="exact"/>
        <w:rPr>
          <w:rFonts w:hAnsi="宋体" w:cs="宋体"/>
          <w:b/>
          <w:bCs/>
          <w:sz w:val="24"/>
          <w:szCs w:val="24"/>
        </w:rPr>
      </w:pPr>
      <w:r>
        <w:rPr>
          <w:rFonts w:hAnsi="宋体" w:cs="宋体" w:hint="eastAsia"/>
          <w:b/>
          <w:bCs/>
          <w:sz w:val="24"/>
          <w:szCs w:val="24"/>
        </w:rPr>
        <w:t xml:space="preserve">5.2 </w:t>
      </w:r>
      <w:r>
        <w:rPr>
          <w:rFonts w:hAnsi="宋体" w:cs="宋体" w:hint="eastAsia"/>
          <w:b/>
          <w:bCs/>
          <w:sz w:val="24"/>
          <w:szCs w:val="24"/>
        </w:rPr>
        <w:t>开标、解密、唱标程序</w:t>
      </w:r>
    </w:p>
    <w:p w:rsidR="00C855A4" w:rsidRDefault="002F3DF9">
      <w:pPr>
        <w:adjustRightInd w:val="0"/>
        <w:snapToGrid w:val="0"/>
        <w:spacing w:line="420" w:lineRule="exact"/>
        <w:ind w:firstLineChars="200" w:firstLine="480"/>
        <w:rPr>
          <w:rFonts w:hAnsi="宋体"/>
          <w:sz w:val="24"/>
        </w:rPr>
      </w:pPr>
      <w:r>
        <w:rPr>
          <w:rFonts w:hAnsi="宋体" w:hint="eastAsia"/>
          <w:sz w:val="24"/>
        </w:rPr>
        <w:t>5.2.1</w:t>
      </w:r>
      <w:r>
        <w:rPr>
          <w:rFonts w:hAnsi="宋体" w:hint="eastAsia"/>
          <w:sz w:val="24"/>
        </w:rPr>
        <w:t>主持人按下列程序进行开标对投标文件第一个信封（商务及技术文件）进行开标：</w:t>
      </w:r>
    </w:p>
    <w:p w:rsidR="00C855A4" w:rsidRDefault="002F3DF9">
      <w:pPr>
        <w:adjustRightInd w:val="0"/>
        <w:snapToGrid w:val="0"/>
        <w:spacing w:line="420" w:lineRule="exact"/>
        <w:ind w:firstLineChars="200" w:firstLine="480"/>
        <w:rPr>
          <w:rFonts w:hAnsi="宋体"/>
          <w:sz w:val="24"/>
        </w:rPr>
      </w:pPr>
      <w:r>
        <w:rPr>
          <w:rFonts w:hAnsi="宋体" w:hint="eastAsia"/>
          <w:sz w:val="24"/>
        </w:rPr>
        <w:t>（</w:t>
      </w:r>
      <w:r>
        <w:rPr>
          <w:rFonts w:hAnsi="宋体"/>
          <w:sz w:val="24"/>
        </w:rPr>
        <w:t>1</w:t>
      </w:r>
      <w:r>
        <w:rPr>
          <w:rFonts w:hAnsi="宋体" w:hint="eastAsia"/>
          <w:sz w:val="24"/>
        </w:rPr>
        <w:t>）宣布投标截止时间，并公布招标人、代理机构、监督部门名称；</w:t>
      </w:r>
    </w:p>
    <w:p w:rsidR="00C855A4" w:rsidRDefault="002F3DF9">
      <w:pPr>
        <w:adjustRightInd w:val="0"/>
        <w:snapToGrid w:val="0"/>
        <w:spacing w:line="400" w:lineRule="exact"/>
        <w:ind w:firstLineChars="200" w:firstLine="480"/>
        <w:rPr>
          <w:rFonts w:hAnsi="宋体"/>
          <w:sz w:val="24"/>
        </w:rPr>
      </w:pPr>
      <w:r>
        <w:rPr>
          <w:rFonts w:hAnsi="宋体" w:hint="eastAsia"/>
          <w:sz w:val="24"/>
        </w:rPr>
        <w:t>（</w:t>
      </w:r>
      <w:r>
        <w:rPr>
          <w:rFonts w:hAnsi="宋体"/>
          <w:sz w:val="24"/>
        </w:rPr>
        <w:t>2</w:t>
      </w:r>
      <w:r>
        <w:rPr>
          <w:rFonts w:hAnsi="宋体" w:hint="eastAsia"/>
          <w:sz w:val="24"/>
        </w:rPr>
        <w:t>）宣布开标纪律；</w:t>
      </w:r>
    </w:p>
    <w:p w:rsidR="00C855A4" w:rsidRDefault="002F3DF9">
      <w:pPr>
        <w:adjustRightInd w:val="0"/>
        <w:snapToGrid w:val="0"/>
        <w:spacing w:line="400" w:lineRule="exact"/>
        <w:ind w:firstLineChars="200" w:firstLine="480"/>
        <w:rPr>
          <w:rFonts w:hAnsi="宋体"/>
          <w:sz w:val="24"/>
        </w:rPr>
      </w:pPr>
      <w:r>
        <w:rPr>
          <w:rFonts w:hAnsi="宋体" w:hint="eastAsia"/>
          <w:sz w:val="24"/>
        </w:rPr>
        <w:lastRenderedPageBreak/>
        <w:t>（</w:t>
      </w:r>
      <w:r>
        <w:rPr>
          <w:rFonts w:hAnsi="宋体"/>
          <w:sz w:val="24"/>
        </w:rPr>
        <w:t>3</w:t>
      </w:r>
      <w:r>
        <w:rPr>
          <w:rFonts w:hAnsi="宋体" w:hint="eastAsia"/>
          <w:sz w:val="24"/>
        </w:rPr>
        <w:t>）公布在投标截止时间前递交投标文件的投标人名称和投标保证金缴纳情况，检查各投标文件的密封情况；</w:t>
      </w:r>
    </w:p>
    <w:p w:rsidR="00C855A4" w:rsidRDefault="002F3DF9">
      <w:pPr>
        <w:adjustRightInd w:val="0"/>
        <w:snapToGrid w:val="0"/>
        <w:spacing w:line="400" w:lineRule="exact"/>
        <w:ind w:firstLineChars="200" w:firstLine="480"/>
        <w:rPr>
          <w:rFonts w:hAnsi="宋体"/>
          <w:sz w:val="24"/>
        </w:rPr>
      </w:pPr>
      <w:r>
        <w:rPr>
          <w:rFonts w:hAnsi="宋体" w:hint="eastAsia"/>
          <w:sz w:val="24"/>
        </w:rPr>
        <w:t>（</w:t>
      </w:r>
      <w:r>
        <w:rPr>
          <w:rFonts w:hAnsi="宋体"/>
          <w:sz w:val="24"/>
        </w:rPr>
        <w:t>4</w:t>
      </w:r>
      <w:r>
        <w:rPr>
          <w:rFonts w:hAnsi="宋体" w:hint="eastAsia"/>
          <w:sz w:val="24"/>
        </w:rPr>
        <w:t>）电子投标文件解密；</w:t>
      </w:r>
    </w:p>
    <w:p w:rsidR="00C855A4" w:rsidRDefault="002F3DF9">
      <w:pPr>
        <w:adjustRightInd w:val="0"/>
        <w:snapToGrid w:val="0"/>
        <w:spacing w:line="400" w:lineRule="exact"/>
        <w:ind w:firstLineChars="200" w:firstLine="480"/>
        <w:rPr>
          <w:rFonts w:hAnsi="宋体"/>
          <w:sz w:val="24"/>
        </w:rPr>
      </w:pPr>
      <w:r>
        <w:rPr>
          <w:rFonts w:hAnsi="宋体" w:hint="eastAsia"/>
          <w:sz w:val="24"/>
        </w:rPr>
        <w:t>（</w:t>
      </w:r>
      <w:r>
        <w:rPr>
          <w:rFonts w:hAnsi="宋体"/>
          <w:sz w:val="24"/>
        </w:rPr>
        <w:t>5</w:t>
      </w:r>
      <w:r>
        <w:rPr>
          <w:rFonts w:hAnsi="宋体" w:hint="eastAsia"/>
          <w:sz w:val="24"/>
        </w:rPr>
        <w:t>）宣布唱标顺序，按已定顺序唱标，唱标内容为：投标人名称、质量目标、工期及其他内容，并记录；</w:t>
      </w:r>
    </w:p>
    <w:p w:rsidR="00C855A4" w:rsidRDefault="002F3DF9">
      <w:pPr>
        <w:adjustRightInd w:val="0"/>
        <w:snapToGrid w:val="0"/>
        <w:spacing w:line="400" w:lineRule="exact"/>
        <w:ind w:firstLineChars="200" w:firstLine="480"/>
        <w:rPr>
          <w:rFonts w:hAnsi="宋体"/>
          <w:sz w:val="24"/>
        </w:rPr>
      </w:pPr>
      <w:r>
        <w:rPr>
          <w:rFonts w:hAnsi="宋体" w:hint="eastAsia"/>
          <w:sz w:val="24"/>
        </w:rPr>
        <w:t>（</w:t>
      </w:r>
      <w:r>
        <w:rPr>
          <w:rFonts w:hAnsi="宋体" w:hint="eastAsia"/>
          <w:sz w:val="24"/>
        </w:rPr>
        <w:t>6</w:t>
      </w:r>
      <w:r>
        <w:rPr>
          <w:rFonts w:hAnsi="宋体" w:hint="eastAsia"/>
          <w:sz w:val="24"/>
        </w:rPr>
        <w:t>）投标人代表、招标人代表、监标人、记录人等有关人员在开标记录上签字确认；</w:t>
      </w:r>
    </w:p>
    <w:p w:rsidR="00C855A4" w:rsidRDefault="002F3DF9">
      <w:pPr>
        <w:adjustRightInd w:val="0"/>
        <w:snapToGrid w:val="0"/>
        <w:spacing w:line="400" w:lineRule="exact"/>
        <w:ind w:firstLineChars="200" w:firstLine="480"/>
        <w:rPr>
          <w:rFonts w:hAnsi="宋体"/>
          <w:sz w:val="24"/>
        </w:rPr>
      </w:pPr>
      <w:r>
        <w:rPr>
          <w:rFonts w:hAnsi="宋体" w:hint="eastAsia"/>
          <w:sz w:val="24"/>
        </w:rPr>
        <w:t>（</w:t>
      </w:r>
      <w:r>
        <w:rPr>
          <w:rFonts w:hAnsi="宋体" w:hint="eastAsia"/>
          <w:sz w:val="24"/>
        </w:rPr>
        <w:t>7</w:t>
      </w:r>
      <w:r>
        <w:rPr>
          <w:rFonts w:hAnsi="宋体" w:hint="eastAsia"/>
          <w:sz w:val="24"/>
        </w:rPr>
        <w:t>）开标结束。</w:t>
      </w:r>
    </w:p>
    <w:p w:rsidR="00C855A4" w:rsidRDefault="002F3DF9">
      <w:pPr>
        <w:adjustRightInd w:val="0"/>
        <w:snapToGrid w:val="0"/>
        <w:spacing w:line="400" w:lineRule="exact"/>
        <w:ind w:firstLineChars="200" w:firstLine="480"/>
        <w:rPr>
          <w:rFonts w:hAnsi="宋体"/>
          <w:sz w:val="24"/>
        </w:rPr>
      </w:pPr>
      <w:r>
        <w:rPr>
          <w:rFonts w:hAnsi="宋体" w:hint="eastAsia"/>
          <w:sz w:val="24"/>
        </w:rPr>
        <w:t>若宣读的内容与投标文件不符时，投标人有权在开标现场提出异议，经监标人当场核查确认之后，可重新宣读其投标文件。若投标人现场未提出异议，则认为投标人已确认招标人宣读的内容。</w:t>
      </w:r>
    </w:p>
    <w:p w:rsidR="00C855A4" w:rsidRDefault="002F3DF9">
      <w:pPr>
        <w:adjustRightInd w:val="0"/>
        <w:snapToGrid w:val="0"/>
        <w:spacing w:line="400" w:lineRule="exact"/>
        <w:ind w:firstLineChars="200" w:firstLine="480"/>
        <w:rPr>
          <w:rFonts w:hAnsi="宋体"/>
          <w:sz w:val="24"/>
        </w:rPr>
      </w:pPr>
      <w:r>
        <w:rPr>
          <w:rFonts w:hAnsi="宋体"/>
          <w:sz w:val="24"/>
        </w:rPr>
        <w:t>5.2.</w:t>
      </w:r>
      <w:r>
        <w:rPr>
          <w:rFonts w:hAnsi="宋体" w:hint="eastAsia"/>
          <w:sz w:val="24"/>
        </w:rPr>
        <w:t>2</w:t>
      </w:r>
      <w:r>
        <w:rPr>
          <w:rFonts w:hAnsi="宋体"/>
          <w:sz w:val="24"/>
        </w:rPr>
        <w:t xml:space="preserve"> </w:t>
      </w:r>
      <w:r>
        <w:rPr>
          <w:rFonts w:hAnsi="宋体" w:hint="eastAsia"/>
          <w:sz w:val="24"/>
        </w:rPr>
        <w:t>招标人将按照本章第</w:t>
      </w:r>
      <w:r>
        <w:rPr>
          <w:rFonts w:hAnsi="宋体"/>
          <w:sz w:val="24"/>
        </w:rPr>
        <w:t>5.1</w:t>
      </w:r>
      <w:r>
        <w:rPr>
          <w:rFonts w:hAnsi="宋体" w:hint="eastAsia"/>
          <w:sz w:val="24"/>
        </w:rPr>
        <w:t>款规定的时间和地点对投标文件第二个信封（投标报价和工程量清单）进行开标。主持人按下列程序进行开标：</w:t>
      </w:r>
    </w:p>
    <w:p w:rsidR="00C855A4" w:rsidRDefault="002F3DF9">
      <w:pPr>
        <w:adjustRightInd w:val="0"/>
        <w:snapToGrid w:val="0"/>
        <w:spacing w:line="400" w:lineRule="exact"/>
        <w:ind w:firstLineChars="200" w:firstLine="480"/>
        <w:rPr>
          <w:rFonts w:hAnsi="宋体"/>
          <w:sz w:val="24"/>
        </w:rPr>
      </w:pPr>
      <w:r>
        <w:rPr>
          <w:rFonts w:hAnsi="宋体" w:hint="eastAsia"/>
          <w:sz w:val="24"/>
        </w:rPr>
        <w:t>（</w:t>
      </w:r>
      <w:r>
        <w:rPr>
          <w:rFonts w:hAnsi="宋体"/>
          <w:sz w:val="24"/>
        </w:rPr>
        <w:t>1</w:t>
      </w:r>
      <w:r>
        <w:rPr>
          <w:rFonts w:hAnsi="宋体" w:hint="eastAsia"/>
          <w:sz w:val="24"/>
        </w:rPr>
        <w:t>）宣布招标人、代理机构、监督部门名称；</w:t>
      </w:r>
    </w:p>
    <w:p w:rsidR="00C855A4" w:rsidRDefault="002F3DF9">
      <w:pPr>
        <w:adjustRightInd w:val="0"/>
        <w:snapToGrid w:val="0"/>
        <w:spacing w:line="400" w:lineRule="exact"/>
        <w:ind w:firstLineChars="200" w:firstLine="480"/>
        <w:rPr>
          <w:rFonts w:hAnsi="宋体"/>
          <w:sz w:val="24"/>
        </w:rPr>
      </w:pPr>
      <w:r>
        <w:rPr>
          <w:rFonts w:hAnsi="宋体" w:hint="eastAsia"/>
          <w:sz w:val="24"/>
        </w:rPr>
        <w:t>（</w:t>
      </w:r>
      <w:r>
        <w:rPr>
          <w:rFonts w:hAnsi="宋体"/>
          <w:sz w:val="24"/>
        </w:rPr>
        <w:t>2</w:t>
      </w:r>
      <w:r>
        <w:rPr>
          <w:rFonts w:hAnsi="宋体" w:hint="eastAsia"/>
          <w:sz w:val="24"/>
        </w:rPr>
        <w:t>）宣布开标纪律；</w:t>
      </w:r>
    </w:p>
    <w:p w:rsidR="00C855A4" w:rsidRDefault="002F3DF9">
      <w:pPr>
        <w:adjustRightInd w:val="0"/>
        <w:snapToGrid w:val="0"/>
        <w:spacing w:line="400" w:lineRule="exact"/>
        <w:ind w:firstLineChars="200" w:firstLine="480"/>
        <w:rPr>
          <w:rFonts w:hAnsi="宋体"/>
          <w:sz w:val="24"/>
        </w:rPr>
      </w:pPr>
      <w:r>
        <w:rPr>
          <w:rFonts w:hAnsi="宋体" w:hint="eastAsia"/>
          <w:sz w:val="24"/>
        </w:rPr>
        <w:t>（</w:t>
      </w:r>
      <w:r>
        <w:rPr>
          <w:rFonts w:hAnsi="宋体"/>
          <w:sz w:val="24"/>
        </w:rPr>
        <w:t>3</w:t>
      </w:r>
      <w:r>
        <w:rPr>
          <w:rFonts w:hAnsi="宋体" w:hint="eastAsia"/>
          <w:sz w:val="24"/>
        </w:rPr>
        <w:t>）检查各投标文件的密封情况；</w:t>
      </w:r>
    </w:p>
    <w:p w:rsidR="00C855A4" w:rsidRDefault="002F3DF9">
      <w:pPr>
        <w:adjustRightInd w:val="0"/>
        <w:snapToGrid w:val="0"/>
        <w:spacing w:line="400" w:lineRule="exact"/>
        <w:ind w:firstLineChars="200" w:firstLine="480"/>
        <w:rPr>
          <w:rFonts w:hAnsi="宋体"/>
          <w:sz w:val="24"/>
        </w:rPr>
      </w:pPr>
      <w:r>
        <w:rPr>
          <w:rFonts w:hAnsi="宋体" w:hint="eastAsia"/>
          <w:sz w:val="24"/>
        </w:rPr>
        <w:t>（</w:t>
      </w:r>
      <w:r>
        <w:rPr>
          <w:rFonts w:hAnsi="宋体"/>
          <w:sz w:val="24"/>
        </w:rPr>
        <w:t>4</w:t>
      </w:r>
      <w:r>
        <w:rPr>
          <w:rFonts w:hAnsi="宋体" w:hint="eastAsia"/>
          <w:sz w:val="24"/>
        </w:rPr>
        <w:t>）电子投标文件解密；</w:t>
      </w:r>
    </w:p>
    <w:p w:rsidR="00C855A4" w:rsidRDefault="002F3DF9">
      <w:pPr>
        <w:adjustRightInd w:val="0"/>
        <w:snapToGrid w:val="0"/>
        <w:spacing w:line="400" w:lineRule="exact"/>
        <w:ind w:firstLineChars="200" w:firstLine="480"/>
        <w:rPr>
          <w:rFonts w:hAnsi="宋体"/>
          <w:sz w:val="24"/>
        </w:rPr>
      </w:pPr>
      <w:r>
        <w:rPr>
          <w:rFonts w:hAnsi="宋体" w:hint="eastAsia"/>
          <w:sz w:val="24"/>
        </w:rPr>
        <w:t>（</w:t>
      </w:r>
      <w:r>
        <w:rPr>
          <w:rFonts w:hAnsi="宋体"/>
          <w:sz w:val="24"/>
        </w:rPr>
        <w:t>5</w:t>
      </w:r>
      <w:r>
        <w:rPr>
          <w:rFonts w:hAnsi="宋体" w:hint="eastAsia"/>
          <w:sz w:val="24"/>
        </w:rPr>
        <w:t>）宣布唱标顺序，按已定顺序唱标，唱标内容为：投标人名称、投标报价，并记录；</w:t>
      </w:r>
    </w:p>
    <w:p w:rsidR="00C855A4" w:rsidRDefault="002F3DF9">
      <w:pPr>
        <w:adjustRightInd w:val="0"/>
        <w:snapToGrid w:val="0"/>
        <w:spacing w:line="400" w:lineRule="exact"/>
        <w:ind w:firstLineChars="200" w:firstLine="480"/>
        <w:rPr>
          <w:rFonts w:hAnsi="宋体"/>
          <w:sz w:val="24"/>
        </w:rPr>
      </w:pPr>
      <w:r>
        <w:rPr>
          <w:rFonts w:hAnsi="宋体" w:hint="eastAsia"/>
          <w:sz w:val="24"/>
        </w:rPr>
        <w:t>（</w:t>
      </w:r>
      <w:r>
        <w:rPr>
          <w:rFonts w:hAnsi="宋体" w:hint="eastAsia"/>
          <w:sz w:val="24"/>
        </w:rPr>
        <w:t>6</w:t>
      </w:r>
      <w:r>
        <w:rPr>
          <w:rFonts w:hAnsi="宋体" w:hint="eastAsia"/>
          <w:sz w:val="24"/>
        </w:rPr>
        <w:t>）投标人代表、招标人代表、监标人、记录人等有关人员在开标记录上签字确认；</w:t>
      </w:r>
    </w:p>
    <w:p w:rsidR="00C855A4" w:rsidRDefault="002F3DF9">
      <w:pPr>
        <w:adjustRightInd w:val="0"/>
        <w:snapToGrid w:val="0"/>
        <w:spacing w:line="400" w:lineRule="exact"/>
        <w:ind w:firstLineChars="200" w:firstLine="480"/>
        <w:rPr>
          <w:rFonts w:hAnsi="宋体"/>
          <w:sz w:val="24"/>
        </w:rPr>
      </w:pPr>
      <w:r>
        <w:rPr>
          <w:rFonts w:hAnsi="宋体" w:hint="eastAsia"/>
          <w:sz w:val="24"/>
        </w:rPr>
        <w:t>（</w:t>
      </w:r>
      <w:r>
        <w:rPr>
          <w:rFonts w:hAnsi="宋体" w:hint="eastAsia"/>
          <w:sz w:val="24"/>
        </w:rPr>
        <w:t>7</w:t>
      </w:r>
      <w:r>
        <w:rPr>
          <w:rFonts w:hAnsi="宋体" w:hint="eastAsia"/>
          <w:sz w:val="24"/>
        </w:rPr>
        <w:t>）开标结束。</w:t>
      </w:r>
    </w:p>
    <w:p w:rsidR="00C855A4" w:rsidRDefault="002F3DF9">
      <w:pPr>
        <w:adjustRightInd w:val="0"/>
        <w:snapToGrid w:val="0"/>
        <w:spacing w:line="400" w:lineRule="exact"/>
        <w:ind w:firstLineChars="200" w:firstLine="480"/>
        <w:rPr>
          <w:rFonts w:hAnsi="宋体"/>
          <w:sz w:val="24"/>
        </w:rPr>
      </w:pPr>
      <w:r>
        <w:rPr>
          <w:rFonts w:hAnsi="宋体" w:hint="eastAsia"/>
          <w:sz w:val="24"/>
        </w:rPr>
        <w:t>第二个信封（投标报价和工程量清单）开标过程中，若招标人发现投标文件出现以下任一情况，经</w:t>
      </w:r>
      <w:r>
        <w:rPr>
          <w:rFonts w:hAnsi="宋体" w:hint="eastAsia"/>
          <w:sz w:val="24"/>
        </w:rPr>
        <w:t>监标人确认并当场宣布为废标：</w:t>
      </w:r>
    </w:p>
    <w:p w:rsidR="00C855A4" w:rsidRDefault="002F3DF9">
      <w:pPr>
        <w:adjustRightInd w:val="0"/>
        <w:snapToGrid w:val="0"/>
        <w:spacing w:line="400" w:lineRule="exact"/>
        <w:ind w:firstLineChars="200" w:firstLine="480"/>
        <w:rPr>
          <w:rFonts w:hAnsi="宋体"/>
          <w:sz w:val="24"/>
        </w:rPr>
      </w:pPr>
      <w:r>
        <w:rPr>
          <w:rFonts w:hAnsi="宋体" w:hint="eastAsia"/>
          <w:sz w:val="24"/>
        </w:rPr>
        <w:t>（</w:t>
      </w:r>
      <w:r>
        <w:rPr>
          <w:rFonts w:hAnsi="宋体"/>
          <w:sz w:val="24"/>
        </w:rPr>
        <w:t>1</w:t>
      </w:r>
      <w:r>
        <w:rPr>
          <w:rFonts w:hAnsi="宋体" w:hint="eastAsia"/>
          <w:sz w:val="24"/>
        </w:rPr>
        <w:t>）未在投标函上填写投标总价；</w:t>
      </w:r>
    </w:p>
    <w:p w:rsidR="00C855A4" w:rsidRDefault="002F3DF9">
      <w:pPr>
        <w:adjustRightInd w:val="0"/>
        <w:snapToGrid w:val="0"/>
        <w:spacing w:line="400" w:lineRule="exact"/>
        <w:ind w:firstLineChars="200" w:firstLine="480"/>
        <w:rPr>
          <w:rFonts w:hAnsi="宋体"/>
          <w:sz w:val="24"/>
        </w:rPr>
      </w:pPr>
      <w:r>
        <w:rPr>
          <w:rFonts w:hAnsi="宋体" w:hint="eastAsia"/>
          <w:sz w:val="24"/>
        </w:rPr>
        <w:t>（</w:t>
      </w:r>
      <w:r>
        <w:rPr>
          <w:rFonts w:hAnsi="宋体"/>
          <w:sz w:val="24"/>
        </w:rPr>
        <w:t>2</w:t>
      </w:r>
      <w:r>
        <w:rPr>
          <w:rFonts w:hAnsi="宋体" w:hint="eastAsia"/>
          <w:sz w:val="24"/>
        </w:rPr>
        <w:t>）投标报价或调价函中的报价超出招标人公布的投标控制价上限。</w:t>
      </w:r>
    </w:p>
    <w:p w:rsidR="00C855A4" w:rsidRDefault="002F3DF9">
      <w:pPr>
        <w:adjustRightInd w:val="0"/>
        <w:snapToGrid w:val="0"/>
        <w:spacing w:line="400" w:lineRule="exact"/>
        <w:ind w:firstLineChars="200" w:firstLine="480"/>
        <w:rPr>
          <w:rFonts w:hAnsi="宋体"/>
          <w:sz w:val="24"/>
        </w:rPr>
      </w:pPr>
      <w:r>
        <w:rPr>
          <w:rFonts w:hAnsi="宋体"/>
          <w:sz w:val="24"/>
        </w:rPr>
        <w:t xml:space="preserve"> </w:t>
      </w:r>
      <w:r>
        <w:rPr>
          <w:rFonts w:hAnsi="宋体" w:hint="eastAsia"/>
          <w:sz w:val="24"/>
        </w:rPr>
        <w:t>若招标人宣读的内容与投标文件不符时，投标人有权在开标现场提出异议，经监标人当场核查确认之后，可重新宣读其投标文件。若投标人现场未提出异议，则认为投标人已确认招标人宣读的内容。</w:t>
      </w:r>
    </w:p>
    <w:p w:rsidR="00C855A4" w:rsidRDefault="002F3DF9">
      <w:pPr>
        <w:adjustRightInd w:val="0"/>
        <w:snapToGrid w:val="0"/>
        <w:spacing w:line="400" w:lineRule="exact"/>
        <w:ind w:firstLineChars="200" w:firstLine="480"/>
        <w:rPr>
          <w:rFonts w:hAnsi="宋体"/>
          <w:sz w:val="24"/>
        </w:rPr>
      </w:pPr>
      <w:r>
        <w:rPr>
          <w:rFonts w:hAnsi="宋体"/>
          <w:sz w:val="24"/>
        </w:rPr>
        <w:t>5.2.</w:t>
      </w:r>
      <w:r>
        <w:rPr>
          <w:rFonts w:hAnsi="宋体" w:hint="eastAsia"/>
          <w:sz w:val="24"/>
        </w:rPr>
        <w:t>3</w:t>
      </w:r>
      <w:r>
        <w:rPr>
          <w:rFonts w:hAnsi="宋体"/>
          <w:sz w:val="24"/>
        </w:rPr>
        <w:t xml:space="preserve"> </w:t>
      </w:r>
      <w:r>
        <w:rPr>
          <w:rFonts w:hAnsi="宋体" w:hint="eastAsia"/>
          <w:sz w:val="24"/>
        </w:rPr>
        <w:t>电子投标文件的解密</w:t>
      </w:r>
    </w:p>
    <w:p w:rsidR="00C855A4" w:rsidRDefault="002F3DF9">
      <w:pPr>
        <w:adjustRightInd w:val="0"/>
        <w:snapToGrid w:val="0"/>
        <w:spacing w:line="400" w:lineRule="exact"/>
        <w:ind w:firstLineChars="200" w:firstLine="480"/>
        <w:rPr>
          <w:rFonts w:hAnsi="宋体"/>
          <w:sz w:val="24"/>
        </w:rPr>
      </w:pPr>
      <w:r>
        <w:rPr>
          <w:rFonts w:hAnsi="宋体"/>
          <w:sz w:val="24"/>
        </w:rPr>
        <w:t>5.2.</w:t>
      </w:r>
      <w:r>
        <w:rPr>
          <w:rFonts w:hAnsi="宋体" w:hint="eastAsia"/>
          <w:sz w:val="24"/>
        </w:rPr>
        <w:t>3</w:t>
      </w:r>
      <w:r>
        <w:rPr>
          <w:rFonts w:hAnsi="宋体"/>
          <w:sz w:val="24"/>
        </w:rPr>
        <w:t>.1</w:t>
      </w:r>
      <w:r>
        <w:rPr>
          <w:rFonts w:hAnsi="宋体" w:hint="eastAsia"/>
          <w:sz w:val="24"/>
        </w:rPr>
        <w:t>本项目为全流程电子化交易项目，电子投标文件采用双重加密。在投标截止时间到达后，分标段进行解密。</w:t>
      </w:r>
    </w:p>
    <w:p w:rsidR="00C855A4" w:rsidRDefault="002F3DF9">
      <w:pPr>
        <w:adjustRightInd w:val="0"/>
        <w:snapToGrid w:val="0"/>
        <w:spacing w:line="400" w:lineRule="exact"/>
        <w:ind w:firstLineChars="200" w:firstLine="480"/>
        <w:rPr>
          <w:rFonts w:hAnsi="宋体"/>
          <w:sz w:val="24"/>
        </w:rPr>
      </w:pPr>
      <w:r>
        <w:rPr>
          <w:rFonts w:hAnsi="宋体"/>
          <w:sz w:val="24"/>
        </w:rPr>
        <w:t>(1)</w:t>
      </w:r>
      <w:r>
        <w:rPr>
          <w:rFonts w:hAnsi="宋体" w:hint="eastAsia"/>
          <w:sz w:val="24"/>
        </w:rPr>
        <w:t>投标人解密：投标人使用本单位</w:t>
      </w:r>
      <w:r>
        <w:rPr>
          <w:rFonts w:hAnsi="宋体"/>
          <w:sz w:val="24"/>
        </w:rPr>
        <w:t>CA</w:t>
      </w:r>
      <w:r>
        <w:rPr>
          <w:rFonts w:hAnsi="宋体" w:hint="eastAsia"/>
          <w:sz w:val="24"/>
        </w:rPr>
        <w:t>数字证书远程或现场进行解密</w:t>
      </w:r>
      <w:r>
        <w:rPr>
          <w:rFonts w:hAnsi="宋体" w:hint="eastAsia"/>
          <w:sz w:val="24"/>
        </w:rPr>
        <w:t>。需现场使用一体机进行解密的，请在代理机构引导下进行。</w:t>
      </w:r>
    </w:p>
    <w:p w:rsidR="00C855A4" w:rsidRDefault="002F3DF9">
      <w:pPr>
        <w:adjustRightInd w:val="0"/>
        <w:snapToGrid w:val="0"/>
        <w:spacing w:line="400" w:lineRule="exact"/>
        <w:ind w:firstLineChars="200" w:firstLine="480"/>
        <w:rPr>
          <w:rFonts w:hAnsi="宋体"/>
          <w:sz w:val="24"/>
        </w:rPr>
      </w:pPr>
      <w:r>
        <w:rPr>
          <w:rFonts w:hAnsi="宋体"/>
          <w:sz w:val="24"/>
        </w:rPr>
        <w:t>(2)</w:t>
      </w:r>
      <w:r>
        <w:rPr>
          <w:rFonts w:hAnsi="宋体" w:hint="eastAsia"/>
          <w:sz w:val="24"/>
        </w:rPr>
        <w:t>代理机构解密：代理机构按电子投标文件到达交易系统的先后顺序，使用本单位</w:t>
      </w:r>
      <w:r>
        <w:rPr>
          <w:rFonts w:hAnsi="宋体"/>
          <w:sz w:val="24"/>
        </w:rPr>
        <w:t>CA</w:t>
      </w:r>
      <w:r>
        <w:rPr>
          <w:rFonts w:hAnsi="宋体" w:hint="eastAsia"/>
          <w:sz w:val="24"/>
        </w:rPr>
        <w:t>数字证书进行再次解密。</w:t>
      </w:r>
    </w:p>
    <w:p w:rsidR="00C855A4" w:rsidRDefault="002F3DF9">
      <w:pPr>
        <w:adjustRightInd w:val="0"/>
        <w:snapToGrid w:val="0"/>
        <w:spacing w:line="400" w:lineRule="exact"/>
        <w:ind w:firstLineChars="200" w:firstLine="480"/>
        <w:rPr>
          <w:rFonts w:hAnsi="宋体"/>
          <w:sz w:val="24"/>
        </w:rPr>
      </w:pPr>
      <w:r>
        <w:rPr>
          <w:rFonts w:hAnsi="宋体"/>
          <w:sz w:val="24"/>
        </w:rPr>
        <w:t>5.2.</w:t>
      </w:r>
      <w:r>
        <w:rPr>
          <w:rFonts w:hAnsi="宋体" w:hint="eastAsia"/>
          <w:sz w:val="24"/>
        </w:rPr>
        <w:t>3</w:t>
      </w:r>
      <w:r>
        <w:rPr>
          <w:rFonts w:hAnsi="宋体"/>
          <w:sz w:val="24"/>
        </w:rPr>
        <w:t>.2</w:t>
      </w:r>
      <w:r>
        <w:rPr>
          <w:rFonts w:hAnsi="宋体" w:hint="eastAsia"/>
          <w:sz w:val="24"/>
        </w:rPr>
        <w:t>电子投标文件解密异常情况处理</w:t>
      </w:r>
    </w:p>
    <w:p w:rsidR="00C855A4" w:rsidRDefault="002F3DF9">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w:t>
      </w:r>
      <w:r>
        <w:rPr>
          <w:rFonts w:hAnsi="宋体" w:hint="eastAsia"/>
          <w:sz w:val="24"/>
          <w:szCs w:val="24"/>
        </w:rPr>
        <w:t>电子介质存储的备份文件</w:t>
      </w:r>
      <w:r>
        <w:rPr>
          <w:rFonts w:hAnsi="宋体" w:hint="eastAsia"/>
          <w:sz w:val="24"/>
          <w:szCs w:val="24"/>
        </w:rPr>
        <w:t>以</w:t>
      </w:r>
      <w:r>
        <w:rPr>
          <w:rFonts w:hAnsi="宋体" w:hint="eastAsia"/>
          <w:sz w:val="24"/>
          <w:szCs w:val="24"/>
        </w:rPr>
        <w:lastRenderedPageBreak/>
        <w:t>人工方式进行。</w:t>
      </w:r>
    </w:p>
    <w:p w:rsidR="00C855A4" w:rsidRDefault="002F3DF9">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w:t>
      </w:r>
      <w:r>
        <w:rPr>
          <w:rFonts w:hAnsi="宋体" w:cs="宋体" w:hint="eastAsia"/>
          <w:sz w:val="24"/>
        </w:rPr>
        <w:t>由系统技术人员协助投标人将（电子介质存储）</w:t>
      </w:r>
      <w:r>
        <w:rPr>
          <w:rFonts w:hAnsi="宋体" w:cs="宋体" w:hint="eastAsia"/>
          <w:sz w:val="24"/>
        </w:rPr>
        <w:t>的</w:t>
      </w:r>
      <w:r>
        <w:rPr>
          <w:rFonts w:hAnsi="宋体" w:cs="宋体" w:hint="eastAsia"/>
          <w:sz w:val="24"/>
        </w:rPr>
        <w:t>备份文件导入系统。若（电子介质存储）</w:t>
      </w:r>
      <w:r>
        <w:rPr>
          <w:rFonts w:hAnsi="宋体" w:cs="宋体" w:hint="eastAsia"/>
          <w:sz w:val="24"/>
        </w:rPr>
        <w:t>的</w:t>
      </w:r>
      <w:r>
        <w:rPr>
          <w:rFonts w:hAnsi="宋体" w:cs="宋体" w:hint="eastAsia"/>
          <w:sz w:val="24"/>
        </w:rPr>
        <w:t>备份文件无法导入系统或导入系统仍无法解密的，视为</w:t>
      </w:r>
      <w:r>
        <w:rPr>
          <w:rFonts w:hAnsi="宋体" w:hint="eastAsia"/>
          <w:sz w:val="24"/>
          <w:szCs w:val="24"/>
        </w:rPr>
        <w:t>投标人撤销其投标文件。</w:t>
      </w:r>
    </w:p>
    <w:p w:rsidR="00C855A4" w:rsidRDefault="002F3DF9">
      <w:pPr>
        <w:spacing w:line="400" w:lineRule="exact"/>
        <w:rPr>
          <w:rFonts w:hAnsi="宋体" w:cs="宋体"/>
          <w:b/>
          <w:bCs/>
          <w:sz w:val="24"/>
          <w:szCs w:val="24"/>
        </w:rPr>
      </w:pPr>
      <w:r>
        <w:rPr>
          <w:rFonts w:hAnsi="宋体" w:cs="宋体" w:hint="eastAsia"/>
          <w:b/>
          <w:bCs/>
          <w:sz w:val="24"/>
          <w:szCs w:val="24"/>
        </w:rPr>
        <w:t>5.3</w:t>
      </w:r>
      <w:r>
        <w:rPr>
          <w:rFonts w:hAnsi="宋体" w:cs="宋体" w:hint="eastAsia"/>
          <w:b/>
          <w:bCs/>
          <w:sz w:val="24"/>
          <w:szCs w:val="24"/>
        </w:rPr>
        <w:t>开标异议</w:t>
      </w:r>
    </w:p>
    <w:p w:rsidR="00C855A4" w:rsidRDefault="002F3DF9">
      <w:pPr>
        <w:spacing w:line="400" w:lineRule="exact"/>
        <w:ind w:firstLineChars="200" w:firstLine="480"/>
        <w:rPr>
          <w:rFonts w:hAnsi="宋体" w:cs="宋体"/>
          <w:sz w:val="24"/>
          <w:szCs w:val="24"/>
        </w:rPr>
      </w:pPr>
      <w:r>
        <w:rPr>
          <w:rFonts w:hAnsi="宋体" w:cs="宋体" w:hint="eastAsia"/>
          <w:sz w:val="24"/>
          <w:szCs w:val="24"/>
        </w:rPr>
        <w:t>投标人对开标有异议的，应在开标现场提出，招标人当场作出答复，并制作记录，有异议的投标人代表、招标人代表、记录人等有关人员在记录上签字确认。</w:t>
      </w:r>
    </w:p>
    <w:p w:rsidR="00C855A4" w:rsidRDefault="002F3DF9">
      <w:pPr>
        <w:spacing w:line="400" w:lineRule="exact"/>
        <w:rPr>
          <w:rFonts w:hAnsi="宋体" w:cs="宋体"/>
          <w:b/>
          <w:bCs/>
          <w:sz w:val="24"/>
          <w:szCs w:val="24"/>
        </w:rPr>
      </w:pPr>
      <w:r>
        <w:rPr>
          <w:rFonts w:hAnsi="宋体" w:cs="宋体" w:hint="eastAsia"/>
          <w:b/>
          <w:bCs/>
          <w:sz w:val="24"/>
          <w:szCs w:val="24"/>
        </w:rPr>
        <w:t xml:space="preserve">6. </w:t>
      </w:r>
      <w:r>
        <w:rPr>
          <w:rFonts w:hAnsi="宋体" w:cs="宋体" w:hint="eastAsia"/>
          <w:b/>
          <w:bCs/>
          <w:sz w:val="24"/>
          <w:szCs w:val="24"/>
        </w:rPr>
        <w:t>评标</w:t>
      </w:r>
    </w:p>
    <w:p w:rsidR="00C855A4" w:rsidRDefault="002F3DF9">
      <w:pPr>
        <w:spacing w:line="400" w:lineRule="exact"/>
        <w:rPr>
          <w:rFonts w:hAnsi="宋体" w:cs="宋体"/>
          <w:b/>
          <w:bCs/>
          <w:sz w:val="24"/>
          <w:szCs w:val="24"/>
        </w:rPr>
      </w:pPr>
      <w:r>
        <w:rPr>
          <w:rFonts w:hAnsi="宋体" w:cs="宋体" w:hint="eastAsia"/>
          <w:b/>
          <w:bCs/>
          <w:sz w:val="24"/>
          <w:szCs w:val="24"/>
        </w:rPr>
        <w:t xml:space="preserve">6.1 </w:t>
      </w:r>
      <w:r>
        <w:rPr>
          <w:rFonts w:hAnsi="宋体" w:cs="宋体" w:hint="eastAsia"/>
          <w:b/>
          <w:bCs/>
          <w:sz w:val="24"/>
          <w:szCs w:val="24"/>
        </w:rPr>
        <w:t>评标委员会</w:t>
      </w:r>
    </w:p>
    <w:p w:rsidR="00C855A4" w:rsidRDefault="002F3DF9">
      <w:pPr>
        <w:spacing w:line="400" w:lineRule="exact"/>
        <w:ind w:firstLineChars="200" w:firstLine="480"/>
        <w:rPr>
          <w:rFonts w:hAnsi="宋体" w:cs="宋体"/>
          <w:sz w:val="24"/>
          <w:szCs w:val="24"/>
        </w:rPr>
      </w:pPr>
      <w:r>
        <w:rPr>
          <w:rFonts w:hAnsi="宋体" w:cs="宋体" w:hint="eastAsia"/>
          <w:sz w:val="24"/>
          <w:szCs w:val="24"/>
        </w:rPr>
        <w:t xml:space="preserve">6.1.1 </w:t>
      </w:r>
      <w:r>
        <w:rPr>
          <w:rFonts w:hAnsi="宋体" w:cs="宋体" w:hint="eastAsia"/>
          <w:sz w:val="24"/>
          <w:szCs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C855A4" w:rsidRDefault="002F3DF9">
      <w:pPr>
        <w:spacing w:line="400" w:lineRule="exact"/>
        <w:ind w:firstLineChars="200" w:firstLine="480"/>
        <w:rPr>
          <w:rFonts w:hAnsi="宋体" w:cs="宋体"/>
          <w:sz w:val="24"/>
          <w:szCs w:val="24"/>
        </w:rPr>
      </w:pPr>
      <w:r>
        <w:rPr>
          <w:rFonts w:hAnsi="宋体" w:cs="宋体" w:hint="eastAsia"/>
          <w:sz w:val="24"/>
          <w:szCs w:val="24"/>
        </w:rPr>
        <w:t xml:space="preserve">6.1.2 </w:t>
      </w:r>
      <w:r>
        <w:rPr>
          <w:rFonts w:hAnsi="宋体" w:cs="宋体" w:hint="eastAsia"/>
          <w:sz w:val="24"/>
          <w:szCs w:val="24"/>
        </w:rPr>
        <w:t>评标委员会成员有下列情形之一的，应当回避：</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）为负责招标项目监督管理的交通运输主管部门的工作人员；</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）与投标人法定代表人或其委托代理人有近亲属关系；</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）为投标人的工作人员或退休人员；</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）与投标人有其他利害关系，可能影响评标活动公正性；</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）在与招标投标有关的活动中有过违法违规行为、曾受过行政处罚或刑事处罚。</w:t>
      </w:r>
    </w:p>
    <w:p w:rsidR="00C855A4" w:rsidRDefault="002F3DF9">
      <w:pPr>
        <w:spacing w:line="400" w:lineRule="exact"/>
        <w:ind w:firstLineChars="200" w:firstLine="480"/>
        <w:rPr>
          <w:rFonts w:hAnsi="宋体" w:cs="宋体"/>
          <w:sz w:val="24"/>
          <w:szCs w:val="24"/>
        </w:rPr>
      </w:pPr>
      <w:r>
        <w:rPr>
          <w:rFonts w:hAnsi="宋体" w:cs="宋体" w:hint="eastAsia"/>
          <w:sz w:val="24"/>
          <w:szCs w:val="24"/>
        </w:rPr>
        <w:t xml:space="preserve">6.1.3 </w:t>
      </w:r>
      <w:r>
        <w:rPr>
          <w:rFonts w:hAnsi="宋体" w:cs="宋体" w:hint="eastAsia"/>
          <w:sz w:val="24"/>
          <w:szCs w:val="24"/>
        </w:rPr>
        <w:t>评标过程中，评标委员会成员有回避事由、擅离职守或因健康等原因不能</w:t>
      </w:r>
      <w:r>
        <w:rPr>
          <w:rFonts w:hAnsi="宋体" w:cs="宋体" w:hint="eastAsia"/>
          <w:sz w:val="24"/>
          <w:szCs w:val="24"/>
        </w:rPr>
        <w:t xml:space="preserve"> </w:t>
      </w:r>
      <w:r>
        <w:rPr>
          <w:rFonts w:hAnsi="宋体" w:cs="宋体" w:hint="eastAsia"/>
          <w:sz w:val="24"/>
          <w:szCs w:val="24"/>
        </w:rPr>
        <w:t>继续评标的，招标人有权更换。被更换的评标委员会成员作出的评审结论无效，由更换后的评标委员会成员重新进行评审。</w:t>
      </w:r>
    </w:p>
    <w:p w:rsidR="00C855A4" w:rsidRDefault="002F3DF9">
      <w:pPr>
        <w:spacing w:line="400" w:lineRule="exact"/>
        <w:rPr>
          <w:rFonts w:hAnsi="宋体" w:cs="宋体"/>
          <w:b/>
          <w:bCs/>
          <w:sz w:val="24"/>
          <w:szCs w:val="24"/>
        </w:rPr>
      </w:pPr>
      <w:r>
        <w:rPr>
          <w:rFonts w:hAnsi="宋体" w:cs="宋体" w:hint="eastAsia"/>
          <w:b/>
          <w:bCs/>
          <w:sz w:val="24"/>
          <w:szCs w:val="24"/>
        </w:rPr>
        <w:t xml:space="preserve">6.2 </w:t>
      </w:r>
      <w:r>
        <w:rPr>
          <w:rFonts w:hAnsi="宋体" w:cs="宋体" w:hint="eastAsia"/>
          <w:b/>
          <w:bCs/>
          <w:sz w:val="24"/>
          <w:szCs w:val="24"/>
        </w:rPr>
        <w:t>评标原则</w:t>
      </w:r>
    </w:p>
    <w:p w:rsidR="00C855A4" w:rsidRDefault="002F3DF9">
      <w:pPr>
        <w:spacing w:line="400" w:lineRule="exact"/>
        <w:ind w:firstLineChars="200" w:firstLine="480"/>
        <w:rPr>
          <w:rFonts w:hAnsi="宋体" w:cs="宋体"/>
          <w:sz w:val="24"/>
          <w:szCs w:val="24"/>
        </w:rPr>
      </w:pPr>
      <w:r>
        <w:rPr>
          <w:rFonts w:hAnsi="宋体" w:cs="宋体" w:hint="eastAsia"/>
          <w:sz w:val="24"/>
          <w:szCs w:val="24"/>
        </w:rPr>
        <w:t>评标活动遵循公平、公正、科学和择优的原则。</w:t>
      </w:r>
    </w:p>
    <w:p w:rsidR="00C855A4" w:rsidRDefault="002F3DF9">
      <w:pPr>
        <w:spacing w:line="400" w:lineRule="exact"/>
        <w:rPr>
          <w:rFonts w:hAnsi="宋体" w:cs="宋体"/>
          <w:b/>
          <w:bCs/>
          <w:sz w:val="24"/>
          <w:szCs w:val="24"/>
        </w:rPr>
      </w:pPr>
      <w:r>
        <w:rPr>
          <w:rFonts w:hAnsi="宋体" w:cs="宋体" w:hint="eastAsia"/>
          <w:b/>
          <w:bCs/>
          <w:sz w:val="24"/>
          <w:szCs w:val="24"/>
        </w:rPr>
        <w:t xml:space="preserve">6.3 </w:t>
      </w:r>
      <w:r>
        <w:rPr>
          <w:rFonts w:hAnsi="宋体" w:cs="宋体" w:hint="eastAsia"/>
          <w:b/>
          <w:bCs/>
          <w:sz w:val="24"/>
          <w:szCs w:val="24"/>
        </w:rPr>
        <w:t>评标</w:t>
      </w:r>
    </w:p>
    <w:p w:rsidR="00C855A4" w:rsidRDefault="002F3DF9">
      <w:pPr>
        <w:spacing w:line="400" w:lineRule="exact"/>
        <w:ind w:firstLineChars="200" w:firstLine="480"/>
        <w:rPr>
          <w:rFonts w:hAnsi="宋体" w:cs="宋体"/>
          <w:sz w:val="24"/>
          <w:szCs w:val="24"/>
        </w:rPr>
      </w:pPr>
      <w:r>
        <w:rPr>
          <w:rFonts w:hAnsi="宋体" w:cs="宋体" w:hint="eastAsia"/>
          <w:sz w:val="24"/>
          <w:szCs w:val="24"/>
        </w:rPr>
        <w:t>6.3.1</w:t>
      </w:r>
      <w:r>
        <w:rPr>
          <w:rFonts w:hAnsi="宋体" w:cs="宋体" w:hint="eastAsia"/>
          <w:sz w:val="24"/>
          <w:szCs w:val="24"/>
        </w:rPr>
        <w:t>评标委员会按照第三</w:t>
      </w:r>
      <w:r>
        <w:rPr>
          <w:rFonts w:hAnsi="宋体" w:cs="宋体" w:hint="eastAsia"/>
          <w:sz w:val="24"/>
          <w:szCs w:val="24"/>
        </w:rPr>
        <w:t>章“评标办法”规定的方法、评审因素、标准和程序对投标文件进行评审。第三章“评标办法”没有规定的方法、评审因素和标准，不作为评标依据。</w:t>
      </w:r>
    </w:p>
    <w:p w:rsidR="00C855A4" w:rsidRDefault="002F3DF9">
      <w:pPr>
        <w:spacing w:line="400" w:lineRule="exact"/>
        <w:ind w:firstLineChars="200" w:firstLine="480"/>
        <w:rPr>
          <w:rFonts w:hAnsi="宋体" w:cs="宋体"/>
          <w:sz w:val="24"/>
          <w:szCs w:val="24"/>
        </w:rPr>
      </w:pPr>
      <w:r>
        <w:rPr>
          <w:rFonts w:hAnsi="宋体" w:cs="宋体" w:hint="eastAsia"/>
          <w:sz w:val="24"/>
          <w:szCs w:val="24"/>
        </w:rPr>
        <w:t>6.3.2</w:t>
      </w:r>
      <w:r>
        <w:rPr>
          <w:rFonts w:hAnsi="宋体" w:cs="宋体" w:hint="eastAsia"/>
          <w:sz w:val="24"/>
          <w:szCs w:val="24"/>
        </w:rPr>
        <w:t>评标完成后，评标委员会应向招标人提交书面评标报告和中标候选人名单。评标委员会推荐中标候选人的人数见投标人须知前附表。</w:t>
      </w:r>
    </w:p>
    <w:p w:rsidR="00C855A4" w:rsidRDefault="002F3DF9">
      <w:pPr>
        <w:spacing w:line="400" w:lineRule="exact"/>
        <w:rPr>
          <w:rFonts w:hAnsi="宋体" w:cs="宋体"/>
          <w:b/>
          <w:bCs/>
          <w:sz w:val="24"/>
          <w:szCs w:val="24"/>
        </w:rPr>
      </w:pPr>
      <w:r>
        <w:rPr>
          <w:rFonts w:hAnsi="宋体" w:cs="宋体" w:hint="eastAsia"/>
          <w:b/>
          <w:bCs/>
          <w:sz w:val="24"/>
          <w:szCs w:val="24"/>
        </w:rPr>
        <w:t xml:space="preserve">7. </w:t>
      </w:r>
      <w:r>
        <w:rPr>
          <w:rFonts w:hAnsi="宋体" w:cs="宋体" w:hint="eastAsia"/>
          <w:b/>
          <w:bCs/>
          <w:sz w:val="24"/>
          <w:szCs w:val="24"/>
        </w:rPr>
        <w:t>合同授予</w:t>
      </w:r>
    </w:p>
    <w:p w:rsidR="00C855A4" w:rsidRDefault="002F3DF9">
      <w:pPr>
        <w:spacing w:line="400" w:lineRule="exact"/>
        <w:rPr>
          <w:rFonts w:hAnsi="宋体" w:cs="宋体"/>
          <w:b/>
          <w:bCs/>
          <w:sz w:val="24"/>
          <w:szCs w:val="24"/>
        </w:rPr>
      </w:pPr>
      <w:r>
        <w:rPr>
          <w:rFonts w:hAnsi="宋体" w:cs="宋体" w:hint="eastAsia"/>
          <w:b/>
          <w:bCs/>
          <w:sz w:val="24"/>
          <w:szCs w:val="24"/>
        </w:rPr>
        <w:t xml:space="preserve">7.1 </w:t>
      </w:r>
      <w:r>
        <w:rPr>
          <w:rFonts w:hAnsi="宋体" w:cs="宋体" w:hint="eastAsia"/>
          <w:b/>
          <w:bCs/>
          <w:sz w:val="24"/>
          <w:szCs w:val="24"/>
        </w:rPr>
        <w:t>中标候选人公示</w:t>
      </w:r>
    </w:p>
    <w:p w:rsidR="00C855A4" w:rsidRDefault="002F3DF9">
      <w:pPr>
        <w:spacing w:line="400" w:lineRule="exact"/>
        <w:ind w:firstLineChars="200" w:firstLine="480"/>
        <w:rPr>
          <w:rFonts w:hAnsi="宋体" w:cs="宋体"/>
          <w:sz w:val="24"/>
          <w:szCs w:val="24"/>
        </w:rPr>
      </w:pPr>
      <w:r>
        <w:rPr>
          <w:rFonts w:hAnsi="宋体" w:cs="宋体" w:hint="eastAsia"/>
          <w:sz w:val="24"/>
          <w:szCs w:val="24"/>
        </w:rPr>
        <w:t>招标人在收到评标报告之日起</w:t>
      </w:r>
      <w:r>
        <w:rPr>
          <w:rFonts w:hAnsi="宋体" w:cs="宋体" w:hint="eastAsia"/>
          <w:sz w:val="24"/>
          <w:szCs w:val="24"/>
        </w:rPr>
        <w:t>3</w:t>
      </w:r>
      <w:r>
        <w:rPr>
          <w:rFonts w:hAnsi="宋体" w:cs="宋体" w:hint="eastAsia"/>
          <w:sz w:val="24"/>
          <w:szCs w:val="24"/>
        </w:rPr>
        <w:t>日内，按照投标人须知前附表规定的公示媒介和期限公示中标候选人，公示期不得少于</w:t>
      </w:r>
      <w:r>
        <w:rPr>
          <w:rFonts w:hAnsi="宋体" w:cs="宋体" w:hint="eastAsia"/>
          <w:sz w:val="24"/>
          <w:szCs w:val="24"/>
        </w:rPr>
        <w:t>3</w:t>
      </w:r>
      <w:r>
        <w:rPr>
          <w:rFonts w:hAnsi="宋体" w:cs="宋体" w:hint="eastAsia"/>
          <w:sz w:val="24"/>
          <w:szCs w:val="24"/>
        </w:rPr>
        <w:t>日，公示内容包括：</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）中标候选人排序、名称、投标报价，对工程质量要求和工期的响应情况；</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）中标候</w:t>
      </w:r>
      <w:r>
        <w:rPr>
          <w:rFonts w:hAnsi="宋体" w:cs="宋体" w:hint="eastAsia"/>
          <w:sz w:val="24"/>
          <w:szCs w:val="24"/>
        </w:rPr>
        <w:t>选人在投标文件中承诺的项目总工姓名、个人业绩、相关证书名称和编号；</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）中标候选人在投标文件中填报的项目业绩；</w:t>
      </w:r>
    </w:p>
    <w:p w:rsidR="00C855A4" w:rsidRDefault="002F3DF9">
      <w:pPr>
        <w:spacing w:line="400" w:lineRule="exact"/>
        <w:ind w:firstLineChars="200" w:firstLine="480"/>
        <w:rPr>
          <w:rFonts w:hAnsi="宋体" w:cs="宋体"/>
          <w:sz w:val="24"/>
          <w:szCs w:val="24"/>
        </w:rPr>
      </w:pPr>
      <w:r>
        <w:rPr>
          <w:rFonts w:hAnsi="宋体" w:cs="宋体" w:hint="eastAsia"/>
          <w:sz w:val="24"/>
          <w:szCs w:val="24"/>
        </w:rPr>
        <w:lastRenderedPageBreak/>
        <w:t>（</w:t>
      </w:r>
      <w:r>
        <w:rPr>
          <w:rFonts w:hAnsi="宋体" w:cs="宋体" w:hint="eastAsia"/>
          <w:sz w:val="24"/>
          <w:szCs w:val="24"/>
        </w:rPr>
        <w:t>4</w:t>
      </w:r>
      <w:r>
        <w:rPr>
          <w:rFonts w:hAnsi="宋体" w:cs="宋体" w:hint="eastAsia"/>
          <w:sz w:val="24"/>
          <w:szCs w:val="24"/>
        </w:rPr>
        <w:t>）被否决投标的投标人名称、否决依据和原因；</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）提出异议的渠道和方式；</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）投标人须知前附表规定公示的其他内容。</w:t>
      </w:r>
    </w:p>
    <w:p w:rsidR="00C855A4" w:rsidRDefault="002F3DF9">
      <w:pPr>
        <w:spacing w:line="400" w:lineRule="exact"/>
        <w:rPr>
          <w:rFonts w:hAnsi="宋体" w:cs="宋体"/>
          <w:b/>
          <w:bCs/>
          <w:sz w:val="24"/>
          <w:szCs w:val="24"/>
        </w:rPr>
      </w:pPr>
      <w:bookmarkStart w:id="23" w:name="_bookmark72"/>
      <w:bookmarkEnd w:id="23"/>
      <w:r>
        <w:rPr>
          <w:rFonts w:hAnsi="宋体" w:cs="宋体" w:hint="eastAsia"/>
          <w:b/>
          <w:bCs/>
          <w:sz w:val="24"/>
          <w:szCs w:val="24"/>
        </w:rPr>
        <w:t xml:space="preserve">7.2 </w:t>
      </w:r>
      <w:r>
        <w:rPr>
          <w:rFonts w:hAnsi="宋体" w:cs="宋体" w:hint="eastAsia"/>
          <w:b/>
          <w:bCs/>
          <w:sz w:val="24"/>
          <w:szCs w:val="24"/>
        </w:rPr>
        <w:t>评标结果异议</w:t>
      </w:r>
    </w:p>
    <w:p w:rsidR="00C855A4" w:rsidRDefault="002F3DF9">
      <w:pPr>
        <w:spacing w:line="400" w:lineRule="exact"/>
        <w:ind w:firstLineChars="200" w:firstLine="480"/>
        <w:rPr>
          <w:rFonts w:hAnsi="宋体" w:cs="宋体"/>
          <w:sz w:val="24"/>
          <w:szCs w:val="24"/>
        </w:rPr>
      </w:pPr>
      <w:r>
        <w:rPr>
          <w:rFonts w:hAnsi="宋体" w:cs="宋体" w:hint="eastAsia"/>
          <w:sz w:val="24"/>
          <w:szCs w:val="24"/>
        </w:rPr>
        <w:t>投标人或其他利害关系人对依法必须进行招标的项目的评标结果有异议的，应在</w:t>
      </w:r>
      <w:r>
        <w:rPr>
          <w:rFonts w:hAnsi="宋体" w:cs="宋体" w:hint="eastAsia"/>
          <w:sz w:val="24"/>
          <w:szCs w:val="24"/>
        </w:rPr>
        <w:t xml:space="preserve"> </w:t>
      </w:r>
      <w:r>
        <w:rPr>
          <w:rFonts w:hAnsi="宋体" w:cs="宋体" w:hint="eastAsia"/>
          <w:sz w:val="24"/>
          <w:szCs w:val="24"/>
        </w:rPr>
        <w:t>中标候选人公示期间提出。招标人将在收到异议之日起</w:t>
      </w:r>
      <w:r>
        <w:rPr>
          <w:rFonts w:hAnsi="宋体" w:cs="宋体" w:hint="eastAsia"/>
          <w:sz w:val="24"/>
          <w:szCs w:val="24"/>
        </w:rPr>
        <w:t>3</w:t>
      </w:r>
      <w:r>
        <w:rPr>
          <w:rFonts w:hAnsi="宋体" w:cs="宋体" w:hint="eastAsia"/>
          <w:sz w:val="24"/>
          <w:szCs w:val="24"/>
        </w:rPr>
        <w:t>日内作出答复；作出答复前，将暂停招标投标活动。</w:t>
      </w:r>
    </w:p>
    <w:p w:rsidR="00C855A4" w:rsidRDefault="002F3DF9">
      <w:pPr>
        <w:spacing w:line="400" w:lineRule="exact"/>
        <w:rPr>
          <w:rFonts w:hAnsi="宋体" w:cs="宋体"/>
          <w:b/>
          <w:bCs/>
          <w:sz w:val="24"/>
          <w:szCs w:val="24"/>
        </w:rPr>
      </w:pPr>
      <w:bookmarkStart w:id="24" w:name="_bookmark73"/>
      <w:bookmarkEnd w:id="24"/>
      <w:r>
        <w:rPr>
          <w:rFonts w:hAnsi="宋体" w:cs="宋体" w:hint="eastAsia"/>
          <w:b/>
          <w:bCs/>
          <w:sz w:val="24"/>
          <w:szCs w:val="24"/>
        </w:rPr>
        <w:t xml:space="preserve">7.3 </w:t>
      </w:r>
      <w:r>
        <w:rPr>
          <w:rFonts w:hAnsi="宋体" w:cs="宋体" w:hint="eastAsia"/>
          <w:b/>
          <w:bCs/>
          <w:sz w:val="24"/>
          <w:szCs w:val="24"/>
        </w:rPr>
        <w:t>中标候选人履约能力审查</w:t>
      </w:r>
    </w:p>
    <w:p w:rsidR="00C855A4" w:rsidRDefault="002F3DF9">
      <w:pPr>
        <w:spacing w:line="400" w:lineRule="exact"/>
        <w:ind w:firstLineChars="200" w:firstLine="480"/>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C855A4" w:rsidRDefault="002F3DF9">
      <w:pPr>
        <w:spacing w:line="400" w:lineRule="exact"/>
        <w:rPr>
          <w:rFonts w:hAnsi="宋体" w:cs="宋体"/>
          <w:b/>
          <w:bCs/>
          <w:sz w:val="24"/>
          <w:szCs w:val="24"/>
        </w:rPr>
      </w:pPr>
      <w:bookmarkStart w:id="25" w:name="_bookmark74"/>
      <w:bookmarkEnd w:id="25"/>
      <w:r>
        <w:rPr>
          <w:rFonts w:hAnsi="宋体" w:cs="宋体" w:hint="eastAsia"/>
          <w:b/>
          <w:bCs/>
          <w:sz w:val="24"/>
          <w:szCs w:val="24"/>
        </w:rPr>
        <w:t xml:space="preserve">7.4 </w:t>
      </w:r>
      <w:r>
        <w:rPr>
          <w:rFonts w:hAnsi="宋体" w:cs="宋体" w:hint="eastAsia"/>
          <w:b/>
          <w:bCs/>
          <w:sz w:val="24"/>
          <w:szCs w:val="24"/>
        </w:rPr>
        <w:t>定标</w:t>
      </w:r>
    </w:p>
    <w:p w:rsidR="00C855A4" w:rsidRDefault="002F3DF9">
      <w:pPr>
        <w:adjustRightInd w:val="0"/>
        <w:snapToGrid w:val="0"/>
        <w:spacing w:line="400" w:lineRule="exact"/>
        <w:ind w:firstLineChars="200" w:firstLine="480"/>
        <w:rPr>
          <w:rFonts w:hAnsi="宋体" w:cs="宋体"/>
          <w:sz w:val="24"/>
          <w:szCs w:val="24"/>
        </w:rPr>
      </w:pPr>
      <w:r>
        <w:rPr>
          <w:rFonts w:hAnsi="宋体"/>
          <w:sz w:val="24"/>
        </w:rPr>
        <w:t>除投标人须知前附表规定评标委员会直接确定中标人外，招标人依据评标委员会推荐的中标候选人确定中标人，评标委员会推荐中标候选人的人数见投标人须知前附表。</w:t>
      </w:r>
    </w:p>
    <w:p w:rsidR="00C855A4" w:rsidRDefault="002F3DF9">
      <w:pPr>
        <w:spacing w:line="400" w:lineRule="exact"/>
        <w:rPr>
          <w:rFonts w:hAnsi="宋体" w:cs="宋体"/>
          <w:b/>
          <w:bCs/>
          <w:sz w:val="24"/>
          <w:szCs w:val="24"/>
        </w:rPr>
      </w:pPr>
      <w:bookmarkStart w:id="26" w:name="_bookmark75"/>
      <w:bookmarkEnd w:id="26"/>
      <w:r>
        <w:rPr>
          <w:rFonts w:hAnsi="宋体" w:cs="宋体" w:hint="eastAsia"/>
          <w:b/>
          <w:bCs/>
          <w:sz w:val="24"/>
          <w:szCs w:val="24"/>
        </w:rPr>
        <w:t xml:space="preserve">7.5 </w:t>
      </w:r>
      <w:r>
        <w:rPr>
          <w:rFonts w:hAnsi="宋体" w:cs="宋体" w:hint="eastAsia"/>
          <w:b/>
          <w:bCs/>
          <w:sz w:val="24"/>
          <w:szCs w:val="24"/>
        </w:rPr>
        <w:t>中标通知</w:t>
      </w:r>
    </w:p>
    <w:p w:rsidR="00C855A4" w:rsidRDefault="002F3DF9">
      <w:pPr>
        <w:spacing w:line="400" w:lineRule="exact"/>
        <w:ind w:firstLineChars="200" w:firstLine="480"/>
        <w:rPr>
          <w:rFonts w:hAnsi="宋体" w:cs="宋体"/>
          <w:sz w:val="24"/>
          <w:szCs w:val="24"/>
        </w:rPr>
      </w:pPr>
      <w:r>
        <w:rPr>
          <w:rFonts w:hAnsi="宋体" w:cs="宋体" w:hint="eastAsia"/>
          <w:sz w:val="24"/>
          <w:szCs w:val="24"/>
        </w:rPr>
        <w:t>在本章第</w:t>
      </w:r>
      <w:r>
        <w:rPr>
          <w:rFonts w:hAnsi="宋体" w:cs="宋体" w:hint="eastAsia"/>
          <w:sz w:val="24"/>
          <w:szCs w:val="24"/>
        </w:rPr>
        <w:t xml:space="preserve">3.3 </w:t>
      </w:r>
      <w:r>
        <w:rPr>
          <w:rFonts w:hAnsi="宋体" w:cs="宋体" w:hint="eastAsia"/>
          <w:sz w:val="24"/>
          <w:szCs w:val="24"/>
        </w:rPr>
        <w:t>款规定的投标有效期内，招标人以投标人须知前附表规定的形式向</w:t>
      </w:r>
      <w:r>
        <w:rPr>
          <w:rFonts w:hAnsi="宋体" w:cs="宋体" w:hint="eastAsia"/>
          <w:sz w:val="24"/>
          <w:szCs w:val="24"/>
        </w:rPr>
        <w:t xml:space="preserve"> </w:t>
      </w:r>
      <w:r>
        <w:rPr>
          <w:rFonts w:hAnsi="宋体" w:cs="宋体" w:hint="eastAsia"/>
          <w:sz w:val="24"/>
          <w:szCs w:val="24"/>
        </w:rPr>
        <w:t>中标人发出中标通知书，同时将中标结果通知未中标的投标人。</w:t>
      </w:r>
    </w:p>
    <w:p w:rsidR="00C855A4" w:rsidRDefault="002F3DF9">
      <w:pPr>
        <w:spacing w:line="400" w:lineRule="exact"/>
        <w:rPr>
          <w:rFonts w:hAnsi="宋体" w:cs="宋体"/>
          <w:b/>
          <w:bCs/>
          <w:sz w:val="24"/>
          <w:szCs w:val="24"/>
        </w:rPr>
      </w:pPr>
      <w:bookmarkStart w:id="27" w:name="_bookmark76"/>
      <w:bookmarkEnd w:id="27"/>
      <w:r>
        <w:rPr>
          <w:rFonts w:hAnsi="宋体" w:cs="宋体" w:hint="eastAsia"/>
          <w:b/>
          <w:bCs/>
          <w:sz w:val="24"/>
          <w:szCs w:val="24"/>
        </w:rPr>
        <w:t xml:space="preserve">7.6 </w:t>
      </w:r>
      <w:r>
        <w:rPr>
          <w:rFonts w:hAnsi="宋体" w:cs="宋体" w:hint="eastAsia"/>
          <w:b/>
          <w:bCs/>
          <w:sz w:val="24"/>
          <w:szCs w:val="24"/>
        </w:rPr>
        <w:t>中标结果公告</w:t>
      </w:r>
    </w:p>
    <w:p w:rsidR="00C855A4" w:rsidRDefault="002F3DF9">
      <w:pPr>
        <w:spacing w:line="400" w:lineRule="exact"/>
        <w:ind w:firstLineChars="200" w:firstLine="480"/>
        <w:rPr>
          <w:rFonts w:hAnsi="宋体" w:cs="宋体"/>
          <w:sz w:val="24"/>
          <w:szCs w:val="24"/>
        </w:rPr>
      </w:pPr>
      <w:r>
        <w:rPr>
          <w:rFonts w:hAnsi="宋体" w:cs="宋体" w:hint="eastAsia"/>
          <w:sz w:val="24"/>
          <w:szCs w:val="24"/>
        </w:rPr>
        <w:t>招标人在</w:t>
      </w:r>
      <w:r>
        <w:rPr>
          <w:rFonts w:hAnsi="宋体" w:cs="宋体" w:hint="eastAsia"/>
          <w:sz w:val="24"/>
          <w:szCs w:val="24"/>
        </w:rPr>
        <w:t>确定中标人之日起</w:t>
      </w:r>
      <w:r>
        <w:rPr>
          <w:rFonts w:hAnsi="宋体" w:cs="宋体" w:hint="eastAsia"/>
          <w:sz w:val="24"/>
          <w:szCs w:val="24"/>
        </w:rPr>
        <w:t>3</w:t>
      </w:r>
      <w:r>
        <w:rPr>
          <w:rFonts w:hAnsi="宋体" w:cs="宋体" w:hint="eastAsia"/>
          <w:sz w:val="24"/>
          <w:szCs w:val="24"/>
        </w:rPr>
        <w:t>日内，按照投标人须知前附表规定的公告媒介和期限公告中标结果，公告期不得少于</w:t>
      </w:r>
      <w:r>
        <w:rPr>
          <w:rFonts w:hAnsi="宋体" w:cs="宋体" w:hint="eastAsia"/>
          <w:sz w:val="24"/>
          <w:szCs w:val="24"/>
        </w:rPr>
        <w:t>3</w:t>
      </w:r>
      <w:r>
        <w:rPr>
          <w:rFonts w:hAnsi="宋体" w:cs="宋体" w:hint="eastAsia"/>
          <w:sz w:val="24"/>
          <w:szCs w:val="24"/>
        </w:rPr>
        <w:t>日。公告内容包括中标人名称、中标价。</w:t>
      </w:r>
    </w:p>
    <w:p w:rsidR="00C855A4" w:rsidRDefault="002F3DF9">
      <w:pPr>
        <w:spacing w:line="400" w:lineRule="exact"/>
        <w:rPr>
          <w:rFonts w:hAnsi="宋体" w:cs="宋体"/>
          <w:b/>
          <w:bCs/>
          <w:sz w:val="24"/>
          <w:szCs w:val="24"/>
        </w:rPr>
      </w:pPr>
      <w:bookmarkStart w:id="28" w:name="_bookmark78"/>
      <w:bookmarkEnd w:id="28"/>
      <w:r>
        <w:rPr>
          <w:rFonts w:hAnsi="宋体" w:cs="宋体" w:hint="eastAsia"/>
          <w:b/>
          <w:bCs/>
          <w:sz w:val="24"/>
          <w:szCs w:val="24"/>
        </w:rPr>
        <w:t xml:space="preserve">7.7 </w:t>
      </w:r>
      <w:r>
        <w:rPr>
          <w:rFonts w:hAnsi="宋体" w:cs="宋体" w:hint="eastAsia"/>
          <w:b/>
          <w:bCs/>
          <w:sz w:val="24"/>
          <w:szCs w:val="24"/>
        </w:rPr>
        <w:t>签订合同</w:t>
      </w:r>
    </w:p>
    <w:p w:rsidR="00C855A4" w:rsidRDefault="002F3DF9">
      <w:pPr>
        <w:spacing w:line="400" w:lineRule="exact"/>
        <w:ind w:firstLineChars="200" w:firstLine="480"/>
        <w:rPr>
          <w:rFonts w:hAnsi="宋体" w:cs="宋体"/>
          <w:sz w:val="24"/>
          <w:szCs w:val="24"/>
        </w:rPr>
      </w:pPr>
      <w:r>
        <w:rPr>
          <w:rFonts w:hAnsi="宋体" w:cs="宋体" w:hint="eastAsia"/>
          <w:sz w:val="24"/>
          <w:szCs w:val="24"/>
        </w:rPr>
        <w:t xml:space="preserve">7.7.1 </w:t>
      </w:r>
      <w:r>
        <w:rPr>
          <w:rFonts w:hAnsi="宋体" w:cs="宋体" w:hint="eastAsia"/>
          <w:sz w:val="24"/>
          <w:szCs w:val="24"/>
        </w:rPr>
        <w:t>招标人和中标人应在中标通知书发出之日起</w:t>
      </w:r>
      <w:r>
        <w:rPr>
          <w:rFonts w:hAnsi="宋体" w:cs="宋体" w:hint="eastAsia"/>
          <w:sz w:val="24"/>
          <w:szCs w:val="24"/>
        </w:rPr>
        <w:t xml:space="preserve"> 30 </w:t>
      </w:r>
      <w:r>
        <w:rPr>
          <w:rFonts w:hAnsi="宋体" w:cs="宋体" w:hint="eastAsia"/>
          <w:sz w:val="24"/>
          <w:szCs w:val="24"/>
        </w:rPr>
        <w:t>日内，根据招标文件和中标</w:t>
      </w:r>
      <w:r>
        <w:rPr>
          <w:rFonts w:hAnsi="宋体" w:cs="宋体" w:hint="eastAsia"/>
          <w:sz w:val="24"/>
          <w:szCs w:val="24"/>
        </w:rPr>
        <w:t xml:space="preserve"> </w:t>
      </w:r>
      <w:r>
        <w:rPr>
          <w:rFonts w:hAnsi="宋体" w:cs="宋体" w:hint="eastAsia"/>
          <w:sz w:val="24"/>
          <w:szCs w:val="24"/>
        </w:rPr>
        <w:t>人的投标文件订立书面合同。中标人无正当理由拒签合同，在签订合同时向招标人提</w:t>
      </w:r>
      <w:r>
        <w:rPr>
          <w:rFonts w:hAnsi="宋体" w:cs="宋体" w:hint="eastAsia"/>
          <w:sz w:val="24"/>
          <w:szCs w:val="24"/>
        </w:rPr>
        <w:t xml:space="preserve"> </w:t>
      </w:r>
      <w:r>
        <w:rPr>
          <w:rFonts w:hAnsi="宋体" w:cs="宋体" w:hint="eastAsia"/>
          <w:sz w:val="24"/>
          <w:szCs w:val="24"/>
        </w:rPr>
        <w:t>出附加条件，或不按照招标文件要求提交履约保证金的，招标人取消其中标资格，其</w:t>
      </w:r>
      <w:r>
        <w:rPr>
          <w:rFonts w:hAnsi="宋体" w:cs="宋体" w:hint="eastAsia"/>
          <w:sz w:val="24"/>
          <w:szCs w:val="24"/>
        </w:rPr>
        <w:t xml:space="preserve"> </w:t>
      </w:r>
      <w:r>
        <w:rPr>
          <w:rFonts w:hAnsi="宋体" w:cs="宋体" w:hint="eastAsia"/>
          <w:sz w:val="24"/>
          <w:szCs w:val="24"/>
        </w:rPr>
        <w:t>投标保证金不予退还；给招标人造成的损失超过投标保证金数额的，中标人还应对超过部分予以赔偿。</w:t>
      </w:r>
    </w:p>
    <w:p w:rsidR="00C855A4" w:rsidRDefault="002F3DF9">
      <w:pPr>
        <w:spacing w:line="400" w:lineRule="exact"/>
        <w:ind w:firstLineChars="200" w:firstLine="480"/>
        <w:rPr>
          <w:rFonts w:hAnsi="宋体" w:cs="宋体"/>
          <w:sz w:val="24"/>
          <w:szCs w:val="24"/>
        </w:rPr>
      </w:pPr>
      <w:r>
        <w:rPr>
          <w:rFonts w:hAnsi="宋体" w:cs="宋体" w:hint="eastAsia"/>
          <w:sz w:val="24"/>
          <w:szCs w:val="24"/>
        </w:rPr>
        <w:t xml:space="preserve">7.7.2 </w:t>
      </w:r>
      <w:r>
        <w:rPr>
          <w:rFonts w:hAnsi="宋体" w:cs="宋体" w:hint="eastAsia"/>
          <w:sz w:val="24"/>
          <w:szCs w:val="24"/>
        </w:rPr>
        <w:t>发出中标通知书后，招标</w:t>
      </w:r>
      <w:r>
        <w:rPr>
          <w:rFonts w:hAnsi="宋体" w:cs="宋体" w:hint="eastAsia"/>
          <w:sz w:val="24"/>
          <w:szCs w:val="24"/>
        </w:rPr>
        <w:t>人无正当理由拒签合同，或在签订合同时向中标</w:t>
      </w:r>
      <w:r>
        <w:rPr>
          <w:rFonts w:hAnsi="宋体" w:cs="宋体" w:hint="eastAsia"/>
          <w:sz w:val="24"/>
          <w:szCs w:val="24"/>
        </w:rPr>
        <w:t xml:space="preserve"> </w:t>
      </w:r>
      <w:r>
        <w:rPr>
          <w:rFonts w:hAnsi="宋体" w:cs="宋体" w:hint="eastAsia"/>
          <w:sz w:val="24"/>
          <w:szCs w:val="24"/>
        </w:rPr>
        <w:t>人提出附加条件的，招标人向中标人退还投标保证金；给中标人造成损失的，还应赔偿损失。</w:t>
      </w:r>
    </w:p>
    <w:p w:rsidR="00C855A4" w:rsidRDefault="002F3DF9">
      <w:pPr>
        <w:spacing w:line="400" w:lineRule="exact"/>
        <w:ind w:firstLineChars="200" w:firstLine="480"/>
        <w:rPr>
          <w:rFonts w:hAnsi="宋体" w:cs="宋体"/>
          <w:sz w:val="24"/>
          <w:szCs w:val="24"/>
        </w:rPr>
      </w:pPr>
      <w:r>
        <w:rPr>
          <w:rFonts w:hAnsi="宋体" w:cs="宋体" w:hint="eastAsia"/>
          <w:sz w:val="24"/>
          <w:szCs w:val="24"/>
        </w:rPr>
        <w:t xml:space="preserve">7.7.3  </w:t>
      </w:r>
      <w:r>
        <w:rPr>
          <w:rFonts w:hAnsi="宋体" w:cs="宋体" w:hint="eastAsia"/>
          <w:sz w:val="24"/>
          <w:szCs w:val="24"/>
        </w:rPr>
        <w:t>签约合同价的确定原则如下：</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）按照评标办法规定对投标报价进行修正后，若修正后的最终投标报价小于开标时的投标函大写金额报价，则签订合同时以修正后的最终投标报价为准；</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）按照评标办法规定对投标报价进行修正后，若修正后的最终投标报价大于开标时的投标函大写金额报价，则签订合同时以开标时的投标函大写金额报价为准，同时按比例修正相应子目的单价或合价。</w:t>
      </w:r>
    </w:p>
    <w:p w:rsidR="00C855A4" w:rsidRDefault="002F3DF9">
      <w:pPr>
        <w:spacing w:line="400" w:lineRule="exact"/>
        <w:ind w:firstLineChars="200" w:firstLine="480"/>
        <w:rPr>
          <w:rFonts w:hAnsi="宋体" w:cs="宋体"/>
          <w:b/>
          <w:sz w:val="24"/>
        </w:rPr>
      </w:pPr>
      <w:r>
        <w:rPr>
          <w:rFonts w:hAnsi="宋体" w:cs="宋体" w:hint="eastAsia"/>
          <w:sz w:val="24"/>
          <w:szCs w:val="24"/>
        </w:rPr>
        <w:t xml:space="preserve">7.7.4 </w:t>
      </w:r>
      <w:r>
        <w:rPr>
          <w:rFonts w:hAnsi="宋体" w:cs="宋体" w:hint="eastAsia"/>
          <w:sz w:val="24"/>
          <w:szCs w:val="24"/>
        </w:rPr>
        <w:t>招标人和</w:t>
      </w:r>
      <w:r>
        <w:rPr>
          <w:rFonts w:hAnsi="宋体" w:cs="宋体" w:hint="eastAsia"/>
          <w:sz w:val="24"/>
          <w:szCs w:val="24"/>
        </w:rPr>
        <w:t>中标人在签订合同协议书的同时，须按照本招标文件规定的格式</w:t>
      </w:r>
      <w:r>
        <w:rPr>
          <w:rFonts w:hAnsi="宋体" w:cs="宋体" w:hint="eastAsia"/>
          <w:sz w:val="24"/>
          <w:szCs w:val="24"/>
        </w:rPr>
        <w:t xml:space="preserve"> </w:t>
      </w:r>
      <w:r>
        <w:rPr>
          <w:rFonts w:hAnsi="宋体" w:cs="宋体" w:hint="eastAsia"/>
          <w:sz w:val="24"/>
          <w:szCs w:val="24"/>
        </w:rPr>
        <w:t>和要求签订廉政合同及安全生产合同，明确双方在廉政建设和安全生产方面的权利和义务以及应</w:t>
      </w:r>
      <w:r>
        <w:rPr>
          <w:rFonts w:hAnsi="宋体" w:cs="宋体" w:hint="eastAsia"/>
          <w:sz w:val="24"/>
          <w:szCs w:val="24"/>
        </w:rPr>
        <w:lastRenderedPageBreak/>
        <w:t>承担的违约责任。</w:t>
      </w:r>
    </w:p>
    <w:p w:rsidR="00C855A4" w:rsidRDefault="002F3DF9">
      <w:pPr>
        <w:autoSpaceDE w:val="0"/>
        <w:autoSpaceDN w:val="0"/>
        <w:spacing w:line="40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p>
    <w:p w:rsidR="00C855A4" w:rsidRDefault="002F3DF9">
      <w:pPr>
        <w:autoSpaceDE w:val="0"/>
        <w:autoSpaceDN w:val="0"/>
        <w:adjustRightInd w:val="0"/>
        <w:spacing w:line="400" w:lineRule="exact"/>
        <w:jc w:val="left"/>
        <w:outlineLvl w:val="0"/>
        <w:rPr>
          <w:rFonts w:hAnsi="宋体" w:cs="宋体"/>
          <w:b/>
          <w:sz w:val="24"/>
        </w:rPr>
      </w:pPr>
      <w:r>
        <w:rPr>
          <w:rFonts w:hAnsi="宋体" w:cs="宋体"/>
          <w:b/>
          <w:sz w:val="24"/>
        </w:rPr>
        <w:t xml:space="preserve">8.1 </w:t>
      </w:r>
      <w:r>
        <w:rPr>
          <w:rFonts w:hAnsi="宋体" w:cs="宋体" w:hint="eastAsia"/>
          <w:b/>
          <w:sz w:val="24"/>
        </w:rPr>
        <w:t>重新招标</w:t>
      </w:r>
    </w:p>
    <w:p w:rsidR="00C855A4" w:rsidRDefault="002F3DF9">
      <w:pPr>
        <w:spacing w:line="400" w:lineRule="exact"/>
        <w:ind w:firstLineChars="200" w:firstLine="480"/>
        <w:rPr>
          <w:rFonts w:hAnsi="宋体" w:cs="宋体"/>
          <w:sz w:val="24"/>
          <w:szCs w:val="24"/>
        </w:rPr>
      </w:pPr>
      <w:r>
        <w:rPr>
          <w:rFonts w:hAnsi="宋体" w:cs="宋体" w:hint="eastAsia"/>
          <w:sz w:val="24"/>
          <w:szCs w:val="24"/>
        </w:rPr>
        <w:t>有下列情形之一的，招标人将重新招标：</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）投标截止时间止，投标人少于</w:t>
      </w:r>
      <w:r>
        <w:rPr>
          <w:rFonts w:hAnsi="宋体" w:cs="宋体" w:hint="eastAsia"/>
          <w:sz w:val="24"/>
          <w:szCs w:val="24"/>
        </w:rPr>
        <w:t>3</w:t>
      </w:r>
      <w:r>
        <w:rPr>
          <w:rFonts w:hAnsi="宋体" w:cs="宋体" w:hint="eastAsia"/>
          <w:sz w:val="24"/>
          <w:szCs w:val="24"/>
        </w:rPr>
        <w:t>个的；</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）经评标委员会评审后否决所有投标的；</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）中标候选人均未与招标人签订合同的；</w:t>
      </w:r>
    </w:p>
    <w:p w:rsidR="00C855A4" w:rsidRDefault="002F3DF9">
      <w:pPr>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）法律规定的其他情形。</w:t>
      </w:r>
    </w:p>
    <w:p w:rsidR="00C855A4" w:rsidRDefault="002F3DF9">
      <w:pPr>
        <w:autoSpaceDE w:val="0"/>
        <w:autoSpaceDN w:val="0"/>
        <w:adjustRightInd w:val="0"/>
        <w:spacing w:line="400" w:lineRule="exact"/>
        <w:jc w:val="left"/>
        <w:outlineLvl w:val="0"/>
        <w:rPr>
          <w:rFonts w:hAnsi="宋体" w:cs="宋体"/>
          <w:b/>
          <w:sz w:val="24"/>
        </w:rPr>
      </w:pPr>
      <w:r>
        <w:rPr>
          <w:rFonts w:hAnsi="宋体" w:cs="宋体"/>
          <w:b/>
          <w:sz w:val="24"/>
        </w:rPr>
        <w:t xml:space="preserve">8.2 </w:t>
      </w:r>
      <w:r>
        <w:rPr>
          <w:rFonts w:hAnsi="宋体" w:cs="宋体" w:hint="eastAsia"/>
          <w:b/>
          <w:sz w:val="24"/>
        </w:rPr>
        <w:t>不再招标</w:t>
      </w:r>
    </w:p>
    <w:p w:rsidR="00C855A4" w:rsidRDefault="002F3DF9">
      <w:pPr>
        <w:autoSpaceDE w:val="0"/>
        <w:autoSpaceDN w:val="0"/>
        <w:adjustRightInd w:val="0"/>
        <w:spacing w:line="400" w:lineRule="exact"/>
        <w:ind w:firstLineChars="225" w:firstLine="540"/>
        <w:jc w:val="left"/>
        <w:rPr>
          <w:rFonts w:hAnsi="宋体"/>
          <w:b/>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C855A4" w:rsidRDefault="002F3DF9">
      <w:pPr>
        <w:pStyle w:val="Default"/>
        <w:spacing w:line="400" w:lineRule="exact"/>
        <w:jc w:val="both"/>
        <w:outlineLvl w:val="0"/>
        <w:rPr>
          <w:rFonts w:hAnsi="宋体"/>
          <w:b/>
          <w:color w:val="auto"/>
        </w:rPr>
      </w:pPr>
      <w:r>
        <w:rPr>
          <w:rFonts w:hAnsi="宋体"/>
          <w:b/>
          <w:color w:val="auto"/>
        </w:rPr>
        <w:t xml:space="preserve">9. </w:t>
      </w:r>
      <w:r>
        <w:rPr>
          <w:rFonts w:hAnsi="宋体" w:hint="eastAsia"/>
          <w:b/>
          <w:color w:val="auto"/>
        </w:rPr>
        <w:t>纪律和监督</w:t>
      </w:r>
    </w:p>
    <w:p w:rsidR="00C855A4" w:rsidRDefault="002F3DF9">
      <w:pPr>
        <w:autoSpaceDE w:val="0"/>
        <w:autoSpaceDN w:val="0"/>
        <w:adjustRightInd w:val="0"/>
        <w:spacing w:line="400" w:lineRule="exact"/>
        <w:jc w:val="left"/>
        <w:outlineLvl w:val="0"/>
        <w:rPr>
          <w:rFonts w:hAnsi="宋体" w:cs="宋体"/>
          <w:b/>
          <w:sz w:val="24"/>
        </w:rPr>
      </w:pPr>
      <w:r>
        <w:rPr>
          <w:rFonts w:hAnsi="宋体" w:cs="宋体"/>
          <w:b/>
          <w:sz w:val="24"/>
        </w:rPr>
        <w:t xml:space="preserve">9.1 </w:t>
      </w:r>
      <w:r>
        <w:rPr>
          <w:rFonts w:hAnsi="宋体" w:cs="宋体" w:hint="eastAsia"/>
          <w:b/>
          <w:sz w:val="24"/>
        </w:rPr>
        <w:t>对招标人的纪律要求</w:t>
      </w:r>
    </w:p>
    <w:p w:rsidR="00C855A4" w:rsidRDefault="002F3DF9">
      <w:pPr>
        <w:autoSpaceDE w:val="0"/>
        <w:autoSpaceDN w:val="0"/>
        <w:adjustRightInd w:val="0"/>
        <w:spacing w:line="40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C855A4" w:rsidRDefault="002F3DF9">
      <w:pPr>
        <w:autoSpaceDE w:val="0"/>
        <w:autoSpaceDN w:val="0"/>
        <w:adjustRightInd w:val="0"/>
        <w:spacing w:line="400" w:lineRule="exact"/>
        <w:jc w:val="left"/>
        <w:outlineLvl w:val="0"/>
        <w:rPr>
          <w:rFonts w:hAnsi="宋体" w:cs="宋体"/>
          <w:b/>
          <w:sz w:val="24"/>
        </w:rPr>
      </w:pPr>
      <w:r>
        <w:rPr>
          <w:rFonts w:hAnsi="宋体" w:cs="宋体"/>
          <w:b/>
          <w:sz w:val="24"/>
        </w:rPr>
        <w:t xml:space="preserve">9.2 </w:t>
      </w:r>
      <w:r>
        <w:rPr>
          <w:rFonts w:hAnsi="宋体" w:cs="宋体" w:hint="eastAsia"/>
          <w:b/>
          <w:sz w:val="24"/>
        </w:rPr>
        <w:t>对投标人的纪律要求</w:t>
      </w:r>
    </w:p>
    <w:p w:rsidR="00C855A4" w:rsidRDefault="002F3DF9">
      <w:pPr>
        <w:autoSpaceDE w:val="0"/>
        <w:autoSpaceDN w:val="0"/>
        <w:adjustRightInd w:val="0"/>
        <w:spacing w:line="40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855A4" w:rsidRDefault="002F3DF9">
      <w:pPr>
        <w:autoSpaceDE w:val="0"/>
        <w:autoSpaceDN w:val="0"/>
        <w:adjustRightInd w:val="0"/>
        <w:spacing w:line="400" w:lineRule="exact"/>
        <w:jc w:val="left"/>
        <w:outlineLvl w:val="0"/>
        <w:rPr>
          <w:rFonts w:hAnsi="宋体" w:cs="宋体"/>
          <w:b/>
          <w:sz w:val="24"/>
        </w:rPr>
      </w:pPr>
      <w:r>
        <w:rPr>
          <w:rFonts w:hAnsi="宋体" w:cs="宋体"/>
          <w:b/>
          <w:sz w:val="24"/>
        </w:rPr>
        <w:t xml:space="preserve">9.3 </w:t>
      </w:r>
      <w:r>
        <w:rPr>
          <w:rFonts w:hAnsi="宋体" w:cs="宋体" w:hint="eastAsia"/>
          <w:b/>
          <w:sz w:val="24"/>
        </w:rPr>
        <w:t>对评标委员会成员的纪律要求</w:t>
      </w:r>
    </w:p>
    <w:p w:rsidR="00C855A4" w:rsidRDefault="002F3DF9">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w:t>
      </w:r>
      <w:r>
        <w:rPr>
          <w:rFonts w:hAnsi="宋体" w:cs="宋体" w:hint="eastAsia"/>
          <w:sz w:val="24"/>
        </w:rPr>
        <w:t>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C855A4" w:rsidRDefault="002F3DF9">
      <w:pPr>
        <w:autoSpaceDE w:val="0"/>
        <w:autoSpaceDN w:val="0"/>
        <w:adjustRightInd w:val="0"/>
        <w:spacing w:line="400" w:lineRule="exact"/>
        <w:jc w:val="left"/>
        <w:outlineLvl w:val="0"/>
        <w:rPr>
          <w:rFonts w:hAnsi="宋体" w:cs="宋体"/>
          <w:b/>
          <w:sz w:val="24"/>
        </w:rPr>
      </w:pPr>
      <w:r>
        <w:rPr>
          <w:rFonts w:hAnsi="宋体" w:cs="宋体"/>
          <w:b/>
          <w:sz w:val="24"/>
        </w:rPr>
        <w:t xml:space="preserve">9.4 </w:t>
      </w:r>
      <w:r>
        <w:rPr>
          <w:rFonts w:hAnsi="宋体" w:cs="宋体" w:hint="eastAsia"/>
          <w:b/>
          <w:sz w:val="24"/>
        </w:rPr>
        <w:t>对与评标活动有关的工作人员的纪律要求</w:t>
      </w:r>
    </w:p>
    <w:p w:rsidR="00C855A4" w:rsidRDefault="002F3DF9">
      <w:pPr>
        <w:autoSpaceDE w:val="0"/>
        <w:autoSpaceDN w:val="0"/>
        <w:adjustRightInd w:val="0"/>
        <w:spacing w:line="40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855A4" w:rsidRDefault="002F3DF9">
      <w:pPr>
        <w:autoSpaceDE w:val="0"/>
        <w:autoSpaceDN w:val="0"/>
        <w:adjustRightInd w:val="0"/>
        <w:spacing w:line="400" w:lineRule="exact"/>
        <w:jc w:val="left"/>
        <w:outlineLvl w:val="0"/>
        <w:rPr>
          <w:rFonts w:hAnsi="宋体" w:cs="宋体"/>
          <w:b/>
          <w:sz w:val="24"/>
        </w:rPr>
      </w:pPr>
      <w:r>
        <w:rPr>
          <w:rFonts w:hAnsi="宋体" w:cs="宋体"/>
          <w:b/>
          <w:sz w:val="24"/>
        </w:rPr>
        <w:t xml:space="preserve">9.5 </w:t>
      </w:r>
      <w:r>
        <w:rPr>
          <w:rFonts w:hAnsi="宋体" w:cs="宋体" w:hint="eastAsia"/>
          <w:b/>
          <w:sz w:val="24"/>
        </w:rPr>
        <w:t>投诉</w:t>
      </w:r>
    </w:p>
    <w:p w:rsidR="00C855A4" w:rsidRDefault="002F3DF9">
      <w:pPr>
        <w:autoSpaceDE w:val="0"/>
        <w:autoSpaceDN w:val="0"/>
        <w:adjustRightInd w:val="0"/>
        <w:spacing w:line="400" w:lineRule="exact"/>
        <w:ind w:firstLineChars="200" w:firstLine="480"/>
        <w:jc w:val="left"/>
        <w:rPr>
          <w:rFonts w:hAnsi="宋体"/>
          <w:b/>
        </w:rPr>
      </w:pPr>
      <w:r>
        <w:rPr>
          <w:rFonts w:hAnsi="宋体" w:cs="宋体" w:hint="eastAsia"/>
          <w:sz w:val="24"/>
        </w:rPr>
        <w:t>投标人和其他利害</w:t>
      </w:r>
      <w:r>
        <w:rPr>
          <w:rFonts w:hAnsi="宋体" w:cs="宋体" w:hint="eastAsia"/>
          <w:sz w:val="24"/>
        </w:rPr>
        <w:t>关系人认为本次招标活动违反法律、法规和规章规定的，有权向有关行政监督部门投诉。</w:t>
      </w:r>
    </w:p>
    <w:p w:rsidR="00C855A4" w:rsidRDefault="002F3DF9">
      <w:pPr>
        <w:pStyle w:val="Default"/>
        <w:spacing w:line="400" w:lineRule="exact"/>
        <w:jc w:val="both"/>
        <w:outlineLvl w:val="0"/>
        <w:rPr>
          <w:rFonts w:hAnsi="宋体"/>
          <w:b/>
          <w:color w:val="auto"/>
        </w:rPr>
      </w:pPr>
      <w:r>
        <w:rPr>
          <w:rFonts w:hAnsi="宋体"/>
          <w:b/>
          <w:color w:val="auto"/>
        </w:rPr>
        <w:t xml:space="preserve">10. </w:t>
      </w:r>
      <w:r>
        <w:rPr>
          <w:rFonts w:hAnsi="宋体" w:hint="eastAsia"/>
          <w:b/>
          <w:color w:val="auto"/>
        </w:rPr>
        <w:t>需要补充的其他内容</w:t>
      </w:r>
    </w:p>
    <w:p w:rsidR="00C855A4" w:rsidRDefault="002F3DF9">
      <w:pPr>
        <w:autoSpaceDE w:val="0"/>
        <w:autoSpaceDN w:val="0"/>
        <w:adjustRightInd w:val="0"/>
        <w:spacing w:line="40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p>
    <w:p w:rsidR="00C855A4" w:rsidRDefault="002F3DF9">
      <w:pPr>
        <w:widowControl/>
        <w:spacing w:line="400" w:lineRule="exact"/>
        <w:jc w:val="left"/>
        <w:rPr>
          <w:rFonts w:ascii="新宋体" w:eastAsia="新宋体" w:hAnsi="新宋体"/>
          <w:b/>
          <w:sz w:val="24"/>
        </w:rPr>
      </w:pPr>
      <w:r>
        <w:rPr>
          <w:rFonts w:ascii="新宋体" w:eastAsia="新宋体" w:hAnsi="新宋体"/>
          <w:b/>
          <w:sz w:val="24"/>
        </w:rPr>
        <w:br w:type="page"/>
      </w:r>
    </w:p>
    <w:p w:rsidR="00C855A4" w:rsidRDefault="002F3DF9">
      <w:pPr>
        <w:autoSpaceDE w:val="0"/>
        <w:autoSpaceDN w:val="0"/>
        <w:adjustRightInd w:val="0"/>
        <w:snapToGrid w:val="0"/>
        <w:spacing w:line="420" w:lineRule="exact"/>
        <w:jc w:val="left"/>
        <w:rPr>
          <w:rFonts w:hAnsi="宋体" w:cs="仿宋_GB2312"/>
          <w:b/>
          <w:bCs/>
          <w:sz w:val="24"/>
        </w:rPr>
      </w:pPr>
      <w:r>
        <w:rPr>
          <w:rFonts w:hAnsi="宋体" w:cs="仿宋_GB2312" w:hint="eastAsia"/>
          <w:b/>
          <w:bCs/>
          <w:sz w:val="24"/>
        </w:rPr>
        <w:lastRenderedPageBreak/>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C855A4">
        <w:trPr>
          <w:trHeight w:hRule="exact" w:val="598"/>
        </w:trPr>
        <w:tc>
          <w:tcPr>
            <w:tcW w:w="1590"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napToGrid w:val="0"/>
              <w:spacing w:line="420" w:lineRule="exact"/>
              <w:jc w:val="center"/>
              <w:rPr>
                <w:rFonts w:hAnsi="宋体" w:cs="仿宋_GB2312"/>
                <w:sz w:val="24"/>
              </w:rPr>
            </w:pPr>
            <w:r>
              <w:rPr>
                <w:rFonts w:hAnsi="宋体" w:cs="仿宋_GB2312"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C855A4" w:rsidRDefault="002F3DF9">
            <w:pPr>
              <w:widowControl/>
              <w:adjustRightInd w:val="0"/>
              <w:spacing w:line="400" w:lineRule="exact"/>
              <w:jc w:val="center"/>
              <w:rPr>
                <w:rFonts w:hAnsi="宋体" w:cs="仿宋_GB2312"/>
                <w:sz w:val="24"/>
              </w:rPr>
            </w:pPr>
            <w:r>
              <w:rPr>
                <w:rFonts w:hAnsi="宋体" w:cs="宋体" w:hint="eastAsia"/>
                <w:sz w:val="24"/>
                <w:szCs w:val="24"/>
              </w:rPr>
              <w:t>建安建工公字〔</w:t>
            </w:r>
            <w:r>
              <w:rPr>
                <w:rFonts w:hAnsi="宋体" w:cs="宋体" w:hint="eastAsia"/>
                <w:sz w:val="24"/>
                <w:szCs w:val="24"/>
              </w:rPr>
              <w:t>2019</w:t>
            </w:r>
            <w:r>
              <w:rPr>
                <w:rFonts w:hAnsi="宋体" w:cs="宋体" w:hint="eastAsia"/>
                <w:sz w:val="24"/>
                <w:szCs w:val="24"/>
              </w:rPr>
              <w:t>〕</w:t>
            </w:r>
            <w:r>
              <w:rPr>
                <w:rFonts w:hAnsi="宋体" w:cs="宋体" w:hint="eastAsia"/>
                <w:sz w:val="24"/>
                <w:szCs w:val="24"/>
              </w:rPr>
              <w:t>154</w:t>
            </w:r>
            <w:r>
              <w:rPr>
                <w:rFonts w:hAnsi="宋体" w:cs="宋体" w:hint="eastAsia"/>
                <w:sz w:val="24"/>
                <w:szCs w:val="24"/>
              </w:rPr>
              <w:t>号</w:t>
            </w:r>
            <w:r>
              <w:rPr>
                <w:rFonts w:hAnsi="宋体" w:cs="宋体" w:hint="eastAsia"/>
                <w:sz w:val="24"/>
                <w:szCs w:val="24"/>
              </w:rPr>
              <w:t xml:space="preserve"> </w:t>
            </w:r>
          </w:p>
        </w:tc>
      </w:tr>
      <w:tr w:rsidR="00C855A4">
        <w:trPr>
          <w:trHeight w:hRule="exact" w:val="665"/>
        </w:trPr>
        <w:tc>
          <w:tcPr>
            <w:tcW w:w="1590"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napToGrid w:val="0"/>
              <w:spacing w:line="420" w:lineRule="exact"/>
              <w:jc w:val="center"/>
              <w:rPr>
                <w:rFonts w:hAnsi="宋体" w:cs="仿宋_GB2312"/>
                <w:sz w:val="24"/>
              </w:rPr>
            </w:pPr>
            <w:r>
              <w:rPr>
                <w:rFonts w:hAnsi="宋体" w:cs="仿宋_GB2312" w:hint="eastAsia"/>
                <w:sz w:val="24"/>
              </w:rPr>
              <w:t>项目名称</w:t>
            </w:r>
          </w:p>
        </w:tc>
        <w:tc>
          <w:tcPr>
            <w:tcW w:w="7950" w:type="dxa"/>
            <w:tcBorders>
              <w:top w:val="single" w:sz="4" w:space="0" w:color="auto"/>
              <w:left w:val="single" w:sz="4" w:space="0" w:color="auto"/>
              <w:bottom w:val="single" w:sz="4" w:space="0" w:color="auto"/>
              <w:right w:val="single" w:sz="4" w:space="0" w:color="auto"/>
            </w:tcBorders>
            <w:vAlign w:val="center"/>
          </w:tcPr>
          <w:p w:rsidR="00C855A4" w:rsidRDefault="002F3DF9">
            <w:pPr>
              <w:widowControl/>
              <w:adjustRightInd w:val="0"/>
              <w:spacing w:line="400" w:lineRule="exact"/>
              <w:jc w:val="center"/>
              <w:rPr>
                <w:rFonts w:hAnsi="宋体" w:cs="仿宋_GB2312"/>
                <w:sz w:val="24"/>
              </w:rPr>
            </w:pPr>
            <w:r>
              <w:rPr>
                <w:rFonts w:hAnsi="宋体" w:cs="仿宋_GB2312" w:hint="eastAsia"/>
                <w:sz w:val="24"/>
              </w:rPr>
              <w:t>许昌市建安区干线公路小修工程</w:t>
            </w:r>
          </w:p>
        </w:tc>
      </w:tr>
      <w:tr w:rsidR="00C855A4">
        <w:trPr>
          <w:trHeight w:hRule="exact" w:val="618"/>
        </w:trPr>
        <w:tc>
          <w:tcPr>
            <w:tcW w:w="1590"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napToGrid w:val="0"/>
              <w:spacing w:line="420" w:lineRule="exact"/>
              <w:jc w:val="center"/>
              <w:rPr>
                <w:rFonts w:hAnsi="宋体" w:cs="仿宋_GB2312"/>
                <w:sz w:val="24"/>
              </w:rPr>
            </w:pPr>
            <w:r>
              <w:rPr>
                <w:rFonts w:hAnsi="宋体" w:cs="仿宋_GB2312" w:hint="eastAsia"/>
                <w:sz w:val="24"/>
              </w:rPr>
              <w:t>标段名称</w:t>
            </w:r>
          </w:p>
        </w:tc>
        <w:tc>
          <w:tcPr>
            <w:tcW w:w="7950" w:type="dxa"/>
            <w:tcBorders>
              <w:top w:val="single" w:sz="4" w:space="0" w:color="auto"/>
              <w:left w:val="single" w:sz="4" w:space="0" w:color="auto"/>
              <w:bottom w:val="single" w:sz="4" w:space="0" w:color="auto"/>
              <w:right w:val="single" w:sz="4" w:space="0" w:color="auto"/>
            </w:tcBorders>
            <w:vAlign w:val="center"/>
          </w:tcPr>
          <w:p w:rsidR="00C855A4" w:rsidRDefault="002F3DF9">
            <w:pPr>
              <w:widowControl/>
              <w:spacing w:line="400" w:lineRule="exact"/>
              <w:jc w:val="center"/>
              <w:rPr>
                <w:rFonts w:hAnsi="宋体" w:cs="仿宋_GB2312"/>
                <w:sz w:val="24"/>
              </w:rPr>
            </w:pPr>
            <w:r>
              <w:rPr>
                <w:rFonts w:hAnsi="宋体" w:cs="宋体" w:hint="eastAsia"/>
                <w:sz w:val="24"/>
                <w:szCs w:val="24"/>
              </w:rPr>
              <w:t>/</w:t>
            </w:r>
          </w:p>
        </w:tc>
      </w:tr>
      <w:tr w:rsidR="00C855A4">
        <w:trPr>
          <w:trHeight w:hRule="exact" w:val="64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napToGrid w:val="0"/>
              <w:spacing w:line="420" w:lineRule="exact"/>
              <w:jc w:val="left"/>
              <w:rPr>
                <w:rFonts w:hAnsi="宋体" w:cs="仿宋_GB2312"/>
                <w:sz w:val="24"/>
              </w:rPr>
            </w:pPr>
            <w:r>
              <w:rPr>
                <w:rFonts w:hAnsi="宋体" w:cs="仿宋_GB2312" w:hint="eastAsia"/>
                <w:sz w:val="24"/>
              </w:rPr>
              <w:t>投标保证金</w:t>
            </w:r>
          </w:p>
          <w:p w:rsidR="00C855A4" w:rsidRDefault="002F3DF9">
            <w:pPr>
              <w:autoSpaceDE w:val="0"/>
              <w:autoSpaceDN w:val="0"/>
              <w:adjustRightInd w:val="0"/>
              <w:snapToGrid w:val="0"/>
              <w:spacing w:line="420" w:lineRule="exact"/>
              <w:jc w:val="left"/>
              <w:rPr>
                <w:rFonts w:hAnsi="宋体" w:cs="仿宋_GB2312"/>
                <w:sz w:val="24"/>
              </w:rPr>
            </w:pPr>
            <w:r>
              <w:rPr>
                <w:rFonts w:hAnsi="宋体" w:cs="仿宋_GB2312"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C855A4" w:rsidRDefault="002F3DF9">
            <w:pPr>
              <w:widowControl/>
              <w:adjustRightInd w:val="0"/>
              <w:spacing w:line="400" w:lineRule="exact"/>
              <w:ind w:firstLineChars="100" w:firstLine="240"/>
              <w:rPr>
                <w:rFonts w:hAnsi="宋体" w:cs="仿宋_GB2312"/>
                <w:sz w:val="24"/>
              </w:rPr>
            </w:pPr>
            <w:r>
              <w:rPr>
                <w:rFonts w:hAnsi="宋体" w:cs="宋体" w:hint="eastAsia"/>
                <w:sz w:val="24"/>
                <w:szCs w:val="24"/>
              </w:rPr>
              <w:t>金额：</w:t>
            </w:r>
            <w:r>
              <w:rPr>
                <w:rFonts w:hAnsi="宋体" w:cs="宋体" w:hint="eastAsia"/>
                <w:sz w:val="24"/>
                <w:szCs w:val="24"/>
              </w:rPr>
              <w:t>捌万元整</w:t>
            </w:r>
            <w:r>
              <w:rPr>
                <w:rFonts w:hAnsi="宋体" w:cs="宋体" w:hint="eastAsia"/>
                <w:sz w:val="24"/>
                <w:szCs w:val="24"/>
              </w:rPr>
              <w:t>（</w:t>
            </w:r>
            <w:r>
              <w:rPr>
                <w:rFonts w:hAnsi="宋体" w:cs="宋体" w:hint="eastAsia"/>
                <w:sz w:val="24"/>
                <w:szCs w:val="24"/>
              </w:rPr>
              <w:t>80</w:t>
            </w:r>
            <w:r>
              <w:rPr>
                <w:rFonts w:hAnsi="宋体" w:cs="宋体" w:hint="eastAsia"/>
                <w:sz w:val="24"/>
                <w:szCs w:val="24"/>
              </w:rPr>
              <w:t>000.00</w:t>
            </w:r>
            <w:r>
              <w:rPr>
                <w:rFonts w:hAnsi="宋体" w:cs="宋体" w:hint="eastAsia"/>
                <w:sz w:val="24"/>
                <w:szCs w:val="24"/>
              </w:rPr>
              <w:t>元）</w:t>
            </w:r>
          </w:p>
        </w:tc>
      </w:tr>
      <w:tr w:rsidR="00C855A4">
        <w:trPr>
          <w:trHeight w:hRule="exact" w:val="640"/>
        </w:trPr>
        <w:tc>
          <w:tcPr>
            <w:tcW w:w="1590" w:type="dxa"/>
            <w:vMerge/>
            <w:tcBorders>
              <w:top w:val="single" w:sz="4" w:space="0" w:color="auto"/>
              <w:left w:val="single" w:sz="4" w:space="0" w:color="auto"/>
              <w:bottom w:val="single" w:sz="4" w:space="0" w:color="auto"/>
              <w:right w:val="single" w:sz="4" w:space="0" w:color="auto"/>
            </w:tcBorders>
            <w:vAlign w:val="center"/>
          </w:tcPr>
          <w:p w:rsidR="00C855A4" w:rsidRDefault="00C855A4">
            <w:pPr>
              <w:autoSpaceDE w:val="0"/>
              <w:autoSpaceDN w:val="0"/>
              <w:adjustRightInd w:val="0"/>
              <w:snapToGrid w:val="0"/>
              <w:spacing w:line="420" w:lineRule="exact"/>
              <w:jc w:val="left"/>
              <w:rPr>
                <w:rFonts w:hAnsi="宋体" w:cs="仿宋_GB231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napToGrid w:val="0"/>
              <w:spacing w:line="420" w:lineRule="exact"/>
              <w:ind w:firstLineChars="100" w:firstLine="240"/>
              <w:jc w:val="left"/>
              <w:rPr>
                <w:rFonts w:hAnsi="宋体" w:cs="仿宋_GB2312"/>
                <w:sz w:val="24"/>
              </w:rPr>
            </w:pPr>
            <w:r>
              <w:rPr>
                <w:rFonts w:hAnsi="宋体" w:cs="仿宋_GB2312" w:hint="eastAsia"/>
                <w:sz w:val="24"/>
              </w:rPr>
              <w:t>截止时间：同投标截止时间</w:t>
            </w:r>
          </w:p>
        </w:tc>
      </w:tr>
      <w:tr w:rsidR="00C855A4">
        <w:trPr>
          <w:trHeight w:val="862"/>
        </w:trPr>
        <w:tc>
          <w:tcPr>
            <w:tcW w:w="1590" w:type="dxa"/>
            <w:vMerge/>
            <w:tcBorders>
              <w:top w:val="single" w:sz="4" w:space="0" w:color="auto"/>
              <w:left w:val="single" w:sz="4" w:space="0" w:color="auto"/>
              <w:bottom w:val="single" w:sz="4" w:space="0" w:color="auto"/>
              <w:right w:val="single" w:sz="4" w:space="0" w:color="auto"/>
            </w:tcBorders>
            <w:vAlign w:val="center"/>
          </w:tcPr>
          <w:p w:rsidR="00C855A4" w:rsidRDefault="00C855A4">
            <w:pPr>
              <w:autoSpaceDE w:val="0"/>
              <w:autoSpaceDN w:val="0"/>
              <w:adjustRightInd w:val="0"/>
              <w:snapToGrid w:val="0"/>
              <w:spacing w:line="420" w:lineRule="exact"/>
              <w:jc w:val="left"/>
              <w:rPr>
                <w:rFonts w:hAnsi="宋体" w:cs="仿宋_GB231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C855A4" w:rsidRDefault="002F3DF9">
            <w:pPr>
              <w:widowControl/>
              <w:spacing w:line="37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、投标保证金的递交方式：银行转帐、银行电汇（均需从投标人的基本账户汇出），不接受以现金方式缴纳的投标保证金。凡以现金方式缴纳投标保证金而影响其投标结果的，由投标人自行负责。</w:t>
            </w:r>
            <w:r>
              <w:rPr>
                <w:rFonts w:hAnsi="宋体" w:cs="宋体" w:hint="eastAsia"/>
                <w:sz w:val="24"/>
                <w:szCs w:val="24"/>
              </w:rPr>
              <w:t xml:space="preserve"> </w:t>
            </w:r>
          </w:p>
          <w:p w:rsidR="00C855A4" w:rsidRDefault="002F3DF9">
            <w:pPr>
              <w:widowControl/>
              <w:spacing w:line="370" w:lineRule="exact"/>
              <w:ind w:firstLineChars="200" w:firstLine="480"/>
              <w:rPr>
                <w:rFonts w:hAnsi="宋体" w:cs="宋体"/>
                <w:sz w:val="24"/>
                <w:szCs w:val="24"/>
              </w:rPr>
            </w:pPr>
            <w:r>
              <w:rPr>
                <w:rFonts w:hAnsi="宋体"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C855A4" w:rsidRDefault="002F3DF9">
            <w:pPr>
              <w:widowControl/>
              <w:spacing w:line="37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、投标保证金缴纳方式：</w:t>
            </w:r>
          </w:p>
          <w:p w:rsidR="00C855A4" w:rsidRDefault="002F3DF9">
            <w:pPr>
              <w:widowControl/>
              <w:spacing w:line="370" w:lineRule="exact"/>
              <w:ind w:firstLineChars="200" w:firstLine="480"/>
              <w:rPr>
                <w:rFonts w:hAnsi="宋体" w:cs="宋体"/>
                <w:sz w:val="24"/>
                <w:szCs w:val="24"/>
              </w:rPr>
            </w:pPr>
            <w:r>
              <w:rPr>
                <w:rFonts w:hAnsi="宋体" w:cs="宋体" w:hint="eastAsia"/>
                <w:sz w:val="24"/>
                <w:szCs w:val="24"/>
              </w:rPr>
              <w:t>2.1</w:t>
            </w:r>
            <w:r>
              <w:rPr>
                <w:rFonts w:hAnsi="宋体" w:cs="宋体" w:hint="eastAsia"/>
                <w:sz w:val="24"/>
                <w:szCs w:val="24"/>
              </w:rPr>
              <w:t>投标人网上报名后，登录</w:t>
            </w:r>
            <w:hyperlink r:id="rId17" w:history="1">
              <w:r>
                <w:rPr>
                  <w:rStyle w:val="af5"/>
                  <w:rFonts w:hAnsi="宋体" w:cs="宋体" w:hint="eastAsia"/>
                  <w:color w:val="auto"/>
                  <w:sz w:val="24"/>
                  <w:szCs w:val="24"/>
                </w:rPr>
                <w:t>http://2</w:t>
              </w:r>
              <w:r>
                <w:rPr>
                  <w:rStyle w:val="af5"/>
                  <w:rFonts w:hAnsi="宋体" w:cs="宋体" w:hint="eastAsia"/>
                  <w:color w:val="auto"/>
                  <w:sz w:val="24"/>
                  <w:szCs w:val="24"/>
                </w:rPr>
                <w:t>21.14.6.70:8088/ggzy</w:t>
              </w:r>
            </w:hyperlink>
            <w:r>
              <w:rPr>
                <w:rFonts w:hAnsi="宋体" w:cs="宋体" w:hint="eastAsia"/>
                <w:sz w:val="24"/>
                <w:szCs w:val="24"/>
              </w:rPr>
              <w:t>系统，依次点击“会员向导”→“参与投标”→“费用缴纳说明”→“保证金缴纳说明单”，获取缴费说明单，根据每个标段的缴纳说明单在缴纳截止时间前缴纳；</w:t>
            </w:r>
          </w:p>
          <w:p w:rsidR="00C855A4" w:rsidRDefault="002F3DF9">
            <w:pPr>
              <w:widowControl/>
              <w:spacing w:line="370" w:lineRule="exact"/>
              <w:ind w:firstLineChars="200" w:firstLine="480"/>
              <w:rPr>
                <w:rFonts w:hAnsi="宋体" w:cs="宋体"/>
                <w:sz w:val="24"/>
                <w:szCs w:val="24"/>
              </w:rPr>
            </w:pPr>
            <w:r>
              <w:rPr>
                <w:rFonts w:hAnsi="宋体" w:cs="宋体" w:hint="eastAsia"/>
                <w:sz w:val="24"/>
                <w:szCs w:val="24"/>
              </w:rPr>
              <w:t>2.2</w:t>
            </w:r>
            <w:r>
              <w:rPr>
                <w:rFonts w:hAnsi="宋体" w:cs="宋体" w:hint="eastAsia"/>
                <w:sz w:val="24"/>
                <w:szCs w:val="24"/>
              </w:rPr>
              <w:t>成功缴纳后重新登录前述系统，依次点击“会员向导”→“参与投标”→“保证金绑定”→“绑定”进行投标保证金绑定。</w:t>
            </w:r>
          </w:p>
          <w:p w:rsidR="00C855A4" w:rsidRDefault="002F3DF9">
            <w:pPr>
              <w:widowControl/>
              <w:spacing w:line="370" w:lineRule="exact"/>
              <w:ind w:firstLineChars="200" w:firstLine="480"/>
              <w:rPr>
                <w:rFonts w:hAnsi="宋体" w:cs="宋体"/>
                <w:sz w:val="24"/>
                <w:szCs w:val="24"/>
              </w:rPr>
            </w:pPr>
            <w:r>
              <w:rPr>
                <w:rFonts w:hAnsi="宋体" w:cs="宋体" w:hint="eastAsia"/>
                <w:sz w:val="24"/>
                <w:szCs w:val="24"/>
              </w:rPr>
              <w:t xml:space="preserve">2.3 </w:t>
            </w:r>
            <w:r>
              <w:rPr>
                <w:rFonts w:hAnsi="宋体" w:cs="宋体" w:hint="eastAsia"/>
                <w:sz w:val="24"/>
                <w:szCs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w:t>
            </w:r>
            <w:r>
              <w:rPr>
                <w:rFonts w:hAnsi="宋体" w:cs="宋体" w:hint="eastAsia"/>
                <w:sz w:val="24"/>
                <w:szCs w:val="24"/>
              </w:rPr>
              <w:t>供一份，以备查询。</w:t>
            </w:r>
          </w:p>
          <w:p w:rsidR="00C855A4" w:rsidRDefault="002F3DF9">
            <w:pPr>
              <w:widowControl/>
              <w:spacing w:line="370" w:lineRule="exact"/>
              <w:ind w:firstLineChars="200" w:firstLine="480"/>
              <w:rPr>
                <w:rFonts w:hAnsi="宋体" w:cs="宋体"/>
                <w:sz w:val="24"/>
                <w:szCs w:val="24"/>
              </w:rPr>
            </w:pPr>
            <w:r>
              <w:rPr>
                <w:rFonts w:hAnsi="宋体" w:cs="宋体" w:hint="eastAsia"/>
                <w:sz w:val="24"/>
                <w:szCs w:val="24"/>
              </w:rPr>
              <w:t xml:space="preserve">2.4 </w:t>
            </w:r>
            <w:r>
              <w:rPr>
                <w:rFonts w:hAnsi="宋体" w:cs="宋体" w:hint="eastAsia"/>
                <w:sz w:val="24"/>
                <w:szCs w:val="24"/>
              </w:rPr>
              <w:t>每个投标人每个项目每个标段只有唯一缴纳账号，切勿重复缴纳或错误缴纳。</w:t>
            </w:r>
          </w:p>
          <w:p w:rsidR="00C855A4" w:rsidRDefault="002F3DF9">
            <w:pPr>
              <w:widowControl/>
              <w:spacing w:line="37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、未按上述规定操作引起的无效投标，由投标人自行负责。</w:t>
            </w:r>
          </w:p>
          <w:p w:rsidR="00C855A4" w:rsidRDefault="002F3DF9">
            <w:pPr>
              <w:widowControl/>
              <w:spacing w:line="370" w:lineRule="exact"/>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、汇款凭证无须备注项目编号和项目名称。</w:t>
            </w:r>
          </w:p>
          <w:p w:rsidR="00C855A4" w:rsidRDefault="002F3DF9">
            <w:pPr>
              <w:widowControl/>
              <w:spacing w:line="370" w:lineRule="exact"/>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、出现以下情形造成的投标保证金无效，由投标人自行负责。</w:t>
            </w:r>
          </w:p>
          <w:p w:rsidR="00C855A4" w:rsidRDefault="002F3DF9">
            <w:pPr>
              <w:widowControl/>
              <w:spacing w:line="37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投标保证金未从投标人的基本账户转出；</w:t>
            </w:r>
          </w:p>
          <w:p w:rsidR="00C855A4" w:rsidRDefault="002F3DF9">
            <w:pPr>
              <w:widowControl/>
              <w:spacing w:line="37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投标保证金未按照招标文件划分的标段依次转账。</w:t>
            </w:r>
          </w:p>
          <w:p w:rsidR="00C855A4" w:rsidRDefault="002F3DF9">
            <w:pPr>
              <w:widowControl/>
              <w:spacing w:line="370" w:lineRule="exact"/>
              <w:ind w:firstLineChars="200" w:firstLine="480"/>
              <w:rPr>
                <w:rFonts w:hAnsi="宋体" w:cs="宋体"/>
                <w:sz w:val="24"/>
                <w:szCs w:val="24"/>
              </w:rPr>
            </w:pPr>
            <w:r>
              <w:rPr>
                <w:rFonts w:hAnsi="宋体" w:cs="宋体" w:hint="eastAsia"/>
                <w:sz w:val="24"/>
                <w:szCs w:val="24"/>
              </w:rPr>
              <w:t>6</w:t>
            </w:r>
            <w:r>
              <w:rPr>
                <w:rFonts w:hAnsi="宋体" w:cs="宋体" w:hint="eastAsia"/>
                <w:sz w:val="24"/>
                <w:szCs w:val="24"/>
              </w:rPr>
              <w:t>、《保证金缴纳绑定操作指南》获取方法：</w:t>
            </w:r>
          </w:p>
          <w:p w:rsidR="00C855A4" w:rsidRDefault="002F3DF9">
            <w:pPr>
              <w:autoSpaceDE w:val="0"/>
              <w:autoSpaceDN w:val="0"/>
              <w:adjustRightInd w:val="0"/>
              <w:snapToGrid w:val="0"/>
              <w:spacing w:line="370" w:lineRule="exact"/>
              <w:jc w:val="left"/>
              <w:rPr>
                <w:rFonts w:hAnsi="宋体" w:cs="仿宋_GB2312"/>
                <w:sz w:val="24"/>
              </w:rPr>
            </w:pPr>
            <w:r>
              <w:rPr>
                <w:rFonts w:hAnsi="宋体" w:cs="宋体" w:hint="eastAsia"/>
                <w:sz w:val="24"/>
                <w:szCs w:val="24"/>
              </w:rPr>
              <w:t>登录</w:t>
            </w:r>
            <w:r>
              <w:rPr>
                <w:rFonts w:hAnsi="宋体" w:cs="宋体" w:hint="eastAsia"/>
                <w:bCs/>
                <w:sz w:val="24"/>
                <w:szCs w:val="24"/>
              </w:rPr>
              <w:t>全国公共资源交易平台（河南省▪许昌市）</w:t>
            </w:r>
            <w:r>
              <w:rPr>
                <w:rFonts w:hAnsi="宋体" w:cs="宋体" w:hint="eastAsia"/>
                <w:sz w:val="24"/>
                <w:szCs w:val="24"/>
              </w:rPr>
              <w:t>系统</w:t>
            </w:r>
            <w:r>
              <w:rPr>
                <w:rFonts w:hAnsi="宋体" w:cs="宋体" w:hint="eastAsia"/>
                <w:sz w:val="24"/>
                <w:szCs w:val="24"/>
              </w:rPr>
              <w:t>-</w:t>
            </w:r>
            <w:r>
              <w:rPr>
                <w:rFonts w:hAnsi="宋体" w:cs="宋体" w:hint="eastAsia"/>
                <w:sz w:val="24"/>
                <w:szCs w:val="24"/>
              </w:rPr>
              <w:t>组件下载</w:t>
            </w:r>
            <w:r>
              <w:rPr>
                <w:rFonts w:hAnsi="宋体" w:cs="宋体" w:hint="eastAsia"/>
                <w:sz w:val="24"/>
                <w:szCs w:val="24"/>
              </w:rPr>
              <w:t>-</w:t>
            </w:r>
            <w:r>
              <w:rPr>
                <w:rFonts w:hAnsi="宋体" w:cs="宋体" w:hint="eastAsia"/>
                <w:sz w:val="24"/>
                <w:szCs w:val="24"/>
              </w:rPr>
              <w:t>《保证金缴纳绑定操作指南》</w:t>
            </w:r>
          </w:p>
        </w:tc>
      </w:tr>
      <w:tr w:rsidR="00C855A4">
        <w:trPr>
          <w:trHeight w:val="5720"/>
        </w:trPr>
        <w:tc>
          <w:tcPr>
            <w:tcW w:w="1590"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napToGrid w:val="0"/>
              <w:spacing w:line="420" w:lineRule="exact"/>
              <w:jc w:val="center"/>
              <w:rPr>
                <w:rFonts w:hAnsi="宋体" w:cs="仿宋_GB2312"/>
                <w:sz w:val="24"/>
              </w:rPr>
            </w:pPr>
            <w:r>
              <w:rPr>
                <w:rFonts w:hAnsi="宋体" w:cs="仿宋_GB2312"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C855A4" w:rsidRDefault="002F3DF9">
            <w:pPr>
              <w:widowControl/>
              <w:adjustRightInd w:val="0"/>
              <w:spacing w:line="400" w:lineRule="exact"/>
              <w:ind w:firstLineChars="196" w:firstLine="470"/>
              <w:rPr>
                <w:rFonts w:hAnsi="宋体" w:cs="宋体"/>
                <w:bCs/>
                <w:sz w:val="24"/>
                <w:szCs w:val="24"/>
              </w:rPr>
            </w:pPr>
            <w:r>
              <w:rPr>
                <w:rFonts w:hAnsi="宋体" w:cs="宋体" w:hint="eastAsia"/>
                <w:bCs/>
                <w:sz w:val="24"/>
                <w:szCs w:val="24"/>
              </w:rPr>
              <w:t>1</w:t>
            </w:r>
            <w:r>
              <w:rPr>
                <w:rFonts w:hAnsi="宋体" w:cs="宋体" w:hint="eastAsia"/>
                <w:bCs/>
                <w:sz w:val="24"/>
                <w:szCs w:val="24"/>
              </w:rPr>
              <w:t>、因投标人的原因无法及时退还投标（竞买）保证金、滞留三年以上的，投标（竞买）保证金上缴财政。</w:t>
            </w:r>
          </w:p>
          <w:p w:rsidR="00C855A4" w:rsidRDefault="002F3DF9">
            <w:pPr>
              <w:widowControl/>
              <w:adjustRightInd w:val="0"/>
              <w:spacing w:line="400" w:lineRule="exact"/>
              <w:ind w:firstLineChars="196" w:firstLine="470"/>
              <w:rPr>
                <w:rFonts w:hAnsi="宋体" w:cs="宋体"/>
                <w:bCs/>
                <w:sz w:val="24"/>
                <w:szCs w:val="24"/>
              </w:rPr>
            </w:pPr>
            <w:r>
              <w:rPr>
                <w:rFonts w:hAnsi="宋体" w:cs="宋体" w:hint="eastAsia"/>
                <w:bCs/>
                <w:sz w:val="24"/>
                <w:szCs w:val="24"/>
              </w:rPr>
              <w:t>2</w:t>
            </w:r>
            <w:r>
              <w:rPr>
                <w:rFonts w:hAnsi="宋体" w:cs="宋体" w:hint="eastAsia"/>
                <w:bCs/>
                <w:sz w:val="24"/>
                <w:szCs w:val="24"/>
              </w:rPr>
              <w:t>、自文件发布之日起，投标人需进行基本户备案，已备案的基本户开户银行、账户发生变化的，须重新办理备案手续。备案后方可提交投标（竞买）保证金。</w:t>
            </w:r>
          </w:p>
          <w:p w:rsidR="00C855A4" w:rsidRDefault="002F3DF9">
            <w:pPr>
              <w:widowControl/>
              <w:adjustRightInd w:val="0"/>
              <w:spacing w:line="400" w:lineRule="exact"/>
              <w:ind w:firstLineChars="196" w:firstLine="470"/>
              <w:rPr>
                <w:rFonts w:hAnsi="宋体" w:cs="宋体"/>
                <w:bCs/>
                <w:sz w:val="24"/>
                <w:szCs w:val="24"/>
              </w:rPr>
            </w:pPr>
            <w:r>
              <w:rPr>
                <w:rFonts w:hAnsi="宋体" w:cs="宋体" w:hint="eastAsia"/>
                <w:bCs/>
                <w:sz w:val="24"/>
                <w:szCs w:val="24"/>
              </w:rPr>
              <w:t>3</w:t>
            </w:r>
            <w:r>
              <w:rPr>
                <w:rFonts w:hAnsi="宋体" w:cs="宋体" w:hint="eastAsia"/>
                <w:bCs/>
                <w:sz w:val="24"/>
                <w:szCs w:val="24"/>
              </w:rPr>
              <w:t>、基本户备案流程：投标人登录注册网址：</w:t>
            </w:r>
            <w:r>
              <w:rPr>
                <w:rFonts w:hAnsi="宋体" w:cs="宋体" w:hint="eastAsia"/>
                <w:bCs/>
                <w:sz w:val="24"/>
                <w:szCs w:val="24"/>
              </w:rPr>
              <w:t>http://221.14.6.70:8088/ggzy/</w:t>
            </w:r>
            <w:r>
              <w:rPr>
                <w:rFonts w:hAnsi="宋体" w:cs="宋体" w:hint="eastAsia"/>
                <w:bCs/>
                <w:sz w:val="24"/>
                <w:szCs w:val="24"/>
              </w:rPr>
              <w:t>，进行系统用户注册，在注册流程中“银行账户”环节，增加“账户类别</w:t>
            </w:r>
            <w:r>
              <w:rPr>
                <w:rFonts w:hAnsi="宋体" w:cs="宋体" w:hint="eastAsia"/>
                <w:bCs/>
                <w:sz w:val="24"/>
                <w:szCs w:val="24"/>
              </w:rPr>
              <w:t>-</w:t>
            </w:r>
            <w:r>
              <w:rPr>
                <w:rFonts w:hAnsi="宋体" w:cs="宋体" w:hint="eastAsia"/>
                <w:bCs/>
                <w:sz w:val="24"/>
                <w:szCs w:val="24"/>
              </w:rPr>
              <w:t>基本账户”，填写投标人基本账户信息，扫描上传基本户开户许可证（两者信息必须相符），保存备案信息，提交并绑定</w:t>
            </w:r>
            <w:r>
              <w:rPr>
                <w:rFonts w:hAnsi="宋体" w:cs="宋体" w:hint="eastAsia"/>
                <w:bCs/>
                <w:sz w:val="24"/>
                <w:szCs w:val="24"/>
              </w:rPr>
              <w:t>CA</w:t>
            </w:r>
            <w:r>
              <w:rPr>
                <w:rFonts w:hAnsi="宋体" w:cs="宋体" w:hint="eastAsia"/>
                <w:bCs/>
                <w:sz w:val="24"/>
                <w:szCs w:val="24"/>
              </w:rPr>
              <w:t>后可缴纳、绑定投标保证金。</w:t>
            </w:r>
          </w:p>
          <w:p w:rsidR="00C855A4" w:rsidRDefault="002F3DF9">
            <w:pPr>
              <w:widowControl/>
              <w:adjustRightInd w:val="0"/>
              <w:spacing w:line="400" w:lineRule="exact"/>
              <w:ind w:firstLineChars="196" w:firstLine="470"/>
              <w:rPr>
                <w:rFonts w:hAnsi="宋体" w:cs="宋体"/>
                <w:bCs/>
                <w:sz w:val="24"/>
                <w:szCs w:val="24"/>
              </w:rPr>
            </w:pPr>
            <w:r>
              <w:rPr>
                <w:rFonts w:hAnsi="宋体" w:cs="宋体" w:hint="eastAsia"/>
                <w:bCs/>
                <w:sz w:val="24"/>
                <w:szCs w:val="24"/>
              </w:rPr>
              <w:t>4</w:t>
            </w:r>
            <w:r>
              <w:rPr>
                <w:rFonts w:hAnsi="宋体" w:cs="宋体" w:hint="eastAsia"/>
                <w:bCs/>
                <w:sz w:val="24"/>
                <w:szCs w:val="24"/>
              </w:rPr>
              <w:t>、特殊情况处理</w:t>
            </w:r>
          </w:p>
          <w:p w:rsidR="00C855A4" w:rsidRDefault="002F3DF9">
            <w:pPr>
              <w:autoSpaceDE w:val="0"/>
              <w:autoSpaceDN w:val="0"/>
              <w:adjustRightInd w:val="0"/>
              <w:snapToGrid w:val="0"/>
              <w:spacing w:line="420" w:lineRule="exact"/>
              <w:jc w:val="left"/>
              <w:rPr>
                <w:rFonts w:hAnsi="宋体" w:cs="仿宋_GB2312"/>
                <w:sz w:val="24"/>
              </w:rPr>
            </w:pPr>
            <w:r>
              <w:rPr>
                <w:rFonts w:hAnsi="宋体" w:cs="宋体" w:hint="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C855A4" w:rsidRDefault="00C855A4">
      <w:pPr>
        <w:autoSpaceDE w:val="0"/>
        <w:autoSpaceDN w:val="0"/>
        <w:adjustRightInd w:val="0"/>
        <w:snapToGrid w:val="0"/>
        <w:spacing w:line="420" w:lineRule="exact"/>
        <w:rPr>
          <w:rFonts w:asciiTheme="minorEastAsia" w:eastAsiaTheme="minorEastAsia" w:hAnsiTheme="minorEastAsia" w:cs="宋体"/>
          <w:b/>
          <w:kern w:val="2"/>
          <w:sz w:val="36"/>
          <w:szCs w:val="36"/>
        </w:rPr>
      </w:pPr>
    </w:p>
    <w:p w:rsidR="00C855A4" w:rsidRDefault="00C855A4">
      <w:pPr>
        <w:autoSpaceDE w:val="0"/>
        <w:autoSpaceDN w:val="0"/>
        <w:adjustRightInd w:val="0"/>
        <w:snapToGrid w:val="0"/>
        <w:spacing w:line="420" w:lineRule="exact"/>
        <w:jc w:val="center"/>
        <w:rPr>
          <w:rFonts w:asciiTheme="minorEastAsia" w:eastAsiaTheme="minorEastAsia" w:hAnsiTheme="minorEastAsia" w:cs="宋体"/>
          <w:b/>
          <w:kern w:val="2"/>
          <w:sz w:val="32"/>
          <w:szCs w:val="32"/>
        </w:rPr>
      </w:pPr>
    </w:p>
    <w:p w:rsidR="00C855A4" w:rsidRDefault="002F3DF9">
      <w:pPr>
        <w:autoSpaceDE w:val="0"/>
        <w:autoSpaceDN w:val="0"/>
        <w:adjustRightInd w:val="0"/>
        <w:snapToGrid w:val="0"/>
        <w:spacing w:line="420" w:lineRule="exact"/>
        <w:jc w:val="center"/>
        <w:rPr>
          <w:rFonts w:asciiTheme="minorEastAsia" w:eastAsiaTheme="minorEastAsia" w:hAnsiTheme="minorEastAsia" w:cs="仿宋_GB2312"/>
          <w:b/>
          <w:sz w:val="32"/>
          <w:szCs w:val="32"/>
        </w:rPr>
      </w:pPr>
      <w:r>
        <w:rPr>
          <w:rFonts w:asciiTheme="minorEastAsia" w:eastAsiaTheme="minorEastAsia" w:hAnsiTheme="minorEastAsia" w:cs="宋体" w:hint="eastAsia"/>
          <w:b/>
          <w:kern w:val="2"/>
          <w:sz w:val="32"/>
          <w:szCs w:val="32"/>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722"/>
        <w:gridCol w:w="471"/>
        <w:gridCol w:w="2769"/>
      </w:tblGrid>
      <w:tr w:rsidR="00C855A4">
        <w:trPr>
          <w:trHeight w:hRule="exact" w:val="690"/>
        </w:trPr>
        <w:tc>
          <w:tcPr>
            <w:tcW w:w="208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napToGrid w:val="0"/>
              <w:spacing w:line="420" w:lineRule="exact"/>
              <w:jc w:val="left"/>
              <w:rPr>
                <w:rFonts w:hAnsi="宋体" w:cs="仿宋_GB2312"/>
                <w:sz w:val="24"/>
              </w:rPr>
            </w:pPr>
            <w:r>
              <w:rPr>
                <w:rFonts w:hAnsi="宋体" w:cs="仿宋_GB2312" w:hint="eastAsia"/>
                <w:sz w:val="24"/>
              </w:rPr>
              <w:t>项目编号</w:t>
            </w:r>
          </w:p>
        </w:tc>
        <w:tc>
          <w:tcPr>
            <w:tcW w:w="3780" w:type="dxa"/>
            <w:tcBorders>
              <w:top w:val="single" w:sz="4" w:space="0" w:color="auto"/>
              <w:left w:val="single" w:sz="4" w:space="0" w:color="auto"/>
              <w:bottom w:val="single" w:sz="4" w:space="0" w:color="auto"/>
              <w:right w:val="single" w:sz="4" w:space="0" w:color="auto"/>
            </w:tcBorders>
            <w:vAlign w:val="center"/>
          </w:tcPr>
          <w:p w:rsidR="00C855A4" w:rsidRDefault="00C855A4">
            <w:pPr>
              <w:autoSpaceDE w:val="0"/>
              <w:autoSpaceDN w:val="0"/>
              <w:adjustRightInd w:val="0"/>
              <w:snapToGrid w:val="0"/>
              <w:spacing w:line="420" w:lineRule="exact"/>
              <w:jc w:val="left"/>
              <w:rPr>
                <w:rFonts w:hAnsi="宋体" w:cs="仿宋_GB2312"/>
                <w:sz w:val="24"/>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napToGrid w:val="0"/>
              <w:spacing w:line="420" w:lineRule="exact"/>
              <w:jc w:val="left"/>
              <w:rPr>
                <w:rFonts w:hAnsi="宋体" w:cs="仿宋_GB2312"/>
                <w:sz w:val="24"/>
              </w:rPr>
            </w:pPr>
            <w:r>
              <w:rPr>
                <w:rFonts w:hAnsi="宋体" w:cs="仿宋_GB2312" w:hint="eastAsia"/>
                <w:sz w:val="24"/>
              </w:rPr>
              <w:t>是否中标</w:t>
            </w:r>
          </w:p>
        </w:tc>
        <w:tc>
          <w:tcPr>
            <w:tcW w:w="2769"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napToGrid w:val="0"/>
              <w:spacing w:line="420" w:lineRule="exact"/>
              <w:ind w:firstLineChars="200" w:firstLine="480"/>
              <w:jc w:val="left"/>
              <w:rPr>
                <w:rFonts w:hAnsi="宋体" w:cs="仿宋_GB2312"/>
                <w:sz w:val="24"/>
              </w:rPr>
            </w:pPr>
            <w:r>
              <w:rPr>
                <w:rFonts w:hAnsi="宋体" w:cs="仿宋_GB2312" w:hint="eastAsia"/>
                <w:sz w:val="24"/>
              </w:rPr>
              <w:t>是□</w:t>
            </w:r>
            <w:r>
              <w:rPr>
                <w:rFonts w:hAnsi="宋体" w:cs="仿宋_GB2312" w:hint="eastAsia"/>
                <w:sz w:val="24"/>
              </w:rPr>
              <w:t xml:space="preserve">   </w:t>
            </w:r>
            <w:r>
              <w:rPr>
                <w:rFonts w:hAnsi="宋体" w:cs="仿宋_GB2312" w:hint="eastAsia"/>
                <w:sz w:val="24"/>
              </w:rPr>
              <w:t>否□</w:t>
            </w:r>
          </w:p>
        </w:tc>
      </w:tr>
      <w:tr w:rsidR="00C855A4">
        <w:trPr>
          <w:trHeight w:hRule="exact" w:val="715"/>
        </w:trPr>
        <w:tc>
          <w:tcPr>
            <w:tcW w:w="208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napToGrid w:val="0"/>
              <w:spacing w:line="420" w:lineRule="exact"/>
              <w:jc w:val="left"/>
              <w:rPr>
                <w:rFonts w:hAnsi="宋体" w:cs="仿宋_GB2312"/>
                <w:sz w:val="24"/>
              </w:rPr>
            </w:pPr>
            <w:r>
              <w:rPr>
                <w:rFonts w:hAnsi="宋体" w:cs="仿宋_GB2312" w:hint="eastAsia"/>
                <w:sz w:val="24"/>
              </w:rPr>
              <w:t>申请单位（签章）</w:t>
            </w:r>
          </w:p>
        </w:tc>
        <w:tc>
          <w:tcPr>
            <w:tcW w:w="7742" w:type="dxa"/>
            <w:gridSpan w:val="4"/>
            <w:tcBorders>
              <w:top w:val="single" w:sz="4" w:space="0" w:color="auto"/>
              <w:left w:val="single" w:sz="4" w:space="0" w:color="auto"/>
              <w:bottom w:val="single" w:sz="4" w:space="0" w:color="auto"/>
              <w:right w:val="single" w:sz="4" w:space="0" w:color="auto"/>
            </w:tcBorders>
            <w:vAlign w:val="center"/>
          </w:tcPr>
          <w:p w:rsidR="00C855A4" w:rsidRDefault="00C855A4">
            <w:pPr>
              <w:autoSpaceDE w:val="0"/>
              <w:autoSpaceDN w:val="0"/>
              <w:adjustRightInd w:val="0"/>
              <w:snapToGrid w:val="0"/>
              <w:spacing w:line="420" w:lineRule="exact"/>
              <w:jc w:val="left"/>
              <w:rPr>
                <w:rFonts w:hAnsi="宋体" w:cs="仿宋_GB2312"/>
                <w:sz w:val="24"/>
              </w:rPr>
            </w:pPr>
          </w:p>
        </w:tc>
      </w:tr>
      <w:tr w:rsidR="00C855A4">
        <w:trPr>
          <w:trHeight w:hRule="exact" w:val="690"/>
        </w:trPr>
        <w:tc>
          <w:tcPr>
            <w:tcW w:w="208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napToGrid w:val="0"/>
              <w:spacing w:line="420" w:lineRule="exact"/>
              <w:jc w:val="left"/>
              <w:rPr>
                <w:rFonts w:hAnsi="宋体" w:cs="仿宋_GB2312"/>
                <w:sz w:val="24"/>
              </w:rPr>
            </w:pPr>
            <w:r>
              <w:rPr>
                <w:rFonts w:hAnsi="宋体" w:cs="仿宋_GB2312"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C855A4" w:rsidRDefault="00C855A4">
            <w:pPr>
              <w:autoSpaceDE w:val="0"/>
              <w:autoSpaceDN w:val="0"/>
              <w:adjustRightInd w:val="0"/>
              <w:snapToGrid w:val="0"/>
              <w:spacing w:line="420" w:lineRule="exact"/>
              <w:jc w:val="left"/>
              <w:rPr>
                <w:rFonts w:hAnsi="宋体" w:cs="仿宋_GB2312"/>
                <w:sz w:val="24"/>
              </w:rPr>
            </w:pPr>
          </w:p>
        </w:tc>
        <w:tc>
          <w:tcPr>
            <w:tcW w:w="722"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napToGrid w:val="0"/>
              <w:spacing w:line="420" w:lineRule="exact"/>
              <w:jc w:val="left"/>
              <w:rPr>
                <w:rFonts w:hAnsi="宋体" w:cs="仿宋_GB2312"/>
                <w:sz w:val="24"/>
              </w:rPr>
            </w:pPr>
            <w:r>
              <w:rPr>
                <w:rFonts w:hAnsi="宋体" w:cs="仿宋_GB2312"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855A4" w:rsidRDefault="00C855A4">
            <w:pPr>
              <w:autoSpaceDE w:val="0"/>
              <w:autoSpaceDN w:val="0"/>
              <w:adjustRightInd w:val="0"/>
              <w:snapToGrid w:val="0"/>
              <w:spacing w:line="420" w:lineRule="exact"/>
              <w:jc w:val="left"/>
              <w:rPr>
                <w:rFonts w:hAnsi="宋体" w:cs="仿宋_GB2312"/>
                <w:sz w:val="24"/>
              </w:rPr>
            </w:pPr>
          </w:p>
        </w:tc>
      </w:tr>
      <w:tr w:rsidR="00C855A4">
        <w:trPr>
          <w:trHeight w:hRule="exact" w:val="705"/>
        </w:trPr>
        <w:tc>
          <w:tcPr>
            <w:tcW w:w="208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napToGrid w:val="0"/>
              <w:spacing w:line="420" w:lineRule="exact"/>
              <w:jc w:val="left"/>
              <w:rPr>
                <w:rFonts w:hAnsi="宋体" w:cs="仿宋_GB2312"/>
                <w:sz w:val="24"/>
              </w:rPr>
            </w:pPr>
            <w:r>
              <w:rPr>
                <w:rFonts w:hAnsi="宋体" w:cs="仿宋_GB2312" w:hint="eastAsia"/>
                <w:sz w:val="24"/>
              </w:rPr>
              <w:t>申请金额</w:t>
            </w:r>
          </w:p>
        </w:tc>
        <w:tc>
          <w:tcPr>
            <w:tcW w:w="7742" w:type="dxa"/>
            <w:gridSpan w:val="4"/>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napToGrid w:val="0"/>
              <w:spacing w:line="420" w:lineRule="exact"/>
              <w:jc w:val="left"/>
              <w:rPr>
                <w:rFonts w:hAnsi="宋体" w:cs="仿宋_GB2312"/>
                <w:sz w:val="24"/>
              </w:rPr>
            </w:pPr>
            <w:r>
              <w:rPr>
                <w:rFonts w:hAnsi="宋体" w:cs="仿宋_GB2312" w:hint="eastAsia"/>
                <w:sz w:val="24"/>
              </w:rPr>
              <w:t>大写：</w:t>
            </w:r>
            <w:r>
              <w:rPr>
                <w:rFonts w:hAnsi="宋体" w:cs="仿宋_GB2312" w:hint="eastAsia"/>
                <w:sz w:val="24"/>
              </w:rPr>
              <w:t xml:space="preserve">                                    ¥</w:t>
            </w:r>
          </w:p>
        </w:tc>
      </w:tr>
      <w:tr w:rsidR="00C855A4">
        <w:trPr>
          <w:trHeight w:hRule="exact" w:val="660"/>
        </w:trPr>
        <w:tc>
          <w:tcPr>
            <w:tcW w:w="9828" w:type="dxa"/>
            <w:gridSpan w:val="5"/>
            <w:tcBorders>
              <w:top w:val="nil"/>
              <w:left w:val="single" w:sz="4" w:space="0" w:color="auto"/>
              <w:bottom w:val="single" w:sz="4" w:space="0" w:color="auto"/>
              <w:right w:val="single" w:sz="4" w:space="0" w:color="auto"/>
            </w:tcBorders>
            <w:vAlign w:val="center"/>
          </w:tcPr>
          <w:p w:rsidR="00C855A4" w:rsidRDefault="002F3DF9">
            <w:pPr>
              <w:autoSpaceDE w:val="0"/>
              <w:autoSpaceDN w:val="0"/>
              <w:adjustRightInd w:val="0"/>
              <w:snapToGrid w:val="0"/>
              <w:spacing w:line="420" w:lineRule="exact"/>
              <w:jc w:val="center"/>
              <w:rPr>
                <w:rFonts w:hAnsi="宋体" w:cs="仿宋_GB2312"/>
                <w:sz w:val="24"/>
              </w:rPr>
            </w:pPr>
            <w:r>
              <w:rPr>
                <w:rFonts w:hAnsi="宋体" w:cs="仿宋_GB2312" w:hint="eastAsia"/>
                <w:sz w:val="24"/>
              </w:rPr>
              <w:t>股室负责人意见</w:t>
            </w:r>
          </w:p>
        </w:tc>
      </w:tr>
      <w:tr w:rsidR="00C855A4">
        <w:trPr>
          <w:trHeight w:val="1584"/>
        </w:trPr>
        <w:tc>
          <w:tcPr>
            <w:tcW w:w="9828" w:type="dxa"/>
            <w:gridSpan w:val="5"/>
            <w:tcBorders>
              <w:top w:val="single" w:sz="4" w:space="0" w:color="auto"/>
              <w:left w:val="single" w:sz="4" w:space="0" w:color="auto"/>
              <w:bottom w:val="single" w:sz="4" w:space="0" w:color="auto"/>
              <w:right w:val="single" w:sz="4" w:space="0" w:color="auto"/>
            </w:tcBorders>
          </w:tcPr>
          <w:p w:rsidR="00C855A4" w:rsidRDefault="00C855A4">
            <w:pPr>
              <w:autoSpaceDE w:val="0"/>
              <w:autoSpaceDN w:val="0"/>
              <w:adjustRightInd w:val="0"/>
              <w:snapToGrid w:val="0"/>
              <w:spacing w:line="420" w:lineRule="exact"/>
              <w:jc w:val="left"/>
              <w:rPr>
                <w:rFonts w:hAnsi="宋体" w:cs="仿宋_GB2312"/>
                <w:sz w:val="24"/>
              </w:rPr>
            </w:pPr>
          </w:p>
          <w:p w:rsidR="00C855A4" w:rsidRDefault="00C855A4">
            <w:pPr>
              <w:autoSpaceDE w:val="0"/>
              <w:autoSpaceDN w:val="0"/>
              <w:adjustRightInd w:val="0"/>
              <w:snapToGrid w:val="0"/>
              <w:spacing w:line="420" w:lineRule="exact"/>
              <w:jc w:val="left"/>
              <w:rPr>
                <w:rFonts w:hAnsi="宋体" w:cs="仿宋_GB2312"/>
                <w:sz w:val="24"/>
              </w:rPr>
            </w:pPr>
          </w:p>
          <w:p w:rsidR="00C855A4" w:rsidRDefault="002F3DF9">
            <w:pPr>
              <w:autoSpaceDE w:val="0"/>
              <w:autoSpaceDN w:val="0"/>
              <w:adjustRightInd w:val="0"/>
              <w:snapToGrid w:val="0"/>
              <w:spacing w:line="420" w:lineRule="exact"/>
              <w:ind w:firstLineChars="3000" w:firstLine="7200"/>
              <w:jc w:val="left"/>
              <w:rPr>
                <w:rFonts w:hAnsi="宋体" w:cs="仿宋_GB2312"/>
                <w:sz w:val="24"/>
              </w:rPr>
            </w:pP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p>
        </w:tc>
      </w:tr>
    </w:tbl>
    <w:p w:rsidR="00C855A4" w:rsidRDefault="00C855A4">
      <w:pPr>
        <w:autoSpaceDE w:val="0"/>
        <w:autoSpaceDN w:val="0"/>
        <w:adjustRightInd w:val="0"/>
        <w:snapToGrid w:val="0"/>
        <w:spacing w:line="200" w:lineRule="exact"/>
        <w:jc w:val="left"/>
        <w:rPr>
          <w:rFonts w:hAnsi="宋体" w:cs="仿宋_GB2312"/>
          <w:sz w:val="24"/>
        </w:rPr>
      </w:pPr>
    </w:p>
    <w:p w:rsidR="00C855A4" w:rsidRDefault="00C855A4">
      <w:pPr>
        <w:autoSpaceDE w:val="0"/>
        <w:autoSpaceDN w:val="0"/>
        <w:spacing w:line="440" w:lineRule="exact"/>
        <w:jc w:val="left"/>
        <w:rPr>
          <w:rFonts w:hAnsi="宋体" w:cs="宋体"/>
          <w:b/>
          <w:sz w:val="28"/>
          <w:szCs w:val="28"/>
        </w:rPr>
      </w:pPr>
    </w:p>
    <w:p w:rsidR="00C855A4" w:rsidRDefault="002F3DF9">
      <w:pPr>
        <w:autoSpaceDE w:val="0"/>
        <w:autoSpaceDN w:val="0"/>
        <w:adjustRightInd w:val="0"/>
        <w:snapToGrid w:val="0"/>
        <w:spacing w:line="420" w:lineRule="exact"/>
        <w:jc w:val="left"/>
        <w:rPr>
          <w:rFonts w:hAnsi="宋体" w:cs="仿宋_GB2312"/>
          <w:sz w:val="24"/>
        </w:rPr>
      </w:pPr>
      <w:r>
        <w:rPr>
          <w:rFonts w:hAnsi="宋体" w:cs="仿宋_GB2312" w:hint="eastAsia"/>
          <w:sz w:val="24"/>
        </w:rPr>
        <w:t>备注：中标单位使用此表退还保证金时，此表格大小及格式不得改变。</w:t>
      </w:r>
    </w:p>
    <w:p w:rsidR="00C855A4" w:rsidRDefault="00C855A4">
      <w:pPr>
        <w:rPr>
          <w:rFonts w:hAnsi="宋体"/>
          <w:sz w:val="36"/>
          <w:szCs w:val="36"/>
        </w:rPr>
      </w:pPr>
    </w:p>
    <w:p w:rsidR="00C855A4" w:rsidRDefault="00C855A4">
      <w:pPr>
        <w:autoSpaceDE w:val="0"/>
        <w:autoSpaceDN w:val="0"/>
        <w:adjustRightInd w:val="0"/>
        <w:snapToGrid w:val="0"/>
        <w:spacing w:line="420" w:lineRule="exact"/>
        <w:jc w:val="center"/>
        <w:rPr>
          <w:rFonts w:asciiTheme="minorEastAsia" w:eastAsiaTheme="minorEastAsia" w:hAnsiTheme="minorEastAsia" w:cs="仿宋_GB2312"/>
          <w:b/>
          <w:sz w:val="32"/>
          <w:szCs w:val="32"/>
        </w:rPr>
      </w:pPr>
    </w:p>
    <w:p w:rsidR="00C855A4" w:rsidRDefault="00C855A4">
      <w:pPr>
        <w:autoSpaceDE w:val="0"/>
        <w:autoSpaceDN w:val="0"/>
        <w:adjustRightInd w:val="0"/>
        <w:snapToGrid w:val="0"/>
        <w:spacing w:line="420" w:lineRule="exact"/>
        <w:jc w:val="center"/>
        <w:rPr>
          <w:rFonts w:asciiTheme="minorEastAsia" w:eastAsiaTheme="minorEastAsia" w:hAnsiTheme="minorEastAsia" w:cs="仿宋_GB2312"/>
          <w:b/>
          <w:sz w:val="32"/>
          <w:szCs w:val="32"/>
        </w:rPr>
      </w:pPr>
    </w:p>
    <w:p w:rsidR="00C855A4" w:rsidRDefault="002F3DF9">
      <w:pPr>
        <w:autoSpaceDE w:val="0"/>
        <w:autoSpaceDN w:val="0"/>
        <w:adjustRightInd w:val="0"/>
        <w:snapToGrid w:val="0"/>
        <w:spacing w:line="420" w:lineRule="exact"/>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履约保证金退还通知单</w:t>
      </w:r>
    </w:p>
    <w:p w:rsidR="00C855A4" w:rsidRDefault="00C855A4">
      <w:pPr>
        <w:pStyle w:val="a0"/>
        <w:spacing w:line="200" w:lineRule="exact"/>
        <w:ind w:firstLineChars="0" w:firstLine="0"/>
      </w:pPr>
    </w:p>
    <w:p w:rsidR="00C855A4" w:rsidRDefault="00C855A4">
      <w:pPr>
        <w:pStyle w:val="a0"/>
        <w:spacing w:line="200" w:lineRule="exact"/>
        <w:ind w:firstLineChars="0" w:firstLine="0"/>
      </w:pPr>
    </w:p>
    <w:tbl>
      <w:tblPr>
        <w:tblW w:w="982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86"/>
        <w:gridCol w:w="3780"/>
        <w:gridCol w:w="360"/>
        <w:gridCol w:w="362"/>
        <w:gridCol w:w="1078"/>
        <w:gridCol w:w="2162"/>
      </w:tblGrid>
      <w:tr w:rsidR="00C855A4">
        <w:trPr>
          <w:trHeight w:hRule="exact" w:val="795"/>
          <w:jc w:val="center"/>
        </w:trPr>
        <w:tc>
          <w:tcPr>
            <w:tcW w:w="2086" w:type="dxa"/>
            <w:vAlign w:val="center"/>
          </w:tcPr>
          <w:p w:rsidR="00C855A4" w:rsidRDefault="002F3DF9">
            <w:pPr>
              <w:spacing w:line="360" w:lineRule="exact"/>
              <w:jc w:val="center"/>
              <w:rPr>
                <w:rFonts w:hAnsi="宋体"/>
                <w:sz w:val="24"/>
              </w:rPr>
            </w:pPr>
            <w:r>
              <w:rPr>
                <w:rFonts w:hAnsi="宋体" w:hint="eastAsia"/>
                <w:sz w:val="24"/>
              </w:rPr>
              <w:t>项目编号</w:t>
            </w:r>
          </w:p>
        </w:tc>
        <w:tc>
          <w:tcPr>
            <w:tcW w:w="4140" w:type="dxa"/>
            <w:gridSpan w:val="2"/>
            <w:vAlign w:val="center"/>
          </w:tcPr>
          <w:p w:rsidR="00C855A4" w:rsidRDefault="00C855A4">
            <w:pPr>
              <w:spacing w:line="360" w:lineRule="exact"/>
              <w:jc w:val="center"/>
              <w:rPr>
                <w:rFonts w:hAnsi="宋体"/>
                <w:sz w:val="24"/>
              </w:rPr>
            </w:pPr>
          </w:p>
        </w:tc>
        <w:tc>
          <w:tcPr>
            <w:tcW w:w="1440" w:type="dxa"/>
            <w:gridSpan w:val="2"/>
            <w:vAlign w:val="center"/>
          </w:tcPr>
          <w:p w:rsidR="00C855A4" w:rsidRDefault="002F3DF9">
            <w:pPr>
              <w:spacing w:line="360" w:lineRule="exact"/>
              <w:jc w:val="center"/>
              <w:rPr>
                <w:rFonts w:hAnsi="宋体"/>
                <w:sz w:val="24"/>
              </w:rPr>
            </w:pPr>
            <w:r>
              <w:rPr>
                <w:rFonts w:hAnsi="宋体" w:hint="eastAsia"/>
                <w:sz w:val="24"/>
              </w:rPr>
              <w:t>是否完工</w:t>
            </w:r>
          </w:p>
        </w:tc>
        <w:tc>
          <w:tcPr>
            <w:tcW w:w="2162" w:type="dxa"/>
            <w:vAlign w:val="center"/>
          </w:tcPr>
          <w:p w:rsidR="00C855A4" w:rsidRDefault="002F3DF9">
            <w:pPr>
              <w:spacing w:line="360" w:lineRule="exact"/>
              <w:ind w:firstLineChars="100" w:firstLine="240"/>
              <w:rPr>
                <w:rFonts w:hAnsi="宋体"/>
                <w:sz w:val="24"/>
              </w:rPr>
            </w:pPr>
            <w:r>
              <w:rPr>
                <w:rFonts w:hAnsi="宋体" w:hint="eastAsia"/>
                <w:sz w:val="24"/>
              </w:rPr>
              <w:t>是□</w:t>
            </w:r>
            <w:r>
              <w:rPr>
                <w:rFonts w:hAnsi="宋体" w:hint="eastAsia"/>
                <w:sz w:val="24"/>
              </w:rPr>
              <w:t xml:space="preserve">   </w:t>
            </w:r>
            <w:r>
              <w:rPr>
                <w:rFonts w:hAnsi="宋体" w:hint="eastAsia"/>
                <w:sz w:val="24"/>
              </w:rPr>
              <w:t>否□</w:t>
            </w:r>
          </w:p>
        </w:tc>
      </w:tr>
      <w:tr w:rsidR="00C855A4">
        <w:trPr>
          <w:trHeight w:hRule="exact" w:val="722"/>
          <w:jc w:val="center"/>
        </w:trPr>
        <w:tc>
          <w:tcPr>
            <w:tcW w:w="2086" w:type="dxa"/>
            <w:vAlign w:val="center"/>
          </w:tcPr>
          <w:p w:rsidR="00C855A4" w:rsidRDefault="002F3DF9">
            <w:pPr>
              <w:spacing w:line="360" w:lineRule="exact"/>
              <w:jc w:val="center"/>
              <w:rPr>
                <w:rFonts w:hAnsi="宋体"/>
                <w:sz w:val="24"/>
              </w:rPr>
            </w:pPr>
            <w:r>
              <w:rPr>
                <w:rFonts w:hAnsi="宋体" w:hint="eastAsia"/>
                <w:sz w:val="24"/>
              </w:rPr>
              <w:t>中标企业名称</w:t>
            </w:r>
          </w:p>
        </w:tc>
        <w:tc>
          <w:tcPr>
            <w:tcW w:w="7742" w:type="dxa"/>
            <w:gridSpan w:val="5"/>
            <w:vAlign w:val="center"/>
          </w:tcPr>
          <w:p w:rsidR="00C855A4" w:rsidRDefault="00C855A4">
            <w:pPr>
              <w:spacing w:line="360" w:lineRule="exact"/>
              <w:jc w:val="center"/>
              <w:rPr>
                <w:rFonts w:hAnsi="宋体"/>
                <w:sz w:val="24"/>
              </w:rPr>
            </w:pPr>
          </w:p>
        </w:tc>
      </w:tr>
      <w:tr w:rsidR="00C855A4">
        <w:trPr>
          <w:trHeight w:hRule="exact" w:val="709"/>
          <w:jc w:val="center"/>
        </w:trPr>
        <w:tc>
          <w:tcPr>
            <w:tcW w:w="2086" w:type="dxa"/>
            <w:vAlign w:val="center"/>
          </w:tcPr>
          <w:p w:rsidR="00C855A4" w:rsidRDefault="002F3DF9">
            <w:pPr>
              <w:spacing w:line="360" w:lineRule="exact"/>
              <w:ind w:firstLineChars="200" w:firstLine="480"/>
              <w:rPr>
                <w:rFonts w:hAnsi="宋体"/>
                <w:sz w:val="24"/>
              </w:rPr>
            </w:pPr>
            <w:r>
              <w:rPr>
                <w:rFonts w:hAnsi="宋体" w:hint="eastAsia"/>
                <w:sz w:val="24"/>
              </w:rPr>
              <w:t>开户银行</w:t>
            </w:r>
          </w:p>
        </w:tc>
        <w:tc>
          <w:tcPr>
            <w:tcW w:w="3780" w:type="dxa"/>
            <w:vAlign w:val="center"/>
          </w:tcPr>
          <w:p w:rsidR="00C855A4" w:rsidRDefault="00C855A4">
            <w:pPr>
              <w:rPr>
                <w:rFonts w:hAnsi="宋体"/>
                <w:sz w:val="24"/>
              </w:rPr>
            </w:pPr>
          </w:p>
        </w:tc>
        <w:tc>
          <w:tcPr>
            <w:tcW w:w="722" w:type="dxa"/>
            <w:gridSpan w:val="2"/>
            <w:vAlign w:val="center"/>
          </w:tcPr>
          <w:p w:rsidR="00C855A4" w:rsidRDefault="002F3DF9">
            <w:pPr>
              <w:spacing w:line="360" w:lineRule="exact"/>
              <w:jc w:val="center"/>
              <w:rPr>
                <w:rFonts w:hAnsi="宋体"/>
                <w:sz w:val="24"/>
              </w:rPr>
            </w:pPr>
            <w:r>
              <w:rPr>
                <w:rFonts w:hAnsi="宋体" w:hint="eastAsia"/>
                <w:sz w:val="24"/>
              </w:rPr>
              <w:t>账号</w:t>
            </w:r>
          </w:p>
        </w:tc>
        <w:tc>
          <w:tcPr>
            <w:tcW w:w="3240" w:type="dxa"/>
            <w:gridSpan w:val="2"/>
            <w:vAlign w:val="center"/>
          </w:tcPr>
          <w:p w:rsidR="00C855A4" w:rsidRDefault="00C855A4">
            <w:pPr>
              <w:rPr>
                <w:rFonts w:hAnsi="宋体"/>
                <w:sz w:val="24"/>
              </w:rPr>
            </w:pPr>
          </w:p>
        </w:tc>
      </w:tr>
      <w:tr w:rsidR="00C855A4">
        <w:trPr>
          <w:trHeight w:hRule="exact" w:val="787"/>
          <w:jc w:val="center"/>
        </w:trPr>
        <w:tc>
          <w:tcPr>
            <w:tcW w:w="2086" w:type="dxa"/>
            <w:tcBorders>
              <w:bottom w:val="single" w:sz="4" w:space="0" w:color="auto"/>
            </w:tcBorders>
            <w:vAlign w:val="center"/>
          </w:tcPr>
          <w:p w:rsidR="00C855A4" w:rsidRDefault="002F3DF9">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rsidR="00C855A4" w:rsidRDefault="002F3DF9">
            <w:pPr>
              <w:spacing w:line="360" w:lineRule="exact"/>
              <w:ind w:firstLineChars="100" w:firstLine="240"/>
              <w:rPr>
                <w:rFonts w:hAnsi="宋体"/>
                <w:sz w:val="24"/>
              </w:rPr>
            </w:pPr>
            <w:r>
              <w:rPr>
                <w:rFonts w:hAnsi="宋体" w:hint="eastAsia"/>
                <w:sz w:val="24"/>
              </w:rPr>
              <w:t>大写：</w:t>
            </w:r>
            <w:r>
              <w:rPr>
                <w:rFonts w:hAnsi="宋体" w:hint="eastAsia"/>
                <w:sz w:val="24"/>
              </w:rPr>
              <w:t xml:space="preserve">                                  </w:t>
            </w:r>
            <w:r>
              <w:rPr>
                <w:rFonts w:hAnsi="宋体" w:hint="eastAsia"/>
                <w:sz w:val="24"/>
              </w:rPr>
              <w:t>￥</w:t>
            </w:r>
            <w:r>
              <w:rPr>
                <w:rFonts w:hAnsi="宋体" w:hint="eastAsia"/>
                <w:sz w:val="24"/>
              </w:rPr>
              <w:t xml:space="preserve">                                 </w:t>
            </w:r>
          </w:p>
        </w:tc>
      </w:tr>
      <w:tr w:rsidR="00C855A4">
        <w:trPr>
          <w:trHeight w:hRule="exact" w:val="752"/>
          <w:jc w:val="center"/>
        </w:trPr>
        <w:tc>
          <w:tcPr>
            <w:tcW w:w="9828" w:type="dxa"/>
            <w:gridSpan w:val="6"/>
            <w:tcBorders>
              <w:top w:val="nil"/>
            </w:tcBorders>
            <w:vAlign w:val="center"/>
          </w:tcPr>
          <w:p w:rsidR="00C855A4" w:rsidRDefault="002F3DF9">
            <w:pPr>
              <w:spacing w:line="360" w:lineRule="exact"/>
              <w:jc w:val="center"/>
              <w:rPr>
                <w:rFonts w:hAnsi="宋体"/>
                <w:sz w:val="24"/>
              </w:rPr>
            </w:pPr>
            <w:r>
              <w:rPr>
                <w:rFonts w:hAnsi="宋体" w:hint="eastAsia"/>
                <w:sz w:val="24"/>
              </w:rPr>
              <w:t>招标人（采购人）意见</w:t>
            </w:r>
          </w:p>
        </w:tc>
      </w:tr>
      <w:tr w:rsidR="00C855A4">
        <w:trPr>
          <w:trHeight w:val="1966"/>
          <w:jc w:val="center"/>
        </w:trPr>
        <w:tc>
          <w:tcPr>
            <w:tcW w:w="9828" w:type="dxa"/>
            <w:gridSpan w:val="6"/>
          </w:tcPr>
          <w:p w:rsidR="00C855A4" w:rsidRDefault="00C855A4">
            <w:pPr>
              <w:jc w:val="center"/>
              <w:rPr>
                <w:rFonts w:hAnsi="宋体"/>
                <w:sz w:val="24"/>
              </w:rPr>
            </w:pPr>
          </w:p>
          <w:p w:rsidR="00C855A4" w:rsidRDefault="00C855A4">
            <w:pPr>
              <w:jc w:val="center"/>
              <w:rPr>
                <w:rFonts w:hAnsi="宋体"/>
                <w:sz w:val="24"/>
              </w:rPr>
            </w:pPr>
          </w:p>
          <w:p w:rsidR="00C855A4" w:rsidRDefault="002F3DF9">
            <w:pPr>
              <w:ind w:firstLineChars="350" w:firstLine="840"/>
              <w:rPr>
                <w:rFonts w:hAnsi="宋体"/>
                <w:sz w:val="24"/>
              </w:rPr>
            </w:pPr>
            <w:r>
              <w:rPr>
                <w:rFonts w:hAnsi="宋体" w:hint="eastAsia"/>
                <w:sz w:val="24"/>
              </w:rPr>
              <w:t>主要负责人签字</w:t>
            </w:r>
            <w:r>
              <w:rPr>
                <w:rFonts w:hAnsi="宋体" w:hint="eastAsia"/>
                <w:sz w:val="24"/>
              </w:rPr>
              <w:t xml:space="preserve"> </w:t>
            </w:r>
            <w:r>
              <w:rPr>
                <w:rFonts w:hAnsi="宋体" w:hint="eastAsia"/>
                <w:sz w:val="24"/>
              </w:rPr>
              <w:t>：</w:t>
            </w:r>
            <w:r>
              <w:rPr>
                <w:rFonts w:hAnsi="宋体" w:hint="eastAsia"/>
                <w:sz w:val="24"/>
              </w:rPr>
              <w:t xml:space="preserve">                           </w:t>
            </w:r>
            <w:r>
              <w:rPr>
                <w:rFonts w:hAnsi="宋体" w:hint="eastAsia"/>
                <w:sz w:val="24"/>
              </w:rPr>
              <w:t>盖</w:t>
            </w:r>
            <w:r>
              <w:rPr>
                <w:rFonts w:hAnsi="宋体" w:hint="eastAsia"/>
                <w:sz w:val="24"/>
              </w:rPr>
              <w:t xml:space="preserve">  </w:t>
            </w:r>
            <w:r>
              <w:rPr>
                <w:rFonts w:hAnsi="宋体" w:hint="eastAsia"/>
                <w:sz w:val="24"/>
              </w:rPr>
              <w:t>章：</w:t>
            </w:r>
          </w:p>
          <w:p w:rsidR="00C855A4" w:rsidRDefault="00C855A4">
            <w:pPr>
              <w:jc w:val="center"/>
              <w:rPr>
                <w:rFonts w:hAnsi="宋体"/>
                <w:sz w:val="24"/>
              </w:rPr>
            </w:pPr>
          </w:p>
          <w:p w:rsidR="00C855A4" w:rsidRDefault="002F3DF9">
            <w:pPr>
              <w:ind w:right="480" w:firstLineChars="2450" w:firstLine="5880"/>
              <w:rPr>
                <w:rFonts w:hAnsi="宋体"/>
                <w:sz w:val="24"/>
              </w:rPr>
            </w:pP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bl>
    <w:p w:rsidR="00C855A4" w:rsidRDefault="00C855A4" w:rsidP="00C855A4">
      <w:pPr>
        <w:spacing w:beforeLines="100" w:afterLines="100" w:line="400" w:lineRule="exact"/>
        <w:rPr>
          <w:rFonts w:hAnsi="宋体" w:cs="宋体"/>
          <w:b/>
          <w:bCs/>
          <w:sz w:val="24"/>
        </w:rPr>
      </w:pPr>
    </w:p>
    <w:p w:rsidR="00C855A4" w:rsidRDefault="00C855A4" w:rsidP="00C855A4">
      <w:pPr>
        <w:spacing w:beforeLines="100" w:afterLines="100" w:line="400" w:lineRule="exact"/>
        <w:rPr>
          <w:rFonts w:hAnsi="宋体" w:cs="宋体"/>
          <w:b/>
          <w:bCs/>
          <w:sz w:val="24"/>
        </w:rPr>
      </w:pPr>
    </w:p>
    <w:p w:rsidR="00C855A4" w:rsidRDefault="00C855A4" w:rsidP="00C855A4">
      <w:pPr>
        <w:spacing w:beforeLines="100" w:afterLines="100" w:line="400" w:lineRule="exact"/>
        <w:rPr>
          <w:rFonts w:hAnsi="宋体" w:cs="宋体"/>
          <w:b/>
          <w:bCs/>
          <w:sz w:val="24"/>
        </w:rPr>
      </w:pPr>
    </w:p>
    <w:p w:rsidR="00C855A4" w:rsidRDefault="00C855A4" w:rsidP="00C855A4">
      <w:pPr>
        <w:spacing w:beforeLines="100" w:afterLines="100" w:line="400" w:lineRule="exact"/>
        <w:rPr>
          <w:rFonts w:hAnsi="宋体" w:cs="宋体"/>
          <w:b/>
          <w:bCs/>
          <w:sz w:val="24"/>
        </w:rPr>
      </w:pPr>
    </w:p>
    <w:p w:rsidR="00C855A4" w:rsidRDefault="00C855A4" w:rsidP="00C855A4">
      <w:pPr>
        <w:spacing w:beforeLines="100" w:afterLines="100" w:line="400" w:lineRule="exact"/>
        <w:rPr>
          <w:rFonts w:hAnsi="宋体" w:cs="宋体"/>
          <w:b/>
          <w:bCs/>
          <w:sz w:val="24"/>
        </w:rPr>
      </w:pPr>
    </w:p>
    <w:p w:rsidR="00C855A4" w:rsidRDefault="00C855A4" w:rsidP="00C855A4">
      <w:pPr>
        <w:spacing w:beforeLines="100" w:afterLines="100" w:line="400" w:lineRule="exact"/>
        <w:rPr>
          <w:rFonts w:hAnsi="宋体" w:cs="宋体"/>
          <w:b/>
          <w:bCs/>
          <w:sz w:val="24"/>
        </w:rPr>
      </w:pPr>
    </w:p>
    <w:p w:rsidR="00C855A4" w:rsidRDefault="00C855A4" w:rsidP="00C855A4">
      <w:pPr>
        <w:spacing w:beforeLines="100" w:afterLines="100" w:line="400" w:lineRule="exact"/>
        <w:rPr>
          <w:rFonts w:hAnsi="宋体" w:cs="宋体"/>
          <w:b/>
          <w:bCs/>
          <w:sz w:val="24"/>
        </w:rPr>
      </w:pPr>
    </w:p>
    <w:p w:rsidR="00C855A4" w:rsidRDefault="00C855A4" w:rsidP="00C855A4">
      <w:pPr>
        <w:spacing w:beforeLines="100" w:afterLines="100" w:line="400" w:lineRule="exact"/>
        <w:rPr>
          <w:rFonts w:hAnsi="宋体" w:cs="宋体"/>
          <w:b/>
          <w:bCs/>
          <w:sz w:val="24"/>
        </w:rPr>
      </w:pPr>
    </w:p>
    <w:p w:rsidR="00C855A4" w:rsidRDefault="00C855A4" w:rsidP="00C855A4">
      <w:pPr>
        <w:spacing w:beforeLines="100" w:afterLines="100" w:line="400" w:lineRule="exact"/>
        <w:rPr>
          <w:rFonts w:hAnsi="宋体" w:cs="宋体"/>
          <w:b/>
          <w:bCs/>
          <w:sz w:val="24"/>
        </w:rPr>
      </w:pPr>
    </w:p>
    <w:p w:rsidR="00C855A4" w:rsidRDefault="00C855A4" w:rsidP="00C855A4">
      <w:pPr>
        <w:spacing w:beforeLines="100" w:afterLines="100" w:line="400" w:lineRule="exact"/>
        <w:rPr>
          <w:rFonts w:hAnsi="宋体" w:cs="宋体"/>
          <w:b/>
          <w:bCs/>
          <w:sz w:val="24"/>
        </w:rPr>
      </w:pPr>
    </w:p>
    <w:p w:rsidR="00C855A4" w:rsidRDefault="002F3DF9" w:rsidP="00C855A4">
      <w:pPr>
        <w:spacing w:beforeLines="100" w:afterLines="100" w:line="400" w:lineRule="exact"/>
        <w:rPr>
          <w:rFonts w:hAnsi="宋体" w:cs="宋体"/>
          <w:b/>
          <w:bCs/>
          <w:sz w:val="24"/>
        </w:rPr>
      </w:pPr>
      <w:r>
        <w:rPr>
          <w:rFonts w:hAnsi="宋体" w:cs="宋体" w:hint="eastAsia"/>
          <w:b/>
          <w:bCs/>
          <w:sz w:val="24"/>
        </w:rPr>
        <w:lastRenderedPageBreak/>
        <w:t>附表一：</w:t>
      </w:r>
    </w:p>
    <w:p w:rsidR="00C855A4" w:rsidRDefault="002F3DF9" w:rsidP="00C855A4">
      <w:pPr>
        <w:spacing w:beforeLines="100" w:afterLines="100" w:line="400" w:lineRule="exact"/>
        <w:jc w:val="center"/>
        <w:rPr>
          <w:rFonts w:hAnsi="宋体" w:cs="宋体"/>
          <w:sz w:val="28"/>
          <w:szCs w:val="28"/>
        </w:rPr>
      </w:pPr>
      <w:r>
        <w:rPr>
          <w:rFonts w:hAnsi="宋体" w:cs="宋体" w:hint="eastAsia"/>
          <w:sz w:val="28"/>
          <w:szCs w:val="28"/>
        </w:rPr>
        <w:t>问题澄清通知</w:t>
      </w:r>
    </w:p>
    <w:p w:rsidR="00C855A4" w:rsidRDefault="002F3DF9">
      <w:pPr>
        <w:spacing w:line="400" w:lineRule="exact"/>
        <w:rPr>
          <w:rFonts w:hAnsi="宋体" w:cs="宋体"/>
          <w:sz w:val="24"/>
          <w:u w:val="single"/>
        </w:rPr>
      </w:pPr>
      <w:r>
        <w:rPr>
          <w:rFonts w:hAnsi="宋体" w:cs="宋体" w:hint="eastAsia"/>
          <w:sz w:val="24"/>
        </w:rPr>
        <w:t>编号：</w:t>
      </w:r>
    </w:p>
    <w:p w:rsidR="00C855A4" w:rsidRDefault="002F3DF9">
      <w:pPr>
        <w:spacing w:line="480" w:lineRule="exact"/>
        <w:ind w:firstLineChars="200" w:firstLine="480"/>
        <w:rPr>
          <w:rFonts w:hAnsi="宋体" w:cs="宋体"/>
          <w:sz w:val="24"/>
        </w:rPr>
      </w:pPr>
      <w:r>
        <w:rPr>
          <w:rFonts w:hAnsi="宋体" w:cs="宋体" w:hint="eastAsia"/>
          <w:sz w:val="24"/>
        </w:rPr>
        <w:t>（投标人名称）：</w:t>
      </w:r>
    </w:p>
    <w:p w:rsidR="00C855A4" w:rsidRDefault="002F3DF9">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C855A4" w:rsidRDefault="00C855A4">
      <w:pPr>
        <w:spacing w:line="480" w:lineRule="exact"/>
        <w:ind w:firstLineChars="200" w:firstLine="480"/>
        <w:rPr>
          <w:rFonts w:hAnsi="宋体" w:cs="宋体"/>
          <w:sz w:val="24"/>
        </w:rPr>
      </w:pPr>
    </w:p>
    <w:p w:rsidR="00C855A4" w:rsidRDefault="002F3DF9">
      <w:pPr>
        <w:spacing w:line="480" w:lineRule="exact"/>
        <w:ind w:firstLineChars="200" w:firstLine="480"/>
        <w:rPr>
          <w:rFonts w:hAnsi="宋体" w:cs="宋体"/>
          <w:sz w:val="24"/>
        </w:rPr>
      </w:pPr>
      <w:r>
        <w:rPr>
          <w:rFonts w:hAnsi="宋体" w:cs="宋体" w:hint="eastAsia"/>
          <w:sz w:val="24"/>
        </w:rPr>
        <w:t>1.</w:t>
      </w:r>
    </w:p>
    <w:p w:rsidR="00C855A4" w:rsidRDefault="002F3DF9">
      <w:pPr>
        <w:spacing w:line="480" w:lineRule="exact"/>
        <w:ind w:firstLineChars="200" w:firstLine="480"/>
        <w:rPr>
          <w:rFonts w:hAnsi="宋体" w:cs="宋体"/>
          <w:sz w:val="24"/>
        </w:rPr>
      </w:pPr>
      <w:r>
        <w:rPr>
          <w:rFonts w:hAnsi="宋体" w:cs="宋体" w:hint="eastAsia"/>
          <w:sz w:val="24"/>
        </w:rPr>
        <w:t>2.</w:t>
      </w:r>
    </w:p>
    <w:p w:rsidR="00C855A4" w:rsidRDefault="00C855A4">
      <w:pPr>
        <w:spacing w:line="480" w:lineRule="exact"/>
        <w:ind w:firstLineChars="200" w:firstLine="480"/>
        <w:rPr>
          <w:rFonts w:hAnsi="宋体" w:cs="宋体"/>
          <w:sz w:val="24"/>
        </w:rPr>
      </w:pPr>
    </w:p>
    <w:p w:rsidR="00C855A4" w:rsidRDefault="002F3DF9">
      <w:pPr>
        <w:spacing w:line="480" w:lineRule="exact"/>
        <w:ind w:firstLineChars="200" w:firstLine="480"/>
        <w:rPr>
          <w:rFonts w:hAnsi="宋体" w:cs="宋体"/>
          <w:sz w:val="24"/>
        </w:rPr>
      </w:pPr>
      <w:r>
        <w:rPr>
          <w:rFonts w:hAnsi="宋体" w:cs="宋体" w:hint="eastAsia"/>
          <w:sz w:val="24"/>
        </w:rPr>
        <w:t>……</w:t>
      </w:r>
    </w:p>
    <w:p w:rsidR="00C855A4" w:rsidRDefault="00C855A4">
      <w:pPr>
        <w:spacing w:line="480" w:lineRule="exact"/>
        <w:ind w:firstLineChars="200" w:firstLine="480"/>
        <w:rPr>
          <w:rFonts w:hAnsi="宋体" w:cs="宋体"/>
          <w:sz w:val="24"/>
        </w:rPr>
      </w:pPr>
    </w:p>
    <w:p w:rsidR="00C855A4" w:rsidRDefault="002F3DF9">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C855A4" w:rsidRDefault="00C855A4">
      <w:pPr>
        <w:spacing w:line="480" w:lineRule="exact"/>
        <w:rPr>
          <w:rFonts w:hAnsi="宋体" w:cs="宋体"/>
          <w:sz w:val="24"/>
        </w:rPr>
      </w:pPr>
    </w:p>
    <w:p w:rsidR="00C855A4" w:rsidRDefault="002F3DF9">
      <w:pPr>
        <w:spacing w:line="480" w:lineRule="exact"/>
        <w:rPr>
          <w:rFonts w:hAnsi="宋体" w:cs="宋体"/>
          <w:sz w:val="24"/>
        </w:rPr>
      </w:pPr>
      <w:r>
        <w:rPr>
          <w:rFonts w:hAnsi="宋体" w:cs="宋体" w:hint="eastAsia"/>
          <w:sz w:val="24"/>
        </w:rPr>
        <w:t>附件：质疑问卷</w:t>
      </w:r>
    </w:p>
    <w:p w:rsidR="00C855A4" w:rsidRDefault="00C855A4">
      <w:pPr>
        <w:spacing w:line="480" w:lineRule="exact"/>
        <w:ind w:firstLineChars="1700" w:firstLine="4080"/>
        <w:rPr>
          <w:rFonts w:hAnsi="宋体" w:cs="宋体"/>
          <w:sz w:val="24"/>
          <w:u w:val="single"/>
        </w:rPr>
      </w:pPr>
    </w:p>
    <w:p w:rsidR="00C855A4" w:rsidRDefault="00C855A4">
      <w:pPr>
        <w:spacing w:line="480" w:lineRule="exact"/>
        <w:ind w:firstLineChars="1700" w:firstLine="4080"/>
        <w:rPr>
          <w:rFonts w:hAnsi="宋体" w:cs="宋体"/>
          <w:sz w:val="24"/>
          <w:u w:val="single"/>
        </w:rPr>
      </w:pPr>
    </w:p>
    <w:p w:rsidR="00C855A4" w:rsidRDefault="00C855A4">
      <w:pPr>
        <w:spacing w:line="480" w:lineRule="exact"/>
        <w:ind w:firstLineChars="1700" w:firstLine="4080"/>
        <w:rPr>
          <w:rFonts w:hAnsi="宋体" w:cs="宋体"/>
          <w:sz w:val="24"/>
          <w:u w:val="single"/>
        </w:rPr>
      </w:pPr>
    </w:p>
    <w:p w:rsidR="00C855A4" w:rsidRDefault="00C855A4">
      <w:pPr>
        <w:spacing w:line="480" w:lineRule="exact"/>
        <w:rPr>
          <w:rFonts w:hAnsi="宋体" w:cs="宋体"/>
          <w:sz w:val="24"/>
          <w:u w:val="single"/>
        </w:rPr>
      </w:pPr>
    </w:p>
    <w:p w:rsidR="00C855A4" w:rsidRDefault="00C855A4">
      <w:pPr>
        <w:spacing w:line="480" w:lineRule="exact"/>
        <w:ind w:firstLineChars="1700" w:firstLine="4080"/>
        <w:rPr>
          <w:rFonts w:hAnsi="宋体" w:cs="宋体"/>
          <w:sz w:val="24"/>
          <w:u w:val="single"/>
        </w:rPr>
      </w:pPr>
    </w:p>
    <w:p w:rsidR="00C855A4" w:rsidRDefault="002F3DF9">
      <w:pPr>
        <w:spacing w:line="480" w:lineRule="exact"/>
        <w:ind w:firstLineChars="1700" w:firstLine="4080"/>
        <w:rPr>
          <w:sz w:val="24"/>
        </w:rPr>
      </w:pPr>
      <w:r>
        <w:rPr>
          <w:rFonts w:hint="eastAsia"/>
          <w:sz w:val="24"/>
        </w:rPr>
        <w:t xml:space="preserve"> </w:t>
      </w:r>
      <w:r>
        <w:rPr>
          <w:rFonts w:hint="eastAsia"/>
          <w:sz w:val="24"/>
        </w:rPr>
        <w:t>（项目名称）</w:t>
      </w:r>
      <w:r>
        <w:rPr>
          <w:rFonts w:hAnsi="宋体" w:cs="宋体" w:hint="eastAsia"/>
          <w:sz w:val="24"/>
        </w:rPr>
        <w:t>招标评标委员会</w:t>
      </w:r>
    </w:p>
    <w:p w:rsidR="00C855A4" w:rsidRDefault="002F3DF9">
      <w:pPr>
        <w:spacing w:line="480" w:lineRule="exact"/>
        <w:jc w:val="right"/>
        <w:rPr>
          <w:sz w:val="24"/>
        </w:rPr>
      </w:pPr>
      <w:r>
        <w:rPr>
          <w:rFonts w:hint="eastAsia"/>
          <w:sz w:val="24"/>
        </w:rPr>
        <w:t>（经评标委员会授权的招标人代表签字或招标人加盖单位章）</w:t>
      </w:r>
    </w:p>
    <w:p w:rsidR="00C855A4" w:rsidRDefault="002F3DF9">
      <w:pPr>
        <w:spacing w:line="480" w:lineRule="exact"/>
        <w:ind w:firstLineChars="2200" w:firstLine="5280"/>
        <w:rPr>
          <w:rFonts w:hAnsi="宋体" w:cs="宋体"/>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855A4" w:rsidRDefault="00C855A4">
      <w:pPr>
        <w:spacing w:line="400" w:lineRule="exact"/>
        <w:ind w:firstLineChars="200" w:firstLine="482"/>
        <w:rPr>
          <w:rFonts w:ascii="新宋体" w:eastAsia="新宋体" w:hAnsi="新宋体"/>
          <w:b/>
          <w:sz w:val="24"/>
        </w:rPr>
      </w:pPr>
    </w:p>
    <w:p w:rsidR="00C855A4" w:rsidRDefault="00C855A4">
      <w:pPr>
        <w:pStyle w:val="a0"/>
        <w:ind w:firstLine="340"/>
      </w:pPr>
    </w:p>
    <w:p w:rsidR="00C855A4" w:rsidRDefault="00C855A4">
      <w:pPr>
        <w:pStyle w:val="a0"/>
        <w:ind w:firstLine="340"/>
      </w:pPr>
    </w:p>
    <w:p w:rsidR="00C855A4" w:rsidRDefault="00C855A4">
      <w:pPr>
        <w:spacing w:line="400" w:lineRule="exact"/>
        <w:ind w:firstLineChars="200" w:firstLine="482"/>
        <w:rPr>
          <w:rFonts w:ascii="新宋体" w:eastAsia="新宋体" w:hAnsi="新宋体"/>
          <w:b/>
          <w:sz w:val="24"/>
        </w:rPr>
      </w:pPr>
    </w:p>
    <w:p w:rsidR="00C855A4" w:rsidRDefault="00C855A4">
      <w:pPr>
        <w:spacing w:line="400" w:lineRule="exact"/>
        <w:rPr>
          <w:rFonts w:hAnsi="宋体" w:cs="宋体"/>
          <w:b/>
          <w:bCs/>
          <w:sz w:val="24"/>
        </w:rPr>
      </w:pPr>
    </w:p>
    <w:p w:rsidR="00C855A4" w:rsidRDefault="00C855A4">
      <w:pPr>
        <w:spacing w:line="400" w:lineRule="exact"/>
        <w:rPr>
          <w:rFonts w:hAnsi="宋体" w:cs="宋体"/>
          <w:b/>
          <w:bCs/>
          <w:sz w:val="24"/>
        </w:rPr>
      </w:pPr>
    </w:p>
    <w:p w:rsidR="00C855A4" w:rsidRDefault="002F3DF9">
      <w:pPr>
        <w:spacing w:line="400" w:lineRule="exact"/>
        <w:rPr>
          <w:rFonts w:hAnsi="宋体" w:cs="宋体"/>
          <w:b/>
          <w:bCs/>
          <w:sz w:val="24"/>
        </w:rPr>
      </w:pPr>
      <w:r>
        <w:rPr>
          <w:rFonts w:hAnsi="宋体" w:cs="宋体" w:hint="eastAsia"/>
          <w:b/>
          <w:bCs/>
          <w:sz w:val="24"/>
        </w:rPr>
        <w:lastRenderedPageBreak/>
        <w:t>附表二：问题的澄清</w:t>
      </w:r>
    </w:p>
    <w:p w:rsidR="00C855A4" w:rsidRDefault="002F3DF9" w:rsidP="00C855A4">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C855A4" w:rsidRDefault="002F3DF9">
      <w:pPr>
        <w:spacing w:line="400" w:lineRule="exact"/>
        <w:ind w:firstLineChars="2550" w:firstLine="6120"/>
        <w:rPr>
          <w:rFonts w:hAnsi="宋体" w:cs="宋体"/>
          <w:sz w:val="24"/>
          <w:u w:val="single"/>
        </w:rPr>
      </w:pPr>
      <w:r>
        <w:rPr>
          <w:rFonts w:hAnsi="宋体" w:cs="宋体" w:hint="eastAsia"/>
          <w:sz w:val="24"/>
        </w:rPr>
        <w:t>编号：</w:t>
      </w:r>
    </w:p>
    <w:p w:rsidR="00C855A4" w:rsidRDefault="002F3DF9">
      <w:pPr>
        <w:spacing w:line="480" w:lineRule="exact"/>
        <w:rPr>
          <w:rFonts w:hAnsi="宋体" w:cs="宋体"/>
          <w:sz w:val="24"/>
        </w:rPr>
      </w:pPr>
      <w:r>
        <w:rPr>
          <w:rFonts w:hAnsi="宋体" w:cs="宋体" w:hint="eastAsia"/>
          <w:sz w:val="24"/>
        </w:rPr>
        <w:t>（项目名称）招标评标委员会：</w:t>
      </w:r>
    </w:p>
    <w:p w:rsidR="00C855A4" w:rsidRDefault="002F3DF9">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C855A4" w:rsidRDefault="002F3DF9">
      <w:pPr>
        <w:spacing w:line="480" w:lineRule="exact"/>
        <w:ind w:firstLineChars="200" w:firstLine="480"/>
        <w:rPr>
          <w:rFonts w:hAnsi="宋体" w:cs="宋体"/>
          <w:sz w:val="24"/>
        </w:rPr>
      </w:pPr>
      <w:r>
        <w:rPr>
          <w:rFonts w:hAnsi="宋体" w:cs="宋体" w:hint="eastAsia"/>
          <w:sz w:val="24"/>
        </w:rPr>
        <w:t>1.</w:t>
      </w:r>
    </w:p>
    <w:p w:rsidR="00C855A4" w:rsidRDefault="002F3DF9">
      <w:pPr>
        <w:spacing w:line="480" w:lineRule="exact"/>
        <w:ind w:firstLineChars="200" w:firstLine="480"/>
        <w:rPr>
          <w:rFonts w:hAnsi="宋体" w:cs="宋体"/>
          <w:sz w:val="24"/>
        </w:rPr>
      </w:pPr>
      <w:r>
        <w:rPr>
          <w:rFonts w:hAnsi="宋体" w:cs="宋体" w:hint="eastAsia"/>
          <w:sz w:val="24"/>
        </w:rPr>
        <w:t>2.</w:t>
      </w:r>
    </w:p>
    <w:p w:rsidR="00C855A4" w:rsidRDefault="00C855A4">
      <w:pPr>
        <w:spacing w:line="480" w:lineRule="exact"/>
        <w:ind w:firstLineChars="200" w:firstLine="480"/>
        <w:rPr>
          <w:rFonts w:hAnsi="宋体" w:cs="宋体"/>
          <w:sz w:val="24"/>
        </w:rPr>
      </w:pPr>
    </w:p>
    <w:p w:rsidR="00C855A4" w:rsidRDefault="002F3DF9">
      <w:pPr>
        <w:spacing w:line="480" w:lineRule="exact"/>
        <w:ind w:firstLineChars="200" w:firstLine="480"/>
        <w:rPr>
          <w:rFonts w:hAnsi="宋体" w:cs="宋体"/>
          <w:sz w:val="24"/>
        </w:rPr>
      </w:pPr>
      <w:r>
        <w:rPr>
          <w:rFonts w:hAnsi="宋体" w:cs="宋体" w:hint="eastAsia"/>
          <w:sz w:val="24"/>
        </w:rPr>
        <w:t>……</w:t>
      </w:r>
    </w:p>
    <w:p w:rsidR="00C855A4" w:rsidRDefault="00C855A4">
      <w:pPr>
        <w:spacing w:line="480" w:lineRule="exact"/>
        <w:ind w:firstLineChars="200" w:firstLine="480"/>
        <w:rPr>
          <w:rFonts w:hAnsi="宋体" w:cs="宋体"/>
          <w:sz w:val="24"/>
        </w:rPr>
      </w:pPr>
    </w:p>
    <w:p w:rsidR="00C855A4" w:rsidRDefault="00C855A4">
      <w:pPr>
        <w:spacing w:line="480" w:lineRule="exact"/>
        <w:ind w:firstLineChars="200" w:firstLine="480"/>
        <w:rPr>
          <w:rFonts w:hAnsi="宋体" w:cs="宋体"/>
          <w:sz w:val="24"/>
        </w:rPr>
      </w:pPr>
    </w:p>
    <w:p w:rsidR="00C855A4" w:rsidRDefault="00C855A4">
      <w:pPr>
        <w:spacing w:line="480" w:lineRule="exact"/>
        <w:ind w:firstLineChars="200" w:firstLine="480"/>
        <w:rPr>
          <w:rFonts w:hAnsi="宋体" w:cs="宋体"/>
          <w:sz w:val="24"/>
        </w:rPr>
      </w:pPr>
    </w:p>
    <w:p w:rsidR="00C855A4" w:rsidRDefault="00C855A4">
      <w:pPr>
        <w:spacing w:line="480" w:lineRule="exact"/>
        <w:ind w:firstLineChars="200" w:firstLine="480"/>
        <w:rPr>
          <w:rFonts w:hAnsi="宋体" w:cs="宋体"/>
          <w:sz w:val="24"/>
        </w:rPr>
      </w:pPr>
    </w:p>
    <w:p w:rsidR="00C855A4" w:rsidRDefault="00C855A4">
      <w:pPr>
        <w:spacing w:line="480" w:lineRule="exact"/>
        <w:ind w:firstLineChars="200" w:firstLine="480"/>
        <w:rPr>
          <w:rFonts w:hAnsi="宋体" w:cs="宋体"/>
          <w:sz w:val="24"/>
        </w:rPr>
      </w:pPr>
    </w:p>
    <w:p w:rsidR="00C855A4" w:rsidRDefault="00C855A4">
      <w:pPr>
        <w:spacing w:line="480" w:lineRule="exact"/>
        <w:ind w:firstLineChars="200" w:firstLine="480"/>
        <w:rPr>
          <w:rFonts w:hAnsi="宋体" w:cs="宋体"/>
          <w:sz w:val="24"/>
        </w:rPr>
      </w:pPr>
    </w:p>
    <w:p w:rsidR="00C855A4" w:rsidRDefault="002F3DF9">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C855A4" w:rsidRDefault="002F3DF9" w:rsidP="00C855A4">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C855A4" w:rsidRDefault="002F3DF9">
      <w:pPr>
        <w:spacing w:line="480" w:lineRule="exact"/>
        <w:jc w:val="righ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C855A4" w:rsidRDefault="002F3DF9">
      <w:pPr>
        <w:spacing w:line="480" w:lineRule="exact"/>
        <w:rPr>
          <w:rFonts w:hAnsi="宋体"/>
          <w:b/>
          <w:sz w:val="36"/>
          <w:szCs w:val="36"/>
        </w:rPr>
      </w:pPr>
      <w:r>
        <w:rPr>
          <w:rFonts w:hAnsi="宋体" w:cs="宋体" w:hint="eastAsia"/>
          <w:sz w:val="24"/>
        </w:rPr>
        <w:br w:type="page"/>
      </w:r>
    </w:p>
    <w:p w:rsidR="00C855A4" w:rsidRDefault="002F3DF9">
      <w:pPr>
        <w:jc w:val="center"/>
        <w:outlineLvl w:val="0"/>
        <w:rPr>
          <w:rFonts w:hAnsi="宋体"/>
          <w:b/>
          <w:sz w:val="36"/>
          <w:szCs w:val="36"/>
        </w:rPr>
      </w:pPr>
      <w:r>
        <w:rPr>
          <w:rFonts w:hAnsi="宋体" w:hint="eastAsia"/>
          <w:b/>
          <w:sz w:val="36"/>
          <w:szCs w:val="36"/>
        </w:rPr>
        <w:lastRenderedPageBreak/>
        <w:t>第三章、评标办法（技术评分最低标价法）</w:t>
      </w:r>
    </w:p>
    <w:p w:rsidR="00C855A4" w:rsidRDefault="002F3DF9">
      <w:pPr>
        <w:spacing w:line="400" w:lineRule="exact"/>
        <w:rPr>
          <w:rFonts w:ascii="新宋体" w:eastAsia="新宋体" w:hAnsi="新宋体" w:cs="新宋体"/>
          <w:b/>
          <w:bCs/>
          <w:sz w:val="24"/>
          <w:szCs w:val="22"/>
        </w:rPr>
      </w:pPr>
      <w:r>
        <w:rPr>
          <w:rFonts w:ascii="新宋体" w:eastAsia="新宋体" w:hAnsi="新宋体" w:cs="新宋体" w:hint="eastAsia"/>
          <w:b/>
          <w:bCs/>
          <w:sz w:val="24"/>
        </w:rPr>
        <w:t>评标依</w:t>
      </w:r>
      <w:r>
        <w:rPr>
          <w:rFonts w:ascii="新宋体" w:eastAsia="新宋体" w:hAnsi="新宋体" w:cs="新宋体" w:hint="eastAsia"/>
          <w:b/>
          <w:bCs/>
          <w:sz w:val="24"/>
          <w:szCs w:val="22"/>
        </w:rPr>
        <w:t>据：《公路工程建设项目招标投标管理办法》（交通运输部</w:t>
      </w:r>
      <w:r>
        <w:rPr>
          <w:rFonts w:ascii="新宋体" w:eastAsia="新宋体" w:hAnsi="新宋体" w:cs="新宋体" w:hint="eastAsia"/>
          <w:b/>
          <w:bCs/>
          <w:sz w:val="24"/>
          <w:szCs w:val="22"/>
        </w:rPr>
        <w:t>2015</w:t>
      </w:r>
      <w:r>
        <w:rPr>
          <w:rFonts w:ascii="新宋体" w:eastAsia="新宋体" w:hAnsi="新宋体" w:cs="新宋体" w:hint="eastAsia"/>
          <w:b/>
          <w:bCs/>
          <w:sz w:val="24"/>
          <w:szCs w:val="22"/>
        </w:rPr>
        <w:t>第</w:t>
      </w:r>
      <w:r>
        <w:rPr>
          <w:rFonts w:ascii="新宋体" w:eastAsia="新宋体" w:hAnsi="新宋体" w:cs="新宋体" w:hint="eastAsia"/>
          <w:b/>
          <w:bCs/>
          <w:sz w:val="24"/>
          <w:szCs w:val="22"/>
        </w:rPr>
        <w:t>24</w:t>
      </w:r>
      <w:r>
        <w:rPr>
          <w:rFonts w:ascii="新宋体" w:eastAsia="新宋体" w:hAnsi="新宋体" w:cs="新宋体" w:hint="eastAsia"/>
          <w:b/>
          <w:bCs/>
          <w:sz w:val="24"/>
          <w:szCs w:val="22"/>
        </w:rPr>
        <w:t>号令）及《公路工程标准施工招标文件</w:t>
      </w:r>
      <w:r>
        <w:rPr>
          <w:rFonts w:ascii="新宋体" w:eastAsia="新宋体" w:hAnsi="新宋体" w:cs="新宋体" w:hint="eastAsia"/>
          <w:b/>
          <w:bCs/>
          <w:sz w:val="24"/>
          <w:szCs w:val="22"/>
        </w:rPr>
        <w:t>2018</w:t>
      </w:r>
      <w:r>
        <w:rPr>
          <w:rFonts w:ascii="新宋体" w:eastAsia="新宋体" w:hAnsi="新宋体" w:cs="新宋体" w:hint="eastAsia"/>
          <w:b/>
          <w:bCs/>
          <w:sz w:val="24"/>
          <w:szCs w:val="22"/>
        </w:rPr>
        <w:t>版》。</w:t>
      </w:r>
    </w:p>
    <w:p w:rsidR="00C855A4" w:rsidRDefault="002F3DF9">
      <w:pPr>
        <w:spacing w:line="400" w:lineRule="exact"/>
        <w:ind w:firstLineChars="200" w:firstLine="480"/>
        <w:rPr>
          <w:rFonts w:hAnsi="宋体"/>
          <w:sz w:val="18"/>
          <w:szCs w:val="18"/>
        </w:rPr>
      </w:pPr>
      <w:r>
        <w:rPr>
          <w:rFonts w:ascii="新宋体" w:eastAsia="新宋体" w:hAnsi="新宋体" w:cs="新宋体" w:hint="eastAsia"/>
          <w:sz w:val="24"/>
          <w:szCs w:val="22"/>
        </w:rPr>
        <w:t>评标应遵循公正、公平、择优的原则严格按照招标文件进行。</w:t>
      </w:r>
    </w:p>
    <w:p w:rsidR="00C855A4" w:rsidRDefault="00C855A4">
      <w:pPr>
        <w:jc w:val="center"/>
        <w:rPr>
          <w:rFonts w:hAnsi="宋体"/>
          <w:sz w:val="24"/>
          <w:szCs w:val="24"/>
        </w:rPr>
      </w:pPr>
    </w:p>
    <w:p w:rsidR="00C855A4" w:rsidRDefault="002F3DF9">
      <w:pPr>
        <w:jc w:val="center"/>
        <w:rPr>
          <w:rFonts w:hAnsi="宋体"/>
          <w:b/>
          <w:bCs/>
          <w:sz w:val="24"/>
          <w:szCs w:val="24"/>
        </w:rPr>
      </w:pPr>
      <w:r>
        <w:rPr>
          <w:rFonts w:hAnsi="宋体" w:hint="eastAsia"/>
          <w:b/>
          <w:bCs/>
          <w:sz w:val="24"/>
          <w:szCs w:val="24"/>
        </w:rPr>
        <w:t>评标办法前附表</w:t>
      </w:r>
    </w:p>
    <w:p w:rsidR="00C855A4" w:rsidRDefault="00C855A4">
      <w:pPr>
        <w:pStyle w:val="a0"/>
        <w:spacing w:line="240" w:lineRule="exact"/>
        <w:ind w:firstLine="340"/>
      </w:pPr>
    </w:p>
    <w:tbl>
      <w:tblPr>
        <w:tblW w:w="9629" w:type="dxa"/>
        <w:jc w:val="center"/>
        <w:tblLayout w:type="fixed"/>
        <w:tblCellMar>
          <w:left w:w="0" w:type="dxa"/>
          <w:right w:w="0" w:type="dxa"/>
        </w:tblCellMar>
        <w:tblLook w:val="04A0"/>
      </w:tblPr>
      <w:tblGrid>
        <w:gridCol w:w="678"/>
        <w:gridCol w:w="646"/>
        <w:gridCol w:w="132"/>
        <w:gridCol w:w="1200"/>
        <w:gridCol w:w="6973"/>
      </w:tblGrid>
      <w:tr w:rsidR="00C855A4">
        <w:trPr>
          <w:trHeight w:val="575"/>
          <w:jc w:val="center"/>
        </w:trPr>
        <w:tc>
          <w:tcPr>
            <w:tcW w:w="678" w:type="dxa"/>
            <w:tcBorders>
              <w:top w:val="single" w:sz="4" w:space="0" w:color="000000"/>
              <w:left w:val="single" w:sz="4" w:space="0" w:color="000000"/>
              <w:bottom w:val="single" w:sz="4" w:space="0" w:color="000000"/>
              <w:right w:val="single" w:sz="4" w:space="0" w:color="auto"/>
            </w:tcBorders>
            <w:vAlign w:val="center"/>
          </w:tcPr>
          <w:p w:rsidR="00C855A4" w:rsidRDefault="002F3DF9">
            <w:pPr>
              <w:spacing w:line="400" w:lineRule="exact"/>
              <w:jc w:val="center"/>
              <w:rPr>
                <w:rFonts w:hAnsi="宋体" w:cs="宋体"/>
                <w:b/>
                <w:bCs/>
                <w:kern w:val="2"/>
                <w:sz w:val="21"/>
                <w:szCs w:val="21"/>
              </w:rPr>
            </w:pPr>
            <w:r>
              <w:rPr>
                <w:rFonts w:hAnsi="宋体" w:cs="宋体" w:hint="eastAsia"/>
                <w:b/>
                <w:bCs/>
                <w:sz w:val="21"/>
                <w:szCs w:val="21"/>
              </w:rPr>
              <w:t>条款号</w:t>
            </w:r>
          </w:p>
        </w:tc>
        <w:tc>
          <w:tcPr>
            <w:tcW w:w="1978" w:type="dxa"/>
            <w:gridSpan w:val="3"/>
            <w:tcBorders>
              <w:top w:val="single" w:sz="4" w:space="0" w:color="000000"/>
              <w:left w:val="nil"/>
              <w:bottom w:val="single" w:sz="4" w:space="0" w:color="000000"/>
              <w:right w:val="single" w:sz="4" w:space="0" w:color="000000"/>
            </w:tcBorders>
            <w:vAlign w:val="center"/>
          </w:tcPr>
          <w:p w:rsidR="00C855A4" w:rsidRDefault="002F3DF9">
            <w:pPr>
              <w:spacing w:line="400" w:lineRule="exact"/>
              <w:jc w:val="center"/>
              <w:rPr>
                <w:rFonts w:hAnsi="宋体" w:cs="宋体"/>
                <w:b/>
                <w:bCs/>
                <w:kern w:val="2"/>
                <w:sz w:val="21"/>
                <w:szCs w:val="21"/>
              </w:rPr>
            </w:pPr>
            <w:r>
              <w:rPr>
                <w:rFonts w:hAnsi="宋体" w:cs="宋体" w:hint="eastAsia"/>
                <w:b/>
                <w:bCs/>
                <w:sz w:val="21"/>
                <w:szCs w:val="21"/>
              </w:rPr>
              <w:t>条款内容</w:t>
            </w:r>
          </w:p>
        </w:tc>
        <w:tc>
          <w:tcPr>
            <w:tcW w:w="6973" w:type="dxa"/>
            <w:tcBorders>
              <w:top w:val="single" w:sz="4" w:space="0" w:color="000000"/>
              <w:left w:val="nil"/>
              <w:bottom w:val="single" w:sz="4" w:space="0" w:color="000000"/>
              <w:right w:val="single" w:sz="4" w:space="0" w:color="000000"/>
            </w:tcBorders>
            <w:vAlign w:val="center"/>
          </w:tcPr>
          <w:p w:rsidR="00C855A4" w:rsidRDefault="002F3DF9">
            <w:pPr>
              <w:spacing w:line="400" w:lineRule="exact"/>
              <w:jc w:val="center"/>
              <w:rPr>
                <w:rFonts w:hAnsi="宋体" w:cs="宋体"/>
                <w:b/>
                <w:bCs/>
                <w:kern w:val="2"/>
                <w:sz w:val="21"/>
                <w:szCs w:val="21"/>
              </w:rPr>
            </w:pPr>
            <w:r>
              <w:rPr>
                <w:rFonts w:hAnsi="宋体" w:cs="宋体" w:hint="eastAsia"/>
                <w:b/>
                <w:bCs/>
                <w:sz w:val="21"/>
                <w:szCs w:val="21"/>
              </w:rPr>
              <w:t>评审因素与标准</w:t>
            </w:r>
          </w:p>
        </w:tc>
      </w:tr>
      <w:tr w:rsidR="00C855A4">
        <w:trPr>
          <w:trHeight w:val="304"/>
          <w:jc w:val="center"/>
        </w:trPr>
        <w:tc>
          <w:tcPr>
            <w:tcW w:w="678" w:type="dxa"/>
            <w:tcBorders>
              <w:top w:val="single" w:sz="4" w:space="0" w:color="000000"/>
              <w:left w:val="single" w:sz="4" w:space="0" w:color="000000"/>
              <w:bottom w:val="single" w:sz="4" w:space="0" w:color="000000"/>
              <w:right w:val="single" w:sz="4" w:space="0" w:color="auto"/>
            </w:tcBorders>
            <w:vAlign w:val="center"/>
          </w:tcPr>
          <w:p w:rsidR="00C855A4" w:rsidRDefault="002F3DF9">
            <w:pPr>
              <w:spacing w:line="400" w:lineRule="exact"/>
              <w:ind w:firstLineChars="200" w:firstLine="420"/>
              <w:rPr>
                <w:rFonts w:hAnsi="宋体" w:cs="宋体"/>
                <w:sz w:val="21"/>
                <w:szCs w:val="21"/>
              </w:rPr>
            </w:pPr>
            <w:r>
              <w:rPr>
                <w:rFonts w:hAnsi="宋体" w:cs="宋体" w:hint="eastAsia"/>
                <w:sz w:val="21"/>
                <w:szCs w:val="21"/>
              </w:rPr>
              <w:t>1</w:t>
            </w:r>
          </w:p>
        </w:tc>
        <w:tc>
          <w:tcPr>
            <w:tcW w:w="1978" w:type="dxa"/>
            <w:gridSpan w:val="3"/>
            <w:tcBorders>
              <w:top w:val="single" w:sz="4" w:space="0" w:color="000000"/>
              <w:left w:val="nil"/>
              <w:bottom w:val="single" w:sz="4" w:space="0" w:color="000000"/>
              <w:right w:val="single" w:sz="4" w:space="0" w:color="000000"/>
            </w:tcBorders>
            <w:vAlign w:val="center"/>
          </w:tcPr>
          <w:p w:rsidR="00C855A4" w:rsidRDefault="002F3DF9">
            <w:pPr>
              <w:spacing w:line="400" w:lineRule="exact"/>
              <w:jc w:val="center"/>
              <w:rPr>
                <w:rFonts w:hAnsi="宋体" w:cs="宋体"/>
                <w:sz w:val="21"/>
                <w:szCs w:val="21"/>
              </w:rPr>
            </w:pPr>
            <w:r>
              <w:rPr>
                <w:rFonts w:hAnsi="宋体" w:cs="宋体" w:hint="eastAsia"/>
                <w:sz w:val="21"/>
                <w:szCs w:val="21"/>
              </w:rPr>
              <w:t>评标方法</w:t>
            </w:r>
          </w:p>
        </w:tc>
        <w:tc>
          <w:tcPr>
            <w:tcW w:w="6973" w:type="dxa"/>
            <w:tcBorders>
              <w:top w:val="single" w:sz="4" w:space="0" w:color="000000"/>
              <w:left w:val="nil"/>
              <w:bottom w:val="single" w:sz="4" w:space="0" w:color="000000"/>
              <w:right w:val="single" w:sz="4" w:space="0" w:color="000000"/>
            </w:tcBorders>
            <w:vAlign w:val="center"/>
          </w:tcPr>
          <w:p w:rsidR="00C855A4" w:rsidRDefault="002F3DF9">
            <w:pPr>
              <w:spacing w:line="400" w:lineRule="exact"/>
              <w:ind w:firstLineChars="100" w:firstLine="210"/>
              <w:rPr>
                <w:rFonts w:hAnsi="宋体" w:cs="宋体"/>
                <w:sz w:val="21"/>
                <w:szCs w:val="21"/>
              </w:rPr>
            </w:pPr>
            <w:r>
              <w:rPr>
                <w:rFonts w:hAnsi="宋体" w:cs="宋体" w:hint="eastAsia"/>
                <w:sz w:val="21"/>
                <w:szCs w:val="21"/>
              </w:rPr>
              <w:t>评标价相等时，评标委员会依次按照以下优先顺序推荐中标候选人或确定中标人：</w:t>
            </w:r>
            <w:r>
              <w:rPr>
                <w:rFonts w:hAnsi="宋体" w:cs="宋体" w:hint="eastAsia"/>
                <w:sz w:val="21"/>
                <w:szCs w:val="21"/>
              </w:rPr>
              <w:t xml:space="preserve"> </w:t>
            </w:r>
          </w:p>
          <w:p w:rsidR="00C855A4" w:rsidRDefault="002F3DF9">
            <w:pPr>
              <w:spacing w:line="400" w:lineRule="exact"/>
              <w:rPr>
                <w:rFonts w:hAnsi="宋体" w:cs="宋体"/>
                <w:sz w:val="21"/>
                <w:szCs w:val="21"/>
              </w:rPr>
            </w:pPr>
            <w:r>
              <w:rPr>
                <w:rFonts w:hAnsi="宋体" w:cs="宋体" w:hint="eastAsia"/>
                <w:sz w:val="21"/>
                <w:szCs w:val="21"/>
              </w:rPr>
              <w:t>（</w:t>
            </w:r>
            <w:r>
              <w:rPr>
                <w:rFonts w:hAnsi="宋体" w:cs="宋体" w:hint="eastAsia"/>
                <w:sz w:val="21"/>
                <w:szCs w:val="21"/>
              </w:rPr>
              <w:t>1</w:t>
            </w:r>
            <w:r>
              <w:rPr>
                <w:rFonts w:hAnsi="宋体" w:cs="宋体" w:hint="eastAsia"/>
                <w:sz w:val="21"/>
                <w:szCs w:val="21"/>
              </w:rPr>
              <w:t>）投标报价低的投标人优先；</w:t>
            </w:r>
            <w:r>
              <w:rPr>
                <w:rFonts w:hAnsi="宋体" w:cs="宋体" w:hint="eastAsia"/>
                <w:sz w:val="21"/>
                <w:szCs w:val="21"/>
              </w:rPr>
              <w:t xml:space="preserve"> </w:t>
            </w:r>
          </w:p>
          <w:p w:rsidR="00C855A4" w:rsidRDefault="002F3DF9">
            <w:pPr>
              <w:spacing w:line="400" w:lineRule="exact"/>
              <w:rPr>
                <w:rFonts w:hAnsi="宋体" w:cs="宋体"/>
                <w:sz w:val="21"/>
                <w:szCs w:val="21"/>
              </w:rPr>
            </w:pPr>
            <w:r>
              <w:rPr>
                <w:rFonts w:hAnsi="宋体" w:cs="宋体" w:hint="eastAsia"/>
                <w:sz w:val="21"/>
                <w:szCs w:val="21"/>
              </w:rPr>
              <w:t>（</w:t>
            </w:r>
            <w:r>
              <w:rPr>
                <w:rFonts w:hAnsi="宋体" w:cs="宋体" w:hint="eastAsia"/>
                <w:sz w:val="21"/>
                <w:szCs w:val="21"/>
              </w:rPr>
              <w:t>2</w:t>
            </w:r>
            <w:r>
              <w:rPr>
                <w:rFonts w:hAnsi="宋体" w:cs="宋体" w:hint="eastAsia"/>
                <w:sz w:val="21"/>
                <w:szCs w:val="21"/>
              </w:rPr>
              <w:t>）被招标项目所在地省级交通运输主管部门评为较高信用等级的投标人优先；</w:t>
            </w:r>
          </w:p>
          <w:p w:rsidR="00C855A4" w:rsidRDefault="002F3DF9">
            <w:pPr>
              <w:spacing w:line="400" w:lineRule="exact"/>
              <w:rPr>
                <w:rFonts w:hAnsi="宋体" w:cs="宋体"/>
                <w:sz w:val="21"/>
                <w:szCs w:val="21"/>
              </w:rPr>
            </w:pPr>
            <w:r>
              <w:rPr>
                <w:rFonts w:hAnsi="宋体" w:cs="宋体" w:hint="eastAsia"/>
                <w:sz w:val="21"/>
                <w:szCs w:val="21"/>
              </w:rPr>
              <w:t>（</w:t>
            </w:r>
            <w:r>
              <w:rPr>
                <w:rFonts w:hAnsi="宋体" w:cs="宋体" w:hint="eastAsia"/>
                <w:sz w:val="21"/>
                <w:szCs w:val="21"/>
              </w:rPr>
              <w:t>3</w:t>
            </w:r>
            <w:r>
              <w:rPr>
                <w:rFonts w:hAnsi="宋体" w:cs="宋体" w:hint="eastAsia"/>
                <w:sz w:val="21"/>
                <w:szCs w:val="21"/>
              </w:rPr>
              <w:t>）商务和技术得分较高的投标人优先。</w:t>
            </w:r>
          </w:p>
        </w:tc>
      </w:tr>
      <w:tr w:rsidR="00C855A4">
        <w:trPr>
          <w:trHeight w:val="4063"/>
          <w:jc w:val="center"/>
        </w:trPr>
        <w:tc>
          <w:tcPr>
            <w:tcW w:w="678" w:type="dxa"/>
            <w:tcBorders>
              <w:top w:val="single" w:sz="4" w:space="0" w:color="auto"/>
              <w:left w:val="single" w:sz="4" w:space="0" w:color="000000"/>
              <w:bottom w:val="single" w:sz="4" w:space="0" w:color="auto"/>
              <w:right w:val="single" w:sz="4" w:space="0" w:color="000000"/>
            </w:tcBorders>
            <w:vAlign w:val="center"/>
          </w:tcPr>
          <w:p w:rsidR="00C855A4" w:rsidRDefault="002F3DF9">
            <w:pPr>
              <w:spacing w:line="400" w:lineRule="exact"/>
              <w:jc w:val="center"/>
              <w:rPr>
                <w:rFonts w:hAnsi="宋体" w:cs="宋体"/>
                <w:sz w:val="21"/>
                <w:szCs w:val="21"/>
              </w:rPr>
            </w:pPr>
            <w:r>
              <w:rPr>
                <w:rFonts w:hAnsi="宋体" w:cs="宋体" w:hint="eastAsia"/>
                <w:sz w:val="21"/>
                <w:szCs w:val="21"/>
              </w:rPr>
              <w:t>2.1.1</w:t>
            </w:r>
          </w:p>
          <w:p w:rsidR="00C855A4" w:rsidRDefault="002F3DF9">
            <w:pPr>
              <w:spacing w:line="400" w:lineRule="exact"/>
              <w:jc w:val="center"/>
              <w:rPr>
                <w:rFonts w:hAnsi="宋体" w:cs="宋体"/>
                <w:kern w:val="2"/>
                <w:sz w:val="21"/>
                <w:szCs w:val="21"/>
              </w:rPr>
            </w:pPr>
            <w:r>
              <w:rPr>
                <w:rFonts w:hAnsi="宋体" w:cs="宋体" w:hint="eastAsia"/>
                <w:sz w:val="21"/>
                <w:szCs w:val="21"/>
              </w:rPr>
              <w:t>2.1.3</w:t>
            </w:r>
          </w:p>
        </w:tc>
        <w:tc>
          <w:tcPr>
            <w:tcW w:w="1978" w:type="dxa"/>
            <w:gridSpan w:val="3"/>
            <w:tcBorders>
              <w:top w:val="single" w:sz="4" w:space="0" w:color="auto"/>
              <w:left w:val="nil"/>
              <w:bottom w:val="single" w:sz="4" w:space="0" w:color="auto"/>
              <w:right w:val="single" w:sz="4" w:space="0" w:color="000000"/>
            </w:tcBorders>
            <w:vAlign w:val="center"/>
          </w:tcPr>
          <w:p w:rsidR="00C855A4" w:rsidRDefault="002F3DF9">
            <w:pPr>
              <w:spacing w:line="400" w:lineRule="exact"/>
              <w:jc w:val="center"/>
              <w:rPr>
                <w:rFonts w:hAnsi="宋体" w:cs="宋体"/>
                <w:sz w:val="21"/>
                <w:szCs w:val="21"/>
              </w:rPr>
            </w:pPr>
            <w:r>
              <w:rPr>
                <w:rFonts w:hAnsi="宋体" w:cs="宋体" w:hint="eastAsia"/>
                <w:sz w:val="21"/>
                <w:szCs w:val="21"/>
              </w:rPr>
              <w:t>形式评审与</w:t>
            </w:r>
          </w:p>
          <w:p w:rsidR="00C855A4" w:rsidRDefault="002F3DF9">
            <w:pPr>
              <w:spacing w:line="400" w:lineRule="exact"/>
              <w:jc w:val="center"/>
              <w:rPr>
                <w:rFonts w:hAnsi="宋体" w:cs="宋体"/>
                <w:sz w:val="21"/>
                <w:szCs w:val="21"/>
              </w:rPr>
            </w:pPr>
            <w:r>
              <w:rPr>
                <w:rFonts w:hAnsi="宋体" w:cs="宋体" w:hint="eastAsia"/>
                <w:sz w:val="21"/>
                <w:szCs w:val="21"/>
              </w:rPr>
              <w:t>响应性评审</w:t>
            </w:r>
          </w:p>
          <w:p w:rsidR="00C855A4" w:rsidRDefault="002F3DF9">
            <w:pPr>
              <w:spacing w:line="400" w:lineRule="exact"/>
              <w:jc w:val="center"/>
              <w:rPr>
                <w:rFonts w:hAnsi="宋体" w:cs="宋体"/>
                <w:kern w:val="2"/>
                <w:sz w:val="21"/>
                <w:szCs w:val="21"/>
              </w:rPr>
            </w:pPr>
            <w:r>
              <w:rPr>
                <w:rFonts w:hAnsi="宋体" w:cs="宋体" w:hint="eastAsia"/>
                <w:sz w:val="21"/>
                <w:szCs w:val="21"/>
              </w:rPr>
              <w:t>标准</w:t>
            </w:r>
          </w:p>
        </w:tc>
        <w:tc>
          <w:tcPr>
            <w:tcW w:w="6973" w:type="dxa"/>
            <w:tcBorders>
              <w:top w:val="single" w:sz="4" w:space="0" w:color="auto"/>
              <w:left w:val="nil"/>
              <w:bottom w:val="single" w:sz="4" w:space="0" w:color="auto"/>
              <w:right w:val="single" w:sz="4" w:space="0" w:color="000000"/>
            </w:tcBorders>
            <w:vAlign w:val="center"/>
          </w:tcPr>
          <w:p w:rsidR="00C855A4" w:rsidRDefault="002F3DF9">
            <w:pPr>
              <w:spacing w:line="400" w:lineRule="exact"/>
              <w:ind w:firstLineChars="100" w:firstLine="211"/>
              <w:rPr>
                <w:rFonts w:hAnsi="宋体" w:cs="宋体"/>
                <w:b/>
                <w:bCs/>
                <w:sz w:val="21"/>
                <w:szCs w:val="21"/>
              </w:rPr>
            </w:pPr>
            <w:r>
              <w:rPr>
                <w:rFonts w:hAnsi="宋体" w:cs="宋体" w:hint="eastAsia"/>
                <w:b/>
                <w:bCs/>
                <w:sz w:val="21"/>
                <w:szCs w:val="21"/>
              </w:rPr>
              <w:t>第一个信封（商务及技术文件）评审标准：</w:t>
            </w:r>
          </w:p>
          <w:p w:rsidR="00C855A4" w:rsidRDefault="002F3DF9">
            <w:pPr>
              <w:spacing w:line="400" w:lineRule="exact"/>
              <w:ind w:firstLineChars="200" w:firstLine="420"/>
              <w:rPr>
                <w:rFonts w:hAnsi="宋体" w:cs="宋体"/>
                <w:sz w:val="21"/>
                <w:szCs w:val="21"/>
              </w:rPr>
            </w:pPr>
            <w:r>
              <w:rPr>
                <w:rFonts w:hAnsi="宋体" w:cs="宋体" w:hint="eastAsia"/>
                <w:sz w:val="21"/>
                <w:szCs w:val="21"/>
              </w:rPr>
              <w:t>(1)</w:t>
            </w:r>
            <w:r>
              <w:rPr>
                <w:rFonts w:hAnsi="宋体" w:cs="宋体" w:hint="eastAsia"/>
                <w:sz w:val="21"/>
                <w:szCs w:val="21"/>
              </w:rPr>
              <w:t>投标文件按照招标文件规定的格式、内容填写，字迹清晰可辨：</w:t>
            </w:r>
          </w:p>
          <w:p w:rsidR="00C855A4" w:rsidRDefault="002F3DF9">
            <w:pPr>
              <w:spacing w:line="400" w:lineRule="exact"/>
              <w:ind w:firstLineChars="200" w:firstLine="420"/>
              <w:rPr>
                <w:rFonts w:hAnsi="宋体" w:cs="宋体"/>
                <w:sz w:val="21"/>
                <w:szCs w:val="21"/>
              </w:rPr>
            </w:pPr>
            <w:r>
              <w:rPr>
                <w:rFonts w:hAnsi="宋体" w:cs="宋体" w:hint="eastAsia"/>
                <w:sz w:val="21"/>
                <w:szCs w:val="21"/>
              </w:rPr>
              <w:t>a.</w:t>
            </w:r>
            <w:r>
              <w:rPr>
                <w:rFonts w:hAnsi="宋体" w:cs="宋体" w:hint="eastAsia"/>
                <w:sz w:val="21"/>
                <w:szCs w:val="21"/>
              </w:rPr>
              <w:t>投标函按招标文件规定填报了工期、工程质量目标；</w:t>
            </w:r>
          </w:p>
          <w:p w:rsidR="00C855A4" w:rsidRDefault="002F3DF9">
            <w:pPr>
              <w:spacing w:line="400" w:lineRule="exact"/>
              <w:ind w:firstLineChars="200" w:firstLine="420"/>
              <w:rPr>
                <w:rFonts w:hAnsi="宋体" w:cs="宋体"/>
                <w:sz w:val="21"/>
                <w:szCs w:val="21"/>
              </w:rPr>
            </w:pPr>
            <w:r>
              <w:rPr>
                <w:rFonts w:hAnsi="宋体" w:cs="宋体" w:hint="eastAsia"/>
                <w:sz w:val="21"/>
                <w:szCs w:val="21"/>
              </w:rPr>
              <w:t>b.</w:t>
            </w:r>
            <w:r>
              <w:rPr>
                <w:rFonts w:hAnsi="宋体" w:cs="宋体" w:hint="eastAsia"/>
                <w:sz w:val="21"/>
                <w:szCs w:val="21"/>
              </w:rPr>
              <w:t>投标函附录的所有数据均符合招标文件规定；</w:t>
            </w:r>
          </w:p>
          <w:p w:rsidR="00C855A4" w:rsidRDefault="002F3DF9">
            <w:pPr>
              <w:spacing w:line="400" w:lineRule="exact"/>
              <w:ind w:firstLineChars="200" w:firstLine="420"/>
              <w:rPr>
                <w:rFonts w:hAnsi="宋体" w:cs="宋体"/>
                <w:sz w:val="21"/>
                <w:szCs w:val="21"/>
              </w:rPr>
            </w:pPr>
            <w:r>
              <w:rPr>
                <w:rFonts w:hAnsi="宋体" w:cs="宋体" w:hint="eastAsia"/>
                <w:sz w:val="21"/>
                <w:szCs w:val="21"/>
              </w:rPr>
              <w:t>c.</w:t>
            </w:r>
            <w:r>
              <w:rPr>
                <w:rFonts w:hAnsi="宋体" w:cs="宋体" w:hint="eastAsia"/>
                <w:sz w:val="21"/>
                <w:szCs w:val="21"/>
              </w:rPr>
              <w:t>按照招标文件规定的格式、内容编制了施工组织设计及项目管理机构相关图表；</w:t>
            </w:r>
          </w:p>
          <w:p w:rsidR="00C855A4" w:rsidRDefault="002F3DF9">
            <w:pPr>
              <w:spacing w:line="400" w:lineRule="exact"/>
              <w:ind w:firstLineChars="200" w:firstLine="420"/>
              <w:rPr>
                <w:rFonts w:hAnsi="宋体" w:cs="宋体"/>
                <w:sz w:val="21"/>
                <w:szCs w:val="21"/>
              </w:rPr>
            </w:pPr>
            <w:r>
              <w:rPr>
                <w:rFonts w:hAnsi="宋体" w:cs="宋体" w:hint="eastAsia"/>
                <w:sz w:val="21"/>
                <w:szCs w:val="21"/>
              </w:rPr>
              <w:t>d.</w:t>
            </w:r>
            <w:r>
              <w:rPr>
                <w:rFonts w:hAnsi="宋体" w:cs="宋体" w:hint="eastAsia"/>
                <w:sz w:val="21"/>
                <w:szCs w:val="21"/>
              </w:rPr>
              <w:t>投标文件组成齐全完整，内容均按规定填写。</w:t>
            </w:r>
          </w:p>
          <w:p w:rsidR="00C855A4" w:rsidRDefault="002F3DF9">
            <w:pPr>
              <w:spacing w:line="400" w:lineRule="exact"/>
              <w:ind w:firstLineChars="200" w:firstLine="420"/>
              <w:rPr>
                <w:rFonts w:hAnsi="宋体" w:cs="宋体"/>
                <w:sz w:val="21"/>
                <w:szCs w:val="21"/>
              </w:rPr>
            </w:pPr>
            <w:r>
              <w:rPr>
                <w:rFonts w:hAnsi="宋体" w:cs="宋体" w:hint="eastAsia"/>
                <w:sz w:val="21"/>
                <w:szCs w:val="21"/>
              </w:rPr>
              <w:t xml:space="preserve">(2) </w:t>
            </w:r>
            <w:r>
              <w:rPr>
                <w:rFonts w:hAnsi="宋体" w:cs="宋体" w:hint="eastAsia"/>
                <w:sz w:val="21"/>
                <w:szCs w:val="21"/>
              </w:rPr>
              <w:t>签字盖章要求</w:t>
            </w:r>
            <w:r>
              <w:rPr>
                <w:rFonts w:hAnsi="宋体" w:cs="宋体" w:hint="eastAsia"/>
                <w:sz w:val="21"/>
                <w:szCs w:val="21"/>
              </w:rPr>
              <w:t>符合招标文件规定。</w:t>
            </w:r>
          </w:p>
          <w:p w:rsidR="00C855A4" w:rsidRDefault="002F3DF9">
            <w:pPr>
              <w:spacing w:line="400" w:lineRule="exact"/>
              <w:ind w:firstLineChars="200" w:firstLine="420"/>
              <w:rPr>
                <w:rFonts w:hAnsi="宋体" w:cs="宋体"/>
                <w:sz w:val="21"/>
                <w:szCs w:val="21"/>
              </w:rPr>
            </w:pPr>
            <w:r>
              <w:rPr>
                <w:rFonts w:hAnsi="宋体" w:cs="宋体" w:hint="eastAsia"/>
                <w:sz w:val="21"/>
                <w:szCs w:val="21"/>
              </w:rPr>
              <w:t xml:space="preserve">(3) </w:t>
            </w:r>
            <w:r>
              <w:rPr>
                <w:rFonts w:hAnsi="宋体" w:cs="宋体" w:hint="eastAsia"/>
                <w:sz w:val="21"/>
                <w:szCs w:val="21"/>
              </w:rPr>
              <w:t>投标人按照招标文件的规定提供了投标保证金</w:t>
            </w:r>
            <w:r>
              <w:rPr>
                <w:rFonts w:hAnsi="宋体" w:cs="宋体" w:hint="eastAsia"/>
                <w:sz w:val="21"/>
                <w:szCs w:val="21"/>
              </w:rPr>
              <w:t>。</w:t>
            </w:r>
          </w:p>
          <w:p w:rsidR="00C855A4" w:rsidRDefault="002F3DF9">
            <w:pPr>
              <w:spacing w:line="400" w:lineRule="exact"/>
              <w:ind w:firstLineChars="200" w:firstLine="420"/>
              <w:rPr>
                <w:rFonts w:hAnsi="宋体" w:cs="宋体"/>
                <w:sz w:val="21"/>
                <w:szCs w:val="21"/>
              </w:rPr>
            </w:pPr>
            <w:r>
              <w:rPr>
                <w:rFonts w:hAnsi="宋体" w:cs="宋体" w:hint="eastAsia"/>
                <w:sz w:val="21"/>
                <w:szCs w:val="21"/>
              </w:rPr>
              <w:t xml:space="preserve">(4) </w:t>
            </w:r>
            <w:r>
              <w:rPr>
                <w:rFonts w:hAnsi="宋体" w:cs="宋体" w:hint="eastAsia"/>
                <w:sz w:val="21"/>
                <w:szCs w:val="21"/>
              </w:rPr>
              <w:t>投标文件中未出现有关投标报价的内容。</w:t>
            </w:r>
          </w:p>
          <w:p w:rsidR="00C855A4" w:rsidRDefault="002F3DF9">
            <w:pPr>
              <w:spacing w:line="400" w:lineRule="exact"/>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5</w:t>
            </w:r>
            <w:r>
              <w:rPr>
                <w:rFonts w:hAnsi="宋体" w:cs="宋体" w:hint="eastAsia"/>
                <w:sz w:val="21"/>
                <w:szCs w:val="21"/>
              </w:rPr>
              <w:t>)</w:t>
            </w:r>
            <w:r>
              <w:rPr>
                <w:rFonts w:hAnsi="宋体" w:cs="宋体" w:hint="eastAsia"/>
                <w:sz w:val="21"/>
                <w:szCs w:val="21"/>
              </w:rPr>
              <w:t>投标文件载明的招标项目完成期限未超过招标文件规定的时限。</w:t>
            </w:r>
          </w:p>
          <w:p w:rsidR="00C855A4" w:rsidRDefault="002F3DF9">
            <w:pPr>
              <w:spacing w:line="400" w:lineRule="exact"/>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6</w:t>
            </w:r>
            <w:r>
              <w:rPr>
                <w:rFonts w:hAnsi="宋体" w:cs="宋体" w:hint="eastAsia"/>
                <w:sz w:val="21"/>
                <w:szCs w:val="21"/>
              </w:rPr>
              <w:t>)</w:t>
            </w:r>
            <w:r>
              <w:rPr>
                <w:rFonts w:hAnsi="宋体" w:cs="宋体" w:hint="eastAsia"/>
                <w:sz w:val="21"/>
                <w:szCs w:val="21"/>
              </w:rPr>
              <w:t>投标文件对招标文件的实质性要求和条件作出响应。</w:t>
            </w:r>
          </w:p>
          <w:p w:rsidR="00C855A4" w:rsidRDefault="002F3DF9">
            <w:pPr>
              <w:spacing w:line="400" w:lineRule="exact"/>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7</w:t>
            </w:r>
            <w:r>
              <w:rPr>
                <w:rFonts w:hAnsi="宋体" w:cs="宋体" w:hint="eastAsia"/>
                <w:sz w:val="21"/>
                <w:szCs w:val="21"/>
              </w:rPr>
              <w:t>)</w:t>
            </w:r>
            <w:r>
              <w:rPr>
                <w:rFonts w:hAnsi="宋体" w:cs="宋体" w:hint="eastAsia"/>
                <w:sz w:val="21"/>
                <w:szCs w:val="21"/>
              </w:rPr>
              <w:t>权利义务符合招标文件规定：</w:t>
            </w:r>
          </w:p>
          <w:p w:rsidR="00C855A4" w:rsidRDefault="002F3DF9">
            <w:pPr>
              <w:spacing w:line="400" w:lineRule="exact"/>
              <w:ind w:firstLineChars="200" w:firstLine="420"/>
              <w:rPr>
                <w:rFonts w:hAnsi="宋体" w:cs="宋体"/>
                <w:sz w:val="21"/>
                <w:szCs w:val="21"/>
              </w:rPr>
            </w:pPr>
            <w:r>
              <w:rPr>
                <w:rFonts w:hAnsi="宋体" w:cs="宋体" w:hint="eastAsia"/>
                <w:sz w:val="21"/>
                <w:szCs w:val="21"/>
              </w:rPr>
              <w:t>a.</w:t>
            </w:r>
            <w:r>
              <w:rPr>
                <w:rFonts w:hAnsi="宋体" w:cs="宋体" w:hint="eastAsia"/>
                <w:sz w:val="21"/>
                <w:szCs w:val="21"/>
              </w:rPr>
              <w:t>投标人应接受招标文件规定的风险划分原则，未提出新的风险划分办法；</w:t>
            </w:r>
          </w:p>
          <w:p w:rsidR="00C855A4" w:rsidRDefault="002F3DF9">
            <w:pPr>
              <w:spacing w:line="400" w:lineRule="exact"/>
              <w:ind w:firstLineChars="200" w:firstLine="420"/>
              <w:rPr>
                <w:rFonts w:hAnsi="宋体" w:cs="宋体"/>
                <w:sz w:val="21"/>
                <w:szCs w:val="21"/>
              </w:rPr>
            </w:pPr>
            <w:r>
              <w:rPr>
                <w:rFonts w:hAnsi="宋体" w:cs="宋体" w:hint="eastAsia"/>
                <w:sz w:val="21"/>
                <w:szCs w:val="21"/>
              </w:rPr>
              <w:t>b.</w:t>
            </w:r>
            <w:r>
              <w:rPr>
                <w:rFonts w:hAnsi="宋体" w:cs="宋体" w:hint="eastAsia"/>
                <w:sz w:val="21"/>
                <w:szCs w:val="21"/>
              </w:rPr>
              <w:t>投标人未增加发包人的责任范围，或减少投标人义务；</w:t>
            </w:r>
          </w:p>
          <w:p w:rsidR="00C855A4" w:rsidRDefault="002F3DF9">
            <w:pPr>
              <w:spacing w:line="400" w:lineRule="exact"/>
              <w:ind w:firstLineChars="200" w:firstLine="420"/>
              <w:rPr>
                <w:rFonts w:hAnsi="宋体" w:cs="宋体"/>
                <w:sz w:val="21"/>
                <w:szCs w:val="21"/>
              </w:rPr>
            </w:pPr>
            <w:r>
              <w:rPr>
                <w:rFonts w:hAnsi="宋体" w:cs="宋体" w:hint="eastAsia"/>
                <w:sz w:val="21"/>
                <w:szCs w:val="21"/>
              </w:rPr>
              <w:t>c.</w:t>
            </w:r>
            <w:r>
              <w:rPr>
                <w:rFonts w:hAnsi="宋体" w:cs="宋体" w:hint="eastAsia"/>
                <w:sz w:val="21"/>
                <w:szCs w:val="21"/>
              </w:rPr>
              <w:t>投标人未提出不同的工程验收、计量、支付办法；</w:t>
            </w:r>
          </w:p>
          <w:p w:rsidR="00C855A4" w:rsidRDefault="002F3DF9">
            <w:pPr>
              <w:spacing w:line="400" w:lineRule="exact"/>
              <w:ind w:firstLineChars="200" w:firstLine="420"/>
              <w:rPr>
                <w:rFonts w:hAnsi="宋体" w:cs="宋体"/>
                <w:sz w:val="21"/>
                <w:szCs w:val="21"/>
              </w:rPr>
            </w:pPr>
            <w:r>
              <w:rPr>
                <w:rFonts w:hAnsi="宋体" w:cs="宋体" w:hint="eastAsia"/>
                <w:sz w:val="21"/>
                <w:szCs w:val="21"/>
              </w:rPr>
              <w:t>d.</w:t>
            </w:r>
            <w:r>
              <w:rPr>
                <w:rFonts w:hAnsi="宋体" w:cs="宋体" w:hint="eastAsia"/>
                <w:sz w:val="21"/>
                <w:szCs w:val="21"/>
              </w:rPr>
              <w:t>投标人对合同纠纷、事故处理办法未提出异议；</w:t>
            </w:r>
          </w:p>
          <w:p w:rsidR="00C855A4" w:rsidRDefault="002F3DF9">
            <w:pPr>
              <w:spacing w:line="400" w:lineRule="exact"/>
              <w:ind w:firstLineChars="200" w:firstLine="420"/>
              <w:rPr>
                <w:rFonts w:hAnsi="宋体" w:cs="宋体"/>
                <w:sz w:val="21"/>
                <w:szCs w:val="21"/>
              </w:rPr>
            </w:pPr>
            <w:r>
              <w:rPr>
                <w:rFonts w:hAnsi="宋体" w:cs="宋体" w:hint="eastAsia"/>
                <w:sz w:val="21"/>
                <w:szCs w:val="21"/>
              </w:rPr>
              <w:t>e.</w:t>
            </w:r>
            <w:r>
              <w:rPr>
                <w:rFonts w:hAnsi="宋体" w:cs="宋体" w:hint="eastAsia"/>
                <w:sz w:val="21"/>
                <w:szCs w:val="21"/>
              </w:rPr>
              <w:t>投标人在投标活动中无欺诈行为；</w:t>
            </w:r>
          </w:p>
          <w:p w:rsidR="00C855A4" w:rsidRDefault="002F3DF9">
            <w:pPr>
              <w:spacing w:line="400" w:lineRule="exact"/>
              <w:ind w:firstLineChars="200" w:firstLine="420"/>
              <w:rPr>
                <w:rFonts w:hAnsi="宋体" w:cs="宋体"/>
                <w:sz w:val="21"/>
                <w:szCs w:val="21"/>
              </w:rPr>
            </w:pPr>
            <w:r>
              <w:rPr>
                <w:rFonts w:hAnsi="宋体" w:cs="宋体" w:hint="eastAsia"/>
                <w:sz w:val="21"/>
                <w:szCs w:val="21"/>
              </w:rPr>
              <w:t>f.</w:t>
            </w:r>
            <w:r>
              <w:rPr>
                <w:rFonts w:hAnsi="宋体" w:cs="宋体" w:hint="eastAsia"/>
                <w:sz w:val="21"/>
                <w:szCs w:val="21"/>
              </w:rPr>
              <w:t>投标人未对合同条款有重要保留。</w:t>
            </w:r>
          </w:p>
          <w:p w:rsidR="00C855A4" w:rsidRDefault="002F3DF9">
            <w:pPr>
              <w:spacing w:line="400" w:lineRule="exact"/>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8</w:t>
            </w:r>
            <w:r>
              <w:rPr>
                <w:rFonts w:hAnsi="宋体" w:cs="宋体" w:hint="eastAsia"/>
                <w:sz w:val="21"/>
                <w:szCs w:val="21"/>
              </w:rPr>
              <w:t>)</w:t>
            </w:r>
            <w:r>
              <w:rPr>
                <w:rFonts w:hAnsi="宋体" w:cs="宋体" w:hint="eastAsia"/>
                <w:sz w:val="21"/>
                <w:szCs w:val="21"/>
              </w:rPr>
              <w:t>投标文件份数符合招标文</w:t>
            </w:r>
            <w:r>
              <w:rPr>
                <w:rFonts w:hAnsi="宋体" w:cs="宋体" w:hint="eastAsia"/>
                <w:sz w:val="21"/>
                <w:szCs w:val="21"/>
              </w:rPr>
              <w:t>件第二章“投标人须知”第</w:t>
            </w:r>
            <w:r>
              <w:rPr>
                <w:rFonts w:hAnsi="宋体" w:cs="宋体" w:hint="eastAsia"/>
                <w:sz w:val="21"/>
                <w:szCs w:val="21"/>
              </w:rPr>
              <w:t>3.7.</w:t>
            </w:r>
            <w:r>
              <w:rPr>
                <w:rFonts w:hAnsi="宋体" w:cs="宋体" w:hint="eastAsia"/>
                <w:sz w:val="21"/>
                <w:szCs w:val="21"/>
              </w:rPr>
              <w:t>4</w:t>
            </w:r>
            <w:r>
              <w:rPr>
                <w:rFonts w:hAnsi="宋体" w:cs="宋体" w:hint="eastAsia"/>
                <w:sz w:val="21"/>
                <w:szCs w:val="21"/>
              </w:rPr>
              <w:t>项规定。</w:t>
            </w:r>
          </w:p>
          <w:p w:rsidR="00C855A4" w:rsidRDefault="002F3DF9">
            <w:pPr>
              <w:spacing w:line="400" w:lineRule="exact"/>
              <w:rPr>
                <w:rFonts w:hAnsi="宋体" w:cs="宋体"/>
                <w:b/>
                <w:bCs/>
                <w:sz w:val="21"/>
                <w:szCs w:val="21"/>
              </w:rPr>
            </w:pPr>
            <w:r>
              <w:rPr>
                <w:rFonts w:hAnsi="宋体" w:cs="宋体" w:hint="eastAsia"/>
                <w:b/>
                <w:bCs/>
                <w:sz w:val="21"/>
                <w:szCs w:val="21"/>
              </w:rPr>
              <w:lastRenderedPageBreak/>
              <w:t>第二个信封（报价文件）评审标准：</w:t>
            </w:r>
          </w:p>
          <w:p w:rsidR="00C855A4" w:rsidRDefault="002F3DF9">
            <w:pPr>
              <w:spacing w:line="400" w:lineRule="exact"/>
              <w:ind w:firstLineChars="200" w:firstLine="420"/>
              <w:rPr>
                <w:rFonts w:hAnsi="宋体" w:cs="宋体"/>
                <w:sz w:val="21"/>
                <w:szCs w:val="21"/>
              </w:rPr>
            </w:pPr>
            <w:r>
              <w:rPr>
                <w:rFonts w:hAnsi="宋体" w:cs="宋体" w:hint="eastAsia"/>
                <w:sz w:val="21"/>
                <w:szCs w:val="21"/>
              </w:rPr>
              <w:t>(1)</w:t>
            </w:r>
            <w:r>
              <w:rPr>
                <w:rFonts w:hAnsi="宋体" w:cs="宋体" w:hint="eastAsia"/>
                <w:sz w:val="21"/>
                <w:szCs w:val="21"/>
              </w:rPr>
              <w:t>投标文件按照招标文件规定的格式、内容填写，字迹清晰可辨，内容齐全完整：</w:t>
            </w:r>
          </w:p>
          <w:p w:rsidR="00C855A4" w:rsidRDefault="002F3DF9">
            <w:pPr>
              <w:spacing w:line="400" w:lineRule="exact"/>
              <w:ind w:firstLineChars="200" w:firstLine="420"/>
              <w:rPr>
                <w:rFonts w:hAnsi="宋体" w:cs="宋体"/>
                <w:sz w:val="21"/>
                <w:szCs w:val="21"/>
              </w:rPr>
            </w:pPr>
            <w:r>
              <w:rPr>
                <w:rFonts w:hAnsi="宋体" w:cs="宋体" w:hint="eastAsia"/>
                <w:sz w:val="21"/>
                <w:szCs w:val="21"/>
              </w:rPr>
              <w:t>a.</w:t>
            </w:r>
            <w:r>
              <w:rPr>
                <w:rFonts w:hAnsi="宋体" w:cs="宋体" w:hint="eastAsia"/>
                <w:sz w:val="21"/>
                <w:szCs w:val="21"/>
              </w:rPr>
              <w:t>投标函按招标文件规定填报了投标价（包括大写金额和小写金额），且投标价未超过招标文件设定的最高投标限价（如有）；</w:t>
            </w:r>
          </w:p>
          <w:p w:rsidR="00C855A4" w:rsidRDefault="002F3DF9">
            <w:pPr>
              <w:spacing w:line="400" w:lineRule="exact"/>
              <w:ind w:firstLineChars="200" w:firstLine="420"/>
              <w:rPr>
                <w:rFonts w:hAnsi="宋体" w:cs="宋体"/>
                <w:sz w:val="21"/>
                <w:szCs w:val="21"/>
              </w:rPr>
            </w:pPr>
            <w:r>
              <w:rPr>
                <w:rFonts w:hAnsi="宋体" w:cs="宋体" w:hint="eastAsia"/>
                <w:sz w:val="21"/>
                <w:szCs w:val="21"/>
              </w:rPr>
              <w:t>b.</w:t>
            </w:r>
            <w:r>
              <w:rPr>
                <w:rFonts w:hAnsi="宋体" w:cs="宋体" w:hint="eastAsia"/>
                <w:sz w:val="21"/>
                <w:szCs w:val="21"/>
              </w:rPr>
              <w:t>已标价工程量清单说明文字与招标文件规定一致，未进行修改和删减。</w:t>
            </w:r>
          </w:p>
          <w:p w:rsidR="00C855A4" w:rsidRDefault="002F3DF9">
            <w:pPr>
              <w:spacing w:line="400" w:lineRule="exact"/>
              <w:ind w:firstLineChars="200" w:firstLine="420"/>
              <w:rPr>
                <w:rFonts w:hAnsi="宋体" w:cs="宋体"/>
                <w:sz w:val="21"/>
                <w:szCs w:val="21"/>
              </w:rPr>
            </w:pPr>
            <w:r>
              <w:rPr>
                <w:rFonts w:hAnsi="宋体" w:cs="宋体" w:hint="eastAsia"/>
                <w:sz w:val="21"/>
                <w:szCs w:val="21"/>
              </w:rPr>
              <w:t>(2)</w:t>
            </w:r>
            <w:r>
              <w:rPr>
                <w:rFonts w:hAnsi="宋体" w:cs="宋体" w:hint="eastAsia"/>
                <w:sz w:val="21"/>
                <w:szCs w:val="21"/>
              </w:rPr>
              <w:t>签字盖章要求</w:t>
            </w:r>
            <w:r>
              <w:rPr>
                <w:rFonts w:hAnsi="宋体" w:cs="宋体" w:hint="eastAsia"/>
                <w:sz w:val="21"/>
                <w:szCs w:val="21"/>
              </w:rPr>
              <w:t>符合招标文件规定。</w:t>
            </w:r>
          </w:p>
          <w:p w:rsidR="00C855A4" w:rsidRDefault="002F3DF9">
            <w:pPr>
              <w:spacing w:line="400" w:lineRule="exact"/>
              <w:ind w:firstLineChars="200" w:firstLine="420"/>
              <w:rPr>
                <w:rFonts w:hAnsi="宋体" w:cs="宋体"/>
                <w:sz w:val="21"/>
                <w:szCs w:val="21"/>
              </w:rPr>
            </w:pPr>
            <w:r>
              <w:rPr>
                <w:rFonts w:hAnsi="宋体" w:cs="宋体" w:hint="eastAsia"/>
                <w:sz w:val="21"/>
                <w:szCs w:val="21"/>
              </w:rPr>
              <w:t>(3)</w:t>
            </w:r>
            <w:r>
              <w:rPr>
                <w:rFonts w:hAnsi="宋体" w:cs="宋体" w:hint="eastAsia"/>
                <w:sz w:val="21"/>
                <w:szCs w:val="21"/>
              </w:rPr>
              <w:t>同一投标人未提交两个以上不同的投标报价，但招标文件要求提交备选投标的除外。</w:t>
            </w:r>
          </w:p>
          <w:p w:rsidR="00C855A4" w:rsidRDefault="002F3DF9">
            <w:pPr>
              <w:spacing w:line="400" w:lineRule="exact"/>
              <w:ind w:firstLineChars="200" w:firstLine="420"/>
              <w:rPr>
                <w:rFonts w:hAnsi="宋体" w:cs="宋体"/>
                <w:sz w:val="21"/>
                <w:szCs w:val="21"/>
              </w:rPr>
            </w:pPr>
            <w:r>
              <w:rPr>
                <w:rFonts w:hAnsi="宋体" w:cs="宋体" w:hint="eastAsia"/>
                <w:sz w:val="21"/>
                <w:szCs w:val="21"/>
              </w:rPr>
              <w:t>(4)</w:t>
            </w:r>
            <w:r>
              <w:rPr>
                <w:rFonts w:hAnsi="宋体" w:cs="宋体" w:hint="eastAsia"/>
                <w:sz w:val="21"/>
                <w:szCs w:val="21"/>
              </w:rPr>
              <w:t>投标人若填写工程量固化清单，填写完毕的工程量固化清单未对工程量固化清单电子文件中的数据、格式和运算定义进行修改。</w:t>
            </w:r>
          </w:p>
          <w:p w:rsidR="00C855A4" w:rsidRDefault="002F3DF9">
            <w:pPr>
              <w:spacing w:line="400" w:lineRule="exact"/>
              <w:ind w:firstLineChars="200" w:firstLine="420"/>
              <w:rPr>
                <w:rFonts w:hAnsi="宋体" w:cs="宋体"/>
                <w:b/>
                <w:bCs/>
                <w:kern w:val="2"/>
                <w:sz w:val="21"/>
                <w:szCs w:val="21"/>
              </w:rPr>
            </w:pPr>
            <w:r>
              <w:rPr>
                <w:rFonts w:hAnsi="宋体" w:cs="宋体" w:hint="eastAsia"/>
                <w:sz w:val="21"/>
                <w:szCs w:val="21"/>
              </w:rPr>
              <w:t>(5)</w:t>
            </w:r>
            <w:r>
              <w:rPr>
                <w:rFonts w:hAnsi="宋体" w:cs="宋体" w:hint="eastAsia"/>
                <w:sz w:val="21"/>
                <w:szCs w:val="21"/>
              </w:rPr>
              <w:t>投标文件份数符合招标文件第二章“投标人须知”第</w:t>
            </w:r>
            <w:r>
              <w:rPr>
                <w:rFonts w:hAnsi="宋体" w:cs="宋体" w:hint="eastAsia"/>
                <w:sz w:val="21"/>
                <w:szCs w:val="21"/>
              </w:rPr>
              <w:t xml:space="preserve">3.7.4 </w:t>
            </w:r>
            <w:r>
              <w:rPr>
                <w:rFonts w:hAnsi="宋体" w:cs="宋体" w:hint="eastAsia"/>
                <w:sz w:val="21"/>
                <w:szCs w:val="21"/>
              </w:rPr>
              <w:t>项规定。</w:t>
            </w:r>
          </w:p>
        </w:tc>
      </w:tr>
      <w:tr w:rsidR="00C855A4">
        <w:trPr>
          <w:trHeight w:val="3678"/>
          <w:jc w:val="center"/>
        </w:trPr>
        <w:tc>
          <w:tcPr>
            <w:tcW w:w="678" w:type="dxa"/>
            <w:tcBorders>
              <w:top w:val="single" w:sz="4" w:space="0" w:color="000000"/>
              <w:left w:val="single" w:sz="4" w:space="0" w:color="000000"/>
              <w:bottom w:val="single" w:sz="4" w:space="0" w:color="auto"/>
              <w:right w:val="single" w:sz="4" w:space="0" w:color="auto"/>
            </w:tcBorders>
            <w:vAlign w:val="center"/>
          </w:tcPr>
          <w:p w:rsidR="00C855A4" w:rsidRDefault="002F3DF9">
            <w:pPr>
              <w:spacing w:line="400" w:lineRule="exact"/>
              <w:jc w:val="center"/>
              <w:rPr>
                <w:rFonts w:hAnsi="宋体" w:cs="宋体"/>
                <w:kern w:val="2"/>
                <w:sz w:val="21"/>
                <w:szCs w:val="21"/>
              </w:rPr>
            </w:pPr>
            <w:r>
              <w:rPr>
                <w:rFonts w:hAnsi="宋体" w:cs="宋体" w:hint="eastAsia"/>
                <w:sz w:val="21"/>
                <w:szCs w:val="21"/>
              </w:rPr>
              <w:lastRenderedPageBreak/>
              <w:t>2.1.2</w:t>
            </w:r>
          </w:p>
        </w:tc>
        <w:tc>
          <w:tcPr>
            <w:tcW w:w="1978" w:type="dxa"/>
            <w:gridSpan w:val="3"/>
            <w:tcBorders>
              <w:top w:val="single" w:sz="4" w:space="0" w:color="000000"/>
              <w:left w:val="nil"/>
              <w:bottom w:val="single" w:sz="4" w:space="0" w:color="auto"/>
              <w:right w:val="single" w:sz="4" w:space="0" w:color="000000"/>
            </w:tcBorders>
            <w:vAlign w:val="center"/>
          </w:tcPr>
          <w:p w:rsidR="00C855A4" w:rsidRDefault="002F3DF9">
            <w:pPr>
              <w:spacing w:line="400" w:lineRule="exact"/>
              <w:jc w:val="center"/>
              <w:rPr>
                <w:rFonts w:hAnsi="宋体" w:cs="宋体"/>
                <w:kern w:val="2"/>
                <w:sz w:val="21"/>
                <w:szCs w:val="21"/>
              </w:rPr>
            </w:pPr>
            <w:r>
              <w:rPr>
                <w:rFonts w:hAnsi="宋体" w:cs="宋体" w:hint="eastAsia"/>
                <w:sz w:val="21"/>
                <w:szCs w:val="21"/>
              </w:rPr>
              <w:t>资格评审标准</w:t>
            </w:r>
          </w:p>
        </w:tc>
        <w:tc>
          <w:tcPr>
            <w:tcW w:w="6973" w:type="dxa"/>
            <w:tcBorders>
              <w:top w:val="single" w:sz="4" w:space="0" w:color="000000"/>
              <w:left w:val="nil"/>
              <w:bottom w:val="single" w:sz="4" w:space="0" w:color="auto"/>
              <w:right w:val="single" w:sz="4" w:space="0" w:color="000000"/>
            </w:tcBorders>
            <w:vAlign w:val="center"/>
          </w:tcPr>
          <w:p w:rsidR="00C855A4" w:rsidRDefault="002F3DF9">
            <w:pPr>
              <w:spacing w:line="400" w:lineRule="exact"/>
              <w:ind w:firstLineChars="200" w:firstLine="420"/>
              <w:rPr>
                <w:rFonts w:hAnsi="宋体" w:cs="宋体"/>
                <w:sz w:val="21"/>
                <w:szCs w:val="21"/>
              </w:rPr>
            </w:pPr>
            <w:r>
              <w:rPr>
                <w:rFonts w:hAnsi="宋体" w:cs="宋体" w:hint="eastAsia"/>
                <w:sz w:val="21"/>
                <w:szCs w:val="21"/>
              </w:rPr>
              <w:t>(1)</w:t>
            </w:r>
            <w:r>
              <w:rPr>
                <w:rFonts w:hAnsi="宋体" w:cs="宋体" w:hint="eastAsia"/>
                <w:sz w:val="21"/>
                <w:szCs w:val="21"/>
              </w:rPr>
              <w:t>投标人具备有效的营业执照、资质证书和基本账户开户许可证；</w:t>
            </w:r>
          </w:p>
          <w:p w:rsidR="00C855A4" w:rsidRDefault="002F3DF9">
            <w:pPr>
              <w:spacing w:line="400" w:lineRule="exact"/>
              <w:ind w:firstLineChars="200" w:firstLine="420"/>
              <w:rPr>
                <w:rFonts w:hAnsi="宋体" w:cs="宋体"/>
                <w:sz w:val="21"/>
                <w:szCs w:val="21"/>
              </w:rPr>
            </w:pPr>
            <w:r>
              <w:rPr>
                <w:rFonts w:hAnsi="宋体" w:cs="宋体" w:hint="eastAsia"/>
                <w:sz w:val="21"/>
                <w:szCs w:val="21"/>
              </w:rPr>
              <w:t>(2)</w:t>
            </w:r>
            <w:r>
              <w:rPr>
                <w:rFonts w:hAnsi="宋体" w:cs="宋体" w:hint="eastAsia"/>
                <w:sz w:val="21"/>
                <w:szCs w:val="21"/>
              </w:rPr>
              <w:t>投标人的资质等级符合招标文件规定；</w:t>
            </w:r>
          </w:p>
          <w:p w:rsidR="00C855A4" w:rsidRDefault="002F3DF9">
            <w:pPr>
              <w:spacing w:line="400" w:lineRule="exact"/>
              <w:ind w:firstLineChars="200" w:firstLine="420"/>
              <w:rPr>
                <w:rFonts w:hAnsi="宋体" w:cs="宋体"/>
                <w:sz w:val="21"/>
                <w:szCs w:val="21"/>
              </w:rPr>
            </w:pPr>
            <w:r>
              <w:rPr>
                <w:rFonts w:hAnsi="宋体" w:cs="宋体" w:hint="eastAsia"/>
                <w:sz w:val="21"/>
                <w:szCs w:val="21"/>
              </w:rPr>
              <w:t>(3)</w:t>
            </w:r>
            <w:r>
              <w:rPr>
                <w:rFonts w:hAnsi="宋体" w:cs="宋体" w:hint="eastAsia"/>
                <w:sz w:val="21"/>
                <w:szCs w:val="21"/>
              </w:rPr>
              <w:t>投标人的财务状况符合招标文件规定；</w:t>
            </w:r>
          </w:p>
          <w:p w:rsidR="00C855A4" w:rsidRDefault="002F3DF9">
            <w:pPr>
              <w:spacing w:line="400" w:lineRule="exact"/>
              <w:ind w:firstLineChars="200" w:firstLine="420"/>
              <w:rPr>
                <w:rFonts w:hAnsi="宋体" w:cs="宋体"/>
                <w:sz w:val="21"/>
                <w:szCs w:val="21"/>
              </w:rPr>
            </w:pPr>
            <w:r>
              <w:rPr>
                <w:rFonts w:hAnsi="宋体" w:cs="宋体" w:hint="eastAsia"/>
                <w:sz w:val="21"/>
                <w:szCs w:val="21"/>
              </w:rPr>
              <w:t>(4)</w:t>
            </w:r>
            <w:r>
              <w:rPr>
                <w:rFonts w:hAnsi="宋体" w:cs="宋体" w:hint="eastAsia"/>
                <w:sz w:val="21"/>
                <w:szCs w:val="21"/>
              </w:rPr>
              <w:t>投标人的类似项目业绩符合招标文件规定；</w:t>
            </w:r>
          </w:p>
          <w:p w:rsidR="00C855A4" w:rsidRDefault="002F3DF9">
            <w:pPr>
              <w:spacing w:line="400" w:lineRule="exact"/>
              <w:ind w:firstLineChars="200" w:firstLine="420"/>
              <w:rPr>
                <w:rFonts w:hAnsi="宋体" w:cs="宋体"/>
                <w:sz w:val="21"/>
                <w:szCs w:val="21"/>
              </w:rPr>
            </w:pPr>
            <w:r>
              <w:rPr>
                <w:rFonts w:hAnsi="宋体" w:cs="宋体" w:hint="eastAsia"/>
                <w:sz w:val="21"/>
                <w:szCs w:val="21"/>
              </w:rPr>
              <w:t>(5)</w:t>
            </w:r>
            <w:r>
              <w:rPr>
                <w:rFonts w:hAnsi="宋体" w:cs="宋体" w:hint="eastAsia"/>
                <w:sz w:val="21"/>
                <w:szCs w:val="21"/>
              </w:rPr>
              <w:t>投标人的信誉符合招标文件规定；</w:t>
            </w:r>
          </w:p>
          <w:p w:rsidR="00C855A4" w:rsidRDefault="002F3DF9">
            <w:pPr>
              <w:spacing w:line="400" w:lineRule="exact"/>
              <w:ind w:firstLineChars="200" w:firstLine="420"/>
              <w:rPr>
                <w:rFonts w:hAnsi="宋体" w:cs="宋体"/>
                <w:sz w:val="21"/>
                <w:szCs w:val="21"/>
              </w:rPr>
            </w:pPr>
            <w:r>
              <w:rPr>
                <w:rFonts w:hAnsi="宋体" w:cs="宋体" w:hint="eastAsia"/>
                <w:sz w:val="21"/>
                <w:szCs w:val="21"/>
              </w:rPr>
              <w:t>(6)</w:t>
            </w:r>
            <w:r>
              <w:rPr>
                <w:rFonts w:hAnsi="宋体" w:cs="宋体" w:hint="eastAsia"/>
                <w:sz w:val="21"/>
                <w:szCs w:val="21"/>
              </w:rPr>
              <w:t>投标人的项目</w:t>
            </w:r>
            <w:r>
              <w:rPr>
                <w:rFonts w:hAnsi="宋体" w:cs="宋体" w:hint="eastAsia"/>
                <w:sz w:val="21"/>
                <w:szCs w:val="21"/>
              </w:rPr>
              <w:t>总工和技术人员</w:t>
            </w:r>
            <w:r>
              <w:rPr>
                <w:rFonts w:hAnsi="宋体" w:cs="宋体" w:hint="eastAsia"/>
                <w:sz w:val="21"/>
                <w:szCs w:val="21"/>
              </w:rPr>
              <w:t>资格符合招标文件规定；</w:t>
            </w:r>
          </w:p>
          <w:p w:rsidR="00C855A4" w:rsidRDefault="002F3DF9">
            <w:pPr>
              <w:spacing w:line="400" w:lineRule="exact"/>
              <w:ind w:firstLineChars="200" w:firstLine="420"/>
              <w:rPr>
                <w:rFonts w:hAnsi="宋体" w:cs="宋体"/>
                <w:sz w:val="21"/>
                <w:szCs w:val="21"/>
              </w:rPr>
            </w:pPr>
            <w:r>
              <w:rPr>
                <w:rFonts w:hAnsi="宋体" w:cs="宋体" w:hint="eastAsia"/>
                <w:sz w:val="21"/>
                <w:szCs w:val="21"/>
              </w:rPr>
              <w:t>(7)</w:t>
            </w:r>
            <w:r>
              <w:rPr>
                <w:rFonts w:hAnsi="宋体" w:cs="宋体" w:hint="eastAsia"/>
                <w:sz w:val="21"/>
                <w:szCs w:val="21"/>
              </w:rPr>
              <w:t>投标人的其他要求符合招标文件规定；</w:t>
            </w:r>
          </w:p>
          <w:p w:rsidR="00C855A4" w:rsidRDefault="002F3DF9">
            <w:pPr>
              <w:spacing w:line="400" w:lineRule="exact"/>
              <w:ind w:firstLineChars="200" w:firstLine="420"/>
              <w:rPr>
                <w:rFonts w:hAnsi="宋体" w:cs="宋体"/>
                <w:kern w:val="2"/>
                <w:sz w:val="21"/>
                <w:szCs w:val="21"/>
              </w:rPr>
            </w:pPr>
            <w:r>
              <w:rPr>
                <w:rFonts w:hAnsi="宋体" w:cs="宋体" w:hint="eastAsia"/>
                <w:sz w:val="21"/>
                <w:szCs w:val="21"/>
              </w:rPr>
              <w:t>(8)</w:t>
            </w:r>
            <w:r>
              <w:rPr>
                <w:rFonts w:hAnsi="宋体" w:cs="宋体" w:hint="eastAsia"/>
                <w:sz w:val="21"/>
                <w:szCs w:val="21"/>
              </w:rPr>
              <w:t>投标人不存在第二章“投标人须知”第</w:t>
            </w:r>
            <w:r>
              <w:rPr>
                <w:rFonts w:hAnsi="宋体" w:cs="宋体" w:hint="eastAsia"/>
                <w:sz w:val="21"/>
                <w:szCs w:val="21"/>
              </w:rPr>
              <w:t>1.4.3</w:t>
            </w:r>
            <w:r>
              <w:rPr>
                <w:rFonts w:hAnsi="宋体" w:cs="宋体" w:hint="eastAsia"/>
                <w:sz w:val="21"/>
                <w:szCs w:val="21"/>
              </w:rPr>
              <w:t>项规定的任何一种情形；</w:t>
            </w:r>
          </w:p>
        </w:tc>
      </w:tr>
      <w:tr w:rsidR="00C855A4">
        <w:trPr>
          <w:trHeight w:val="1763"/>
          <w:jc w:val="center"/>
        </w:trPr>
        <w:tc>
          <w:tcPr>
            <w:tcW w:w="678" w:type="dxa"/>
            <w:tcBorders>
              <w:top w:val="single" w:sz="4" w:space="0" w:color="auto"/>
              <w:left w:val="single" w:sz="4" w:space="0" w:color="000000"/>
              <w:bottom w:val="single" w:sz="4" w:space="0" w:color="auto"/>
              <w:right w:val="single" w:sz="4" w:space="0" w:color="000000"/>
            </w:tcBorders>
            <w:vAlign w:val="center"/>
          </w:tcPr>
          <w:p w:rsidR="00C855A4" w:rsidRDefault="002F3DF9">
            <w:pPr>
              <w:spacing w:line="400" w:lineRule="exact"/>
              <w:jc w:val="center"/>
              <w:rPr>
                <w:rFonts w:hAnsi="宋体" w:cs="宋体"/>
                <w:kern w:val="2"/>
                <w:sz w:val="21"/>
                <w:szCs w:val="21"/>
              </w:rPr>
            </w:pPr>
            <w:r>
              <w:rPr>
                <w:rFonts w:hAnsi="宋体" w:cs="宋体" w:hint="eastAsia"/>
                <w:sz w:val="21"/>
                <w:szCs w:val="21"/>
              </w:rPr>
              <w:t>2.2.1</w:t>
            </w:r>
          </w:p>
        </w:tc>
        <w:tc>
          <w:tcPr>
            <w:tcW w:w="1978" w:type="dxa"/>
            <w:gridSpan w:val="3"/>
            <w:tcBorders>
              <w:top w:val="single" w:sz="4" w:space="0" w:color="auto"/>
              <w:left w:val="nil"/>
              <w:bottom w:val="single" w:sz="4" w:space="0" w:color="auto"/>
              <w:right w:val="single" w:sz="4" w:space="0" w:color="000000"/>
            </w:tcBorders>
            <w:vAlign w:val="center"/>
          </w:tcPr>
          <w:p w:rsidR="00C855A4" w:rsidRDefault="002F3DF9">
            <w:pPr>
              <w:spacing w:line="400" w:lineRule="exact"/>
              <w:jc w:val="center"/>
              <w:rPr>
                <w:rFonts w:hAnsi="宋体" w:cs="宋体"/>
                <w:sz w:val="21"/>
                <w:szCs w:val="21"/>
              </w:rPr>
            </w:pPr>
            <w:r>
              <w:rPr>
                <w:rFonts w:hAnsi="宋体" w:cs="宋体" w:hint="eastAsia"/>
                <w:sz w:val="21"/>
                <w:szCs w:val="21"/>
              </w:rPr>
              <w:t>第一个信封</w:t>
            </w:r>
          </w:p>
          <w:p w:rsidR="00C855A4" w:rsidRDefault="002F3DF9">
            <w:pPr>
              <w:spacing w:line="400" w:lineRule="exact"/>
              <w:jc w:val="center"/>
              <w:rPr>
                <w:rFonts w:hAnsi="宋体" w:cs="宋体"/>
                <w:kern w:val="2"/>
                <w:sz w:val="21"/>
                <w:szCs w:val="21"/>
              </w:rPr>
            </w:pPr>
            <w:r>
              <w:rPr>
                <w:rFonts w:hAnsi="宋体" w:cs="宋体" w:hint="eastAsia"/>
                <w:sz w:val="21"/>
                <w:szCs w:val="21"/>
              </w:rPr>
              <w:t>评分分值构成</w:t>
            </w:r>
            <w:r>
              <w:rPr>
                <w:rFonts w:hAnsi="宋体" w:cs="宋体" w:hint="eastAsia"/>
                <w:sz w:val="21"/>
                <w:szCs w:val="21"/>
              </w:rPr>
              <w:t>(</w:t>
            </w:r>
            <w:r>
              <w:rPr>
                <w:rFonts w:hAnsi="宋体" w:cs="宋体" w:hint="eastAsia"/>
                <w:sz w:val="21"/>
                <w:szCs w:val="21"/>
              </w:rPr>
              <w:t>总分</w:t>
            </w:r>
            <w:r>
              <w:rPr>
                <w:rFonts w:hAnsi="宋体" w:cs="宋体" w:hint="eastAsia"/>
                <w:sz w:val="21"/>
                <w:szCs w:val="21"/>
              </w:rPr>
              <w:t>100</w:t>
            </w:r>
            <w:r>
              <w:rPr>
                <w:rFonts w:hAnsi="宋体" w:cs="宋体" w:hint="eastAsia"/>
                <w:sz w:val="21"/>
                <w:szCs w:val="21"/>
              </w:rPr>
              <w:t>分</w:t>
            </w:r>
            <w:r>
              <w:rPr>
                <w:rFonts w:hAnsi="宋体" w:cs="宋体" w:hint="eastAsia"/>
                <w:sz w:val="21"/>
                <w:szCs w:val="21"/>
              </w:rPr>
              <w:t>)</w:t>
            </w:r>
          </w:p>
        </w:tc>
        <w:tc>
          <w:tcPr>
            <w:tcW w:w="6973" w:type="dxa"/>
            <w:tcBorders>
              <w:top w:val="single" w:sz="4" w:space="0" w:color="auto"/>
              <w:left w:val="nil"/>
              <w:bottom w:val="single" w:sz="4" w:space="0" w:color="auto"/>
              <w:right w:val="single" w:sz="4" w:space="0" w:color="000000"/>
            </w:tcBorders>
            <w:vAlign w:val="center"/>
          </w:tcPr>
          <w:p w:rsidR="00C855A4" w:rsidRDefault="002F3DF9">
            <w:pPr>
              <w:spacing w:line="400" w:lineRule="exact"/>
              <w:ind w:firstLineChars="200" w:firstLine="420"/>
              <w:rPr>
                <w:rFonts w:hAnsi="宋体" w:cs="宋体"/>
                <w:sz w:val="21"/>
                <w:szCs w:val="21"/>
              </w:rPr>
            </w:pPr>
            <w:r>
              <w:rPr>
                <w:rFonts w:hAnsi="宋体" w:cs="宋体" w:hint="eastAsia"/>
                <w:sz w:val="21"/>
                <w:szCs w:val="21"/>
              </w:rPr>
              <w:t>施工组织设计</w:t>
            </w:r>
            <w:r>
              <w:rPr>
                <w:rFonts w:hAnsi="宋体" w:cs="宋体" w:hint="eastAsia"/>
                <w:sz w:val="21"/>
                <w:szCs w:val="21"/>
              </w:rPr>
              <w:t>40</w:t>
            </w:r>
            <w:r>
              <w:rPr>
                <w:rFonts w:hAnsi="宋体" w:cs="宋体" w:hint="eastAsia"/>
                <w:sz w:val="21"/>
                <w:szCs w:val="21"/>
              </w:rPr>
              <w:t>分</w:t>
            </w:r>
          </w:p>
          <w:p w:rsidR="00C855A4" w:rsidRDefault="002F3DF9">
            <w:pPr>
              <w:spacing w:line="400" w:lineRule="exact"/>
              <w:ind w:firstLineChars="200" w:firstLine="420"/>
              <w:rPr>
                <w:rFonts w:hAnsi="宋体" w:cs="宋体"/>
                <w:sz w:val="21"/>
                <w:szCs w:val="21"/>
              </w:rPr>
            </w:pPr>
            <w:r>
              <w:rPr>
                <w:rFonts w:hAnsi="宋体" w:cs="宋体" w:hint="eastAsia"/>
                <w:sz w:val="21"/>
                <w:szCs w:val="21"/>
              </w:rPr>
              <w:t>主要人员</w:t>
            </w:r>
            <w:r>
              <w:rPr>
                <w:rFonts w:hAnsi="宋体" w:cs="宋体" w:hint="eastAsia"/>
                <w:sz w:val="21"/>
                <w:szCs w:val="21"/>
              </w:rPr>
              <w:t>31</w:t>
            </w:r>
            <w:r>
              <w:rPr>
                <w:rFonts w:hAnsi="宋体" w:cs="宋体" w:hint="eastAsia"/>
                <w:sz w:val="21"/>
                <w:szCs w:val="21"/>
              </w:rPr>
              <w:t>分</w:t>
            </w:r>
          </w:p>
          <w:p w:rsidR="00C855A4" w:rsidRDefault="002F3DF9">
            <w:pPr>
              <w:spacing w:line="400" w:lineRule="exact"/>
              <w:ind w:firstLineChars="200" w:firstLine="420"/>
              <w:rPr>
                <w:rFonts w:hAnsi="宋体" w:cs="宋体"/>
                <w:sz w:val="21"/>
                <w:szCs w:val="21"/>
              </w:rPr>
            </w:pPr>
            <w:r>
              <w:rPr>
                <w:rFonts w:hAnsi="宋体" w:cs="宋体" w:hint="eastAsia"/>
                <w:sz w:val="21"/>
                <w:szCs w:val="21"/>
              </w:rPr>
              <w:t>技术能力</w:t>
            </w:r>
            <w:r>
              <w:rPr>
                <w:rFonts w:hAnsi="宋体" w:cs="宋体" w:hint="eastAsia"/>
                <w:sz w:val="21"/>
                <w:szCs w:val="21"/>
              </w:rPr>
              <w:t>2</w:t>
            </w:r>
            <w:r>
              <w:rPr>
                <w:rFonts w:hAnsi="宋体" w:cs="宋体" w:hint="eastAsia"/>
                <w:sz w:val="21"/>
                <w:szCs w:val="21"/>
              </w:rPr>
              <w:t>0</w:t>
            </w:r>
            <w:r>
              <w:rPr>
                <w:rFonts w:hAnsi="宋体" w:cs="宋体" w:hint="eastAsia"/>
                <w:sz w:val="21"/>
                <w:szCs w:val="21"/>
              </w:rPr>
              <w:t>分</w:t>
            </w:r>
          </w:p>
          <w:p w:rsidR="00C855A4" w:rsidRDefault="002F3DF9">
            <w:pPr>
              <w:spacing w:line="400" w:lineRule="exact"/>
              <w:ind w:firstLineChars="200" w:firstLine="420"/>
              <w:rPr>
                <w:rFonts w:hAnsi="宋体" w:cs="宋体"/>
                <w:kern w:val="2"/>
                <w:sz w:val="21"/>
                <w:szCs w:val="21"/>
              </w:rPr>
            </w:pPr>
            <w:r>
              <w:rPr>
                <w:rFonts w:hAnsi="宋体" w:cs="宋体" w:hint="eastAsia"/>
                <w:sz w:val="21"/>
                <w:szCs w:val="21"/>
              </w:rPr>
              <w:t>履约信誉</w:t>
            </w:r>
            <w:r>
              <w:rPr>
                <w:rFonts w:hAnsi="宋体" w:cs="宋体" w:hint="eastAsia"/>
                <w:sz w:val="21"/>
                <w:szCs w:val="21"/>
              </w:rPr>
              <w:t>9</w:t>
            </w:r>
            <w:r>
              <w:rPr>
                <w:rFonts w:hAnsi="宋体" w:cs="宋体" w:hint="eastAsia"/>
                <w:sz w:val="21"/>
                <w:szCs w:val="21"/>
              </w:rPr>
              <w:t>分</w:t>
            </w:r>
          </w:p>
        </w:tc>
      </w:tr>
      <w:tr w:rsidR="00C855A4">
        <w:trPr>
          <w:trHeight w:val="667"/>
          <w:jc w:val="center"/>
        </w:trPr>
        <w:tc>
          <w:tcPr>
            <w:tcW w:w="678" w:type="dxa"/>
            <w:tcBorders>
              <w:top w:val="single" w:sz="4" w:space="0" w:color="000000"/>
              <w:left w:val="single" w:sz="4" w:space="0" w:color="000000"/>
              <w:bottom w:val="single" w:sz="4" w:space="0" w:color="000000"/>
              <w:right w:val="single" w:sz="4" w:space="0" w:color="auto"/>
            </w:tcBorders>
            <w:vAlign w:val="center"/>
          </w:tcPr>
          <w:p w:rsidR="00C855A4" w:rsidRDefault="002F3DF9">
            <w:pPr>
              <w:spacing w:line="400" w:lineRule="exact"/>
              <w:jc w:val="center"/>
              <w:rPr>
                <w:rFonts w:hAnsi="宋体" w:cs="宋体"/>
                <w:b/>
                <w:bCs/>
                <w:kern w:val="2"/>
                <w:sz w:val="21"/>
                <w:szCs w:val="21"/>
              </w:rPr>
            </w:pPr>
            <w:r>
              <w:rPr>
                <w:rFonts w:hAnsi="宋体" w:cs="宋体" w:hint="eastAsia"/>
                <w:b/>
                <w:bCs/>
                <w:sz w:val="21"/>
                <w:szCs w:val="21"/>
              </w:rPr>
              <w:t>条款号</w:t>
            </w:r>
          </w:p>
        </w:tc>
        <w:tc>
          <w:tcPr>
            <w:tcW w:w="1978" w:type="dxa"/>
            <w:gridSpan w:val="3"/>
            <w:tcBorders>
              <w:top w:val="single" w:sz="4" w:space="0" w:color="000000"/>
              <w:left w:val="nil"/>
              <w:bottom w:val="single" w:sz="4" w:space="0" w:color="000000"/>
              <w:right w:val="single" w:sz="4" w:space="0" w:color="000000"/>
            </w:tcBorders>
            <w:vAlign w:val="center"/>
          </w:tcPr>
          <w:p w:rsidR="00C855A4" w:rsidRDefault="002F3DF9">
            <w:pPr>
              <w:spacing w:line="400" w:lineRule="exact"/>
              <w:jc w:val="center"/>
              <w:rPr>
                <w:rFonts w:hAnsi="宋体" w:cs="宋体"/>
                <w:b/>
                <w:bCs/>
                <w:kern w:val="2"/>
                <w:sz w:val="21"/>
                <w:szCs w:val="21"/>
              </w:rPr>
            </w:pPr>
            <w:r>
              <w:rPr>
                <w:rFonts w:hAnsi="宋体" w:cs="宋体" w:hint="eastAsia"/>
                <w:b/>
                <w:bCs/>
                <w:sz w:val="21"/>
                <w:szCs w:val="21"/>
              </w:rPr>
              <w:t>条款内容</w:t>
            </w:r>
          </w:p>
        </w:tc>
        <w:tc>
          <w:tcPr>
            <w:tcW w:w="6973" w:type="dxa"/>
            <w:tcBorders>
              <w:top w:val="single" w:sz="4" w:space="0" w:color="000000"/>
              <w:left w:val="nil"/>
              <w:bottom w:val="single" w:sz="4" w:space="0" w:color="000000"/>
              <w:right w:val="single" w:sz="4" w:space="0" w:color="000000"/>
            </w:tcBorders>
            <w:vAlign w:val="center"/>
          </w:tcPr>
          <w:p w:rsidR="00C855A4" w:rsidRDefault="002F3DF9">
            <w:pPr>
              <w:spacing w:line="400" w:lineRule="exact"/>
              <w:jc w:val="center"/>
              <w:rPr>
                <w:rFonts w:hAnsi="宋体" w:cs="宋体"/>
                <w:b/>
                <w:bCs/>
                <w:kern w:val="2"/>
                <w:sz w:val="21"/>
                <w:szCs w:val="21"/>
              </w:rPr>
            </w:pPr>
            <w:r>
              <w:rPr>
                <w:rFonts w:hAnsi="宋体" w:cs="宋体" w:hint="eastAsia"/>
                <w:b/>
                <w:bCs/>
                <w:sz w:val="21"/>
                <w:szCs w:val="21"/>
              </w:rPr>
              <w:t>评审因素与标准</w:t>
            </w:r>
          </w:p>
        </w:tc>
      </w:tr>
      <w:tr w:rsidR="00C855A4">
        <w:trPr>
          <w:trHeight w:val="2256"/>
          <w:jc w:val="center"/>
        </w:trPr>
        <w:tc>
          <w:tcPr>
            <w:tcW w:w="678" w:type="dxa"/>
            <w:tcBorders>
              <w:top w:val="single" w:sz="4" w:space="0" w:color="auto"/>
              <w:left w:val="single" w:sz="4" w:space="0" w:color="000000"/>
              <w:bottom w:val="single" w:sz="4" w:space="0" w:color="auto"/>
              <w:right w:val="single" w:sz="4" w:space="0" w:color="000000"/>
            </w:tcBorders>
            <w:vAlign w:val="center"/>
          </w:tcPr>
          <w:p w:rsidR="00C855A4" w:rsidRDefault="002F3DF9">
            <w:pPr>
              <w:spacing w:line="400" w:lineRule="exact"/>
              <w:jc w:val="center"/>
              <w:rPr>
                <w:rFonts w:hAnsi="宋体" w:cs="宋体"/>
                <w:kern w:val="2"/>
                <w:sz w:val="21"/>
                <w:szCs w:val="21"/>
              </w:rPr>
            </w:pPr>
            <w:r>
              <w:rPr>
                <w:rFonts w:hAnsi="宋体" w:cs="宋体" w:hint="eastAsia"/>
                <w:sz w:val="21"/>
                <w:szCs w:val="21"/>
              </w:rPr>
              <w:t>2.2.</w:t>
            </w:r>
            <w:r>
              <w:rPr>
                <w:rFonts w:hAnsi="宋体" w:cs="宋体" w:hint="eastAsia"/>
                <w:sz w:val="21"/>
                <w:szCs w:val="21"/>
              </w:rPr>
              <w:t>（</w:t>
            </w:r>
            <w:r>
              <w:rPr>
                <w:rFonts w:hAnsi="宋体" w:cs="宋体" w:hint="eastAsia"/>
                <w:sz w:val="21"/>
                <w:szCs w:val="21"/>
              </w:rPr>
              <w:t>1</w:t>
            </w:r>
            <w:r>
              <w:rPr>
                <w:rFonts w:hAnsi="宋体" w:cs="宋体" w:hint="eastAsia"/>
                <w:sz w:val="21"/>
                <w:szCs w:val="21"/>
              </w:rPr>
              <w:t>）</w:t>
            </w:r>
          </w:p>
        </w:tc>
        <w:tc>
          <w:tcPr>
            <w:tcW w:w="1978" w:type="dxa"/>
            <w:gridSpan w:val="3"/>
            <w:tcBorders>
              <w:top w:val="single" w:sz="4" w:space="0" w:color="auto"/>
              <w:left w:val="nil"/>
              <w:bottom w:val="single" w:sz="4" w:space="0" w:color="auto"/>
              <w:right w:val="single" w:sz="4" w:space="0" w:color="auto"/>
            </w:tcBorders>
            <w:vAlign w:val="center"/>
          </w:tcPr>
          <w:p w:rsidR="00C855A4" w:rsidRDefault="002F3DF9">
            <w:pPr>
              <w:spacing w:line="400" w:lineRule="exact"/>
              <w:jc w:val="center"/>
              <w:rPr>
                <w:rFonts w:hAnsi="宋体" w:cs="宋体"/>
                <w:kern w:val="2"/>
                <w:sz w:val="21"/>
                <w:szCs w:val="21"/>
              </w:rPr>
            </w:pPr>
            <w:r>
              <w:rPr>
                <w:rFonts w:hAnsi="宋体" w:cs="宋体" w:hint="eastAsia"/>
                <w:sz w:val="21"/>
                <w:szCs w:val="21"/>
              </w:rPr>
              <w:t>施工组织设计（</w:t>
            </w:r>
            <w:r>
              <w:rPr>
                <w:rFonts w:hAnsi="宋体" w:cs="宋体" w:hint="eastAsia"/>
                <w:sz w:val="21"/>
                <w:szCs w:val="21"/>
              </w:rPr>
              <w:t>0-40</w:t>
            </w:r>
            <w:r>
              <w:rPr>
                <w:rFonts w:hAnsi="宋体" w:cs="宋体" w:hint="eastAsia"/>
                <w:sz w:val="21"/>
                <w:szCs w:val="21"/>
              </w:rPr>
              <w:t>分）</w:t>
            </w:r>
          </w:p>
        </w:tc>
        <w:tc>
          <w:tcPr>
            <w:tcW w:w="6973" w:type="dxa"/>
            <w:tcBorders>
              <w:top w:val="single" w:sz="4" w:space="0" w:color="auto"/>
              <w:left w:val="nil"/>
              <w:bottom w:val="single" w:sz="4" w:space="0" w:color="auto"/>
              <w:right w:val="single" w:sz="4" w:space="0" w:color="000000"/>
            </w:tcBorders>
            <w:vAlign w:val="center"/>
          </w:tcPr>
          <w:p w:rsidR="00C855A4" w:rsidRDefault="002F3DF9">
            <w:pPr>
              <w:spacing w:line="400" w:lineRule="exact"/>
              <w:ind w:firstLineChars="200" w:firstLine="420"/>
              <w:rPr>
                <w:rFonts w:hAnsi="宋体" w:cs="宋体"/>
                <w:sz w:val="21"/>
                <w:szCs w:val="21"/>
              </w:rPr>
            </w:pPr>
            <w:r>
              <w:rPr>
                <w:rFonts w:hAnsi="宋体" w:cs="宋体" w:hint="eastAsia"/>
                <w:sz w:val="21"/>
                <w:szCs w:val="21"/>
              </w:rPr>
              <w:t>1</w:t>
            </w:r>
            <w:r>
              <w:rPr>
                <w:rFonts w:hAnsi="宋体" w:cs="宋体" w:hint="eastAsia"/>
                <w:sz w:val="21"/>
                <w:szCs w:val="21"/>
              </w:rPr>
              <w:t>、投标人应按以下要点编制施工组织设计（文字宜精炼、内容具有针对性，总体控制在</w:t>
            </w:r>
            <w:r>
              <w:rPr>
                <w:rFonts w:hAnsi="宋体" w:cs="宋体" w:hint="eastAsia"/>
                <w:sz w:val="21"/>
                <w:szCs w:val="21"/>
              </w:rPr>
              <w:t>30000</w:t>
            </w:r>
            <w:r>
              <w:rPr>
                <w:rFonts w:hAnsi="宋体" w:cs="宋体" w:hint="eastAsia"/>
                <w:sz w:val="21"/>
                <w:szCs w:val="21"/>
              </w:rPr>
              <w:t>字以内）；</w:t>
            </w:r>
          </w:p>
          <w:p w:rsidR="00C855A4" w:rsidRDefault="002F3DF9">
            <w:pPr>
              <w:spacing w:line="400" w:lineRule="exact"/>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1</w:t>
            </w:r>
            <w:r>
              <w:rPr>
                <w:rFonts w:hAnsi="宋体" w:cs="宋体" w:hint="eastAsia"/>
                <w:sz w:val="21"/>
                <w:szCs w:val="21"/>
              </w:rPr>
              <w:t>）总体施工组织布置及规划</w:t>
            </w:r>
            <w:r>
              <w:rPr>
                <w:rFonts w:hAnsi="宋体" w:cs="宋体" w:hint="eastAsia"/>
                <w:sz w:val="21"/>
                <w:szCs w:val="21"/>
              </w:rPr>
              <w:t xml:space="preserve">                   0-</w:t>
            </w:r>
            <w:r>
              <w:rPr>
                <w:rFonts w:hAnsi="宋体" w:cs="宋体" w:hint="eastAsia"/>
                <w:sz w:val="21"/>
                <w:szCs w:val="21"/>
              </w:rPr>
              <w:t>3</w:t>
            </w:r>
            <w:r>
              <w:rPr>
                <w:rFonts w:hAnsi="宋体" w:cs="宋体" w:hint="eastAsia"/>
                <w:sz w:val="21"/>
                <w:szCs w:val="21"/>
              </w:rPr>
              <w:t>分</w:t>
            </w:r>
          </w:p>
          <w:p w:rsidR="00C855A4" w:rsidRDefault="002F3DF9">
            <w:pPr>
              <w:spacing w:line="400" w:lineRule="exact"/>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2</w:t>
            </w:r>
            <w:r>
              <w:rPr>
                <w:rFonts w:hAnsi="宋体" w:cs="宋体" w:hint="eastAsia"/>
                <w:sz w:val="21"/>
                <w:szCs w:val="21"/>
              </w:rPr>
              <w:t>）主要工程项目的施工方案、方法与技术措施（尤其对重点、关键和难点工程的施工方案、方法及其措施）</w:t>
            </w:r>
            <w:r>
              <w:rPr>
                <w:rFonts w:hAnsi="宋体" w:cs="宋体" w:hint="eastAsia"/>
                <w:sz w:val="21"/>
                <w:szCs w:val="21"/>
              </w:rPr>
              <w:t xml:space="preserve">                0-4</w:t>
            </w:r>
            <w:r>
              <w:rPr>
                <w:rFonts w:hAnsi="宋体" w:cs="宋体" w:hint="eastAsia"/>
                <w:sz w:val="21"/>
                <w:szCs w:val="21"/>
              </w:rPr>
              <w:t>分</w:t>
            </w:r>
          </w:p>
          <w:p w:rsidR="00C855A4" w:rsidRDefault="002F3DF9">
            <w:pPr>
              <w:spacing w:line="400" w:lineRule="exact"/>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3</w:t>
            </w:r>
            <w:r>
              <w:rPr>
                <w:rFonts w:hAnsi="宋体" w:cs="宋体" w:hint="eastAsia"/>
                <w:sz w:val="21"/>
                <w:szCs w:val="21"/>
              </w:rPr>
              <w:t>）工期的保证体系及保证措施</w:t>
            </w:r>
            <w:r>
              <w:rPr>
                <w:rFonts w:hAnsi="宋体" w:cs="宋体" w:hint="eastAsia"/>
                <w:sz w:val="21"/>
                <w:szCs w:val="21"/>
              </w:rPr>
              <w:t xml:space="preserve">                 0-3</w:t>
            </w:r>
            <w:r>
              <w:rPr>
                <w:rFonts w:hAnsi="宋体" w:cs="宋体" w:hint="eastAsia"/>
                <w:sz w:val="21"/>
                <w:szCs w:val="21"/>
              </w:rPr>
              <w:t>分</w:t>
            </w:r>
          </w:p>
          <w:p w:rsidR="00C855A4" w:rsidRDefault="002F3DF9">
            <w:pPr>
              <w:spacing w:line="400" w:lineRule="exact"/>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4</w:t>
            </w:r>
            <w:r>
              <w:rPr>
                <w:rFonts w:hAnsi="宋体" w:cs="宋体" w:hint="eastAsia"/>
                <w:sz w:val="21"/>
                <w:szCs w:val="21"/>
              </w:rPr>
              <w:t>）工程质量管理体系及保证措施</w:t>
            </w:r>
            <w:r>
              <w:rPr>
                <w:rFonts w:hAnsi="宋体" w:cs="宋体" w:hint="eastAsia"/>
                <w:sz w:val="21"/>
                <w:szCs w:val="21"/>
              </w:rPr>
              <w:t xml:space="preserve">               0-3</w:t>
            </w:r>
            <w:r>
              <w:rPr>
                <w:rFonts w:hAnsi="宋体" w:cs="宋体" w:hint="eastAsia"/>
                <w:sz w:val="21"/>
                <w:szCs w:val="21"/>
              </w:rPr>
              <w:t>分</w:t>
            </w:r>
          </w:p>
          <w:p w:rsidR="00C855A4" w:rsidRDefault="002F3DF9">
            <w:pPr>
              <w:spacing w:line="400" w:lineRule="exact"/>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5</w:t>
            </w:r>
            <w:r>
              <w:rPr>
                <w:rFonts w:hAnsi="宋体" w:cs="宋体" w:hint="eastAsia"/>
                <w:sz w:val="21"/>
                <w:szCs w:val="21"/>
              </w:rPr>
              <w:t>）安全生产管理体系及保证措施</w:t>
            </w:r>
            <w:r>
              <w:rPr>
                <w:rFonts w:hAnsi="宋体" w:cs="宋体" w:hint="eastAsia"/>
                <w:sz w:val="21"/>
                <w:szCs w:val="21"/>
              </w:rPr>
              <w:t xml:space="preserve">               0-3</w:t>
            </w:r>
            <w:r>
              <w:rPr>
                <w:rFonts w:hAnsi="宋体" w:cs="宋体" w:hint="eastAsia"/>
                <w:sz w:val="21"/>
                <w:szCs w:val="21"/>
              </w:rPr>
              <w:t>分</w:t>
            </w:r>
          </w:p>
          <w:p w:rsidR="00C855A4" w:rsidRDefault="002F3DF9">
            <w:pPr>
              <w:spacing w:line="400" w:lineRule="exact"/>
              <w:ind w:firstLineChars="200" w:firstLine="420"/>
              <w:rPr>
                <w:rFonts w:hAnsi="宋体" w:cs="宋体"/>
                <w:b/>
                <w:bCs/>
                <w:sz w:val="21"/>
                <w:szCs w:val="21"/>
              </w:rPr>
            </w:pPr>
            <w:r>
              <w:rPr>
                <w:rFonts w:hAnsi="宋体" w:cs="宋体" w:hint="eastAsia"/>
                <w:sz w:val="21"/>
                <w:szCs w:val="21"/>
              </w:rPr>
              <w:lastRenderedPageBreak/>
              <w:t>（</w:t>
            </w:r>
            <w:r>
              <w:rPr>
                <w:rFonts w:hAnsi="宋体" w:cs="宋体" w:hint="eastAsia"/>
                <w:sz w:val="21"/>
                <w:szCs w:val="21"/>
              </w:rPr>
              <w:t>6</w:t>
            </w:r>
            <w:r>
              <w:rPr>
                <w:rFonts w:hAnsi="宋体" w:cs="宋体" w:hint="eastAsia"/>
                <w:sz w:val="21"/>
                <w:szCs w:val="21"/>
              </w:rPr>
              <w:t>）环境保护、水土保持保证体系及保证措施</w:t>
            </w:r>
            <w:r>
              <w:rPr>
                <w:rFonts w:hAnsi="宋体" w:cs="宋体" w:hint="eastAsia"/>
                <w:b/>
                <w:bCs/>
                <w:sz w:val="21"/>
                <w:szCs w:val="21"/>
              </w:rPr>
              <w:t>（含扬尘治理措施）</w:t>
            </w:r>
            <w:r>
              <w:rPr>
                <w:rFonts w:hAnsi="宋体" w:cs="宋体" w:hint="eastAsia"/>
                <w:b/>
                <w:bCs/>
                <w:sz w:val="21"/>
                <w:szCs w:val="21"/>
              </w:rPr>
              <w:t xml:space="preserve">                                               </w:t>
            </w:r>
            <w:r>
              <w:rPr>
                <w:rFonts w:hAnsi="宋体" w:cs="宋体" w:hint="eastAsia"/>
                <w:b/>
                <w:bCs/>
                <w:sz w:val="21"/>
                <w:szCs w:val="21"/>
              </w:rPr>
              <w:t xml:space="preserve">                   </w:t>
            </w:r>
          </w:p>
          <w:p w:rsidR="00C855A4" w:rsidRDefault="002F3DF9">
            <w:pPr>
              <w:spacing w:line="400" w:lineRule="exact"/>
              <w:ind w:firstLineChars="200" w:firstLine="422"/>
              <w:rPr>
                <w:rFonts w:hAnsi="宋体" w:cs="宋体"/>
                <w:sz w:val="21"/>
                <w:szCs w:val="21"/>
              </w:rPr>
            </w:pPr>
            <w:r>
              <w:rPr>
                <w:rFonts w:hAnsi="宋体" w:cs="宋体" w:hint="eastAsia"/>
                <w:b/>
                <w:bCs/>
                <w:sz w:val="21"/>
                <w:szCs w:val="21"/>
              </w:rPr>
              <w:t xml:space="preserve">                                              </w:t>
            </w:r>
            <w:r>
              <w:rPr>
                <w:rFonts w:hAnsi="宋体" w:cs="宋体" w:hint="eastAsia"/>
                <w:sz w:val="21"/>
                <w:szCs w:val="21"/>
              </w:rPr>
              <w:t>0-3</w:t>
            </w:r>
            <w:r>
              <w:rPr>
                <w:rFonts w:hAnsi="宋体" w:cs="宋体" w:hint="eastAsia"/>
                <w:sz w:val="21"/>
                <w:szCs w:val="21"/>
              </w:rPr>
              <w:t>分</w:t>
            </w:r>
          </w:p>
          <w:p w:rsidR="00C855A4" w:rsidRDefault="002F3DF9">
            <w:pPr>
              <w:spacing w:line="400" w:lineRule="exact"/>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7</w:t>
            </w:r>
            <w:r>
              <w:rPr>
                <w:rFonts w:hAnsi="宋体" w:cs="宋体" w:hint="eastAsia"/>
                <w:sz w:val="21"/>
                <w:szCs w:val="21"/>
              </w:rPr>
              <w:t>）文明施工、文物保护保证体系及保证措施</w:t>
            </w:r>
            <w:r>
              <w:rPr>
                <w:rFonts w:hAnsi="宋体" w:cs="宋体" w:hint="eastAsia"/>
                <w:sz w:val="21"/>
                <w:szCs w:val="21"/>
              </w:rPr>
              <w:t xml:space="preserve">     0-2</w:t>
            </w:r>
            <w:r>
              <w:rPr>
                <w:rFonts w:hAnsi="宋体" w:cs="宋体" w:hint="eastAsia"/>
                <w:sz w:val="21"/>
                <w:szCs w:val="21"/>
              </w:rPr>
              <w:t>分</w:t>
            </w:r>
          </w:p>
          <w:p w:rsidR="00C855A4" w:rsidRDefault="002F3DF9">
            <w:pPr>
              <w:spacing w:line="400" w:lineRule="exact"/>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8</w:t>
            </w:r>
            <w:r>
              <w:rPr>
                <w:rFonts w:hAnsi="宋体" w:cs="宋体" w:hint="eastAsia"/>
                <w:sz w:val="21"/>
                <w:szCs w:val="21"/>
              </w:rPr>
              <w:t>）项目风险预测与防范，事故应急预案</w:t>
            </w:r>
            <w:r>
              <w:rPr>
                <w:rFonts w:hAnsi="宋体" w:cs="宋体" w:hint="eastAsia"/>
                <w:sz w:val="21"/>
                <w:szCs w:val="21"/>
              </w:rPr>
              <w:t xml:space="preserve">         0-</w:t>
            </w:r>
            <w:r>
              <w:rPr>
                <w:rFonts w:hAnsi="宋体" w:cs="宋体" w:hint="eastAsia"/>
                <w:sz w:val="21"/>
                <w:szCs w:val="21"/>
              </w:rPr>
              <w:t>3</w:t>
            </w:r>
            <w:r>
              <w:rPr>
                <w:rFonts w:hAnsi="宋体" w:cs="宋体" w:hint="eastAsia"/>
                <w:sz w:val="21"/>
                <w:szCs w:val="21"/>
              </w:rPr>
              <w:t>分</w:t>
            </w:r>
          </w:p>
          <w:p w:rsidR="00C855A4" w:rsidRDefault="002F3DF9">
            <w:pPr>
              <w:spacing w:line="400" w:lineRule="exact"/>
              <w:ind w:firstLineChars="200" w:firstLine="420"/>
              <w:rPr>
                <w:rFonts w:hAnsi="宋体" w:cs="宋体"/>
                <w:sz w:val="21"/>
                <w:szCs w:val="21"/>
              </w:rPr>
            </w:pPr>
            <w:r>
              <w:rPr>
                <w:rFonts w:hAnsi="宋体" w:cs="宋体" w:hint="eastAsia"/>
                <w:sz w:val="21"/>
                <w:szCs w:val="21"/>
              </w:rPr>
              <w:t>2</w:t>
            </w:r>
            <w:r>
              <w:rPr>
                <w:rFonts w:hAnsi="宋体" w:cs="宋体" w:hint="eastAsia"/>
                <w:sz w:val="21"/>
                <w:szCs w:val="21"/>
              </w:rPr>
              <w:t>、施工组织设计除采用文字表述外可附下列图表，图表及格式要求附后。</w:t>
            </w:r>
          </w:p>
          <w:p w:rsidR="00C855A4" w:rsidRDefault="002F3DF9">
            <w:pPr>
              <w:spacing w:line="400" w:lineRule="exact"/>
              <w:ind w:firstLineChars="200" w:firstLine="420"/>
              <w:rPr>
                <w:rFonts w:hAnsi="宋体" w:cs="宋体"/>
                <w:sz w:val="21"/>
                <w:szCs w:val="21"/>
              </w:rPr>
            </w:pPr>
            <w:r>
              <w:rPr>
                <w:rFonts w:hAnsi="宋体" w:cs="宋体" w:hint="eastAsia"/>
                <w:sz w:val="21"/>
                <w:szCs w:val="21"/>
              </w:rPr>
              <w:t xml:space="preserve">   </w:t>
            </w:r>
            <w:r>
              <w:rPr>
                <w:rFonts w:hAnsi="宋体" w:cs="宋体" w:hint="eastAsia"/>
                <w:sz w:val="21"/>
                <w:szCs w:val="21"/>
              </w:rPr>
              <w:t>附表一</w:t>
            </w:r>
            <w:r>
              <w:rPr>
                <w:rFonts w:hAnsi="宋体" w:cs="宋体" w:hint="eastAsia"/>
                <w:sz w:val="21"/>
                <w:szCs w:val="21"/>
              </w:rPr>
              <w:t xml:space="preserve">  </w:t>
            </w:r>
            <w:r>
              <w:rPr>
                <w:rFonts w:hAnsi="宋体" w:cs="宋体" w:hint="eastAsia"/>
                <w:sz w:val="21"/>
                <w:szCs w:val="21"/>
              </w:rPr>
              <w:t>施工总体计划表</w:t>
            </w:r>
            <w:r>
              <w:rPr>
                <w:rFonts w:hAnsi="宋体" w:cs="宋体" w:hint="eastAsia"/>
                <w:sz w:val="21"/>
                <w:szCs w:val="21"/>
              </w:rPr>
              <w:t xml:space="preserve">                     0-2</w:t>
            </w:r>
            <w:r>
              <w:rPr>
                <w:rFonts w:hAnsi="宋体" w:cs="宋体" w:hint="eastAsia"/>
                <w:sz w:val="21"/>
                <w:szCs w:val="21"/>
              </w:rPr>
              <w:t>分</w:t>
            </w:r>
          </w:p>
          <w:p w:rsidR="00C855A4" w:rsidRDefault="002F3DF9">
            <w:pPr>
              <w:spacing w:line="400" w:lineRule="exact"/>
              <w:ind w:firstLineChars="200" w:firstLine="420"/>
              <w:rPr>
                <w:rFonts w:hAnsi="宋体" w:cs="宋体"/>
                <w:sz w:val="21"/>
                <w:szCs w:val="21"/>
              </w:rPr>
            </w:pPr>
            <w:r>
              <w:rPr>
                <w:rFonts w:hAnsi="宋体" w:cs="宋体" w:hint="eastAsia"/>
                <w:sz w:val="21"/>
                <w:szCs w:val="21"/>
              </w:rPr>
              <w:t xml:space="preserve">   </w:t>
            </w:r>
            <w:r>
              <w:rPr>
                <w:rFonts w:hAnsi="宋体" w:cs="宋体" w:hint="eastAsia"/>
                <w:sz w:val="21"/>
                <w:szCs w:val="21"/>
              </w:rPr>
              <w:t>附表二</w:t>
            </w:r>
            <w:r>
              <w:rPr>
                <w:rFonts w:hAnsi="宋体" w:cs="宋体" w:hint="eastAsia"/>
                <w:sz w:val="21"/>
                <w:szCs w:val="21"/>
              </w:rPr>
              <w:t xml:space="preserve">  </w:t>
            </w:r>
            <w:r>
              <w:rPr>
                <w:rFonts w:hAnsi="宋体" w:cs="宋体" w:hint="eastAsia"/>
                <w:sz w:val="21"/>
                <w:szCs w:val="21"/>
              </w:rPr>
              <w:t>分项工程进度率计划（斜率图）</w:t>
            </w:r>
            <w:r>
              <w:rPr>
                <w:rFonts w:hAnsi="宋体" w:cs="宋体" w:hint="eastAsia"/>
                <w:sz w:val="21"/>
                <w:szCs w:val="21"/>
              </w:rPr>
              <w:t xml:space="preserve">       0-2</w:t>
            </w:r>
            <w:r>
              <w:rPr>
                <w:rFonts w:hAnsi="宋体" w:cs="宋体" w:hint="eastAsia"/>
                <w:sz w:val="21"/>
                <w:szCs w:val="21"/>
              </w:rPr>
              <w:t>分</w:t>
            </w:r>
            <w:r>
              <w:rPr>
                <w:rFonts w:hAnsi="宋体" w:cs="宋体" w:hint="eastAsia"/>
                <w:sz w:val="21"/>
                <w:szCs w:val="21"/>
              </w:rPr>
              <w:t xml:space="preserve"> </w:t>
            </w:r>
          </w:p>
          <w:p w:rsidR="00C855A4" w:rsidRDefault="002F3DF9">
            <w:pPr>
              <w:spacing w:line="400" w:lineRule="exact"/>
              <w:ind w:firstLineChars="200" w:firstLine="420"/>
              <w:rPr>
                <w:rFonts w:hAnsi="宋体" w:cs="宋体"/>
                <w:sz w:val="21"/>
                <w:szCs w:val="21"/>
              </w:rPr>
            </w:pPr>
            <w:r>
              <w:rPr>
                <w:rFonts w:hAnsi="宋体" w:cs="宋体" w:hint="eastAsia"/>
                <w:sz w:val="21"/>
                <w:szCs w:val="21"/>
              </w:rPr>
              <w:t xml:space="preserve">   </w:t>
            </w:r>
            <w:r>
              <w:rPr>
                <w:rFonts w:hAnsi="宋体" w:cs="宋体" w:hint="eastAsia"/>
                <w:sz w:val="21"/>
                <w:szCs w:val="21"/>
              </w:rPr>
              <w:t>附表三</w:t>
            </w:r>
            <w:r>
              <w:rPr>
                <w:rFonts w:hAnsi="宋体" w:cs="宋体" w:hint="eastAsia"/>
                <w:sz w:val="21"/>
                <w:szCs w:val="21"/>
              </w:rPr>
              <w:t xml:space="preserve">  </w:t>
            </w:r>
            <w:r>
              <w:rPr>
                <w:rFonts w:hAnsi="宋体" w:cs="宋体" w:hint="eastAsia"/>
                <w:sz w:val="21"/>
                <w:szCs w:val="21"/>
              </w:rPr>
              <w:t>工程管</w:t>
            </w:r>
            <w:r>
              <w:rPr>
                <w:rFonts w:hAnsi="宋体" w:cs="宋体" w:hint="eastAsia"/>
                <w:sz w:val="21"/>
                <w:szCs w:val="21"/>
              </w:rPr>
              <w:t>理曲线</w:t>
            </w:r>
            <w:r>
              <w:rPr>
                <w:rFonts w:hAnsi="宋体" w:cs="宋体" w:hint="eastAsia"/>
                <w:sz w:val="21"/>
                <w:szCs w:val="21"/>
              </w:rPr>
              <w:t xml:space="preserve">                       0-2</w:t>
            </w:r>
            <w:r>
              <w:rPr>
                <w:rFonts w:hAnsi="宋体" w:cs="宋体" w:hint="eastAsia"/>
                <w:sz w:val="21"/>
                <w:szCs w:val="21"/>
              </w:rPr>
              <w:t>分</w:t>
            </w:r>
          </w:p>
          <w:p w:rsidR="00C855A4" w:rsidRDefault="002F3DF9">
            <w:pPr>
              <w:spacing w:line="400" w:lineRule="exact"/>
              <w:ind w:firstLineChars="200" w:firstLine="420"/>
              <w:rPr>
                <w:rFonts w:hAnsi="宋体" w:cs="宋体"/>
                <w:sz w:val="21"/>
                <w:szCs w:val="21"/>
              </w:rPr>
            </w:pPr>
            <w:r>
              <w:rPr>
                <w:rFonts w:hAnsi="宋体" w:cs="宋体" w:hint="eastAsia"/>
                <w:sz w:val="21"/>
                <w:szCs w:val="21"/>
              </w:rPr>
              <w:t xml:space="preserve">   </w:t>
            </w:r>
            <w:r>
              <w:rPr>
                <w:rFonts w:hAnsi="宋体" w:cs="宋体" w:hint="eastAsia"/>
                <w:sz w:val="21"/>
                <w:szCs w:val="21"/>
              </w:rPr>
              <w:t>附表四</w:t>
            </w:r>
            <w:r>
              <w:rPr>
                <w:rFonts w:hAnsi="宋体" w:cs="宋体" w:hint="eastAsia"/>
                <w:sz w:val="21"/>
                <w:szCs w:val="21"/>
              </w:rPr>
              <w:t xml:space="preserve">  </w:t>
            </w:r>
            <w:r>
              <w:rPr>
                <w:rFonts w:hAnsi="宋体" w:cs="宋体" w:hint="eastAsia"/>
                <w:sz w:val="21"/>
                <w:szCs w:val="21"/>
              </w:rPr>
              <w:t>分项工程生产率和施工周期表</w:t>
            </w:r>
            <w:r>
              <w:rPr>
                <w:rFonts w:hAnsi="宋体" w:cs="宋体" w:hint="eastAsia"/>
                <w:sz w:val="21"/>
                <w:szCs w:val="21"/>
              </w:rPr>
              <w:t xml:space="preserve">         0-2</w:t>
            </w:r>
            <w:r>
              <w:rPr>
                <w:rFonts w:hAnsi="宋体" w:cs="宋体" w:hint="eastAsia"/>
                <w:sz w:val="21"/>
                <w:szCs w:val="21"/>
              </w:rPr>
              <w:t>分</w:t>
            </w:r>
          </w:p>
          <w:p w:rsidR="00C855A4" w:rsidRDefault="002F3DF9">
            <w:pPr>
              <w:spacing w:line="400" w:lineRule="exact"/>
              <w:ind w:firstLineChars="200" w:firstLine="420"/>
              <w:rPr>
                <w:rFonts w:hAnsi="宋体" w:cs="宋体"/>
                <w:sz w:val="21"/>
                <w:szCs w:val="21"/>
              </w:rPr>
            </w:pPr>
            <w:r>
              <w:rPr>
                <w:rFonts w:hAnsi="宋体" w:cs="宋体" w:hint="eastAsia"/>
                <w:sz w:val="21"/>
                <w:szCs w:val="21"/>
              </w:rPr>
              <w:t xml:space="preserve">   </w:t>
            </w:r>
            <w:r>
              <w:rPr>
                <w:rFonts w:hAnsi="宋体" w:cs="宋体" w:hint="eastAsia"/>
                <w:sz w:val="21"/>
                <w:szCs w:val="21"/>
              </w:rPr>
              <w:t>附表五</w:t>
            </w:r>
            <w:r>
              <w:rPr>
                <w:rFonts w:hAnsi="宋体" w:cs="宋体" w:hint="eastAsia"/>
                <w:sz w:val="21"/>
                <w:szCs w:val="21"/>
              </w:rPr>
              <w:t xml:space="preserve">  </w:t>
            </w:r>
            <w:r>
              <w:rPr>
                <w:rFonts w:hAnsi="宋体" w:cs="宋体" w:hint="eastAsia"/>
                <w:sz w:val="21"/>
                <w:szCs w:val="21"/>
              </w:rPr>
              <w:t>施工总平面图</w:t>
            </w:r>
            <w:r>
              <w:rPr>
                <w:rFonts w:hAnsi="宋体" w:cs="宋体" w:hint="eastAsia"/>
                <w:sz w:val="21"/>
                <w:szCs w:val="21"/>
              </w:rPr>
              <w:t xml:space="preserve">                       0-2</w:t>
            </w:r>
            <w:r>
              <w:rPr>
                <w:rFonts w:hAnsi="宋体" w:cs="宋体" w:hint="eastAsia"/>
                <w:sz w:val="21"/>
                <w:szCs w:val="21"/>
              </w:rPr>
              <w:t>分</w:t>
            </w:r>
          </w:p>
          <w:p w:rsidR="00C855A4" w:rsidRDefault="002F3DF9">
            <w:pPr>
              <w:spacing w:line="400" w:lineRule="exact"/>
              <w:ind w:firstLineChars="200" w:firstLine="420"/>
              <w:rPr>
                <w:rFonts w:hAnsi="宋体" w:cs="宋体"/>
                <w:sz w:val="21"/>
                <w:szCs w:val="21"/>
              </w:rPr>
            </w:pPr>
            <w:r>
              <w:rPr>
                <w:rFonts w:hAnsi="宋体" w:cs="宋体" w:hint="eastAsia"/>
                <w:sz w:val="21"/>
                <w:szCs w:val="21"/>
              </w:rPr>
              <w:t xml:space="preserve">   </w:t>
            </w:r>
            <w:r>
              <w:rPr>
                <w:rFonts w:hAnsi="宋体" w:cs="宋体" w:hint="eastAsia"/>
                <w:sz w:val="21"/>
                <w:szCs w:val="21"/>
              </w:rPr>
              <w:t>附表六</w:t>
            </w:r>
            <w:r>
              <w:rPr>
                <w:rFonts w:hAnsi="宋体" w:cs="宋体" w:hint="eastAsia"/>
                <w:sz w:val="21"/>
                <w:szCs w:val="21"/>
              </w:rPr>
              <w:t xml:space="preserve">  </w:t>
            </w:r>
            <w:r>
              <w:rPr>
                <w:rFonts w:hAnsi="宋体" w:cs="宋体" w:hint="eastAsia"/>
                <w:sz w:val="21"/>
                <w:szCs w:val="21"/>
              </w:rPr>
              <w:t>劳动力计划表</w:t>
            </w:r>
            <w:r>
              <w:rPr>
                <w:rFonts w:hAnsi="宋体" w:cs="宋体" w:hint="eastAsia"/>
                <w:sz w:val="21"/>
                <w:szCs w:val="21"/>
              </w:rPr>
              <w:t xml:space="preserve">                       0-2</w:t>
            </w:r>
            <w:r>
              <w:rPr>
                <w:rFonts w:hAnsi="宋体" w:cs="宋体" w:hint="eastAsia"/>
                <w:sz w:val="21"/>
                <w:szCs w:val="21"/>
              </w:rPr>
              <w:t>分</w:t>
            </w:r>
          </w:p>
          <w:p w:rsidR="00C855A4" w:rsidRDefault="002F3DF9">
            <w:pPr>
              <w:spacing w:line="400" w:lineRule="exact"/>
              <w:ind w:firstLineChars="350" w:firstLine="735"/>
              <w:rPr>
                <w:rFonts w:hAnsi="宋体" w:cs="宋体"/>
                <w:sz w:val="21"/>
                <w:szCs w:val="21"/>
              </w:rPr>
            </w:pPr>
            <w:r>
              <w:rPr>
                <w:rFonts w:hAnsi="宋体" w:cs="宋体" w:hint="eastAsia"/>
                <w:sz w:val="21"/>
                <w:szCs w:val="21"/>
              </w:rPr>
              <w:t>附表七</w:t>
            </w:r>
            <w:r>
              <w:rPr>
                <w:rFonts w:hAnsi="宋体" w:cs="宋体" w:hint="eastAsia"/>
                <w:sz w:val="21"/>
                <w:szCs w:val="21"/>
              </w:rPr>
              <w:t xml:space="preserve">  </w:t>
            </w:r>
            <w:r>
              <w:rPr>
                <w:rFonts w:hAnsi="宋体" w:cs="宋体" w:hint="eastAsia"/>
                <w:sz w:val="21"/>
                <w:szCs w:val="21"/>
              </w:rPr>
              <w:t>临时用地计划表</w:t>
            </w:r>
            <w:r>
              <w:rPr>
                <w:rFonts w:hAnsi="宋体" w:cs="宋体" w:hint="eastAsia"/>
                <w:sz w:val="21"/>
                <w:szCs w:val="21"/>
              </w:rPr>
              <w:t xml:space="preserve">                     0-2</w:t>
            </w:r>
            <w:r>
              <w:rPr>
                <w:rFonts w:hAnsi="宋体" w:cs="宋体" w:hint="eastAsia"/>
                <w:sz w:val="21"/>
                <w:szCs w:val="21"/>
              </w:rPr>
              <w:t>分</w:t>
            </w:r>
          </w:p>
          <w:p w:rsidR="00C855A4" w:rsidRDefault="002F3DF9">
            <w:pPr>
              <w:spacing w:line="400" w:lineRule="exact"/>
              <w:ind w:firstLineChars="350" w:firstLine="735"/>
              <w:rPr>
                <w:rFonts w:hAnsi="宋体" w:cs="宋体"/>
                <w:kern w:val="2"/>
                <w:sz w:val="21"/>
                <w:szCs w:val="21"/>
              </w:rPr>
            </w:pPr>
            <w:r>
              <w:rPr>
                <w:rFonts w:hAnsi="宋体" w:cs="宋体" w:hint="eastAsia"/>
                <w:sz w:val="21"/>
                <w:szCs w:val="21"/>
              </w:rPr>
              <w:t>附表八</w:t>
            </w:r>
            <w:r>
              <w:rPr>
                <w:rFonts w:hAnsi="宋体" w:cs="宋体" w:hint="eastAsia"/>
                <w:sz w:val="21"/>
                <w:szCs w:val="21"/>
              </w:rPr>
              <w:t xml:space="preserve">  </w:t>
            </w:r>
            <w:r>
              <w:rPr>
                <w:rFonts w:hAnsi="宋体" w:cs="宋体" w:hint="eastAsia"/>
                <w:sz w:val="21"/>
                <w:szCs w:val="21"/>
              </w:rPr>
              <w:t>外供电力需求计划表</w:t>
            </w:r>
            <w:r>
              <w:rPr>
                <w:rFonts w:hAnsi="宋体" w:cs="宋体" w:hint="eastAsia"/>
                <w:sz w:val="21"/>
                <w:szCs w:val="21"/>
              </w:rPr>
              <w:t xml:space="preserve">                 0-2</w:t>
            </w:r>
            <w:r>
              <w:rPr>
                <w:rFonts w:hAnsi="宋体" w:cs="宋体" w:hint="eastAsia"/>
                <w:sz w:val="21"/>
                <w:szCs w:val="21"/>
              </w:rPr>
              <w:t>分</w:t>
            </w:r>
          </w:p>
        </w:tc>
      </w:tr>
      <w:tr w:rsidR="00C855A4">
        <w:trPr>
          <w:trHeight w:val="633"/>
          <w:jc w:val="center"/>
        </w:trPr>
        <w:tc>
          <w:tcPr>
            <w:tcW w:w="678" w:type="dxa"/>
            <w:tcBorders>
              <w:top w:val="single" w:sz="4" w:space="0" w:color="auto"/>
              <w:left w:val="single" w:sz="4" w:space="0" w:color="000000"/>
              <w:bottom w:val="single" w:sz="4" w:space="0" w:color="000000"/>
              <w:right w:val="single" w:sz="4" w:space="0" w:color="000000"/>
            </w:tcBorders>
            <w:vAlign w:val="center"/>
          </w:tcPr>
          <w:p w:rsidR="00C855A4" w:rsidRDefault="002F3DF9">
            <w:pPr>
              <w:spacing w:line="400" w:lineRule="exact"/>
              <w:jc w:val="center"/>
              <w:rPr>
                <w:rFonts w:hAnsi="宋体" w:cs="宋体"/>
                <w:kern w:val="2"/>
                <w:sz w:val="21"/>
                <w:szCs w:val="21"/>
              </w:rPr>
            </w:pPr>
            <w:r>
              <w:rPr>
                <w:rFonts w:hAnsi="宋体" w:cs="宋体" w:hint="eastAsia"/>
                <w:sz w:val="21"/>
                <w:szCs w:val="21"/>
              </w:rPr>
              <w:lastRenderedPageBreak/>
              <w:t>2.2.2</w:t>
            </w:r>
            <w:r>
              <w:rPr>
                <w:rFonts w:hAnsi="宋体" w:cs="宋体" w:hint="eastAsia"/>
                <w:sz w:val="21"/>
                <w:szCs w:val="21"/>
              </w:rPr>
              <w:t>（</w:t>
            </w:r>
            <w:r>
              <w:rPr>
                <w:rFonts w:hAnsi="宋体" w:cs="宋体" w:hint="eastAsia"/>
                <w:sz w:val="21"/>
                <w:szCs w:val="21"/>
              </w:rPr>
              <w:t>2</w:t>
            </w:r>
            <w:r>
              <w:rPr>
                <w:rFonts w:hAnsi="宋体" w:cs="宋体" w:hint="eastAsia"/>
                <w:sz w:val="21"/>
                <w:szCs w:val="21"/>
              </w:rPr>
              <w:t>）</w:t>
            </w:r>
          </w:p>
        </w:tc>
        <w:tc>
          <w:tcPr>
            <w:tcW w:w="1978" w:type="dxa"/>
            <w:gridSpan w:val="3"/>
            <w:tcBorders>
              <w:top w:val="single" w:sz="4" w:space="0" w:color="auto"/>
              <w:left w:val="nil"/>
              <w:bottom w:val="single" w:sz="4" w:space="0" w:color="000000"/>
              <w:right w:val="single" w:sz="4" w:space="0" w:color="auto"/>
            </w:tcBorders>
            <w:vAlign w:val="center"/>
          </w:tcPr>
          <w:p w:rsidR="00C855A4" w:rsidRDefault="002F3DF9">
            <w:pPr>
              <w:spacing w:line="400" w:lineRule="exact"/>
              <w:jc w:val="center"/>
              <w:rPr>
                <w:rFonts w:hAnsi="宋体" w:cs="宋体"/>
                <w:color w:val="000000" w:themeColor="text1"/>
                <w:sz w:val="21"/>
                <w:szCs w:val="21"/>
              </w:rPr>
            </w:pPr>
            <w:r>
              <w:rPr>
                <w:rFonts w:hAnsi="宋体" w:cs="宋体" w:hint="eastAsia"/>
                <w:color w:val="000000" w:themeColor="text1"/>
                <w:sz w:val="21"/>
                <w:szCs w:val="21"/>
              </w:rPr>
              <w:t>主要人员</w:t>
            </w:r>
          </w:p>
          <w:p w:rsidR="00C855A4" w:rsidRDefault="002F3DF9">
            <w:pPr>
              <w:spacing w:line="400" w:lineRule="exact"/>
              <w:jc w:val="center"/>
              <w:rPr>
                <w:rFonts w:hAnsi="宋体" w:cs="宋体"/>
                <w:color w:val="000000" w:themeColor="text1"/>
                <w:sz w:val="21"/>
                <w:szCs w:val="21"/>
              </w:rPr>
            </w:pPr>
            <w:r>
              <w:rPr>
                <w:rFonts w:hAnsi="宋体" w:cs="宋体" w:hint="eastAsia"/>
                <w:color w:val="000000" w:themeColor="text1"/>
                <w:sz w:val="21"/>
                <w:szCs w:val="21"/>
              </w:rPr>
              <w:t>（</w:t>
            </w:r>
            <w:r>
              <w:rPr>
                <w:rFonts w:hAnsi="宋体" w:cs="宋体" w:hint="eastAsia"/>
                <w:color w:val="000000" w:themeColor="text1"/>
                <w:sz w:val="21"/>
                <w:szCs w:val="21"/>
              </w:rPr>
              <w:t>0-</w:t>
            </w:r>
            <w:r>
              <w:rPr>
                <w:rFonts w:hAnsi="宋体" w:cs="宋体" w:hint="eastAsia"/>
                <w:color w:val="000000" w:themeColor="text1"/>
                <w:sz w:val="21"/>
                <w:szCs w:val="21"/>
              </w:rPr>
              <w:t>31</w:t>
            </w:r>
            <w:r>
              <w:rPr>
                <w:rFonts w:hAnsi="宋体" w:cs="宋体" w:hint="eastAsia"/>
                <w:color w:val="000000" w:themeColor="text1"/>
                <w:sz w:val="21"/>
                <w:szCs w:val="21"/>
              </w:rPr>
              <w:t>分）</w:t>
            </w:r>
          </w:p>
        </w:tc>
        <w:tc>
          <w:tcPr>
            <w:tcW w:w="6973" w:type="dxa"/>
            <w:tcBorders>
              <w:top w:val="single" w:sz="4" w:space="0" w:color="auto"/>
              <w:left w:val="nil"/>
              <w:bottom w:val="single" w:sz="4" w:space="0" w:color="000000"/>
              <w:right w:val="single" w:sz="4" w:space="0" w:color="000000"/>
            </w:tcBorders>
            <w:vAlign w:val="center"/>
          </w:tcPr>
          <w:p w:rsidR="00C855A4" w:rsidRDefault="002F3DF9">
            <w:pPr>
              <w:spacing w:line="400" w:lineRule="exact"/>
              <w:rPr>
                <w:rFonts w:hAnsi="宋体" w:cs="宋体"/>
                <w:color w:val="000000" w:themeColor="text1"/>
                <w:sz w:val="21"/>
                <w:szCs w:val="21"/>
              </w:rPr>
            </w:pPr>
            <w:r>
              <w:rPr>
                <w:rFonts w:hAnsi="宋体" w:cs="宋体" w:hint="eastAsia"/>
                <w:color w:val="000000" w:themeColor="text1"/>
                <w:sz w:val="21"/>
                <w:szCs w:val="21"/>
              </w:rPr>
              <w:t>1</w:t>
            </w:r>
            <w:r>
              <w:rPr>
                <w:rFonts w:hAnsi="宋体" w:cs="宋体" w:hint="eastAsia"/>
                <w:color w:val="000000" w:themeColor="text1"/>
                <w:sz w:val="21"/>
                <w:szCs w:val="21"/>
              </w:rPr>
              <w:t>、</w:t>
            </w:r>
            <w:r>
              <w:rPr>
                <w:rFonts w:hAnsi="宋体" w:cs="宋体" w:hint="eastAsia"/>
                <w:color w:val="000000" w:themeColor="text1"/>
                <w:sz w:val="21"/>
                <w:szCs w:val="21"/>
              </w:rPr>
              <w:t>拟派项目总工中级职称者</w:t>
            </w:r>
            <w:r>
              <w:rPr>
                <w:rFonts w:hAnsi="宋体" w:cs="宋体" w:hint="eastAsia"/>
                <w:color w:val="000000" w:themeColor="text1"/>
                <w:sz w:val="21"/>
                <w:szCs w:val="21"/>
              </w:rPr>
              <w:t>或二级技师</w:t>
            </w:r>
            <w:r>
              <w:rPr>
                <w:rFonts w:hAnsi="宋体" w:cs="宋体" w:hint="eastAsia"/>
                <w:color w:val="000000" w:themeColor="text1"/>
                <w:sz w:val="21"/>
                <w:szCs w:val="21"/>
              </w:rPr>
              <w:t>得</w:t>
            </w:r>
            <w:r>
              <w:rPr>
                <w:rFonts w:hAnsi="宋体" w:cs="宋体" w:hint="eastAsia"/>
                <w:color w:val="000000" w:themeColor="text1"/>
                <w:sz w:val="21"/>
                <w:szCs w:val="21"/>
              </w:rPr>
              <w:t>8</w:t>
            </w:r>
            <w:r>
              <w:rPr>
                <w:rFonts w:hAnsi="宋体" w:cs="宋体" w:hint="eastAsia"/>
                <w:color w:val="000000" w:themeColor="text1"/>
                <w:sz w:val="21"/>
                <w:szCs w:val="21"/>
              </w:rPr>
              <w:t>分，高级职称</w:t>
            </w:r>
            <w:r>
              <w:rPr>
                <w:rFonts w:hAnsi="宋体" w:cs="宋体" w:hint="eastAsia"/>
                <w:color w:val="000000" w:themeColor="text1"/>
                <w:sz w:val="21"/>
                <w:szCs w:val="21"/>
              </w:rPr>
              <w:t>或一级技师</w:t>
            </w:r>
            <w:r>
              <w:rPr>
                <w:rFonts w:hAnsi="宋体" w:cs="宋体" w:hint="eastAsia"/>
                <w:color w:val="000000" w:themeColor="text1"/>
                <w:sz w:val="21"/>
                <w:szCs w:val="21"/>
              </w:rPr>
              <w:t>者得</w:t>
            </w:r>
            <w:r>
              <w:rPr>
                <w:rFonts w:hAnsi="宋体" w:cs="宋体" w:hint="eastAsia"/>
                <w:color w:val="000000" w:themeColor="text1"/>
                <w:sz w:val="21"/>
                <w:szCs w:val="21"/>
              </w:rPr>
              <w:t>10</w:t>
            </w:r>
            <w:r>
              <w:rPr>
                <w:rFonts w:hAnsi="宋体" w:cs="宋体" w:hint="eastAsia"/>
                <w:color w:val="000000" w:themeColor="text1"/>
                <w:sz w:val="21"/>
                <w:szCs w:val="21"/>
              </w:rPr>
              <w:t>分；【须提供证书原件扫描件（或图片）】</w:t>
            </w:r>
          </w:p>
          <w:p w:rsidR="00C855A4" w:rsidRDefault="002F3DF9">
            <w:pPr>
              <w:spacing w:line="400" w:lineRule="exact"/>
              <w:rPr>
                <w:rFonts w:hAnsi="宋体" w:cs="宋体"/>
                <w:color w:val="000000" w:themeColor="text1"/>
                <w:sz w:val="21"/>
                <w:szCs w:val="21"/>
              </w:rPr>
            </w:pPr>
            <w:r>
              <w:rPr>
                <w:rFonts w:hAnsi="宋体" w:cs="宋体" w:hint="eastAsia"/>
                <w:color w:val="000000" w:themeColor="text1"/>
                <w:sz w:val="21"/>
                <w:szCs w:val="21"/>
              </w:rPr>
              <w:t>2</w:t>
            </w:r>
            <w:r>
              <w:rPr>
                <w:rFonts w:hAnsi="宋体" w:cs="宋体" w:hint="eastAsia"/>
                <w:color w:val="000000" w:themeColor="text1"/>
                <w:sz w:val="21"/>
                <w:szCs w:val="21"/>
              </w:rPr>
              <w:t>、</w:t>
            </w:r>
            <w:r>
              <w:rPr>
                <w:rFonts w:hAnsi="宋体" w:cs="宋体" w:hint="eastAsia"/>
                <w:color w:val="000000" w:themeColor="text1"/>
                <w:sz w:val="21"/>
                <w:szCs w:val="21"/>
              </w:rPr>
              <w:t>拟派项目班子中</w:t>
            </w:r>
            <w:r>
              <w:rPr>
                <w:rFonts w:hAnsi="宋体" w:cs="宋体" w:hint="eastAsia"/>
                <w:color w:val="000000" w:themeColor="text1"/>
                <w:sz w:val="21"/>
                <w:szCs w:val="21"/>
              </w:rPr>
              <w:t>财务负责人、合同工程师、质检负责人、安全员</w:t>
            </w:r>
            <w:r>
              <w:rPr>
                <w:rFonts w:hAnsi="宋体" w:cs="宋体" w:hint="eastAsia"/>
                <w:color w:val="000000" w:themeColor="text1"/>
                <w:sz w:val="21"/>
                <w:szCs w:val="21"/>
              </w:rPr>
              <w:t>证件齐全者得</w:t>
            </w:r>
            <w:r>
              <w:rPr>
                <w:rFonts w:hAnsi="宋体" w:cs="宋体" w:hint="eastAsia"/>
                <w:color w:val="000000" w:themeColor="text1"/>
                <w:sz w:val="21"/>
                <w:szCs w:val="21"/>
              </w:rPr>
              <w:t>1</w:t>
            </w:r>
            <w:r>
              <w:rPr>
                <w:rFonts w:hAnsi="宋体" w:cs="宋体" w:hint="eastAsia"/>
                <w:color w:val="000000" w:themeColor="text1"/>
                <w:sz w:val="21"/>
                <w:szCs w:val="21"/>
              </w:rPr>
              <w:t>5</w:t>
            </w:r>
            <w:r>
              <w:rPr>
                <w:rFonts w:hAnsi="宋体" w:cs="宋体" w:hint="eastAsia"/>
                <w:color w:val="000000" w:themeColor="text1"/>
                <w:sz w:val="21"/>
                <w:szCs w:val="21"/>
              </w:rPr>
              <w:t>分，缺一项扣</w:t>
            </w:r>
            <w:r>
              <w:rPr>
                <w:rFonts w:hAnsi="宋体" w:cs="宋体" w:hint="eastAsia"/>
                <w:color w:val="000000" w:themeColor="text1"/>
                <w:sz w:val="21"/>
                <w:szCs w:val="21"/>
              </w:rPr>
              <w:t>4</w:t>
            </w:r>
            <w:r>
              <w:rPr>
                <w:rFonts w:hAnsi="宋体" w:cs="宋体" w:hint="eastAsia"/>
                <w:color w:val="000000" w:themeColor="text1"/>
                <w:sz w:val="21"/>
                <w:szCs w:val="21"/>
              </w:rPr>
              <w:t>分，扣完为止。【须提供证书原件扫描件（或图片）】</w:t>
            </w:r>
          </w:p>
          <w:p w:rsidR="00C855A4" w:rsidRDefault="002F3DF9">
            <w:pPr>
              <w:spacing w:line="400" w:lineRule="exact"/>
              <w:rPr>
                <w:rFonts w:hAnsi="宋体" w:cs="宋体"/>
                <w:color w:val="000000" w:themeColor="text1"/>
                <w:sz w:val="21"/>
                <w:szCs w:val="21"/>
              </w:rPr>
            </w:pPr>
            <w:r>
              <w:rPr>
                <w:rFonts w:hAnsi="宋体" w:cs="宋体" w:hint="eastAsia"/>
                <w:color w:val="000000" w:themeColor="text1"/>
                <w:sz w:val="21"/>
                <w:szCs w:val="21"/>
              </w:rPr>
              <w:t>3</w:t>
            </w:r>
            <w:r>
              <w:rPr>
                <w:rFonts w:hAnsi="宋体" w:cs="宋体" w:hint="eastAsia"/>
                <w:color w:val="FF0000"/>
                <w:sz w:val="21"/>
                <w:szCs w:val="21"/>
              </w:rPr>
              <w:t>、</w:t>
            </w:r>
            <w:r>
              <w:rPr>
                <w:rFonts w:hAnsi="宋体" w:cs="宋体" w:hint="eastAsia"/>
                <w:sz w:val="21"/>
                <w:szCs w:val="21"/>
              </w:rPr>
              <w:t>二级技师</w:t>
            </w:r>
            <w:r>
              <w:rPr>
                <w:rFonts w:hAnsi="宋体" w:cs="宋体" w:hint="eastAsia"/>
                <w:sz w:val="21"/>
                <w:szCs w:val="21"/>
              </w:rPr>
              <w:t>超过</w:t>
            </w:r>
            <w:r>
              <w:rPr>
                <w:rFonts w:hAnsi="宋体" w:cs="宋体" w:hint="eastAsia"/>
                <w:sz w:val="21"/>
                <w:szCs w:val="21"/>
              </w:rPr>
              <w:t>3</w:t>
            </w:r>
            <w:r>
              <w:rPr>
                <w:rFonts w:hAnsi="宋体" w:cs="宋体" w:hint="eastAsia"/>
                <w:sz w:val="21"/>
                <w:szCs w:val="21"/>
              </w:rPr>
              <w:t>人</w:t>
            </w:r>
            <w:r>
              <w:rPr>
                <w:rFonts w:hAnsi="宋体" w:cs="宋体" w:hint="eastAsia"/>
                <w:color w:val="000000" w:themeColor="text1"/>
                <w:sz w:val="21"/>
                <w:szCs w:val="21"/>
              </w:rPr>
              <w:t>每增加</w:t>
            </w:r>
            <w:r>
              <w:rPr>
                <w:rFonts w:hAnsi="宋体" w:cs="宋体" w:hint="eastAsia"/>
                <w:color w:val="000000" w:themeColor="text1"/>
                <w:sz w:val="21"/>
                <w:szCs w:val="21"/>
              </w:rPr>
              <w:t>1</w:t>
            </w:r>
            <w:r>
              <w:rPr>
                <w:rFonts w:hAnsi="宋体" w:cs="宋体" w:hint="eastAsia"/>
                <w:color w:val="000000" w:themeColor="text1"/>
                <w:sz w:val="21"/>
                <w:szCs w:val="21"/>
              </w:rPr>
              <w:t>人加</w:t>
            </w:r>
            <w:r>
              <w:rPr>
                <w:rFonts w:hAnsi="宋体" w:cs="宋体" w:hint="eastAsia"/>
                <w:color w:val="000000" w:themeColor="text1"/>
                <w:sz w:val="21"/>
                <w:szCs w:val="21"/>
              </w:rPr>
              <w:t>2</w:t>
            </w:r>
            <w:r>
              <w:rPr>
                <w:rFonts w:hAnsi="宋体" w:cs="宋体" w:hint="eastAsia"/>
                <w:color w:val="000000" w:themeColor="text1"/>
                <w:sz w:val="21"/>
                <w:szCs w:val="21"/>
              </w:rPr>
              <w:t>分，最高</w:t>
            </w:r>
            <w:r>
              <w:rPr>
                <w:rFonts w:hAnsi="宋体" w:cs="宋体" w:hint="eastAsia"/>
                <w:color w:val="000000" w:themeColor="text1"/>
                <w:sz w:val="21"/>
                <w:szCs w:val="21"/>
              </w:rPr>
              <w:t>6</w:t>
            </w:r>
            <w:r>
              <w:rPr>
                <w:rFonts w:hAnsi="宋体" w:cs="宋体" w:hint="eastAsia"/>
                <w:color w:val="000000" w:themeColor="text1"/>
                <w:sz w:val="21"/>
                <w:szCs w:val="21"/>
              </w:rPr>
              <w:t>分。</w:t>
            </w:r>
          </w:p>
        </w:tc>
      </w:tr>
      <w:tr w:rsidR="00C855A4">
        <w:trPr>
          <w:trHeight w:val="667"/>
          <w:jc w:val="center"/>
        </w:trPr>
        <w:tc>
          <w:tcPr>
            <w:tcW w:w="678" w:type="dxa"/>
            <w:vMerge w:val="restart"/>
            <w:tcBorders>
              <w:top w:val="single" w:sz="4" w:space="0" w:color="auto"/>
              <w:left w:val="single" w:sz="4" w:space="0" w:color="000000"/>
              <w:right w:val="single" w:sz="4" w:space="0" w:color="000000"/>
            </w:tcBorders>
            <w:vAlign w:val="center"/>
          </w:tcPr>
          <w:p w:rsidR="00C855A4" w:rsidRDefault="002F3DF9">
            <w:pPr>
              <w:spacing w:line="400" w:lineRule="exact"/>
              <w:jc w:val="center"/>
              <w:rPr>
                <w:rFonts w:hAnsi="宋体" w:cs="宋体"/>
                <w:color w:val="000000" w:themeColor="text1"/>
                <w:kern w:val="2"/>
                <w:sz w:val="21"/>
                <w:szCs w:val="21"/>
              </w:rPr>
            </w:pPr>
            <w:r>
              <w:rPr>
                <w:rFonts w:hAnsi="宋体" w:cs="宋体" w:hint="eastAsia"/>
                <w:color w:val="000000" w:themeColor="text1"/>
                <w:sz w:val="21"/>
                <w:szCs w:val="21"/>
              </w:rPr>
              <w:t>2.2.2</w:t>
            </w:r>
            <w:r>
              <w:rPr>
                <w:rFonts w:hAnsi="宋体" w:cs="宋体" w:hint="eastAsia"/>
                <w:color w:val="000000" w:themeColor="text1"/>
                <w:sz w:val="21"/>
                <w:szCs w:val="21"/>
              </w:rPr>
              <w:t>（</w:t>
            </w:r>
            <w:r>
              <w:rPr>
                <w:rFonts w:hAnsi="宋体" w:cs="宋体" w:hint="eastAsia"/>
                <w:color w:val="000000" w:themeColor="text1"/>
                <w:sz w:val="21"/>
                <w:szCs w:val="21"/>
              </w:rPr>
              <w:t>3</w:t>
            </w:r>
            <w:r>
              <w:rPr>
                <w:rFonts w:hAnsi="宋体" w:cs="宋体" w:hint="eastAsia"/>
                <w:color w:val="000000" w:themeColor="text1"/>
                <w:sz w:val="21"/>
                <w:szCs w:val="21"/>
              </w:rPr>
              <w:t>）</w:t>
            </w:r>
          </w:p>
        </w:tc>
        <w:tc>
          <w:tcPr>
            <w:tcW w:w="778" w:type="dxa"/>
            <w:gridSpan w:val="2"/>
            <w:vMerge w:val="restart"/>
            <w:tcBorders>
              <w:top w:val="single" w:sz="4" w:space="0" w:color="auto"/>
              <w:left w:val="nil"/>
              <w:right w:val="single" w:sz="4" w:space="0" w:color="auto"/>
            </w:tcBorders>
            <w:textDirection w:val="tbLrV"/>
            <w:vAlign w:val="center"/>
          </w:tcPr>
          <w:p w:rsidR="00C855A4" w:rsidRDefault="002F3DF9">
            <w:pPr>
              <w:spacing w:line="400" w:lineRule="exact"/>
              <w:ind w:left="113" w:right="113"/>
              <w:jc w:val="center"/>
              <w:rPr>
                <w:rFonts w:hAnsi="宋体" w:cs="宋体"/>
                <w:color w:val="000000" w:themeColor="text1"/>
                <w:sz w:val="21"/>
                <w:szCs w:val="21"/>
              </w:rPr>
            </w:pPr>
            <w:r>
              <w:rPr>
                <w:rFonts w:hAnsi="宋体" w:cs="宋体" w:hint="eastAsia"/>
                <w:color w:val="000000" w:themeColor="text1"/>
                <w:sz w:val="21"/>
                <w:szCs w:val="21"/>
              </w:rPr>
              <w:t>其他因素</w:t>
            </w:r>
          </w:p>
        </w:tc>
        <w:tc>
          <w:tcPr>
            <w:tcW w:w="1200" w:type="dxa"/>
            <w:tcBorders>
              <w:top w:val="single" w:sz="4" w:space="0" w:color="auto"/>
              <w:left w:val="nil"/>
              <w:bottom w:val="single" w:sz="4" w:space="0" w:color="auto"/>
              <w:right w:val="single" w:sz="4" w:space="0" w:color="auto"/>
            </w:tcBorders>
            <w:vAlign w:val="center"/>
          </w:tcPr>
          <w:p w:rsidR="00C855A4" w:rsidRDefault="002F3DF9">
            <w:pPr>
              <w:spacing w:line="400" w:lineRule="exact"/>
              <w:jc w:val="center"/>
              <w:rPr>
                <w:rFonts w:hAnsi="宋体" w:cs="宋体"/>
                <w:color w:val="000000" w:themeColor="text1"/>
                <w:sz w:val="21"/>
                <w:szCs w:val="21"/>
              </w:rPr>
            </w:pPr>
            <w:r>
              <w:rPr>
                <w:rFonts w:hAnsi="宋体" w:cs="宋体" w:hint="eastAsia"/>
                <w:color w:val="000000" w:themeColor="text1"/>
                <w:sz w:val="21"/>
                <w:szCs w:val="21"/>
              </w:rPr>
              <w:t>技术能力</w:t>
            </w:r>
          </w:p>
          <w:p w:rsidR="00C855A4" w:rsidRDefault="002F3DF9">
            <w:pPr>
              <w:spacing w:line="400" w:lineRule="exact"/>
              <w:jc w:val="center"/>
              <w:rPr>
                <w:rFonts w:hAnsi="宋体" w:cs="宋体"/>
                <w:color w:val="000000" w:themeColor="text1"/>
                <w:kern w:val="2"/>
                <w:sz w:val="21"/>
                <w:szCs w:val="21"/>
              </w:rPr>
            </w:pPr>
            <w:r>
              <w:rPr>
                <w:rFonts w:hAnsi="宋体" w:cs="宋体" w:hint="eastAsia"/>
                <w:color w:val="000000" w:themeColor="text1"/>
                <w:sz w:val="21"/>
                <w:szCs w:val="21"/>
              </w:rPr>
              <w:t>（</w:t>
            </w:r>
            <w:r>
              <w:rPr>
                <w:rFonts w:hAnsi="宋体" w:cs="宋体" w:hint="eastAsia"/>
                <w:color w:val="000000" w:themeColor="text1"/>
                <w:sz w:val="21"/>
                <w:szCs w:val="21"/>
              </w:rPr>
              <w:t>0-2</w:t>
            </w:r>
            <w:r>
              <w:rPr>
                <w:rFonts w:hAnsi="宋体" w:cs="宋体" w:hint="eastAsia"/>
                <w:color w:val="000000" w:themeColor="text1"/>
                <w:sz w:val="21"/>
                <w:szCs w:val="21"/>
              </w:rPr>
              <w:t>0</w:t>
            </w:r>
            <w:r>
              <w:rPr>
                <w:rFonts w:hAnsi="宋体" w:cs="宋体" w:hint="eastAsia"/>
                <w:color w:val="000000" w:themeColor="text1"/>
                <w:sz w:val="21"/>
                <w:szCs w:val="21"/>
              </w:rPr>
              <w:t>分）</w:t>
            </w:r>
          </w:p>
        </w:tc>
        <w:tc>
          <w:tcPr>
            <w:tcW w:w="6973" w:type="dxa"/>
            <w:tcBorders>
              <w:top w:val="single" w:sz="4" w:space="0" w:color="auto"/>
              <w:left w:val="nil"/>
              <w:bottom w:val="single" w:sz="4" w:space="0" w:color="auto"/>
              <w:right w:val="single" w:sz="4" w:space="0" w:color="000000"/>
            </w:tcBorders>
            <w:vAlign w:val="center"/>
          </w:tcPr>
          <w:p w:rsidR="00C855A4" w:rsidRDefault="002F3DF9">
            <w:pPr>
              <w:spacing w:line="400" w:lineRule="exact"/>
              <w:rPr>
                <w:rFonts w:hAnsi="宋体" w:cs="宋体"/>
                <w:color w:val="000000" w:themeColor="text1"/>
                <w:sz w:val="21"/>
                <w:szCs w:val="21"/>
              </w:rPr>
            </w:pPr>
            <w:r>
              <w:rPr>
                <w:rFonts w:hAnsi="宋体" w:cs="宋体" w:hint="eastAsia"/>
                <w:color w:val="000000" w:themeColor="text1"/>
                <w:sz w:val="21"/>
                <w:szCs w:val="21"/>
              </w:rPr>
              <w:t>1</w:t>
            </w:r>
            <w:r>
              <w:rPr>
                <w:rFonts w:hAnsi="宋体" w:cs="宋体" w:hint="eastAsia"/>
                <w:color w:val="000000" w:themeColor="text1"/>
                <w:sz w:val="21"/>
                <w:szCs w:val="21"/>
              </w:rPr>
              <w:t>、企业业绩（</w:t>
            </w:r>
            <w:r>
              <w:rPr>
                <w:rFonts w:hAnsi="宋体" w:cs="宋体" w:hint="eastAsia"/>
                <w:color w:val="000000" w:themeColor="text1"/>
                <w:sz w:val="21"/>
                <w:szCs w:val="21"/>
              </w:rPr>
              <w:t>20</w:t>
            </w:r>
            <w:r>
              <w:rPr>
                <w:rFonts w:hAnsi="宋体" w:cs="宋体" w:hint="eastAsia"/>
                <w:color w:val="000000" w:themeColor="text1"/>
                <w:sz w:val="21"/>
                <w:szCs w:val="21"/>
              </w:rPr>
              <w:t>分）</w:t>
            </w:r>
          </w:p>
          <w:p w:rsidR="00C855A4" w:rsidRDefault="002F3DF9">
            <w:pPr>
              <w:spacing w:line="400" w:lineRule="exact"/>
              <w:rPr>
                <w:rFonts w:hAnsi="宋体" w:cs="宋体"/>
                <w:b/>
                <w:bCs/>
                <w:color w:val="000000" w:themeColor="text1"/>
                <w:kern w:val="2"/>
                <w:sz w:val="21"/>
                <w:szCs w:val="21"/>
              </w:rPr>
            </w:pPr>
            <w:r>
              <w:rPr>
                <w:rFonts w:hAnsi="宋体" w:cs="宋体" w:hint="eastAsia"/>
                <w:color w:val="000000" w:themeColor="text1"/>
                <w:sz w:val="21"/>
                <w:szCs w:val="21"/>
              </w:rPr>
              <w:t xml:space="preserve">    </w:t>
            </w:r>
            <w:r>
              <w:rPr>
                <w:rFonts w:hAnsi="宋体" w:cs="宋体" w:hint="eastAsia"/>
                <w:color w:val="000000" w:themeColor="text1"/>
                <w:sz w:val="21"/>
                <w:szCs w:val="21"/>
              </w:rPr>
              <w:t>近年来企业承建过类似项目每项得</w:t>
            </w:r>
            <w:r>
              <w:rPr>
                <w:rFonts w:hAnsi="宋体" w:cs="宋体" w:hint="eastAsia"/>
                <w:color w:val="000000" w:themeColor="text1"/>
                <w:sz w:val="21"/>
                <w:szCs w:val="21"/>
              </w:rPr>
              <w:t>5</w:t>
            </w:r>
            <w:r>
              <w:rPr>
                <w:rFonts w:hAnsi="宋体" w:cs="宋体" w:hint="eastAsia"/>
                <w:color w:val="000000" w:themeColor="text1"/>
                <w:sz w:val="21"/>
                <w:szCs w:val="21"/>
              </w:rPr>
              <w:t>分，本项最高</w:t>
            </w:r>
            <w:r>
              <w:rPr>
                <w:rFonts w:hAnsi="宋体" w:cs="宋体" w:hint="eastAsia"/>
                <w:color w:val="000000" w:themeColor="text1"/>
                <w:sz w:val="21"/>
                <w:szCs w:val="21"/>
              </w:rPr>
              <w:t>20</w:t>
            </w:r>
            <w:r>
              <w:rPr>
                <w:rFonts w:hAnsi="宋体" w:cs="宋体" w:hint="eastAsia"/>
                <w:color w:val="000000" w:themeColor="text1"/>
                <w:sz w:val="21"/>
                <w:szCs w:val="21"/>
              </w:rPr>
              <w:t>分（须提供合同或</w:t>
            </w:r>
            <w:r>
              <w:rPr>
                <w:rFonts w:hAnsi="宋体" w:cs="宋体" w:hint="eastAsia"/>
                <w:color w:val="000000" w:themeColor="text1"/>
                <w:sz w:val="21"/>
                <w:szCs w:val="21"/>
              </w:rPr>
              <w:t>交（竣）</w:t>
            </w:r>
            <w:r>
              <w:rPr>
                <w:rFonts w:hAnsi="宋体" w:cs="宋体" w:hint="eastAsia"/>
                <w:color w:val="000000" w:themeColor="text1"/>
                <w:sz w:val="21"/>
                <w:szCs w:val="21"/>
              </w:rPr>
              <w:t>工验收证明材料、中标通知书和中标公示网页版）；</w:t>
            </w:r>
          </w:p>
        </w:tc>
      </w:tr>
      <w:tr w:rsidR="00C855A4">
        <w:trPr>
          <w:trHeight w:val="667"/>
          <w:jc w:val="center"/>
        </w:trPr>
        <w:tc>
          <w:tcPr>
            <w:tcW w:w="678" w:type="dxa"/>
            <w:vMerge/>
            <w:tcBorders>
              <w:left w:val="single" w:sz="4" w:space="0" w:color="000000"/>
              <w:bottom w:val="single" w:sz="4" w:space="0" w:color="auto"/>
              <w:right w:val="single" w:sz="4" w:space="0" w:color="000000"/>
            </w:tcBorders>
            <w:vAlign w:val="center"/>
          </w:tcPr>
          <w:p w:rsidR="00C855A4" w:rsidRDefault="00C855A4">
            <w:pPr>
              <w:spacing w:line="400" w:lineRule="exact"/>
              <w:jc w:val="center"/>
              <w:rPr>
                <w:rFonts w:hAnsi="宋体" w:cs="宋体"/>
                <w:color w:val="000000" w:themeColor="text1"/>
                <w:sz w:val="21"/>
                <w:szCs w:val="21"/>
              </w:rPr>
            </w:pPr>
          </w:p>
        </w:tc>
        <w:tc>
          <w:tcPr>
            <w:tcW w:w="778" w:type="dxa"/>
            <w:gridSpan w:val="2"/>
            <w:vMerge/>
            <w:tcBorders>
              <w:left w:val="nil"/>
              <w:bottom w:val="single" w:sz="4" w:space="0" w:color="auto"/>
              <w:right w:val="single" w:sz="4" w:space="0" w:color="auto"/>
            </w:tcBorders>
            <w:vAlign w:val="center"/>
          </w:tcPr>
          <w:p w:rsidR="00C855A4" w:rsidRDefault="00C855A4">
            <w:pPr>
              <w:spacing w:line="400" w:lineRule="exact"/>
              <w:jc w:val="center"/>
              <w:rPr>
                <w:rFonts w:hAnsi="宋体" w:cs="宋体"/>
                <w:color w:val="000000" w:themeColor="text1"/>
                <w:sz w:val="21"/>
                <w:szCs w:val="21"/>
              </w:rPr>
            </w:pPr>
          </w:p>
        </w:tc>
        <w:tc>
          <w:tcPr>
            <w:tcW w:w="1200" w:type="dxa"/>
            <w:tcBorders>
              <w:top w:val="single" w:sz="4" w:space="0" w:color="auto"/>
              <w:left w:val="nil"/>
              <w:bottom w:val="single" w:sz="4" w:space="0" w:color="auto"/>
              <w:right w:val="single" w:sz="4" w:space="0" w:color="auto"/>
            </w:tcBorders>
            <w:vAlign w:val="center"/>
          </w:tcPr>
          <w:p w:rsidR="00C855A4" w:rsidRDefault="002F3DF9">
            <w:pPr>
              <w:spacing w:line="400" w:lineRule="exact"/>
              <w:jc w:val="center"/>
              <w:rPr>
                <w:rFonts w:hAnsi="宋体" w:cs="宋体"/>
                <w:color w:val="000000" w:themeColor="text1"/>
                <w:sz w:val="21"/>
                <w:szCs w:val="21"/>
              </w:rPr>
            </w:pPr>
            <w:r>
              <w:rPr>
                <w:rFonts w:hAnsi="宋体" w:cs="宋体" w:hint="eastAsia"/>
                <w:color w:val="000000" w:themeColor="text1"/>
                <w:sz w:val="21"/>
                <w:szCs w:val="21"/>
              </w:rPr>
              <w:t>履约信誉（</w:t>
            </w:r>
            <w:r>
              <w:rPr>
                <w:rFonts w:hAnsi="宋体" w:cs="宋体" w:hint="eastAsia"/>
                <w:color w:val="000000" w:themeColor="text1"/>
                <w:sz w:val="21"/>
                <w:szCs w:val="21"/>
              </w:rPr>
              <w:t>0-</w:t>
            </w:r>
            <w:r>
              <w:rPr>
                <w:rFonts w:hAnsi="宋体" w:cs="宋体" w:hint="eastAsia"/>
                <w:color w:val="000000" w:themeColor="text1"/>
                <w:sz w:val="21"/>
                <w:szCs w:val="21"/>
              </w:rPr>
              <w:t>9</w:t>
            </w:r>
            <w:r>
              <w:rPr>
                <w:rFonts w:hAnsi="宋体" w:cs="宋体" w:hint="eastAsia"/>
                <w:color w:val="000000" w:themeColor="text1"/>
                <w:sz w:val="21"/>
                <w:szCs w:val="21"/>
              </w:rPr>
              <w:t>分）</w:t>
            </w:r>
          </w:p>
        </w:tc>
        <w:tc>
          <w:tcPr>
            <w:tcW w:w="6973" w:type="dxa"/>
            <w:tcBorders>
              <w:top w:val="single" w:sz="4" w:space="0" w:color="auto"/>
              <w:left w:val="nil"/>
              <w:bottom w:val="single" w:sz="4" w:space="0" w:color="auto"/>
              <w:right w:val="single" w:sz="4" w:space="0" w:color="000000"/>
            </w:tcBorders>
            <w:vAlign w:val="center"/>
          </w:tcPr>
          <w:p w:rsidR="00C855A4" w:rsidRDefault="002F3DF9">
            <w:pPr>
              <w:spacing w:line="400" w:lineRule="exact"/>
              <w:ind w:firstLineChars="200" w:firstLine="420"/>
              <w:rPr>
                <w:rFonts w:hAnsi="宋体" w:cs="宋体"/>
                <w:color w:val="000000" w:themeColor="text1"/>
                <w:sz w:val="21"/>
                <w:szCs w:val="21"/>
              </w:rPr>
            </w:pPr>
            <w:r>
              <w:rPr>
                <w:rFonts w:hAnsi="宋体" w:cs="宋体" w:hint="eastAsia"/>
                <w:color w:val="000000" w:themeColor="text1"/>
                <w:sz w:val="21"/>
                <w:szCs w:val="21"/>
              </w:rPr>
              <w:t>1</w:t>
            </w:r>
            <w:r>
              <w:rPr>
                <w:rFonts w:hAnsi="宋体" w:cs="宋体" w:hint="eastAsia"/>
                <w:color w:val="000000" w:themeColor="text1"/>
                <w:sz w:val="21"/>
                <w:szCs w:val="21"/>
              </w:rPr>
              <w:t>、企业信用（</w:t>
            </w:r>
            <w:r>
              <w:rPr>
                <w:rFonts w:hAnsi="宋体" w:cs="宋体" w:hint="eastAsia"/>
                <w:color w:val="000000" w:themeColor="text1"/>
                <w:sz w:val="21"/>
                <w:szCs w:val="21"/>
              </w:rPr>
              <w:t>4</w:t>
            </w:r>
            <w:r>
              <w:rPr>
                <w:rFonts w:hAnsi="宋体" w:cs="宋体" w:hint="eastAsia"/>
                <w:color w:val="000000" w:themeColor="text1"/>
                <w:sz w:val="21"/>
                <w:szCs w:val="21"/>
              </w:rPr>
              <w:t>分）</w:t>
            </w:r>
          </w:p>
          <w:p w:rsidR="00C855A4" w:rsidRDefault="002F3DF9">
            <w:pPr>
              <w:spacing w:line="400" w:lineRule="exact"/>
              <w:ind w:firstLineChars="200" w:firstLine="420"/>
              <w:rPr>
                <w:rFonts w:hAnsi="宋体" w:cs="宋体"/>
                <w:color w:val="000000" w:themeColor="text1"/>
                <w:sz w:val="21"/>
                <w:szCs w:val="21"/>
              </w:rPr>
            </w:pPr>
            <w:r>
              <w:rPr>
                <w:rFonts w:hAnsi="宋体" w:cs="宋体" w:hint="eastAsia"/>
                <w:color w:val="000000" w:themeColor="text1"/>
                <w:sz w:val="21"/>
                <w:szCs w:val="21"/>
              </w:rPr>
              <w:t>投标人须提供工商企业信用信息公示报告（国家企业信用信息公示系统</w:t>
            </w:r>
            <w:r>
              <w:rPr>
                <w:rFonts w:hAnsi="宋体" w:cs="宋体" w:hint="eastAsia"/>
                <w:color w:val="000000" w:themeColor="text1"/>
                <w:sz w:val="21"/>
                <w:szCs w:val="21"/>
              </w:rPr>
              <w:t>http//</w:t>
            </w:r>
            <w:r w:rsidR="00C855A4">
              <w:rPr>
                <w:rFonts w:hAnsi="宋体" w:cs="宋体" w:hint="eastAsia"/>
                <w:color w:val="000000" w:themeColor="text1"/>
                <w:sz w:val="21"/>
                <w:szCs w:val="21"/>
              </w:rPr>
              <w:fldChar w:fldCharType="begin"/>
            </w:r>
            <w:r>
              <w:rPr>
                <w:rFonts w:hAnsi="宋体" w:cs="宋体" w:hint="eastAsia"/>
                <w:color w:val="000000" w:themeColor="text1"/>
                <w:sz w:val="21"/>
                <w:szCs w:val="21"/>
              </w:rPr>
              <w:instrText xml:space="preserve"> INCLUDEPICTURE "C:\\Users\\ADMINI~1\\AppData\\Local\\Temp\\ksohtml\\wpsE584.tmp.jpg" \* MERGEFORMATINET </w:instrText>
            </w:r>
            <w:r w:rsidR="00C855A4">
              <w:rPr>
                <w:rFonts w:hAnsi="宋体" w:cs="宋体" w:hint="eastAsia"/>
                <w:color w:val="000000" w:themeColor="text1"/>
                <w:sz w:val="21"/>
                <w:szCs w:val="21"/>
              </w:rPr>
              <w:fldChar w:fldCharType="separate"/>
            </w:r>
            <w:r>
              <w:rPr>
                <w:rFonts w:hAnsi="宋体" w:cs="宋体" w:hint="eastAsia"/>
                <w:noProof/>
                <w:color w:val="000000" w:themeColor="text1"/>
                <w:sz w:val="21"/>
                <w:szCs w:val="21"/>
              </w:rPr>
              <w:drawing>
                <wp:inline distT="0" distB="0" distL="114300" distR="114300">
                  <wp:extent cx="189230" cy="142875"/>
                  <wp:effectExtent l="0" t="0" r="1270" b="9525"/>
                  <wp:docPr id="3" name="图片 15" descr="wpsE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wpsE584"/>
                          <pic:cNvPicPr>
                            <a:picLocks noChangeAspect="1"/>
                          </pic:cNvPicPr>
                        </pic:nvPicPr>
                        <pic:blipFill>
                          <a:blip r:embed="rId18" cstate="print"/>
                          <a:stretch>
                            <a:fillRect/>
                          </a:stretch>
                        </pic:blipFill>
                        <pic:spPr>
                          <a:xfrm>
                            <a:off x="0" y="0"/>
                            <a:ext cx="189230" cy="142875"/>
                          </a:xfrm>
                          <a:prstGeom prst="rect">
                            <a:avLst/>
                          </a:prstGeom>
                          <a:noFill/>
                          <a:ln>
                            <a:noFill/>
                          </a:ln>
                        </pic:spPr>
                      </pic:pic>
                    </a:graphicData>
                  </a:graphic>
                </wp:inline>
              </w:drawing>
            </w:r>
            <w:r w:rsidR="00C855A4">
              <w:rPr>
                <w:rFonts w:hAnsi="宋体" w:cs="宋体" w:hint="eastAsia"/>
                <w:color w:val="000000" w:themeColor="text1"/>
                <w:sz w:val="21"/>
                <w:szCs w:val="21"/>
              </w:rPr>
              <w:fldChar w:fldCharType="end"/>
            </w:r>
            <w:r>
              <w:rPr>
                <w:rFonts w:hAnsi="宋体" w:cs="宋体" w:hint="eastAsia"/>
                <w:color w:val="000000" w:themeColor="text1"/>
                <w:sz w:val="21"/>
                <w:szCs w:val="21"/>
              </w:rPr>
              <w:t>www.gsxt.got.cn</w:t>
            </w:r>
            <w:r>
              <w:rPr>
                <w:rFonts w:hAnsi="宋体" w:cs="宋体" w:hint="eastAsia"/>
                <w:color w:val="000000" w:themeColor="text1"/>
                <w:sz w:val="21"/>
                <w:szCs w:val="21"/>
              </w:rPr>
              <w:t>，内容包含基础信息、行政许可信息、行政处罚信息、列入经营异常名录信息等）以网上截图为准。企业所在地税务主管部门出具的纳税情况证明等信用情况。无不良</w:t>
            </w:r>
            <w:r>
              <w:rPr>
                <w:rFonts w:hAnsi="宋体" w:cs="宋体" w:hint="eastAsia"/>
                <w:color w:val="000000" w:themeColor="text1"/>
                <w:sz w:val="21"/>
                <w:szCs w:val="21"/>
              </w:rPr>
              <w:t>信息者每项得</w:t>
            </w:r>
            <w:r>
              <w:rPr>
                <w:rFonts w:hAnsi="宋体" w:cs="宋体" w:hint="eastAsia"/>
                <w:color w:val="000000" w:themeColor="text1"/>
                <w:sz w:val="21"/>
                <w:szCs w:val="21"/>
              </w:rPr>
              <w:t>2</w:t>
            </w:r>
            <w:r>
              <w:rPr>
                <w:rFonts w:hAnsi="宋体" w:cs="宋体" w:hint="eastAsia"/>
                <w:color w:val="000000" w:themeColor="text1"/>
                <w:sz w:val="21"/>
                <w:szCs w:val="21"/>
              </w:rPr>
              <w:t>分，最多得</w:t>
            </w:r>
            <w:r>
              <w:rPr>
                <w:rFonts w:hAnsi="宋体" w:cs="宋体" w:hint="eastAsia"/>
                <w:color w:val="000000" w:themeColor="text1"/>
                <w:sz w:val="21"/>
                <w:szCs w:val="21"/>
              </w:rPr>
              <w:t>4</w:t>
            </w:r>
            <w:r>
              <w:rPr>
                <w:rFonts w:hAnsi="宋体" w:cs="宋体" w:hint="eastAsia"/>
                <w:color w:val="000000" w:themeColor="text1"/>
                <w:sz w:val="21"/>
                <w:szCs w:val="21"/>
              </w:rPr>
              <w:t>分，未提供或有不良信息者不得分。</w:t>
            </w:r>
          </w:p>
          <w:p w:rsidR="00C855A4" w:rsidRDefault="002F3DF9">
            <w:pPr>
              <w:spacing w:line="400" w:lineRule="exact"/>
              <w:ind w:firstLineChars="200" w:firstLine="420"/>
              <w:rPr>
                <w:rFonts w:hAnsi="宋体" w:cs="宋体"/>
                <w:color w:val="000000" w:themeColor="text1"/>
                <w:sz w:val="21"/>
                <w:szCs w:val="21"/>
              </w:rPr>
            </w:pPr>
            <w:r>
              <w:rPr>
                <w:rFonts w:hAnsi="宋体" w:cs="宋体" w:hint="eastAsia"/>
                <w:color w:val="000000" w:themeColor="text1"/>
                <w:sz w:val="21"/>
                <w:szCs w:val="21"/>
              </w:rPr>
              <w:t>2</w:t>
            </w:r>
            <w:r>
              <w:rPr>
                <w:rFonts w:hAnsi="宋体" w:cs="宋体" w:hint="eastAsia"/>
                <w:color w:val="000000" w:themeColor="text1"/>
                <w:sz w:val="21"/>
                <w:szCs w:val="21"/>
              </w:rPr>
              <w:t>、服务承诺（含扬尘治理等内容）（</w:t>
            </w:r>
            <w:r>
              <w:rPr>
                <w:rFonts w:hAnsi="宋体" w:cs="宋体" w:hint="eastAsia"/>
                <w:color w:val="000000" w:themeColor="text1"/>
                <w:sz w:val="21"/>
                <w:szCs w:val="21"/>
              </w:rPr>
              <w:t>5</w:t>
            </w:r>
            <w:r>
              <w:rPr>
                <w:rFonts w:hAnsi="宋体" w:cs="宋体" w:hint="eastAsia"/>
                <w:color w:val="000000" w:themeColor="text1"/>
                <w:sz w:val="21"/>
                <w:szCs w:val="21"/>
              </w:rPr>
              <w:t>分）</w:t>
            </w:r>
          </w:p>
          <w:p w:rsidR="00C855A4" w:rsidRDefault="002F3DF9">
            <w:pPr>
              <w:spacing w:line="400" w:lineRule="exact"/>
              <w:ind w:firstLineChars="200" w:firstLine="420"/>
              <w:rPr>
                <w:rFonts w:hAnsi="宋体" w:cs="宋体"/>
                <w:color w:val="000000" w:themeColor="text1"/>
                <w:sz w:val="21"/>
                <w:szCs w:val="21"/>
              </w:rPr>
            </w:pPr>
            <w:r>
              <w:rPr>
                <w:rFonts w:hAnsi="宋体" w:cs="宋体" w:hint="eastAsia"/>
                <w:color w:val="000000" w:themeColor="text1"/>
                <w:sz w:val="21"/>
                <w:szCs w:val="21"/>
              </w:rPr>
              <w:t>投标人针对招标项目的特点和要求，结合自身条件和潜力做出优惠和服务承诺。由评委根据投标文件表述的具体内容酌情打分。</w:t>
            </w:r>
          </w:p>
        </w:tc>
      </w:tr>
      <w:tr w:rsidR="00C855A4">
        <w:trPr>
          <w:trHeight w:val="667"/>
          <w:jc w:val="center"/>
        </w:trPr>
        <w:tc>
          <w:tcPr>
            <w:tcW w:w="678" w:type="dxa"/>
            <w:tcBorders>
              <w:top w:val="single" w:sz="4" w:space="0" w:color="auto"/>
              <w:left w:val="single" w:sz="4" w:space="0" w:color="000000"/>
              <w:bottom w:val="single" w:sz="4" w:space="0" w:color="auto"/>
              <w:right w:val="single" w:sz="4" w:space="0" w:color="000000"/>
            </w:tcBorders>
            <w:vAlign w:val="center"/>
          </w:tcPr>
          <w:p w:rsidR="00C855A4" w:rsidRDefault="002F3DF9">
            <w:pPr>
              <w:spacing w:line="400" w:lineRule="exact"/>
              <w:jc w:val="center"/>
              <w:rPr>
                <w:rFonts w:hAnsi="宋体" w:cs="宋体"/>
                <w:sz w:val="21"/>
                <w:szCs w:val="21"/>
              </w:rPr>
            </w:pPr>
            <w:r>
              <w:rPr>
                <w:rFonts w:hAnsi="宋体" w:cs="宋体" w:hint="eastAsia"/>
                <w:sz w:val="21"/>
                <w:szCs w:val="21"/>
              </w:rPr>
              <w:t>2.2.3</w:t>
            </w:r>
          </w:p>
        </w:tc>
        <w:tc>
          <w:tcPr>
            <w:tcW w:w="1978" w:type="dxa"/>
            <w:gridSpan w:val="3"/>
            <w:tcBorders>
              <w:top w:val="single" w:sz="4" w:space="0" w:color="auto"/>
              <w:left w:val="nil"/>
              <w:bottom w:val="single" w:sz="4" w:space="0" w:color="auto"/>
              <w:right w:val="single" w:sz="4" w:space="0" w:color="auto"/>
            </w:tcBorders>
            <w:vAlign w:val="center"/>
          </w:tcPr>
          <w:p w:rsidR="00C855A4" w:rsidRDefault="002F3DF9">
            <w:pPr>
              <w:spacing w:line="400" w:lineRule="exact"/>
              <w:jc w:val="center"/>
              <w:rPr>
                <w:rFonts w:hAnsi="宋体" w:cs="宋体"/>
                <w:sz w:val="21"/>
                <w:szCs w:val="21"/>
              </w:rPr>
            </w:pPr>
            <w:r>
              <w:rPr>
                <w:rFonts w:hAnsi="宋体" w:cs="宋体" w:hint="eastAsia"/>
                <w:sz w:val="21"/>
                <w:szCs w:val="21"/>
              </w:rPr>
              <w:t>第二个信封详细详审标准</w:t>
            </w:r>
          </w:p>
        </w:tc>
        <w:tc>
          <w:tcPr>
            <w:tcW w:w="6973" w:type="dxa"/>
            <w:tcBorders>
              <w:top w:val="single" w:sz="4" w:space="0" w:color="auto"/>
              <w:left w:val="nil"/>
              <w:bottom w:val="single" w:sz="4" w:space="0" w:color="auto"/>
              <w:right w:val="single" w:sz="4" w:space="0" w:color="000000"/>
            </w:tcBorders>
            <w:vAlign w:val="center"/>
          </w:tcPr>
          <w:p w:rsidR="00C855A4" w:rsidRDefault="002F3DF9">
            <w:pPr>
              <w:spacing w:line="400" w:lineRule="exact"/>
              <w:ind w:firstLineChars="100" w:firstLine="210"/>
              <w:rPr>
                <w:rFonts w:hAnsi="宋体" w:cs="宋体"/>
                <w:sz w:val="21"/>
                <w:szCs w:val="21"/>
              </w:rPr>
            </w:pPr>
            <w:r>
              <w:rPr>
                <w:rFonts w:hAnsi="宋体" w:cs="宋体" w:hint="eastAsia"/>
                <w:sz w:val="21"/>
                <w:szCs w:val="21"/>
              </w:rPr>
              <w:t>评标价计算公式：</w:t>
            </w:r>
          </w:p>
          <w:p w:rsidR="00C855A4" w:rsidRDefault="002F3DF9">
            <w:pPr>
              <w:spacing w:line="400" w:lineRule="exact"/>
              <w:ind w:firstLineChars="100" w:firstLine="210"/>
              <w:rPr>
                <w:rFonts w:hAnsi="宋体" w:cs="宋体"/>
                <w:sz w:val="21"/>
                <w:szCs w:val="21"/>
              </w:rPr>
            </w:pPr>
            <w:r>
              <w:rPr>
                <w:rFonts w:hAnsi="宋体" w:cs="宋体" w:hint="eastAsia"/>
                <w:sz w:val="21"/>
                <w:szCs w:val="21"/>
              </w:rPr>
              <w:t>评标价</w:t>
            </w:r>
            <w:r>
              <w:rPr>
                <w:rFonts w:hAnsi="宋体" w:cs="宋体" w:hint="eastAsia"/>
                <w:sz w:val="21"/>
                <w:szCs w:val="21"/>
              </w:rPr>
              <w:t>=</w:t>
            </w:r>
            <w:r>
              <w:rPr>
                <w:rFonts w:hAnsi="宋体" w:cs="宋体" w:hint="eastAsia"/>
                <w:sz w:val="21"/>
                <w:szCs w:val="21"/>
              </w:rPr>
              <w:t>修正后的投标报价</w:t>
            </w:r>
            <w:r>
              <w:rPr>
                <w:rFonts w:hAnsi="宋体" w:cs="宋体" w:hint="eastAsia"/>
                <w:sz w:val="21"/>
                <w:szCs w:val="21"/>
              </w:rPr>
              <w:t>-</w:t>
            </w:r>
            <w:r>
              <w:rPr>
                <w:rFonts w:hAnsi="宋体" w:cs="宋体" w:hint="eastAsia"/>
                <w:sz w:val="21"/>
                <w:szCs w:val="21"/>
              </w:rPr>
              <w:t>暂估价</w:t>
            </w:r>
            <w:r>
              <w:rPr>
                <w:rFonts w:hAnsi="宋体" w:cs="宋体" w:hint="eastAsia"/>
                <w:sz w:val="21"/>
                <w:szCs w:val="21"/>
              </w:rPr>
              <w:t>-</w:t>
            </w:r>
            <w:r>
              <w:rPr>
                <w:rFonts w:hAnsi="宋体" w:cs="宋体" w:hint="eastAsia"/>
                <w:sz w:val="21"/>
                <w:szCs w:val="21"/>
              </w:rPr>
              <w:t>暂列金额（不含计日工总额）</w:t>
            </w:r>
          </w:p>
        </w:tc>
      </w:tr>
      <w:tr w:rsidR="00C855A4">
        <w:trPr>
          <w:trHeight w:val="926"/>
          <w:jc w:val="center"/>
        </w:trPr>
        <w:tc>
          <w:tcPr>
            <w:tcW w:w="678" w:type="dxa"/>
            <w:tcBorders>
              <w:top w:val="single" w:sz="4" w:space="0" w:color="auto"/>
              <w:left w:val="single" w:sz="4" w:space="0" w:color="000000"/>
              <w:bottom w:val="single" w:sz="4" w:space="0" w:color="auto"/>
              <w:right w:val="single" w:sz="4" w:space="0" w:color="000000"/>
            </w:tcBorders>
            <w:vAlign w:val="center"/>
          </w:tcPr>
          <w:p w:rsidR="00C855A4" w:rsidRDefault="002F3DF9">
            <w:pPr>
              <w:spacing w:line="400" w:lineRule="exact"/>
              <w:jc w:val="center"/>
              <w:rPr>
                <w:rFonts w:hAnsi="宋体" w:cs="宋体"/>
                <w:sz w:val="21"/>
                <w:szCs w:val="21"/>
              </w:rPr>
            </w:pPr>
            <w:r>
              <w:rPr>
                <w:rFonts w:hAnsi="宋体" w:cs="宋体" w:hint="eastAsia"/>
                <w:sz w:val="21"/>
                <w:szCs w:val="21"/>
              </w:rPr>
              <w:t>2.2.4</w:t>
            </w:r>
          </w:p>
        </w:tc>
        <w:tc>
          <w:tcPr>
            <w:tcW w:w="1978" w:type="dxa"/>
            <w:gridSpan w:val="3"/>
            <w:tcBorders>
              <w:top w:val="single" w:sz="4" w:space="0" w:color="auto"/>
              <w:left w:val="nil"/>
              <w:bottom w:val="single" w:sz="4" w:space="0" w:color="auto"/>
              <w:right w:val="single" w:sz="4" w:space="0" w:color="auto"/>
            </w:tcBorders>
            <w:vAlign w:val="center"/>
          </w:tcPr>
          <w:p w:rsidR="00C855A4" w:rsidRDefault="002F3DF9">
            <w:pPr>
              <w:spacing w:line="400" w:lineRule="exact"/>
              <w:jc w:val="center"/>
              <w:rPr>
                <w:rFonts w:hAnsi="宋体" w:cs="宋体"/>
                <w:sz w:val="21"/>
                <w:szCs w:val="21"/>
              </w:rPr>
            </w:pPr>
            <w:r>
              <w:rPr>
                <w:rFonts w:hAnsi="宋体" w:cs="宋体" w:hint="eastAsia"/>
                <w:sz w:val="21"/>
                <w:szCs w:val="21"/>
              </w:rPr>
              <w:t>通过第一个信封详细评审的投标人的数量</w:t>
            </w:r>
          </w:p>
        </w:tc>
        <w:tc>
          <w:tcPr>
            <w:tcW w:w="6973" w:type="dxa"/>
            <w:tcBorders>
              <w:top w:val="single" w:sz="4" w:space="0" w:color="auto"/>
              <w:left w:val="nil"/>
              <w:bottom w:val="single" w:sz="4" w:space="0" w:color="auto"/>
              <w:right w:val="single" w:sz="4" w:space="0" w:color="000000"/>
            </w:tcBorders>
            <w:vAlign w:val="center"/>
          </w:tcPr>
          <w:p w:rsidR="00C855A4" w:rsidRDefault="002F3DF9">
            <w:pPr>
              <w:spacing w:line="400" w:lineRule="exact"/>
              <w:ind w:firstLineChars="200" w:firstLine="420"/>
              <w:rPr>
                <w:rFonts w:hAnsi="宋体" w:cs="宋体"/>
                <w:sz w:val="21"/>
                <w:szCs w:val="21"/>
              </w:rPr>
            </w:pPr>
            <w:r>
              <w:rPr>
                <w:rFonts w:hAnsi="宋体" w:cs="宋体" w:hint="eastAsia"/>
                <w:sz w:val="21"/>
                <w:szCs w:val="21"/>
              </w:rPr>
              <w:t>按照投标人的商务和技术得分由高到低排序，选择前</w:t>
            </w:r>
            <w:r>
              <w:rPr>
                <w:rFonts w:hAnsi="宋体" w:cs="宋体" w:hint="eastAsia"/>
                <w:sz w:val="21"/>
                <w:szCs w:val="21"/>
              </w:rPr>
              <w:t>3</w:t>
            </w:r>
            <w:r>
              <w:rPr>
                <w:rFonts w:hAnsi="宋体" w:cs="宋体" w:hint="eastAsia"/>
                <w:sz w:val="21"/>
                <w:szCs w:val="21"/>
              </w:rPr>
              <w:t>名通过详细评审。</w:t>
            </w:r>
          </w:p>
        </w:tc>
      </w:tr>
      <w:tr w:rsidR="00C855A4">
        <w:trPr>
          <w:trHeight w:val="620"/>
          <w:jc w:val="center"/>
        </w:trPr>
        <w:tc>
          <w:tcPr>
            <w:tcW w:w="1324" w:type="dxa"/>
            <w:gridSpan w:val="2"/>
            <w:tcBorders>
              <w:top w:val="single" w:sz="4" w:space="0" w:color="auto"/>
              <w:left w:val="single" w:sz="4" w:space="0" w:color="000000"/>
              <w:bottom w:val="single" w:sz="4" w:space="0" w:color="auto"/>
              <w:right w:val="single" w:sz="4" w:space="0" w:color="000000"/>
            </w:tcBorders>
            <w:vAlign w:val="center"/>
          </w:tcPr>
          <w:p w:rsidR="00C855A4" w:rsidRDefault="00C855A4">
            <w:pPr>
              <w:spacing w:line="400" w:lineRule="exact"/>
              <w:rPr>
                <w:rFonts w:hAnsi="宋体" w:cs="宋体"/>
                <w:sz w:val="21"/>
                <w:szCs w:val="21"/>
              </w:rPr>
            </w:pPr>
          </w:p>
        </w:tc>
        <w:tc>
          <w:tcPr>
            <w:tcW w:w="8305" w:type="dxa"/>
            <w:gridSpan w:val="3"/>
            <w:tcBorders>
              <w:top w:val="single" w:sz="4" w:space="0" w:color="auto"/>
              <w:left w:val="single" w:sz="4" w:space="0" w:color="000000"/>
              <w:bottom w:val="single" w:sz="4" w:space="0" w:color="auto"/>
              <w:right w:val="single" w:sz="4" w:space="0" w:color="000000"/>
            </w:tcBorders>
            <w:vAlign w:val="center"/>
          </w:tcPr>
          <w:p w:rsidR="00C855A4" w:rsidRDefault="002F3DF9">
            <w:pPr>
              <w:spacing w:line="400" w:lineRule="exact"/>
              <w:rPr>
                <w:rFonts w:hAnsi="宋体" w:cs="宋体"/>
                <w:kern w:val="2"/>
                <w:sz w:val="21"/>
                <w:szCs w:val="21"/>
              </w:rPr>
            </w:pPr>
            <w:r>
              <w:rPr>
                <w:rFonts w:hAnsi="宋体" w:cs="宋体" w:hint="eastAsia"/>
                <w:sz w:val="21"/>
                <w:szCs w:val="21"/>
              </w:rPr>
              <w:t>需要补充的其他内容：</w:t>
            </w:r>
          </w:p>
        </w:tc>
      </w:tr>
      <w:tr w:rsidR="00C855A4">
        <w:trPr>
          <w:trHeight w:val="5735"/>
          <w:jc w:val="center"/>
        </w:trPr>
        <w:tc>
          <w:tcPr>
            <w:tcW w:w="1324" w:type="dxa"/>
            <w:gridSpan w:val="2"/>
            <w:tcBorders>
              <w:top w:val="single" w:sz="4" w:space="0" w:color="auto"/>
              <w:left w:val="single" w:sz="4" w:space="0" w:color="000000"/>
              <w:bottom w:val="single" w:sz="4" w:space="0" w:color="000000"/>
              <w:right w:val="single" w:sz="4" w:space="0" w:color="000000"/>
            </w:tcBorders>
            <w:vAlign w:val="center"/>
          </w:tcPr>
          <w:p w:rsidR="00C855A4" w:rsidRDefault="00C855A4">
            <w:pPr>
              <w:spacing w:line="400" w:lineRule="exact"/>
              <w:ind w:firstLineChars="200" w:firstLine="422"/>
              <w:rPr>
                <w:rFonts w:hAnsi="宋体" w:cs="宋体"/>
                <w:b/>
                <w:bCs/>
                <w:sz w:val="21"/>
                <w:szCs w:val="21"/>
              </w:rPr>
            </w:pPr>
          </w:p>
        </w:tc>
        <w:tc>
          <w:tcPr>
            <w:tcW w:w="8305" w:type="dxa"/>
            <w:gridSpan w:val="3"/>
            <w:tcBorders>
              <w:top w:val="single" w:sz="4" w:space="0" w:color="auto"/>
              <w:left w:val="single" w:sz="4" w:space="0" w:color="000000"/>
              <w:bottom w:val="single" w:sz="4" w:space="0" w:color="000000"/>
              <w:right w:val="single" w:sz="4" w:space="0" w:color="000000"/>
            </w:tcBorders>
            <w:vAlign w:val="center"/>
          </w:tcPr>
          <w:p w:rsidR="00C855A4" w:rsidRDefault="002F3DF9">
            <w:pPr>
              <w:spacing w:line="400" w:lineRule="exact"/>
              <w:ind w:firstLineChars="200" w:firstLine="420"/>
              <w:rPr>
                <w:rFonts w:hAnsi="宋体" w:cs="宋体"/>
                <w:sz w:val="21"/>
                <w:szCs w:val="21"/>
              </w:rPr>
            </w:pPr>
            <w:r>
              <w:rPr>
                <w:rFonts w:hAnsi="宋体" w:cs="宋体" w:hint="eastAsia"/>
                <w:sz w:val="21"/>
                <w:szCs w:val="21"/>
              </w:rPr>
              <w:t>评标程序如下：</w:t>
            </w:r>
          </w:p>
          <w:p w:rsidR="00C855A4" w:rsidRDefault="002F3DF9">
            <w:pPr>
              <w:spacing w:line="400" w:lineRule="exact"/>
              <w:ind w:firstLineChars="200" w:firstLine="420"/>
              <w:rPr>
                <w:rFonts w:hAnsi="宋体" w:cs="宋体"/>
                <w:sz w:val="21"/>
                <w:szCs w:val="21"/>
              </w:rPr>
            </w:pPr>
            <w:r>
              <w:rPr>
                <w:rFonts w:hAnsi="宋体" w:cs="宋体" w:hint="eastAsia"/>
                <w:sz w:val="21"/>
                <w:szCs w:val="21"/>
              </w:rPr>
              <w:t>1</w:t>
            </w:r>
            <w:r>
              <w:rPr>
                <w:rFonts w:hAnsi="宋体" w:cs="宋体" w:hint="eastAsia"/>
                <w:sz w:val="21"/>
                <w:szCs w:val="21"/>
              </w:rPr>
              <w:t>、招标人按照第二章“投标人须知”第</w:t>
            </w:r>
            <w:r>
              <w:rPr>
                <w:rFonts w:hAnsi="宋体" w:cs="宋体" w:hint="eastAsia"/>
                <w:sz w:val="21"/>
                <w:szCs w:val="21"/>
              </w:rPr>
              <w:t>5.2.1</w:t>
            </w:r>
            <w:r>
              <w:rPr>
                <w:rFonts w:hAnsi="宋体" w:cs="宋体" w:hint="eastAsia"/>
                <w:sz w:val="21"/>
                <w:szCs w:val="21"/>
              </w:rPr>
              <w:t>项的规定对投标文件第一信封（商务及技术文件）进行开标。</w:t>
            </w:r>
          </w:p>
          <w:p w:rsidR="00C855A4" w:rsidRDefault="002F3DF9">
            <w:pPr>
              <w:spacing w:line="400" w:lineRule="exact"/>
              <w:ind w:firstLineChars="200" w:firstLine="420"/>
              <w:rPr>
                <w:rFonts w:hAnsi="宋体" w:cs="宋体"/>
                <w:sz w:val="21"/>
                <w:szCs w:val="21"/>
              </w:rPr>
            </w:pPr>
            <w:r>
              <w:rPr>
                <w:rFonts w:hAnsi="宋体" w:cs="宋体" w:hint="eastAsia"/>
                <w:sz w:val="21"/>
                <w:szCs w:val="21"/>
              </w:rPr>
              <w:t>2</w:t>
            </w:r>
            <w:r>
              <w:rPr>
                <w:rFonts w:hAnsi="宋体" w:cs="宋体" w:hint="eastAsia"/>
                <w:sz w:val="21"/>
                <w:szCs w:val="21"/>
              </w:rPr>
              <w:t>、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Ansi="宋体" w:cs="宋体" w:hint="eastAsia"/>
                <w:b/>
                <w:bCs/>
                <w:sz w:val="21"/>
                <w:szCs w:val="21"/>
              </w:rPr>
              <w:t>各项打分保留小数点后两位，小数点后第三位“四舍五入”。</w:t>
            </w:r>
          </w:p>
          <w:p w:rsidR="00C855A4" w:rsidRDefault="002F3DF9">
            <w:pPr>
              <w:spacing w:line="400" w:lineRule="exact"/>
              <w:ind w:firstLineChars="200" w:firstLine="422"/>
              <w:rPr>
                <w:rFonts w:hAnsi="宋体" w:cs="宋体"/>
                <w:b/>
                <w:bCs/>
                <w:sz w:val="21"/>
                <w:szCs w:val="21"/>
              </w:rPr>
            </w:pPr>
            <w:r>
              <w:rPr>
                <w:rFonts w:hAnsi="宋体" w:cs="宋体" w:hint="eastAsia"/>
                <w:b/>
                <w:bCs/>
                <w:sz w:val="21"/>
                <w:szCs w:val="21"/>
              </w:rPr>
              <w:t>3</w:t>
            </w:r>
            <w:r>
              <w:rPr>
                <w:rFonts w:hAnsi="宋体" w:cs="宋体" w:hint="eastAsia"/>
                <w:b/>
                <w:bCs/>
                <w:sz w:val="21"/>
                <w:szCs w:val="21"/>
              </w:rPr>
              <w:t>、招标人按照第二章“投标人须知”</w:t>
            </w:r>
            <w:r>
              <w:rPr>
                <w:rFonts w:hAnsi="宋体" w:cs="宋体" w:hint="eastAsia"/>
                <w:b/>
                <w:bCs/>
                <w:sz w:val="21"/>
                <w:szCs w:val="21"/>
              </w:rPr>
              <w:t>发</w:t>
            </w:r>
            <w:r>
              <w:rPr>
                <w:rFonts w:hAnsi="宋体" w:cs="宋体" w:hint="eastAsia"/>
                <w:b/>
                <w:bCs/>
                <w:sz w:val="21"/>
                <w:szCs w:val="21"/>
              </w:rPr>
              <w:t xml:space="preserve"> v</w:t>
            </w:r>
            <w:r>
              <w:rPr>
                <w:rFonts w:hAnsi="宋体" w:cs="宋体" w:hint="eastAsia"/>
                <w:b/>
                <w:bCs/>
                <w:sz w:val="21"/>
                <w:szCs w:val="21"/>
              </w:rPr>
              <w:t>的规定对投标文件第一信封（商务及技术文件）评审得分前</w:t>
            </w:r>
            <w:r>
              <w:rPr>
                <w:rFonts w:hAnsi="宋体" w:cs="宋体" w:hint="eastAsia"/>
                <w:b/>
                <w:bCs/>
                <w:sz w:val="21"/>
                <w:szCs w:val="21"/>
                <w:u w:val="single"/>
              </w:rPr>
              <w:t xml:space="preserve"> 3 </w:t>
            </w:r>
            <w:r>
              <w:rPr>
                <w:rFonts w:hAnsi="宋体" w:cs="宋体" w:hint="eastAsia"/>
                <w:b/>
                <w:bCs/>
                <w:sz w:val="21"/>
                <w:szCs w:val="21"/>
              </w:rPr>
              <w:t>名的投标文件第二个信封（投</w:t>
            </w:r>
            <w:r>
              <w:rPr>
                <w:rFonts w:hAnsi="宋体" w:cs="宋体" w:hint="eastAsia"/>
                <w:b/>
                <w:bCs/>
                <w:sz w:val="21"/>
                <w:szCs w:val="21"/>
              </w:rPr>
              <w:t>标文件）进行开启。</w:t>
            </w:r>
          </w:p>
          <w:p w:rsidR="00C855A4" w:rsidRDefault="002F3DF9">
            <w:pPr>
              <w:spacing w:line="400" w:lineRule="exact"/>
              <w:ind w:firstLineChars="200" w:firstLine="420"/>
              <w:rPr>
                <w:rFonts w:hAnsi="宋体" w:cs="宋体"/>
                <w:sz w:val="21"/>
                <w:szCs w:val="21"/>
              </w:rPr>
            </w:pPr>
            <w:r>
              <w:rPr>
                <w:rFonts w:hAnsi="宋体" w:cs="宋体" w:hint="eastAsia"/>
                <w:sz w:val="21"/>
                <w:szCs w:val="21"/>
              </w:rPr>
              <w:t>4</w:t>
            </w:r>
            <w:r>
              <w:rPr>
                <w:rFonts w:hAnsi="宋体" w:cs="宋体" w:hint="eastAsia"/>
                <w:sz w:val="21"/>
                <w:szCs w:val="21"/>
              </w:rPr>
              <w:t>、评标委员会对已开标的投标文件第二个信封（投标报价和工程量清单）进行评审，按照投标报价由低到高顺序，推荐</w:t>
            </w:r>
            <w:r>
              <w:rPr>
                <w:rFonts w:hAnsi="宋体" w:cs="宋体" w:hint="eastAsia"/>
                <w:sz w:val="21"/>
                <w:szCs w:val="21"/>
              </w:rPr>
              <w:t>1-3</w:t>
            </w:r>
            <w:r>
              <w:rPr>
                <w:rFonts w:hAnsi="宋体" w:cs="宋体" w:hint="eastAsia"/>
                <w:sz w:val="21"/>
                <w:szCs w:val="21"/>
              </w:rPr>
              <w:t>名中标候选人。当报价相等时，以技术标得分高低进行排序；若技术标得分相等时，可以通过公开随机抽取方式确定中标候选人的排序。</w:t>
            </w:r>
          </w:p>
          <w:p w:rsidR="00C855A4" w:rsidRDefault="002F3DF9">
            <w:pPr>
              <w:spacing w:line="400" w:lineRule="exact"/>
              <w:ind w:firstLineChars="200" w:firstLine="422"/>
              <w:rPr>
                <w:rFonts w:hAnsi="宋体" w:cs="宋体"/>
                <w:b/>
                <w:bCs/>
                <w:color w:val="000000" w:themeColor="text1"/>
                <w:sz w:val="21"/>
                <w:szCs w:val="21"/>
              </w:rPr>
            </w:pPr>
            <w:r>
              <w:rPr>
                <w:rFonts w:hAnsi="宋体" w:cs="宋体" w:hint="eastAsia"/>
                <w:b/>
                <w:bCs/>
                <w:color w:val="000000" w:themeColor="text1"/>
                <w:sz w:val="21"/>
                <w:szCs w:val="21"/>
              </w:rPr>
              <w:t>5</w:t>
            </w:r>
            <w:r>
              <w:rPr>
                <w:rFonts w:hAnsi="宋体" w:cs="宋体" w:hint="eastAsia"/>
                <w:b/>
                <w:bCs/>
                <w:color w:val="000000" w:themeColor="text1"/>
                <w:sz w:val="21"/>
                <w:szCs w:val="21"/>
              </w:rPr>
              <w:t>、业绩合同以合同签订日期为准。</w:t>
            </w:r>
          </w:p>
          <w:p w:rsidR="00C855A4" w:rsidRDefault="002F3DF9">
            <w:pPr>
              <w:spacing w:line="400" w:lineRule="exact"/>
              <w:ind w:firstLineChars="200" w:firstLine="422"/>
              <w:rPr>
                <w:rFonts w:hAnsi="宋体" w:cs="宋体"/>
                <w:kern w:val="2"/>
                <w:sz w:val="21"/>
                <w:szCs w:val="21"/>
              </w:rPr>
            </w:pPr>
            <w:r>
              <w:rPr>
                <w:rFonts w:hAnsi="宋体" w:cs="宋体" w:hint="eastAsia"/>
                <w:b/>
                <w:bCs/>
                <w:sz w:val="21"/>
                <w:szCs w:val="21"/>
              </w:rPr>
              <w:t>6</w:t>
            </w:r>
            <w:r>
              <w:rPr>
                <w:rFonts w:hAnsi="宋体" w:cs="宋体" w:hint="eastAsia"/>
                <w:b/>
                <w:bCs/>
                <w:sz w:val="21"/>
                <w:szCs w:val="21"/>
              </w:rPr>
              <w:t>、本评标办法里涉及到的证书、证件、业绩及相关文件，评标现场不再提供原件，需在投标文件中附原件扫描件（或图片），否则该项得分应作</w:t>
            </w:r>
            <w:r>
              <w:rPr>
                <w:rFonts w:hAnsi="宋体" w:cs="宋体" w:hint="eastAsia"/>
                <w:b/>
                <w:bCs/>
                <w:sz w:val="21"/>
                <w:szCs w:val="21"/>
              </w:rPr>
              <w:t>0</w:t>
            </w:r>
            <w:r>
              <w:rPr>
                <w:rFonts w:hAnsi="宋体" w:cs="宋体" w:hint="eastAsia"/>
                <w:b/>
                <w:bCs/>
                <w:sz w:val="21"/>
                <w:szCs w:val="21"/>
              </w:rPr>
              <w:t>分处理。</w:t>
            </w:r>
          </w:p>
        </w:tc>
      </w:tr>
    </w:tbl>
    <w:p w:rsidR="00C855A4" w:rsidRDefault="00C855A4">
      <w:pPr>
        <w:snapToGrid w:val="0"/>
        <w:spacing w:line="360" w:lineRule="auto"/>
        <w:ind w:firstLineChars="200" w:firstLine="480"/>
        <w:rPr>
          <w:rFonts w:asciiTheme="minorEastAsia" w:eastAsiaTheme="minorEastAsia" w:hAnsiTheme="minorEastAsia" w:cs="新宋体"/>
          <w:sz w:val="24"/>
          <w:szCs w:val="24"/>
        </w:rPr>
      </w:pPr>
    </w:p>
    <w:p w:rsidR="00C855A4" w:rsidRDefault="00C855A4">
      <w:pPr>
        <w:snapToGrid w:val="0"/>
        <w:spacing w:line="360" w:lineRule="auto"/>
        <w:ind w:firstLineChars="200" w:firstLine="480"/>
        <w:rPr>
          <w:rFonts w:asciiTheme="minorEastAsia" w:eastAsiaTheme="minorEastAsia" w:hAnsiTheme="minorEastAsia" w:cs="新宋体"/>
          <w:sz w:val="24"/>
          <w:szCs w:val="24"/>
        </w:rPr>
      </w:pPr>
    </w:p>
    <w:p w:rsidR="00C855A4" w:rsidRDefault="00C855A4">
      <w:pPr>
        <w:spacing w:line="351" w:lineRule="auto"/>
        <w:ind w:left="660" w:hanging="659"/>
        <w:rPr>
          <w:rFonts w:hAnsi="宋体"/>
          <w:b/>
          <w:bCs/>
          <w:sz w:val="28"/>
          <w:szCs w:val="28"/>
        </w:rPr>
      </w:pPr>
    </w:p>
    <w:p w:rsidR="00C855A4" w:rsidRDefault="00C855A4">
      <w:pPr>
        <w:spacing w:line="351" w:lineRule="auto"/>
        <w:ind w:left="660" w:hanging="659"/>
        <w:rPr>
          <w:rFonts w:hAnsi="宋体"/>
          <w:b/>
          <w:bCs/>
          <w:sz w:val="28"/>
          <w:szCs w:val="28"/>
        </w:rPr>
      </w:pPr>
    </w:p>
    <w:p w:rsidR="00C855A4" w:rsidRDefault="00C855A4">
      <w:pPr>
        <w:spacing w:line="351" w:lineRule="auto"/>
        <w:ind w:left="660" w:hanging="659"/>
        <w:rPr>
          <w:rFonts w:hAnsi="宋体"/>
          <w:b/>
          <w:bCs/>
          <w:sz w:val="28"/>
          <w:szCs w:val="28"/>
        </w:rPr>
      </w:pPr>
    </w:p>
    <w:p w:rsidR="00C855A4" w:rsidRDefault="00C855A4">
      <w:pPr>
        <w:spacing w:line="400" w:lineRule="exact"/>
        <w:ind w:left="660" w:hanging="659"/>
        <w:rPr>
          <w:rFonts w:hAnsi="宋体"/>
          <w:b/>
          <w:bCs/>
          <w:sz w:val="28"/>
          <w:szCs w:val="28"/>
        </w:rPr>
      </w:pPr>
    </w:p>
    <w:p w:rsidR="00C855A4" w:rsidRDefault="00C855A4">
      <w:pPr>
        <w:spacing w:line="400" w:lineRule="exact"/>
        <w:ind w:left="660" w:hanging="659"/>
        <w:rPr>
          <w:rFonts w:hAnsi="宋体"/>
          <w:b/>
          <w:bCs/>
          <w:sz w:val="28"/>
          <w:szCs w:val="28"/>
        </w:rPr>
      </w:pPr>
    </w:p>
    <w:p w:rsidR="00C855A4" w:rsidRDefault="00C855A4">
      <w:pPr>
        <w:spacing w:line="400" w:lineRule="exact"/>
        <w:ind w:left="660" w:hanging="659"/>
        <w:rPr>
          <w:rFonts w:hAnsi="宋体"/>
          <w:b/>
          <w:bCs/>
          <w:sz w:val="28"/>
          <w:szCs w:val="28"/>
        </w:rPr>
      </w:pPr>
    </w:p>
    <w:p w:rsidR="00C855A4" w:rsidRDefault="00C855A4">
      <w:pPr>
        <w:spacing w:line="400" w:lineRule="exact"/>
        <w:ind w:left="660" w:hanging="659"/>
        <w:rPr>
          <w:rFonts w:hAnsi="宋体"/>
          <w:b/>
          <w:bCs/>
          <w:sz w:val="28"/>
          <w:szCs w:val="28"/>
        </w:rPr>
      </w:pPr>
    </w:p>
    <w:p w:rsidR="00C855A4" w:rsidRDefault="00C855A4">
      <w:pPr>
        <w:spacing w:line="400" w:lineRule="exact"/>
        <w:ind w:left="660" w:hanging="659"/>
        <w:rPr>
          <w:rFonts w:hAnsi="宋体"/>
          <w:b/>
          <w:bCs/>
          <w:sz w:val="28"/>
          <w:szCs w:val="28"/>
        </w:rPr>
      </w:pPr>
    </w:p>
    <w:p w:rsidR="00C855A4" w:rsidRDefault="00C855A4" w:rsidP="00C855A4">
      <w:pPr>
        <w:pStyle w:val="a0"/>
        <w:ind w:firstLine="281"/>
        <w:rPr>
          <w:rFonts w:hAnsi="宋体"/>
          <w:b/>
          <w:bCs/>
          <w:sz w:val="28"/>
          <w:szCs w:val="28"/>
        </w:rPr>
      </w:pPr>
    </w:p>
    <w:p w:rsidR="00C855A4" w:rsidRDefault="00C855A4" w:rsidP="00C855A4">
      <w:pPr>
        <w:pStyle w:val="a0"/>
        <w:ind w:firstLine="281"/>
        <w:rPr>
          <w:rFonts w:hAnsi="宋体"/>
          <w:b/>
          <w:bCs/>
          <w:sz w:val="28"/>
          <w:szCs w:val="28"/>
        </w:rPr>
      </w:pPr>
    </w:p>
    <w:p w:rsidR="00C855A4" w:rsidRDefault="00C855A4">
      <w:pPr>
        <w:spacing w:line="400" w:lineRule="exact"/>
        <w:rPr>
          <w:rFonts w:hAnsi="宋体"/>
          <w:b/>
          <w:bCs/>
          <w:sz w:val="28"/>
          <w:szCs w:val="28"/>
        </w:rPr>
      </w:pPr>
    </w:p>
    <w:p w:rsidR="00C855A4" w:rsidRDefault="00C855A4">
      <w:pPr>
        <w:spacing w:line="400" w:lineRule="exact"/>
        <w:ind w:left="660" w:hanging="659"/>
        <w:rPr>
          <w:rFonts w:hAnsi="宋体"/>
          <w:b/>
          <w:bCs/>
          <w:sz w:val="28"/>
          <w:szCs w:val="28"/>
        </w:rPr>
      </w:pPr>
    </w:p>
    <w:p w:rsidR="00C855A4" w:rsidRDefault="00C855A4">
      <w:pPr>
        <w:spacing w:line="400" w:lineRule="exact"/>
        <w:ind w:left="660" w:hanging="659"/>
        <w:rPr>
          <w:rFonts w:hAnsi="宋体"/>
          <w:b/>
          <w:bCs/>
          <w:sz w:val="28"/>
          <w:szCs w:val="28"/>
        </w:rPr>
      </w:pPr>
    </w:p>
    <w:p w:rsidR="00C855A4" w:rsidRDefault="00C855A4">
      <w:pPr>
        <w:spacing w:line="400" w:lineRule="exact"/>
        <w:ind w:left="660" w:hanging="659"/>
        <w:rPr>
          <w:rFonts w:hAnsi="宋体"/>
          <w:b/>
          <w:bCs/>
          <w:sz w:val="28"/>
          <w:szCs w:val="28"/>
        </w:rPr>
      </w:pPr>
    </w:p>
    <w:p w:rsidR="00C855A4" w:rsidRDefault="00C855A4">
      <w:pPr>
        <w:spacing w:line="400" w:lineRule="exact"/>
        <w:rPr>
          <w:rFonts w:hAnsi="宋体"/>
          <w:b/>
          <w:bCs/>
          <w:sz w:val="28"/>
          <w:szCs w:val="28"/>
        </w:rPr>
      </w:pPr>
    </w:p>
    <w:p w:rsidR="00C855A4" w:rsidRDefault="002F3DF9">
      <w:pPr>
        <w:spacing w:line="400" w:lineRule="exact"/>
        <w:ind w:left="660" w:hanging="659"/>
        <w:rPr>
          <w:rFonts w:hAnsi="宋体"/>
          <w:sz w:val="24"/>
        </w:rPr>
      </w:pPr>
      <w:r>
        <w:rPr>
          <w:rFonts w:hAnsi="宋体"/>
          <w:b/>
          <w:bCs/>
          <w:sz w:val="28"/>
          <w:szCs w:val="28"/>
        </w:rPr>
        <w:lastRenderedPageBreak/>
        <w:t xml:space="preserve">1. </w:t>
      </w:r>
      <w:r>
        <w:rPr>
          <w:rFonts w:hAnsi="宋体"/>
          <w:b/>
          <w:bCs/>
          <w:sz w:val="28"/>
          <w:szCs w:val="28"/>
        </w:rPr>
        <w:t>评标方法</w:t>
      </w:r>
    </w:p>
    <w:p w:rsidR="00C855A4" w:rsidRDefault="002F3DF9">
      <w:pPr>
        <w:spacing w:line="400" w:lineRule="exact"/>
        <w:ind w:firstLineChars="200" w:firstLine="480"/>
        <w:rPr>
          <w:rFonts w:hAnsi="宋体"/>
          <w:sz w:val="24"/>
          <w:szCs w:val="24"/>
        </w:rPr>
      </w:pPr>
      <w:r>
        <w:rPr>
          <w:rFonts w:hAnsi="宋体" w:hint="eastAsia"/>
          <w:sz w:val="24"/>
        </w:rPr>
        <w:t>本次评标采用技术评分最低标价法。评标委员会对满足招标文件实质性要求的投标文件，按照本章第</w:t>
      </w:r>
      <w:r>
        <w:rPr>
          <w:rFonts w:hAnsi="宋体" w:hint="eastAsia"/>
          <w:sz w:val="24"/>
        </w:rPr>
        <w:t>2.2</w:t>
      </w:r>
      <w:r>
        <w:rPr>
          <w:rFonts w:hAnsi="宋体" w:hint="eastAsia"/>
          <w:sz w:val="24"/>
        </w:rPr>
        <w:t>款规定的评分标准对投标文件第一信封（商务及技术）进行打分，按得分由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rsidR="00C855A4" w:rsidRDefault="002F3DF9">
      <w:pPr>
        <w:spacing w:line="400" w:lineRule="exact"/>
        <w:ind w:left="660" w:hanging="659"/>
        <w:rPr>
          <w:rFonts w:hAnsi="宋体"/>
          <w:b/>
          <w:bCs/>
          <w:sz w:val="28"/>
          <w:szCs w:val="28"/>
        </w:rPr>
      </w:pPr>
      <w:bookmarkStart w:id="29" w:name="_bookmark111"/>
      <w:bookmarkEnd w:id="29"/>
      <w:r>
        <w:rPr>
          <w:rFonts w:hAnsi="宋体"/>
          <w:b/>
          <w:bCs/>
          <w:sz w:val="28"/>
          <w:szCs w:val="28"/>
        </w:rPr>
        <w:t xml:space="preserve">2. </w:t>
      </w:r>
      <w:r>
        <w:rPr>
          <w:rFonts w:hAnsi="宋体"/>
          <w:b/>
          <w:bCs/>
          <w:sz w:val="28"/>
          <w:szCs w:val="28"/>
        </w:rPr>
        <w:t>评审标准</w:t>
      </w:r>
    </w:p>
    <w:p w:rsidR="00C855A4" w:rsidRDefault="002F3DF9">
      <w:pPr>
        <w:spacing w:line="400" w:lineRule="exact"/>
        <w:ind w:firstLineChars="200" w:firstLine="480"/>
        <w:rPr>
          <w:rFonts w:hAnsi="宋体"/>
          <w:sz w:val="24"/>
          <w:szCs w:val="24"/>
        </w:rPr>
      </w:pPr>
      <w:bookmarkStart w:id="30" w:name="_bookmark112"/>
      <w:bookmarkEnd w:id="30"/>
      <w:r>
        <w:rPr>
          <w:rFonts w:hAnsi="宋体" w:hint="eastAsia"/>
          <w:sz w:val="24"/>
          <w:szCs w:val="24"/>
        </w:rPr>
        <w:t>2.1</w:t>
      </w:r>
      <w:r>
        <w:rPr>
          <w:rFonts w:hAnsi="宋体" w:hint="eastAsia"/>
          <w:sz w:val="24"/>
          <w:szCs w:val="24"/>
        </w:rPr>
        <w:t>初步详审标准：</w:t>
      </w:r>
    </w:p>
    <w:p w:rsidR="00C855A4" w:rsidRDefault="002F3DF9">
      <w:pPr>
        <w:spacing w:line="400" w:lineRule="exact"/>
        <w:ind w:firstLineChars="200" w:firstLine="480"/>
        <w:rPr>
          <w:rFonts w:hAnsi="宋体"/>
          <w:sz w:val="24"/>
          <w:szCs w:val="24"/>
        </w:rPr>
      </w:pPr>
      <w:r>
        <w:rPr>
          <w:rFonts w:hAnsi="宋体" w:hint="eastAsia"/>
          <w:sz w:val="24"/>
          <w:szCs w:val="24"/>
        </w:rPr>
        <w:t>2.1.1</w:t>
      </w:r>
      <w:r>
        <w:rPr>
          <w:rFonts w:hAnsi="宋体" w:hint="eastAsia"/>
          <w:sz w:val="24"/>
          <w:szCs w:val="24"/>
        </w:rPr>
        <w:t>形式评审标准：见评标办法前附表。</w:t>
      </w:r>
    </w:p>
    <w:p w:rsidR="00C855A4" w:rsidRDefault="002F3DF9">
      <w:pPr>
        <w:spacing w:line="400" w:lineRule="exact"/>
        <w:ind w:firstLineChars="200" w:firstLine="480"/>
        <w:rPr>
          <w:rFonts w:hAnsi="宋体"/>
          <w:sz w:val="24"/>
          <w:szCs w:val="24"/>
        </w:rPr>
      </w:pPr>
      <w:r>
        <w:rPr>
          <w:rFonts w:hAnsi="宋体" w:hint="eastAsia"/>
          <w:sz w:val="24"/>
          <w:szCs w:val="24"/>
        </w:rPr>
        <w:t>2.1.2</w:t>
      </w:r>
      <w:r>
        <w:rPr>
          <w:rFonts w:hAnsi="宋体" w:hint="eastAsia"/>
          <w:sz w:val="24"/>
          <w:szCs w:val="24"/>
        </w:rPr>
        <w:t>资格评审标准：见评标办法前附表。</w:t>
      </w:r>
    </w:p>
    <w:p w:rsidR="00C855A4" w:rsidRDefault="002F3DF9">
      <w:pPr>
        <w:spacing w:line="400" w:lineRule="exact"/>
        <w:ind w:firstLineChars="200" w:firstLine="480"/>
        <w:rPr>
          <w:rFonts w:hAnsi="宋体"/>
          <w:sz w:val="24"/>
          <w:szCs w:val="24"/>
        </w:rPr>
      </w:pPr>
      <w:r>
        <w:rPr>
          <w:rFonts w:hAnsi="宋体" w:hint="eastAsia"/>
          <w:sz w:val="24"/>
          <w:szCs w:val="24"/>
        </w:rPr>
        <w:t>2.1.3</w:t>
      </w:r>
      <w:r>
        <w:rPr>
          <w:rFonts w:hAnsi="宋体" w:hint="eastAsia"/>
          <w:sz w:val="24"/>
          <w:szCs w:val="24"/>
        </w:rPr>
        <w:t>响应性评审标准：见评标办法前附表。</w:t>
      </w:r>
    </w:p>
    <w:p w:rsidR="00C855A4" w:rsidRDefault="002F3DF9">
      <w:pPr>
        <w:spacing w:line="400" w:lineRule="exact"/>
        <w:ind w:firstLineChars="200" w:firstLine="480"/>
        <w:rPr>
          <w:rFonts w:hAnsi="宋体"/>
          <w:sz w:val="24"/>
          <w:szCs w:val="24"/>
        </w:rPr>
      </w:pPr>
      <w:r>
        <w:rPr>
          <w:rFonts w:hAnsi="宋体" w:hint="eastAsia"/>
          <w:sz w:val="24"/>
          <w:szCs w:val="24"/>
        </w:rPr>
        <w:t xml:space="preserve">2.2 </w:t>
      </w:r>
      <w:r>
        <w:rPr>
          <w:rFonts w:hAnsi="宋体" w:hint="eastAsia"/>
          <w:sz w:val="24"/>
          <w:szCs w:val="24"/>
        </w:rPr>
        <w:t>分值构成与评分标准</w:t>
      </w:r>
    </w:p>
    <w:p w:rsidR="00C855A4" w:rsidRDefault="002F3DF9">
      <w:pPr>
        <w:spacing w:line="400" w:lineRule="exact"/>
        <w:ind w:firstLineChars="200" w:firstLine="480"/>
        <w:rPr>
          <w:rFonts w:hAnsi="宋体"/>
          <w:sz w:val="24"/>
        </w:rPr>
      </w:pPr>
      <w:r>
        <w:rPr>
          <w:rFonts w:hAnsi="宋体" w:hint="eastAsia"/>
          <w:sz w:val="24"/>
        </w:rPr>
        <w:t>2.2.</w:t>
      </w:r>
      <w:r>
        <w:rPr>
          <w:rFonts w:hAnsi="宋体"/>
          <w:sz w:val="24"/>
        </w:rPr>
        <w:t xml:space="preserve">1  </w:t>
      </w:r>
      <w:r>
        <w:rPr>
          <w:rFonts w:hAnsi="宋体"/>
          <w:sz w:val="24"/>
        </w:rPr>
        <w:t>第一个信封评分分值构成</w:t>
      </w:r>
    </w:p>
    <w:p w:rsidR="00C855A4" w:rsidRDefault="002F3DF9">
      <w:pPr>
        <w:spacing w:line="400" w:lineRule="exact"/>
        <w:ind w:leftChars="185" w:left="936" w:hangingChars="128" w:hanging="307"/>
        <w:rPr>
          <w:rFonts w:hAnsi="宋体"/>
          <w:sz w:val="24"/>
        </w:rPr>
      </w:pPr>
      <w:r>
        <w:rPr>
          <w:rFonts w:hAnsi="宋体"/>
          <w:sz w:val="24"/>
        </w:rPr>
        <w:t>（</w:t>
      </w:r>
      <w:r>
        <w:rPr>
          <w:rFonts w:hAnsi="宋体"/>
          <w:sz w:val="24"/>
        </w:rPr>
        <w:t>1</w:t>
      </w:r>
      <w:r>
        <w:rPr>
          <w:rFonts w:hAnsi="宋体"/>
          <w:sz w:val="24"/>
        </w:rPr>
        <w:t>）施工组织设计：见评标办法前附表；</w:t>
      </w:r>
    </w:p>
    <w:p w:rsidR="00C855A4" w:rsidRDefault="002F3DF9">
      <w:pPr>
        <w:spacing w:line="400" w:lineRule="exact"/>
        <w:ind w:leftChars="185" w:left="936" w:hangingChars="128" w:hanging="307"/>
        <w:rPr>
          <w:rFonts w:hAnsi="宋体"/>
          <w:sz w:val="24"/>
        </w:rPr>
      </w:pPr>
      <w:r>
        <w:rPr>
          <w:rFonts w:hAnsi="宋体"/>
          <w:sz w:val="24"/>
        </w:rPr>
        <w:t>（</w:t>
      </w:r>
      <w:r>
        <w:rPr>
          <w:rFonts w:hAnsi="宋体"/>
          <w:sz w:val="24"/>
        </w:rPr>
        <w:t>2</w:t>
      </w:r>
      <w:r>
        <w:rPr>
          <w:rFonts w:hAnsi="宋体"/>
          <w:sz w:val="24"/>
        </w:rPr>
        <w:t>）</w:t>
      </w:r>
      <w:r>
        <w:rPr>
          <w:rFonts w:hAnsi="宋体" w:hint="eastAsia"/>
          <w:sz w:val="24"/>
        </w:rPr>
        <w:t>项目管理机构</w:t>
      </w:r>
      <w:r>
        <w:rPr>
          <w:rFonts w:hAnsi="宋体"/>
          <w:sz w:val="24"/>
        </w:rPr>
        <w:t>：见评标办法前附表；</w:t>
      </w:r>
    </w:p>
    <w:p w:rsidR="00C855A4" w:rsidRDefault="002F3DF9">
      <w:pPr>
        <w:spacing w:line="400" w:lineRule="exact"/>
        <w:ind w:leftChars="185" w:left="936" w:hangingChars="128" w:hanging="307"/>
      </w:pPr>
      <w:r>
        <w:rPr>
          <w:rFonts w:hAnsi="宋体"/>
          <w:sz w:val="24"/>
        </w:rPr>
        <w:t>（</w:t>
      </w:r>
      <w:r>
        <w:rPr>
          <w:rFonts w:hAnsi="宋体"/>
          <w:sz w:val="24"/>
        </w:rPr>
        <w:t>3</w:t>
      </w:r>
      <w:r>
        <w:rPr>
          <w:rFonts w:hAnsi="宋体"/>
          <w:sz w:val="24"/>
        </w:rPr>
        <w:t>）</w:t>
      </w:r>
      <w:r>
        <w:rPr>
          <w:rFonts w:hAnsi="宋体" w:hint="eastAsia"/>
          <w:sz w:val="24"/>
        </w:rPr>
        <w:t>技术能力</w:t>
      </w:r>
      <w:r>
        <w:rPr>
          <w:rFonts w:hAnsi="宋体"/>
          <w:sz w:val="24"/>
        </w:rPr>
        <w:t>：见评标办法前附表</w:t>
      </w:r>
      <w:r>
        <w:rPr>
          <w:rFonts w:hAnsi="宋体" w:hint="eastAsia"/>
          <w:sz w:val="24"/>
        </w:rPr>
        <w:t>；</w:t>
      </w:r>
    </w:p>
    <w:p w:rsidR="00C855A4" w:rsidRDefault="002F3DF9">
      <w:pPr>
        <w:spacing w:line="400" w:lineRule="exact"/>
        <w:ind w:leftChars="185" w:left="936" w:hangingChars="128" w:hanging="307"/>
      </w:pPr>
      <w:r>
        <w:rPr>
          <w:rFonts w:hAnsi="宋体"/>
          <w:sz w:val="24"/>
        </w:rPr>
        <w:t>（</w:t>
      </w:r>
      <w:r>
        <w:rPr>
          <w:rFonts w:hAnsi="宋体" w:hint="eastAsia"/>
          <w:sz w:val="24"/>
        </w:rPr>
        <w:t>4</w:t>
      </w:r>
      <w:r>
        <w:rPr>
          <w:rFonts w:hAnsi="宋体"/>
          <w:sz w:val="24"/>
        </w:rPr>
        <w:t>）</w:t>
      </w:r>
      <w:r>
        <w:rPr>
          <w:rFonts w:hAnsi="宋体" w:hint="eastAsia"/>
          <w:sz w:val="24"/>
        </w:rPr>
        <w:t>履约信誉</w:t>
      </w:r>
      <w:r>
        <w:rPr>
          <w:rFonts w:hAnsi="宋体"/>
          <w:sz w:val="24"/>
        </w:rPr>
        <w:t>：见评标办法前附表。</w:t>
      </w:r>
    </w:p>
    <w:p w:rsidR="00C855A4" w:rsidRDefault="002F3DF9">
      <w:pPr>
        <w:spacing w:line="400" w:lineRule="exact"/>
        <w:ind w:leftChars="185" w:left="936" w:hangingChars="128" w:hanging="307"/>
        <w:rPr>
          <w:rFonts w:hAnsi="宋体"/>
          <w:sz w:val="24"/>
        </w:rPr>
      </w:pPr>
      <w:r>
        <w:rPr>
          <w:rFonts w:hAnsi="宋体"/>
          <w:sz w:val="24"/>
        </w:rPr>
        <w:t xml:space="preserve">2.2.2  </w:t>
      </w:r>
      <w:r>
        <w:rPr>
          <w:rFonts w:hAnsi="宋体"/>
          <w:sz w:val="24"/>
        </w:rPr>
        <w:t>第一个信封评分评分标准</w:t>
      </w:r>
    </w:p>
    <w:p w:rsidR="00C855A4" w:rsidRDefault="002F3DF9">
      <w:pPr>
        <w:spacing w:line="400" w:lineRule="exact"/>
        <w:ind w:leftChars="185" w:left="936" w:hangingChars="128" w:hanging="307"/>
        <w:rPr>
          <w:rFonts w:hAnsi="宋体"/>
          <w:sz w:val="24"/>
        </w:rPr>
      </w:pPr>
      <w:r>
        <w:rPr>
          <w:rFonts w:hAnsi="宋体"/>
          <w:sz w:val="24"/>
        </w:rPr>
        <w:t>（</w:t>
      </w:r>
      <w:r>
        <w:rPr>
          <w:rFonts w:hAnsi="宋体"/>
          <w:sz w:val="24"/>
        </w:rPr>
        <w:t>1</w:t>
      </w:r>
      <w:r>
        <w:rPr>
          <w:rFonts w:hAnsi="宋体"/>
          <w:sz w:val="24"/>
        </w:rPr>
        <w:t>）施工组织设计评分标准：见评标办法前附表；</w:t>
      </w:r>
    </w:p>
    <w:p w:rsidR="00C855A4" w:rsidRDefault="002F3DF9">
      <w:pPr>
        <w:spacing w:line="400" w:lineRule="exact"/>
        <w:ind w:leftChars="185" w:left="936" w:hangingChars="128" w:hanging="307"/>
        <w:rPr>
          <w:rFonts w:hAnsi="宋体"/>
          <w:sz w:val="24"/>
        </w:rPr>
      </w:pPr>
      <w:r>
        <w:rPr>
          <w:rFonts w:hAnsi="宋体"/>
          <w:sz w:val="24"/>
        </w:rPr>
        <w:t>（</w:t>
      </w:r>
      <w:r>
        <w:rPr>
          <w:rFonts w:hAnsi="宋体"/>
          <w:sz w:val="24"/>
        </w:rPr>
        <w:t>2</w:t>
      </w:r>
      <w:r>
        <w:rPr>
          <w:rFonts w:hAnsi="宋体"/>
          <w:sz w:val="24"/>
        </w:rPr>
        <w:t>）</w:t>
      </w:r>
      <w:r>
        <w:rPr>
          <w:rFonts w:hAnsi="宋体" w:hint="eastAsia"/>
          <w:sz w:val="24"/>
        </w:rPr>
        <w:t>项目管理机构</w:t>
      </w:r>
      <w:r>
        <w:rPr>
          <w:rFonts w:hAnsi="宋体"/>
          <w:sz w:val="24"/>
        </w:rPr>
        <w:t>评分标准：见评标办法前附表；</w:t>
      </w:r>
    </w:p>
    <w:p w:rsidR="00C855A4" w:rsidRDefault="002F3DF9">
      <w:pPr>
        <w:spacing w:line="400" w:lineRule="exact"/>
        <w:ind w:leftChars="185" w:left="936" w:hangingChars="128" w:hanging="307"/>
      </w:pPr>
      <w:r>
        <w:rPr>
          <w:rFonts w:hAnsi="宋体"/>
          <w:sz w:val="24"/>
        </w:rPr>
        <w:t>（</w:t>
      </w:r>
      <w:r>
        <w:rPr>
          <w:rFonts w:hAnsi="宋体"/>
          <w:sz w:val="24"/>
        </w:rPr>
        <w:t>3</w:t>
      </w:r>
      <w:r>
        <w:rPr>
          <w:rFonts w:hAnsi="宋体"/>
          <w:sz w:val="24"/>
        </w:rPr>
        <w:t>）</w:t>
      </w:r>
      <w:r>
        <w:rPr>
          <w:rFonts w:hAnsi="宋体" w:hint="eastAsia"/>
          <w:sz w:val="24"/>
        </w:rPr>
        <w:t>技术能力</w:t>
      </w:r>
      <w:r>
        <w:rPr>
          <w:rFonts w:hAnsi="宋体"/>
          <w:sz w:val="24"/>
        </w:rPr>
        <w:t>：见评标办法前附表</w:t>
      </w:r>
      <w:r>
        <w:rPr>
          <w:rFonts w:hAnsi="宋体" w:hint="eastAsia"/>
          <w:sz w:val="24"/>
        </w:rPr>
        <w:t>；</w:t>
      </w:r>
    </w:p>
    <w:p w:rsidR="00C855A4" w:rsidRDefault="002F3DF9">
      <w:pPr>
        <w:spacing w:line="400" w:lineRule="exact"/>
        <w:ind w:leftChars="185" w:left="936" w:hangingChars="128" w:hanging="307"/>
      </w:pPr>
      <w:r>
        <w:rPr>
          <w:rFonts w:hAnsi="宋体"/>
          <w:sz w:val="24"/>
        </w:rPr>
        <w:t>（</w:t>
      </w:r>
      <w:r>
        <w:rPr>
          <w:rFonts w:hAnsi="宋体" w:hint="eastAsia"/>
          <w:sz w:val="24"/>
        </w:rPr>
        <w:t>4</w:t>
      </w:r>
      <w:r>
        <w:rPr>
          <w:rFonts w:hAnsi="宋体"/>
          <w:sz w:val="24"/>
        </w:rPr>
        <w:t>）</w:t>
      </w:r>
      <w:r>
        <w:rPr>
          <w:rFonts w:hAnsi="宋体" w:hint="eastAsia"/>
          <w:sz w:val="24"/>
        </w:rPr>
        <w:t>履约信誉</w:t>
      </w:r>
      <w:r>
        <w:rPr>
          <w:rFonts w:hAnsi="宋体"/>
          <w:sz w:val="24"/>
        </w:rPr>
        <w:t>：见评标办法前附表。</w:t>
      </w:r>
    </w:p>
    <w:p w:rsidR="00C855A4" w:rsidRDefault="002F3DF9">
      <w:pPr>
        <w:spacing w:line="400" w:lineRule="exact"/>
        <w:ind w:leftChars="185" w:left="936" w:hangingChars="128" w:hanging="307"/>
        <w:rPr>
          <w:rFonts w:hAnsi="宋体"/>
          <w:sz w:val="24"/>
        </w:rPr>
      </w:pPr>
      <w:r>
        <w:rPr>
          <w:rFonts w:hAnsi="宋体"/>
          <w:sz w:val="24"/>
        </w:rPr>
        <w:t xml:space="preserve">2.2.3  </w:t>
      </w:r>
      <w:r>
        <w:rPr>
          <w:rFonts w:hAnsi="宋体"/>
          <w:sz w:val="24"/>
        </w:rPr>
        <w:t>第二个信封详细评审标准：见评标办法前附表。</w:t>
      </w:r>
    </w:p>
    <w:p w:rsidR="00C855A4" w:rsidRDefault="002F3DF9">
      <w:pPr>
        <w:spacing w:line="400" w:lineRule="exact"/>
        <w:ind w:left="660" w:hanging="659"/>
        <w:rPr>
          <w:rFonts w:hAnsi="宋体"/>
          <w:b/>
          <w:bCs/>
          <w:sz w:val="24"/>
        </w:rPr>
      </w:pPr>
      <w:bookmarkStart w:id="31" w:name="_bookmark114"/>
      <w:bookmarkEnd w:id="31"/>
      <w:r>
        <w:rPr>
          <w:rFonts w:hAnsi="宋体"/>
          <w:b/>
          <w:bCs/>
          <w:sz w:val="24"/>
        </w:rPr>
        <w:t xml:space="preserve">3. </w:t>
      </w:r>
      <w:r>
        <w:rPr>
          <w:rFonts w:hAnsi="宋体"/>
          <w:b/>
          <w:bCs/>
          <w:sz w:val="24"/>
        </w:rPr>
        <w:t>评标程序</w:t>
      </w:r>
    </w:p>
    <w:p w:rsidR="00C855A4" w:rsidRDefault="002F3DF9">
      <w:pPr>
        <w:spacing w:line="400" w:lineRule="exact"/>
        <w:ind w:left="660" w:hanging="659"/>
        <w:rPr>
          <w:rFonts w:hAnsi="宋体"/>
          <w:sz w:val="24"/>
        </w:rPr>
      </w:pPr>
      <w:bookmarkStart w:id="32" w:name="_bookmark115"/>
      <w:bookmarkEnd w:id="32"/>
      <w:r>
        <w:rPr>
          <w:rFonts w:hAnsi="宋体"/>
          <w:sz w:val="24"/>
        </w:rPr>
        <w:t xml:space="preserve">3.1 </w:t>
      </w:r>
      <w:r>
        <w:rPr>
          <w:rFonts w:hAnsi="宋体"/>
          <w:sz w:val="24"/>
        </w:rPr>
        <w:t>第一个信封初步评审</w:t>
      </w:r>
    </w:p>
    <w:p w:rsidR="00C855A4" w:rsidRDefault="002F3DF9">
      <w:pPr>
        <w:spacing w:line="400" w:lineRule="exact"/>
        <w:ind w:firstLineChars="200" w:firstLine="480"/>
        <w:rPr>
          <w:rFonts w:hAnsi="宋体"/>
          <w:sz w:val="24"/>
          <w:szCs w:val="24"/>
        </w:rPr>
      </w:pPr>
      <w:r>
        <w:rPr>
          <w:rFonts w:hAnsi="宋体" w:hint="eastAsia"/>
          <w:sz w:val="24"/>
          <w:szCs w:val="24"/>
        </w:rPr>
        <w:t>评标委员会依据本章第</w:t>
      </w:r>
      <w:r>
        <w:rPr>
          <w:rFonts w:hAnsi="宋体" w:hint="eastAsia"/>
          <w:sz w:val="24"/>
          <w:szCs w:val="24"/>
        </w:rPr>
        <w:t xml:space="preserve"> 2.1</w:t>
      </w:r>
      <w:r>
        <w:rPr>
          <w:rFonts w:hAnsi="宋体" w:hint="eastAsia"/>
          <w:sz w:val="24"/>
          <w:szCs w:val="24"/>
        </w:rPr>
        <w:t>款规定的标准对投标文件第一个信封（商务及技术文件）进行初步评审。有一项不符合评审标准的，评标委员会应否决其投标。</w:t>
      </w:r>
    </w:p>
    <w:p w:rsidR="00C855A4" w:rsidRDefault="002F3DF9">
      <w:pPr>
        <w:spacing w:line="400" w:lineRule="exact"/>
        <w:ind w:left="660" w:hanging="659"/>
        <w:rPr>
          <w:rFonts w:hAnsi="宋体"/>
          <w:sz w:val="24"/>
        </w:rPr>
      </w:pPr>
      <w:bookmarkStart w:id="33" w:name="_bookmark116"/>
      <w:bookmarkEnd w:id="33"/>
      <w:r>
        <w:rPr>
          <w:rFonts w:hAnsi="宋体"/>
          <w:sz w:val="24"/>
        </w:rPr>
        <w:t xml:space="preserve">3.2 </w:t>
      </w:r>
      <w:r>
        <w:rPr>
          <w:rFonts w:hAnsi="宋体"/>
          <w:sz w:val="24"/>
        </w:rPr>
        <w:t>第一个信封详细评审</w:t>
      </w:r>
    </w:p>
    <w:p w:rsidR="00C855A4" w:rsidRDefault="002F3DF9">
      <w:pPr>
        <w:spacing w:line="400" w:lineRule="exact"/>
        <w:ind w:left="660" w:hanging="659"/>
        <w:rPr>
          <w:rFonts w:hAnsi="宋体"/>
          <w:sz w:val="24"/>
        </w:rPr>
      </w:pPr>
      <w:r>
        <w:rPr>
          <w:rFonts w:hAnsi="宋体"/>
          <w:sz w:val="24"/>
        </w:rPr>
        <w:t xml:space="preserve">3.2.1 </w:t>
      </w:r>
      <w:r>
        <w:rPr>
          <w:rFonts w:hAnsi="宋体"/>
          <w:sz w:val="24"/>
        </w:rPr>
        <w:t>评标委员会按本章第</w:t>
      </w:r>
      <w:r>
        <w:rPr>
          <w:rFonts w:hAnsi="宋体"/>
          <w:sz w:val="24"/>
        </w:rPr>
        <w:t xml:space="preserve"> 2.2 </w:t>
      </w:r>
      <w:r>
        <w:rPr>
          <w:rFonts w:hAnsi="宋体"/>
          <w:sz w:val="24"/>
        </w:rPr>
        <w:t>款规定的量化因素和分值进行打分，并计算出各投标人的商务和技术得分。</w:t>
      </w:r>
    </w:p>
    <w:p w:rsidR="00C855A4" w:rsidRDefault="002F3DF9">
      <w:pPr>
        <w:spacing w:line="400" w:lineRule="exact"/>
        <w:ind w:left="660" w:hanging="659"/>
        <w:rPr>
          <w:rFonts w:hAnsi="宋体"/>
          <w:sz w:val="24"/>
        </w:rPr>
      </w:pPr>
      <w:r>
        <w:rPr>
          <w:rFonts w:hAnsi="宋体"/>
          <w:sz w:val="24"/>
        </w:rPr>
        <w:t>（</w:t>
      </w:r>
      <w:r>
        <w:rPr>
          <w:rFonts w:hAnsi="宋体"/>
          <w:sz w:val="24"/>
        </w:rPr>
        <w:t>1</w:t>
      </w:r>
      <w:r>
        <w:rPr>
          <w:rFonts w:hAnsi="宋体"/>
          <w:sz w:val="24"/>
        </w:rPr>
        <w:t>）按本章第</w:t>
      </w:r>
      <w:r>
        <w:rPr>
          <w:rFonts w:hAnsi="宋体"/>
          <w:sz w:val="24"/>
        </w:rPr>
        <w:t xml:space="preserve"> 2.2.2 </w:t>
      </w:r>
      <w:r>
        <w:rPr>
          <w:rFonts w:hAnsi="宋体"/>
          <w:sz w:val="24"/>
        </w:rPr>
        <w:t>项（</w:t>
      </w:r>
      <w:r>
        <w:rPr>
          <w:rFonts w:hAnsi="宋体"/>
          <w:sz w:val="24"/>
        </w:rPr>
        <w:t>1</w:t>
      </w:r>
      <w:r>
        <w:rPr>
          <w:rFonts w:hAnsi="宋体"/>
          <w:sz w:val="24"/>
        </w:rPr>
        <w:t>）目规定的评审因素和分值对施工组织设计部分计算</w:t>
      </w:r>
      <w:r>
        <w:rPr>
          <w:rFonts w:hAnsi="宋体"/>
          <w:sz w:val="24"/>
        </w:rPr>
        <w:t xml:space="preserve"> </w:t>
      </w:r>
      <w:r>
        <w:rPr>
          <w:rFonts w:hAnsi="宋体"/>
          <w:sz w:val="24"/>
        </w:rPr>
        <w:t>出得分</w:t>
      </w:r>
      <w:r>
        <w:rPr>
          <w:rFonts w:hAnsi="宋体"/>
          <w:sz w:val="24"/>
        </w:rPr>
        <w:t xml:space="preserve"> A</w:t>
      </w:r>
      <w:r>
        <w:rPr>
          <w:rFonts w:hAnsi="宋体"/>
          <w:sz w:val="24"/>
        </w:rPr>
        <w:t>；</w:t>
      </w:r>
    </w:p>
    <w:p w:rsidR="00C855A4" w:rsidRDefault="002F3DF9">
      <w:pPr>
        <w:spacing w:line="400" w:lineRule="exact"/>
        <w:ind w:left="660" w:hanging="659"/>
        <w:rPr>
          <w:rFonts w:hAnsi="宋体"/>
          <w:sz w:val="24"/>
        </w:rPr>
      </w:pPr>
      <w:r>
        <w:rPr>
          <w:rFonts w:hAnsi="宋体"/>
          <w:sz w:val="24"/>
        </w:rPr>
        <w:t>（</w:t>
      </w:r>
      <w:r>
        <w:rPr>
          <w:rFonts w:hAnsi="宋体"/>
          <w:sz w:val="24"/>
        </w:rPr>
        <w:t>2</w:t>
      </w:r>
      <w:r>
        <w:rPr>
          <w:rFonts w:hAnsi="宋体"/>
          <w:sz w:val="24"/>
        </w:rPr>
        <w:t>）按本章第</w:t>
      </w:r>
      <w:r>
        <w:rPr>
          <w:rFonts w:hAnsi="宋体"/>
          <w:sz w:val="24"/>
        </w:rPr>
        <w:t xml:space="preserve"> 2.2.2 </w:t>
      </w:r>
      <w:r>
        <w:rPr>
          <w:rFonts w:hAnsi="宋体"/>
          <w:sz w:val="24"/>
        </w:rPr>
        <w:t>项（</w:t>
      </w:r>
      <w:r>
        <w:rPr>
          <w:rFonts w:hAnsi="宋体"/>
          <w:sz w:val="24"/>
        </w:rPr>
        <w:t>2</w:t>
      </w:r>
      <w:r>
        <w:rPr>
          <w:rFonts w:hAnsi="宋体"/>
          <w:sz w:val="24"/>
        </w:rPr>
        <w:t>）目规定的评审因素和分值对</w:t>
      </w:r>
      <w:r>
        <w:rPr>
          <w:rFonts w:hAnsi="宋体" w:hint="eastAsia"/>
          <w:sz w:val="24"/>
        </w:rPr>
        <w:t>项目管理机构</w:t>
      </w:r>
      <w:r>
        <w:rPr>
          <w:rFonts w:hAnsi="宋体"/>
          <w:sz w:val="24"/>
        </w:rPr>
        <w:t>部分计算出得</w:t>
      </w:r>
      <w:r>
        <w:rPr>
          <w:rFonts w:hAnsi="宋体"/>
          <w:sz w:val="24"/>
        </w:rPr>
        <w:t xml:space="preserve"> </w:t>
      </w:r>
      <w:r>
        <w:rPr>
          <w:rFonts w:hAnsi="宋体"/>
          <w:sz w:val="24"/>
        </w:rPr>
        <w:t>分</w:t>
      </w:r>
      <w:r>
        <w:rPr>
          <w:rFonts w:hAnsi="宋体"/>
          <w:sz w:val="24"/>
        </w:rPr>
        <w:t xml:space="preserve"> B</w:t>
      </w:r>
      <w:r>
        <w:rPr>
          <w:rFonts w:hAnsi="宋体"/>
          <w:sz w:val="24"/>
        </w:rPr>
        <w:t>；</w:t>
      </w:r>
    </w:p>
    <w:p w:rsidR="00C855A4" w:rsidRDefault="002F3DF9">
      <w:pPr>
        <w:spacing w:line="400" w:lineRule="exact"/>
        <w:ind w:left="660" w:hanging="659"/>
        <w:rPr>
          <w:rFonts w:hAnsi="宋体"/>
          <w:sz w:val="24"/>
        </w:rPr>
      </w:pPr>
      <w:r>
        <w:rPr>
          <w:rFonts w:hAnsi="宋体"/>
          <w:sz w:val="24"/>
        </w:rPr>
        <w:t>（</w:t>
      </w:r>
      <w:r>
        <w:rPr>
          <w:rFonts w:hAnsi="宋体"/>
          <w:sz w:val="24"/>
        </w:rPr>
        <w:t>3</w:t>
      </w:r>
      <w:r>
        <w:rPr>
          <w:rFonts w:hAnsi="宋体"/>
          <w:sz w:val="24"/>
        </w:rPr>
        <w:t>）按本章第</w:t>
      </w:r>
      <w:r>
        <w:rPr>
          <w:rFonts w:hAnsi="宋体"/>
          <w:sz w:val="24"/>
        </w:rPr>
        <w:t xml:space="preserve"> 2.2.2 </w:t>
      </w:r>
      <w:r>
        <w:rPr>
          <w:rFonts w:hAnsi="宋体"/>
          <w:sz w:val="24"/>
        </w:rPr>
        <w:t>项（</w:t>
      </w:r>
      <w:r>
        <w:rPr>
          <w:rFonts w:hAnsi="宋体"/>
          <w:sz w:val="24"/>
        </w:rPr>
        <w:t>3</w:t>
      </w:r>
      <w:r>
        <w:rPr>
          <w:rFonts w:hAnsi="宋体"/>
          <w:sz w:val="24"/>
        </w:rPr>
        <w:t>）目规定的评审因素和分值对</w:t>
      </w:r>
      <w:r>
        <w:rPr>
          <w:rFonts w:hAnsi="宋体" w:hint="eastAsia"/>
          <w:sz w:val="24"/>
        </w:rPr>
        <w:t>技术能力</w:t>
      </w:r>
      <w:r>
        <w:rPr>
          <w:rFonts w:hAnsi="宋体"/>
          <w:sz w:val="24"/>
        </w:rPr>
        <w:t>部分计算出得分</w:t>
      </w:r>
      <w:r>
        <w:rPr>
          <w:rFonts w:hAnsi="宋体"/>
          <w:sz w:val="24"/>
        </w:rPr>
        <w:t xml:space="preserve"> C</w:t>
      </w:r>
      <w:r>
        <w:rPr>
          <w:rFonts w:hAnsi="宋体"/>
          <w:sz w:val="24"/>
        </w:rPr>
        <w:t>。</w:t>
      </w:r>
      <w:r>
        <w:rPr>
          <w:rFonts w:hAnsi="宋体"/>
          <w:sz w:val="24"/>
        </w:rPr>
        <w:t xml:space="preserve"> </w:t>
      </w:r>
    </w:p>
    <w:p w:rsidR="00C855A4" w:rsidRDefault="002F3DF9">
      <w:pPr>
        <w:spacing w:line="400" w:lineRule="exact"/>
        <w:ind w:left="660" w:hanging="659"/>
        <w:rPr>
          <w:rFonts w:hAnsi="宋体"/>
          <w:sz w:val="24"/>
        </w:rPr>
      </w:pPr>
      <w:r>
        <w:rPr>
          <w:rFonts w:hAnsi="宋体"/>
          <w:sz w:val="24"/>
        </w:rPr>
        <w:t>（</w:t>
      </w:r>
      <w:r>
        <w:rPr>
          <w:rFonts w:hAnsi="宋体" w:hint="eastAsia"/>
          <w:sz w:val="24"/>
        </w:rPr>
        <w:t>4</w:t>
      </w:r>
      <w:r>
        <w:rPr>
          <w:rFonts w:hAnsi="宋体"/>
          <w:sz w:val="24"/>
        </w:rPr>
        <w:t>）按本章第</w:t>
      </w:r>
      <w:r>
        <w:rPr>
          <w:rFonts w:hAnsi="宋体"/>
          <w:sz w:val="24"/>
        </w:rPr>
        <w:t xml:space="preserve"> 2.2.2 </w:t>
      </w:r>
      <w:r>
        <w:rPr>
          <w:rFonts w:hAnsi="宋体"/>
          <w:sz w:val="24"/>
        </w:rPr>
        <w:t>项（</w:t>
      </w:r>
      <w:r>
        <w:rPr>
          <w:rFonts w:hAnsi="宋体" w:hint="eastAsia"/>
          <w:sz w:val="24"/>
        </w:rPr>
        <w:t>4</w:t>
      </w:r>
      <w:r>
        <w:rPr>
          <w:rFonts w:hAnsi="宋体"/>
          <w:sz w:val="24"/>
        </w:rPr>
        <w:t>）目规定的评审因素和分值对</w:t>
      </w:r>
      <w:r>
        <w:rPr>
          <w:rFonts w:hAnsi="宋体" w:hint="eastAsia"/>
          <w:sz w:val="24"/>
        </w:rPr>
        <w:t>履约信誉</w:t>
      </w:r>
      <w:r>
        <w:rPr>
          <w:rFonts w:hAnsi="宋体"/>
          <w:sz w:val="24"/>
        </w:rPr>
        <w:t>部分计算出得分</w:t>
      </w:r>
      <w:r>
        <w:rPr>
          <w:rFonts w:hAnsi="宋体"/>
          <w:sz w:val="24"/>
        </w:rPr>
        <w:t xml:space="preserve"> </w:t>
      </w:r>
      <w:r>
        <w:rPr>
          <w:rFonts w:hAnsi="宋体" w:hint="eastAsia"/>
          <w:sz w:val="24"/>
        </w:rPr>
        <w:t>D</w:t>
      </w:r>
      <w:r>
        <w:rPr>
          <w:rFonts w:hAnsi="宋体"/>
          <w:sz w:val="24"/>
        </w:rPr>
        <w:t>。</w:t>
      </w:r>
    </w:p>
    <w:p w:rsidR="00C855A4" w:rsidRDefault="002F3DF9">
      <w:pPr>
        <w:spacing w:line="400" w:lineRule="exact"/>
        <w:ind w:left="660" w:hanging="659"/>
        <w:rPr>
          <w:rFonts w:hAnsi="宋体"/>
          <w:sz w:val="24"/>
        </w:rPr>
      </w:pPr>
      <w:r>
        <w:rPr>
          <w:rFonts w:hAnsi="宋体"/>
          <w:sz w:val="24"/>
        </w:rPr>
        <w:lastRenderedPageBreak/>
        <w:t xml:space="preserve">3.2.2  </w:t>
      </w:r>
      <w:r>
        <w:rPr>
          <w:rFonts w:hAnsi="宋体"/>
          <w:sz w:val="24"/>
        </w:rPr>
        <w:t>投标人的商务和技术得分分值计算保留小数点后两位，小数点后第三位</w:t>
      </w:r>
      <w:r>
        <w:rPr>
          <w:rFonts w:hAnsi="宋体"/>
          <w:sz w:val="24"/>
        </w:rPr>
        <w:t>“</w:t>
      </w:r>
      <w:r>
        <w:rPr>
          <w:rFonts w:hAnsi="宋体"/>
          <w:sz w:val="24"/>
        </w:rPr>
        <w:t>四舍五入</w:t>
      </w:r>
      <w:r>
        <w:rPr>
          <w:rFonts w:hAnsi="宋体"/>
          <w:sz w:val="24"/>
        </w:rPr>
        <w:t>”</w:t>
      </w:r>
      <w:r>
        <w:rPr>
          <w:rFonts w:hAnsi="宋体"/>
          <w:sz w:val="24"/>
        </w:rPr>
        <w:t>。</w:t>
      </w:r>
    </w:p>
    <w:p w:rsidR="00C855A4" w:rsidRDefault="002F3DF9">
      <w:pPr>
        <w:spacing w:line="400" w:lineRule="exact"/>
        <w:ind w:left="660" w:hanging="659"/>
        <w:rPr>
          <w:rFonts w:hAnsi="宋体"/>
          <w:sz w:val="24"/>
        </w:rPr>
      </w:pPr>
      <w:r>
        <w:rPr>
          <w:rFonts w:hAnsi="宋体"/>
          <w:sz w:val="24"/>
        </w:rPr>
        <w:t xml:space="preserve">3.2.3  </w:t>
      </w:r>
      <w:r>
        <w:rPr>
          <w:rFonts w:hAnsi="宋体"/>
          <w:sz w:val="24"/>
        </w:rPr>
        <w:t>投标人的商务和技术得分</w:t>
      </w:r>
      <w:r>
        <w:rPr>
          <w:rFonts w:hAnsi="宋体"/>
          <w:sz w:val="24"/>
        </w:rPr>
        <w:t>=A+B+C</w:t>
      </w:r>
      <w:r>
        <w:rPr>
          <w:rFonts w:hAnsi="宋体" w:hint="eastAsia"/>
          <w:sz w:val="24"/>
        </w:rPr>
        <w:t>+D</w:t>
      </w:r>
      <w:r>
        <w:rPr>
          <w:rFonts w:hAnsi="宋体"/>
          <w:sz w:val="24"/>
        </w:rPr>
        <w:t>。</w:t>
      </w:r>
    </w:p>
    <w:p w:rsidR="00C855A4" w:rsidRDefault="002F3DF9">
      <w:pPr>
        <w:spacing w:line="400" w:lineRule="exact"/>
        <w:rPr>
          <w:rFonts w:hAnsi="宋体"/>
          <w:sz w:val="24"/>
          <w:szCs w:val="24"/>
        </w:rPr>
      </w:pPr>
      <w:r>
        <w:rPr>
          <w:rFonts w:hAnsi="宋体" w:hint="eastAsia"/>
          <w:sz w:val="24"/>
          <w:szCs w:val="24"/>
        </w:rPr>
        <w:t xml:space="preserve">3.2.4 </w:t>
      </w:r>
      <w:r>
        <w:rPr>
          <w:rFonts w:hAnsi="宋体" w:hint="eastAsia"/>
          <w:sz w:val="24"/>
          <w:szCs w:val="24"/>
        </w:rPr>
        <w:t>评标委员会按照投标人的商务和技术得分由高到低排序，排名在评标办法前附表规定数量以内的投标人，其投标文件</w:t>
      </w:r>
      <w:r>
        <w:rPr>
          <w:rFonts w:hAnsi="宋体" w:hint="eastAsia"/>
          <w:sz w:val="24"/>
          <w:szCs w:val="24"/>
        </w:rPr>
        <w:t>第一个信封（商务及技术文件）通过详细评审。</w:t>
      </w:r>
    </w:p>
    <w:p w:rsidR="00C855A4" w:rsidRDefault="002F3DF9">
      <w:pPr>
        <w:spacing w:line="400" w:lineRule="exact"/>
        <w:rPr>
          <w:rFonts w:hAnsi="宋体"/>
          <w:sz w:val="24"/>
          <w:szCs w:val="24"/>
        </w:rPr>
      </w:pPr>
      <w:r>
        <w:rPr>
          <w:rFonts w:hAnsi="宋体"/>
          <w:sz w:val="24"/>
        </w:rPr>
        <w:t xml:space="preserve">3.2.5 </w:t>
      </w:r>
      <w:r>
        <w:rPr>
          <w:rFonts w:hAnsi="宋体" w:hint="eastAsia"/>
          <w:sz w:val="24"/>
          <w:szCs w:val="24"/>
        </w:rPr>
        <w:t>通过投标文件第一个信封（商务及技术文件）初步评审的投标人等于或少于</w:t>
      </w:r>
      <w:r>
        <w:rPr>
          <w:rFonts w:hAnsi="宋体" w:hint="eastAsia"/>
          <w:sz w:val="24"/>
          <w:szCs w:val="24"/>
        </w:rPr>
        <w:t xml:space="preserve"> 3</w:t>
      </w:r>
      <w:r>
        <w:rPr>
          <w:rFonts w:hAnsi="宋体" w:hint="eastAsia"/>
          <w:sz w:val="24"/>
          <w:szCs w:val="24"/>
        </w:rPr>
        <w:t>个的，均通过投标文件第一个信封（商务及技术文件）详细评审，不再对投标人的商务和技术文件进行评分。</w:t>
      </w:r>
    </w:p>
    <w:p w:rsidR="00C855A4" w:rsidRDefault="002F3DF9">
      <w:pPr>
        <w:spacing w:line="400" w:lineRule="exact"/>
        <w:ind w:left="660" w:hanging="659"/>
        <w:rPr>
          <w:rFonts w:hAnsi="宋体"/>
          <w:sz w:val="24"/>
        </w:rPr>
      </w:pPr>
      <w:bookmarkStart w:id="34" w:name="_bookmark117"/>
      <w:bookmarkEnd w:id="34"/>
      <w:r>
        <w:rPr>
          <w:rFonts w:hAnsi="宋体"/>
          <w:sz w:val="24"/>
        </w:rPr>
        <w:t xml:space="preserve">3.3 </w:t>
      </w:r>
      <w:r>
        <w:rPr>
          <w:rFonts w:hAnsi="宋体"/>
          <w:sz w:val="24"/>
        </w:rPr>
        <w:t>第二个信封开标</w:t>
      </w:r>
    </w:p>
    <w:p w:rsidR="00C855A4" w:rsidRDefault="002F3DF9">
      <w:pPr>
        <w:spacing w:line="400" w:lineRule="exact"/>
        <w:ind w:firstLineChars="200" w:firstLine="480"/>
        <w:rPr>
          <w:rFonts w:hAnsi="宋体"/>
          <w:sz w:val="24"/>
        </w:rPr>
      </w:pPr>
      <w:r>
        <w:rPr>
          <w:rFonts w:hAnsi="宋体"/>
          <w:sz w:val="24"/>
        </w:rPr>
        <w:t>第一个信封（商务及技术文件）评审结束后，招标人将按照第二章</w:t>
      </w:r>
      <w:r>
        <w:rPr>
          <w:rFonts w:hAnsi="宋体"/>
          <w:sz w:val="24"/>
        </w:rPr>
        <w:t>“</w:t>
      </w:r>
      <w:r>
        <w:rPr>
          <w:rFonts w:hAnsi="宋体"/>
          <w:sz w:val="24"/>
        </w:rPr>
        <w:t>投标人须知</w:t>
      </w:r>
      <w:r>
        <w:rPr>
          <w:rFonts w:hAnsi="宋体"/>
          <w:sz w:val="24"/>
        </w:rPr>
        <w:t xml:space="preserve">” </w:t>
      </w:r>
      <w:r>
        <w:rPr>
          <w:rFonts w:hAnsi="宋体"/>
          <w:sz w:val="24"/>
        </w:rPr>
        <w:t>第</w:t>
      </w:r>
      <w:r>
        <w:rPr>
          <w:rFonts w:hAnsi="宋体"/>
          <w:sz w:val="24"/>
        </w:rPr>
        <w:t xml:space="preserve"> 5.1 </w:t>
      </w:r>
      <w:r>
        <w:rPr>
          <w:rFonts w:hAnsi="宋体"/>
          <w:sz w:val="24"/>
        </w:rPr>
        <w:t>款规定的时间和地点对通过投标文件第一个信封（商务及技术文件）评审的投标文件第二个信封（报价文件）进行开标。</w:t>
      </w:r>
    </w:p>
    <w:p w:rsidR="00C855A4" w:rsidRDefault="002F3DF9">
      <w:pPr>
        <w:spacing w:line="400" w:lineRule="exact"/>
        <w:ind w:left="660" w:hanging="659"/>
        <w:rPr>
          <w:rFonts w:hAnsi="宋体"/>
          <w:sz w:val="24"/>
        </w:rPr>
      </w:pPr>
      <w:bookmarkStart w:id="35" w:name="_bookmark118"/>
      <w:bookmarkEnd w:id="35"/>
      <w:r>
        <w:rPr>
          <w:rFonts w:hAnsi="宋体"/>
          <w:sz w:val="24"/>
        </w:rPr>
        <w:t xml:space="preserve">3.4 </w:t>
      </w:r>
      <w:r>
        <w:rPr>
          <w:rFonts w:hAnsi="宋体"/>
          <w:sz w:val="24"/>
        </w:rPr>
        <w:t>第二个信封初步评审</w:t>
      </w:r>
    </w:p>
    <w:p w:rsidR="00C855A4" w:rsidRDefault="002F3DF9">
      <w:pPr>
        <w:spacing w:line="400" w:lineRule="exact"/>
        <w:rPr>
          <w:rFonts w:hAnsi="宋体"/>
          <w:sz w:val="24"/>
        </w:rPr>
      </w:pPr>
      <w:r>
        <w:rPr>
          <w:rFonts w:hAnsi="宋体"/>
          <w:sz w:val="24"/>
        </w:rPr>
        <w:t xml:space="preserve">3.4.1 </w:t>
      </w:r>
      <w:r>
        <w:rPr>
          <w:rFonts w:hAnsi="宋体"/>
          <w:sz w:val="24"/>
        </w:rPr>
        <w:t>评标委员会依据本章第</w:t>
      </w:r>
      <w:r>
        <w:rPr>
          <w:rFonts w:hAnsi="宋体"/>
          <w:sz w:val="24"/>
        </w:rPr>
        <w:t xml:space="preserve"> 2.1.</w:t>
      </w:r>
      <w:r>
        <w:rPr>
          <w:rFonts w:hAnsi="宋体"/>
          <w:sz w:val="24"/>
        </w:rPr>
        <w:t xml:space="preserve">1 </w:t>
      </w:r>
      <w:r>
        <w:rPr>
          <w:rFonts w:hAnsi="宋体"/>
          <w:sz w:val="24"/>
        </w:rPr>
        <w:t>项、第</w:t>
      </w:r>
      <w:r>
        <w:rPr>
          <w:rFonts w:hAnsi="宋体"/>
          <w:sz w:val="24"/>
        </w:rPr>
        <w:t xml:space="preserve"> 2.1.3 </w:t>
      </w:r>
      <w:r>
        <w:rPr>
          <w:rFonts w:hAnsi="宋体"/>
          <w:sz w:val="24"/>
        </w:rPr>
        <w:t>项规定的评审标准对投标</w:t>
      </w:r>
      <w:r>
        <w:rPr>
          <w:rFonts w:hAnsi="宋体" w:hint="eastAsia"/>
          <w:sz w:val="24"/>
        </w:rPr>
        <w:t>文</w:t>
      </w:r>
      <w:r>
        <w:rPr>
          <w:rFonts w:hAnsi="宋体"/>
          <w:sz w:val="24"/>
        </w:rPr>
        <w:t>件第二个信封（报价文件）进行初步评审。有一项不符合评审标准的，评标</w:t>
      </w:r>
      <w:r>
        <w:rPr>
          <w:rFonts w:hAnsi="宋体" w:hint="eastAsia"/>
          <w:sz w:val="24"/>
        </w:rPr>
        <w:t>委</w:t>
      </w:r>
      <w:r>
        <w:rPr>
          <w:rFonts w:hAnsi="宋体"/>
          <w:sz w:val="24"/>
        </w:rPr>
        <w:t>员会应否决其投标。</w:t>
      </w:r>
    </w:p>
    <w:p w:rsidR="00C855A4" w:rsidRDefault="002F3DF9">
      <w:pPr>
        <w:spacing w:line="400" w:lineRule="exact"/>
        <w:rPr>
          <w:rFonts w:hAnsi="宋体"/>
          <w:sz w:val="24"/>
        </w:rPr>
      </w:pPr>
      <w:r>
        <w:rPr>
          <w:rFonts w:hAnsi="宋体"/>
          <w:sz w:val="24"/>
        </w:rPr>
        <w:t>3.4.2</w:t>
      </w:r>
      <w:r>
        <w:rPr>
          <w:rFonts w:hAnsi="宋体"/>
          <w:sz w:val="24"/>
        </w:rPr>
        <w:t>投标报价有算术错误的，评标委员会按以下原则对投标报价进行修正，修正的价格经投标人书面确认后具有约束力。投标人不接受修正价格的，评标委员会应否决其投标。</w:t>
      </w:r>
    </w:p>
    <w:p w:rsidR="00C855A4" w:rsidRDefault="002F3DF9">
      <w:pPr>
        <w:spacing w:line="400" w:lineRule="exact"/>
        <w:ind w:left="660" w:hanging="659"/>
        <w:rPr>
          <w:rFonts w:hAnsi="宋体"/>
          <w:sz w:val="24"/>
        </w:rPr>
      </w:pPr>
      <w:r>
        <w:rPr>
          <w:rFonts w:hAnsi="宋体"/>
          <w:sz w:val="24"/>
        </w:rPr>
        <w:t>（</w:t>
      </w:r>
      <w:r>
        <w:rPr>
          <w:rFonts w:hAnsi="宋体"/>
          <w:sz w:val="24"/>
        </w:rPr>
        <w:t>1</w:t>
      </w:r>
      <w:r>
        <w:rPr>
          <w:rFonts w:hAnsi="宋体"/>
          <w:sz w:val="24"/>
        </w:rPr>
        <w:t>）投标文件中的大写金额与小写金额不一致的，以大写金额为准；</w:t>
      </w:r>
    </w:p>
    <w:p w:rsidR="00C855A4" w:rsidRDefault="002F3DF9">
      <w:pPr>
        <w:spacing w:line="400" w:lineRule="exact"/>
        <w:ind w:left="660" w:hanging="659"/>
        <w:rPr>
          <w:rFonts w:hAnsi="宋体"/>
          <w:sz w:val="24"/>
        </w:rPr>
      </w:pPr>
      <w:r>
        <w:rPr>
          <w:rFonts w:hAnsi="宋体"/>
          <w:sz w:val="24"/>
        </w:rPr>
        <w:t>（</w:t>
      </w:r>
      <w:r>
        <w:rPr>
          <w:rFonts w:hAnsi="宋体"/>
          <w:sz w:val="24"/>
        </w:rPr>
        <w:t>2</w:t>
      </w:r>
      <w:r>
        <w:rPr>
          <w:rFonts w:hAnsi="宋体"/>
          <w:sz w:val="24"/>
        </w:rPr>
        <w:t>）总价金额与依据单价计算出的结果不一致的，以单价金额为准修正总价，</w:t>
      </w:r>
      <w:r>
        <w:rPr>
          <w:rFonts w:hAnsi="宋体"/>
          <w:sz w:val="24"/>
        </w:rPr>
        <w:t xml:space="preserve"> </w:t>
      </w:r>
      <w:r>
        <w:rPr>
          <w:rFonts w:hAnsi="宋体"/>
          <w:sz w:val="24"/>
        </w:rPr>
        <w:t>但单价金额小数点有明显错误的除外</w:t>
      </w:r>
      <w:r>
        <w:rPr>
          <w:rFonts w:hAnsi="宋体"/>
          <w:sz w:val="24"/>
        </w:rPr>
        <w:t>;</w:t>
      </w:r>
    </w:p>
    <w:p w:rsidR="00C855A4" w:rsidRDefault="002F3DF9">
      <w:pPr>
        <w:spacing w:line="400" w:lineRule="exact"/>
        <w:ind w:left="660" w:hanging="659"/>
        <w:rPr>
          <w:rFonts w:hAnsi="宋体"/>
          <w:sz w:val="24"/>
        </w:rPr>
      </w:pPr>
      <w:r>
        <w:rPr>
          <w:rFonts w:hAnsi="宋体"/>
          <w:sz w:val="24"/>
        </w:rPr>
        <w:t>（</w:t>
      </w:r>
      <w:r>
        <w:rPr>
          <w:rFonts w:hAnsi="宋体"/>
          <w:sz w:val="24"/>
        </w:rPr>
        <w:t>3</w:t>
      </w:r>
      <w:r>
        <w:rPr>
          <w:rFonts w:hAnsi="宋体"/>
          <w:sz w:val="24"/>
        </w:rPr>
        <w:t>）当单价与数量相乘不等于合价时，以单价计算为准，如果单价有明显的小数点位置差错，应以标出的合价为准，同时对单价予以修正；</w:t>
      </w:r>
    </w:p>
    <w:p w:rsidR="00C855A4" w:rsidRDefault="002F3DF9">
      <w:pPr>
        <w:spacing w:line="400" w:lineRule="exact"/>
        <w:ind w:left="660" w:hanging="659"/>
        <w:rPr>
          <w:rFonts w:hAnsi="宋体"/>
          <w:sz w:val="24"/>
        </w:rPr>
      </w:pPr>
      <w:r>
        <w:rPr>
          <w:rFonts w:hAnsi="宋体"/>
          <w:sz w:val="24"/>
        </w:rPr>
        <w:t>（</w:t>
      </w:r>
      <w:r>
        <w:rPr>
          <w:rFonts w:hAnsi="宋体"/>
          <w:sz w:val="24"/>
        </w:rPr>
        <w:t>4</w:t>
      </w:r>
      <w:r>
        <w:rPr>
          <w:rFonts w:hAnsi="宋体"/>
          <w:sz w:val="24"/>
        </w:rPr>
        <w:t>）当各子目的合价累计不等于总价时，应以各子目合价累计数为准，修正总</w:t>
      </w:r>
      <w:r>
        <w:rPr>
          <w:rFonts w:hAnsi="宋体" w:hint="eastAsia"/>
          <w:sz w:val="24"/>
        </w:rPr>
        <w:t>价。</w:t>
      </w:r>
      <w:r>
        <w:rPr>
          <w:rFonts w:hAnsi="宋体"/>
          <w:sz w:val="24"/>
        </w:rPr>
        <w:t xml:space="preserve"> </w:t>
      </w:r>
    </w:p>
    <w:p w:rsidR="00C855A4" w:rsidRDefault="002F3DF9">
      <w:pPr>
        <w:spacing w:line="400" w:lineRule="exact"/>
        <w:rPr>
          <w:rFonts w:hAnsi="宋体"/>
          <w:sz w:val="24"/>
        </w:rPr>
      </w:pPr>
      <w:r>
        <w:rPr>
          <w:rFonts w:hAnsi="宋体"/>
          <w:sz w:val="24"/>
        </w:rPr>
        <w:t xml:space="preserve">3.4.3 </w:t>
      </w:r>
      <w:r>
        <w:rPr>
          <w:rFonts w:hAnsi="宋体"/>
          <w:sz w:val="24"/>
        </w:rPr>
        <w:t>工程量清单中的投标报价有其他错误的，评标委员会按以下原则对投标报价进行修正，修正的价格经投标人书面确认后具有约束力。投标人不接受修正价格的，评标委员会应否决其投标。</w:t>
      </w:r>
    </w:p>
    <w:p w:rsidR="00C855A4" w:rsidRDefault="002F3DF9">
      <w:pPr>
        <w:spacing w:line="400" w:lineRule="exact"/>
        <w:rPr>
          <w:rFonts w:hAnsi="宋体"/>
          <w:sz w:val="24"/>
        </w:rPr>
      </w:pPr>
      <w:r>
        <w:rPr>
          <w:rFonts w:hAnsi="宋体"/>
          <w:sz w:val="24"/>
        </w:rPr>
        <w:t>（</w:t>
      </w:r>
      <w:r>
        <w:rPr>
          <w:rFonts w:hAnsi="宋体"/>
          <w:sz w:val="24"/>
        </w:rPr>
        <w:t>1</w:t>
      </w:r>
      <w:r>
        <w:rPr>
          <w:rFonts w:hAnsi="宋体"/>
          <w:sz w:val="24"/>
        </w:rPr>
        <w:t>）在招标人给定的工程量清单中漏报了某个工程子目的单价、合价或总额价，或所报单价、合价或总额价减少了报价范围，则漏报的工程子目单</w:t>
      </w:r>
      <w:r>
        <w:rPr>
          <w:rFonts w:hAnsi="宋体"/>
          <w:sz w:val="24"/>
        </w:rPr>
        <w:t>价、合价和总额价或单价</w:t>
      </w:r>
      <w:r>
        <w:rPr>
          <w:rFonts w:hAnsi="宋体" w:hint="eastAsia"/>
          <w:sz w:val="24"/>
        </w:rPr>
        <w:t>、</w:t>
      </w:r>
      <w:r>
        <w:rPr>
          <w:rFonts w:hAnsi="宋体"/>
          <w:sz w:val="24"/>
        </w:rPr>
        <w:t>合价和总额价中减少的报价内容视为已含入其他工程子目的单价、合价和总额价之中。</w:t>
      </w:r>
    </w:p>
    <w:p w:rsidR="00C855A4" w:rsidRDefault="002F3DF9">
      <w:pPr>
        <w:spacing w:line="400" w:lineRule="exact"/>
        <w:rPr>
          <w:rFonts w:hAnsi="宋体"/>
          <w:sz w:val="24"/>
        </w:rPr>
      </w:pPr>
      <w:r>
        <w:rPr>
          <w:rFonts w:hAnsi="宋体"/>
          <w:sz w:val="24"/>
        </w:rPr>
        <w:t>（</w:t>
      </w:r>
      <w:r>
        <w:rPr>
          <w:rFonts w:hAnsi="宋体"/>
          <w:sz w:val="24"/>
        </w:rPr>
        <w:t>2</w:t>
      </w:r>
      <w:r>
        <w:rPr>
          <w:rFonts w:hAnsi="宋体"/>
          <w:sz w:val="24"/>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rsidR="00C855A4" w:rsidRDefault="002F3DF9">
      <w:pPr>
        <w:spacing w:line="400" w:lineRule="exact"/>
        <w:rPr>
          <w:rFonts w:hAnsi="宋体"/>
          <w:sz w:val="24"/>
        </w:rPr>
      </w:pPr>
      <w:r>
        <w:rPr>
          <w:rFonts w:hAnsi="宋体"/>
          <w:sz w:val="24"/>
        </w:rPr>
        <w:t>（</w:t>
      </w:r>
      <w:r>
        <w:rPr>
          <w:rFonts w:hAnsi="宋体"/>
          <w:sz w:val="24"/>
        </w:rPr>
        <w:t>3</w:t>
      </w:r>
      <w:r>
        <w:rPr>
          <w:rFonts w:hAnsi="宋体"/>
          <w:sz w:val="24"/>
        </w:rPr>
        <w:t>）当单价与数量的乘积与合价（金额）虽然一致，但投标人修改了该子目的工程数量，则其合价按招标人给定的工程数量乘以投标人所报单价予以修正。</w:t>
      </w:r>
    </w:p>
    <w:p w:rsidR="00C855A4" w:rsidRDefault="002F3DF9">
      <w:pPr>
        <w:spacing w:line="400" w:lineRule="exact"/>
        <w:rPr>
          <w:rFonts w:hAnsi="宋体"/>
          <w:sz w:val="24"/>
        </w:rPr>
      </w:pPr>
      <w:r>
        <w:rPr>
          <w:rFonts w:hAnsi="宋体"/>
          <w:sz w:val="24"/>
        </w:rPr>
        <w:t xml:space="preserve">3.4.4 </w:t>
      </w:r>
      <w:r>
        <w:rPr>
          <w:rFonts w:hAnsi="宋体"/>
          <w:sz w:val="24"/>
        </w:rPr>
        <w:t>修正后的最终投标报价若超过最高投标限价（如有）</w:t>
      </w:r>
      <w:r>
        <w:rPr>
          <w:rFonts w:hAnsi="宋体" w:hint="eastAsia"/>
          <w:sz w:val="24"/>
        </w:rPr>
        <w:t>，</w:t>
      </w:r>
      <w:r>
        <w:rPr>
          <w:rFonts w:hAnsi="宋体"/>
          <w:sz w:val="24"/>
        </w:rPr>
        <w:t>评标委员会应否决其</w:t>
      </w:r>
      <w:r>
        <w:rPr>
          <w:rFonts w:hAnsi="宋体"/>
          <w:sz w:val="24"/>
        </w:rPr>
        <w:t>投标</w:t>
      </w:r>
      <w:r>
        <w:rPr>
          <w:rFonts w:hAnsi="宋体" w:hint="eastAsia"/>
          <w:sz w:val="24"/>
        </w:rPr>
        <w:t>。修</w:t>
      </w:r>
      <w:r>
        <w:rPr>
          <w:rFonts w:hAnsi="宋体" w:hint="eastAsia"/>
          <w:sz w:val="24"/>
        </w:rPr>
        <w:lastRenderedPageBreak/>
        <w:t>正后的最终投标报价作为签订合同的一个依据，不参与评标价得分的计算。</w:t>
      </w:r>
    </w:p>
    <w:p w:rsidR="00C855A4" w:rsidRDefault="002F3DF9">
      <w:pPr>
        <w:spacing w:line="400" w:lineRule="exact"/>
        <w:ind w:left="660" w:hanging="659"/>
        <w:rPr>
          <w:rFonts w:hAnsi="宋体"/>
          <w:sz w:val="24"/>
        </w:rPr>
      </w:pPr>
      <w:bookmarkStart w:id="36" w:name="_bookmark119"/>
      <w:bookmarkEnd w:id="36"/>
      <w:r>
        <w:rPr>
          <w:rFonts w:hAnsi="宋体"/>
          <w:sz w:val="24"/>
        </w:rPr>
        <w:t xml:space="preserve">3.5 </w:t>
      </w:r>
      <w:r>
        <w:rPr>
          <w:rFonts w:hAnsi="宋体"/>
          <w:sz w:val="24"/>
        </w:rPr>
        <w:t>第二个信封详细评审</w:t>
      </w:r>
    </w:p>
    <w:p w:rsidR="00C855A4" w:rsidRDefault="002F3DF9">
      <w:pPr>
        <w:spacing w:line="400" w:lineRule="exact"/>
        <w:rPr>
          <w:rFonts w:hAnsi="宋体"/>
          <w:sz w:val="24"/>
        </w:rPr>
      </w:pPr>
      <w:r>
        <w:rPr>
          <w:rFonts w:hAnsi="宋体"/>
          <w:sz w:val="24"/>
        </w:rPr>
        <w:t xml:space="preserve">3.5.1  </w:t>
      </w:r>
      <w:r>
        <w:rPr>
          <w:rFonts w:hAnsi="宋体"/>
          <w:sz w:val="24"/>
        </w:rPr>
        <w:t>评标委员会按本章第</w:t>
      </w:r>
      <w:r>
        <w:rPr>
          <w:rFonts w:hAnsi="宋体"/>
          <w:sz w:val="24"/>
        </w:rPr>
        <w:t xml:space="preserve"> 2.2</w:t>
      </w:r>
      <w:r>
        <w:rPr>
          <w:rFonts w:hAnsi="宋体" w:hint="eastAsia"/>
          <w:sz w:val="24"/>
        </w:rPr>
        <w:t>.2</w:t>
      </w:r>
      <w:r>
        <w:rPr>
          <w:rFonts w:hAnsi="宋体"/>
          <w:sz w:val="24"/>
        </w:rPr>
        <w:t>款规定的量化因素和标准进行价格折算，计算出评标价，并编制价格比较一览表。</w:t>
      </w:r>
    </w:p>
    <w:p w:rsidR="00C855A4" w:rsidRDefault="002F3DF9">
      <w:pPr>
        <w:spacing w:line="400" w:lineRule="exact"/>
        <w:rPr>
          <w:rFonts w:hAnsi="宋体"/>
          <w:sz w:val="24"/>
        </w:rPr>
      </w:pPr>
      <w:r>
        <w:rPr>
          <w:rFonts w:hAnsi="宋体"/>
          <w:sz w:val="24"/>
        </w:rPr>
        <w:t xml:space="preserve">3.5.2  </w:t>
      </w:r>
      <w:r>
        <w:rPr>
          <w:rFonts w:hAnsi="宋体"/>
          <w:sz w:val="24"/>
        </w:rPr>
        <w:t>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rsidR="00C855A4" w:rsidRDefault="002F3DF9">
      <w:pPr>
        <w:spacing w:line="400" w:lineRule="exact"/>
        <w:ind w:left="660" w:hanging="659"/>
        <w:rPr>
          <w:rFonts w:hAnsi="宋体"/>
          <w:sz w:val="24"/>
        </w:rPr>
      </w:pPr>
      <w:bookmarkStart w:id="37" w:name="_bookmark120"/>
      <w:bookmarkEnd w:id="37"/>
      <w:r>
        <w:rPr>
          <w:rFonts w:hAnsi="宋体"/>
          <w:sz w:val="24"/>
        </w:rPr>
        <w:t xml:space="preserve">3.6 </w:t>
      </w:r>
      <w:r>
        <w:rPr>
          <w:rFonts w:hAnsi="宋体"/>
          <w:sz w:val="24"/>
        </w:rPr>
        <w:t>投标文件相关信息的核查</w:t>
      </w:r>
    </w:p>
    <w:p w:rsidR="00C855A4" w:rsidRDefault="002F3DF9">
      <w:pPr>
        <w:spacing w:line="400" w:lineRule="exact"/>
        <w:rPr>
          <w:rFonts w:hAnsi="宋体"/>
          <w:sz w:val="24"/>
        </w:rPr>
      </w:pPr>
      <w:r>
        <w:rPr>
          <w:rFonts w:hAnsi="宋体"/>
          <w:sz w:val="24"/>
        </w:rPr>
        <w:t>3.6.</w:t>
      </w:r>
      <w:r>
        <w:rPr>
          <w:rFonts w:hAnsi="宋体" w:hint="eastAsia"/>
          <w:sz w:val="24"/>
        </w:rPr>
        <w:t>1</w:t>
      </w:r>
      <w:r>
        <w:rPr>
          <w:rFonts w:hAnsi="宋体"/>
          <w:sz w:val="24"/>
        </w:rPr>
        <w:t>评标委员会应对在评标过程中发现的投标人与投标人之间、投标人与招标人之间存在的串通投标的情形进行评审和认定。投标人存在串通投标、弄虚作假、</w:t>
      </w:r>
      <w:r>
        <w:rPr>
          <w:rFonts w:hAnsi="宋体"/>
          <w:sz w:val="24"/>
        </w:rPr>
        <w:t xml:space="preserve"> </w:t>
      </w:r>
      <w:r>
        <w:rPr>
          <w:rFonts w:hAnsi="宋体"/>
          <w:sz w:val="24"/>
        </w:rPr>
        <w:t>行贿等违法行为的，评标委员会应否决其投标。</w:t>
      </w:r>
    </w:p>
    <w:p w:rsidR="00C855A4" w:rsidRDefault="002F3DF9">
      <w:pPr>
        <w:numPr>
          <w:ilvl w:val="0"/>
          <w:numId w:val="9"/>
        </w:numPr>
        <w:spacing w:line="400" w:lineRule="exact"/>
        <w:ind w:left="660" w:hanging="659"/>
        <w:rPr>
          <w:rFonts w:hAnsi="宋体"/>
          <w:sz w:val="24"/>
        </w:rPr>
      </w:pPr>
      <w:r>
        <w:rPr>
          <w:rFonts w:hAnsi="宋体"/>
          <w:sz w:val="24"/>
        </w:rPr>
        <w:t>有下列情形之一的，属于投标人相互串通投标：</w:t>
      </w:r>
    </w:p>
    <w:p w:rsidR="00C855A4" w:rsidRDefault="002F3DF9">
      <w:pPr>
        <w:spacing w:line="400" w:lineRule="exact"/>
        <w:ind w:left="1" w:firstLineChars="100" w:firstLine="240"/>
        <w:rPr>
          <w:rFonts w:hAnsi="宋体"/>
          <w:sz w:val="24"/>
        </w:rPr>
      </w:pPr>
      <w:r>
        <w:rPr>
          <w:rFonts w:hAnsi="宋体"/>
          <w:sz w:val="24"/>
        </w:rPr>
        <w:t xml:space="preserve"> a.</w:t>
      </w:r>
      <w:r>
        <w:rPr>
          <w:rFonts w:hAnsi="宋体"/>
          <w:sz w:val="24"/>
        </w:rPr>
        <w:t>投标人之间协商投标报价等投标文件的实质性内容；</w:t>
      </w:r>
      <w:r>
        <w:rPr>
          <w:rFonts w:hAnsi="宋体"/>
          <w:sz w:val="24"/>
        </w:rPr>
        <w:t xml:space="preserve"> </w:t>
      </w:r>
    </w:p>
    <w:p w:rsidR="00C855A4" w:rsidRDefault="002F3DF9">
      <w:pPr>
        <w:spacing w:line="400" w:lineRule="exact"/>
        <w:ind w:leftChars="185" w:left="936" w:hangingChars="128" w:hanging="307"/>
        <w:rPr>
          <w:rFonts w:hAnsi="宋体"/>
          <w:sz w:val="24"/>
        </w:rPr>
      </w:pPr>
      <w:r>
        <w:rPr>
          <w:rFonts w:hAnsi="宋体"/>
          <w:sz w:val="24"/>
        </w:rPr>
        <w:t>b.</w:t>
      </w:r>
      <w:r>
        <w:rPr>
          <w:rFonts w:hAnsi="宋体"/>
          <w:sz w:val="24"/>
        </w:rPr>
        <w:t>投标人之间约定中标人；</w:t>
      </w:r>
    </w:p>
    <w:p w:rsidR="00C855A4" w:rsidRDefault="002F3DF9">
      <w:pPr>
        <w:spacing w:line="400" w:lineRule="exact"/>
        <w:ind w:left="660" w:hanging="659"/>
        <w:rPr>
          <w:rFonts w:hAnsi="宋体"/>
          <w:sz w:val="24"/>
        </w:rPr>
      </w:pPr>
      <w:r>
        <w:rPr>
          <w:rFonts w:hAnsi="宋体"/>
          <w:sz w:val="24"/>
        </w:rPr>
        <w:t xml:space="preserve"> </w:t>
      </w:r>
      <w:r>
        <w:rPr>
          <w:rFonts w:hAnsi="宋体" w:hint="eastAsia"/>
          <w:sz w:val="24"/>
        </w:rPr>
        <w:t xml:space="preserve">  </w:t>
      </w:r>
      <w:r>
        <w:rPr>
          <w:rFonts w:hAnsi="宋体"/>
          <w:sz w:val="24"/>
        </w:rPr>
        <w:t>c.</w:t>
      </w:r>
      <w:r>
        <w:rPr>
          <w:rFonts w:hAnsi="宋体"/>
          <w:sz w:val="24"/>
        </w:rPr>
        <w:t>投标人之间约定部分投标人放弃投标或中标；</w:t>
      </w:r>
    </w:p>
    <w:p w:rsidR="00C855A4" w:rsidRDefault="002F3DF9">
      <w:pPr>
        <w:spacing w:line="400" w:lineRule="exact"/>
        <w:ind w:leftChars="185" w:left="936" w:hangingChars="128" w:hanging="307"/>
        <w:rPr>
          <w:rFonts w:hAnsi="宋体"/>
          <w:sz w:val="24"/>
        </w:rPr>
      </w:pPr>
      <w:r>
        <w:rPr>
          <w:rFonts w:hAnsi="宋体"/>
          <w:sz w:val="24"/>
        </w:rPr>
        <w:t>d.</w:t>
      </w:r>
      <w:r>
        <w:rPr>
          <w:rFonts w:hAnsi="宋体"/>
          <w:sz w:val="24"/>
        </w:rPr>
        <w:t>属于同一集团、协会、商会等组织成员的投标人按照该组织要求协同投标</w:t>
      </w:r>
    </w:p>
    <w:p w:rsidR="00C855A4" w:rsidRDefault="002F3DF9">
      <w:pPr>
        <w:spacing w:line="400" w:lineRule="exact"/>
        <w:ind w:leftChars="185" w:left="936" w:hangingChars="128" w:hanging="307"/>
        <w:rPr>
          <w:rFonts w:hAnsi="宋体"/>
          <w:sz w:val="24"/>
        </w:rPr>
      </w:pPr>
      <w:r>
        <w:rPr>
          <w:rFonts w:hAnsi="宋体"/>
          <w:sz w:val="24"/>
        </w:rPr>
        <w:t>e.</w:t>
      </w:r>
      <w:r>
        <w:rPr>
          <w:rFonts w:hAnsi="宋体"/>
          <w:sz w:val="24"/>
        </w:rPr>
        <w:t>投标人之间为谋取中标或排斥特定投标人而采取的其他联合行动。</w:t>
      </w:r>
    </w:p>
    <w:p w:rsidR="00C855A4" w:rsidRDefault="002F3DF9">
      <w:pPr>
        <w:numPr>
          <w:ilvl w:val="0"/>
          <w:numId w:val="9"/>
        </w:numPr>
        <w:spacing w:line="400" w:lineRule="exact"/>
        <w:ind w:left="660" w:hanging="659"/>
        <w:rPr>
          <w:rFonts w:hAnsi="宋体"/>
          <w:sz w:val="24"/>
        </w:rPr>
      </w:pPr>
      <w:r>
        <w:rPr>
          <w:rFonts w:hAnsi="宋体"/>
          <w:sz w:val="24"/>
        </w:rPr>
        <w:t>有下列情形之一的，视为投标人相互串通投标：</w:t>
      </w:r>
    </w:p>
    <w:p w:rsidR="00C855A4" w:rsidRDefault="002F3DF9">
      <w:pPr>
        <w:spacing w:line="400" w:lineRule="exact"/>
        <w:ind w:left="1" w:firstLineChars="100" w:firstLine="240"/>
        <w:rPr>
          <w:rFonts w:hAnsi="宋体"/>
          <w:sz w:val="24"/>
        </w:rPr>
      </w:pPr>
      <w:r>
        <w:rPr>
          <w:rFonts w:hAnsi="宋体"/>
          <w:sz w:val="24"/>
        </w:rPr>
        <w:t xml:space="preserve"> a.</w:t>
      </w:r>
      <w:r>
        <w:rPr>
          <w:rFonts w:hAnsi="宋体"/>
          <w:sz w:val="24"/>
        </w:rPr>
        <w:t>不同投标人的投标文件由同一单位或个人编制；</w:t>
      </w:r>
    </w:p>
    <w:p w:rsidR="00C855A4" w:rsidRDefault="002F3DF9">
      <w:pPr>
        <w:spacing w:line="400" w:lineRule="exact"/>
        <w:ind w:left="1" w:firstLineChars="100" w:firstLine="240"/>
        <w:rPr>
          <w:rFonts w:hAnsi="宋体"/>
          <w:sz w:val="24"/>
        </w:rPr>
      </w:pPr>
      <w:r>
        <w:rPr>
          <w:rFonts w:hAnsi="宋体"/>
          <w:sz w:val="24"/>
        </w:rPr>
        <w:t xml:space="preserve"> b.</w:t>
      </w:r>
      <w:r>
        <w:rPr>
          <w:rFonts w:hAnsi="宋体"/>
          <w:sz w:val="24"/>
        </w:rPr>
        <w:t>不同投标人委托同一单位或个人办理投标事宜；</w:t>
      </w:r>
    </w:p>
    <w:p w:rsidR="00C855A4" w:rsidRDefault="002F3DF9">
      <w:pPr>
        <w:spacing w:line="400" w:lineRule="exact"/>
        <w:ind w:left="1" w:firstLineChars="100" w:firstLine="240"/>
        <w:rPr>
          <w:rFonts w:hAnsi="宋体"/>
          <w:sz w:val="24"/>
        </w:rPr>
      </w:pPr>
      <w:r>
        <w:rPr>
          <w:rFonts w:hAnsi="宋体"/>
          <w:sz w:val="24"/>
        </w:rPr>
        <w:t xml:space="preserve"> c.</w:t>
      </w:r>
      <w:r>
        <w:rPr>
          <w:rFonts w:hAnsi="宋体"/>
          <w:sz w:val="24"/>
        </w:rPr>
        <w:t>不同投标人的投标文件载明的项目管理成员为同一人；</w:t>
      </w:r>
    </w:p>
    <w:p w:rsidR="00C855A4" w:rsidRDefault="002F3DF9">
      <w:pPr>
        <w:spacing w:line="400" w:lineRule="exact"/>
        <w:ind w:left="1" w:firstLineChars="100" w:firstLine="240"/>
        <w:rPr>
          <w:rFonts w:hAnsi="宋体"/>
          <w:sz w:val="24"/>
        </w:rPr>
      </w:pPr>
      <w:r>
        <w:rPr>
          <w:rFonts w:hAnsi="宋体"/>
          <w:sz w:val="24"/>
        </w:rPr>
        <w:t xml:space="preserve"> d.</w:t>
      </w:r>
      <w:r>
        <w:rPr>
          <w:rFonts w:hAnsi="宋体"/>
          <w:sz w:val="24"/>
        </w:rPr>
        <w:t>不同投标人的投标文件异常一致或投标报价呈规律性差异；</w:t>
      </w:r>
    </w:p>
    <w:p w:rsidR="00C855A4" w:rsidRDefault="002F3DF9">
      <w:pPr>
        <w:spacing w:line="400" w:lineRule="exact"/>
        <w:ind w:left="1" w:firstLineChars="100" w:firstLine="240"/>
        <w:rPr>
          <w:rFonts w:hAnsi="宋体"/>
          <w:sz w:val="24"/>
        </w:rPr>
      </w:pPr>
      <w:r>
        <w:rPr>
          <w:rFonts w:hAnsi="宋体"/>
          <w:sz w:val="24"/>
        </w:rPr>
        <w:t xml:space="preserve"> e.</w:t>
      </w:r>
      <w:r>
        <w:rPr>
          <w:rFonts w:hAnsi="宋体"/>
          <w:sz w:val="24"/>
        </w:rPr>
        <w:t>不同投标人的投标文件相互混装；</w:t>
      </w:r>
    </w:p>
    <w:p w:rsidR="00C855A4" w:rsidRDefault="002F3DF9">
      <w:pPr>
        <w:spacing w:line="400" w:lineRule="exact"/>
        <w:ind w:left="1" w:firstLineChars="100" w:firstLine="240"/>
        <w:rPr>
          <w:rFonts w:hAnsi="宋体"/>
          <w:sz w:val="24"/>
        </w:rPr>
      </w:pPr>
      <w:r>
        <w:rPr>
          <w:rFonts w:hAnsi="宋体"/>
          <w:sz w:val="24"/>
        </w:rPr>
        <w:t xml:space="preserve"> f.</w:t>
      </w:r>
      <w:r>
        <w:rPr>
          <w:rFonts w:hAnsi="宋体"/>
          <w:sz w:val="24"/>
        </w:rPr>
        <w:t>不同投标人的投标保证金从同一单位或个人的账户转出。</w:t>
      </w:r>
    </w:p>
    <w:p w:rsidR="00C855A4" w:rsidRDefault="002F3DF9">
      <w:pPr>
        <w:spacing w:line="400" w:lineRule="exact"/>
        <w:ind w:left="660" w:hanging="659"/>
        <w:rPr>
          <w:rFonts w:hAnsi="宋体"/>
          <w:sz w:val="24"/>
        </w:rPr>
      </w:pPr>
      <w:r>
        <w:rPr>
          <w:rFonts w:hAnsi="宋体"/>
          <w:sz w:val="24"/>
        </w:rPr>
        <w:t>（</w:t>
      </w:r>
      <w:r>
        <w:rPr>
          <w:rFonts w:hAnsi="宋体"/>
          <w:sz w:val="24"/>
        </w:rPr>
        <w:t>3</w:t>
      </w:r>
      <w:r>
        <w:rPr>
          <w:rFonts w:hAnsi="宋体"/>
          <w:sz w:val="24"/>
        </w:rPr>
        <w:t>）有下列情形之一的，属于招标人与投标人串通投标：</w:t>
      </w:r>
      <w:r>
        <w:rPr>
          <w:rFonts w:hAnsi="宋体"/>
          <w:sz w:val="24"/>
        </w:rPr>
        <w:t xml:space="preserve"> </w:t>
      </w:r>
    </w:p>
    <w:p w:rsidR="00C855A4" w:rsidRDefault="002F3DF9" w:rsidP="00C855A4">
      <w:pPr>
        <w:spacing w:line="400" w:lineRule="exact"/>
        <w:ind w:leftChars="65" w:left="771" w:hangingChars="229" w:hanging="550"/>
        <w:rPr>
          <w:rFonts w:hAnsi="宋体"/>
          <w:sz w:val="24"/>
        </w:rPr>
      </w:pPr>
      <w:r>
        <w:rPr>
          <w:rFonts w:hAnsi="宋体"/>
          <w:sz w:val="24"/>
        </w:rPr>
        <w:t>a.</w:t>
      </w:r>
      <w:r>
        <w:rPr>
          <w:rFonts w:hAnsi="宋体"/>
          <w:sz w:val="24"/>
        </w:rPr>
        <w:t>招标人在开标前开启投标文件并将有关信息泄露给其他投标人</w:t>
      </w:r>
      <w:r>
        <w:rPr>
          <w:rFonts w:hAnsi="宋体"/>
          <w:sz w:val="24"/>
        </w:rPr>
        <w:t>;</w:t>
      </w:r>
    </w:p>
    <w:p w:rsidR="00C855A4" w:rsidRDefault="002F3DF9">
      <w:pPr>
        <w:spacing w:line="400" w:lineRule="exact"/>
        <w:ind w:left="660" w:hanging="659"/>
        <w:rPr>
          <w:rFonts w:hAnsi="宋体"/>
          <w:sz w:val="24"/>
        </w:rPr>
      </w:pPr>
      <w:r>
        <w:rPr>
          <w:rFonts w:hAnsi="宋体"/>
          <w:sz w:val="24"/>
        </w:rPr>
        <w:t xml:space="preserve"> b.</w:t>
      </w:r>
      <w:r>
        <w:rPr>
          <w:rFonts w:hAnsi="宋体"/>
          <w:sz w:val="24"/>
        </w:rPr>
        <w:t>招标人直接或间接向投标人泄露标底、评标委员会成员等信息；</w:t>
      </w:r>
    </w:p>
    <w:p w:rsidR="00C855A4" w:rsidRDefault="002F3DF9">
      <w:pPr>
        <w:spacing w:line="400" w:lineRule="exact"/>
        <w:ind w:left="660" w:hanging="659"/>
        <w:rPr>
          <w:rFonts w:hAnsi="宋体"/>
          <w:sz w:val="24"/>
        </w:rPr>
      </w:pPr>
      <w:r>
        <w:rPr>
          <w:rFonts w:hAnsi="宋体"/>
          <w:sz w:val="24"/>
        </w:rPr>
        <w:t xml:space="preserve"> c.</w:t>
      </w:r>
      <w:r>
        <w:rPr>
          <w:rFonts w:hAnsi="宋体"/>
          <w:sz w:val="24"/>
        </w:rPr>
        <w:t>招标人明示或暗示投标人压低或抬高投标报价；</w:t>
      </w:r>
    </w:p>
    <w:p w:rsidR="00C855A4" w:rsidRDefault="002F3DF9">
      <w:pPr>
        <w:spacing w:line="400" w:lineRule="exact"/>
        <w:ind w:left="660" w:hanging="659"/>
        <w:rPr>
          <w:rFonts w:hAnsi="宋体"/>
          <w:sz w:val="24"/>
        </w:rPr>
      </w:pPr>
      <w:r>
        <w:rPr>
          <w:rFonts w:hAnsi="宋体"/>
          <w:sz w:val="24"/>
        </w:rPr>
        <w:t xml:space="preserve"> d.</w:t>
      </w:r>
      <w:r>
        <w:rPr>
          <w:rFonts w:hAnsi="宋体"/>
          <w:sz w:val="24"/>
        </w:rPr>
        <w:t>招标人授意投标人撤换、修改投标文件；</w:t>
      </w:r>
    </w:p>
    <w:p w:rsidR="00C855A4" w:rsidRDefault="002F3DF9">
      <w:pPr>
        <w:spacing w:line="400" w:lineRule="exact"/>
        <w:ind w:left="660" w:hanging="659"/>
        <w:rPr>
          <w:rFonts w:hAnsi="宋体"/>
          <w:sz w:val="24"/>
        </w:rPr>
      </w:pPr>
      <w:r>
        <w:rPr>
          <w:rFonts w:hAnsi="宋体"/>
          <w:sz w:val="24"/>
        </w:rPr>
        <w:t xml:space="preserve"> e.</w:t>
      </w:r>
      <w:r>
        <w:rPr>
          <w:rFonts w:hAnsi="宋体"/>
          <w:sz w:val="24"/>
        </w:rPr>
        <w:t>招标人明示或暗示投标人为特定投标人中标提供方便；</w:t>
      </w:r>
    </w:p>
    <w:p w:rsidR="00C855A4" w:rsidRDefault="002F3DF9">
      <w:pPr>
        <w:spacing w:line="400" w:lineRule="exact"/>
        <w:ind w:left="660" w:hanging="659"/>
        <w:rPr>
          <w:rFonts w:hAnsi="宋体"/>
          <w:sz w:val="24"/>
        </w:rPr>
      </w:pPr>
      <w:r>
        <w:rPr>
          <w:rFonts w:hAnsi="宋体"/>
          <w:sz w:val="24"/>
        </w:rPr>
        <w:t xml:space="preserve"> f.</w:t>
      </w:r>
      <w:r>
        <w:rPr>
          <w:rFonts w:hAnsi="宋体"/>
          <w:sz w:val="24"/>
        </w:rPr>
        <w:t>招标人与投标人为谋求特定投标人中标而采取的其他串通行为。</w:t>
      </w:r>
    </w:p>
    <w:p w:rsidR="00C855A4" w:rsidRDefault="002F3DF9">
      <w:pPr>
        <w:spacing w:line="400" w:lineRule="exact"/>
        <w:ind w:left="660" w:hanging="659"/>
        <w:rPr>
          <w:rFonts w:hAnsi="宋体"/>
          <w:sz w:val="24"/>
        </w:rPr>
      </w:pPr>
      <w:r>
        <w:rPr>
          <w:rFonts w:hAnsi="宋体"/>
          <w:sz w:val="24"/>
        </w:rPr>
        <w:t>（</w:t>
      </w:r>
      <w:r>
        <w:rPr>
          <w:rFonts w:hAnsi="宋体"/>
          <w:sz w:val="24"/>
        </w:rPr>
        <w:t>4</w:t>
      </w:r>
      <w:r>
        <w:rPr>
          <w:rFonts w:hAnsi="宋体"/>
          <w:sz w:val="24"/>
        </w:rPr>
        <w:t>）投标人有下列情形之一的，属于弄虚作假的行为：</w:t>
      </w:r>
    </w:p>
    <w:p w:rsidR="00C855A4" w:rsidRDefault="002F3DF9">
      <w:pPr>
        <w:numPr>
          <w:ilvl w:val="0"/>
          <w:numId w:val="10"/>
        </w:numPr>
        <w:spacing w:line="400" w:lineRule="exact"/>
        <w:rPr>
          <w:rFonts w:hAnsi="宋体"/>
          <w:sz w:val="24"/>
        </w:rPr>
      </w:pPr>
      <w:r>
        <w:rPr>
          <w:rFonts w:hAnsi="宋体"/>
          <w:sz w:val="24"/>
        </w:rPr>
        <w:t>使用通过受让或租借等方式获取的资格、资质证书投标</w:t>
      </w:r>
    </w:p>
    <w:p w:rsidR="00C855A4" w:rsidRDefault="002F3DF9">
      <w:pPr>
        <w:numPr>
          <w:ilvl w:val="0"/>
          <w:numId w:val="10"/>
        </w:numPr>
        <w:spacing w:line="400" w:lineRule="exact"/>
        <w:rPr>
          <w:rFonts w:hAnsi="宋体"/>
          <w:sz w:val="24"/>
        </w:rPr>
      </w:pPr>
      <w:r>
        <w:rPr>
          <w:rFonts w:hAnsi="宋体"/>
          <w:sz w:val="24"/>
        </w:rPr>
        <w:t>使用伪造、变造的许可证件；</w:t>
      </w:r>
      <w:r>
        <w:rPr>
          <w:rFonts w:hAnsi="宋体"/>
          <w:sz w:val="24"/>
        </w:rPr>
        <w:t xml:space="preserve"> </w:t>
      </w:r>
    </w:p>
    <w:p w:rsidR="00C855A4" w:rsidRDefault="002F3DF9">
      <w:pPr>
        <w:spacing w:line="400" w:lineRule="exact"/>
        <w:rPr>
          <w:rFonts w:hAnsi="宋体"/>
          <w:sz w:val="24"/>
        </w:rPr>
      </w:pPr>
      <w:r>
        <w:rPr>
          <w:rFonts w:hAnsi="宋体"/>
          <w:sz w:val="24"/>
        </w:rPr>
        <w:t>c.</w:t>
      </w:r>
      <w:r>
        <w:rPr>
          <w:rFonts w:hAnsi="宋体"/>
          <w:sz w:val="24"/>
        </w:rPr>
        <w:t>提供虚假的财务状况或业绩；</w:t>
      </w:r>
    </w:p>
    <w:p w:rsidR="00C855A4" w:rsidRDefault="002F3DF9">
      <w:pPr>
        <w:spacing w:line="400" w:lineRule="exact"/>
        <w:ind w:left="660" w:hanging="659"/>
        <w:rPr>
          <w:rFonts w:hAnsi="宋体"/>
          <w:sz w:val="24"/>
        </w:rPr>
      </w:pPr>
      <w:r>
        <w:rPr>
          <w:rFonts w:hAnsi="宋体"/>
          <w:sz w:val="24"/>
        </w:rPr>
        <w:lastRenderedPageBreak/>
        <w:t>d.</w:t>
      </w:r>
      <w:r>
        <w:rPr>
          <w:rFonts w:hAnsi="宋体"/>
          <w:sz w:val="24"/>
        </w:rPr>
        <w:t>提供虚假的项目负责人或主要技术人员简历、劳动关系证明；</w:t>
      </w:r>
    </w:p>
    <w:p w:rsidR="00C855A4" w:rsidRDefault="002F3DF9">
      <w:pPr>
        <w:spacing w:line="400" w:lineRule="exact"/>
        <w:ind w:left="660" w:hanging="659"/>
        <w:rPr>
          <w:rFonts w:hAnsi="宋体"/>
          <w:sz w:val="24"/>
        </w:rPr>
      </w:pPr>
      <w:r>
        <w:rPr>
          <w:rFonts w:hAnsi="宋体"/>
          <w:sz w:val="24"/>
        </w:rPr>
        <w:t>e.</w:t>
      </w:r>
      <w:r>
        <w:rPr>
          <w:rFonts w:hAnsi="宋体"/>
          <w:sz w:val="24"/>
        </w:rPr>
        <w:t>提供虚</w:t>
      </w:r>
      <w:r>
        <w:rPr>
          <w:rFonts w:hAnsi="宋体"/>
          <w:sz w:val="24"/>
        </w:rPr>
        <w:t>假的信况；</w:t>
      </w:r>
    </w:p>
    <w:p w:rsidR="00C855A4" w:rsidRDefault="002F3DF9">
      <w:pPr>
        <w:spacing w:line="400" w:lineRule="exact"/>
        <w:ind w:left="660" w:hanging="659"/>
        <w:rPr>
          <w:rFonts w:hAnsi="宋体"/>
          <w:sz w:val="24"/>
        </w:rPr>
      </w:pPr>
      <w:r>
        <w:rPr>
          <w:rFonts w:hAnsi="宋体"/>
          <w:sz w:val="24"/>
        </w:rPr>
        <w:t>f.</w:t>
      </w:r>
      <w:r>
        <w:rPr>
          <w:rFonts w:hAnsi="宋体"/>
          <w:sz w:val="24"/>
        </w:rPr>
        <w:t>其他弄虚作假的行为。</w:t>
      </w:r>
    </w:p>
    <w:p w:rsidR="00C855A4" w:rsidRDefault="002F3DF9">
      <w:pPr>
        <w:spacing w:line="400" w:lineRule="exact"/>
        <w:ind w:left="660" w:hanging="659"/>
        <w:rPr>
          <w:rFonts w:hAnsi="宋体"/>
          <w:sz w:val="24"/>
        </w:rPr>
      </w:pPr>
      <w:bookmarkStart w:id="38" w:name="_bookmark121"/>
      <w:bookmarkEnd w:id="38"/>
      <w:r>
        <w:rPr>
          <w:rFonts w:hAnsi="宋体"/>
          <w:sz w:val="24"/>
        </w:rPr>
        <w:t xml:space="preserve">3.7 </w:t>
      </w:r>
      <w:r>
        <w:rPr>
          <w:rFonts w:hAnsi="宋体"/>
          <w:sz w:val="24"/>
        </w:rPr>
        <w:t>投标文件的澄清和说明</w:t>
      </w:r>
    </w:p>
    <w:p w:rsidR="00C855A4" w:rsidRDefault="002F3DF9">
      <w:pPr>
        <w:spacing w:line="400" w:lineRule="exact"/>
        <w:rPr>
          <w:rFonts w:hAnsi="宋体"/>
          <w:sz w:val="24"/>
        </w:rPr>
      </w:pPr>
      <w:r>
        <w:rPr>
          <w:rFonts w:hAnsi="宋体"/>
          <w:sz w:val="24"/>
        </w:rPr>
        <w:t xml:space="preserve">3.7.1 </w:t>
      </w:r>
      <w:r>
        <w:rPr>
          <w:rFonts w:hAnsi="宋体"/>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C855A4" w:rsidRDefault="002F3DF9">
      <w:pPr>
        <w:spacing w:line="400" w:lineRule="exact"/>
        <w:rPr>
          <w:rFonts w:hAnsi="宋体"/>
          <w:sz w:val="24"/>
        </w:rPr>
      </w:pPr>
      <w:r>
        <w:rPr>
          <w:rFonts w:hAnsi="宋体"/>
          <w:sz w:val="24"/>
        </w:rPr>
        <w:t xml:space="preserve">3.7.2  </w:t>
      </w:r>
      <w:r>
        <w:rPr>
          <w:rFonts w:hAnsi="宋体"/>
          <w:sz w:val="24"/>
        </w:rPr>
        <w:t>澄清和说明不得超出投标文件的范围或改变投标文件的实质性内容（算术性错误的修正除外）。投标人的书面澄清、说明属于投标文件的组成部分。</w:t>
      </w:r>
    </w:p>
    <w:p w:rsidR="00C855A4" w:rsidRDefault="002F3DF9">
      <w:pPr>
        <w:spacing w:line="400" w:lineRule="exact"/>
        <w:rPr>
          <w:rFonts w:hAnsi="宋体"/>
          <w:sz w:val="24"/>
        </w:rPr>
      </w:pPr>
      <w:r>
        <w:rPr>
          <w:rFonts w:hAnsi="宋体"/>
          <w:sz w:val="24"/>
        </w:rPr>
        <w:t xml:space="preserve">3.7.3  </w:t>
      </w:r>
      <w:r>
        <w:rPr>
          <w:rFonts w:hAnsi="宋体"/>
          <w:sz w:val="24"/>
        </w:rPr>
        <w:t>评标委员会不得暗示或诱导投标人作出澄清、说明，对投标人提交的澄清、</w:t>
      </w:r>
      <w:r>
        <w:rPr>
          <w:rFonts w:hAnsi="宋体"/>
          <w:sz w:val="24"/>
        </w:rPr>
        <w:t xml:space="preserve"> </w:t>
      </w:r>
      <w:r>
        <w:rPr>
          <w:rFonts w:hAnsi="宋体"/>
          <w:sz w:val="24"/>
        </w:rPr>
        <w:t>说明有疑问的，可以要求投标人进一步澄清或说明，直至满足评标委员会的要求。</w:t>
      </w:r>
    </w:p>
    <w:p w:rsidR="00C855A4" w:rsidRDefault="002F3DF9">
      <w:pPr>
        <w:spacing w:line="400" w:lineRule="exact"/>
        <w:rPr>
          <w:rFonts w:hAnsi="宋体"/>
          <w:sz w:val="24"/>
        </w:rPr>
      </w:pPr>
      <w:r>
        <w:rPr>
          <w:rFonts w:hAnsi="宋体"/>
          <w:sz w:val="24"/>
        </w:rPr>
        <w:t xml:space="preserve">3.7.4  </w:t>
      </w:r>
      <w:r>
        <w:rPr>
          <w:rFonts w:hAnsi="宋体"/>
          <w:sz w:val="24"/>
        </w:rPr>
        <w:t>凡超出招标文件规定的或给发包人带来未曾要求的利益的变化、偏差或其他因素在评标时不予考虑。</w:t>
      </w:r>
    </w:p>
    <w:p w:rsidR="00C855A4" w:rsidRDefault="002F3DF9">
      <w:pPr>
        <w:spacing w:line="400" w:lineRule="exact"/>
        <w:ind w:left="660" w:hanging="659"/>
        <w:rPr>
          <w:rFonts w:hAnsi="宋体"/>
          <w:sz w:val="24"/>
        </w:rPr>
      </w:pPr>
      <w:bookmarkStart w:id="39" w:name="_bookmark122"/>
      <w:bookmarkEnd w:id="39"/>
      <w:r>
        <w:rPr>
          <w:rFonts w:hAnsi="宋体"/>
          <w:sz w:val="24"/>
        </w:rPr>
        <w:t xml:space="preserve">3.8 </w:t>
      </w:r>
      <w:r>
        <w:rPr>
          <w:rFonts w:hAnsi="宋体"/>
          <w:sz w:val="24"/>
        </w:rPr>
        <w:t>不得否决投标的情形</w:t>
      </w:r>
    </w:p>
    <w:p w:rsidR="00C855A4" w:rsidRDefault="002F3DF9">
      <w:pPr>
        <w:spacing w:line="400" w:lineRule="exact"/>
        <w:rPr>
          <w:rFonts w:hAnsi="宋体"/>
          <w:sz w:val="24"/>
        </w:rPr>
      </w:pPr>
      <w:r>
        <w:rPr>
          <w:rFonts w:hAnsi="宋体"/>
          <w:sz w:val="24"/>
        </w:rPr>
        <w:t>投标文件存在第二章</w:t>
      </w:r>
      <w:r>
        <w:rPr>
          <w:rFonts w:hAnsi="宋体"/>
          <w:sz w:val="24"/>
        </w:rPr>
        <w:t>“</w:t>
      </w:r>
      <w:r>
        <w:rPr>
          <w:rFonts w:hAnsi="宋体"/>
          <w:sz w:val="24"/>
        </w:rPr>
        <w:t>投标人须知</w:t>
      </w:r>
      <w:r>
        <w:rPr>
          <w:rFonts w:hAnsi="宋体"/>
          <w:sz w:val="24"/>
        </w:rPr>
        <w:t>”</w:t>
      </w:r>
      <w:r>
        <w:rPr>
          <w:rFonts w:hAnsi="宋体"/>
          <w:sz w:val="24"/>
        </w:rPr>
        <w:t>第</w:t>
      </w:r>
      <w:r>
        <w:rPr>
          <w:rFonts w:hAnsi="宋体"/>
          <w:sz w:val="24"/>
        </w:rPr>
        <w:t xml:space="preserve"> 1.12.3 </w:t>
      </w:r>
      <w:r>
        <w:rPr>
          <w:rFonts w:hAnsi="宋体"/>
          <w:sz w:val="24"/>
        </w:rPr>
        <w:t>项所列情形的，均视为细微偏差，评标委员会不得否决投标人的投标，应按照第二章</w:t>
      </w:r>
      <w:r>
        <w:rPr>
          <w:rFonts w:hAnsi="宋体"/>
          <w:sz w:val="24"/>
        </w:rPr>
        <w:t>“</w:t>
      </w:r>
      <w:r>
        <w:rPr>
          <w:rFonts w:hAnsi="宋体"/>
          <w:sz w:val="24"/>
        </w:rPr>
        <w:t>投标人须知</w:t>
      </w:r>
      <w:r>
        <w:rPr>
          <w:rFonts w:hAnsi="宋体"/>
          <w:sz w:val="24"/>
        </w:rPr>
        <w:t>”</w:t>
      </w:r>
      <w:r>
        <w:rPr>
          <w:rFonts w:hAnsi="宋体"/>
          <w:sz w:val="24"/>
        </w:rPr>
        <w:t>第</w:t>
      </w:r>
      <w:r>
        <w:rPr>
          <w:rFonts w:hAnsi="宋体"/>
          <w:sz w:val="24"/>
        </w:rPr>
        <w:t xml:space="preserve"> 1.12.4 </w:t>
      </w:r>
      <w:r>
        <w:rPr>
          <w:rFonts w:hAnsi="宋体"/>
          <w:sz w:val="24"/>
        </w:rPr>
        <w:t>项规定</w:t>
      </w:r>
      <w:r>
        <w:rPr>
          <w:rFonts w:hAnsi="宋体"/>
          <w:sz w:val="24"/>
        </w:rPr>
        <w:t xml:space="preserve"> </w:t>
      </w:r>
      <w:r>
        <w:rPr>
          <w:rFonts w:hAnsi="宋体"/>
          <w:sz w:val="24"/>
        </w:rPr>
        <w:t>的原则处理。</w:t>
      </w:r>
    </w:p>
    <w:p w:rsidR="00C855A4" w:rsidRDefault="002F3DF9">
      <w:pPr>
        <w:spacing w:line="400" w:lineRule="exact"/>
        <w:ind w:left="660" w:hanging="659"/>
        <w:rPr>
          <w:rFonts w:hAnsi="宋体"/>
          <w:sz w:val="24"/>
        </w:rPr>
      </w:pPr>
      <w:bookmarkStart w:id="40" w:name="_bookmark123"/>
      <w:bookmarkEnd w:id="40"/>
      <w:r>
        <w:rPr>
          <w:rFonts w:hAnsi="宋体"/>
          <w:sz w:val="24"/>
        </w:rPr>
        <w:t xml:space="preserve">3.9 </w:t>
      </w:r>
      <w:r>
        <w:rPr>
          <w:rFonts w:hAnsi="宋体"/>
          <w:sz w:val="24"/>
        </w:rPr>
        <w:t>评标结果</w:t>
      </w:r>
      <w:r>
        <w:rPr>
          <w:rFonts w:hAnsi="宋体" w:hint="eastAsia"/>
          <w:sz w:val="24"/>
        </w:rPr>
        <w:t xml:space="preserve">  </w:t>
      </w:r>
    </w:p>
    <w:p w:rsidR="00C855A4" w:rsidRDefault="002F3DF9">
      <w:pPr>
        <w:spacing w:line="400" w:lineRule="exact"/>
        <w:rPr>
          <w:rFonts w:hAnsi="宋体"/>
          <w:sz w:val="24"/>
        </w:rPr>
      </w:pPr>
      <w:r>
        <w:rPr>
          <w:rFonts w:hAnsi="宋体"/>
          <w:sz w:val="24"/>
        </w:rPr>
        <w:t xml:space="preserve">3.9.1 </w:t>
      </w:r>
      <w:r>
        <w:rPr>
          <w:rFonts w:hAnsi="宋体"/>
          <w:sz w:val="24"/>
        </w:rPr>
        <w:t>除第二章</w:t>
      </w:r>
      <w:r>
        <w:rPr>
          <w:rFonts w:hAnsi="宋体"/>
          <w:sz w:val="24"/>
        </w:rPr>
        <w:t>“</w:t>
      </w:r>
      <w:r>
        <w:rPr>
          <w:rFonts w:hAnsi="宋体"/>
          <w:sz w:val="24"/>
        </w:rPr>
        <w:t>投标人须知</w:t>
      </w:r>
      <w:r>
        <w:rPr>
          <w:rFonts w:hAnsi="宋体"/>
          <w:sz w:val="24"/>
        </w:rPr>
        <w:t>”</w:t>
      </w:r>
      <w:r>
        <w:rPr>
          <w:rFonts w:hAnsi="宋体"/>
          <w:sz w:val="24"/>
        </w:rPr>
        <w:t>前附</w:t>
      </w:r>
      <w:r>
        <w:rPr>
          <w:rFonts w:hAnsi="宋体"/>
          <w:sz w:val="24"/>
        </w:rPr>
        <w:t>表授权直接确定中标人外，评标委员会按照评标价由低到高的顺序推荐中标候选人，并标明排序。</w:t>
      </w:r>
    </w:p>
    <w:p w:rsidR="00C855A4" w:rsidRDefault="002F3DF9">
      <w:pPr>
        <w:spacing w:line="400" w:lineRule="exact"/>
        <w:ind w:left="660" w:hanging="659"/>
        <w:rPr>
          <w:rFonts w:hAnsi="宋体"/>
          <w:sz w:val="24"/>
        </w:rPr>
      </w:pPr>
      <w:r>
        <w:rPr>
          <w:rFonts w:hAnsi="宋体"/>
          <w:sz w:val="24"/>
        </w:rPr>
        <w:t xml:space="preserve">3.9.2  </w:t>
      </w:r>
      <w:r>
        <w:rPr>
          <w:rFonts w:hAnsi="宋体"/>
          <w:sz w:val="24"/>
        </w:rPr>
        <w:t>评标委员会完成评标后，应向招标人提交书面评标报告。</w:t>
      </w:r>
    </w:p>
    <w:p w:rsidR="00C855A4" w:rsidRDefault="002F3DF9">
      <w:pPr>
        <w:spacing w:line="400" w:lineRule="exact"/>
        <w:rPr>
          <w:rFonts w:hAnsi="宋体"/>
          <w:b/>
          <w:bCs/>
          <w:sz w:val="24"/>
          <w:szCs w:val="24"/>
        </w:rPr>
      </w:pPr>
      <w:r>
        <w:rPr>
          <w:rFonts w:hAnsi="宋体" w:hint="eastAsia"/>
          <w:b/>
          <w:bCs/>
          <w:sz w:val="24"/>
          <w:szCs w:val="24"/>
        </w:rPr>
        <w:t>需要注意的问题：</w:t>
      </w:r>
    </w:p>
    <w:p w:rsidR="00C855A4" w:rsidRDefault="002F3DF9">
      <w:pPr>
        <w:spacing w:line="400" w:lineRule="exact"/>
        <w:ind w:firstLineChars="200" w:firstLine="482"/>
        <w:rPr>
          <w:rFonts w:hAnsi="宋体"/>
          <w:b/>
          <w:bCs/>
          <w:sz w:val="24"/>
          <w:szCs w:val="24"/>
        </w:rPr>
      </w:pPr>
      <w:r>
        <w:rPr>
          <w:rFonts w:hAnsi="宋体" w:hint="eastAsia"/>
          <w:b/>
          <w:bCs/>
          <w:sz w:val="24"/>
          <w:szCs w:val="24"/>
        </w:rPr>
        <w:t>投标文件第一个信封</w:t>
      </w:r>
      <w:r>
        <w:rPr>
          <w:rFonts w:hAnsi="宋体" w:hint="eastAsia"/>
          <w:b/>
          <w:bCs/>
          <w:sz w:val="24"/>
          <w:szCs w:val="24"/>
        </w:rPr>
        <w:t>(</w:t>
      </w:r>
      <w:r>
        <w:rPr>
          <w:rFonts w:hAnsi="宋体" w:hint="eastAsia"/>
          <w:b/>
          <w:bCs/>
          <w:sz w:val="24"/>
          <w:szCs w:val="24"/>
        </w:rPr>
        <w:t>商务及技术文件</w:t>
      </w:r>
      <w:r>
        <w:rPr>
          <w:rFonts w:hAnsi="宋体" w:hint="eastAsia"/>
          <w:b/>
          <w:bCs/>
          <w:sz w:val="24"/>
          <w:szCs w:val="24"/>
        </w:rPr>
        <w:t>)</w:t>
      </w:r>
      <w:r>
        <w:rPr>
          <w:rFonts w:hAnsi="宋体" w:hint="eastAsia"/>
          <w:b/>
          <w:bCs/>
          <w:sz w:val="24"/>
          <w:szCs w:val="24"/>
        </w:rPr>
        <w:t>不得出现有关投标报价的内容，否则评标委员会将对投标文件第一个信封</w:t>
      </w:r>
      <w:r>
        <w:rPr>
          <w:rFonts w:hAnsi="宋体" w:hint="eastAsia"/>
          <w:b/>
          <w:bCs/>
          <w:sz w:val="24"/>
          <w:szCs w:val="24"/>
        </w:rPr>
        <w:t>(</w:t>
      </w:r>
      <w:r>
        <w:rPr>
          <w:rFonts w:hAnsi="宋体" w:hint="eastAsia"/>
          <w:b/>
          <w:bCs/>
          <w:sz w:val="24"/>
          <w:szCs w:val="24"/>
        </w:rPr>
        <w:t>商务及技术文件</w:t>
      </w:r>
      <w:r>
        <w:rPr>
          <w:rFonts w:hAnsi="宋体" w:hint="eastAsia"/>
          <w:b/>
          <w:bCs/>
          <w:sz w:val="24"/>
          <w:szCs w:val="24"/>
        </w:rPr>
        <w:t>)</w:t>
      </w:r>
      <w:r>
        <w:rPr>
          <w:rFonts w:hAnsi="宋体" w:hint="eastAsia"/>
          <w:b/>
          <w:bCs/>
          <w:sz w:val="24"/>
          <w:szCs w:val="24"/>
        </w:rPr>
        <w:t>作废标处理。</w:t>
      </w:r>
    </w:p>
    <w:p w:rsidR="00C855A4" w:rsidRDefault="00C855A4">
      <w:pPr>
        <w:pStyle w:val="a0"/>
        <w:ind w:firstLine="340"/>
      </w:pPr>
    </w:p>
    <w:p w:rsidR="00C855A4" w:rsidRDefault="00C855A4">
      <w:pPr>
        <w:spacing w:line="480" w:lineRule="exact"/>
        <w:rPr>
          <w:sz w:val="24"/>
        </w:rPr>
      </w:pPr>
    </w:p>
    <w:p w:rsidR="00C855A4" w:rsidRDefault="00C855A4">
      <w:pPr>
        <w:autoSpaceDE w:val="0"/>
        <w:autoSpaceDN w:val="0"/>
        <w:spacing w:line="440" w:lineRule="exact"/>
        <w:jc w:val="center"/>
        <w:rPr>
          <w:rFonts w:hAnsi="宋体" w:cs="黑体"/>
          <w:b/>
          <w:sz w:val="36"/>
          <w:szCs w:val="36"/>
        </w:rPr>
      </w:pPr>
      <w:bookmarkStart w:id="41" w:name="_Toc283559990"/>
      <w:bookmarkStart w:id="42" w:name="_Toc6599_WPSOffice_Level1"/>
      <w:bookmarkStart w:id="43" w:name="_Toc28513"/>
      <w:bookmarkEnd w:id="9"/>
    </w:p>
    <w:p w:rsidR="00C855A4" w:rsidRDefault="00C855A4">
      <w:pPr>
        <w:autoSpaceDE w:val="0"/>
        <w:autoSpaceDN w:val="0"/>
        <w:spacing w:line="440" w:lineRule="exact"/>
        <w:jc w:val="center"/>
        <w:rPr>
          <w:rFonts w:hAnsi="宋体" w:cs="黑体"/>
          <w:b/>
          <w:sz w:val="36"/>
          <w:szCs w:val="36"/>
        </w:rPr>
      </w:pPr>
    </w:p>
    <w:p w:rsidR="00C855A4" w:rsidRDefault="00C855A4">
      <w:pPr>
        <w:autoSpaceDE w:val="0"/>
        <w:autoSpaceDN w:val="0"/>
        <w:spacing w:line="440" w:lineRule="exact"/>
        <w:jc w:val="center"/>
        <w:rPr>
          <w:rFonts w:hAnsi="宋体" w:cs="黑体"/>
          <w:b/>
          <w:sz w:val="36"/>
          <w:szCs w:val="36"/>
        </w:rPr>
      </w:pPr>
    </w:p>
    <w:p w:rsidR="00C855A4" w:rsidRDefault="00C855A4">
      <w:pPr>
        <w:autoSpaceDE w:val="0"/>
        <w:autoSpaceDN w:val="0"/>
        <w:spacing w:line="440" w:lineRule="exact"/>
        <w:jc w:val="center"/>
        <w:rPr>
          <w:rFonts w:hAnsi="宋体" w:cs="黑体"/>
          <w:b/>
          <w:sz w:val="36"/>
          <w:szCs w:val="36"/>
        </w:rPr>
      </w:pPr>
    </w:p>
    <w:p w:rsidR="00C855A4" w:rsidRDefault="00C855A4">
      <w:pPr>
        <w:autoSpaceDE w:val="0"/>
        <w:autoSpaceDN w:val="0"/>
        <w:spacing w:line="440" w:lineRule="exact"/>
        <w:jc w:val="center"/>
        <w:rPr>
          <w:rFonts w:hAnsi="宋体" w:cs="黑体"/>
          <w:b/>
          <w:sz w:val="36"/>
          <w:szCs w:val="36"/>
        </w:rPr>
      </w:pPr>
    </w:p>
    <w:p w:rsidR="00C855A4" w:rsidRDefault="00C855A4">
      <w:pPr>
        <w:autoSpaceDE w:val="0"/>
        <w:autoSpaceDN w:val="0"/>
        <w:spacing w:line="440" w:lineRule="exact"/>
        <w:jc w:val="center"/>
        <w:rPr>
          <w:rFonts w:hAnsi="宋体" w:cs="黑体"/>
          <w:b/>
          <w:sz w:val="36"/>
          <w:szCs w:val="36"/>
        </w:rPr>
      </w:pPr>
    </w:p>
    <w:p w:rsidR="00C855A4" w:rsidRDefault="00C855A4">
      <w:pPr>
        <w:autoSpaceDE w:val="0"/>
        <w:autoSpaceDN w:val="0"/>
        <w:spacing w:line="440" w:lineRule="exact"/>
        <w:jc w:val="center"/>
        <w:rPr>
          <w:rFonts w:hAnsi="宋体" w:cs="黑体"/>
          <w:b/>
          <w:sz w:val="36"/>
          <w:szCs w:val="36"/>
        </w:rPr>
      </w:pPr>
    </w:p>
    <w:p w:rsidR="00C855A4" w:rsidRDefault="00C855A4">
      <w:pPr>
        <w:autoSpaceDE w:val="0"/>
        <w:autoSpaceDN w:val="0"/>
        <w:spacing w:line="440" w:lineRule="exact"/>
        <w:jc w:val="center"/>
        <w:rPr>
          <w:rFonts w:hAnsi="宋体" w:cs="黑体"/>
          <w:b/>
          <w:sz w:val="36"/>
          <w:szCs w:val="36"/>
        </w:rPr>
      </w:pPr>
    </w:p>
    <w:p w:rsidR="00C855A4" w:rsidRDefault="00C855A4">
      <w:pPr>
        <w:autoSpaceDE w:val="0"/>
        <w:autoSpaceDN w:val="0"/>
        <w:spacing w:line="440" w:lineRule="exact"/>
        <w:jc w:val="center"/>
        <w:rPr>
          <w:rFonts w:hAnsi="宋体" w:cs="黑体"/>
          <w:b/>
          <w:sz w:val="36"/>
          <w:szCs w:val="36"/>
        </w:rPr>
      </w:pPr>
    </w:p>
    <w:p w:rsidR="00C855A4" w:rsidRDefault="00C855A4">
      <w:pPr>
        <w:autoSpaceDE w:val="0"/>
        <w:autoSpaceDN w:val="0"/>
        <w:spacing w:line="440" w:lineRule="exact"/>
        <w:jc w:val="center"/>
        <w:rPr>
          <w:rFonts w:hAnsi="宋体" w:cs="黑体"/>
          <w:b/>
          <w:sz w:val="36"/>
          <w:szCs w:val="36"/>
        </w:rPr>
      </w:pPr>
    </w:p>
    <w:p w:rsidR="00C855A4" w:rsidRDefault="00C855A4">
      <w:pPr>
        <w:autoSpaceDE w:val="0"/>
        <w:autoSpaceDN w:val="0"/>
        <w:spacing w:line="440" w:lineRule="exact"/>
        <w:jc w:val="center"/>
        <w:rPr>
          <w:rFonts w:hAnsi="宋体" w:cs="黑体"/>
          <w:b/>
          <w:sz w:val="36"/>
          <w:szCs w:val="36"/>
        </w:rPr>
      </w:pPr>
    </w:p>
    <w:p w:rsidR="00C855A4" w:rsidRDefault="00C855A4">
      <w:pPr>
        <w:autoSpaceDE w:val="0"/>
        <w:autoSpaceDN w:val="0"/>
        <w:spacing w:line="440" w:lineRule="exact"/>
        <w:jc w:val="center"/>
        <w:rPr>
          <w:rFonts w:hAnsi="宋体" w:cs="黑体"/>
          <w:b/>
          <w:sz w:val="36"/>
          <w:szCs w:val="36"/>
        </w:rPr>
      </w:pPr>
    </w:p>
    <w:p w:rsidR="00C855A4" w:rsidRDefault="00C855A4">
      <w:pPr>
        <w:autoSpaceDE w:val="0"/>
        <w:autoSpaceDN w:val="0"/>
        <w:spacing w:line="440" w:lineRule="exact"/>
        <w:jc w:val="center"/>
        <w:rPr>
          <w:rFonts w:hAnsi="宋体" w:cs="黑体"/>
          <w:b/>
          <w:sz w:val="36"/>
          <w:szCs w:val="36"/>
        </w:rPr>
      </w:pPr>
    </w:p>
    <w:p w:rsidR="00C855A4" w:rsidRDefault="00C855A4">
      <w:pPr>
        <w:autoSpaceDE w:val="0"/>
        <w:autoSpaceDN w:val="0"/>
        <w:spacing w:line="440" w:lineRule="exact"/>
        <w:jc w:val="center"/>
        <w:rPr>
          <w:rFonts w:hAnsi="宋体" w:cs="黑体"/>
          <w:b/>
          <w:sz w:val="36"/>
          <w:szCs w:val="36"/>
        </w:rPr>
      </w:pPr>
    </w:p>
    <w:p w:rsidR="00C855A4" w:rsidRDefault="00C855A4">
      <w:pPr>
        <w:autoSpaceDE w:val="0"/>
        <w:autoSpaceDN w:val="0"/>
        <w:spacing w:line="440" w:lineRule="exact"/>
        <w:jc w:val="center"/>
        <w:rPr>
          <w:rFonts w:hAnsi="宋体" w:cs="黑体"/>
          <w:b/>
          <w:sz w:val="36"/>
          <w:szCs w:val="36"/>
        </w:rPr>
      </w:pPr>
    </w:p>
    <w:p w:rsidR="00C855A4" w:rsidRDefault="00C855A4">
      <w:pPr>
        <w:autoSpaceDE w:val="0"/>
        <w:autoSpaceDN w:val="0"/>
        <w:spacing w:line="440" w:lineRule="exact"/>
        <w:jc w:val="center"/>
        <w:rPr>
          <w:rFonts w:hAnsi="宋体" w:cs="黑体"/>
          <w:b/>
          <w:sz w:val="36"/>
          <w:szCs w:val="36"/>
        </w:rPr>
      </w:pPr>
    </w:p>
    <w:p w:rsidR="00C855A4" w:rsidRDefault="00C855A4">
      <w:pPr>
        <w:autoSpaceDE w:val="0"/>
        <w:autoSpaceDN w:val="0"/>
        <w:spacing w:line="440" w:lineRule="exact"/>
        <w:jc w:val="center"/>
        <w:rPr>
          <w:rFonts w:hAnsi="宋体" w:cs="黑体"/>
          <w:b/>
          <w:sz w:val="36"/>
          <w:szCs w:val="36"/>
        </w:rPr>
      </w:pPr>
    </w:p>
    <w:p w:rsidR="00C855A4" w:rsidRDefault="002F3DF9">
      <w:pPr>
        <w:autoSpaceDE w:val="0"/>
        <w:autoSpaceDN w:val="0"/>
        <w:spacing w:line="440" w:lineRule="exact"/>
        <w:jc w:val="center"/>
        <w:rPr>
          <w:rFonts w:hAnsi="宋体" w:cs="黑体"/>
          <w:b/>
          <w:sz w:val="36"/>
          <w:szCs w:val="36"/>
        </w:rPr>
      </w:pPr>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41"/>
      <w:bookmarkEnd w:id="42"/>
      <w:bookmarkEnd w:id="43"/>
    </w:p>
    <w:p w:rsidR="00C855A4" w:rsidRDefault="00C855A4">
      <w:pPr>
        <w:autoSpaceDE w:val="0"/>
        <w:autoSpaceDN w:val="0"/>
        <w:adjustRightInd w:val="0"/>
        <w:spacing w:line="500" w:lineRule="exact"/>
        <w:ind w:firstLineChars="200" w:firstLine="482"/>
        <w:rPr>
          <w:rFonts w:cs="黑体"/>
          <w:b/>
          <w:sz w:val="24"/>
          <w:szCs w:val="24"/>
        </w:rPr>
      </w:pPr>
      <w:bookmarkStart w:id="44" w:name="_Toc278443518"/>
    </w:p>
    <w:p w:rsidR="00C855A4" w:rsidRDefault="00C855A4">
      <w:pPr>
        <w:snapToGrid w:val="0"/>
        <w:spacing w:line="360" w:lineRule="auto"/>
        <w:jc w:val="center"/>
        <w:outlineLvl w:val="0"/>
        <w:rPr>
          <w:rFonts w:hAnsi="宋体" w:cs="黑体"/>
          <w:b/>
          <w:sz w:val="36"/>
          <w:szCs w:val="36"/>
        </w:rPr>
      </w:pPr>
    </w:p>
    <w:p w:rsidR="00C855A4" w:rsidRDefault="00C855A4">
      <w:pPr>
        <w:snapToGrid w:val="0"/>
        <w:spacing w:line="360" w:lineRule="auto"/>
        <w:jc w:val="center"/>
        <w:outlineLvl w:val="0"/>
        <w:rPr>
          <w:rFonts w:hAnsi="宋体" w:cs="黑体"/>
          <w:b/>
          <w:sz w:val="36"/>
          <w:szCs w:val="36"/>
        </w:rPr>
      </w:pPr>
    </w:p>
    <w:p w:rsidR="00C855A4" w:rsidRDefault="00C855A4">
      <w:pPr>
        <w:snapToGrid w:val="0"/>
        <w:spacing w:line="360" w:lineRule="auto"/>
        <w:jc w:val="center"/>
        <w:outlineLvl w:val="0"/>
        <w:rPr>
          <w:rFonts w:hAnsi="宋体" w:cs="黑体"/>
          <w:b/>
          <w:sz w:val="36"/>
          <w:szCs w:val="36"/>
        </w:rPr>
      </w:pPr>
    </w:p>
    <w:p w:rsidR="00C855A4" w:rsidRDefault="00C855A4">
      <w:pPr>
        <w:snapToGrid w:val="0"/>
        <w:spacing w:line="360" w:lineRule="auto"/>
        <w:jc w:val="center"/>
        <w:outlineLvl w:val="0"/>
        <w:rPr>
          <w:rFonts w:hAnsi="宋体" w:cs="黑体"/>
          <w:b/>
          <w:sz w:val="36"/>
          <w:szCs w:val="36"/>
        </w:rPr>
      </w:pPr>
    </w:p>
    <w:p w:rsidR="00C855A4" w:rsidRDefault="00C855A4">
      <w:pPr>
        <w:snapToGrid w:val="0"/>
        <w:spacing w:line="360" w:lineRule="auto"/>
        <w:jc w:val="center"/>
        <w:outlineLvl w:val="0"/>
        <w:rPr>
          <w:rFonts w:hAnsi="宋体" w:cs="黑体"/>
          <w:b/>
          <w:sz w:val="36"/>
          <w:szCs w:val="36"/>
        </w:rPr>
      </w:pPr>
    </w:p>
    <w:p w:rsidR="00C855A4" w:rsidRDefault="00C855A4">
      <w:pPr>
        <w:snapToGrid w:val="0"/>
        <w:spacing w:line="360" w:lineRule="auto"/>
        <w:jc w:val="center"/>
        <w:outlineLvl w:val="0"/>
        <w:rPr>
          <w:rFonts w:hAnsi="宋体" w:cs="黑体"/>
          <w:b/>
          <w:sz w:val="36"/>
          <w:szCs w:val="36"/>
        </w:rPr>
      </w:pPr>
    </w:p>
    <w:p w:rsidR="00C855A4" w:rsidRDefault="00C855A4">
      <w:pPr>
        <w:snapToGrid w:val="0"/>
        <w:spacing w:line="360" w:lineRule="auto"/>
        <w:jc w:val="center"/>
        <w:outlineLvl w:val="0"/>
        <w:rPr>
          <w:rFonts w:hAnsi="宋体" w:cs="黑体"/>
          <w:b/>
          <w:sz w:val="36"/>
          <w:szCs w:val="36"/>
        </w:rPr>
      </w:pPr>
    </w:p>
    <w:p w:rsidR="00C855A4" w:rsidRDefault="00C855A4">
      <w:pPr>
        <w:snapToGrid w:val="0"/>
        <w:spacing w:line="360" w:lineRule="auto"/>
        <w:jc w:val="center"/>
        <w:outlineLvl w:val="0"/>
        <w:rPr>
          <w:rFonts w:hAnsi="宋体" w:cs="黑体"/>
          <w:b/>
          <w:sz w:val="36"/>
          <w:szCs w:val="36"/>
        </w:rPr>
      </w:pPr>
    </w:p>
    <w:p w:rsidR="00C855A4" w:rsidRDefault="00C855A4">
      <w:pPr>
        <w:snapToGrid w:val="0"/>
        <w:spacing w:line="360" w:lineRule="auto"/>
        <w:jc w:val="center"/>
        <w:outlineLvl w:val="0"/>
        <w:rPr>
          <w:rFonts w:hAnsi="宋体" w:cs="黑体"/>
          <w:b/>
          <w:sz w:val="36"/>
          <w:szCs w:val="36"/>
        </w:rPr>
      </w:pPr>
    </w:p>
    <w:p w:rsidR="00C855A4" w:rsidRDefault="00C855A4">
      <w:pPr>
        <w:snapToGrid w:val="0"/>
        <w:spacing w:line="360" w:lineRule="auto"/>
        <w:jc w:val="center"/>
        <w:outlineLvl w:val="0"/>
        <w:rPr>
          <w:rFonts w:hAnsi="宋体" w:cs="黑体"/>
          <w:b/>
          <w:sz w:val="36"/>
          <w:szCs w:val="36"/>
        </w:rPr>
      </w:pPr>
    </w:p>
    <w:p w:rsidR="00C855A4" w:rsidRDefault="00C855A4">
      <w:pPr>
        <w:snapToGrid w:val="0"/>
        <w:spacing w:line="360" w:lineRule="auto"/>
        <w:jc w:val="center"/>
        <w:outlineLvl w:val="0"/>
        <w:rPr>
          <w:rFonts w:hAnsi="宋体" w:cs="黑体"/>
          <w:b/>
          <w:sz w:val="36"/>
          <w:szCs w:val="36"/>
        </w:rPr>
      </w:pPr>
    </w:p>
    <w:p w:rsidR="00C855A4" w:rsidRDefault="00C855A4">
      <w:pPr>
        <w:snapToGrid w:val="0"/>
        <w:spacing w:line="360" w:lineRule="auto"/>
        <w:jc w:val="center"/>
        <w:outlineLvl w:val="0"/>
        <w:rPr>
          <w:rFonts w:hAnsi="宋体" w:cs="黑体"/>
          <w:b/>
          <w:sz w:val="36"/>
          <w:szCs w:val="36"/>
        </w:rPr>
      </w:pPr>
    </w:p>
    <w:p w:rsidR="00C855A4" w:rsidRDefault="00C855A4">
      <w:pPr>
        <w:snapToGrid w:val="0"/>
        <w:spacing w:line="360" w:lineRule="auto"/>
        <w:jc w:val="center"/>
        <w:outlineLvl w:val="0"/>
        <w:rPr>
          <w:rFonts w:hAnsi="宋体" w:cs="黑体"/>
          <w:b/>
          <w:sz w:val="36"/>
          <w:szCs w:val="36"/>
        </w:rPr>
      </w:pPr>
    </w:p>
    <w:p w:rsidR="00C855A4" w:rsidRDefault="00C855A4">
      <w:pPr>
        <w:snapToGrid w:val="0"/>
        <w:spacing w:line="360" w:lineRule="auto"/>
        <w:jc w:val="center"/>
        <w:outlineLvl w:val="0"/>
        <w:rPr>
          <w:rFonts w:hAnsi="宋体" w:cs="黑体"/>
          <w:b/>
          <w:sz w:val="36"/>
          <w:szCs w:val="36"/>
        </w:rPr>
      </w:pPr>
    </w:p>
    <w:p w:rsidR="00C855A4" w:rsidRDefault="002F3DF9">
      <w:pPr>
        <w:snapToGrid w:val="0"/>
        <w:spacing w:line="360" w:lineRule="auto"/>
        <w:jc w:val="center"/>
        <w:outlineLvl w:val="0"/>
        <w:rPr>
          <w:rFonts w:ascii="黑体" w:eastAsia="黑体" w:hAnsi="黑体"/>
          <w:sz w:val="36"/>
          <w:szCs w:val="36"/>
        </w:rPr>
      </w:pPr>
      <w:r>
        <w:rPr>
          <w:rFonts w:hAnsi="宋体" w:cs="黑体" w:hint="eastAsia"/>
          <w:b/>
          <w:sz w:val="36"/>
          <w:szCs w:val="36"/>
        </w:rPr>
        <w:lastRenderedPageBreak/>
        <w:t>第一节</w:t>
      </w:r>
      <w:r>
        <w:rPr>
          <w:rFonts w:hAnsi="宋体" w:cs="黑体" w:hint="eastAsia"/>
          <w:b/>
          <w:sz w:val="36"/>
          <w:szCs w:val="36"/>
        </w:rPr>
        <w:t xml:space="preserve"> </w:t>
      </w:r>
      <w:r>
        <w:rPr>
          <w:rFonts w:hAnsi="宋体" w:cs="黑体" w:hint="eastAsia"/>
          <w:b/>
          <w:sz w:val="36"/>
          <w:szCs w:val="36"/>
        </w:rPr>
        <w:t>通用合同条款</w:t>
      </w:r>
    </w:p>
    <w:p w:rsidR="00C855A4" w:rsidRDefault="002F3DF9">
      <w:pPr>
        <w:snapToGrid w:val="0"/>
        <w:spacing w:line="360" w:lineRule="auto"/>
        <w:jc w:val="center"/>
        <w:outlineLvl w:val="0"/>
        <w:rPr>
          <w:rFonts w:hAnsi="宋体" w:cs="黑体"/>
          <w:b/>
          <w:sz w:val="30"/>
          <w:szCs w:val="30"/>
        </w:rPr>
      </w:pPr>
      <w:r>
        <w:rPr>
          <w:rFonts w:hAnsi="宋体" w:cs="黑体" w:hint="eastAsia"/>
          <w:b/>
          <w:sz w:val="30"/>
          <w:szCs w:val="30"/>
        </w:rPr>
        <w:t>通用合同条款”采用《标准施工招标文件》的“通用合同条款”。</w:t>
      </w:r>
    </w:p>
    <w:p w:rsidR="00C855A4" w:rsidRDefault="00C855A4">
      <w:pPr>
        <w:snapToGrid w:val="0"/>
        <w:spacing w:line="360" w:lineRule="auto"/>
        <w:outlineLvl w:val="0"/>
        <w:rPr>
          <w:rFonts w:hAnsi="宋体" w:cs="黑体"/>
          <w:b/>
          <w:sz w:val="36"/>
          <w:szCs w:val="36"/>
        </w:rPr>
      </w:pPr>
    </w:p>
    <w:p w:rsidR="00C855A4" w:rsidRDefault="002F3DF9">
      <w:pPr>
        <w:snapToGrid w:val="0"/>
        <w:spacing w:line="360" w:lineRule="auto"/>
        <w:jc w:val="center"/>
        <w:outlineLvl w:val="0"/>
        <w:rPr>
          <w:rFonts w:ascii="黑体" w:eastAsia="黑体" w:hAnsi="黑体"/>
          <w:sz w:val="28"/>
          <w:szCs w:val="28"/>
        </w:rPr>
      </w:pPr>
      <w:r>
        <w:rPr>
          <w:rFonts w:hAnsi="宋体" w:cs="黑体" w:hint="eastAsia"/>
          <w:b/>
          <w:sz w:val="36"/>
          <w:szCs w:val="36"/>
        </w:rPr>
        <w:t>第二节</w:t>
      </w:r>
      <w:r>
        <w:rPr>
          <w:rFonts w:hAnsi="宋体" w:cs="黑体" w:hint="eastAsia"/>
          <w:b/>
          <w:sz w:val="36"/>
          <w:szCs w:val="36"/>
        </w:rPr>
        <w:t xml:space="preserve"> </w:t>
      </w:r>
      <w:r>
        <w:rPr>
          <w:rFonts w:hAnsi="宋体" w:cs="黑体" w:hint="eastAsia"/>
          <w:b/>
          <w:sz w:val="36"/>
          <w:szCs w:val="36"/>
        </w:rPr>
        <w:t>专用合同条款</w:t>
      </w:r>
    </w:p>
    <w:p w:rsidR="00C855A4" w:rsidRDefault="002F3DF9" w:rsidP="00C855A4">
      <w:pPr>
        <w:adjustRightInd w:val="0"/>
        <w:snapToGrid w:val="0"/>
        <w:spacing w:beforeLines="100" w:afterLines="100" w:line="360" w:lineRule="auto"/>
        <w:jc w:val="center"/>
        <w:rPr>
          <w:rFonts w:eastAsia="黑体"/>
          <w:sz w:val="32"/>
          <w:szCs w:val="32"/>
        </w:rPr>
      </w:pPr>
      <w:r>
        <w:rPr>
          <w:rFonts w:eastAsia="黑体"/>
          <w:sz w:val="32"/>
          <w:szCs w:val="32"/>
        </w:rPr>
        <w:t>A</w:t>
      </w:r>
      <w:r>
        <w:rPr>
          <w:rFonts w:eastAsia="黑体"/>
          <w:sz w:val="32"/>
          <w:szCs w:val="32"/>
        </w:rPr>
        <w:t>．公路行业标准专用合同条款</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1</w:t>
      </w:r>
      <w:r>
        <w:rPr>
          <w:rFonts w:hAnsi="宋体" w:cs="宋体" w:hint="eastAsia"/>
          <w:sz w:val="24"/>
          <w:szCs w:val="24"/>
        </w:rPr>
        <w:t>．一般约定</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1.1</w:t>
      </w:r>
      <w:r>
        <w:rPr>
          <w:rFonts w:hAnsi="宋体" w:cs="宋体" w:hint="eastAsia"/>
          <w:sz w:val="24"/>
          <w:szCs w:val="24"/>
        </w:rPr>
        <w:t>词语定义</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1.1.1</w:t>
      </w:r>
      <w:r>
        <w:rPr>
          <w:rFonts w:hAnsi="宋体" w:cs="宋体" w:hint="eastAsia"/>
          <w:sz w:val="24"/>
          <w:szCs w:val="24"/>
        </w:rPr>
        <w:t>合同</w:t>
      </w:r>
    </w:p>
    <w:p w:rsidR="00C855A4" w:rsidRDefault="002F3DF9">
      <w:pPr>
        <w:adjustRightInd w:val="0"/>
        <w:snapToGrid w:val="0"/>
        <w:spacing w:line="400" w:lineRule="exact"/>
        <w:ind w:firstLineChars="300" w:firstLine="720"/>
        <w:rPr>
          <w:rFonts w:hAnsi="宋体" w:cs="宋体"/>
          <w:sz w:val="24"/>
          <w:szCs w:val="24"/>
        </w:rPr>
      </w:pPr>
      <w:r>
        <w:rPr>
          <w:rFonts w:hAnsi="宋体" w:cs="宋体" w:hint="eastAsia"/>
          <w:sz w:val="24"/>
          <w:szCs w:val="24"/>
        </w:rPr>
        <w:t>1.1.1.6</w:t>
      </w:r>
      <w:r>
        <w:rPr>
          <w:rFonts w:hAnsi="宋体" w:cs="宋体" w:hint="eastAsia"/>
          <w:sz w:val="24"/>
          <w:szCs w:val="24"/>
        </w:rPr>
        <w:t>技术规范：为本合同所约定的技术标准和要求。</w:t>
      </w:r>
    </w:p>
    <w:p w:rsidR="00C855A4" w:rsidRDefault="002F3DF9">
      <w:pPr>
        <w:adjustRightInd w:val="0"/>
        <w:snapToGrid w:val="0"/>
        <w:spacing w:line="400" w:lineRule="exact"/>
        <w:ind w:firstLineChars="300" w:firstLine="720"/>
        <w:rPr>
          <w:rFonts w:hAnsi="宋体" w:cs="宋体"/>
          <w:sz w:val="24"/>
          <w:szCs w:val="24"/>
        </w:rPr>
      </w:pPr>
      <w:r>
        <w:rPr>
          <w:rFonts w:hAnsi="宋体" w:cs="宋体" w:hint="eastAsia"/>
          <w:sz w:val="24"/>
          <w:szCs w:val="24"/>
        </w:rPr>
        <w:t>1.1.1.8</w:t>
      </w:r>
      <w:r>
        <w:rPr>
          <w:rFonts w:hAnsi="宋体" w:cs="宋体" w:hint="eastAsia"/>
          <w:sz w:val="24"/>
          <w:szCs w:val="24"/>
        </w:rPr>
        <w:t>已标价工程量清单：指构成合同文件组成部分的已标明价格、经算术性修正且承包人已确认的最终的工程量清单。</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本项增加第</w:t>
      </w:r>
      <w:r>
        <w:rPr>
          <w:rFonts w:hAnsi="宋体" w:cs="宋体" w:hint="eastAsia"/>
          <w:sz w:val="24"/>
          <w:szCs w:val="24"/>
        </w:rPr>
        <w:t>1.1.1.10</w:t>
      </w:r>
      <w:r>
        <w:rPr>
          <w:rFonts w:hAnsi="宋体" w:cs="宋体" w:hint="eastAsia"/>
          <w:sz w:val="24"/>
          <w:szCs w:val="24"/>
        </w:rPr>
        <w:t>目：</w:t>
      </w:r>
    </w:p>
    <w:p w:rsidR="00C855A4" w:rsidRDefault="002F3DF9">
      <w:pPr>
        <w:adjustRightInd w:val="0"/>
        <w:snapToGrid w:val="0"/>
        <w:spacing w:line="400" w:lineRule="exact"/>
        <w:ind w:firstLineChars="300" w:firstLine="720"/>
        <w:rPr>
          <w:rFonts w:hAnsi="宋体" w:cs="宋体"/>
          <w:sz w:val="24"/>
          <w:szCs w:val="24"/>
        </w:rPr>
      </w:pPr>
      <w:r>
        <w:rPr>
          <w:rFonts w:hAnsi="宋体" w:cs="宋体" w:hint="eastAsia"/>
          <w:sz w:val="24"/>
          <w:szCs w:val="24"/>
        </w:rPr>
        <w:t>1.1.1.10</w:t>
      </w:r>
      <w:r>
        <w:rPr>
          <w:rFonts w:hAnsi="宋体" w:cs="宋体" w:hint="eastAsia"/>
          <w:sz w:val="24"/>
          <w:szCs w:val="24"/>
        </w:rPr>
        <w:t>补遗书：指发出招标文件之后由招标人向已取得招标文件的投标人发出的、编号的补充或修改书，是招标文件的组成部分。</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1.1.2</w:t>
      </w:r>
      <w:r>
        <w:rPr>
          <w:rFonts w:hAnsi="宋体" w:cs="宋体" w:hint="eastAsia"/>
          <w:sz w:val="24"/>
          <w:szCs w:val="24"/>
        </w:rPr>
        <w:t>合同当事人和人员</w:t>
      </w:r>
    </w:p>
    <w:p w:rsidR="00C855A4" w:rsidRDefault="002F3DF9">
      <w:pPr>
        <w:adjustRightInd w:val="0"/>
        <w:snapToGrid w:val="0"/>
        <w:spacing w:line="400" w:lineRule="exact"/>
        <w:ind w:firstLineChars="300" w:firstLine="720"/>
        <w:rPr>
          <w:rFonts w:hAnsi="宋体" w:cs="宋体"/>
          <w:sz w:val="24"/>
          <w:szCs w:val="24"/>
          <w:u w:val="single"/>
        </w:rPr>
      </w:pPr>
      <w:r>
        <w:rPr>
          <w:rFonts w:hAnsi="宋体" w:cs="宋体" w:hint="eastAsia"/>
          <w:sz w:val="24"/>
          <w:szCs w:val="24"/>
        </w:rPr>
        <w:t>1.1.2.2</w:t>
      </w:r>
      <w:r>
        <w:rPr>
          <w:rFonts w:hAnsi="宋体" w:cs="宋体" w:hint="eastAsia"/>
          <w:sz w:val="24"/>
          <w:szCs w:val="24"/>
        </w:rPr>
        <w:t>发包人：</w:t>
      </w:r>
      <w:r>
        <w:rPr>
          <w:rFonts w:hAnsi="宋体" w:cs="宋体" w:hint="eastAsia"/>
          <w:sz w:val="24"/>
          <w:szCs w:val="24"/>
          <w:u w:val="single"/>
        </w:rPr>
        <w:t xml:space="preserve">  </w:t>
      </w:r>
      <w:r>
        <w:rPr>
          <w:rFonts w:hAnsi="宋体" w:cs="宋体" w:hint="eastAsia"/>
          <w:sz w:val="24"/>
          <w:szCs w:val="24"/>
          <w:u w:val="single"/>
        </w:rPr>
        <w:t>（在项目专用条款数据表中予以规定）</w:t>
      </w:r>
      <w:r>
        <w:rPr>
          <w:rFonts w:hAnsi="宋体" w:cs="宋体" w:hint="eastAsia"/>
          <w:sz w:val="24"/>
          <w:szCs w:val="24"/>
          <w:u w:val="single"/>
        </w:rPr>
        <w:t xml:space="preserve">  </w:t>
      </w:r>
    </w:p>
    <w:p w:rsidR="00C855A4" w:rsidRDefault="002F3DF9">
      <w:pPr>
        <w:adjustRightInd w:val="0"/>
        <w:snapToGrid w:val="0"/>
        <w:spacing w:line="400" w:lineRule="exact"/>
        <w:ind w:firstLineChars="300" w:firstLine="720"/>
        <w:rPr>
          <w:rFonts w:hAnsi="宋体" w:cs="宋体"/>
          <w:sz w:val="24"/>
          <w:szCs w:val="24"/>
        </w:rPr>
      </w:pPr>
      <w:r>
        <w:rPr>
          <w:rFonts w:hAnsi="宋体" w:cs="宋体" w:hint="eastAsia"/>
          <w:sz w:val="24"/>
          <w:szCs w:val="24"/>
        </w:rPr>
        <w:t>1.1.2.6</w:t>
      </w:r>
      <w:r>
        <w:rPr>
          <w:rFonts w:hAnsi="宋体" w:cs="宋体" w:hint="eastAsia"/>
          <w:sz w:val="24"/>
          <w:szCs w:val="24"/>
        </w:rPr>
        <w:t>监理人：</w:t>
      </w:r>
      <w:r>
        <w:rPr>
          <w:rFonts w:hAnsi="宋体" w:cs="宋体" w:hint="eastAsia"/>
          <w:sz w:val="24"/>
          <w:szCs w:val="24"/>
          <w:u w:val="single"/>
        </w:rPr>
        <w:t xml:space="preserve">  </w:t>
      </w:r>
      <w:r>
        <w:rPr>
          <w:rFonts w:hAnsi="宋体" w:cs="宋体" w:hint="eastAsia"/>
          <w:sz w:val="24"/>
          <w:szCs w:val="24"/>
          <w:u w:val="single"/>
        </w:rPr>
        <w:t>（在项目专用条款数据表中予以规定）</w:t>
      </w:r>
      <w:r>
        <w:rPr>
          <w:rFonts w:hAnsi="宋体" w:cs="宋体" w:hint="eastAsia"/>
          <w:sz w:val="24"/>
          <w:szCs w:val="24"/>
          <w:u w:val="single"/>
        </w:rPr>
        <w:t xml:space="preserve">  </w:t>
      </w:r>
    </w:p>
    <w:p w:rsidR="00C855A4" w:rsidRDefault="002F3DF9">
      <w:pPr>
        <w:adjustRightInd w:val="0"/>
        <w:snapToGrid w:val="0"/>
        <w:spacing w:line="400" w:lineRule="exact"/>
        <w:ind w:firstLineChars="300" w:firstLine="720"/>
        <w:rPr>
          <w:rFonts w:hAnsi="宋体" w:cs="宋体"/>
          <w:sz w:val="24"/>
          <w:szCs w:val="24"/>
        </w:rPr>
      </w:pPr>
      <w:r>
        <w:rPr>
          <w:rFonts w:hAnsi="宋体" w:cs="宋体" w:hint="eastAsia"/>
          <w:sz w:val="24"/>
          <w:szCs w:val="24"/>
        </w:rPr>
        <w:t>本项增加第</w:t>
      </w:r>
      <w:r>
        <w:rPr>
          <w:rFonts w:hAnsi="宋体" w:cs="宋体" w:hint="eastAsia"/>
          <w:sz w:val="24"/>
          <w:szCs w:val="24"/>
        </w:rPr>
        <w:t>1.1.2.8</w:t>
      </w:r>
      <w:r>
        <w:rPr>
          <w:rFonts w:hAnsi="宋体" w:cs="宋体" w:hint="eastAsia"/>
          <w:sz w:val="24"/>
          <w:szCs w:val="24"/>
        </w:rPr>
        <w:t>目：</w:t>
      </w:r>
    </w:p>
    <w:p w:rsidR="00C855A4" w:rsidRDefault="002F3DF9">
      <w:pPr>
        <w:adjustRightInd w:val="0"/>
        <w:snapToGrid w:val="0"/>
        <w:spacing w:line="400" w:lineRule="exact"/>
        <w:ind w:firstLineChars="300" w:firstLine="720"/>
        <w:rPr>
          <w:rFonts w:hAnsi="宋体" w:cs="宋体"/>
          <w:sz w:val="24"/>
          <w:szCs w:val="24"/>
        </w:rPr>
      </w:pPr>
      <w:r>
        <w:rPr>
          <w:rFonts w:hAnsi="宋体" w:cs="宋体" w:hint="eastAsia"/>
          <w:sz w:val="24"/>
          <w:szCs w:val="24"/>
        </w:rPr>
        <w:t>1.1.2.8</w:t>
      </w:r>
      <w:r>
        <w:rPr>
          <w:rFonts w:hAnsi="宋体" w:cs="宋体" w:hint="eastAsia"/>
          <w:sz w:val="24"/>
          <w:szCs w:val="24"/>
        </w:rPr>
        <w:t>项目总工</w:t>
      </w:r>
      <w:r>
        <w:rPr>
          <w:rFonts w:hAnsi="宋体" w:cs="宋体" w:hint="eastAsia"/>
          <w:sz w:val="24"/>
          <w:szCs w:val="24"/>
        </w:rPr>
        <w:t>：指由承包人书面委派常驻现场负责管理本合同工程的总工程师或技术总负责人。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1.1.3</w:t>
      </w:r>
      <w:r>
        <w:rPr>
          <w:rFonts w:hAnsi="宋体" w:cs="宋体" w:hint="eastAsia"/>
          <w:sz w:val="24"/>
          <w:szCs w:val="24"/>
        </w:rPr>
        <w:t>工程和设备</w:t>
      </w:r>
    </w:p>
    <w:p w:rsidR="00C855A4" w:rsidRDefault="002F3DF9">
      <w:pPr>
        <w:adjustRightInd w:val="0"/>
        <w:snapToGrid w:val="0"/>
        <w:spacing w:line="400" w:lineRule="exact"/>
        <w:ind w:firstLineChars="300" w:firstLine="720"/>
        <w:rPr>
          <w:rFonts w:hAnsi="宋体" w:cs="宋体"/>
          <w:sz w:val="24"/>
          <w:szCs w:val="24"/>
        </w:rPr>
      </w:pPr>
      <w:r>
        <w:rPr>
          <w:rFonts w:hAnsi="宋体" w:cs="宋体" w:hint="eastAsia"/>
          <w:sz w:val="24"/>
          <w:szCs w:val="24"/>
        </w:rPr>
        <w:t>1.1.3.4</w:t>
      </w:r>
      <w:r>
        <w:rPr>
          <w:rFonts w:hAnsi="宋体" w:cs="宋体" w:hint="eastAsia"/>
          <w:sz w:val="24"/>
          <w:szCs w:val="24"/>
        </w:rPr>
        <w:t>单位工程：指在建设项目中，根据签订的合同，具有独立施工条件的工程。</w:t>
      </w:r>
    </w:p>
    <w:p w:rsidR="00C855A4" w:rsidRDefault="002F3DF9">
      <w:pPr>
        <w:adjustRightInd w:val="0"/>
        <w:snapToGrid w:val="0"/>
        <w:spacing w:line="400" w:lineRule="exact"/>
        <w:ind w:firstLineChars="300" w:firstLine="720"/>
        <w:rPr>
          <w:rFonts w:hAnsi="宋体" w:cs="宋体"/>
          <w:sz w:val="24"/>
          <w:szCs w:val="24"/>
        </w:rPr>
      </w:pPr>
      <w:r>
        <w:rPr>
          <w:rFonts w:hAnsi="宋体" w:cs="宋体" w:hint="eastAsia"/>
          <w:sz w:val="24"/>
          <w:szCs w:val="24"/>
        </w:rPr>
        <w:t>1.1.3.10</w:t>
      </w:r>
      <w:r>
        <w:rPr>
          <w:rFonts w:hAnsi="宋体" w:cs="宋体" w:hint="eastAsia"/>
          <w:sz w:val="24"/>
          <w:szCs w:val="24"/>
        </w:rPr>
        <w:t>永久占地：指为实施本合同工程而需要的一切永久占用的土地，包括公路两侧路权范围内的用地。</w:t>
      </w:r>
    </w:p>
    <w:p w:rsidR="00C855A4" w:rsidRDefault="002F3DF9">
      <w:pPr>
        <w:adjustRightInd w:val="0"/>
        <w:snapToGrid w:val="0"/>
        <w:spacing w:line="400" w:lineRule="exact"/>
        <w:ind w:firstLineChars="300" w:firstLine="720"/>
        <w:rPr>
          <w:rFonts w:hAnsi="宋体" w:cs="宋体"/>
          <w:sz w:val="24"/>
          <w:szCs w:val="24"/>
        </w:rPr>
      </w:pPr>
      <w:r>
        <w:rPr>
          <w:rFonts w:hAnsi="宋体" w:cs="宋体" w:hint="eastAsia"/>
          <w:sz w:val="24"/>
          <w:szCs w:val="24"/>
        </w:rPr>
        <w:t>1.1.3.11</w:t>
      </w:r>
      <w:r>
        <w:rPr>
          <w:rFonts w:hAnsi="宋体" w:cs="宋体" w:hint="eastAsia"/>
          <w:sz w:val="24"/>
          <w:szCs w:val="24"/>
        </w:rPr>
        <w:t>临时占地：指为实施本合同工程而需要的一切临时占用的土地，包括施工所用的临时支线、便道、便桥和现场</w:t>
      </w:r>
      <w:r>
        <w:rPr>
          <w:rFonts w:hAnsi="宋体" w:cs="宋体" w:hint="eastAsia"/>
          <w:sz w:val="24"/>
          <w:szCs w:val="24"/>
        </w:rPr>
        <w:t>的临时出入通道，以及生产（办公）、生活等临时设施用地等。</w:t>
      </w:r>
    </w:p>
    <w:p w:rsidR="00C855A4" w:rsidRDefault="002F3DF9">
      <w:pPr>
        <w:adjustRightInd w:val="0"/>
        <w:snapToGrid w:val="0"/>
        <w:spacing w:line="400" w:lineRule="exact"/>
        <w:ind w:firstLineChars="300" w:firstLine="720"/>
        <w:rPr>
          <w:rFonts w:hAnsi="宋体" w:cs="宋体"/>
          <w:sz w:val="24"/>
          <w:szCs w:val="24"/>
        </w:rPr>
      </w:pPr>
      <w:r>
        <w:rPr>
          <w:rFonts w:hAnsi="宋体" w:cs="宋体" w:hint="eastAsia"/>
          <w:sz w:val="24"/>
          <w:szCs w:val="24"/>
        </w:rPr>
        <w:t>本项增加第</w:t>
      </w:r>
      <w:r>
        <w:rPr>
          <w:rFonts w:hAnsi="宋体" w:cs="宋体" w:hint="eastAsia"/>
          <w:sz w:val="24"/>
          <w:szCs w:val="24"/>
        </w:rPr>
        <w:t>1</w:t>
      </w:r>
      <w:r>
        <w:rPr>
          <w:rFonts w:hAnsi="宋体" w:cs="宋体" w:hint="eastAsia"/>
          <w:sz w:val="24"/>
          <w:szCs w:val="24"/>
        </w:rPr>
        <w:t>．</w:t>
      </w:r>
      <w:r>
        <w:rPr>
          <w:rFonts w:hAnsi="宋体" w:cs="宋体" w:hint="eastAsia"/>
          <w:sz w:val="24"/>
          <w:szCs w:val="24"/>
        </w:rPr>
        <w:t>1.3</w:t>
      </w:r>
      <w:r>
        <w:rPr>
          <w:rFonts w:hAnsi="宋体" w:cs="宋体" w:hint="eastAsia"/>
          <w:sz w:val="24"/>
          <w:szCs w:val="24"/>
        </w:rPr>
        <w:t>．</w:t>
      </w:r>
      <w:r>
        <w:rPr>
          <w:rFonts w:hAnsi="宋体" w:cs="宋体" w:hint="eastAsia"/>
          <w:sz w:val="24"/>
          <w:szCs w:val="24"/>
        </w:rPr>
        <w:t>12</w:t>
      </w:r>
      <w:r>
        <w:rPr>
          <w:rFonts w:hAnsi="宋体" w:cs="宋体" w:hint="eastAsia"/>
          <w:sz w:val="24"/>
          <w:szCs w:val="24"/>
        </w:rPr>
        <w:t>、</w:t>
      </w:r>
      <w:r>
        <w:rPr>
          <w:rFonts w:hAnsi="宋体" w:cs="宋体" w:hint="eastAsia"/>
          <w:sz w:val="24"/>
          <w:szCs w:val="24"/>
        </w:rPr>
        <w:t>1</w:t>
      </w:r>
      <w:r>
        <w:rPr>
          <w:rFonts w:hAnsi="宋体" w:cs="宋体" w:hint="eastAsia"/>
          <w:sz w:val="24"/>
          <w:szCs w:val="24"/>
        </w:rPr>
        <w:t>．</w:t>
      </w:r>
      <w:r>
        <w:rPr>
          <w:rFonts w:hAnsi="宋体" w:cs="宋体" w:hint="eastAsia"/>
          <w:sz w:val="24"/>
          <w:szCs w:val="24"/>
        </w:rPr>
        <w:t>1.3</w:t>
      </w:r>
      <w:r>
        <w:rPr>
          <w:rFonts w:hAnsi="宋体" w:cs="宋体" w:hint="eastAsia"/>
          <w:sz w:val="24"/>
          <w:szCs w:val="24"/>
        </w:rPr>
        <w:t>．</w:t>
      </w:r>
      <w:r>
        <w:rPr>
          <w:rFonts w:hAnsi="宋体" w:cs="宋体" w:hint="eastAsia"/>
          <w:sz w:val="24"/>
          <w:szCs w:val="24"/>
        </w:rPr>
        <w:t>13</w:t>
      </w:r>
      <w:r>
        <w:rPr>
          <w:rFonts w:hAnsi="宋体" w:cs="宋体" w:hint="eastAsia"/>
          <w:sz w:val="24"/>
          <w:szCs w:val="24"/>
        </w:rPr>
        <w:t>目：</w:t>
      </w:r>
    </w:p>
    <w:p w:rsidR="00C855A4" w:rsidRDefault="002F3DF9">
      <w:pPr>
        <w:adjustRightInd w:val="0"/>
        <w:snapToGrid w:val="0"/>
        <w:spacing w:line="400" w:lineRule="exact"/>
        <w:ind w:firstLineChars="300" w:firstLine="720"/>
        <w:rPr>
          <w:rFonts w:hAnsi="宋体" w:cs="宋体"/>
          <w:sz w:val="24"/>
          <w:szCs w:val="24"/>
        </w:rPr>
      </w:pPr>
      <w:r>
        <w:rPr>
          <w:rFonts w:hAnsi="宋体" w:cs="宋体" w:hint="eastAsia"/>
          <w:sz w:val="24"/>
          <w:szCs w:val="24"/>
        </w:rPr>
        <w:t>1.1.3.12</w:t>
      </w:r>
      <w:r>
        <w:rPr>
          <w:rFonts w:hAnsi="宋体" w:cs="宋体" w:hint="eastAsia"/>
          <w:sz w:val="24"/>
          <w:szCs w:val="24"/>
        </w:rPr>
        <w:t>分部工程：指在单位工程中，按结构部位、路段长度及施工特点或施工任务划分的若干个工程。</w:t>
      </w:r>
    </w:p>
    <w:p w:rsidR="00C855A4" w:rsidRDefault="002F3DF9">
      <w:pPr>
        <w:adjustRightInd w:val="0"/>
        <w:snapToGrid w:val="0"/>
        <w:spacing w:line="400" w:lineRule="exact"/>
        <w:ind w:firstLineChars="300" w:firstLine="720"/>
        <w:rPr>
          <w:rFonts w:hAnsi="宋体" w:cs="宋体"/>
          <w:sz w:val="24"/>
          <w:szCs w:val="24"/>
        </w:rPr>
      </w:pPr>
      <w:r>
        <w:rPr>
          <w:rFonts w:hAnsi="宋体" w:cs="宋体" w:hint="eastAsia"/>
          <w:sz w:val="24"/>
          <w:szCs w:val="24"/>
        </w:rPr>
        <w:t>1.1.3.13</w:t>
      </w:r>
      <w:r>
        <w:rPr>
          <w:rFonts w:hAnsi="宋体" w:cs="宋体" w:hint="eastAsia"/>
          <w:sz w:val="24"/>
          <w:szCs w:val="24"/>
        </w:rPr>
        <w:t>分项工程：指在分部工程中，按不同的施工方法、材料、工序及路段长度</w:t>
      </w:r>
      <w:r>
        <w:rPr>
          <w:rFonts w:hAnsi="宋体" w:cs="宋体" w:hint="eastAsia"/>
          <w:sz w:val="24"/>
          <w:szCs w:val="24"/>
        </w:rPr>
        <w:lastRenderedPageBreak/>
        <w:t>等划分的若干个工程。</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1.1.4</w:t>
      </w:r>
      <w:r>
        <w:rPr>
          <w:rFonts w:hAnsi="宋体" w:cs="宋体" w:hint="eastAsia"/>
          <w:sz w:val="24"/>
          <w:szCs w:val="24"/>
        </w:rPr>
        <w:t>日期</w:t>
      </w:r>
    </w:p>
    <w:p w:rsidR="00C855A4" w:rsidRDefault="002F3DF9">
      <w:pPr>
        <w:adjustRightInd w:val="0"/>
        <w:snapToGrid w:val="0"/>
        <w:spacing w:line="400" w:lineRule="exact"/>
        <w:ind w:firstLineChars="300" w:firstLine="720"/>
        <w:rPr>
          <w:rFonts w:hAnsi="宋体" w:cs="宋体"/>
          <w:sz w:val="24"/>
          <w:szCs w:val="24"/>
        </w:rPr>
      </w:pPr>
      <w:r>
        <w:rPr>
          <w:rFonts w:hAnsi="宋体" w:cs="宋体" w:hint="eastAsia"/>
          <w:sz w:val="24"/>
          <w:szCs w:val="24"/>
        </w:rPr>
        <w:t>1.1.4.5</w:t>
      </w:r>
      <w:r>
        <w:rPr>
          <w:rFonts w:hAnsi="宋体" w:cs="宋体" w:hint="eastAsia"/>
          <w:sz w:val="24"/>
          <w:szCs w:val="24"/>
        </w:rPr>
        <w:t>缺陷责任期：自实际</w:t>
      </w:r>
      <w:r>
        <w:rPr>
          <w:rFonts w:hAnsi="宋体" w:cs="宋体" w:hint="eastAsia"/>
          <w:sz w:val="24"/>
          <w:szCs w:val="24"/>
        </w:rPr>
        <w:t>交</w:t>
      </w:r>
      <w:r>
        <w:rPr>
          <w:rFonts w:hAnsi="宋体" w:cs="宋体" w:hint="eastAsia"/>
          <w:sz w:val="24"/>
          <w:szCs w:val="24"/>
        </w:rPr>
        <w:t>工日期起计算</w:t>
      </w:r>
      <w:r>
        <w:rPr>
          <w:rFonts w:hAnsi="宋体" w:cs="宋体" w:hint="eastAsia"/>
          <w:sz w:val="24"/>
          <w:szCs w:val="24"/>
        </w:rPr>
        <w:t>1</w:t>
      </w:r>
      <w:r>
        <w:rPr>
          <w:rFonts w:hAnsi="宋体" w:cs="宋体" w:hint="eastAsia"/>
          <w:sz w:val="24"/>
          <w:szCs w:val="24"/>
        </w:rPr>
        <w:t>年。</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1.1.6</w:t>
      </w:r>
      <w:r>
        <w:rPr>
          <w:rFonts w:hAnsi="宋体" w:cs="宋体" w:hint="eastAsia"/>
          <w:sz w:val="24"/>
          <w:szCs w:val="24"/>
        </w:rPr>
        <w:t>其他</w:t>
      </w:r>
    </w:p>
    <w:p w:rsidR="00C855A4" w:rsidRDefault="002F3DF9">
      <w:pPr>
        <w:autoSpaceDE w:val="0"/>
        <w:autoSpaceDN w:val="0"/>
        <w:adjustRightInd w:val="0"/>
        <w:snapToGrid w:val="0"/>
        <w:spacing w:line="360" w:lineRule="auto"/>
        <w:ind w:firstLineChars="300" w:firstLine="720"/>
        <w:rPr>
          <w:sz w:val="24"/>
          <w:szCs w:val="24"/>
        </w:rPr>
      </w:pPr>
      <w:r>
        <w:rPr>
          <w:sz w:val="24"/>
          <w:szCs w:val="24"/>
        </w:rPr>
        <w:t>本项补充第</w:t>
      </w:r>
      <w:r>
        <w:rPr>
          <w:sz w:val="24"/>
          <w:szCs w:val="24"/>
        </w:rPr>
        <w:t>1.1.6.2</w:t>
      </w:r>
      <w:r>
        <w:rPr>
          <w:sz w:val="24"/>
          <w:szCs w:val="24"/>
        </w:rPr>
        <w:t>目</w:t>
      </w:r>
      <w:r>
        <w:rPr>
          <w:sz w:val="24"/>
          <w:szCs w:val="24"/>
        </w:rPr>
        <w:t>~</w:t>
      </w:r>
      <w:r>
        <w:rPr>
          <w:sz w:val="24"/>
          <w:szCs w:val="24"/>
        </w:rPr>
        <w:t>第</w:t>
      </w:r>
      <w:r>
        <w:rPr>
          <w:sz w:val="24"/>
          <w:szCs w:val="24"/>
        </w:rPr>
        <w:t>1.1.6.</w:t>
      </w:r>
      <w:r>
        <w:rPr>
          <w:rFonts w:hint="eastAsia"/>
          <w:sz w:val="24"/>
          <w:szCs w:val="24"/>
        </w:rPr>
        <w:t>8</w:t>
      </w:r>
      <w:r>
        <w:rPr>
          <w:sz w:val="24"/>
          <w:szCs w:val="24"/>
        </w:rPr>
        <w:t>目：</w:t>
      </w:r>
    </w:p>
    <w:p w:rsidR="00C855A4" w:rsidRDefault="002F3DF9">
      <w:pPr>
        <w:autoSpaceDE w:val="0"/>
        <w:autoSpaceDN w:val="0"/>
        <w:adjustRightInd w:val="0"/>
        <w:snapToGrid w:val="0"/>
        <w:spacing w:line="360" w:lineRule="auto"/>
        <w:ind w:firstLineChars="300" w:firstLine="720"/>
        <w:rPr>
          <w:sz w:val="24"/>
          <w:szCs w:val="24"/>
        </w:rPr>
      </w:pPr>
      <w:r>
        <w:rPr>
          <w:sz w:val="24"/>
          <w:szCs w:val="24"/>
        </w:rPr>
        <w:t>1.1.6.2</w:t>
      </w:r>
      <w:r>
        <w:rPr>
          <w:sz w:val="24"/>
          <w:szCs w:val="24"/>
        </w:rPr>
        <w:t>竣工验收：指《公路工程竣（交）工验收办法》中竣工验收。通用合同条款中</w:t>
      </w:r>
      <w:r>
        <w:rPr>
          <w:sz w:val="24"/>
          <w:szCs w:val="24"/>
        </w:rPr>
        <w:t>“</w:t>
      </w:r>
      <w:r>
        <w:rPr>
          <w:sz w:val="24"/>
          <w:szCs w:val="24"/>
        </w:rPr>
        <w:t>国家验收</w:t>
      </w:r>
      <w:r>
        <w:rPr>
          <w:sz w:val="24"/>
          <w:szCs w:val="24"/>
        </w:rPr>
        <w:t>”</w:t>
      </w:r>
      <w:r>
        <w:rPr>
          <w:sz w:val="24"/>
          <w:szCs w:val="24"/>
        </w:rPr>
        <w:t>一词具有相同含义。</w:t>
      </w:r>
    </w:p>
    <w:p w:rsidR="00C855A4" w:rsidRDefault="002F3DF9">
      <w:pPr>
        <w:autoSpaceDE w:val="0"/>
        <w:autoSpaceDN w:val="0"/>
        <w:adjustRightInd w:val="0"/>
        <w:snapToGrid w:val="0"/>
        <w:spacing w:line="360" w:lineRule="auto"/>
        <w:ind w:firstLineChars="300" w:firstLine="720"/>
        <w:rPr>
          <w:sz w:val="24"/>
          <w:szCs w:val="24"/>
        </w:rPr>
      </w:pPr>
      <w:r>
        <w:rPr>
          <w:sz w:val="24"/>
          <w:szCs w:val="24"/>
        </w:rPr>
        <w:t>1.1.6.3</w:t>
      </w:r>
      <w:r>
        <w:rPr>
          <w:sz w:val="24"/>
          <w:szCs w:val="24"/>
        </w:rPr>
        <w:t>交工：指《公路工程竣（交）工验收办法》中的交工。通用合同条款中</w:t>
      </w:r>
      <w:r>
        <w:rPr>
          <w:sz w:val="24"/>
          <w:szCs w:val="24"/>
        </w:rPr>
        <w:t>“</w:t>
      </w:r>
      <w:r>
        <w:rPr>
          <w:sz w:val="24"/>
          <w:szCs w:val="24"/>
        </w:rPr>
        <w:t>竣工</w:t>
      </w:r>
      <w:r>
        <w:rPr>
          <w:sz w:val="24"/>
          <w:szCs w:val="24"/>
        </w:rPr>
        <w:t>”</w:t>
      </w:r>
      <w:r>
        <w:rPr>
          <w:sz w:val="24"/>
          <w:szCs w:val="24"/>
        </w:rPr>
        <w:t>一词具有相同含义。</w:t>
      </w:r>
    </w:p>
    <w:p w:rsidR="00C855A4" w:rsidRDefault="002F3DF9">
      <w:pPr>
        <w:autoSpaceDE w:val="0"/>
        <w:autoSpaceDN w:val="0"/>
        <w:adjustRightInd w:val="0"/>
        <w:snapToGrid w:val="0"/>
        <w:spacing w:line="360" w:lineRule="auto"/>
        <w:ind w:firstLineChars="300" w:firstLine="720"/>
        <w:rPr>
          <w:sz w:val="24"/>
          <w:szCs w:val="24"/>
        </w:rPr>
      </w:pPr>
      <w:r>
        <w:rPr>
          <w:sz w:val="24"/>
          <w:szCs w:val="24"/>
        </w:rPr>
        <w:t>1.1.6.3</w:t>
      </w:r>
      <w:r>
        <w:rPr>
          <w:sz w:val="24"/>
          <w:szCs w:val="24"/>
        </w:rPr>
        <w:t>交工验收：指《公路工程竣（交）工验收办法》中的交工验收。通用合同条款中</w:t>
      </w:r>
      <w:r>
        <w:rPr>
          <w:sz w:val="24"/>
          <w:szCs w:val="24"/>
        </w:rPr>
        <w:t>“</w:t>
      </w:r>
      <w:r>
        <w:rPr>
          <w:sz w:val="24"/>
          <w:szCs w:val="24"/>
        </w:rPr>
        <w:t>竣工验收</w:t>
      </w:r>
      <w:r>
        <w:rPr>
          <w:sz w:val="24"/>
          <w:szCs w:val="24"/>
        </w:rPr>
        <w:t>”</w:t>
      </w:r>
      <w:r>
        <w:rPr>
          <w:sz w:val="24"/>
          <w:szCs w:val="24"/>
        </w:rPr>
        <w:t>一词具人相同含义。</w:t>
      </w:r>
    </w:p>
    <w:p w:rsidR="00C855A4" w:rsidRDefault="002F3DF9">
      <w:pPr>
        <w:autoSpaceDE w:val="0"/>
        <w:autoSpaceDN w:val="0"/>
        <w:adjustRightInd w:val="0"/>
        <w:snapToGrid w:val="0"/>
        <w:spacing w:line="360" w:lineRule="auto"/>
        <w:ind w:firstLineChars="300" w:firstLine="720"/>
        <w:rPr>
          <w:sz w:val="24"/>
          <w:szCs w:val="24"/>
        </w:rPr>
      </w:pPr>
      <w:r>
        <w:rPr>
          <w:sz w:val="24"/>
          <w:szCs w:val="24"/>
        </w:rPr>
        <w:t>1.1.6.4</w:t>
      </w:r>
      <w:r>
        <w:rPr>
          <w:sz w:val="24"/>
          <w:szCs w:val="24"/>
        </w:rPr>
        <w:t>交工验收证书：指《公路工程竣（交）工验收办法》中的交工验收证书。通用合同条款中</w:t>
      </w:r>
      <w:r>
        <w:rPr>
          <w:sz w:val="24"/>
          <w:szCs w:val="24"/>
        </w:rPr>
        <w:t>“</w:t>
      </w:r>
      <w:r>
        <w:rPr>
          <w:sz w:val="24"/>
          <w:szCs w:val="24"/>
        </w:rPr>
        <w:t>工程接收证书</w:t>
      </w:r>
      <w:r>
        <w:rPr>
          <w:sz w:val="24"/>
          <w:szCs w:val="24"/>
        </w:rPr>
        <w:t>”</w:t>
      </w:r>
      <w:r>
        <w:rPr>
          <w:sz w:val="24"/>
          <w:szCs w:val="24"/>
        </w:rPr>
        <w:t>一词具有相同含义。</w:t>
      </w:r>
    </w:p>
    <w:p w:rsidR="00C855A4" w:rsidRDefault="002F3DF9">
      <w:pPr>
        <w:autoSpaceDE w:val="0"/>
        <w:autoSpaceDN w:val="0"/>
        <w:adjustRightInd w:val="0"/>
        <w:snapToGrid w:val="0"/>
        <w:spacing w:line="360" w:lineRule="auto"/>
        <w:ind w:firstLineChars="300" w:firstLine="720"/>
        <w:rPr>
          <w:sz w:val="24"/>
          <w:szCs w:val="24"/>
        </w:rPr>
      </w:pPr>
      <w:r>
        <w:rPr>
          <w:sz w:val="24"/>
          <w:szCs w:val="24"/>
        </w:rPr>
        <w:t>1.1.6.5</w:t>
      </w:r>
      <w:r>
        <w:rPr>
          <w:sz w:val="24"/>
          <w:szCs w:val="24"/>
        </w:rPr>
        <w:t>转包：指承包人违反法律和不履行合同规</w:t>
      </w:r>
      <w:r>
        <w:rPr>
          <w:sz w:val="24"/>
          <w:szCs w:val="24"/>
        </w:rPr>
        <w:t>定的责任和义务，将中标工程全部委托或以专业分包的名义将中标工程肢解后全部委托给其他施工企业施工的行为。</w:t>
      </w:r>
    </w:p>
    <w:p w:rsidR="00C855A4" w:rsidRDefault="002F3DF9">
      <w:pPr>
        <w:autoSpaceDE w:val="0"/>
        <w:autoSpaceDN w:val="0"/>
        <w:adjustRightInd w:val="0"/>
        <w:snapToGrid w:val="0"/>
        <w:spacing w:line="360" w:lineRule="auto"/>
        <w:ind w:firstLineChars="300" w:firstLine="720"/>
        <w:rPr>
          <w:sz w:val="24"/>
          <w:szCs w:val="24"/>
        </w:rPr>
      </w:pPr>
      <w:r>
        <w:rPr>
          <w:sz w:val="24"/>
          <w:szCs w:val="24"/>
        </w:rPr>
        <w:t>1.1.6.6</w:t>
      </w:r>
      <w:r>
        <w:rPr>
          <w:sz w:val="24"/>
          <w:szCs w:val="24"/>
        </w:rPr>
        <w:t>专业分包：指承包人与具有相应资质的施工企业签订专业分包合同，分包人承担承包人委托的分部工程、分项工程或适合专业化队伍施工的其它工程，整体结算，并能独立控制工程质量、施工进度、材料采购、生产安全的施工行为。</w:t>
      </w:r>
    </w:p>
    <w:p w:rsidR="00C855A4" w:rsidRDefault="002F3DF9">
      <w:pPr>
        <w:autoSpaceDE w:val="0"/>
        <w:autoSpaceDN w:val="0"/>
        <w:adjustRightInd w:val="0"/>
        <w:snapToGrid w:val="0"/>
        <w:spacing w:line="360" w:lineRule="auto"/>
        <w:ind w:firstLineChars="300" w:firstLine="720"/>
        <w:rPr>
          <w:sz w:val="24"/>
          <w:szCs w:val="24"/>
        </w:rPr>
      </w:pPr>
      <w:r>
        <w:rPr>
          <w:sz w:val="24"/>
          <w:szCs w:val="24"/>
        </w:rPr>
        <w:t>1.1.6.7</w:t>
      </w:r>
      <w:r>
        <w:rPr>
          <w:sz w:val="24"/>
          <w:szCs w:val="24"/>
        </w:rPr>
        <w:t>劳务分包：指承包人与具有劳务资质的劳务企业签订劳务分包合同，由劳务企业提供劳务人员及机具，由承包人统一组织施工，统一控制工程质量、施工进度、材料采购、生产安全的施工行为。</w:t>
      </w:r>
    </w:p>
    <w:p w:rsidR="00C855A4" w:rsidRDefault="002F3DF9">
      <w:pPr>
        <w:autoSpaceDE w:val="0"/>
        <w:autoSpaceDN w:val="0"/>
        <w:adjustRightInd w:val="0"/>
        <w:snapToGrid w:val="0"/>
        <w:spacing w:line="360" w:lineRule="auto"/>
        <w:ind w:firstLineChars="300" w:firstLine="720"/>
        <w:rPr>
          <w:sz w:val="24"/>
          <w:szCs w:val="24"/>
        </w:rPr>
      </w:pPr>
      <w:r>
        <w:rPr>
          <w:sz w:val="24"/>
          <w:szCs w:val="24"/>
        </w:rPr>
        <w:t>1</w:t>
      </w:r>
      <w:r>
        <w:rPr>
          <w:sz w:val="24"/>
          <w:szCs w:val="24"/>
        </w:rPr>
        <w:t>.1.6.8</w:t>
      </w:r>
      <w:r>
        <w:rPr>
          <w:sz w:val="24"/>
          <w:szCs w:val="24"/>
        </w:rPr>
        <w:t>雇用民工：指承包人与具有相应劳动能力的自然人签订劳动合同，由承包人统一组织管理，从事分项工程施工或配套工程施工的行为。</w:t>
      </w:r>
    </w:p>
    <w:p w:rsidR="00C855A4" w:rsidRDefault="002F3DF9">
      <w:pPr>
        <w:autoSpaceDE w:val="0"/>
        <w:autoSpaceDN w:val="0"/>
        <w:adjustRightInd w:val="0"/>
        <w:snapToGrid w:val="0"/>
        <w:spacing w:line="360" w:lineRule="auto"/>
        <w:rPr>
          <w:rFonts w:hAnsi="宋体" w:cs="宋体"/>
          <w:sz w:val="24"/>
          <w:szCs w:val="24"/>
        </w:rPr>
      </w:pPr>
      <w:r>
        <w:rPr>
          <w:rFonts w:hAnsi="宋体" w:cs="宋体" w:hint="eastAsia"/>
          <w:sz w:val="24"/>
          <w:szCs w:val="24"/>
        </w:rPr>
        <w:t>1.4</w:t>
      </w:r>
      <w:r>
        <w:rPr>
          <w:rFonts w:hAnsi="宋体" w:cs="宋体" w:hint="eastAsia"/>
          <w:sz w:val="24"/>
          <w:szCs w:val="24"/>
        </w:rPr>
        <w:t>合同文件的优先顺序</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本款约定为：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组成合同的各项文件应互相解释，互为说明。除项目专用合同条款另有约定外，解释合同文件的优先顺序如下：</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）合同协议书及各种合同附件（含评标期间和合同谈判过程中的澄清文件和补充资料）；</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）中标通知书；</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）补遗书；</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）投标函及投标函附录；</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w:t>
      </w:r>
      <w:r>
        <w:rPr>
          <w:rFonts w:hAnsi="宋体" w:cs="宋体" w:hint="eastAsia"/>
          <w:sz w:val="24"/>
          <w:szCs w:val="24"/>
        </w:rPr>
        <w:t>5</w:t>
      </w:r>
      <w:r>
        <w:rPr>
          <w:rFonts w:hAnsi="宋体" w:cs="宋体" w:hint="eastAsia"/>
          <w:sz w:val="24"/>
          <w:szCs w:val="24"/>
        </w:rPr>
        <w:t>）项目专用合同条款；</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）公路</w:t>
      </w:r>
      <w:r>
        <w:rPr>
          <w:rFonts w:hAnsi="宋体" w:cs="宋体" w:hint="eastAsia"/>
          <w:sz w:val="24"/>
          <w:szCs w:val="24"/>
        </w:rPr>
        <w:t>工程</w:t>
      </w:r>
      <w:r>
        <w:rPr>
          <w:rFonts w:hAnsi="宋体" w:cs="宋体" w:hint="eastAsia"/>
          <w:sz w:val="24"/>
          <w:szCs w:val="24"/>
        </w:rPr>
        <w:t>专用合同条款；</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）通用合同条款；</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）工程量清单计量规则</w:t>
      </w:r>
      <w:r>
        <w:rPr>
          <w:rFonts w:hAnsi="宋体" w:cs="宋体" w:hint="eastAsia"/>
          <w:sz w:val="24"/>
          <w:szCs w:val="24"/>
        </w:rPr>
        <w:t>；</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9</w:t>
      </w:r>
      <w:r>
        <w:rPr>
          <w:rFonts w:hAnsi="宋体" w:cs="宋体" w:hint="eastAsia"/>
          <w:sz w:val="24"/>
          <w:szCs w:val="24"/>
        </w:rPr>
        <w:t>）</w:t>
      </w:r>
      <w:r>
        <w:rPr>
          <w:rFonts w:hAnsi="宋体" w:cs="宋体" w:hint="eastAsia"/>
          <w:sz w:val="24"/>
          <w:szCs w:val="24"/>
        </w:rPr>
        <w:t>技术规范；</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10</w:t>
      </w:r>
      <w:r>
        <w:rPr>
          <w:rFonts w:hAnsi="宋体" w:cs="宋体" w:hint="eastAsia"/>
          <w:sz w:val="24"/>
          <w:szCs w:val="24"/>
        </w:rPr>
        <w:t>）图纸；</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1</w:t>
      </w:r>
      <w:r>
        <w:rPr>
          <w:rFonts w:hAnsi="宋体" w:cs="宋体" w:hint="eastAsia"/>
          <w:sz w:val="24"/>
          <w:szCs w:val="24"/>
        </w:rPr>
        <w:t>）已标价工程量清单；</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2</w:t>
      </w:r>
      <w:r>
        <w:rPr>
          <w:rFonts w:hAnsi="宋体" w:cs="宋体" w:hint="eastAsia"/>
          <w:sz w:val="24"/>
          <w:szCs w:val="24"/>
        </w:rPr>
        <w:t>）承包人有关人员、设备投入的承诺及投标文件中的施工组织设计；</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13</w:t>
      </w:r>
      <w:r>
        <w:rPr>
          <w:rFonts w:hAnsi="宋体" w:cs="宋体" w:hint="eastAsia"/>
          <w:sz w:val="24"/>
          <w:szCs w:val="24"/>
        </w:rPr>
        <w:t>）其他合同文件。</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1.5</w:t>
      </w:r>
      <w:r>
        <w:rPr>
          <w:rFonts w:hAnsi="宋体" w:cs="宋体" w:hint="eastAsia"/>
          <w:sz w:val="24"/>
          <w:szCs w:val="24"/>
        </w:rPr>
        <w:t>合同协议书</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制备本合同文件的费用由发包人承担。在合同协议书签订并生效之前，投标函和中标通知书将约束双方。</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1.6</w:t>
      </w:r>
      <w:r>
        <w:rPr>
          <w:rFonts w:hAnsi="宋体" w:cs="宋体" w:hint="eastAsia"/>
          <w:sz w:val="24"/>
          <w:szCs w:val="24"/>
        </w:rPr>
        <w:t>图纸和承包人文件</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1.6.1</w:t>
      </w:r>
      <w:r>
        <w:rPr>
          <w:rFonts w:hAnsi="宋体" w:cs="宋体" w:hint="eastAsia"/>
          <w:sz w:val="24"/>
          <w:szCs w:val="24"/>
        </w:rPr>
        <w:t>图纸的提供</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监理人应在发出中标通知书之后</w:t>
      </w:r>
      <w:r>
        <w:rPr>
          <w:rFonts w:hAnsi="宋体" w:cs="宋体" w:hint="eastAsia"/>
          <w:sz w:val="24"/>
          <w:szCs w:val="24"/>
        </w:rPr>
        <w:t>42</w:t>
      </w:r>
      <w:r>
        <w:rPr>
          <w:rFonts w:hAnsi="宋体" w:cs="宋体" w:hint="eastAsia"/>
          <w:sz w:val="24"/>
          <w:szCs w:val="24"/>
        </w:rPr>
        <w:t>天内，向承包人免费提供由发包人或其委托的设计单位设计的施工图纸、技术规范和其他技术资料</w:t>
      </w:r>
      <w:r>
        <w:rPr>
          <w:rFonts w:hAnsi="宋体" w:cs="宋体" w:hint="eastAsia"/>
          <w:sz w:val="24"/>
          <w:szCs w:val="24"/>
        </w:rPr>
        <w:t>2</w:t>
      </w:r>
      <w:r>
        <w:rPr>
          <w:rFonts w:hAnsi="宋体" w:cs="宋体" w:hint="eastAsia"/>
          <w:sz w:val="24"/>
          <w:szCs w:val="24"/>
        </w:rPr>
        <w:t>份，并向承包人进行技术交底。承包人需要更多份数时，应自费复制。由于发包人未按时提供图纸造成工期延误的，按第</w:t>
      </w:r>
      <w:r>
        <w:rPr>
          <w:rFonts w:hAnsi="宋体" w:cs="宋体" w:hint="eastAsia"/>
          <w:sz w:val="24"/>
          <w:szCs w:val="24"/>
        </w:rPr>
        <w:t>11.3</w:t>
      </w:r>
      <w:r>
        <w:rPr>
          <w:rFonts w:hAnsi="宋体" w:cs="宋体" w:hint="eastAsia"/>
          <w:sz w:val="24"/>
          <w:szCs w:val="24"/>
        </w:rPr>
        <w:t>款的约定办理。</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1.6.2</w:t>
      </w:r>
      <w:r>
        <w:rPr>
          <w:rFonts w:hAnsi="宋体" w:cs="宋体" w:hint="eastAsia"/>
          <w:sz w:val="24"/>
          <w:szCs w:val="24"/>
        </w:rPr>
        <w:t>承包人提供的文件</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为使</w:t>
      </w:r>
      <w:r>
        <w:rPr>
          <w:rFonts w:hAnsi="宋体" w:cs="宋体" w:hint="eastAsia"/>
          <w:sz w:val="24"/>
          <w:szCs w:val="24"/>
        </w:rPr>
        <w:t>1.6.1</w:t>
      </w:r>
      <w:r>
        <w:rPr>
          <w:rFonts w:hAnsi="宋体" w:cs="宋体" w:hint="eastAsia"/>
          <w:sz w:val="24"/>
          <w:szCs w:val="24"/>
        </w:rPr>
        <w:t>款所述的施工图纸适合于经施工测量后的纵、横断面或现场具体地形或因尺寸与位置变化而引起局部变更，或因合同要求与施工需要，承包人应免费向监理人提交该部分工程的施工图纸</w:t>
      </w:r>
      <w:r>
        <w:rPr>
          <w:rFonts w:hAnsi="宋体" w:cs="宋体" w:hint="eastAsia"/>
          <w:sz w:val="24"/>
          <w:szCs w:val="24"/>
        </w:rPr>
        <w:t>3</w:t>
      </w:r>
      <w:r>
        <w:rPr>
          <w:rFonts w:hAnsi="宋体" w:cs="宋体" w:hint="eastAsia"/>
          <w:sz w:val="24"/>
          <w:szCs w:val="24"/>
        </w:rPr>
        <w:t>份，并附必要的计算书、技术资料、或施工工艺</w:t>
      </w:r>
      <w:r>
        <w:rPr>
          <w:rFonts w:hAnsi="宋体" w:cs="宋体" w:hint="eastAsia"/>
          <w:sz w:val="24"/>
          <w:szCs w:val="24"/>
        </w:rPr>
        <w:t>图、设备安装图及安装设备的使用和维护手册各</w:t>
      </w:r>
      <w:r>
        <w:rPr>
          <w:rFonts w:hAnsi="宋体" w:cs="宋体" w:hint="eastAsia"/>
          <w:sz w:val="24"/>
          <w:szCs w:val="24"/>
        </w:rPr>
        <w:t>2</w:t>
      </w:r>
      <w:r>
        <w:rPr>
          <w:rFonts w:hAnsi="宋体" w:cs="宋体" w:hint="eastAsia"/>
          <w:sz w:val="24"/>
          <w:szCs w:val="24"/>
        </w:rPr>
        <w:t>份供监理人批准。此类图纸应按监理人规定的格式和图幅绘制。监理人在收到由承包人绘制的上述工程、工艺图纸、计算书和有关技术资料后</w:t>
      </w:r>
      <w:r>
        <w:rPr>
          <w:rFonts w:hAnsi="宋体" w:cs="宋体" w:hint="eastAsia"/>
          <w:sz w:val="24"/>
          <w:szCs w:val="24"/>
        </w:rPr>
        <w:t>14</w:t>
      </w:r>
      <w:r>
        <w:rPr>
          <w:rFonts w:hAnsi="宋体" w:cs="宋体" w:hint="eastAsia"/>
          <w:sz w:val="24"/>
          <w:szCs w:val="24"/>
        </w:rPr>
        <w:t>天内应予批准或提出修改要求，承包人应按监理人提出的要求做出修改，重新向监理人提交，监理人应在</w:t>
      </w:r>
      <w:r>
        <w:rPr>
          <w:rFonts w:hAnsi="宋体" w:cs="宋体" w:hint="eastAsia"/>
          <w:sz w:val="24"/>
          <w:szCs w:val="24"/>
        </w:rPr>
        <w:t>7</w:t>
      </w:r>
      <w:r>
        <w:rPr>
          <w:rFonts w:hAnsi="宋体" w:cs="宋体" w:hint="eastAsia"/>
          <w:sz w:val="24"/>
          <w:szCs w:val="24"/>
        </w:rPr>
        <w:t>天内批准或提出进一步的修改意见。</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1.6.3</w:t>
      </w:r>
      <w:r>
        <w:rPr>
          <w:rFonts w:hAnsi="宋体" w:cs="宋体" w:hint="eastAsia"/>
          <w:sz w:val="24"/>
          <w:szCs w:val="24"/>
        </w:rPr>
        <w:t>图纸的修改</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图纸需要修改和补充的，应由监理人取得发包人同意后，在该工程或工程相应部位施工前天（在项目专用条款数据表中予以规定）签发图纸修改图给承包人。承包人应按修改后的图纸施工。</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1.6.</w:t>
      </w:r>
      <w:r>
        <w:rPr>
          <w:rFonts w:hAnsi="宋体" w:cs="宋体" w:hint="eastAsia"/>
          <w:sz w:val="24"/>
          <w:szCs w:val="24"/>
        </w:rPr>
        <w:t>4</w:t>
      </w:r>
      <w:r>
        <w:rPr>
          <w:rFonts w:hAnsi="宋体" w:cs="宋体" w:hint="eastAsia"/>
          <w:sz w:val="24"/>
          <w:szCs w:val="24"/>
        </w:rPr>
        <w:t>图纸的错误</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1.7</w:t>
      </w:r>
      <w:r>
        <w:rPr>
          <w:rFonts w:hAnsi="宋体" w:cs="宋体" w:hint="eastAsia"/>
          <w:sz w:val="24"/>
          <w:szCs w:val="24"/>
        </w:rPr>
        <w:t>联络</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1.7.2</w:t>
      </w:r>
      <w:r>
        <w:rPr>
          <w:rFonts w:hAnsi="宋体" w:cs="宋体" w:hint="eastAsia"/>
          <w:sz w:val="24"/>
          <w:szCs w:val="24"/>
        </w:rPr>
        <w:t>来往函件送达的期限：</w:t>
      </w:r>
      <w:r>
        <w:rPr>
          <w:rFonts w:hAnsi="宋体" w:cs="宋体" w:hint="eastAsia"/>
          <w:sz w:val="24"/>
          <w:szCs w:val="24"/>
          <w:u w:val="single"/>
        </w:rPr>
        <w:t xml:space="preserve">  </w:t>
      </w:r>
      <w:r>
        <w:rPr>
          <w:rFonts w:hAnsi="宋体" w:cs="宋体" w:hint="eastAsia"/>
          <w:sz w:val="24"/>
          <w:szCs w:val="24"/>
          <w:u w:val="single"/>
        </w:rPr>
        <w:t>（见项目专用合同条款）</w:t>
      </w:r>
      <w:r>
        <w:rPr>
          <w:rFonts w:hAnsi="宋体" w:cs="宋体" w:hint="eastAsia"/>
          <w:sz w:val="24"/>
          <w:szCs w:val="24"/>
          <w:u w:val="single"/>
        </w:rPr>
        <w:t xml:space="preserve">  </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1.9</w:t>
      </w:r>
      <w:r>
        <w:rPr>
          <w:rFonts w:hAnsi="宋体" w:cs="宋体" w:hint="eastAsia"/>
          <w:sz w:val="24"/>
          <w:szCs w:val="24"/>
        </w:rPr>
        <w:t>严禁贿赔</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w:t>
      </w:r>
      <w:r>
        <w:rPr>
          <w:rFonts w:hAnsi="宋体" w:cs="宋体" w:hint="eastAsia"/>
          <w:sz w:val="24"/>
          <w:szCs w:val="24"/>
        </w:rPr>
        <w:t>22.1</w:t>
      </w:r>
      <w:r>
        <w:rPr>
          <w:rFonts w:hAnsi="宋体" w:cs="宋体" w:hint="eastAsia"/>
          <w:sz w:val="24"/>
          <w:szCs w:val="24"/>
        </w:rPr>
        <w:t>款的各项规定将随之适用。</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2</w:t>
      </w:r>
      <w:r>
        <w:rPr>
          <w:rFonts w:hAnsi="宋体" w:cs="宋体" w:hint="eastAsia"/>
          <w:sz w:val="24"/>
          <w:szCs w:val="24"/>
        </w:rPr>
        <w:t>．发包人义务</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2.</w:t>
      </w:r>
      <w:r>
        <w:rPr>
          <w:rFonts w:hAnsi="宋体" w:cs="宋体" w:hint="eastAsia"/>
          <w:sz w:val="24"/>
          <w:szCs w:val="24"/>
        </w:rPr>
        <w:t>3</w:t>
      </w:r>
      <w:r>
        <w:rPr>
          <w:rFonts w:hAnsi="宋体" w:cs="宋体" w:hint="eastAsia"/>
          <w:sz w:val="24"/>
          <w:szCs w:val="24"/>
        </w:rPr>
        <w:t>提供施工场地</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本款约定为：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2.3.1</w:t>
      </w:r>
      <w:r>
        <w:rPr>
          <w:rFonts w:hAnsi="宋体" w:cs="宋体" w:hint="eastAsia"/>
          <w:sz w:val="24"/>
          <w:szCs w:val="24"/>
        </w:rPr>
        <w:t>提供永久占地</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）承包人在按第</w:t>
      </w:r>
      <w:r>
        <w:rPr>
          <w:rFonts w:hAnsi="宋体" w:cs="宋体" w:hint="eastAsia"/>
          <w:sz w:val="24"/>
          <w:szCs w:val="24"/>
        </w:rPr>
        <w:t>10</w:t>
      </w:r>
      <w:r>
        <w:rPr>
          <w:rFonts w:hAnsi="宋体" w:cs="宋体" w:hint="eastAsia"/>
          <w:sz w:val="24"/>
          <w:szCs w:val="24"/>
        </w:rPr>
        <w:t>条规定提交施工进度计划的同时，应向监理人提交一份按施工先后次序所需的永久占地计划。监理人应在收到此计划后的</w:t>
      </w:r>
      <w:r>
        <w:rPr>
          <w:rFonts w:hAnsi="宋体" w:cs="宋体" w:hint="eastAsia"/>
          <w:sz w:val="24"/>
          <w:szCs w:val="24"/>
        </w:rPr>
        <w:t>14</w:t>
      </w:r>
      <w:r>
        <w:rPr>
          <w:rFonts w:hAnsi="宋体" w:cs="宋体" w:hint="eastAsia"/>
          <w:sz w:val="24"/>
          <w:szCs w:val="24"/>
        </w:rPr>
        <w:t>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w:t>
      </w:r>
      <w:r>
        <w:rPr>
          <w:rFonts w:hAnsi="宋体" w:cs="宋体" w:hint="eastAsia"/>
          <w:sz w:val="24"/>
          <w:szCs w:val="24"/>
        </w:rPr>
        <w:t>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w:t>
      </w:r>
      <w:r>
        <w:rPr>
          <w:rFonts w:hAnsi="宋体" w:cs="宋体" w:hint="eastAsia"/>
          <w:sz w:val="24"/>
          <w:szCs w:val="24"/>
        </w:rPr>
        <w:t>15.3</w:t>
      </w:r>
      <w:r>
        <w:rPr>
          <w:rFonts w:hAnsi="宋体" w:cs="宋体" w:hint="eastAsia"/>
          <w:sz w:val="24"/>
          <w:szCs w:val="24"/>
        </w:rPr>
        <w:t>款作出的变更而引起的超占除外。</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）如果由于发包人未能按照本项规定办妥永久占地征用手续，影响承包人及时使用，由此导致费用增加和（或）工期延误由发包人承担。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）如果由于承包人未能按照本项规定提交占地计划，因而影响发包人办理永久占地征用手续而导致延误工期或增</w:t>
      </w:r>
      <w:r>
        <w:rPr>
          <w:rFonts w:hAnsi="宋体" w:cs="宋体" w:hint="eastAsia"/>
          <w:sz w:val="24"/>
          <w:szCs w:val="24"/>
        </w:rPr>
        <w:t>加费用，则应由承包人自行负责。</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2.3.2</w:t>
      </w:r>
      <w:r>
        <w:rPr>
          <w:rFonts w:hAnsi="宋体" w:cs="宋体" w:hint="eastAsia"/>
          <w:sz w:val="24"/>
          <w:szCs w:val="24"/>
        </w:rPr>
        <w:t>提供临时占地</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w:t>
      </w:r>
      <w:r>
        <w:rPr>
          <w:rFonts w:hAnsi="宋体" w:cs="宋体" w:hint="eastAsia"/>
          <w:sz w:val="24"/>
          <w:szCs w:val="24"/>
        </w:rPr>
        <w:t>100</w:t>
      </w:r>
      <w:r>
        <w:rPr>
          <w:rFonts w:hAnsi="宋体" w:cs="宋体" w:hint="eastAsia"/>
          <w:sz w:val="24"/>
          <w:szCs w:val="24"/>
        </w:rPr>
        <w:t>章中由承包人报价。临时用地最长使用期为＿年，用地费承包人应按每亩元计（在项目专用条款数据表中予以规定）。</w:t>
      </w:r>
      <w:r>
        <w:rPr>
          <w:rFonts w:hAnsi="宋体" w:cs="宋体" w:hint="eastAsia"/>
          <w:sz w:val="24"/>
          <w:szCs w:val="24"/>
        </w:rPr>
        <w:t>临时用地中如有地面附着物（电力、电信、房屋、坟墓除外），其拆迁补偿费用计入工程量清单各有关项目单价内，不另支付。</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2.8</w:t>
      </w:r>
      <w:r>
        <w:rPr>
          <w:rFonts w:hAnsi="宋体" w:cs="宋体" w:hint="eastAsia"/>
          <w:sz w:val="24"/>
          <w:szCs w:val="24"/>
        </w:rPr>
        <w:t>其他义务</w:t>
      </w:r>
    </w:p>
    <w:p w:rsidR="00C855A4" w:rsidRDefault="002F3DF9">
      <w:pPr>
        <w:adjustRightInd w:val="0"/>
        <w:snapToGrid w:val="0"/>
        <w:spacing w:line="400" w:lineRule="exact"/>
        <w:ind w:firstLineChars="200" w:firstLine="480"/>
        <w:rPr>
          <w:rFonts w:hAnsi="宋体" w:cs="宋体"/>
          <w:sz w:val="24"/>
          <w:szCs w:val="24"/>
          <w:u w:val="single"/>
        </w:rPr>
      </w:pPr>
      <w:r>
        <w:rPr>
          <w:rFonts w:hAnsi="宋体" w:cs="宋体" w:hint="eastAsia"/>
          <w:sz w:val="24"/>
          <w:szCs w:val="24"/>
        </w:rPr>
        <w:t>发包人应履行的其他义务：</w:t>
      </w:r>
      <w:r>
        <w:rPr>
          <w:rFonts w:hAnsi="宋体" w:cs="宋体" w:hint="eastAsia"/>
          <w:sz w:val="24"/>
          <w:szCs w:val="24"/>
          <w:u w:val="single"/>
        </w:rPr>
        <w:t xml:space="preserve">  </w:t>
      </w:r>
      <w:r>
        <w:rPr>
          <w:rFonts w:hAnsi="宋体" w:cs="宋体" w:hint="eastAsia"/>
          <w:sz w:val="24"/>
          <w:szCs w:val="24"/>
          <w:u w:val="single"/>
        </w:rPr>
        <w:t>（见项目专用合同条款）</w:t>
      </w:r>
      <w:r>
        <w:rPr>
          <w:rFonts w:hAnsi="宋体" w:cs="宋体" w:hint="eastAsia"/>
          <w:sz w:val="24"/>
          <w:szCs w:val="24"/>
          <w:u w:val="single"/>
        </w:rPr>
        <w:t xml:space="preserve">  </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3</w:t>
      </w:r>
      <w:r>
        <w:rPr>
          <w:rFonts w:hAnsi="宋体" w:cs="宋体" w:hint="eastAsia"/>
          <w:sz w:val="24"/>
          <w:szCs w:val="24"/>
        </w:rPr>
        <w:t>．监理人</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3.1</w:t>
      </w:r>
      <w:r>
        <w:rPr>
          <w:rFonts w:hAnsi="宋体" w:cs="宋体" w:hint="eastAsia"/>
          <w:sz w:val="24"/>
          <w:szCs w:val="24"/>
        </w:rPr>
        <w:t>监理人的职责和权力</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3.1.1</w:t>
      </w:r>
      <w:r>
        <w:rPr>
          <w:rFonts w:hAnsi="宋体" w:cs="宋体" w:hint="eastAsia"/>
          <w:sz w:val="24"/>
          <w:szCs w:val="24"/>
        </w:rPr>
        <w:t>项补充：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监理人在行使下列权力前需要经发包人事先批准：</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）根据第</w:t>
      </w:r>
      <w:r>
        <w:rPr>
          <w:rFonts w:hAnsi="宋体" w:cs="宋体" w:hint="eastAsia"/>
          <w:sz w:val="24"/>
          <w:szCs w:val="24"/>
        </w:rPr>
        <w:t>4.3</w:t>
      </w:r>
      <w:r>
        <w:rPr>
          <w:rFonts w:hAnsi="宋体" w:cs="宋体" w:hint="eastAsia"/>
          <w:sz w:val="24"/>
          <w:szCs w:val="24"/>
        </w:rPr>
        <w:t>款，同意分包本工程的某非主体和关键性工作；</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）确定第</w:t>
      </w:r>
      <w:r>
        <w:rPr>
          <w:rFonts w:hAnsi="宋体" w:cs="宋体" w:hint="eastAsia"/>
          <w:sz w:val="24"/>
          <w:szCs w:val="24"/>
        </w:rPr>
        <w:t>4.11</w:t>
      </w:r>
      <w:r>
        <w:rPr>
          <w:rFonts w:hAnsi="宋体" w:cs="宋体" w:hint="eastAsia"/>
          <w:sz w:val="24"/>
          <w:szCs w:val="24"/>
        </w:rPr>
        <w:t>款下产生的费用增加额；</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）根据第</w:t>
      </w:r>
      <w:r>
        <w:rPr>
          <w:rFonts w:hAnsi="宋体" w:cs="宋体" w:hint="eastAsia"/>
          <w:sz w:val="24"/>
          <w:szCs w:val="24"/>
        </w:rPr>
        <w:t>11.1</w:t>
      </w:r>
      <w:r>
        <w:rPr>
          <w:rFonts w:hAnsi="宋体" w:cs="宋体" w:hint="eastAsia"/>
          <w:sz w:val="24"/>
          <w:szCs w:val="24"/>
        </w:rPr>
        <w:t>款、</w:t>
      </w:r>
      <w:r>
        <w:rPr>
          <w:rFonts w:hAnsi="宋体" w:cs="宋体" w:hint="eastAsia"/>
          <w:sz w:val="24"/>
          <w:szCs w:val="24"/>
        </w:rPr>
        <w:t>12.3</w:t>
      </w:r>
      <w:r>
        <w:rPr>
          <w:rFonts w:hAnsi="宋体" w:cs="宋体" w:hint="eastAsia"/>
          <w:sz w:val="24"/>
          <w:szCs w:val="24"/>
        </w:rPr>
        <w:t>款、</w:t>
      </w:r>
      <w:r>
        <w:rPr>
          <w:rFonts w:hAnsi="宋体" w:cs="宋体" w:hint="eastAsia"/>
          <w:sz w:val="24"/>
          <w:szCs w:val="24"/>
        </w:rPr>
        <w:t>12.4</w:t>
      </w:r>
      <w:r>
        <w:rPr>
          <w:rFonts w:hAnsi="宋体" w:cs="宋体" w:hint="eastAsia"/>
          <w:sz w:val="24"/>
          <w:szCs w:val="24"/>
        </w:rPr>
        <w:t>款发布开工通知、暂停施工指示或复工通矢日；</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）决定第</w:t>
      </w:r>
      <w:r>
        <w:rPr>
          <w:rFonts w:hAnsi="宋体" w:cs="宋体" w:hint="eastAsia"/>
          <w:sz w:val="24"/>
          <w:szCs w:val="24"/>
        </w:rPr>
        <w:t>11.3</w:t>
      </w:r>
      <w:r>
        <w:rPr>
          <w:rFonts w:hAnsi="宋体" w:cs="宋体" w:hint="eastAsia"/>
          <w:sz w:val="24"/>
          <w:szCs w:val="24"/>
        </w:rPr>
        <w:t>款、</w:t>
      </w:r>
      <w:r>
        <w:rPr>
          <w:rFonts w:hAnsi="宋体" w:cs="宋体" w:hint="eastAsia"/>
          <w:sz w:val="24"/>
          <w:szCs w:val="24"/>
        </w:rPr>
        <w:t>11.4</w:t>
      </w:r>
      <w:r>
        <w:rPr>
          <w:rFonts w:hAnsi="宋体" w:cs="宋体" w:hint="eastAsia"/>
          <w:sz w:val="24"/>
          <w:szCs w:val="24"/>
        </w:rPr>
        <w:t>款下的工期延长；</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）审查批准技术规范或设计的变更；</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）根据第</w:t>
      </w:r>
      <w:r>
        <w:rPr>
          <w:rFonts w:hAnsi="宋体" w:cs="宋体" w:hint="eastAsia"/>
          <w:sz w:val="24"/>
          <w:szCs w:val="24"/>
        </w:rPr>
        <w:t>15.3</w:t>
      </w:r>
      <w:r>
        <w:rPr>
          <w:rFonts w:hAnsi="宋体" w:cs="宋体" w:hint="eastAsia"/>
          <w:sz w:val="24"/>
          <w:szCs w:val="24"/>
        </w:rPr>
        <w:t>款发出的变更指令，其单项工程变更涉及的金额超过了</w:t>
      </w:r>
      <w:r>
        <w:rPr>
          <w:rFonts w:hAnsi="宋体" w:cs="宋体" w:hint="eastAsia"/>
          <w:sz w:val="24"/>
          <w:szCs w:val="24"/>
        </w:rPr>
        <w:t>该单项工程原合同价的％或累计变更超过了原总合同价的％（在项目专用条款数据表中予以规定）；</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）确定第</w:t>
      </w:r>
      <w:r>
        <w:rPr>
          <w:rFonts w:hAnsi="宋体" w:cs="宋体" w:hint="eastAsia"/>
          <w:sz w:val="24"/>
          <w:szCs w:val="24"/>
        </w:rPr>
        <w:t>23.1</w:t>
      </w:r>
      <w:r>
        <w:rPr>
          <w:rFonts w:hAnsi="宋体" w:cs="宋体" w:hint="eastAsia"/>
          <w:sz w:val="24"/>
          <w:szCs w:val="24"/>
        </w:rPr>
        <w:t>款项下的索赔额；</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）按照第</w:t>
      </w:r>
      <w:r>
        <w:rPr>
          <w:rFonts w:hAnsi="宋体" w:cs="宋体" w:hint="eastAsia"/>
          <w:sz w:val="24"/>
          <w:szCs w:val="24"/>
        </w:rPr>
        <w:t>15.6</w:t>
      </w:r>
      <w:r>
        <w:rPr>
          <w:rFonts w:hAnsi="宋体" w:cs="宋体" w:hint="eastAsia"/>
          <w:sz w:val="24"/>
          <w:szCs w:val="24"/>
        </w:rPr>
        <w:t>款决定有关暂列金额的使用；</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9</w:t>
      </w:r>
      <w:r>
        <w:rPr>
          <w:rFonts w:hAnsi="宋体" w:cs="宋体" w:hint="eastAsia"/>
          <w:sz w:val="24"/>
          <w:szCs w:val="24"/>
        </w:rPr>
        <w:t>）确定第</w:t>
      </w:r>
      <w:r>
        <w:rPr>
          <w:rFonts w:hAnsi="宋体" w:cs="宋体" w:hint="eastAsia"/>
          <w:sz w:val="24"/>
          <w:szCs w:val="24"/>
        </w:rPr>
        <w:t>15.8</w:t>
      </w:r>
      <w:r>
        <w:rPr>
          <w:rFonts w:hAnsi="宋体" w:cs="宋体" w:hint="eastAsia"/>
          <w:sz w:val="24"/>
          <w:szCs w:val="24"/>
        </w:rPr>
        <w:t>款项下的暂估价金额；</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10</w:t>
      </w:r>
      <w:r>
        <w:rPr>
          <w:rFonts w:hAnsi="宋体" w:cs="宋体" w:hint="eastAsia"/>
          <w:sz w:val="24"/>
          <w:szCs w:val="24"/>
        </w:rPr>
        <w:t>）确定第</w:t>
      </w:r>
      <w:r>
        <w:rPr>
          <w:rFonts w:hAnsi="宋体" w:cs="宋体" w:hint="eastAsia"/>
          <w:sz w:val="24"/>
          <w:szCs w:val="24"/>
        </w:rPr>
        <w:t>15.4</w:t>
      </w:r>
      <w:r>
        <w:rPr>
          <w:rFonts w:hAnsi="宋体" w:cs="宋体" w:hint="eastAsia"/>
          <w:sz w:val="24"/>
          <w:szCs w:val="24"/>
        </w:rPr>
        <w:t>款下变更工作的单价。</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如果发生紧急情况，监理人认为将造成人员伤亡，或危及本工程或邻近的财产需立即采取行动，监理人有权在未征得发包人的批准的情况下发布处理紧急情况所必需的指令，承包人应予执行。监理人应按第</w:t>
      </w:r>
      <w:r>
        <w:rPr>
          <w:rFonts w:hAnsi="宋体" w:cs="宋体" w:hint="eastAsia"/>
          <w:sz w:val="24"/>
          <w:szCs w:val="24"/>
        </w:rPr>
        <w:t>3.5</w:t>
      </w:r>
      <w:r>
        <w:rPr>
          <w:rFonts w:hAnsi="宋体" w:cs="宋体" w:hint="eastAsia"/>
          <w:sz w:val="24"/>
          <w:szCs w:val="24"/>
        </w:rPr>
        <w:t>款商定或确定因上述指令产生的合同价格的增加额。</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lastRenderedPageBreak/>
        <w:t>3.5</w:t>
      </w:r>
      <w:r>
        <w:rPr>
          <w:rFonts w:hAnsi="宋体" w:cs="宋体" w:hint="eastAsia"/>
          <w:sz w:val="24"/>
          <w:szCs w:val="24"/>
        </w:rPr>
        <w:t>商定或确定</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3.5.1</w:t>
      </w:r>
      <w:r>
        <w:rPr>
          <w:rFonts w:hAnsi="宋体" w:cs="宋体" w:hint="eastAsia"/>
          <w:sz w:val="24"/>
          <w:szCs w:val="24"/>
        </w:rPr>
        <w:t>项补充：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如果这项商定或确定导致费用增加和（或）工期延长，或者涉及确定变更工程的价格，则总监理工程师在发出通知前，应征得发包人的同意。</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4</w:t>
      </w:r>
      <w:r>
        <w:rPr>
          <w:rFonts w:hAnsi="宋体" w:cs="宋体" w:hint="eastAsia"/>
          <w:sz w:val="24"/>
          <w:szCs w:val="24"/>
        </w:rPr>
        <w:t>．承包人</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4.1</w:t>
      </w:r>
      <w:r>
        <w:rPr>
          <w:rFonts w:hAnsi="宋体" w:cs="宋体" w:hint="eastAsia"/>
          <w:sz w:val="24"/>
          <w:szCs w:val="24"/>
        </w:rPr>
        <w:t>承包人的一般义务</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4.1.2</w:t>
      </w:r>
      <w:r>
        <w:rPr>
          <w:rFonts w:hAnsi="宋体" w:cs="宋体" w:hint="eastAsia"/>
          <w:sz w:val="24"/>
          <w:szCs w:val="24"/>
        </w:rPr>
        <w:t>依法纳税</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承包人应按有关法律规定纳税。应缴纳的税费应按项目专用合同条款的约定：</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）包括在工程量清单第</w:t>
      </w:r>
      <w:r>
        <w:rPr>
          <w:rFonts w:hAnsi="宋体" w:cs="宋体" w:hint="eastAsia"/>
          <w:sz w:val="24"/>
          <w:szCs w:val="24"/>
        </w:rPr>
        <w:t>100</w:t>
      </w:r>
      <w:r>
        <w:rPr>
          <w:rFonts w:hAnsi="宋体" w:cs="宋体" w:hint="eastAsia"/>
          <w:sz w:val="24"/>
          <w:szCs w:val="24"/>
        </w:rPr>
        <w:t>章相应的支付子目中；或</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）分摊在工程量清单各工程子目的单价或总额价内。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4.1.8</w:t>
      </w:r>
      <w:r>
        <w:rPr>
          <w:rFonts w:hAnsi="宋体" w:cs="宋体" w:hint="eastAsia"/>
          <w:sz w:val="24"/>
          <w:szCs w:val="24"/>
        </w:rPr>
        <w:t>为他人提供方便</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承包人为他人提供条件的内容：</w:t>
      </w:r>
      <w:r>
        <w:rPr>
          <w:rFonts w:hAnsi="宋体" w:cs="宋体" w:hint="eastAsia"/>
          <w:sz w:val="24"/>
          <w:szCs w:val="24"/>
          <w:u w:val="single"/>
        </w:rPr>
        <w:t xml:space="preserve">  </w:t>
      </w:r>
      <w:r>
        <w:rPr>
          <w:rFonts w:hAnsi="宋体" w:cs="宋体" w:hint="eastAsia"/>
          <w:sz w:val="24"/>
          <w:szCs w:val="24"/>
          <w:u w:val="single"/>
        </w:rPr>
        <w:t>（见项目专用合同条款）</w:t>
      </w:r>
      <w:r>
        <w:rPr>
          <w:rFonts w:hAnsi="宋体" w:cs="宋体" w:hint="eastAsia"/>
          <w:sz w:val="24"/>
          <w:szCs w:val="24"/>
          <w:u w:val="single"/>
        </w:rPr>
        <w:t xml:space="preserve">  </w:t>
      </w:r>
    </w:p>
    <w:p w:rsidR="00C855A4" w:rsidRDefault="002F3DF9">
      <w:pPr>
        <w:adjustRightInd w:val="0"/>
        <w:snapToGrid w:val="0"/>
        <w:spacing w:line="400" w:lineRule="exact"/>
        <w:ind w:firstLineChars="200" w:firstLine="480"/>
        <w:rPr>
          <w:rFonts w:hAnsi="宋体" w:cs="宋体"/>
          <w:sz w:val="24"/>
          <w:szCs w:val="24"/>
          <w:u w:val="single"/>
        </w:rPr>
      </w:pPr>
      <w:r>
        <w:rPr>
          <w:rFonts w:hAnsi="宋体" w:cs="宋体" w:hint="eastAsia"/>
          <w:sz w:val="24"/>
          <w:szCs w:val="24"/>
        </w:rPr>
        <w:t>承包人为他人提供条件可能发生费用</w:t>
      </w:r>
      <w:r>
        <w:rPr>
          <w:rFonts w:hAnsi="宋体" w:cs="宋体" w:hint="eastAsia"/>
          <w:sz w:val="24"/>
          <w:szCs w:val="24"/>
        </w:rPr>
        <w:t>的处理方法：</w:t>
      </w:r>
      <w:r>
        <w:rPr>
          <w:rFonts w:hAnsi="宋体" w:cs="宋体" w:hint="eastAsia"/>
          <w:sz w:val="24"/>
          <w:szCs w:val="24"/>
          <w:u w:val="single"/>
        </w:rPr>
        <w:t xml:space="preserve">  </w:t>
      </w:r>
      <w:r>
        <w:rPr>
          <w:rFonts w:hAnsi="宋体" w:cs="宋体" w:hint="eastAsia"/>
          <w:sz w:val="24"/>
          <w:szCs w:val="24"/>
          <w:u w:val="single"/>
        </w:rPr>
        <w:t>（见项目专用合同条款）</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4.1.9</w:t>
      </w:r>
      <w:r>
        <w:rPr>
          <w:rFonts w:hAnsi="宋体" w:cs="宋体" w:hint="eastAsia"/>
          <w:sz w:val="24"/>
          <w:szCs w:val="24"/>
        </w:rPr>
        <w:t>工程的维护和照管</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）在承包人负责照管与维护期间，如果本工程或材料、设备等发生损失或损害，除不可抗力原因之外，承包人均应自费弥补，并达到合同要求。承包人还应对按</w:t>
      </w:r>
      <w:r>
        <w:rPr>
          <w:rFonts w:hAnsi="宋体" w:cs="宋体" w:hint="eastAsia"/>
          <w:sz w:val="24"/>
          <w:szCs w:val="24"/>
        </w:rPr>
        <w:t>19</w:t>
      </w:r>
      <w:r>
        <w:rPr>
          <w:rFonts w:hAnsi="宋体" w:cs="宋体" w:hint="eastAsia"/>
          <w:sz w:val="24"/>
          <w:szCs w:val="24"/>
        </w:rPr>
        <w:t>条规定而实施作业的过程中由承包人造成的对工程的任何损失或损害负责。</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4.1.10</w:t>
      </w:r>
      <w:r>
        <w:rPr>
          <w:rFonts w:hAnsi="宋体" w:cs="宋体" w:hint="eastAsia"/>
          <w:sz w:val="24"/>
          <w:szCs w:val="24"/>
        </w:rPr>
        <w:t>其他义务</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w:t>
      </w:r>
      <w:r>
        <w:rPr>
          <w:rFonts w:hAnsi="宋体" w:cs="宋体" w:hint="eastAsia"/>
          <w:sz w:val="24"/>
          <w:szCs w:val="24"/>
        </w:rPr>
        <w:lastRenderedPageBreak/>
        <w:t>迅速偿还欠款，在必要时，发包人有权从应付给承包人的工程款中代</w:t>
      </w:r>
      <w:r>
        <w:rPr>
          <w:rFonts w:hAnsi="宋体" w:cs="宋体" w:hint="eastAsia"/>
          <w:sz w:val="24"/>
          <w:szCs w:val="24"/>
        </w:rPr>
        <w:t>为支付其拖欠的材料、设备货款及民工工资。对恶意拖欠和拒不按计划支付的，记入信用档案。</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工资支付表应如实记录支付单位、支付时间、支付对象、支付数额、支付对象的身份证号和签字等工资支付情况。民工花名册和工资支付表报监理人备查。</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）承包人应履行项目专用合同条款约定的其他义务。</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4.2</w:t>
      </w:r>
      <w:r>
        <w:rPr>
          <w:rFonts w:hAnsi="宋体" w:cs="宋体" w:hint="eastAsia"/>
          <w:sz w:val="24"/>
          <w:szCs w:val="24"/>
        </w:rPr>
        <w:t>履约担保</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承包人应保证其履约保证金在发包人签发交工验收证书且承包人按照合同约定缴纳质量保证金前一直有效</w:t>
      </w:r>
      <w:r>
        <w:rPr>
          <w:sz w:val="24"/>
          <w:szCs w:val="24"/>
        </w:rPr>
        <w:t>。发包人应在收到承包人缴纳的质量保证金后</w:t>
      </w:r>
      <w:r>
        <w:rPr>
          <w:sz w:val="24"/>
          <w:szCs w:val="24"/>
        </w:rPr>
        <w:t xml:space="preserve"> 28 </w:t>
      </w:r>
      <w:r>
        <w:rPr>
          <w:sz w:val="24"/>
          <w:szCs w:val="24"/>
        </w:rPr>
        <w:t>天内将履约保证金退还给承包人。</w:t>
      </w:r>
    </w:p>
    <w:p w:rsidR="00C855A4" w:rsidRDefault="002F3DF9">
      <w:pPr>
        <w:autoSpaceDE w:val="0"/>
        <w:autoSpaceDN w:val="0"/>
        <w:adjustRightInd w:val="0"/>
        <w:snapToGrid w:val="0"/>
        <w:spacing w:line="360" w:lineRule="auto"/>
        <w:ind w:firstLineChars="200" w:firstLine="480"/>
        <w:rPr>
          <w:rFonts w:hAnsi="宋体" w:cs="宋体"/>
          <w:sz w:val="24"/>
          <w:szCs w:val="24"/>
        </w:rPr>
      </w:pPr>
      <w:r>
        <w:rPr>
          <w:sz w:val="24"/>
          <w:szCs w:val="24"/>
        </w:rPr>
        <w:t>承包人拒绝按照本合同约定缴纳质量保证金的，发包人有权从交工付款证书中扣留相应金额作为质量保证金，或者直接将履约保证金金额用于保证承包人在缺陷责任期内履行缺陷修复义务。</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4.3</w:t>
      </w:r>
      <w:r>
        <w:rPr>
          <w:rFonts w:hAnsi="宋体" w:cs="宋体" w:hint="eastAsia"/>
          <w:sz w:val="24"/>
          <w:szCs w:val="24"/>
        </w:rPr>
        <w:t>分包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4.3.2</w:t>
      </w:r>
      <w:r>
        <w:rPr>
          <w:rFonts w:hAnsi="宋体" w:cs="宋体" w:hint="eastAsia"/>
          <w:sz w:val="24"/>
          <w:szCs w:val="24"/>
        </w:rPr>
        <w:t>项细化为：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承包人不得将工程主体、关键性工作分包给第三人。经发包人同意</w:t>
      </w:r>
      <w:r>
        <w:rPr>
          <w:rFonts w:hAnsi="宋体" w:cs="宋体" w:hint="eastAsia"/>
          <w:sz w:val="24"/>
          <w:szCs w:val="24"/>
        </w:rPr>
        <w:t>，承包人可将工程的其他部分或工作分包给第三人。分包包括专业分包和劳务分包。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4.3.3</w:t>
      </w:r>
      <w:r>
        <w:rPr>
          <w:rFonts w:hAnsi="宋体" w:cs="宋体" w:hint="eastAsia"/>
          <w:sz w:val="24"/>
          <w:szCs w:val="24"/>
        </w:rPr>
        <w:t>项至</w:t>
      </w:r>
      <w:r>
        <w:rPr>
          <w:rFonts w:hAnsi="宋体" w:cs="宋体" w:hint="eastAsia"/>
          <w:sz w:val="24"/>
          <w:szCs w:val="24"/>
        </w:rPr>
        <w:t>4.3.5</w:t>
      </w:r>
      <w:r>
        <w:rPr>
          <w:rFonts w:hAnsi="宋体" w:cs="宋体" w:hint="eastAsia"/>
          <w:sz w:val="24"/>
          <w:szCs w:val="24"/>
        </w:rPr>
        <w:t>项细化为：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4.3.3</w:t>
      </w:r>
      <w:r>
        <w:rPr>
          <w:rFonts w:hAnsi="宋体" w:cs="宋体" w:hint="eastAsia"/>
          <w:sz w:val="24"/>
          <w:szCs w:val="24"/>
        </w:rPr>
        <w:t>专业分包</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在工程施工过程中，承包人进行专业分包必须遵守以下规定：</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）专业分包人的资格能力（含安全生产能力）应与其</w:t>
      </w:r>
      <w:r>
        <w:rPr>
          <w:sz w:val="24"/>
          <w:szCs w:val="24"/>
        </w:rPr>
        <w:t>分包工程的标准和规模相适应，且应当具备如下条件：</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具有经工商登记的法人资格；</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具有从事</w:t>
      </w:r>
      <w:r>
        <w:rPr>
          <w:rFonts w:hint="eastAsia"/>
          <w:sz w:val="24"/>
          <w:szCs w:val="24"/>
        </w:rPr>
        <w:t>公路工程</w:t>
      </w:r>
      <w:r>
        <w:rPr>
          <w:sz w:val="24"/>
          <w:szCs w:val="24"/>
        </w:rPr>
        <w:t>经验的管理与技术人员；</w:t>
      </w:r>
    </w:p>
    <w:p w:rsidR="00C855A4" w:rsidRDefault="002F3DF9">
      <w:pPr>
        <w:autoSpaceDE w:val="0"/>
        <w:autoSpaceDN w:val="0"/>
        <w:adjustRightInd w:val="0"/>
        <w:snapToGrid w:val="0"/>
        <w:spacing w:line="360" w:lineRule="auto"/>
        <w:ind w:firstLineChars="200" w:firstLine="480"/>
        <w:rPr>
          <w:sz w:val="24"/>
          <w:szCs w:val="24"/>
        </w:rPr>
      </w:pPr>
      <w:r>
        <w:rPr>
          <w:sz w:val="24"/>
          <w:szCs w:val="24"/>
        </w:rPr>
        <w:lastRenderedPageBreak/>
        <w:t>具有（自有或租赁）分包工程所需的施工设备。</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承包人应向监理人提交专业分包人的资格能力证明材料，经监理人审查并报发包人批准后，可以将相应专业工程分包给该专业分包人。</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）专业分包工程不得再次分包。</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承包人和专业分包人应当按照交通运输主管部门制定的统一格式依法签订专业分包合同，并履行合同约定的义务。专业分包合同必须遵循承包合同的各项原则，满足承包合同中的质量、安全、进度、环保以及其他技术</w:t>
      </w:r>
      <w:r>
        <w:rPr>
          <w:sz w:val="24"/>
          <w:szCs w:val="24"/>
        </w:rPr>
        <w:t>、经济等要求。专业分包合同必须明确约定工程款支付条款、结算方式以及保证按期支付的相应措施，</w:t>
      </w:r>
      <w:r>
        <w:rPr>
          <w:sz w:val="24"/>
          <w:szCs w:val="24"/>
        </w:rPr>
        <w:t xml:space="preserve"> </w:t>
      </w:r>
      <w:r>
        <w:rPr>
          <w:sz w:val="24"/>
          <w:szCs w:val="24"/>
        </w:rPr>
        <w:t>确保工程款的支付。承包人应在工程实施前，将经监理人审查同意后的分包合同报发包人备案。</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w:t>
      </w:r>
      <w:r>
        <w:rPr>
          <w:sz w:val="24"/>
          <w:szCs w:val="24"/>
        </w:rPr>
        <w:t>5</w:t>
      </w:r>
      <w:r>
        <w:rPr>
          <w:sz w:val="24"/>
          <w:szCs w:val="24"/>
        </w:rPr>
        <w:t>）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w:t>
      </w:r>
      <w:r>
        <w:rPr>
          <w:sz w:val="24"/>
          <w:szCs w:val="24"/>
        </w:rPr>
        <w:t>6</w:t>
      </w:r>
      <w:r>
        <w:rPr>
          <w:sz w:val="24"/>
          <w:szCs w:val="24"/>
        </w:rPr>
        <w:t>）承包人应当建立健全相关分包管理制度和台账，对专业分包工程的质量、安全、进度和专业分包人的行为</w:t>
      </w:r>
      <w:r>
        <w:rPr>
          <w:sz w:val="24"/>
          <w:szCs w:val="24"/>
        </w:rPr>
        <w:t>等实施全过程管理，按照合同约定对专业分包工程的实施向发包人负责，并承担赔偿责任。专业分包合同不免除承包合同中规定的承包人的责任或者义务。</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w:t>
      </w:r>
      <w:r>
        <w:rPr>
          <w:sz w:val="24"/>
          <w:szCs w:val="24"/>
        </w:rPr>
        <w:t>7</w:t>
      </w:r>
      <w:r>
        <w:rPr>
          <w:sz w:val="24"/>
          <w:szCs w:val="24"/>
        </w:rPr>
        <w:t>）专业分包人应当依据专业分包合同的约定，组织分包工程的施工，并对分包工程的质量、安全和进度等实施有效控制。专业分包人对其分包的工程向承包人负责，并就所分包的工程向发包人承担连带责任。</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w:t>
      </w:r>
      <w:r>
        <w:rPr>
          <w:sz w:val="24"/>
          <w:szCs w:val="24"/>
        </w:rPr>
        <w:t>8</w:t>
      </w:r>
      <w:r>
        <w:rPr>
          <w:sz w:val="24"/>
          <w:szCs w:val="24"/>
        </w:rPr>
        <w:t>）承包人对施工现场安全负总责，并对专业分包人的安全生产进行培训和管理。专业分包人应将其专业分包工程的施工组织设计和施工安全方案报承包人备案。专业分包人对分包施工现场安全负责，发现事故</w:t>
      </w:r>
      <w:r>
        <w:rPr>
          <w:sz w:val="24"/>
          <w:szCs w:val="24"/>
        </w:rPr>
        <w:t>隐患，应及时处理。</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违反上述规定之一者属违规分包。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4.3.4</w:t>
      </w:r>
      <w:r>
        <w:rPr>
          <w:rFonts w:hAnsi="宋体" w:cs="宋体" w:hint="eastAsia"/>
          <w:sz w:val="24"/>
          <w:szCs w:val="24"/>
        </w:rPr>
        <w:t>劳务分包</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在工程施工过程中，承包人进行劳务分包必须遵守以下规定：</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）劳务分包人应具有施工劳务资质。</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）承包人雇用的劳务作业应加入到承包人的施工班组统一管理。有关施工质量、施工安全、施工进度、环境保护、技术方案、试验检测、材料保管与供应、机械设备等都必须</w:t>
      </w:r>
      <w:r>
        <w:rPr>
          <w:sz w:val="24"/>
          <w:szCs w:val="24"/>
        </w:rPr>
        <w:lastRenderedPageBreak/>
        <w:t>由承包人管理与调配，不得以包代管。</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）承包人应当对劳务分包人员进行安全培训和管理，劳务分包人不得将其分包的劳务作业再次分包。</w:t>
      </w:r>
    </w:p>
    <w:p w:rsidR="00C855A4" w:rsidRDefault="002F3DF9">
      <w:pPr>
        <w:autoSpaceDE w:val="0"/>
        <w:autoSpaceDN w:val="0"/>
        <w:adjustRightInd w:val="0"/>
        <w:snapToGrid w:val="0"/>
        <w:spacing w:line="360" w:lineRule="auto"/>
        <w:ind w:firstLineChars="200" w:firstLine="480"/>
      </w:pPr>
      <w:r>
        <w:rPr>
          <w:sz w:val="24"/>
          <w:szCs w:val="24"/>
        </w:rPr>
        <w:t>违反上述规定之一者属违规分包。</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本款补充第</w:t>
      </w:r>
      <w:r>
        <w:rPr>
          <w:sz w:val="24"/>
          <w:szCs w:val="24"/>
        </w:rPr>
        <w:t xml:space="preserve"> 4.3.6 </w:t>
      </w:r>
      <w:r>
        <w:rPr>
          <w:sz w:val="24"/>
          <w:szCs w:val="24"/>
        </w:rPr>
        <w:t>项、第</w:t>
      </w:r>
      <w:r>
        <w:rPr>
          <w:sz w:val="24"/>
          <w:szCs w:val="24"/>
        </w:rPr>
        <w:t xml:space="preserve"> 4.3.7 </w:t>
      </w:r>
      <w:r>
        <w:rPr>
          <w:sz w:val="24"/>
          <w:szCs w:val="24"/>
        </w:rPr>
        <w:t>项：</w:t>
      </w:r>
    </w:p>
    <w:p w:rsidR="00C855A4" w:rsidRDefault="002F3DF9">
      <w:pPr>
        <w:autoSpaceDE w:val="0"/>
        <w:autoSpaceDN w:val="0"/>
        <w:adjustRightInd w:val="0"/>
        <w:snapToGrid w:val="0"/>
        <w:spacing w:line="360" w:lineRule="auto"/>
        <w:ind w:firstLineChars="200" w:firstLine="480"/>
        <w:rPr>
          <w:sz w:val="24"/>
          <w:szCs w:val="24"/>
        </w:rPr>
      </w:pPr>
      <w:r>
        <w:rPr>
          <w:rFonts w:hint="eastAsia"/>
          <w:sz w:val="24"/>
          <w:szCs w:val="24"/>
        </w:rPr>
        <w:t>4.3.6</w:t>
      </w:r>
      <w:r>
        <w:rPr>
          <w:sz w:val="24"/>
          <w:szCs w:val="24"/>
        </w:rPr>
        <w:t>发包人对承包人与分包人之间的法律与经济纠纷不承担任何责任和义务。</w:t>
      </w:r>
    </w:p>
    <w:p w:rsidR="00C855A4" w:rsidRDefault="002F3DF9">
      <w:pPr>
        <w:autoSpaceDE w:val="0"/>
        <w:autoSpaceDN w:val="0"/>
        <w:adjustRightInd w:val="0"/>
        <w:snapToGrid w:val="0"/>
        <w:spacing w:line="360" w:lineRule="auto"/>
        <w:ind w:firstLineChars="200" w:firstLine="480"/>
        <w:rPr>
          <w:color w:val="C00000"/>
          <w:sz w:val="24"/>
          <w:szCs w:val="24"/>
        </w:rPr>
      </w:pPr>
      <w:r>
        <w:rPr>
          <w:rFonts w:hint="eastAsia"/>
          <w:sz w:val="24"/>
          <w:szCs w:val="24"/>
        </w:rPr>
        <w:t>4.3.7</w:t>
      </w:r>
      <w:r>
        <w:rPr>
          <w:sz w:val="24"/>
          <w:szCs w:val="24"/>
        </w:rPr>
        <w:t>本项目的各项分包工作均应遵守《公路工程施工分包管理办法》的有关规定。</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4.4</w:t>
      </w:r>
      <w:r>
        <w:rPr>
          <w:rFonts w:hAnsi="宋体" w:cs="宋体" w:hint="eastAsia"/>
          <w:sz w:val="24"/>
          <w:szCs w:val="24"/>
        </w:rPr>
        <w:t>联合体</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本款增加第</w:t>
      </w:r>
      <w:r>
        <w:rPr>
          <w:rFonts w:hAnsi="宋体" w:cs="宋体" w:hint="eastAsia"/>
          <w:sz w:val="24"/>
          <w:szCs w:val="24"/>
        </w:rPr>
        <w:t>4.4.4</w:t>
      </w:r>
      <w:r>
        <w:rPr>
          <w:rFonts w:hAnsi="宋体" w:cs="宋体" w:hint="eastAsia"/>
          <w:sz w:val="24"/>
          <w:szCs w:val="24"/>
        </w:rPr>
        <w:t>项：</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4.4.4</w:t>
      </w:r>
      <w:r>
        <w:rPr>
          <w:rFonts w:hAnsi="宋体" w:cs="宋体" w:hint="eastAsia"/>
          <w:sz w:val="24"/>
          <w:szCs w:val="24"/>
        </w:rPr>
        <w:t>未经发包人事先同意，联合体的组成与结构不得变动。</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4.6</w:t>
      </w:r>
      <w:r>
        <w:rPr>
          <w:rFonts w:hAnsi="宋体" w:cs="宋体" w:hint="eastAsia"/>
          <w:sz w:val="24"/>
          <w:szCs w:val="24"/>
        </w:rPr>
        <w:t>承包人人员的管理</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4.6.3</w:t>
      </w:r>
      <w:r>
        <w:rPr>
          <w:rFonts w:hAnsi="宋体" w:cs="宋体" w:hint="eastAsia"/>
          <w:sz w:val="24"/>
          <w:szCs w:val="24"/>
        </w:rPr>
        <w:t>项细化为：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安排在施工场地的主要管理人员和技术骨干应与投标文件（如承包人未奎投标阶段对人员进行新增或更新，则以资格预审申请文件为准）所承诺的名单一致，并保持相对稳定。未经监理人批准，上述人员不应无故不到位或被替换；若确实无法到位或需替换，需经监理人审核并报发包人批准后，用同等资质和经历的人员替换。</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w:t>
      </w:r>
      <w:r>
        <w:rPr>
          <w:rFonts w:hAnsi="宋体" w:cs="宋体" w:hint="eastAsia"/>
          <w:sz w:val="24"/>
          <w:szCs w:val="24"/>
        </w:rPr>
        <w:t>款增加第</w:t>
      </w:r>
      <w:r>
        <w:rPr>
          <w:rFonts w:hAnsi="宋体" w:cs="宋体" w:hint="eastAsia"/>
          <w:sz w:val="24"/>
          <w:szCs w:val="24"/>
        </w:rPr>
        <w:t>4.6.5</w:t>
      </w:r>
      <w:r>
        <w:rPr>
          <w:rFonts w:hAnsi="宋体" w:cs="宋体" w:hint="eastAsia"/>
          <w:sz w:val="24"/>
          <w:szCs w:val="24"/>
        </w:rPr>
        <w:t>项：</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 xml:space="preserve">4.6.5 </w:t>
      </w:r>
      <w:r>
        <w:rPr>
          <w:sz w:val="24"/>
          <w:szCs w:val="24"/>
        </w:rPr>
        <w:t>尽管承包人已按承诺派遣了上述各类人员，但若这些人员仍不能满足合同进度计划和（或）质量要求时，监理人有权要求承包人继续增派或雇用这类人员，</w:t>
      </w:r>
      <w:r>
        <w:rPr>
          <w:sz w:val="24"/>
          <w:szCs w:val="24"/>
        </w:rPr>
        <w:t xml:space="preserve"> </w:t>
      </w:r>
      <w:r>
        <w:rPr>
          <w:sz w:val="24"/>
          <w:szCs w:val="24"/>
        </w:rPr>
        <w:t>并书面通知承包人和抄送发包人。承包人在接到上述通知后应立即执行监理人的上述指示，不得无故拖延，由此增加的费用和（或）工期延误由承包人承担。</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4.7</w:t>
      </w:r>
      <w:r>
        <w:rPr>
          <w:rFonts w:hAnsi="宋体" w:cs="宋体" w:hint="eastAsia"/>
          <w:sz w:val="24"/>
          <w:szCs w:val="24"/>
        </w:rPr>
        <w:t>撤换承包人项目经理和其他人员</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承包人应对其项目经理和其他人员进行有效管理。监理人要求撤换不能胜任本职工作、行为不端或玩忽职守的承包人项目经理和其他人员的，承包人应予以撤换，同时委</w:t>
      </w:r>
      <w:r>
        <w:rPr>
          <w:rFonts w:hAnsi="宋体" w:cs="宋体" w:hint="eastAsia"/>
          <w:sz w:val="24"/>
          <w:szCs w:val="24"/>
        </w:rPr>
        <w:t>派经发包人与监理人同意的新的项目经理和其他人员。</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4.8</w:t>
      </w:r>
      <w:r>
        <w:rPr>
          <w:rFonts w:hAnsi="宋体" w:cs="宋体" w:hint="eastAsia"/>
          <w:sz w:val="24"/>
          <w:szCs w:val="24"/>
        </w:rPr>
        <w:t>保障承包人人员的合法权益</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本款增加第</w:t>
      </w:r>
      <w:r>
        <w:rPr>
          <w:rFonts w:hAnsi="宋体" w:cs="宋体" w:hint="eastAsia"/>
          <w:sz w:val="24"/>
          <w:szCs w:val="24"/>
        </w:rPr>
        <w:t>4.8.7</w:t>
      </w:r>
      <w:r>
        <w:rPr>
          <w:rFonts w:hAnsi="宋体" w:cs="宋体" w:hint="eastAsia"/>
          <w:sz w:val="24"/>
          <w:szCs w:val="24"/>
        </w:rPr>
        <w:t>项：</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4.8.7</w:t>
      </w:r>
      <w:r>
        <w:rPr>
          <w:rFonts w:hAnsi="宋体" w:cs="宋体" w:hint="eastAsia"/>
          <w:sz w:val="24"/>
          <w:szCs w:val="24"/>
        </w:rPr>
        <w:t>承包人应自费采取必须的卫生防护措施，经常保持现场及其驻地整洁和卫生，以保护职员和工人的健康，并应与当地卫生部门合作，根据要求在整个合同执行期间配备医务人员，防止传染病和准备常用的急救药物。在炎热的高温条件下施工时，承包人应注意采取</w:t>
      </w:r>
      <w:r>
        <w:rPr>
          <w:rFonts w:hAnsi="宋体" w:cs="宋体" w:hint="eastAsia"/>
          <w:sz w:val="24"/>
          <w:szCs w:val="24"/>
        </w:rPr>
        <w:lastRenderedPageBreak/>
        <w:t>防暑降温措施。</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4.10</w:t>
      </w:r>
      <w:r>
        <w:rPr>
          <w:rFonts w:hAnsi="宋体" w:cs="宋体" w:hint="eastAsia"/>
          <w:sz w:val="24"/>
          <w:szCs w:val="24"/>
        </w:rPr>
        <w:t>承包人现场查勘</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第</w:t>
      </w:r>
      <w:r>
        <w:rPr>
          <w:sz w:val="24"/>
          <w:szCs w:val="24"/>
        </w:rPr>
        <w:t xml:space="preserve"> 4.11.2 </w:t>
      </w:r>
      <w:r>
        <w:rPr>
          <w:sz w:val="24"/>
          <w:szCs w:val="24"/>
        </w:rPr>
        <w:t>项细化为：</w:t>
      </w:r>
    </w:p>
    <w:p w:rsidR="00C855A4" w:rsidRDefault="002F3DF9">
      <w:pPr>
        <w:autoSpaceDE w:val="0"/>
        <w:autoSpaceDN w:val="0"/>
        <w:adjustRightInd w:val="0"/>
        <w:snapToGrid w:val="0"/>
        <w:spacing w:line="360" w:lineRule="auto"/>
        <w:ind w:firstLineChars="200" w:firstLine="480"/>
        <w:rPr>
          <w:sz w:val="24"/>
          <w:szCs w:val="24"/>
        </w:rPr>
      </w:pPr>
      <w:r>
        <w:rPr>
          <w:rFonts w:hint="eastAsia"/>
          <w:sz w:val="24"/>
          <w:szCs w:val="24"/>
        </w:rPr>
        <w:t>4.11.2</w:t>
      </w:r>
      <w:r>
        <w:rPr>
          <w:sz w:val="24"/>
          <w:szCs w:val="24"/>
        </w:rPr>
        <w:t>承包人遇到不可预见的不利物质条件时，应采取适应不利物质条件的合理措施继续施工，并及时通知监理人。监理人应当及时发出指示，指示构成变更的，</w:t>
      </w:r>
      <w:r>
        <w:rPr>
          <w:sz w:val="24"/>
          <w:szCs w:val="24"/>
        </w:rPr>
        <w:t xml:space="preserve"> </w:t>
      </w:r>
      <w:r>
        <w:rPr>
          <w:sz w:val="24"/>
          <w:szCs w:val="24"/>
        </w:rPr>
        <w:t>按第</w:t>
      </w:r>
      <w:r>
        <w:rPr>
          <w:sz w:val="24"/>
          <w:szCs w:val="24"/>
        </w:rPr>
        <w:t xml:space="preserve"> 15 </w:t>
      </w:r>
      <w:r>
        <w:rPr>
          <w:sz w:val="24"/>
          <w:szCs w:val="24"/>
        </w:rPr>
        <w:t>条约定办理。监理人没有发出指示的，承包人因采取合理措施而增加的费用和（或）工期延误，由发包人承担。</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本款补充第</w:t>
      </w:r>
      <w:r>
        <w:rPr>
          <w:sz w:val="24"/>
          <w:szCs w:val="24"/>
        </w:rPr>
        <w:t xml:space="preserve"> 4.11.3 </w:t>
      </w:r>
      <w:r>
        <w:rPr>
          <w:sz w:val="24"/>
          <w:szCs w:val="24"/>
        </w:rPr>
        <w:t>项：</w:t>
      </w:r>
    </w:p>
    <w:p w:rsidR="00C855A4" w:rsidRDefault="002F3DF9">
      <w:pPr>
        <w:autoSpaceDE w:val="0"/>
        <w:autoSpaceDN w:val="0"/>
        <w:adjustRightInd w:val="0"/>
        <w:snapToGrid w:val="0"/>
        <w:spacing w:line="360" w:lineRule="auto"/>
        <w:ind w:firstLineChars="200" w:firstLine="482"/>
        <w:rPr>
          <w:b/>
          <w:bCs/>
          <w:sz w:val="24"/>
          <w:szCs w:val="24"/>
        </w:rPr>
      </w:pPr>
      <w:r>
        <w:rPr>
          <w:rFonts w:hint="eastAsia"/>
          <w:b/>
          <w:bCs/>
          <w:sz w:val="24"/>
          <w:szCs w:val="24"/>
        </w:rPr>
        <w:t>4.11.3</w:t>
      </w:r>
      <w:r>
        <w:rPr>
          <w:b/>
          <w:bCs/>
          <w:sz w:val="24"/>
          <w:szCs w:val="24"/>
        </w:rPr>
        <w:t>可预见的不利物质条件</w:t>
      </w:r>
    </w:p>
    <w:p w:rsidR="00C855A4" w:rsidRDefault="002F3DF9">
      <w:pPr>
        <w:numPr>
          <w:ilvl w:val="0"/>
          <w:numId w:val="11"/>
        </w:numPr>
        <w:autoSpaceDE w:val="0"/>
        <w:autoSpaceDN w:val="0"/>
        <w:adjustRightInd w:val="0"/>
        <w:snapToGrid w:val="0"/>
        <w:spacing w:line="360" w:lineRule="auto"/>
        <w:ind w:firstLineChars="200" w:firstLine="480"/>
        <w:rPr>
          <w:sz w:val="24"/>
          <w:szCs w:val="24"/>
        </w:rPr>
      </w:pPr>
      <w:r>
        <w:rPr>
          <w:sz w:val="24"/>
          <w:szCs w:val="24"/>
        </w:rPr>
        <w:t>对于项目专用合同条款中已经明确指出的不利物质条件无论承包人是否有其经历和经验均视为承包人在接受合同时已预见其影响，并已在签约合同价中计入因其影响而可能发生的一切费用。</w:t>
      </w:r>
    </w:p>
    <w:p w:rsidR="00C855A4" w:rsidRDefault="002F3DF9">
      <w:pPr>
        <w:numPr>
          <w:ilvl w:val="0"/>
          <w:numId w:val="11"/>
        </w:numPr>
        <w:autoSpaceDE w:val="0"/>
        <w:autoSpaceDN w:val="0"/>
        <w:adjustRightInd w:val="0"/>
        <w:snapToGrid w:val="0"/>
        <w:spacing w:line="360" w:lineRule="auto"/>
        <w:ind w:firstLineChars="200" w:firstLine="480"/>
        <w:rPr>
          <w:rFonts w:hAnsi="宋体" w:cs="宋体"/>
          <w:sz w:val="24"/>
          <w:szCs w:val="24"/>
        </w:rPr>
      </w:pPr>
      <w:r>
        <w:rPr>
          <w:sz w:val="24"/>
          <w:szCs w:val="24"/>
        </w:rPr>
        <w:t>对于项目专用合同条款未明确指</w:t>
      </w:r>
      <w:r>
        <w:rPr>
          <w:sz w:val="24"/>
          <w:szCs w:val="24"/>
        </w:rPr>
        <w:t>出，但是在不利物质条件发生之前，监理人已经指示承包人有可能发生，但承包人未能及时采取有效措施，而导致的损失和后果均由承包人承担。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补充</w:t>
      </w:r>
      <w:r>
        <w:rPr>
          <w:rFonts w:hAnsi="宋体" w:cs="宋体" w:hint="eastAsia"/>
          <w:sz w:val="24"/>
          <w:szCs w:val="24"/>
        </w:rPr>
        <w:t>第</w:t>
      </w:r>
      <w:r>
        <w:rPr>
          <w:rFonts w:hAnsi="宋体" w:cs="宋体" w:hint="eastAsia"/>
          <w:sz w:val="24"/>
          <w:szCs w:val="24"/>
        </w:rPr>
        <w:t>4.12</w:t>
      </w:r>
      <w:r>
        <w:rPr>
          <w:rFonts w:hAnsi="宋体" w:cs="宋体" w:hint="eastAsia"/>
          <w:sz w:val="24"/>
          <w:szCs w:val="24"/>
        </w:rPr>
        <w:t>款：</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4.12</w:t>
      </w:r>
      <w:r>
        <w:rPr>
          <w:rFonts w:hAnsi="宋体" w:cs="宋体" w:hint="eastAsia"/>
          <w:sz w:val="24"/>
          <w:szCs w:val="24"/>
        </w:rPr>
        <w:t>投标文件的完备性</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5</w:t>
      </w:r>
      <w:r>
        <w:rPr>
          <w:rFonts w:hAnsi="宋体" w:cs="宋体" w:hint="eastAsia"/>
          <w:sz w:val="24"/>
          <w:szCs w:val="24"/>
        </w:rPr>
        <w:t>．材料和工程设备</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5.2</w:t>
      </w:r>
      <w:r>
        <w:rPr>
          <w:rFonts w:hAnsi="宋体" w:cs="宋体" w:hint="eastAsia"/>
          <w:sz w:val="24"/>
          <w:szCs w:val="24"/>
        </w:rPr>
        <w:t>发包人提供的材料和工程设备</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5.2.3</w:t>
      </w:r>
      <w:r>
        <w:rPr>
          <w:rFonts w:hAnsi="宋体" w:cs="宋体" w:hint="eastAsia"/>
          <w:sz w:val="24"/>
          <w:szCs w:val="24"/>
        </w:rPr>
        <w:t>项补充：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6</w:t>
      </w:r>
      <w:r>
        <w:rPr>
          <w:rFonts w:hAnsi="宋体" w:cs="宋体" w:hint="eastAsia"/>
          <w:sz w:val="24"/>
          <w:szCs w:val="24"/>
        </w:rPr>
        <w:t>．施工设备和临时设施</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6.2</w:t>
      </w:r>
      <w:r>
        <w:rPr>
          <w:rFonts w:hAnsi="宋体" w:cs="宋体" w:hint="eastAsia"/>
          <w:sz w:val="24"/>
          <w:szCs w:val="24"/>
        </w:rPr>
        <w:t>发包人提供的施工设备和临时设施</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发包人是否提供施工设备或临时设施：</w:t>
      </w:r>
      <w:r>
        <w:rPr>
          <w:rFonts w:hAnsi="宋体" w:cs="宋体" w:hint="eastAsia"/>
          <w:sz w:val="24"/>
          <w:szCs w:val="24"/>
          <w:u w:val="single"/>
        </w:rPr>
        <w:t>（见项目专用合同条款）</w:t>
      </w:r>
      <w:r>
        <w:rPr>
          <w:rFonts w:hAnsi="宋体" w:cs="宋体" w:hint="eastAsia"/>
          <w:sz w:val="24"/>
          <w:szCs w:val="24"/>
          <w:u w:val="single"/>
        </w:rPr>
        <w:t xml:space="preserve">  </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（如发包人负责提供部分施工设备或临时设施，请在项目专用合同条款中约定提供的具体内容、提供时间、所需费用等）。</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6.3</w:t>
      </w:r>
      <w:r>
        <w:rPr>
          <w:rFonts w:hAnsi="宋体" w:cs="宋体" w:hint="eastAsia"/>
          <w:sz w:val="24"/>
          <w:szCs w:val="24"/>
        </w:rPr>
        <w:t>要求承包人增加或更换施工设备</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必须使投标文件（如承包人未在投标阶段对施工设备进行新增或更新，则以资格预审申请文件为准）承诺的施工设备按时到达现场，不得拖延、缺少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7</w:t>
      </w:r>
      <w:r>
        <w:rPr>
          <w:rFonts w:hAnsi="宋体" w:cs="宋体" w:hint="eastAsia"/>
          <w:sz w:val="24"/>
          <w:szCs w:val="24"/>
        </w:rPr>
        <w:t>．交通运输</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7.1</w:t>
      </w:r>
      <w:r>
        <w:rPr>
          <w:rFonts w:hAnsi="宋体" w:cs="宋体" w:hint="eastAsia"/>
          <w:sz w:val="24"/>
          <w:szCs w:val="24"/>
        </w:rPr>
        <w:t>道路通行权和场外设施</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本款约定为：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道路通行权由承包人办理并承担费用，需要发包人协调时，发包人应协助承包人办理相关手续。</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8</w:t>
      </w:r>
      <w:r>
        <w:rPr>
          <w:rFonts w:hAnsi="宋体" w:cs="宋体" w:hint="eastAsia"/>
          <w:sz w:val="24"/>
          <w:szCs w:val="24"/>
        </w:rPr>
        <w:t>．测量放线</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8.1</w:t>
      </w:r>
      <w:r>
        <w:rPr>
          <w:rFonts w:hAnsi="宋体" w:cs="宋体" w:hint="eastAsia"/>
          <w:sz w:val="24"/>
          <w:szCs w:val="24"/>
        </w:rPr>
        <w:t>施工控制网</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8.1</w:t>
      </w:r>
      <w:r>
        <w:rPr>
          <w:rFonts w:hAnsi="宋体" w:cs="宋体" w:hint="eastAsia"/>
          <w:sz w:val="24"/>
          <w:szCs w:val="24"/>
        </w:rPr>
        <w:t>．</w:t>
      </w:r>
      <w:r>
        <w:rPr>
          <w:rFonts w:hAnsi="宋体" w:cs="宋体" w:hint="eastAsia"/>
          <w:sz w:val="24"/>
          <w:szCs w:val="24"/>
        </w:rPr>
        <w:t>1</w:t>
      </w:r>
      <w:r>
        <w:rPr>
          <w:rFonts w:hAnsi="宋体" w:cs="宋体" w:hint="eastAsia"/>
          <w:sz w:val="24"/>
          <w:szCs w:val="24"/>
        </w:rPr>
        <w:t>项约定为：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发包人向承包人提供测量基准点、基准线和水准点及其书面资料的时间：</w:t>
      </w:r>
      <w:r>
        <w:rPr>
          <w:rFonts w:hAnsi="宋体" w:cs="宋体" w:hint="eastAsia"/>
          <w:sz w:val="24"/>
          <w:szCs w:val="24"/>
          <w:u w:val="single"/>
        </w:rPr>
        <w:t>（见项目专用合同条款）</w:t>
      </w:r>
      <w:r>
        <w:rPr>
          <w:rFonts w:hAnsi="宋体" w:cs="宋体" w:hint="eastAsia"/>
          <w:sz w:val="24"/>
          <w:szCs w:val="24"/>
        </w:rPr>
        <w:t>。承包人向监理人报送施工控制网资料的时间：</w:t>
      </w:r>
      <w:r>
        <w:rPr>
          <w:rFonts w:hAnsi="宋体" w:cs="宋体" w:hint="eastAsia"/>
          <w:sz w:val="24"/>
          <w:szCs w:val="24"/>
          <w:u w:val="single"/>
        </w:rPr>
        <w:t>（见项目专用合同条款）</w:t>
      </w:r>
      <w:r>
        <w:rPr>
          <w:rFonts w:hAnsi="宋体" w:cs="宋体" w:hint="eastAsia"/>
          <w:sz w:val="24"/>
          <w:szCs w:val="24"/>
        </w:rPr>
        <w:t>。</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承包人应对发包人提供的测量基准点、基准线和水准点进行复测，并将有关复测资料报监理人批准后，方可用于工程施工定线与放样。</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8.2</w:t>
      </w:r>
      <w:r>
        <w:rPr>
          <w:rFonts w:hAnsi="宋体" w:cs="宋体" w:hint="eastAsia"/>
          <w:sz w:val="24"/>
          <w:szCs w:val="24"/>
        </w:rPr>
        <w:t>施工测量</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8.2.1</w:t>
      </w:r>
      <w:r>
        <w:rPr>
          <w:rFonts w:hAnsi="宋体" w:cs="宋体" w:hint="eastAsia"/>
          <w:sz w:val="24"/>
          <w:szCs w:val="24"/>
        </w:rPr>
        <w:t>项补充：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w:t>
      </w:r>
      <w:r>
        <w:rPr>
          <w:rFonts w:hAnsi="宋体" w:cs="宋体" w:hint="eastAsia"/>
          <w:sz w:val="24"/>
          <w:szCs w:val="24"/>
        </w:rPr>
        <w:t>应负责施工测量放线工作的准确性。</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8.3</w:t>
      </w:r>
      <w:r>
        <w:rPr>
          <w:rFonts w:hAnsi="宋体" w:cs="宋体" w:hint="eastAsia"/>
          <w:sz w:val="24"/>
          <w:szCs w:val="24"/>
        </w:rPr>
        <w:t>基准资料错误的责任</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承包人应对发包人提供的基准资料进行核实，发现错误，应及时通知监理人和发包人，否则应承担相应责任。</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8.4</w:t>
      </w:r>
      <w:r>
        <w:rPr>
          <w:rFonts w:hAnsi="宋体" w:cs="宋体" w:hint="eastAsia"/>
          <w:sz w:val="24"/>
          <w:szCs w:val="24"/>
        </w:rPr>
        <w:t>监理人使用施工控制网</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经监理人批准，其他相关承包人也可免费使用施工控制网。</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lastRenderedPageBreak/>
        <w:t>9</w:t>
      </w:r>
      <w:r>
        <w:rPr>
          <w:rFonts w:hAnsi="宋体" w:cs="宋体" w:hint="eastAsia"/>
          <w:sz w:val="24"/>
          <w:szCs w:val="24"/>
        </w:rPr>
        <w:t>．施工安全、治安保卫和环境保护</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9.1</w:t>
      </w:r>
      <w:r>
        <w:rPr>
          <w:rFonts w:hAnsi="宋体" w:cs="宋体" w:hint="eastAsia"/>
          <w:sz w:val="24"/>
          <w:szCs w:val="24"/>
        </w:rPr>
        <w:t>发包人的施工安全责任</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9.1.3</w:t>
      </w:r>
      <w:r>
        <w:rPr>
          <w:rFonts w:hAnsi="宋体" w:cs="宋体" w:hint="eastAsia"/>
          <w:sz w:val="24"/>
          <w:szCs w:val="24"/>
        </w:rPr>
        <w:t>项补充：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如果承包人或其雇员也对上述人身伤亡或财产损失负有部分责任时，承包人也应承担相应赔偿责任。</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9.2</w:t>
      </w:r>
      <w:r>
        <w:rPr>
          <w:rFonts w:hAnsi="宋体" w:cs="宋体" w:hint="eastAsia"/>
          <w:sz w:val="24"/>
          <w:szCs w:val="24"/>
        </w:rPr>
        <w:t>承包人的施工安全责任</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9.2.1</w:t>
      </w:r>
      <w:r>
        <w:rPr>
          <w:rFonts w:hAnsi="宋体" w:cs="宋体" w:hint="eastAsia"/>
          <w:sz w:val="24"/>
          <w:szCs w:val="24"/>
        </w:rPr>
        <w:t>项细化为：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w:t>
      </w:r>
      <w:r>
        <w:rPr>
          <w:rFonts w:hAnsi="宋体" w:cs="宋体" w:hint="eastAsia"/>
          <w:sz w:val="24"/>
          <w:szCs w:val="24"/>
        </w:rPr>
        <w:t>。对影响安全的重要工序和下列危险性较大的工程应编制专项施工方案，并附安全验算结果，经承包人技术负责人签字并报监理人和发包人批准后实施，由专职安全生产管理人员进行现场监督。</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本项目需要编制专项施工方案的工程包括但不限于以下内容：</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）不良地质条件下有潜在危险性的土方、石方开挖；</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）滑坡和高边坡处理；</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）桩基础、挡墙基础、深水基础及围堰工程；</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）桥梁工程中的梁、拱、柱等构件施工等；</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）隧道工程中的不良地质隧道、高瓦斯隧道等；</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）水上工程中的打桩船作业、施工船作业、外海孤岛作业、边通航边施工</w:t>
      </w:r>
      <w:r>
        <w:rPr>
          <w:rFonts w:hAnsi="宋体" w:cs="宋体" w:hint="eastAsia"/>
          <w:sz w:val="24"/>
          <w:szCs w:val="24"/>
        </w:rPr>
        <w:t>作业等；</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）水下工程中的水下焊接、混凝土浇注、爆破工程等；</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）爆破工程；</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9</w:t>
      </w:r>
      <w:r>
        <w:rPr>
          <w:rFonts w:hAnsi="宋体" w:cs="宋体" w:hint="eastAsia"/>
          <w:sz w:val="24"/>
          <w:szCs w:val="24"/>
        </w:rPr>
        <w:t>）大型临时工程中的大型支架、模板、便桥的架设与拆除；桥梁、码头的加固与拆除；</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10</w:t>
      </w:r>
      <w:r>
        <w:rPr>
          <w:rFonts w:hAnsi="宋体" w:cs="宋体" w:hint="eastAsia"/>
          <w:sz w:val="24"/>
          <w:szCs w:val="24"/>
        </w:rPr>
        <w:t>）其他危险性较大的工程。</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监理人和发包人在检查中．发现有安全问题或有违反安全管理规章制度的情况时，可视其情节轻重，分别给予承包人通报批评、警告、责令停工等处罚，也可并处项目专用合同条款规定的违约金。</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本款增加第</w:t>
      </w:r>
      <w:r>
        <w:rPr>
          <w:rFonts w:hAnsi="宋体" w:cs="宋体" w:hint="eastAsia"/>
          <w:sz w:val="24"/>
          <w:szCs w:val="24"/>
        </w:rPr>
        <w:t>9.2.8</w:t>
      </w:r>
      <w:r>
        <w:rPr>
          <w:rFonts w:hAnsi="宋体" w:cs="宋体" w:hint="eastAsia"/>
          <w:sz w:val="24"/>
          <w:szCs w:val="24"/>
        </w:rPr>
        <w:t>至</w:t>
      </w:r>
      <w:r>
        <w:rPr>
          <w:rFonts w:hAnsi="宋体" w:cs="宋体" w:hint="eastAsia"/>
          <w:sz w:val="24"/>
          <w:szCs w:val="24"/>
        </w:rPr>
        <w:t>9.2.11</w:t>
      </w:r>
      <w:r>
        <w:rPr>
          <w:rFonts w:hAnsi="宋体" w:cs="宋体" w:hint="eastAsia"/>
          <w:sz w:val="24"/>
          <w:szCs w:val="24"/>
        </w:rPr>
        <w:t>项：</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9.2.8</w:t>
      </w:r>
      <w:r>
        <w:rPr>
          <w:rFonts w:hAnsi="宋体" w:cs="宋体" w:hint="eastAsia"/>
          <w:sz w:val="24"/>
          <w:szCs w:val="24"/>
        </w:rPr>
        <w:t>承包人应充分关注和保障所有在现场工作的人员的安全，采取有效措施，使现场和本合同工程的实施保持有条不紊，以免使上述人员的安全受到威胁：</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）按《公路水运工程安全生产监督管理办法》规定的最低数量和资质条件配备专职</w:t>
      </w:r>
      <w:r>
        <w:rPr>
          <w:rFonts w:hAnsi="宋体" w:cs="宋体" w:hint="eastAsia"/>
          <w:sz w:val="24"/>
          <w:szCs w:val="24"/>
        </w:rPr>
        <w:lastRenderedPageBreak/>
        <w:t>安全生产管理人员；</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）特殊工种（电工、电梯工、起重工、电焊工、车船驾驶员、爆破工、潜水工、瓦斯检验员等）应经过专业培训，并持有专业主管部门签发的合格证上岗；</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）对于易燃易爆的材料除应专门妥善保管之外，还应配备有足够的消防设备，所有施工人员都应熟悉消防设备的性能和使用方法；</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）所有</w:t>
      </w:r>
      <w:r>
        <w:rPr>
          <w:rFonts w:hAnsi="宋体" w:cs="宋体" w:hint="eastAsia"/>
          <w:sz w:val="24"/>
          <w:szCs w:val="24"/>
        </w:rPr>
        <w:t>施工机具设备和高空作业设备均应定期检查，并有安全员的签字记录；</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）根据本合同各单位工程的施工特点，严格执行《公路水运工程安全生产监督管理办法》、《公路工程施工安全技术规程》与《公路筑养路机械操作规程》的具体规定。</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9.2.9</w:t>
      </w:r>
      <w:r>
        <w:rPr>
          <w:rFonts w:hAnsi="宋体" w:cs="宋体" w:hint="eastAsia"/>
          <w:sz w:val="24"/>
          <w:szCs w:val="24"/>
        </w:rPr>
        <w:t>为了保护本合同工程免遭损坏，或为了现场附近和过往群众的安全与方便，在确有必要的时候和地方，或当监理人或有关主管部门要求时，承包人应自费提供照明、警卫、护栅、警告标志等安全防护设施。</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9.2.10</w:t>
      </w:r>
      <w:r>
        <w:rPr>
          <w:rFonts w:hAnsi="宋体" w:cs="宋体" w:hint="eastAsia"/>
          <w:sz w:val="24"/>
          <w:szCs w:val="24"/>
        </w:rPr>
        <w:t>在通航水域施工时，承包人应与地方当局取得联系，设置必要的导航标志，及时发布航行通告，确保施</w:t>
      </w:r>
      <w:r>
        <w:rPr>
          <w:rFonts w:hAnsi="宋体" w:cs="宋体" w:hint="eastAsia"/>
          <w:sz w:val="24"/>
          <w:szCs w:val="24"/>
        </w:rPr>
        <w:t>工水域安全。</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9.2.11</w:t>
      </w:r>
      <w:r>
        <w:rPr>
          <w:rFonts w:hAnsi="宋体" w:cs="宋体" w:hint="eastAsia"/>
          <w:sz w:val="24"/>
          <w:szCs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9.4</w:t>
      </w:r>
      <w:r>
        <w:rPr>
          <w:rFonts w:hAnsi="宋体" w:cs="宋体" w:hint="eastAsia"/>
          <w:sz w:val="24"/>
          <w:szCs w:val="24"/>
        </w:rPr>
        <w:t>环境保护</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本款增加第</w:t>
      </w:r>
      <w:r>
        <w:rPr>
          <w:rFonts w:hAnsi="宋体" w:cs="宋体" w:hint="eastAsia"/>
          <w:sz w:val="24"/>
          <w:szCs w:val="24"/>
        </w:rPr>
        <w:t>9.4.7</w:t>
      </w:r>
      <w:r>
        <w:rPr>
          <w:rFonts w:hAnsi="宋体" w:cs="宋体" w:hint="eastAsia"/>
          <w:sz w:val="24"/>
          <w:szCs w:val="24"/>
        </w:rPr>
        <w:t>至</w:t>
      </w:r>
      <w:r>
        <w:rPr>
          <w:rFonts w:hAnsi="宋体" w:cs="宋体" w:hint="eastAsia"/>
          <w:sz w:val="24"/>
          <w:szCs w:val="24"/>
        </w:rPr>
        <w:t>9.4.9</w:t>
      </w:r>
      <w:r>
        <w:rPr>
          <w:rFonts w:hAnsi="宋体" w:cs="宋体" w:hint="eastAsia"/>
          <w:sz w:val="24"/>
          <w:szCs w:val="24"/>
        </w:rPr>
        <w:t>项：</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9.4.7</w:t>
      </w:r>
      <w:r>
        <w:rPr>
          <w:rFonts w:hAnsi="宋体" w:cs="宋体" w:hint="eastAsia"/>
          <w:sz w:val="24"/>
          <w:szCs w:val="24"/>
        </w:rPr>
        <w:t>承包人应切实执行技术规范中有关环境保护方面的条款和规定。</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rFonts w:hAnsi="宋体" w:cs="宋体" w:hint="eastAsia"/>
          <w:sz w:val="24"/>
          <w:szCs w:val="24"/>
        </w:rPr>
        <w:t>150m</w:t>
      </w:r>
      <w:r>
        <w:rPr>
          <w:rFonts w:hAnsi="宋体" w:cs="宋体" w:hint="eastAsia"/>
          <w:sz w:val="24"/>
          <w:szCs w:val="24"/>
        </w:rPr>
        <w:t>以内的施工现场，施工时间应加以控制。</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）对于公路施工中粉尘污染的主要污染源—灰土拌和、施工车辆</w:t>
      </w:r>
      <w:r>
        <w:rPr>
          <w:rFonts w:hAnsi="宋体" w:cs="宋体" w:hint="eastAsia"/>
          <w:sz w:val="24"/>
          <w:szCs w:val="24"/>
        </w:rPr>
        <w:t>和筑路机械运行及运输产生的扬尘，应采取有效措施减轻施工现场的大气污染，保护人民健康，如：</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a</w:t>
      </w:r>
      <w:r>
        <w:rPr>
          <w:rFonts w:hAnsi="宋体" w:cs="宋体" w:hint="eastAsia"/>
          <w:sz w:val="24"/>
          <w:szCs w:val="24"/>
        </w:rPr>
        <w:t>．拌和设备应有较好的密封，或有防尘设备。</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b</w:t>
      </w:r>
      <w:r>
        <w:rPr>
          <w:rFonts w:hAnsi="宋体" w:cs="宋体" w:hint="eastAsia"/>
          <w:sz w:val="24"/>
          <w:szCs w:val="24"/>
        </w:rPr>
        <w:t>．施工通道、沥青混凝土拌和站及灰土拌和站应经常进行洒水降尘。</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c</w:t>
      </w:r>
      <w:r>
        <w:rPr>
          <w:rFonts w:hAnsi="宋体" w:cs="宋体" w:hint="eastAsia"/>
          <w:sz w:val="24"/>
          <w:szCs w:val="24"/>
        </w:rPr>
        <w:t>．路面施工应注意保持水份，以免扬尘。</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d</w:t>
      </w:r>
      <w:r>
        <w:rPr>
          <w:rFonts w:hAnsi="宋体" w:cs="宋体" w:hint="eastAsia"/>
          <w:sz w:val="24"/>
          <w:szCs w:val="24"/>
        </w:rPr>
        <w:t>．隧道出渣和桥梁钻孔灌注桩施工时排除的泥浆要进行妥善处理，严禁向河流或农田排放。</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）采取可靠措施保证原有交通的正常通行，维持沿线村镇的居民饮水、农田灌溉、生产生活用电及通讯等管线的正常使用。</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9.4.8</w:t>
      </w:r>
      <w:r>
        <w:rPr>
          <w:rFonts w:hAnsi="宋体" w:cs="宋体" w:hint="eastAsia"/>
          <w:sz w:val="24"/>
          <w:szCs w:val="24"/>
        </w:rPr>
        <w:t>在整个施工过程中对承包人采取的环境保护措施，发包人和监理人有权监督</w:t>
      </w:r>
      <w:r>
        <w:rPr>
          <w:rFonts w:hAnsi="宋体" w:cs="宋体" w:hint="eastAsia"/>
          <w:sz w:val="24"/>
          <w:szCs w:val="24"/>
        </w:rPr>
        <w:t>，并向承包人提出整改要求。如果由于承包人未能对其负责的上述事项采取各种必要的措施而导致或发生与此有关的人身伤亡、罚款、索赔、损失补偿、诉讼费用及其他一切责任应由承包人负责。</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9.4.9</w:t>
      </w:r>
      <w:r>
        <w:rPr>
          <w:rFonts w:hAnsi="宋体" w:cs="宋体" w:hint="eastAsia"/>
          <w:sz w:val="24"/>
          <w:szCs w:val="24"/>
        </w:rPr>
        <w:t>在施工期间，承包人应随时保持现场整洁，施工设备和材料、工程设备应整齐妥善存放和贮存，废料与垃圾及不再需要的临时设施应及时从现场清除、拆除并运走。</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10</w:t>
      </w:r>
      <w:r>
        <w:rPr>
          <w:rFonts w:hAnsi="宋体" w:cs="宋体" w:hint="eastAsia"/>
          <w:sz w:val="24"/>
          <w:szCs w:val="24"/>
        </w:rPr>
        <w:t>．进度计划</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10.1</w:t>
      </w:r>
      <w:r>
        <w:rPr>
          <w:rFonts w:hAnsi="宋体" w:cs="宋体" w:hint="eastAsia"/>
          <w:sz w:val="24"/>
          <w:szCs w:val="24"/>
        </w:rPr>
        <w:t>合同进度计划</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承包人编制施工方案的内容：</w:t>
      </w:r>
      <w:r>
        <w:rPr>
          <w:rFonts w:hAnsi="宋体" w:cs="宋体" w:hint="eastAsia"/>
          <w:sz w:val="24"/>
          <w:szCs w:val="24"/>
          <w:u w:val="single"/>
        </w:rPr>
        <w:t>（见项目专用合同条款）</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承包人向监理人报送施工进度计划和施工方案说明的期限：</w:t>
      </w:r>
      <w:r>
        <w:rPr>
          <w:rFonts w:hAnsi="宋体" w:cs="宋体" w:hint="eastAsia"/>
          <w:sz w:val="24"/>
          <w:szCs w:val="24"/>
          <w:u w:val="single"/>
        </w:rPr>
        <w:t>签订合同协议书后</w:t>
      </w:r>
      <w:r>
        <w:rPr>
          <w:rFonts w:hAnsi="宋体" w:cs="宋体" w:hint="eastAsia"/>
          <w:sz w:val="24"/>
          <w:szCs w:val="24"/>
          <w:u w:val="single"/>
        </w:rPr>
        <w:t>28</w:t>
      </w:r>
      <w:r>
        <w:rPr>
          <w:rFonts w:hAnsi="宋体" w:cs="宋体" w:hint="eastAsia"/>
          <w:sz w:val="24"/>
          <w:szCs w:val="24"/>
          <w:u w:val="single"/>
        </w:rPr>
        <w:t>天之内</w:t>
      </w:r>
      <w:r>
        <w:rPr>
          <w:rFonts w:hAnsi="宋体" w:cs="宋体" w:hint="eastAsia"/>
          <w:sz w:val="24"/>
          <w:szCs w:val="24"/>
        </w:rPr>
        <w:t>。</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监理人应在</w:t>
      </w:r>
      <w:r>
        <w:rPr>
          <w:rFonts w:hAnsi="宋体" w:cs="宋体" w:hint="eastAsia"/>
          <w:sz w:val="24"/>
          <w:szCs w:val="24"/>
          <w:u w:val="single"/>
        </w:rPr>
        <w:t>14</w:t>
      </w:r>
      <w:r>
        <w:rPr>
          <w:rFonts w:hAnsi="宋体" w:cs="宋体" w:hint="eastAsia"/>
          <w:sz w:val="24"/>
          <w:szCs w:val="24"/>
        </w:rPr>
        <w:t>天内对承包人施工进度计划和施工方案说明予以批复或提出修改意见。</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合同进度计划应按照关键线路网络图和主要工作横道图两种形式分别编绘，并应包括每月预计完成的工作量和形象进度。</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10.2</w:t>
      </w:r>
      <w:r>
        <w:rPr>
          <w:rFonts w:hAnsi="宋体" w:cs="宋体" w:hint="eastAsia"/>
          <w:sz w:val="24"/>
          <w:szCs w:val="24"/>
        </w:rPr>
        <w:t>合同进度计划的修订</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承包人提交合同进度计划修订申请报告，并附有关措施和相关资料的期限：</w:t>
      </w:r>
      <w:r>
        <w:rPr>
          <w:rFonts w:hAnsi="宋体" w:cs="宋体" w:hint="eastAsia"/>
          <w:sz w:val="24"/>
          <w:szCs w:val="24"/>
          <w:u w:val="single"/>
        </w:rPr>
        <w:t>实际进度发生滞后的当月</w:t>
      </w:r>
      <w:r>
        <w:rPr>
          <w:rFonts w:hAnsi="宋体" w:cs="宋体" w:hint="eastAsia"/>
          <w:sz w:val="24"/>
          <w:szCs w:val="24"/>
          <w:u w:val="single"/>
        </w:rPr>
        <w:t>25</w:t>
      </w:r>
      <w:r>
        <w:rPr>
          <w:rFonts w:hAnsi="宋体" w:cs="宋体" w:hint="eastAsia"/>
          <w:sz w:val="24"/>
          <w:szCs w:val="24"/>
          <w:u w:val="single"/>
        </w:rPr>
        <w:t>日前</w:t>
      </w:r>
      <w:r>
        <w:rPr>
          <w:rFonts w:hAnsi="宋体" w:cs="宋体" w:hint="eastAsia"/>
          <w:sz w:val="24"/>
          <w:szCs w:val="24"/>
        </w:rPr>
        <w:t>。</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监理人批复修订合同进度计划的期限：</w:t>
      </w:r>
      <w:r>
        <w:rPr>
          <w:rFonts w:hAnsi="宋体" w:cs="宋体" w:hint="eastAsia"/>
          <w:sz w:val="24"/>
          <w:szCs w:val="24"/>
          <w:u w:val="single"/>
        </w:rPr>
        <w:t>收到修订合同进度计划后</w:t>
      </w:r>
      <w:r>
        <w:rPr>
          <w:rFonts w:hAnsi="宋体" w:cs="宋体" w:hint="eastAsia"/>
          <w:sz w:val="24"/>
          <w:szCs w:val="24"/>
          <w:u w:val="single"/>
        </w:rPr>
        <w:t>14</w:t>
      </w:r>
      <w:r>
        <w:rPr>
          <w:rFonts w:hAnsi="宋体" w:cs="宋体" w:hint="eastAsia"/>
          <w:sz w:val="24"/>
          <w:szCs w:val="24"/>
          <w:u w:val="single"/>
        </w:rPr>
        <w:t>天内</w:t>
      </w:r>
      <w:r>
        <w:rPr>
          <w:rFonts w:hAnsi="宋体" w:cs="宋体" w:hint="eastAsia"/>
          <w:sz w:val="24"/>
          <w:szCs w:val="24"/>
        </w:rPr>
        <w:t>。</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补充</w:t>
      </w:r>
      <w:r>
        <w:rPr>
          <w:rFonts w:hAnsi="宋体" w:cs="宋体" w:hint="eastAsia"/>
          <w:sz w:val="24"/>
          <w:szCs w:val="24"/>
        </w:rPr>
        <w:t>第</w:t>
      </w:r>
      <w:r>
        <w:rPr>
          <w:rFonts w:hAnsi="宋体" w:cs="宋体" w:hint="eastAsia"/>
          <w:sz w:val="24"/>
          <w:szCs w:val="24"/>
        </w:rPr>
        <w:t>10.3</w:t>
      </w:r>
      <w:r>
        <w:rPr>
          <w:rFonts w:hAnsi="宋体" w:cs="宋体" w:hint="eastAsia"/>
          <w:sz w:val="24"/>
          <w:szCs w:val="24"/>
        </w:rPr>
        <w:t>、</w:t>
      </w:r>
      <w:r>
        <w:rPr>
          <w:rFonts w:hAnsi="宋体" w:cs="宋体" w:hint="eastAsia"/>
          <w:sz w:val="24"/>
          <w:szCs w:val="24"/>
        </w:rPr>
        <w:t>10.4</w:t>
      </w:r>
      <w:r>
        <w:rPr>
          <w:rFonts w:hAnsi="宋体" w:cs="宋体" w:hint="eastAsia"/>
          <w:sz w:val="24"/>
          <w:szCs w:val="24"/>
        </w:rPr>
        <w:t>款：</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10.3</w:t>
      </w:r>
      <w:r>
        <w:rPr>
          <w:rFonts w:hAnsi="宋体" w:cs="宋体" w:hint="eastAsia"/>
          <w:sz w:val="24"/>
          <w:szCs w:val="24"/>
        </w:rPr>
        <w:t>年度施工计划</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承包人应在每年</w:t>
      </w:r>
      <w:r>
        <w:rPr>
          <w:rFonts w:hAnsi="宋体" w:cs="宋体" w:hint="eastAsia"/>
          <w:sz w:val="24"/>
          <w:szCs w:val="24"/>
        </w:rPr>
        <w:t>11</w:t>
      </w:r>
      <w:r>
        <w:rPr>
          <w:rFonts w:hAnsi="宋体" w:cs="宋体" w:hint="eastAsia"/>
          <w:sz w:val="24"/>
          <w:szCs w:val="24"/>
        </w:rPr>
        <w:t>月底前，根据已同意的合同进度计划或其修订的计划，向监理人提交</w:t>
      </w:r>
      <w:r>
        <w:rPr>
          <w:rFonts w:hAnsi="宋体" w:cs="宋体" w:hint="eastAsia"/>
          <w:sz w:val="24"/>
          <w:szCs w:val="24"/>
        </w:rPr>
        <w:t>2</w:t>
      </w:r>
      <w:r>
        <w:rPr>
          <w:rFonts w:hAnsi="宋体" w:cs="宋体" w:hint="eastAsia"/>
          <w:sz w:val="24"/>
          <w:szCs w:val="24"/>
        </w:rPr>
        <w:t>份格式和内容符合监理人合理规定的下一年度的施工计划，以供审查。该计划应包括本年度估计完成的和下一年度预计完成的分项工程数量和工作量，以及为实施此计划将采取的措施。</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10.4</w:t>
      </w:r>
      <w:r>
        <w:rPr>
          <w:rFonts w:hAnsi="宋体" w:cs="宋体" w:hint="eastAsia"/>
          <w:sz w:val="24"/>
          <w:szCs w:val="24"/>
        </w:rPr>
        <w:t>合同用款计划</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承包人应在签订本合同协议书后</w:t>
      </w:r>
      <w:r>
        <w:rPr>
          <w:rFonts w:hAnsi="宋体" w:cs="宋体" w:hint="eastAsia"/>
          <w:sz w:val="24"/>
          <w:szCs w:val="24"/>
        </w:rPr>
        <w:t>28</w:t>
      </w:r>
      <w:r>
        <w:rPr>
          <w:rFonts w:hAnsi="宋体" w:cs="宋体" w:hint="eastAsia"/>
          <w:sz w:val="24"/>
          <w:szCs w:val="24"/>
        </w:rPr>
        <w:t>天之内，按招标文件中规定的格式，向监理人提交</w:t>
      </w:r>
      <w:r>
        <w:rPr>
          <w:rFonts w:hAnsi="宋体" w:cs="宋体" w:hint="eastAsia"/>
          <w:sz w:val="24"/>
          <w:szCs w:val="24"/>
        </w:rPr>
        <w:t>2</w:t>
      </w:r>
      <w:r>
        <w:rPr>
          <w:rFonts w:hAnsi="宋体" w:cs="宋体" w:hint="eastAsia"/>
          <w:sz w:val="24"/>
          <w:szCs w:val="24"/>
        </w:rPr>
        <w:t>份按合同规定承包人有权得到支付的详细的季度合同用款计划，以备监理人查阅。如果监理人提出要求，承包人还应按季度提交修订的合同用款计划。</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11</w:t>
      </w:r>
      <w:r>
        <w:rPr>
          <w:rFonts w:hAnsi="宋体" w:cs="宋体" w:hint="eastAsia"/>
          <w:sz w:val="24"/>
          <w:szCs w:val="24"/>
        </w:rPr>
        <w:t>．开工和</w:t>
      </w:r>
      <w:r>
        <w:rPr>
          <w:rFonts w:hAnsi="宋体" w:cs="宋体" w:hint="eastAsia"/>
          <w:sz w:val="24"/>
          <w:szCs w:val="24"/>
        </w:rPr>
        <w:t>交工</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11.1</w:t>
      </w:r>
      <w:r>
        <w:rPr>
          <w:rFonts w:hAnsi="宋体" w:cs="宋体" w:hint="eastAsia"/>
          <w:sz w:val="24"/>
          <w:szCs w:val="24"/>
        </w:rPr>
        <w:t>开工</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11.1.2</w:t>
      </w:r>
      <w:r>
        <w:rPr>
          <w:rFonts w:hAnsi="宋体" w:cs="宋体" w:hint="eastAsia"/>
          <w:sz w:val="24"/>
          <w:szCs w:val="24"/>
        </w:rPr>
        <w:t>项补充：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承包人应在分部工程开工前</w:t>
      </w:r>
      <w:r>
        <w:rPr>
          <w:rFonts w:hAnsi="宋体" w:cs="宋体" w:hint="eastAsia"/>
          <w:sz w:val="24"/>
          <w:szCs w:val="24"/>
        </w:rPr>
        <w:t>14</w:t>
      </w:r>
      <w:r>
        <w:rPr>
          <w:rFonts w:hAnsi="宋体" w:cs="宋体" w:hint="eastAsia"/>
          <w:sz w:val="24"/>
          <w:szCs w:val="24"/>
        </w:rPr>
        <w:t>天向监理人提交分部工程开工报告，若承包人的开工准备、工作计划和质量控制方法是可接受的且已获得批准，则经监理人书面同意，分部工程才能开工。</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11.3</w:t>
      </w:r>
      <w:r>
        <w:rPr>
          <w:rFonts w:hAnsi="宋体" w:cs="宋体" w:hint="eastAsia"/>
          <w:sz w:val="24"/>
          <w:szCs w:val="24"/>
        </w:rPr>
        <w:t>发包人的工期延误</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即使由于上述原因造成工期延误，如果受影响的工程并非处在工程施工进度网络计划的关键线路上，</w:t>
      </w:r>
      <w:r>
        <w:rPr>
          <w:rFonts w:hAnsi="宋体" w:cs="宋体" w:hint="eastAsia"/>
          <w:sz w:val="24"/>
          <w:szCs w:val="24"/>
        </w:rPr>
        <w:t>则</w:t>
      </w:r>
      <w:r>
        <w:rPr>
          <w:rFonts w:hAnsi="宋体" w:cs="宋体" w:hint="eastAsia"/>
          <w:sz w:val="24"/>
          <w:szCs w:val="24"/>
        </w:rPr>
        <w:t>承包人无权要求延长总工期。</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11.4</w:t>
      </w:r>
      <w:r>
        <w:rPr>
          <w:rFonts w:hAnsi="宋体" w:cs="宋体" w:hint="eastAsia"/>
          <w:sz w:val="24"/>
          <w:szCs w:val="24"/>
        </w:rPr>
        <w:t>异常恶劣的气候条件</w:t>
      </w:r>
    </w:p>
    <w:p w:rsidR="00C855A4" w:rsidRDefault="002F3DF9">
      <w:pPr>
        <w:autoSpaceDE w:val="0"/>
        <w:autoSpaceDN w:val="0"/>
        <w:adjustRightInd w:val="0"/>
        <w:snapToGrid w:val="0"/>
        <w:spacing w:line="360" w:lineRule="auto"/>
        <w:ind w:firstLineChars="200" w:firstLine="480"/>
        <w:rPr>
          <w:sz w:val="24"/>
          <w:szCs w:val="24"/>
        </w:rPr>
      </w:pPr>
      <w:r>
        <w:rPr>
          <w:rFonts w:hint="eastAsia"/>
          <w:sz w:val="24"/>
          <w:szCs w:val="24"/>
        </w:rPr>
        <w:t>本款补充：</w:t>
      </w:r>
    </w:p>
    <w:p w:rsidR="00C855A4" w:rsidRDefault="002F3DF9">
      <w:pPr>
        <w:autoSpaceDE w:val="0"/>
        <w:autoSpaceDN w:val="0"/>
        <w:adjustRightInd w:val="0"/>
        <w:snapToGrid w:val="0"/>
        <w:spacing w:line="360" w:lineRule="auto"/>
        <w:ind w:firstLineChars="200" w:firstLine="480"/>
        <w:rPr>
          <w:sz w:val="24"/>
          <w:szCs w:val="24"/>
        </w:rPr>
      </w:pPr>
      <w:r>
        <w:rPr>
          <w:rFonts w:hint="eastAsia"/>
          <w:sz w:val="24"/>
          <w:szCs w:val="24"/>
        </w:rPr>
        <w:t>异常气候是指项目所在地</w:t>
      </w:r>
      <w:r>
        <w:rPr>
          <w:rFonts w:hint="eastAsia"/>
          <w:sz w:val="24"/>
          <w:szCs w:val="24"/>
        </w:rPr>
        <w:t xml:space="preserve"> 30 </w:t>
      </w:r>
      <w:r>
        <w:rPr>
          <w:rFonts w:hint="eastAsia"/>
          <w:sz w:val="24"/>
          <w:szCs w:val="24"/>
        </w:rPr>
        <w:t>年以上一遇的罕见气候现象</w:t>
      </w:r>
      <w:hyperlink r:id="rId19">
        <w:r>
          <w:rPr>
            <w:rFonts w:hint="eastAsia"/>
            <w:sz w:val="24"/>
            <w:szCs w:val="24"/>
          </w:rPr>
          <w:t>（包括温度</w:t>
        </w:r>
      </w:hyperlink>
      <w:r>
        <w:rPr>
          <w:rFonts w:hint="eastAsia"/>
          <w:sz w:val="24"/>
          <w:szCs w:val="24"/>
        </w:rPr>
        <w:t>、降水、降雪、风等）。异常恶劣的气候条件在项目专用合同条款中作具体约定。</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11.5</w:t>
      </w:r>
      <w:r>
        <w:rPr>
          <w:rFonts w:hAnsi="宋体" w:cs="宋体" w:hint="eastAsia"/>
          <w:sz w:val="24"/>
          <w:szCs w:val="24"/>
        </w:rPr>
        <w:t>承包人的工期延误</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）承包人应严格执行监理人批准的合同进度计划，对工作量计划和形象进度计划分别控制。除</w:t>
      </w:r>
      <w:r>
        <w:rPr>
          <w:rFonts w:hAnsi="宋体" w:cs="宋体" w:hint="eastAsia"/>
          <w:sz w:val="24"/>
          <w:szCs w:val="24"/>
        </w:rPr>
        <w:t>11.3</w:t>
      </w:r>
      <w:r>
        <w:rPr>
          <w:rFonts w:hAnsi="宋体" w:cs="宋体" w:hint="eastAsia"/>
          <w:sz w:val="24"/>
          <w:szCs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w:t>
      </w:r>
      <w:r>
        <w:rPr>
          <w:rFonts w:hAnsi="宋体" w:cs="宋体" w:hint="eastAsia"/>
          <w:sz w:val="24"/>
          <w:szCs w:val="24"/>
        </w:rPr>
        <w:t>竣工。承包人应采取措施加快进度，并承担加快进度所增加的费用。</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）如果承包人在接到监理人通知后的</w:t>
      </w:r>
      <w:r>
        <w:rPr>
          <w:rFonts w:hAnsi="宋体" w:cs="宋体" w:hint="eastAsia"/>
          <w:sz w:val="24"/>
          <w:szCs w:val="24"/>
        </w:rPr>
        <w:t>14</w:t>
      </w:r>
      <w:r>
        <w:rPr>
          <w:rFonts w:hAnsi="宋体" w:cs="宋体" w:hint="eastAsia"/>
          <w:sz w:val="24"/>
          <w:szCs w:val="24"/>
        </w:rPr>
        <w:t>天内，未能采取加快工程进度的措施，致使实际工程进度进一步滞后，或承包人虽采取了一些措施，仍无法按预计工期竣工时，监理人应立即通知发包人。发包人在向承包人发出书面警告通知</w:t>
      </w:r>
      <w:r>
        <w:rPr>
          <w:rFonts w:hAnsi="宋体" w:cs="宋体" w:hint="eastAsia"/>
          <w:sz w:val="24"/>
          <w:szCs w:val="24"/>
        </w:rPr>
        <w:t>14</w:t>
      </w:r>
      <w:r>
        <w:rPr>
          <w:rFonts w:hAnsi="宋体" w:cs="宋体" w:hint="eastAsia"/>
          <w:sz w:val="24"/>
          <w:szCs w:val="24"/>
        </w:rPr>
        <w:t>天后，发包人可按</w:t>
      </w:r>
      <w:r>
        <w:rPr>
          <w:rFonts w:hAnsi="宋体" w:cs="宋体" w:hint="eastAsia"/>
          <w:sz w:val="24"/>
          <w:szCs w:val="24"/>
        </w:rPr>
        <w:t>22.1</w:t>
      </w:r>
      <w:r>
        <w:rPr>
          <w:rFonts w:hAnsi="宋体" w:cs="宋体" w:hint="eastAsia"/>
          <w:sz w:val="24"/>
          <w:szCs w:val="24"/>
        </w:rPr>
        <w:t>款终止对承包人的雇用，也可将本合同工程中的一部分工作交由其他承包人或特殊分包人完成。在不解除本合同规定的承包人责任和义务的同时，承包人应承担因此所增加的一切费用。</w:t>
      </w:r>
    </w:p>
    <w:p w:rsidR="00C855A4" w:rsidRDefault="002F3DF9">
      <w:pPr>
        <w:adjustRightInd w:val="0"/>
        <w:snapToGrid w:val="0"/>
        <w:spacing w:line="400" w:lineRule="exact"/>
        <w:ind w:firstLineChars="200" w:firstLine="480"/>
        <w:rPr>
          <w:sz w:val="24"/>
          <w:szCs w:val="24"/>
        </w:rPr>
      </w:pPr>
      <w:r>
        <w:rPr>
          <w:sz w:val="24"/>
          <w:szCs w:val="24"/>
        </w:rPr>
        <w:t>（</w:t>
      </w:r>
      <w:r>
        <w:rPr>
          <w:sz w:val="24"/>
          <w:szCs w:val="24"/>
        </w:rPr>
        <w:t>3</w:t>
      </w:r>
      <w:r>
        <w:rPr>
          <w:sz w:val="24"/>
          <w:szCs w:val="24"/>
        </w:rPr>
        <w:t>）由于承包人原因造成工期延误，承包人应支付逾期</w:t>
      </w:r>
      <w:r>
        <w:rPr>
          <w:sz w:val="24"/>
          <w:szCs w:val="24"/>
        </w:rPr>
        <w:t>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）承包人支付逾期竣工违约金，不免除承包人完成工程及修补缺陷的义务。</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）如果在合同工程完工之前，己对合同工程内按时完工的单位工程签发了工程接收证书，则合同工程的逾期</w:t>
      </w:r>
      <w:r>
        <w:rPr>
          <w:rFonts w:hAnsi="宋体" w:cs="宋体" w:hint="eastAsia"/>
          <w:sz w:val="24"/>
          <w:szCs w:val="24"/>
        </w:rPr>
        <w:t>交工</w:t>
      </w:r>
      <w:r>
        <w:rPr>
          <w:rFonts w:hAnsi="宋体" w:cs="宋体" w:hint="eastAsia"/>
          <w:sz w:val="24"/>
          <w:szCs w:val="24"/>
        </w:rPr>
        <w:t>违约金，应按已签发工程接收证书的</w:t>
      </w:r>
      <w:r>
        <w:rPr>
          <w:rFonts w:hAnsi="宋体" w:cs="宋体" w:hint="eastAsia"/>
          <w:sz w:val="24"/>
          <w:szCs w:val="24"/>
        </w:rPr>
        <w:t>单位工程的价值占合同工</w:t>
      </w:r>
      <w:r>
        <w:rPr>
          <w:rFonts w:hAnsi="宋体" w:cs="宋体" w:hint="eastAsia"/>
          <w:sz w:val="24"/>
          <w:szCs w:val="24"/>
        </w:rPr>
        <w:lastRenderedPageBreak/>
        <w:t>程价值的比例予以减少，但本规定不应影响逾期</w:t>
      </w:r>
      <w:r>
        <w:rPr>
          <w:rFonts w:hAnsi="宋体" w:cs="宋体" w:hint="eastAsia"/>
          <w:sz w:val="24"/>
          <w:szCs w:val="24"/>
        </w:rPr>
        <w:t>交</w:t>
      </w:r>
      <w:r>
        <w:rPr>
          <w:rFonts w:hAnsi="宋体" w:cs="宋体" w:hint="eastAsia"/>
          <w:sz w:val="24"/>
          <w:szCs w:val="24"/>
        </w:rPr>
        <w:t>工违约金的规定限额。</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11.6</w:t>
      </w:r>
      <w:r>
        <w:rPr>
          <w:rFonts w:hAnsi="宋体" w:cs="宋体" w:hint="eastAsia"/>
          <w:sz w:val="24"/>
          <w:szCs w:val="24"/>
        </w:rPr>
        <w:t>工期提前</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本款补充：</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发包人不得随意要求承包人提前交工，承包人也不得随意提出提前交工的建议。如遇特殊情况，确需将工期提前的，发包人和承包人必须采取有效措施，确保工程质量。</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增加第</w:t>
      </w:r>
      <w:r>
        <w:rPr>
          <w:rFonts w:hAnsi="宋体" w:cs="宋体" w:hint="eastAsia"/>
          <w:sz w:val="24"/>
          <w:szCs w:val="24"/>
        </w:rPr>
        <w:t>11.7</w:t>
      </w:r>
      <w:r>
        <w:rPr>
          <w:rFonts w:hAnsi="宋体" w:cs="宋体" w:hint="eastAsia"/>
          <w:sz w:val="24"/>
          <w:szCs w:val="24"/>
        </w:rPr>
        <w:t>款：</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11.7</w:t>
      </w:r>
      <w:r>
        <w:rPr>
          <w:rFonts w:hAnsi="宋体" w:cs="宋体" w:hint="eastAsia"/>
          <w:sz w:val="24"/>
          <w:szCs w:val="24"/>
        </w:rPr>
        <w:t>工作时间的限</w:t>
      </w:r>
      <w:r>
        <w:rPr>
          <w:rFonts w:hAnsi="宋体" w:cs="宋体" w:hint="eastAsia"/>
          <w:sz w:val="24"/>
          <w:szCs w:val="24"/>
        </w:rPr>
        <w:t>制</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承包人在夜间或国家规定的节假日进行永久工程的施工，应向监理人报告，以便监理人履行监理职责和义务。</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但是，为了抢救生命或保护财产，或为了工程的安全、质量而不可避免地短暂作业，则不必事先向监理人报告。但承包人应在事后立即向监理人报告。</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本款规定不适用于习惯上或施工本身要求实行连续生产的作业。</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12</w:t>
      </w:r>
      <w:r>
        <w:rPr>
          <w:rFonts w:hAnsi="宋体" w:cs="宋体" w:hint="eastAsia"/>
          <w:sz w:val="24"/>
          <w:szCs w:val="24"/>
        </w:rPr>
        <w:t>．暂停施工</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12.1</w:t>
      </w:r>
      <w:r>
        <w:rPr>
          <w:rFonts w:hAnsi="宋体" w:cs="宋体" w:hint="eastAsia"/>
          <w:sz w:val="24"/>
          <w:szCs w:val="24"/>
        </w:rPr>
        <w:t>承包人暂停施工的责任</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12.1</w:t>
      </w:r>
      <w:r>
        <w:rPr>
          <w:rFonts w:hAnsi="宋体" w:cs="宋体" w:hint="eastAsia"/>
          <w:sz w:val="24"/>
          <w:szCs w:val="24"/>
        </w:rPr>
        <w:t>（</w:t>
      </w:r>
      <w:r>
        <w:rPr>
          <w:rFonts w:hAnsi="宋体" w:cs="宋体" w:hint="eastAsia"/>
          <w:sz w:val="24"/>
          <w:szCs w:val="24"/>
        </w:rPr>
        <w:t>5</w:t>
      </w:r>
      <w:r>
        <w:rPr>
          <w:rFonts w:hAnsi="宋体" w:cs="宋体" w:hint="eastAsia"/>
          <w:sz w:val="24"/>
          <w:szCs w:val="24"/>
        </w:rPr>
        <w:t>）项补充：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）现场气候条件导致的必要停工（第</w:t>
      </w:r>
      <w:r>
        <w:rPr>
          <w:rFonts w:hAnsi="宋体" w:cs="宋体" w:hint="eastAsia"/>
          <w:sz w:val="24"/>
          <w:szCs w:val="24"/>
        </w:rPr>
        <w:t>11.4</w:t>
      </w:r>
      <w:r>
        <w:rPr>
          <w:rFonts w:hAnsi="宋体" w:cs="宋体" w:hint="eastAsia"/>
          <w:sz w:val="24"/>
          <w:szCs w:val="24"/>
        </w:rPr>
        <w:t>款规定的异常恶劣的气候条件除外）；</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）项目专用合同条款约定由承包人承担的其他暂停施工。</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13</w:t>
      </w:r>
      <w:r>
        <w:rPr>
          <w:rFonts w:hAnsi="宋体" w:cs="宋体" w:hint="eastAsia"/>
          <w:sz w:val="24"/>
          <w:szCs w:val="24"/>
        </w:rPr>
        <w:t>．工程质量</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13.1</w:t>
      </w:r>
      <w:r>
        <w:rPr>
          <w:rFonts w:hAnsi="宋体" w:cs="宋体" w:hint="eastAsia"/>
          <w:sz w:val="24"/>
          <w:szCs w:val="24"/>
        </w:rPr>
        <w:t>工程质量要求</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13.1.1</w:t>
      </w:r>
      <w:r>
        <w:rPr>
          <w:rFonts w:hAnsi="宋体" w:cs="宋体" w:hint="eastAsia"/>
          <w:sz w:val="24"/>
          <w:szCs w:val="24"/>
        </w:rPr>
        <w:t>项约定为：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工程质量验收按技术规范及交通部《公路工程质量验收评定标准》执行。</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本款增加第</w:t>
      </w:r>
      <w:r>
        <w:rPr>
          <w:rFonts w:hAnsi="宋体" w:cs="宋体" w:hint="eastAsia"/>
          <w:sz w:val="24"/>
          <w:szCs w:val="24"/>
        </w:rPr>
        <w:t>13</w:t>
      </w:r>
      <w:r>
        <w:rPr>
          <w:rFonts w:hAnsi="宋体" w:cs="宋体" w:hint="eastAsia"/>
          <w:sz w:val="24"/>
          <w:szCs w:val="24"/>
        </w:rPr>
        <w:t>．</w:t>
      </w:r>
      <w:r>
        <w:rPr>
          <w:rFonts w:hAnsi="宋体" w:cs="宋体" w:hint="eastAsia"/>
          <w:sz w:val="24"/>
          <w:szCs w:val="24"/>
        </w:rPr>
        <w:t>1.4</w:t>
      </w:r>
      <w:r>
        <w:rPr>
          <w:rFonts w:hAnsi="宋体" w:cs="宋体" w:hint="eastAsia"/>
          <w:sz w:val="24"/>
          <w:szCs w:val="24"/>
        </w:rPr>
        <w:t>至</w:t>
      </w:r>
      <w:r>
        <w:rPr>
          <w:rFonts w:hAnsi="宋体" w:cs="宋体" w:hint="eastAsia"/>
          <w:sz w:val="24"/>
          <w:szCs w:val="24"/>
        </w:rPr>
        <w:t>13</w:t>
      </w:r>
      <w:r>
        <w:rPr>
          <w:rFonts w:hAnsi="宋体" w:cs="宋体" w:hint="eastAsia"/>
          <w:sz w:val="24"/>
          <w:szCs w:val="24"/>
        </w:rPr>
        <w:t>．</w:t>
      </w:r>
      <w:r>
        <w:rPr>
          <w:rFonts w:hAnsi="宋体" w:cs="宋体" w:hint="eastAsia"/>
          <w:sz w:val="24"/>
          <w:szCs w:val="24"/>
        </w:rPr>
        <w:t>1.6</w:t>
      </w:r>
      <w:r>
        <w:rPr>
          <w:rFonts w:hAnsi="宋体" w:cs="宋体" w:hint="eastAsia"/>
          <w:sz w:val="24"/>
          <w:szCs w:val="24"/>
        </w:rPr>
        <w:t>项：</w:t>
      </w:r>
    </w:p>
    <w:p w:rsidR="00C855A4" w:rsidRDefault="002F3DF9">
      <w:pPr>
        <w:autoSpaceDE w:val="0"/>
        <w:autoSpaceDN w:val="0"/>
        <w:adjustRightInd w:val="0"/>
        <w:snapToGrid w:val="0"/>
        <w:spacing w:line="360" w:lineRule="auto"/>
        <w:ind w:firstLineChars="200" w:firstLine="480"/>
        <w:rPr>
          <w:sz w:val="24"/>
          <w:szCs w:val="24"/>
        </w:rPr>
      </w:pPr>
      <w:r>
        <w:rPr>
          <w:rFonts w:hint="eastAsia"/>
          <w:sz w:val="24"/>
          <w:szCs w:val="24"/>
        </w:rPr>
        <w:t>本款补充第</w:t>
      </w:r>
      <w:r>
        <w:rPr>
          <w:rFonts w:hint="eastAsia"/>
          <w:sz w:val="24"/>
          <w:szCs w:val="24"/>
        </w:rPr>
        <w:t xml:space="preserve"> 13.1.4 </w:t>
      </w:r>
      <w:r>
        <w:rPr>
          <w:rFonts w:hint="eastAsia"/>
          <w:sz w:val="24"/>
          <w:szCs w:val="24"/>
        </w:rPr>
        <w:t>项、第</w:t>
      </w:r>
      <w:r>
        <w:rPr>
          <w:rFonts w:hint="eastAsia"/>
          <w:sz w:val="24"/>
          <w:szCs w:val="24"/>
        </w:rPr>
        <w:t xml:space="preserve"> 13.1.5 </w:t>
      </w:r>
      <w:r>
        <w:rPr>
          <w:rFonts w:hint="eastAsia"/>
          <w:sz w:val="24"/>
          <w:szCs w:val="24"/>
        </w:rPr>
        <w:t>项：</w:t>
      </w:r>
    </w:p>
    <w:p w:rsidR="00C855A4" w:rsidRDefault="002F3DF9">
      <w:pPr>
        <w:autoSpaceDE w:val="0"/>
        <w:autoSpaceDN w:val="0"/>
        <w:adjustRightInd w:val="0"/>
        <w:snapToGrid w:val="0"/>
        <w:spacing w:line="360" w:lineRule="auto"/>
        <w:ind w:firstLineChars="200" w:firstLine="480"/>
        <w:rPr>
          <w:sz w:val="24"/>
          <w:szCs w:val="24"/>
        </w:rPr>
      </w:pPr>
      <w:r>
        <w:rPr>
          <w:rFonts w:hint="eastAsia"/>
          <w:sz w:val="24"/>
          <w:szCs w:val="24"/>
        </w:rPr>
        <w:t>13.1.4</w:t>
      </w:r>
      <w:r>
        <w:rPr>
          <w:rFonts w:hint="eastAsia"/>
          <w:sz w:val="24"/>
          <w:szCs w:val="24"/>
        </w:rPr>
        <w:t>发包人和承包人应严格遵守《关于严格落实公路工程质量责任制的若干意见》的相关规定，认真执行工程质量责任登记制度并按要求填写工程质量责任登记表。</w:t>
      </w:r>
    </w:p>
    <w:p w:rsidR="00C855A4" w:rsidRDefault="002F3DF9">
      <w:pPr>
        <w:adjustRightInd w:val="0"/>
        <w:snapToGrid w:val="0"/>
        <w:spacing w:line="400" w:lineRule="exact"/>
        <w:ind w:firstLineChars="200" w:firstLine="480"/>
        <w:rPr>
          <w:sz w:val="24"/>
          <w:szCs w:val="24"/>
        </w:rPr>
      </w:pPr>
      <w:r>
        <w:rPr>
          <w:rFonts w:hint="eastAsia"/>
          <w:sz w:val="24"/>
          <w:szCs w:val="24"/>
        </w:rPr>
        <w:t>13.1.5</w:t>
      </w:r>
      <w:r>
        <w:rPr>
          <w:rFonts w:hint="eastAsia"/>
          <w:sz w:val="24"/>
          <w:szCs w:val="24"/>
        </w:rPr>
        <w:t>本项目严格执行质量责任追究制度。质量事故处理实行“四不放过”原则：</w:t>
      </w:r>
      <w:r>
        <w:rPr>
          <w:rFonts w:hint="eastAsia"/>
          <w:sz w:val="24"/>
          <w:szCs w:val="24"/>
        </w:rPr>
        <w:t xml:space="preserve"> </w:t>
      </w:r>
      <w:r>
        <w:rPr>
          <w:rFonts w:hint="eastAsia"/>
          <w:sz w:val="24"/>
          <w:szCs w:val="24"/>
        </w:rPr>
        <w:t>事故原因调查不清不放过；事故责任者没有受到教育不放过；</w:t>
      </w:r>
      <w:r>
        <w:rPr>
          <w:rFonts w:hint="eastAsia"/>
          <w:sz w:val="24"/>
          <w:szCs w:val="24"/>
        </w:rPr>
        <w:t>没有防范措施不放过；</w:t>
      </w:r>
      <w:r>
        <w:rPr>
          <w:rFonts w:hint="eastAsia"/>
          <w:sz w:val="24"/>
          <w:szCs w:val="24"/>
        </w:rPr>
        <w:t xml:space="preserve"> </w:t>
      </w:r>
      <w:r>
        <w:rPr>
          <w:rFonts w:hint="eastAsia"/>
          <w:sz w:val="24"/>
          <w:szCs w:val="24"/>
        </w:rPr>
        <w:t>相关责任人没受到处理不放过。</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13.1.6</w:t>
      </w:r>
      <w:r>
        <w:rPr>
          <w:rFonts w:hAnsi="宋体" w:cs="宋体" w:hint="eastAsia"/>
          <w:sz w:val="24"/>
          <w:szCs w:val="24"/>
        </w:rPr>
        <w:t>发包人对存在质量问题或质量隐患的工程有权直接发布或授权监理人发布停工令、复工令。</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13.2</w:t>
      </w:r>
      <w:r>
        <w:rPr>
          <w:rFonts w:hAnsi="宋体" w:cs="宋体" w:hint="eastAsia"/>
          <w:sz w:val="24"/>
          <w:szCs w:val="24"/>
        </w:rPr>
        <w:t>承包人的质量管理</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13.2.1</w:t>
      </w:r>
      <w:r>
        <w:rPr>
          <w:rFonts w:hAnsi="宋体" w:cs="宋体" w:hint="eastAsia"/>
          <w:sz w:val="24"/>
          <w:szCs w:val="24"/>
        </w:rPr>
        <w:t>项补充：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承包人提交工程质量保证措施文件的期限：</w:t>
      </w:r>
      <w:r>
        <w:rPr>
          <w:rFonts w:hAnsi="宋体" w:cs="宋体" w:hint="eastAsia"/>
          <w:sz w:val="24"/>
          <w:szCs w:val="24"/>
          <w:u w:val="single"/>
        </w:rPr>
        <w:t>签订合同协议书后</w:t>
      </w:r>
      <w:r>
        <w:rPr>
          <w:rFonts w:hAnsi="宋体" w:cs="宋体" w:hint="eastAsia"/>
          <w:sz w:val="24"/>
          <w:szCs w:val="24"/>
          <w:u w:val="single"/>
        </w:rPr>
        <w:t>28</w:t>
      </w:r>
      <w:r>
        <w:rPr>
          <w:rFonts w:hAnsi="宋体" w:cs="宋体" w:hint="eastAsia"/>
          <w:sz w:val="24"/>
          <w:szCs w:val="24"/>
          <w:u w:val="single"/>
        </w:rPr>
        <w:t>天之内</w:t>
      </w:r>
      <w:r>
        <w:rPr>
          <w:rFonts w:hAnsi="宋体" w:cs="宋体" w:hint="eastAsia"/>
          <w:sz w:val="24"/>
          <w:szCs w:val="24"/>
        </w:rPr>
        <w:t>。</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本款增加第</w:t>
      </w:r>
      <w:r>
        <w:rPr>
          <w:rFonts w:hAnsi="宋体" w:cs="宋体" w:hint="eastAsia"/>
          <w:sz w:val="24"/>
          <w:szCs w:val="24"/>
        </w:rPr>
        <w:t>13.2.3</w:t>
      </w:r>
      <w:r>
        <w:rPr>
          <w:rFonts w:hAnsi="宋体" w:cs="宋体" w:hint="eastAsia"/>
          <w:sz w:val="24"/>
          <w:szCs w:val="24"/>
        </w:rPr>
        <w:t>至</w:t>
      </w:r>
      <w:r>
        <w:rPr>
          <w:rFonts w:hAnsi="宋体" w:cs="宋体" w:hint="eastAsia"/>
          <w:sz w:val="24"/>
          <w:szCs w:val="24"/>
        </w:rPr>
        <w:t>13.2.5</w:t>
      </w:r>
      <w:r>
        <w:rPr>
          <w:rFonts w:hAnsi="宋体" w:cs="宋体" w:hint="eastAsia"/>
          <w:sz w:val="24"/>
          <w:szCs w:val="24"/>
        </w:rPr>
        <w:t>项：</w:t>
      </w:r>
    </w:p>
    <w:p w:rsidR="00C855A4" w:rsidRDefault="002F3DF9">
      <w:pPr>
        <w:autoSpaceDE w:val="0"/>
        <w:autoSpaceDN w:val="0"/>
        <w:adjustRightInd w:val="0"/>
        <w:snapToGrid w:val="0"/>
        <w:spacing w:line="360" w:lineRule="auto"/>
        <w:ind w:firstLineChars="200" w:firstLine="480"/>
        <w:rPr>
          <w:sz w:val="24"/>
          <w:szCs w:val="24"/>
        </w:rPr>
      </w:pPr>
      <w:r>
        <w:rPr>
          <w:rFonts w:hint="eastAsia"/>
          <w:sz w:val="24"/>
          <w:szCs w:val="24"/>
        </w:rPr>
        <w:t>13.2.3</w:t>
      </w:r>
      <w:r>
        <w:rPr>
          <w:sz w:val="24"/>
          <w:szCs w:val="24"/>
        </w:rPr>
        <w:t>公路工程施行质量责任终身制。承包人应当书面明确相应的项目负责人和质量负责人。承包人的相关人员按照国家法律法规和有关规定在工程合理使用年限内承担相应的质量责任。</w:t>
      </w:r>
    </w:p>
    <w:p w:rsidR="00C855A4" w:rsidRDefault="002F3DF9">
      <w:pPr>
        <w:autoSpaceDE w:val="0"/>
        <w:autoSpaceDN w:val="0"/>
        <w:adjustRightInd w:val="0"/>
        <w:snapToGrid w:val="0"/>
        <w:spacing w:line="360" w:lineRule="auto"/>
        <w:ind w:firstLineChars="200" w:firstLine="480"/>
        <w:rPr>
          <w:sz w:val="24"/>
          <w:szCs w:val="24"/>
        </w:rPr>
      </w:pPr>
      <w:r>
        <w:rPr>
          <w:rFonts w:hint="eastAsia"/>
          <w:sz w:val="24"/>
          <w:szCs w:val="24"/>
        </w:rPr>
        <w:t>13.2.4</w:t>
      </w:r>
      <w:r>
        <w:rPr>
          <w:sz w:val="24"/>
          <w:szCs w:val="24"/>
        </w:rPr>
        <w:t>承包人应当建立健全工程质</w:t>
      </w:r>
      <w:r>
        <w:rPr>
          <w:sz w:val="24"/>
          <w:szCs w:val="24"/>
        </w:rPr>
        <w:t>量保证体系，制定质量管理制度，强化工程质量管理措施，完善工程质量目标保障机制；严格遵守国家有关法律、法规和规章，</w:t>
      </w:r>
      <w:r>
        <w:rPr>
          <w:sz w:val="24"/>
          <w:szCs w:val="24"/>
        </w:rPr>
        <w:t xml:space="preserve"> </w:t>
      </w:r>
      <w:r>
        <w:rPr>
          <w:sz w:val="24"/>
          <w:szCs w:val="24"/>
        </w:rPr>
        <w:t>严格执行公路工程强制性技术标准、各类技术规范及规程，全面履行工程合同义务。</w:t>
      </w:r>
    </w:p>
    <w:p w:rsidR="00C855A4" w:rsidRDefault="002F3DF9">
      <w:pPr>
        <w:autoSpaceDE w:val="0"/>
        <w:autoSpaceDN w:val="0"/>
        <w:adjustRightInd w:val="0"/>
        <w:snapToGrid w:val="0"/>
        <w:spacing w:line="360" w:lineRule="auto"/>
        <w:ind w:firstLineChars="200" w:firstLine="480"/>
        <w:rPr>
          <w:rFonts w:hAnsi="宋体" w:cs="宋体"/>
          <w:sz w:val="24"/>
          <w:szCs w:val="24"/>
        </w:rPr>
      </w:pPr>
      <w:r>
        <w:rPr>
          <w:rFonts w:hint="eastAsia"/>
          <w:sz w:val="24"/>
          <w:szCs w:val="24"/>
        </w:rPr>
        <w:t>13.2.5</w:t>
      </w:r>
      <w:r>
        <w:rPr>
          <w:sz w:val="24"/>
          <w:szCs w:val="24"/>
        </w:rPr>
        <w:t>承包人对工程施工质量负责，应当按合同约定设立现场质量管理机构、配备工程技术人员和质量管理人员，落实工程施工质量责任制。</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13.4</w:t>
      </w:r>
      <w:r>
        <w:rPr>
          <w:rFonts w:hAnsi="宋体" w:cs="宋体" w:hint="eastAsia"/>
          <w:sz w:val="24"/>
          <w:szCs w:val="24"/>
        </w:rPr>
        <w:t>监理人的质量检查</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监理人及其委派的检验人员，应能进入工程现场，以及材料或工程设备的制造、加工或制配的车间和场所，包括不属于承包人的车间或场所进行检查，承包人应为此提供便利和协助。</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监理人可以将材料或工程设备的检查和检验委托给一家独立的检验单位。该独立检验单位的检验结果应视为监理人完成的。监理人应将这种委托的通知书不少于</w:t>
      </w:r>
      <w:r>
        <w:rPr>
          <w:rFonts w:hAnsi="宋体" w:cs="宋体" w:hint="eastAsia"/>
          <w:sz w:val="24"/>
          <w:szCs w:val="24"/>
        </w:rPr>
        <w:t>7</w:t>
      </w:r>
      <w:r>
        <w:rPr>
          <w:rFonts w:hAnsi="宋体" w:cs="宋体" w:hint="eastAsia"/>
          <w:sz w:val="24"/>
          <w:szCs w:val="24"/>
        </w:rPr>
        <w:t>天前交给承包人。</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13.5</w:t>
      </w:r>
      <w:r>
        <w:rPr>
          <w:rFonts w:hAnsi="宋体" w:cs="宋体" w:hint="eastAsia"/>
          <w:sz w:val="24"/>
          <w:szCs w:val="24"/>
        </w:rPr>
        <w:t>工程隐蔽部位覆盖前的检查</w:t>
      </w:r>
    </w:p>
    <w:p w:rsidR="00C855A4" w:rsidRDefault="002F3DF9">
      <w:pPr>
        <w:autoSpaceDE w:val="0"/>
        <w:autoSpaceDN w:val="0"/>
        <w:adjustRightInd w:val="0"/>
        <w:snapToGrid w:val="0"/>
        <w:spacing w:line="360" w:lineRule="auto"/>
        <w:ind w:firstLineChars="200" w:firstLine="480"/>
        <w:rPr>
          <w:sz w:val="24"/>
          <w:szCs w:val="24"/>
        </w:rPr>
      </w:pPr>
      <w:r>
        <w:rPr>
          <w:rFonts w:hint="eastAsia"/>
          <w:sz w:val="24"/>
          <w:szCs w:val="24"/>
        </w:rPr>
        <w:t>第</w:t>
      </w:r>
      <w:r>
        <w:rPr>
          <w:rFonts w:hint="eastAsia"/>
          <w:sz w:val="24"/>
          <w:szCs w:val="24"/>
        </w:rPr>
        <w:t>13.5.1</w:t>
      </w:r>
      <w:r>
        <w:rPr>
          <w:rFonts w:hint="eastAsia"/>
          <w:sz w:val="24"/>
          <w:szCs w:val="24"/>
        </w:rPr>
        <w:t>项</w:t>
      </w:r>
      <w:r>
        <w:rPr>
          <w:sz w:val="24"/>
          <w:szCs w:val="24"/>
        </w:rPr>
        <w:t>补充：</w:t>
      </w:r>
    </w:p>
    <w:p w:rsidR="00C855A4" w:rsidRDefault="002F3DF9">
      <w:pPr>
        <w:autoSpaceDE w:val="0"/>
        <w:autoSpaceDN w:val="0"/>
        <w:adjustRightInd w:val="0"/>
        <w:snapToGrid w:val="0"/>
        <w:spacing w:line="360" w:lineRule="auto"/>
        <w:ind w:firstLineChars="200" w:firstLine="480"/>
        <w:rPr>
          <w:rFonts w:hAnsi="宋体" w:cs="宋体"/>
          <w:sz w:val="24"/>
          <w:szCs w:val="24"/>
        </w:rPr>
      </w:pPr>
      <w:r>
        <w:rPr>
          <w:sz w:val="24"/>
          <w:szCs w:val="24"/>
        </w:rPr>
        <w:t>没有监理人的批准，任何工程均不得覆盖或掩蔽。当监理人有指令时，承包人应对重要隐蔽工程进行拍摄或照相并应保证监理人有充分的机会对将要覆</w:t>
      </w:r>
      <w:r>
        <w:rPr>
          <w:sz w:val="24"/>
          <w:szCs w:val="24"/>
        </w:rPr>
        <w:t>盖或掩蔽的工程进行检查和量测，特别是在基础以上的任一部分工程修筑之前，对该基础进行检查。</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13.6</w:t>
      </w:r>
      <w:r>
        <w:rPr>
          <w:rFonts w:hAnsi="宋体" w:cs="宋体" w:hint="eastAsia"/>
          <w:sz w:val="24"/>
          <w:szCs w:val="24"/>
        </w:rPr>
        <w:t>清除不合格工程</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13.6.1</w:t>
      </w:r>
      <w:r>
        <w:rPr>
          <w:rFonts w:hAnsi="宋体" w:cs="宋体" w:hint="eastAsia"/>
          <w:sz w:val="24"/>
          <w:szCs w:val="24"/>
        </w:rPr>
        <w:t>项细化为：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w:t>
      </w:r>
      <w:r>
        <w:rPr>
          <w:rFonts w:hAnsi="宋体" w:cs="宋体" w:hint="eastAsia"/>
          <w:sz w:val="24"/>
          <w:szCs w:val="24"/>
        </w:rPr>
        <w:t>2</w:t>
      </w:r>
      <w:r>
        <w:rPr>
          <w:rFonts w:hAnsi="宋体" w:cs="宋体" w:hint="eastAsia"/>
          <w:sz w:val="24"/>
          <w:szCs w:val="24"/>
        </w:rPr>
        <w:t>）如果承包人未在规定时间内执行监理人的指示，发包人有权雇用他人执行，并向其支付有关费用。所有由此造成的或伴随产生的费用，由承包人负责</w:t>
      </w:r>
      <w:r>
        <w:rPr>
          <w:rFonts w:hAnsi="宋体" w:cs="宋体" w:hint="eastAsia"/>
          <w:sz w:val="24"/>
          <w:szCs w:val="24"/>
        </w:rPr>
        <w:t>承担。</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14</w:t>
      </w:r>
      <w:r>
        <w:rPr>
          <w:rFonts w:hAnsi="宋体" w:cs="宋体" w:hint="eastAsia"/>
          <w:sz w:val="24"/>
          <w:szCs w:val="24"/>
        </w:rPr>
        <w:t>．试验和检验</w:t>
      </w:r>
    </w:p>
    <w:p w:rsidR="00C855A4" w:rsidRDefault="002F3DF9">
      <w:pPr>
        <w:pStyle w:val="a4"/>
        <w:autoSpaceDE w:val="0"/>
        <w:autoSpaceDN w:val="0"/>
        <w:spacing w:after="0" w:line="360" w:lineRule="auto"/>
        <w:rPr>
          <w:sz w:val="24"/>
          <w:szCs w:val="24"/>
        </w:rPr>
      </w:pPr>
      <w:r>
        <w:rPr>
          <w:sz w:val="24"/>
          <w:szCs w:val="24"/>
        </w:rPr>
        <w:t>本条补充第</w:t>
      </w:r>
      <w:r>
        <w:rPr>
          <w:sz w:val="24"/>
          <w:szCs w:val="24"/>
        </w:rPr>
        <w:t xml:space="preserve"> </w:t>
      </w:r>
      <w:r>
        <w:rPr>
          <w:rFonts w:ascii="Times New Roman" w:eastAsia="Times New Roman"/>
          <w:sz w:val="24"/>
          <w:szCs w:val="24"/>
        </w:rPr>
        <w:t xml:space="preserve">14.4 </w:t>
      </w:r>
      <w:r>
        <w:rPr>
          <w:sz w:val="24"/>
          <w:szCs w:val="24"/>
        </w:rPr>
        <w:t>款：</w:t>
      </w:r>
    </w:p>
    <w:p w:rsidR="00C855A4" w:rsidRDefault="002F3DF9">
      <w:pPr>
        <w:pStyle w:val="a4"/>
        <w:autoSpaceDE w:val="0"/>
        <w:autoSpaceDN w:val="0"/>
        <w:spacing w:after="0" w:line="360" w:lineRule="auto"/>
        <w:rPr>
          <w:sz w:val="24"/>
          <w:szCs w:val="24"/>
        </w:rPr>
      </w:pPr>
      <w:bookmarkStart w:id="45" w:name="_bookmark215"/>
      <w:bookmarkEnd w:id="45"/>
      <w:r>
        <w:rPr>
          <w:rFonts w:ascii="Times New Roman" w:eastAsia="Times New Roman"/>
          <w:b/>
          <w:bCs/>
          <w:sz w:val="24"/>
          <w:szCs w:val="24"/>
        </w:rPr>
        <w:t>14.4</w:t>
      </w:r>
      <w:r>
        <w:rPr>
          <w:rFonts w:ascii="Times New Roman" w:eastAsia="Times New Roman"/>
          <w:b/>
          <w:bCs/>
          <w:spacing w:val="58"/>
          <w:sz w:val="24"/>
          <w:szCs w:val="24"/>
        </w:rPr>
        <w:t xml:space="preserve"> </w:t>
      </w:r>
      <w:r>
        <w:rPr>
          <w:rFonts w:ascii="黑体" w:eastAsia="黑体" w:hint="eastAsia"/>
          <w:b/>
          <w:bCs/>
          <w:sz w:val="24"/>
          <w:szCs w:val="24"/>
        </w:rPr>
        <w:t>试验和检验费用</w:t>
      </w:r>
    </w:p>
    <w:p w:rsidR="00C855A4" w:rsidRDefault="002F3DF9">
      <w:pPr>
        <w:autoSpaceDE w:val="0"/>
        <w:autoSpaceDN w:val="0"/>
        <w:adjustRightInd w:val="0"/>
        <w:snapToGrid w:val="0"/>
        <w:spacing w:line="360" w:lineRule="auto"/>
        <w:ind w:firstLineChars="200" w:firstLine="480"/>
        <w:rPr>
          <w:sz w:val="24"/>
          <w:szCs w:val="24"/>
        </w:rPr>
      </w:pPr>
      <w:r>
        <w:rPr>
          <w:rFonts w:hint="eastAsia"/>
          <w:sz w:val="24"/>
          <w:szCs w:val="24"/>
        </w:rPr>
        <w:t>（</w:t>
      </w:r>
      <w:r>
        <w:rPr>
          <w:sz w:val="24"/>
          <w:szCs w:val="24"/>
        </w:rPr>
        <w:t>1</w:t>
      </w:r>
      <w:r>
        <w:rPr>
          <w:sz w:val="24"/>
          <w:szCs w:val="24"/>
        </w:rPr>
        <w:t>）承包人应负责提供合同和技术规范规定的试验和检验所需的全部样品，并承担其费用。</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）在合同中明确规定的试验和检验，包括无须在工程量清单中单独列项和已在工程量清单中单独列项的试验和检验，其试验和检验的费用由承包人承担。</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15</w:t>
      </w:r>
      <w:r>
        <w:rPr>
          <w:rFonts w:hAnsi="宋体" w:cs="宋体" w:hint="eastAsia"/>
          <w:sz w:val="24"/>
          <w:szCs w:val="24"/>
        </w:rPr>
        <w:t>．变更</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15.1</w:t>
      </w:r>
      <w:r>
        <w:rPr>
          <w:rFonts w:hAnsi="宋体" w:cs="宋体" w:hint="eastAsia"/>
          <w:sz w:val="24"/>
          <w:szCs w:val="24"/>
        </w:rPr>
        <w:t>变更的范围和内容</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15.1</w:t>
      </w:r>
      <w:r>
        <w:rPr>
          <w:rFonts w:hAnsi="宋体" w:cs="宋体" w:hint="eastAsia"/>
          <w:sz w:val="24"/>
          <w:szCs w:val="24"/>
        </w:rPr>
        <w:t>（</w:t>
      </w:r>
      <w:r>
        <w:rPr>
          <w:rFonts w:hAnsi="宋体" w:cs="宋体" w:hint="eastAsia"/>
          <w:sz w:val="24"/>
          <w:szCs w:val="24"/>
        </w:rPr>
        <w:t>1</w:t>
      </w:r>
      <w:r>
        <w:rPr>
          <w:rFonts w:hAnsi="宋体" w:cs="宋体" w:hint="eastAsia"/>
          <w:sz w:val="24"/>
          <w:szCs w:val="24"/>
        </w:rPr>
        <w:t>）项细化为：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）取消合同中任何一项工作，但被取消的工作不能转由发包人或其他人实施，由于承包人违约造成的情况除外；</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本款补充</w:t>
      </w:r>
      <w:r>
        <w:rPr>
          <w:rFonts w:hint="eastAsia"/>
          <w:sz w:val="24"/>
          <w:szCs w:val="24"/>
        </w:rPr>
        <w:t>第</w:t>
      </w:r>
      <w:r>
        <w:rPr>
          <w:rFonts w:hint="eastAsia"/>
          <w:sz w:val="24"/>
          <w:szCs w:val="24"/>
        </w:rPr>
        <w:t>15.3.4</w:t>
      </w:r>
      <w:r>
        <w:rPr>
          <w:rFonts w:hint="eastAsia"/>
          <w:sz w:val="24"/>
          <w:szCs w:val="24"/>
        </w:rPr>
        <w:t>项</w:t>
      </w:r>
      <w:r>
        <w:rPr>
          <w:sz w:val="24"/>
          <w:szCs w:val="24"/>
        </w:rPr>
        <w:t>：</w:t>
      </w:r>
    </w:p>
    <w:p w:rsidR="00C855A4" w:rsidRDefault="002F3DF9">
      <w:pPr>
        <w:autoSpaceDE w:val="0"/>
        <w:autoSpaceDN w:val="0"/>
        <w:adjustRightInd w:val="0"/>
        <w:snapToGrid w:val="0"/>
        <w:spacing w:line="360" w:lineRule="auto"/>
        <w:ind w:firstLineChars="200" w:firstLine="480"/>
        <w:rPr>
          <w:sz w:val="24"/>
          <w:szCs w:val="24"/>
        </w:rPr>
      </w:pPr>
      <w:r>
        <w:rPr>
          <w:rFonts w:hint="eastAsia"/>
          <w:sz w:val="24"/>
          <w:szCs w:val="24"/>
        </w:rPr>
        <w:t>15.3.4</w:t>
      </w:r>
      <w:r>
        <w:rPr>
          <w:sz w:val="24"/>
          <w:szCs w:val="24"/>
        </w:rPr>
        <w:t>设计变更程序应执行交通</w:t>
      </w:r>
      <w:r>
        <w:rPr>
          <w:rFonts w:hint="eastAsia"/>
          <w:sz w:val="24"/>
          <w:szCs w:val="24"/>
        </w:rPr>
        <w:t>运输</w:t>
      </w:r>
      <w:r>
        <w:rPr>
          <w:sz w:val="24"/>
          <w:szCs w:val="24"/>
        </w:rPr>
        <w:t>部《公路工程设计变更管理办法》的相关规定。</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15.4</w:t>
      </w:r>
      <w:r>
        <w:rPr>
          <w:rFonts w:hAnsi="宋体" w:cs="宋体" w:hint="eastAsia"/>
          <w:sz w:val="24"/>
          <w:szCs w:val="24"/>
        </w:rPr>
        <w:t>变更的估价原则</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除项目专用合同条款另有约定外，因变更引起的价格调整按照本款约定处理。</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15.4.1</w:t>
      </w:r>
      <w:r>
        <w:rPr>
          <w:rFonts w:hAnsi="宋体" w:cs="宋体" w:hint="eastAsia"/>
          <w:sz w:val="24"/>
          <w:szCs w:val="24"/>
        </w:rPr>
        <w:t>如果取消某项工作，则该项工作的总额价不予支付；</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15.4.2</w:t>
      </w:r>
      <w:r>
        <w:rPr>
          <w:rFonts w:hAnsi="宋体" w:cs="宋体" w:hint="eastAsia"/>
          <w:sz w:val="24"/>
          <w:szCs w:val="24"/>
        </w:rPr>
        <w:t>已标价工程量清单中有适用于变更工作的子目的，采用该子目的单价。</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15.4.3</w:t>
      </w:r>
      <w:r>
        <w:rPr>
          <w:rFonts w:hAnsi="宋体" w:cs="宋体" w:hint="eastAsia"/>
          <w:sz w:val="24"/>
          <w:szCs w:val="24"/>
        </w:rPr>
        <w:t>已标价工程量清单中无适用于变更工作的子目，但有类似子目的，可在合理范围内参照类似子目的单价，由监理人按第</w:t>
      </w:r>
      <w:r>
        <w:rPr>
          <w:rFonts w:hAnsi="宋体" w:cs="宋体" w:hint="eastAsia"/>
          <w:sz w:val="24"/>
          <w:szCs w:val="24"/>
        </w:rPr>
        <w:t>3.5</w:t>
      </w:r>
      <w:r>
        <w:rPr>
          <w:rFonts w:hAnsi="宋体" w:cs="宋体" w:hint="eastAsia"/>
          <w:sz w:val="24"/>
          <w:szCs w:val="24"/>
        </w:rPr>
        <w:t>款商定或确定变更工作的单价。</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15.4.4</w:t>
      </w:r>
      <w:r>
        <w:rPr>
          <w:rFonts w:hAnsi="宋体" w:cs="宋体" w:hint="eastAsia"/>
          <w:sz w:val="24"/>
          <w:szCs w:val="24"/>
        </w:rPr>
        <w:t>已标价工程量清单中无适用或类似子目的单价，可在综合考虑承包人在投标时所提供的单价分析表和单价组成表的基础</w:t>
      </w:r>
      <w:r>
        <w:rPr>
          <w:rFonts w:hAnsi="宋体" w:cs="宋体" w:hint="eastAsia"/>
          <w:sz w:val="24"/>
          <w:szCs w:val="24"/>
        </w:rPr>
        <w:t>上，由监理人按第</w:t>
      </w:r>
      <w:r>
        <w:rPr>
          <w:rFonts w:hAnsi="宋体" w:cs="宋体" w:hint="eastAsia"/>
          <w:sz w:val="24"/>
          <w:szCs w:val="24"/>
        </w:rPr>
        <w:t>3.5</w:t>
      </w:r>
      <w:r>
        <w:rPr>
          <w:rFonts w:hAnsi="宋体" w:cs="宋体" w:hint="eastAsia"/>
          <w:sz w:val="24"/>
          <w:szCs w:val="24"/>
        </w:rPr>
        <w:t>款商定或确定变更工作的单价：</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15.4.5</w:t>
      </w:r>
      <w:r>
        <w:rPr>
          <w:rFonts w:hAnsi="宋体" w:cs="宋体" w:hint="eastAsia"/>
          <w:sz w:val="24"/>
          <w:szCs w:val="24"/>
        </w:rPr>
        <w:t>如果本工程的变更指示是因承包人过错、承包人违反合同或承包人责任造成的，则这种违约引起的任何额外费用应由承包人承担。</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lastRenderedPageBreak/>
        <w:t>15.5</w:t>
      </w:r>
      <w:r>
        <w:rPr>
          <w:rFonts w:hAnsi="宋体" w:cs="宋体" w:hint="eastAsia"/>
          <w:sz w:val="24"/>
          <w:szCs w:val="24"/>
        </w:rPr>
        <w:t>承包人的合理化建议</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第</w:t>
      </w:r>
      <w:r>
        <w:rPr>
          <w:sz w:val="24"/>
          <w:szCs w:val="24"/>
        </w:rPr>
        <w:t xml:space="preserve"> 15.5.2 </w:t>
      </w:r>
      <w:r>
        <w:rPr>
          <w:sz w:val="24"/>
          <w:szCs w:val="24"/>
        </w:rPr>
        <w:t>项约定为：</w:t>
      </w:r>
    </w:p>
    <w:p w:rsidR="00C855A4" w:rsidRDefault="002F3DF9">
      <w:pPr>
        <w:autoSpaceDE w:val="0"/>
        <w:autoSpaceDN w:val="0"/>
        <w:adjustRightInd w:val="0"/>
        <w:snapToGrid w:val="0"/>
        <w:spacing w:line="360" w:lineRule="auto"/>
        <w:ind w:firstLineChars="200" w:firstLine="480"/>
        <w:rPr>
          <w:rFonts w:hAnsi="宋体" w:cs="宋体"/>
          <w:sz w:val="24"/>
          <w:szCs w:val="24"/>
        </w:rPr>
      </w:pPr>
      <w:r>
        <w:rPr>
          <w:sz w:val="24"/>
          <w:szCs w:val="24"/>
        </w:rPr>
        <w:t>承包人提出的合理化建议缩短了工期，发包人按第</w:t>
      </w:r>
      <w:r>
        <w:rPr>
          <w:sz w:val="24"/>
          <w:szCs w:val="24"/>
        </w:rPr>
        <w:t xml:space="preserve"> 11.6 </w:t>
      </w:r>
      <w:r>
        <w:rPr>
          <w:sz w:val="24"/>
          <w:szCs w:val="24"/>
        </w:rPr>
        <w:t>款的规定给予奖励。承包人提出的合理化建议降低了合同价格或者提高了工程经济效益的，发包人按项目专用合同条款数据表中规定的金额给予奖励。</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15.6</w:t>
      </w:r>
      <w:r>
        <w:rPr>
          <w:rFonts w:hAnsi="宋体" w:cs="宋体" w:hint="eastAsia"/>
          <w:sz w:val="24"/>
          <w:szCs w:val="24"/>
        </w:rPr>
        <w:t>暂列金额</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15.6.1</w:t>
      </w:r>
      <w:r>
        <w:rPr>
          <w:rFonts w:hAnsi="宋体" w:cs="宋体" w:hint="eastAsia"/>
          <w:sz w:val="24"/>
          <w:szCs w:val="24"/>
        </w:rPr>
        <w:t>暂列金额应由监理人报发包人批准后指令全部</w:t>
      </w:r>
      <w:r>
        <w:rPr>
          <w:rFonts w:hAnsi="宋体" w:cs="宋体" w:hint="eastAsia"/>
          <w:sz w:val="24"/>
          <w:szCs w:val="24"/>
        </w:rPr>
        <w:t>或部分地使用，或者根本不予动用。承包人有权得到的暂列金额仅限于监理人根据本款规定决定实施的，合同范围以外的工程施工、材料、工程设备、服务的提供等方面的金额。</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15.6.2</w:t>
      </w:r>
      <w:r>
        <w:rPr>
          <w:rFonts w:hAnsi="宋体" w:cs="宋体" w:hint="eastAsia"/>
          <w:sz w:val="24"/>
          <w:szCs w:val="24"/>
        </w:rPr>
        <w:t>对于经发包人批准的每一笔暂列金额，监理人有权向承包人发出实施工程或提供材料、工程设备或服务的指令。这些指令应由承包人完成，监理人应根据第</w:t>
      </w:r>
      <w:r>
        <w:rPr>
          <w:rFonts w:hAnsi="宋体" w:cs="宋体" w:hint="eastAsia"/>
          <w:sz w:val="24"/>
          <w:szCs w:val="24"/>
        </w:rPr>
        <w:t>15.4</w:t>
      </w:r>
      <w:r>
        <w:rPr>
          <w:rFonts w:hAnsi="宋体" w:cs="宋体" w:hint="eastAsia"/>
          <w:sz w:val="24"/>
          <w:szCs w:val="24"/>
        </w:rPr>
        <w:t>款约定的变更估价原则和第</w:t>
      </w:r>
      <w:r>
        <w:rPr>
          <w:rFonts w:hAnsi="宋体" w:cs="宋体" w:hint="eastAsia"/>
          <w:sz w:val="24"/>
          <w:szCs w:val="24"/>
        </w:rPr>
        <w:t>15.7</w:t>
      </w:r>
      <w:r>
        <w:rPr>
          <w:rFonts w:hAnsi="宋体" w:cs="宋体" w:hint="eastAsia"/>
          <w:sz w:val="24"/>
          <w:szCs w:val="24"/>
        </w:rPr>
        <w:t>款的规定，对合同价格进行相应调整。</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15.6.3</w:t>
      </w:r>
      <w:r>
        <w:rPr>
          <w:rFonts w:hAnsi="宋体" w:cs="宋体" w:hint="eastAsia"/>
          <w:sz w:val="24"/>
          <w:szCs w:val="24"/>
        </w:rPr>
        <w:t>当监理人提出要求时，承包人应提供有关暂列金额支出的所有报价单、发票、凭证和账单或收据，除非该工作是根据已标价工程量清单列明的单价或总额价进行的估价。</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15.8</w:t>
      </w:r>
      <w:r>
        <w:rPr>
          <w:rFonts w:hAnsi="宋体" w:cs="宋体" w:hint="eastAsia"/>
          <w:sz w:val="24"/>
          <w:szCs w:val="24"/>
        </w:rPr>
        <w:t>暂估价</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15.8.1</w:t>
      </w:r>
      <w:r>
        <w:rPr>
          <w:rFonts w:hAnsi="宋体" w:cs="宋体" w:hint="eastAsia"/>
          <w:sz w:val="24"/>
          <w:szCs w:val="24"/>
        </w:rPr>
        <w:t>项补充：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按照本项规定由发包人和承包人以共同招标的方式选择的分包人或供应商，视为发包人的特殊分包人或供应商，发包人、承包人、特殊分包人（或供应商）三方之间的权利义务关系约定如下：</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）承包人应与特殊分包人或供应商签订分包合同。</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）有关特殊分包的合同中，特殊分包人（或供应商）应独立地承担其合同责任和义务，不使承包人对</w:t>
      </w:r>
      <w:r>
        <w:rPr>
          <w:rFonts w:hAnsi="宋体" w:cs="宋体" w:hint="eastAsia"/>
          <w:sz w:val="24"/>
          <w:szCs w:val="24"/>
        </w:rPr>
        <w:t>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如果特殊分包合同中含有与上述规定有悖的条款，承包人有权拒绝与此特殊分包人（或供应商）签订合同。</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）如果要求特殊分包人为本工程或工程中设备提供设计或规范，则这种要求应在特殊的分包合同中写明，并明确：对于提供上述设计与编制规范的特殊分包人的设</w:t>
      </w:r>
      <w:r>
        <w:rPr>
          <w:rFonts w:hAnsi="宋体" w:cs="宋体" w:hint="eastAsia"/>
          <w:sz w:val="24"/>
          <w:szCs w:val="24"/>
        </w:rPr>
        <w:t>计错误或失职及引起的一切索赔、诉讼、赔偿，承包人概不负责。</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）对于特殊分包人或供应商已完成的工程或已提供的货物、材料、设备，承包人应有权得到下述款项：</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a</w:t>
      </w:r>
      <w:r>
        <w:rPr>
          <w:rFonts w:hAnsi="宋体" w:cs="宋体" w:hint="eastAsia"/>
          <w:sz w:val="24"/>
          <w:szCs w:val="24"/>
        </w:rPr>
        <w:t>．按照监理人的指令，并根据特殊分包合同的约定，由承包人己支付或应支付的实际</w:t>
      </w:r>
      <w:r>
        <w:rPr>
          <w:rFonts w:hAnsi="宋体" w:cs="宋体" w:hint="eastAsia"/>
          <w:sz w:val="24"/>
          <w:szCs w:val="24"/>
        </w:rPr>
        <w:lastRenderedPageBreak/>
        <w:t>价款；</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b</w:t>
      </w:r>
      <w:r>
        <w:rPr>
          <w:rFonts w:hAnsi="宋体" w:cs="宋体" w:hint="eastAsia"/>
          <w:sz w:val="24"/>
          <w:szCs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16</w:t>
      </w:r>
      <w:r>
        <w:rPr>
          <w:rFonts w:hAnsi="宋体" w:cs="宋体" w:hint="eastAsia"/>
          <w:sz w:val="24"/>
          <w:szCs w:val="24"/>
        </w:rPr>
        <w:t>．价格调整</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16.1</w:t>
      </w:r>
      <w:r>
        <w:rPr>
          <w:rFonts w:hAnsi="宋体" w:cs="宋体" w:hint="eastAsia"/>
          <w:sz w:val="24"/>
          <w:szCs w:val="24"/>
        </w:rPr>
        <w:t>物价波动引起的价格调整</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本款约定为：</w:t>
      </w:r>
    </w:p>
    <w:p w:rsidR="00C855A4" w:rsidRDefault="002F3DF9">
      <w:pPr>
        <w:numPr>
          <w:ilvl w:val="0"/>
          <w:numId w:val="12"/>
        </w:numPr>
        <w:autoSpaceDE w:val="0"/>
        <w:autoSpaceDN w:val="0"/>
        <w:adjustRightInd w:val="0"/>
        <w:snapToGrid w:val="0"/>
        <w:spacing w:line="360" w:lineRule="auto"/>
        <w:ind w:firstLineChars="200" w:firstLine="480"/>
        <w:rPr>
          <w:sz w:val="24"/>
          <w:szCs w:val="24"/>
        </w:rPr>
      </w:pPr>
      <w:r>
        <w:rPr>
          <w:sz w:val="24"/>
          <w:szCs w:val="24"/>
        </w:rPr>
        <w:t>除项目专用合同条款另有约定外，因物价波动引起的价格调整应按项目专用合同条款数据表的规定，按照第</w:t>
      </w:r>
      <w:r>
        <w:rPr>
          <w:sz w:val="24"/>
          <w:szCs w:val="24"/>
        </w:rPr>
        <w:t xml:space="preserve"> 16.1.1 </w:t>
      </w:r>
      <w:r>
        <w:rPr>
          <w:sz w:val="24"/>
          <w:szCs w:val="24"/>
        </w:rPr>
        <w:t>项或第</w:t>
      </w:r>
      <w:r>
        <w:rPr>
          <w:sz w:val="24"/>
          <w:szCs w:val="24"/>
        </w:rPr>
        <w:t xml:space="preserve"> 16.1.2 </w:t>
      </w:r>
      <w:r>
        <w:rPr>
          <w:sz w:val="24"/>
          <w:szCs w:val="24"/>
        </w:rPr>
        <w:t>项约定的原则处理；</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）承包人在合同在执行期间（包括工期拖延期间）人工、材料和设备价格的上涨而引起工程施工成本增加或减少的风险，由业主和承包商协商解决。</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 xml:space="preserve">16.1.1 </w:t>
      </w:r>
      <w:r>
        <w:rPr>
          <w:rFonts w:hint="eastAsia"/>
          <w:sz w:val="24"/>
          <w:szCs w:val="24"/>
        </w:rPr>
        <w:t>采用价格指数调整价格差额</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 xml:space="preserve">16.1.1.1 </w:t>
      </w:r>
      <w:r>
        <w:rPr>
          <w:sz w:val="24"/>
          <w:szCs w:val="24"/>
        </w:rPr>
        <w:t>价格调整公式</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价格调整公式后增加备注如下：</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式中，</w:t>
      </w:r>
      <w:r>
        <w:rPr>
          <w:sz w:val="24"/>
          <w:szCs w:val="24"/>
        </w:rPr>
        <w:t>A=1</w:t>
      </w:r>
      <w:r>
        <w:rPr>
          <w:sz w:val="24"/>
          <w:szCs w:val="24"/>
        </w:rPr>
        <w:t>－（</w:t>
      </w:r>
      <w:r>
        <w:rPr>
          <w:sz w:val="24"/>
          <w:szCs w:val="24"/>
        </w:rPr>
        <w:t>B1</w:t>
      </w:r>
      <w:r>
        <w:rPr>
          <w:sz w:val="24"/>
          <w:szCs w:val="24"/>
        </w:rPr>
        <w:t>＋</w:t>
      </w:r>
      <w:r>
        <w:rPr>
          <w:sz w:val="24"/>
          <w:szCs w:val="24"/>
        </w:rPr>
        <w:t>B2</w:t>
      </w:r>
      <w:r>
        <w:rPr>
          <w:sz w:val="24"/>
          <w:szCs w:val="24"/>
        </w:rPr>
        <w:t>＋</w:t>
      </w:r>
      <w:r>
        <w:rPr>
          <w:sz w:val="24"/>
          <w:szCs w:val="24"/>
        </w:rPr>
        <w:t>B3</w:t>
      </w:r>
      <w:r>
        <w:rPr>
          <w:sz w:val="24"/>
          <w:szCs w:val="24"/>
        </w:rPr>
        <w:t>＋</w:t>
      </w:r>
      <w:r>
        <w:rPr>
          <w:sz w:val="24"/>
          <w:szCs w:val="24"/>
        </w:rPr>
        <w:t>……</w:t>
      </w:r>
      <w:r>
        <w:rPr>
          <w:sz w:val="24"/>
          <w:szCs w:val="24"/>
        </w:rPr>
        <w:t>＋</w:t>
      </w:r>
      <w:r>
        <w:rPr>
          <w:sz w:val="24"/>
          <w:szCs w:val="24"/>
        </w:rPr>
        <w:t>Bn</w:t>
      </w:r>
      <w:r>
        <w:rPr>
          <w:sz w:val="24"/>
          <w:szCs w:val="24"/>
        </w:rPr>
        <w:t>）。本目最后一段文字细化为：</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在采用价格调整公式进行调价时，还</w:t>
      </w:r>
      <w:r>
        <w:rPr>
          <w:sz w:val="24"/>
          <w:szCs w:val="24"/>
        </w:rPr>
        <w:t>应遵守以下规定：</w:t>
      </w:r>
    </w:p>
    <w:p w:rsidR="00C855A4" w:rsidRDefault="002F3DF9">
      <w:pPr>
        <w:numPr>
          <w:ilvl w:val="0"/>
          <w:numId w:val="13"/>
        </w:numPr>
        <w:autoSpaceDE w:val="0"/>
        <w:autoSpaceDN w:val="0"/>
        <w:adjustRightInd w:val="0"/>
        <w:snapToGrid w:val="0"/>
        <w:spacing w:line="360" w:lineRule="auto"/>
        <w:ind w:firstLineChars="200" w:firstLine="480"/>
        <w:rPr>
          <w:sz w:val="24"/>
          <w:szCs w:val="24"/>
        </w:rPr>
      </w:pPr>
      <w:r>
        <w:rPr>
          <w:sz w:val="24"/>
          <w:szCs w:val="24"/>
        </w:rPr>
        <w:t>以上价格调整公式中的各可调因子、定值权重，以及基本价格指数及其来源由发包人在投标函附录价格指数和权重表中约定。价格指数应首先采用国家或省</w:t>
      </w:r>
      <w:r>
        <w:rPr>
          <w:rFonts w:hint="eastAsia"/>
          <w:sz w:val="24"/>
          <w:szCs w:val="24"/>
        </w:rPr>
        <w:t>、</w:t>
      </w:r>
      <w:r>
        <w:rPr>
          <w:sz w:val="24"/>
          <w:szCs w:val="24"/>
        </w:rPr>
        <w:t>自治区、直辖市价格部门或统计部门提供的价格指数，缺乏上述价格指数时，可采用上述部门提供的价格代替。</w:t>
      </w:r>
    </w:p>
    <w:p w:rsidR="00C855A4" w:rsidRDefault="002F3DF9">
      <w:pPr>
        <w:adjustRightInd w:val="0"/>
        <w:snapToGrid w:val="0"/>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Pr>
          <w:sz w:val="24"/>
          <w:szCs w:val="24"/>
        </w:rPr>
        <w:t>价格调整公式中的变值权重，由发包人根据项目实际情况测算确定范围，</w:t>
      </w:r>
      <w:r>
        <w:rPr>
          <w:sz w:val="24"/>
          <w:szCs w:val="24"/>
        </w:rPr>
        <w:t xml:space="preserve"> </w:t>
      </w:r>
      <w:r>
        <w:rPr>
          <w:sz w:val="24"/>
          <w:szCs w:val="24"/>
        </w:rPr>
        <w:t>并在投标函附录价格指数和权重表中约定范围；承包人在投标时在此范围内填写各可调因子的权重，合同实施期间将按此权重进行调价。</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17</w:t>
      </w:r>
      <w:r>
        <w:rPr>
          <w:rFonts w:hAnsi="宋体" w:cs="宋体" w:hint="eastAsia"/>
          <w:sz w:val="24"/>
          <w:szCs w:val="24"/>
        </w:rPr>
        <w:t>．计量与支付</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17.1</w:t>
      </w:r>
      <w:r>
        <w:rPr>
          <w:rFonts w:hAnsi="宋体" w:cs="宋体" w:hint="eastAsia"/>
          <w:sz w:val="24"/>
          <w:szCs w:val="24"/>
        </w:rPr>
        <w:t>计量</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17.1.2</w:t>
      </w:r>
      <w:r>
        <w:rPr>
          <w:rFonts w:hAnsi="宋体" w:cs="宋体" w:hint="eastAsia"/>
          <w:sz w:val="24"/>
          <w:szCs w:val="24"/>
        </w:rPr>
        <w:t>计量方法</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本项约定</w:t>
      </w:r>
      <w:r>
        <w:rPr>
          <w:rFonts w:hAnsi="宋体" w:cs="宋体" w:hint="eastAsia"/>
          <w:sz w:val="24"/>
          <w:szCs w:val="24"/>
        </w:rPr>
        <w:t>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工程的计量应以净值为准，除非本合同另有约定。工程量清单中各个子目的具体计量方法按本合同文件技术标准与要求中的规定执行。</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17.1.4</w:t>
      </w:r>
      <w:r>
        <w:rPr>
          <w:rFonts w:hAnsi="宋体" w:cs="宋体" w:hint="eastAsia"/>
          <w:sz w:val="24"/>
          <w:szCs w:val="24"/>
        </w:rPr>
        <w:t>单价子目的计量</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本目补充：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）承包人未在已标价工程量清单中填入单价或总额价的工程子目，将被认为其己包含在本合同的其他子目的单价和总额价中，发包人将不另行支付。</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 xml:space="preserve">17.1.6 </w:t>
      </w:r>
      <w:r>
        <w:rPr>
          <w:rFonts w:hAnsi="宋体" w:cs="宋体" w:hint="eastAsia"/>
          <w:sz w:val="24"/>
          <w:szCs w:val="24"/>
        </w:rPr>
        <w:t>路面养护期计量方法</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（一）路面养护所有工作内容包含在综合报价中，不单独计量支付。</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（二）招标人将通过国际平整度指数（</w:t>
      </w:r>
      <w:r>
        <w:rPr>
          <w:rFonts w:hAnsi="宋体" w:cs="宋体" w:hint="eastAsia"/>
          <w:sz w:val="24"/>
          <w:szCs w:val="24"/>
        </w:rPr>
        <w:t>IRI</w:t>
      </w:r>
      <w:r>
        <w:rPr>
          <w:rFonts w:hAnsi="宋体" w:cs="宋体" w:hint="eastAsia"/>
          <w:sz w:val="24"/>
          <w:szCs w:val="24"/>
        </w:rPr>
        <w:t>）指标和综合养护指数（包括路面状况和日常管理状况）对承包人的养护施工行为进行控制（即“双控”）。自承包人进场之日起，每十二个月为一养护年度，每六个月为一计量周期。</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）除了合同另有规定外，所有计量单位均为公制；</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）工程的计量按计量周期进行支付，业主将按照合同规定对承包人标段的养护工作进行检评，检查评分标准及养护指标评定按照业主和监理工程师根据合同文件制订的细则执行；</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）每次计量支付基数为年度养护费用的百分比值，分别按照养护年度第一次计量</w:t>
      </w:r>
      <w:r>
        <w:rPr>
          <w:rFonts w:hAnsi="宋体" w:cs="宋体" w:hint="eastAsia"/>
          <w:sz w:val="24"/>
          <w:szCs w:val="24"/>
        </w:rPr>
        <w:t>40%</w:t>
      </w:r>
      <w:r>
        <w:rPr>
          <w:rFonts w:hAnsi="宋体" w:cs="宋体" w:hint="eastAsia"/>
          <w:sz w:val="24"/>
          <w:szCs w:val="24"/>
        </w:rPr>
        <w:t>，第二次计量</w:t>
      </w:r>
      <w:r>
        <w:rPr>
          <w:rFonts w:hAnsi="宋体" w:cs="宋体" w:hint="eastAsia"/>
          <w:sz w:val="24"/>
          <w:szCs w:val="24"/>
        </w:rPr>
        <w:t>60</w:t>
      </w:r>
      <w:r>
        <w:rPr>
          <w:rFonts w:hAnsi="宋体" w:cs="宋体" w:hint="eastAsia"/>
          <w:sz w:val="24"/>
          <w:szCs w:val="24"/>
        </w:rPr>
        <w:t>%</w:t>
      </w:r>
      <w:r>
        <w:rPr>
          <w:rFonts w:hAnsi="宋体" w:cs="宋体" w:hint="eastAsia"/>
          <w:sz w:val="24"/>
          <w:szCs w:val="24"/>
        </w:rPr>
        <w:t>；</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）按照有关规定，</w:t>
      </w:r>
      <w:r>
        <w:rPr>
          <w:rFonts w:hAnsi="宋体" w:cs="宋体" w:hint="eastAsia"/>
          <w:sz w:val="24"/>
          <w:szCs w:val="24"/>
        </w:rPr>
        <w:t>IRI</w:t>
      </w:r>
      <w:r>
        <w:rPr>
          <w:rFonts w:hAnsi="宋体" w:cs="宋体" w:hint="eastAsia"/>
          <w:sz w:val="24"/>
          <w:szCs w:val="24"/>
        </w:rPr>
        <w:t>指数每年检测两次，每次检测的</w:t>
      </w:r>
      <w:r>
        <w:rPr>
          <w:rFonts w:hAnsi="宋体" w:cs="宋体" w:hint="eastAsia"/>
          <w:sz w:val="24"/>
          <w:szCs w:val="24"/>
        </w:rPr>
        <w:t>IRI</w:t>
      </w:r>
      <w:r>
        <w:rPr>
          <w:rFonts w:hAnsi="宋体" w:cs="宋体" w:hint="eastAsia"/>
          <w:sz w:val="24"/>
          <w:szCs w:val="24"/>
        </w:rPr>
        <w:t>指数指标值作为本期和上期计量的控制指标，具体如下：（应该根据实际情况测算和预测，以下举例说明）</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第一养护年度，</w:t>
      </w:r>
      <w:r>
        <w:rPr>
          <w:rFonts w:hAnsi="宋体" w:cs="宋体" w:hint="eastAsia"/>
          <w:sz w:val="24"/>
          <w:szCs w:val="24"/>
        </w:rPr>
        <w:t>IRI</w:t>
      </w:r>
      <w:r>
        <w:rPr>
          <w:rFonts w:hAnsi="宋体" w:cs="宋体" w:hint="eastAsia"/>
          <w:sz w:val="24"/>
          <w:szCs w:val="24"/>
        </w:rPr>
        <w:t>指数须达到：</w:t>
      </w:r>
      <w:r>
        <w:rPr>
          <w:rFonts w:hAnsi="宋体" w:cs="宋体" w:hint="eastAsia"/>
          <w:sz w:val="24"/>
          <w:szCs w:val="24"/>
        </w:rPr>
        <w:t>IRI</w:t>
      </w:r>
      <w:r>
        <w:rPr>
          <w:rFonts w:hAnsi="宋体" w:cs="宋体" w:hint="eastAsia"/>
          <w:sz w:val="24"/>
          <w:szCs w:val="24"/>
        </w:rPr>
        <w:t>≤</w:t>
      </w:r>
      <w:r>
        <w:rPr>
          <w:rFonts w:hAnsi="宋体" w:cs="宋体" w:hint="eastAsia"/>
          <w:sz w:val="24"/>
          <w:szCs w:val="24"/>
        </w:rPr>
        <w:t>1.3</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a.</w:t>
      </w:r>
      <w:r>
        <w:rPr>
          <w:rFonts w:hAnsi="宋体" w:cs="宋体" w:hint="eastAsia"/>
          <w:sz w:val="24"/>
          <w:szCs w:val="24"/>
        </w:rPr>
        <w:t>当</w:t>
      </w:r>
      <w:r>
        <w:rPr>
          <w:rFonts w:hAnsi="宋体" w:cs="宋体" w:hint="eastAsia"/>
          <w:sz w:val="24"/>
          <w:szCs w:val="24"/>
        </w:rPr>
        <w:t>1.3</w:t>
      </w:r>
      <w:r>
        <w:rPr>
          <w:rFonts w:hAnsi="宋体" w:cs="宋体" w:hint="eastAsia"/>
          <w:sz w:val="24"/>
          <w:szCs w:val="24"/>
        </w:rPr>
        <w:t>＜</w:t>
      </w:r>
      <w:r>
        <w:rPr>
          <w:rFonts w:hAnsi="宋体" w:cs="宋体" w:hint="eastAsia"/>
          <w:sz w:val="24"/>
          <w:szCs w:val="24"/>
        </w:rPr>
        <w:t>IRI</w:t>
      </w:r>
      <w:r>
        <w:rPr>
          <w:rFonts w:hAnsi="宋体" w:cs="宋体" w:hint="eastAsia"/>
          <w:sz w:val="24"/>
          <w:szCs w:val="24"/>
        </w:rPr>
        <w:t>≤</w:t>
      </w:r>
      <w:r>
        <w:rPr>
          <w:rFonts w:hAnsi="宋体" w:cs="宋体" w:hint="eastAsia"/>
          <w:sz w:val="24"/>
          <w:szCs w:val="24"/>
        </w:rPr>
        <w:t>1.4</w:t>
      </w:r>
      <w:r>
        <w:rPr>
          <w:rFonts w:hAnsi="宋体" w:cs="宋体" w:hint="eastAsia"/>
          <w:sz w:val="24"/>
          <w:szCs w:val="24"/>
        </w:rPr>
        <w:t>时，扣除该期计量的</w:t>
      </w:r>
      <w:r>
        <w:rPr>
          <w:rFonts w:hAnsi="宋体" w:cs="宋体" w:hint="eastAsia"/>
          <w:sz w:val="24"/>
          <w:szCs w:val="24"/>
        </w:rPr>
        <w:t>10%</w:t>
      </w:r>
      <w:r>
        <w:rPr>
          <w:rFonts w:hAnsi="宋体" w:cs="宋体" w:hint="eastAsia"/>
          <w:sz w:val="24"/>
          <w:szCs w:val="24"/>
        </w:rPr>
        <w:t>；</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b.</w:t>
      </w:r>
      <w:r>
        <w:rPr>
          <w:rFonts w:hAnsi="宋体" w:cs="宋体" w:hint="eastAsia"/>
          <w:sz w:val="24"/>
          <w:szCs w:val="24"/>
        </w:rPr>
        <w:t>当</w:t>
      </w:r>
      <w:r>
        <w:rPr>
          <w:rFonts w:hAnsi="宋体" w:cs="宋体" w:hint="eastAsia"/>
          <w:sz w:val="24"/>
          <w:szCs w:val="24"/>
        </w:rPr>
        <w:t>1.4</w:t>
      </w:r>
      <w:r>
        <w:rPr>
          <w:rFonts w:hAnsi="宋体" w:cs="宋体" w:hint="eastAsia"/>
          <w:sz w:val="24"/>
          <w:szCs w:val="24"/>
        </w:rPr>
        <w:t>＜</w:t>
      </w:r>
      <w:r>
        <w:rPr>
          <w:rFonts w:hAnsi="宋体" w:cs="宋体" w:hint="eastAsia"/>
          <w:sz w:val="24"/>
          <w:szCs w:val="24"/>
        </w:rPr>
        <w:t>IRI</w:t>
      </w:r>
      <w:r>
        <w:rPr>
          <w:rFonts w:hAnsi="宋体" w:cs="宋体" w:hint="eastAsia"/>
          <w:sz w:val="24"/>
          <w:szCs w:val="24"/>
        </w:rPr>
        <w:t>≤</w:t>
      </w:r>
      <w:r>
        <w:rPr>
          <w:rFonts w:hAnsi="宋体" w:cs="宋体" w:hint="eastAsia"/>
          <w:sz w:val="24"/>
          <w:szCs w:val="24"/>
        </w:rPr>
        <w:t>1.5</w:t>
      </w:r>
      <w:r>
        <w:rPr>
          <w:rFonts w:hAnsi="宋体" w:cs="宋体" w:hint="eastAsia"/>
          <w:sz w:val="24"/>
          <w:szCs w:val="24"/>
        </w:rPr>
        <w:t>时，以</w:t>
      </w:r>
      <w:r>
        <w:rPr>
          <w:rFonts w:hAnsi="宋体" w:cs="宋体" w:hint="eastAsia"/>
          <w:sz w:val="24"/>
          <w:szCs w:val="24"/>
        </w:rPr>
        <w:t>1.4</w:t>
      </w:r>
      <w:r>
        <w:rPr>
          <w:rFonts w:hAnsi="宋体" w:cs="宋体" w:hint="eastAsia"/>
          <w:sz w:val="24"/>
          <w:szCs w:val="24"/>
        </w:rPr>
        <w:t>为基数，再扣除该期计量的</w:t>
      </w:r>
      <w:r>
        <w:rPr>
          <w:rFonts w:hAnsi="宋体" w:cs="宋体" w:hint="eastAsia"/>
          <w:sz w:val="24"/>
          <w:szCs w:val="24"/>
        </w:rPr>
        <w:t>10%</w:t>
      </w:r>
      <w:r>
        <w:rPr>
          <w:rFonts w:hAnsi="宋体" w:cs="宋体" w:hint="eastAsia"/>
          <w:sz w:val="24"/>
          <w:szCs w:val="24"/>
        </w:rPr>
        <w:t>，责令承包人更换技术和质量负责人，并向其公司通报；</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c.</w:t>
      </w:r>
      <w:r>
        <w:rPr>
          <w:rFonts w:hAnsi="宋体" w:cs="宋体" w:hint="eastAsia"/>
          <w:sz w:val="24"/>
          <w:szCs w:val="24"/>
        </w:rPr>
        <w:t>当</w:t>
      </w:r>
      <w:r>
        <w:rPr>
          <w:rFonts w:hAnsi="宋体" w:cs="宋体" w:hint="eastAsia"/>
          <w:sz w:val="24"/>
          <w:szCs w:val="24"/>
        </w:rPr>
        <w:t>IRI</w:t>
      </w:r>
      <w:r>
        <w:rPr>
          <w:rFonts w:hAnsi="宋体" w:cs="宋体" w:hint="eastAsia"/>
          <w:sz w:val="24"/>
          <w:szCs w:val="24"/>
        </w:rPr>
        <w:t>＞</w:t>
      </w:r>
      <w:r>
        <w:rPr>
          <w:rFonts w:hAnsi="宋体" w:cs="宋体" w:hint="eastAsia"/>
          <w:sz w:val="24"/>
          <w:szCs w:val="24"/>
        </w:rPr>
        <w:t>1.5</w:t>
      </w:r>
      <w:r>
        <w:rPr>
          <w:rFonts w:hAnsi="宋体" w:cs="宋体" w:hint="eastAsia"/>
          <w:sz w:val="24"/>
          <w:szCs w:val="24"/>
        </w:rPr>
        <w:t>时，将视为承包人违约，扣除该期计量，解除合同，并追究承包人的违约责任。</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第二养护年度，</w:t>
      </w:r>
      <w:r>
        <w:rPr>
          <w:rFonts w:hAnsi="宋体" w:cs="宋体" w:hint="eastAsia"/>
          <w:sz w:val="24"/>
          <w:szCs w:val="24"/>
        </w:rPr>
        <w:t>IRI</w:t>
      </w:r>
      <w:r>
        <w:rPr>
          <w:rFonts w:hAnsi="宋体" w:cs="宋体" w:hint="eastAsia"/>
          <w:sz w:val="24"/>
          <w:szCs w:val="24"/>
        </w:rPr>
        <w:t>指数须≤</w:t>
      </w:r>
      <w:r>
        <w:rPr>
          <w:rFonts w:hAnsi="宋体" w:cs="宋体" w:hint="eastAsia"/>
          <w:sz w:val="24"/>
          <w:szCs w:val="24"/>
        </w:rPr>
        <w:t>1.</w:t>
      </w:r>
      <w:r>
        <w:rPr>
          <w:rFonts w:hAnsi="宋体" w:cs="宋体" w:hint="eastAsia"/>
          <w:sz w:val="24"/>
          <w:szCs w:val="24"/>
        </w:rPr>
        <w:t>4</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a.</w:t>
      </w:r>
      <w:r>
        <w:rPr>
          <w:rFonts w:hAnsi="宋体" w:cs="宋体" w:hint="eastAsia"/>
          <w:sz w:val="24"/>
          <w:szCs w:val="24"/>
        </w:rPr>
        <w:t>当</w:t>
      </w:r>
      <w:r>
        <w:rPr>
          <w:rFonts w:hAnsi="宋体" w:cs="宋体" w:hint="eastAsia"/>
          <w:sz w:val="24"/>
          <w:szCs w:val="24"/>
        </w:rPr>
        <w:t>1.4</w:t>
      </w:r>
      <w:r>
        <w:rPr>
          <w:rFonts w:hAnsi="宋体" w:cs="宋体" w:hint="eastAsia"/>
          <w:sz w:val="24"/>
          <w:szCs w:val="24"/>
        </w:rPr>
        <w:t>＜</w:t>
      </w:r>
      <w:r>
        <w:rPr>
          <w:rFonts w:hAnsi="宋体" w:cs="宋体" w:hint="eastAsia"/>
          <w:sz w:val="24"/>
          <w:szCs w:val="24"/>
        </w:rPr>
        <w:t>IRI</w:t>
      </w:r>
      <w:r>
        <w:rPr>
          <w:rFonts w:hAnsi="宋体" w:cs="宋体" w:hint="eastAsia"/>
          <w:sz w:val="24"/>
          <w:szCs w:val="24"/>
        </w:rPr>
        <w:t>≤</w:t>
      </w:r>
      <w:r>
        <w:rPr>
          <w:rFonts w:hAnsi="宋体" w:cs="宋体" w:hint="eastAsia"/>
          <w:sz w:val="24"/>
          <w:szCs w:val="24"/>
        </w:rPr>
        <w:t>1.5</w:t>
      </w:r>
      <w:r>
        <w:rPr>
          <w:rFonts w:hAnsi="宋体" w:cs="宋体" w:hint="eastAsia"/>
          <w:sz w:val="24"/>
          <w:szCs w:val="24"/>
        </w:rPr>
        <w:t>时，扣除该期计量的</w:t>
      </w:r>
      <w:r>
        <w:rPr>
          <w:rFonts w:hAnsi="宋体" w:cs="宋体" w:hint="eastAsia"/>
          <w:sz w:val="24"/>
          <w:szCs w:val="24"/>
        </w:rPr>
        <w:t>10%</w:t>
      </w:r>
      <w:r>
        <w:rPr>
          <w:rFonts w:hAnsi="宋体" w:cs="宋体" w:hint="eastAsia"/>
          <w:sz w:val="24"/>
          <w:szCs w:val="24"/>
        </w:rPr>
        <w:t>；</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b.</w:t>
      </w:r>
      <w:r>
        <w:rPr>
          <w:rFonts w:hAnsi="宋体" w:cs="宋体" w:hint="eastAsia"/>
          <w:sz w:val="24"/>
          <w:szCs w:val="24"/>
        </w:rPr>
        <w:t>当</w:t>
      </w:r>
      <w:r>
        <w:rPr>
          <w:rFonts w:hAnsi="宋体" w:cs="宋体" w:hint="eastAsia"/>
          <w:sz w:val="24"/>
          <w:szCs w:val="24"/>
        </w:rPr>
        <w:t>1.5</w:t>
      </w:r>
      <w:r>
        <w:rPr>
          <w:rFonts w:hAnsi="宋体" w:cs="宋体" w:hint="eastAsia"/>
          <w:sz w:val="24"/>
          <w:szCs w:val="24"/>
        </w:rPr>
        <w:t>＜</w:t>
      </w:r>
      <w:r>
        <w:rPr>
          <w:rFonts w:hAnsi="宋体" w:cs="宋体" w:hint="eastAsia"/>
          <w:sz w:val="24"/>
          <w:szCs w:val="24"/>
        </w:rPr>
        <w:t>IRI</w:t>
      </w:r>
      <w:r>
        <w:rPr>
          <w:rFonts w:hAnsi="宋体" w:cs="宋体" w:hint="eastAsia"/>
          <w:sz w:val="24"/>
          <w:szCs w:val="24"/>
        </w:rPr>
        <w:t>≤</w:t>
      </w:r>
      <w:r>
        <w:rPr>
          <w:rFonts w:hAnsi="宋体" w:cs="宋体" w:hint="eastAsia"/>
          <w:sz w:val="24"/>
          <w:szCs w:val="24"/>
        </w:rPr>
        <w:t>1.6</w:t>
      </w:r>
      <w:r>
        <w:rPr>
          <w:rFonts w:hAnsi="宋体" w:cs="宋体" w:hint="eastAsia"/>
          <w:sz w:val="24"/>
          <w:szCs w:val="24"/>
        </w:rPr>
        <w:t>时，以</w:t>
      </w:r>
      <w:r>
        <w:rPr>
          <w:rFonts w:hAnsi="宋体" w:cs="宋体" w:hint="eastAsia"/>
          <w:sz w:val="24"/>
          <w:szCs w:val="24"/>
        </w:rPr>
        <w:t>1.5</w:t>
      </w:r>
      <w:r>
        <w:rPr>
          <w:rFonts w:hAnsi="宋体" w:cs="宋体" w:hint="eastAsia"/>
          <w:sz w:val="24"/>
          <w:szCs w:val="24"/>
        </w:rPr>
        <w:t>为基数，再扣除该期计量的</w:t>
      </w:r>
      <w:r>
        <w:rPr>
          <w:rFonts w:hAnsi="宋体" w:cs="宋体" w:hint="eastAsia"/>
          <w:sz w:val="24"/>
          <w:szCs w:val="24"/>
        </w:rPr>
        <w:t>10%</w:t>
      </w:r>
      <w:r>
        <w:rPr>
          <w:rFonts w:hAnsi="宋体" w:cs="宋体" w:hint="eastAsia"/>
          <w:sz w:val="24"/>
          <w:szCs w:val="24"/>
        </w:rPr>
        <w:t>，责令承包人更换技术和质量负责人，并向其公司通报；</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c.</w:t>
      </w:r>
      <w:r>
        <w:rPr>
          <w:rFonts w:hAnsi="宋体" w:cs="宋体" w:hint="eastAsia"/>
          <w:sz w:val="24"/>
          <w:szCs w:val="24"/>
        </w:rPr>
        <w:t>当</w:t>
      </w:r>
      <w:r>
        <w:rPr>
          <w:rFonts w:hAnsi="宋体" w:cs="宋体" w:hint="eastAsia"/>
          <w:sz w:val="24"/>
          <w:szCs w:val="24"/>
        </w:rPr>
        <w:t>IRI</w:t>
      </w:r>
      <w:r>
        <w:rPr>
          <w:rFonts w:hAnsi="宋体" w:cs="宋体" w:hint="eastAsia"/>
          <w:sz w:val="24"/>
          <w:szCs w:val="24"/>
        </w:rPr>
        <w:t>＞</w:t>
      </w:r>
      <w:r>
        <w:rPr>
          <w:rFonts w:hAnsi="宋体" w:cs="宋体" w:hint="eastAsia"/>
          <w:sz w:val="24"/>
          <w:szCs w:val="24"/>
        </w:rPr>
        <w:t>1.6</w:t>
      </w:r>
      <w:r>
        <w:rPr>
          <w:rFonts w:hAnsi="宋体" w:cs="宋体" w:hint="eastAsia"/>
          <w:sz w:val="24"/>
          <w:szCs w:val="24"/>
        </w:rPr>
        <w:t>时，将视为承包人违约，扣除该期计量，解除合同，并追究承包人的违约责任。</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第三养护年度，</w:t>
      </w:r>
      <w:r>
        <w:rPr>
          <w:rFonts w:hAnsi="宋体" w:cs="宋体" w:hint="eastAsia"/>
          <w:sz w:val="24"/>
          <w:szCs w:val="24"/>
        </w:rPr>
        <w:t>IRI</w:t>
      </w:r>
      <w:r>
        <w:rPr>
          <w:rFonts w:hAnsi="宋体" w:cs="宋体" w:hint="eastAsia"/>
          <w:sz w:val="24"/>
          <w:szCs w:val="24"/>
        </w:rPr>
        <w:t>指数须达到：</w:t>
      </w:r>
      <w:r>
        <w:rPr>
          <w:rFonts w:hAnsi="宋体" w:cs="宋体" w:hint="eastAsia"/>
          <w:sz w:val="24"/>
          <w:szCs w:val="24"/>
        </w:rPr>
        <w:t>IRI</w:t>
      </w:r>
      <w:r>
        <w:rPr>
          <w:rFonts w:hAnsi="宋体" w:cs="宋体" w:hint="eastAsia"/>
          <w:sz w:val="24"/>
          <w:szCs w:val="24"/>
        </w:rPr>
        <w:t>≤</w:t>
      </w:r>
      <w:r>
        <w:rPr>
          <w:rFonts w:hAnsi="宋体" w:cs="宋体" w:hint="eastAsia"/>
          <w:sz w:val="24"/>
          <w:szCs w:val="24"/>
        </w:rPr>
        <w:t>1.5</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a.</w:t>
      </w:r>
      <w:r>
        <w:rPr>
          <w:rFonts w:hAnsi="宋体" w:cs="宋体" w:hint="eastAsia"/>
          <w:sz w:val="24"/>
          <w:szCs w:val="24"/>
        </w:rPr>
        <w:t>当</w:t>
      </w:r>
      <w:r>
        <w:rPr>
          <w:rFonts w:hAnsi="宋体" w:cs="宋体" w:hint="eastAsia"/>
          <w:sz w:val="24"/>
          <w:szCs w:val="24"/>
        </w:rPr>
        <w:t>1.5</w:t>
      </w:r>
      <w:r>
        <w:rPr>
          <w:rFonts w:hAnsi="宋体" w:cs="宋体" w:hint="eastAsia"/>
          <w:sz w:val="24"/>
          <w:szCs w:val="24"/>
        </w:rPr>
        <w:t>＜</w:t>
      </w:r>
      <w:r>
        <w:rPr>
          <w:rFonts w:hAnsi="宋体" w:cs="宋体" w:hint="eastAsia"/>
          <w:sz w:val="24"/>
          <w:szCs w:val="24"/>
        </w:rPr>
        <w:t>IRI</w:t>
      </w:r>
      <w:r>
        <w:rPr>
          <w:rFonts w:hAnsi="宋体" w:cs="宋体" w:hint="eastAsia"/>
          <w:sz w:val="24"/>
          <w:szCs w:val="24"/>
        </w:rPr>
        <w:t>≤</w:t>
      </w:r>
      <w:r>
        <w:rPr>
          <w:rFonts w:hAnsi="宋体" w:cs="宋体" w:hint="eastAsia"/>
          <w:sz w:val="24"/>
          <w:szCs w:val="24"/>
        </w:rPr>
        <w:t>1.6</w:t>
      </w:r>
      <w:r>
        <w:rPr>
          <w:rFonts w:hAnsi="宋体" w:cs="宋体" w:hint="eastAsia"/>
          <w:sz w:val="24"/>
          <w:szCs w:val="24"/>
        </w:rPr>
        <w:t>时，扣除该期计量的</w:t>
      </w:r>
      <w:r>
        <w:rPr>
          <w:rFonts w:hAnsi="宋体" w:cs="宋体" w:hint="eastAsia"/>
          <w:sz w:val="24"/>
          <w:szCs w:val="24"/>
        </w:rPr>
        <w:t>10%</w:t>
      </w:r>
      <w:r>
        <w:rPr>
          <w:rFonts w:hAnsi="宋体" w:cs="宋体" w:hint="eastAsia"/>
          <w:sz w:val="24"/>
          <w:szCs w:val="24"/>
        </w:rPr>
        <w:t>；</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b.</w:t>
      </w:r>
      <w:r>
        <w:rPr>
          <w:rFonts w:hAnsi="宋体" w:cs="宋体" w:hint="eastAsia"/>
          <w:sz w:val="24"/>
          <w:szCs w:val="24"/>
        </w:rPr>
        <w:t>当</w:t>
      </w:r>
      <w:r>
        <w:rPr>
          <w:rFonts w:hAnsi="宋体" w:cs="宋体" w:hint="eastAsia"/>
          <w:sz w:val="24"/>
          <w:szCs w:val="24"/>
        </w:rPr>
        <w:t>1.6</w:t>
      </w:r>
      <w:r>
        <w:rPr>
          <w:rFonts w:hAnsi="宋体" w:cs="宋体" w:hint="eastAsia"/>
          <w:sz w:val="24"/>
          <w:szCs w:val="24"/>
        </w:rPr>
        <w:t>＜</w:t>
      </w:r>
      <w:r>
        <w:rPr>
          <w:rFonts w:hAnsi="宋体" w:cs="宋体" w:hint="eastAsia"/>
          <w:sz w:val="24"/>
          <w:szCs w:val="24"/>
        </w:rPr>
        <w:t>IRI</w:t>
      </w:r>
      <w:r>
        <w:rPr>
          <w:rFonts w:hAnsi="宋体" w:cs="宋体" w:hint="eastAsia"/>
          <w:sz w:val="24"/>
          <w:szCs w:val="24"/>
        </w:rPr>
        <w:t>≤</w:t>
      </w:r>
      <w:r>
        <w:rPr>
          <w:rFonts w:hAnsi="宋体" w:cs="宋体" w:hint="eastAsia"/>
          <w:sz w:val="24"/>
          <w:szCs w:val="24"/>
        </w:rPr>
        <w:t>1.7</w:t>
      </w:r>
      <w:r>
        <w:rPr>
          <w:rFonts w:hAnsi="宋体" w:cs="宋体" w:hint="eastAsia"/>
          <w:sz w:val="24"/>
          <w:szCs w:val="24"/>
        </w:rPr>
        <w:t>时，以</w:t>
      </w:r>
      <w:r>
        <w:rPr>
          <w:rFonts w:hAnsi="宋体" w:cs="宋体" w:hint="eastAsia"/>
          <w:sz w:val="24"/>
          <w:szCs w:val="24"/>
        </w:rPr>
        <w:t>1.6</w:t>
      </w:r>
      <w:r>
        <w:rPr>
          <w:rFonts w:hAnsi="宋体" w:cs="宋体" w:hint="eastAsia"/>
          <w:sz w:val="24"/>
          <w:szCs w:val="24"/>
        </w:rPr>
        <w:t>为基数，再扣除该期计量的</w:t>
      </w:r>
      <w:r>
        <w:rPr>
          <w:rFonts w:hAnsi="宋体" w:cs="宋体" w:hint="eastAsia"/>
          <w:sz w:val="24"/>
          <w:szCs w:val="24"/>
        </w:rPr>
        <w:t>10%</w:t>
      </w:r>
      <w:r>
        <w:rPr>
          <w:rFonts w:hAnsi="宋体" w:cs="宋体" w:hint="eastAsia"/>
          <w:sz w:val="24"/>
          <w:szCs w:val="24"/>
        </w:rPr>
        <w:t>，责令承包人更换技术</w:t>
      </w:r>
      <w:r>
        <w:rPr>
          <w:rFonts w:hAnsi="宋体" w:cs="宋体" w:hint="eastAsia"/>
          <w:sz w:val="24"/>
          <w:szCs w:val="24"/>
        </w:rPr>
        <w:lastRenderedPageBreak/>
        <w:t>和质量负责人，并向其公司通报；</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c.</w:t>
      </w:r>
      <w:r>
        <w:rPr>
          <w:rFonts w:hAnsi="宋体" w:cs="宋体" w:hint="eastAsia"/>
          <w:sz w:val="24"/>
          <w:szCs w:val="24"/>
        </w:rPr>
        <w:t>当</w:t>
      </w:r>
      <w:r>
        <w:rPr>
          <w:rFonts w:hAnsi="宋体" w:cs="宋体" w:hint="eastAsia"/>
          <w:sz w:val="24"/>
          <w:szCs w:val="24"/>
        </w:rPr>
        <w:t>IRI</w:t>
      </w:r>
      <w:r>
        <w:rPr>
          <w:rFonts w:hAnsi="宋体" w:cs="宋体" w:hint="eastAsia"/>
          <w:sz w:val="24"/>
          <w:szCs w:val="24"/>
        </w:rPr>
        <w:t>＞</w:t>
      </w:r>
      <w:r>
        <w:rPr>
          <w:rFonts w:hAnsi="宋体" w:cs="宋体" w:hint="eastAsia"/>
          <w:sz w:val="24"/>
          <w:szCs w:val="24"/>
        </w:rPr>
        <w:t>1.7</w:t>
      </w:r>
      <w:r>
        <w:rPr>
          <w:rFonts w:hAnsi="宋体" w:cs="宋体" w:hint="eastAsia"/>
          <w:sz w:val="24"/>
          <w:szCs w:val="24"/>
        </w:rPr>
        <w:t>时，将视为承包人违约，扣除该期计量，解除合同，并追究承包人的违约责任。</w:t>
      </w:r>
    </w:p>
    <w:p w:rsidR="00C855A4" w:rsidRDefault="002F3DF9">
      <w:pPr>
        <w:spacing w:line="400" w:lineRule="exact"/>
        <w:ind w:firstLineChars="196" w:firstLine="470"/>
        <w:rPr>
          <w:rFonts w:hAnsi="宋体" w:cs="宋体"/>
          <w:sz w:val="24"/>
          <w:szCs w:val="24"/>
        </w:rPr>
      </w:pPr>
      <w:r>
        <w:rPr>
          <w:rFonts w:hAnsi="宋体" w:cs="宋体" w:hint="eastAsia"/>
          <w:sz w:val="24"/>
          <w:szCs w:val="24"/>
        </w:rPr>
        <w:t>每次检测</w:t>
      </w:r>
      <w:r>
        <w:rPr>
          <w:rFonts w:hAnsi="宋体" w:cs="宋体" w:hint="eastAsia"/>
          <w:sz w:val="24"/>
          <w:szCs w:val="24"/>
        </w:rPr>
        <w:t>IRI</w:t>
      </w:r>
      <w:r>
        <w:rPr>
          <w:rFonts w:hAnsi="宋体" w:cs="宋体" w:hint="eastAsia"/>
          <w:sz w:val="24"/>
          <w:szCs w:val="24"/>
        </w:rPr>
        <w:t>值小于规定值的，给予全额计量。</w:t>
      </w:r>
    </w:p>
    <w:p w:rsidR="00C855A4" w:rsidRDefault="002F3DF9">
      <w:pPr>
        <w:spacing w:line="400" w:lineRule="exact"/>
        <w:ind w:firstLineChars="196" w:firstLine="47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）在一个计量周期内，每一季度综合养护指数值均不低于</w:t>
      </w:r>
      <w:r>
        <w:rPr>
          <w:rFonts w:hAnsi="宋体" w:cs="宋体" w:hint="eastAsia"/>
          <w:sz w:val="24"/>
          <w:szCs w:val="24"/>
        </w:rPr>
        <w:t>96</w:t>
      </w:r>
      <w:r>
        <w:rPr>
          <w:rFonts w:hAnsi="宋体" w:cs="宋体" w:hint="eastAsia"/>
          <w:sz w:val="24"/>
          <w:szCs w:val="24"/>
        </w:rPr>
        <w:t>分的，给予全额计量；一个计量周期内，两次季度平均综合养护指数值低于</w:t>
      </w:r>
      <w:r>
        <w:rPr>
          <w:rFonts w:hAnsi="宋体" w:cs="宋体" w:hint="eastAsia"/>
          <w:sz w:val="24"/>
          <w:szCs w:val="24"/>
        </w:rPr>
        <w:t>96</w:t>
      </w:r>
      <w:r>
        <w:rPr>
          <w:rFonts w:hAnsi="宋体" w:cs="宋体" w:hint="eastAsia"/>
          <w:sz w:val="24"/>
          <w:szCs w:val="24"/>
        </w:rPr>
        <w:t>分的：</w:t>
      </w:r>
    </w:p>
    <w:p w:rsidR="00C855A4" w:rsidRDefault="002F3DF9">
      <w:pPr>
        <w:spacing w:line="400" w:lineRule="exact"/>
        <w:ind w:firstLineChars="196" w:firstLine="470"/>
        <w:rPr>
          <w:rFonts w:hAnsi="宋体" w:cs="宋体"/>
          <w:sz w:val="24"/>
          <w:szCs w:val="24"/>
        </w:rPr>
      </w:pPr>
      <w:r>
        <w:rPr>
          <w:rFonts w:hAnsi="宋体" w:cs="宋体" w:hint="eastAsia"/>
          <w:sz w:val="24"/>
          <w:szCs w:val="24"/>
        </w:rPr>
        <w:t>当</w:t>
      </w:r>
      <w:r>
        <w:rPr>
          <w:rFonts w:hAnsi="宋体" w:cs="宋体" w:hint="eastAsia"/>
          <w:sz w:val="24"/>
          <w:szCs w:val="24"/>
        </w:rPr>
        <w:t>96.0</w:t>
      </w:r>
      <w:r>
        <w:rPr>
          <w:rFonts w:hAnsi="宋体" w:cs="宋体" w:hint="eastAsia"/>
          <w:sz w:val="24"/>
          <w:szCs w:val="24"/>
        </w:rPr>
        <w:t>＞综合养护指数值≥</w:t>
      </w:r>
      <w:r>
        <w:rPr>
          <w:rFonts w:hAnsi="宋体" w:cs="宋体" w:hint="eastAsia"/>
          <w:sz w:val="24"/>
          <w:szCs w:val="24"/>
        </w:rPr>
        <w:t>94.0</w:t>
      </w:r>
      <w:r>
        <w:rPr>
          <w:rFonts w:hAnsi="宋体" w:cs="宋体" w:hint="eastAsia"/>
          <w:sz w:val="24"/>
          <w:szCs w:val="24"/>
        </w:rPr>
        <w:t>时，每降低</w:t>
      </w:r>
      <w:r>
        <w:rPr>
          <w:rFonts w:hAnsi="宋体" w:cs="宋体" w:hint="eastAsia"/>
          <w:sz w:val="24"/>
          <w:szCs w:val="24"/>
        </w:rPr>
        <w:t>0.5</w:t>
      </w:r>
      <w:r>
        <w:rPr>
          <w:rFonts w:hAnsi="宋体" w:cs="宋体" w:hint="eastAsia"/>
          <w:sz w:val="24"/>
          <w:szCs w:val="24"/>
        </w:rPr>
        <w:t>分，扣除当期计量的</w:t>
      </w:r>
      <w:r>
        <w:rPr>
          <w:rFonts w:hAnsi="宋体" w:cs="宋体" w:hint="eastAsia"/>
          <w:sz w:val="24"/>
          <w:szCs w:val="24"/>
        </w:rPr>
        <w:t>5</w:t>
      </w:r>
      <w:r>
        <w:rPr>
          <w:rFonts w:hAnsi="宋体" w:cs="宋体" w:hint="eastAsia"/>
          <w:sz w:val="24"/>
          <w:szCs w:val="24"/>
        </w:rPr>
        <w:t>％；</w:t>
      </w:r>
    </w:p>
    <w:p w:rsidR="00C855A4" w:rsidRDefault="002F3DF9">
      <w:pPr>
        <w:spacing w:line="400" w:lineRule="exact"/>
        <w:ind w:firstLineChars="196" w:firstLine="470"/>
        <w:rPr>
          <w:rFonts w:hAnsi="宋体" w:cs="宋体"/>
          <w:sz w:val="24"/>
          <w:szCs w:val="24"/>
        </w:rPr>
      </w:pPr>
      <w:r>
        <w:rPr>
          <w:rFonts w:hAnsi="宋体" w:cs="宋体" w:hint="eastAsia"/>
          <w:sz w:val="24"/>
          <w:szCs w:val="24"/>
        </w:rPr>
        <w:t>当</w:t>
      </w:r>
      <w:r>
        <w:rPr>
          <w:rFonts w:hAnsi="宋体" w:cs="宋体" w:hint="eastAsia"/>
          <w:sz w:val="24"/>
          <w:szCs w:val="24"/>
        </w:rPr>
        <w:t>94.0</w:t>
      </w:r>
      <w:r>
        <w:rPr>
          <w:rFonts w:hAnsi="宋体" w:cs="宋体" w:hint="eastAsia"/>
          <w:sz w:val="24"/>
          <w:szCs w:val="24"/>
        </w:rPr>
        <w:t>＞综合养护指数值≥</w:t>
      </w:r>
      <w:r>
        <w:rPr>
          <w:rFonts w:hAnsi="宋体" w:cs="宋体" w:hint="eastAsia"/>
          <w:sz w:val="24"/>
          <w:szCs w:val="24"/>
        </w:rPr>
        <w:t>92.0</w:t>
      </w:r>
      <w:r>
        <w:rPr>
          <w:rFonts w:hAnsi="宋体" w:cs="宋体" w:hint="eastAsia"/>
          <w:sz w:val="24"/>
          <w:szCs w:val="24"/>
        </w:rPr>
        <w:t>时，以</w:t>
      </w:r>
      <w:r>
        <w:rPr>
          <w:rFonts w:hAnsi="宋体" w:cs="宋体" w:hint="eastAsia"/>
          <w:sz w:val="24"/>
          <w:szCs w:val="24"/>
        </w:rPr>
        <w:t>94</w:t>
      </w:r>
      <w:r>
        <w:rPr>
          <w:rFonts w:hAnsi="宋体" w:cs="宋体" w:hint="eastAsia"/>
          <w:sz w:val="24"/>
          <w:szCs w:val="24"/>
        </w:rPr>
        <w:t>分为基数，每降低</w:t>
      </w:r>
      <w:r>
        <w:rPr>
          <w:rFonts w:hAnsi="宋体" w:cs="宋体" w:hint="eastAsia"/>
          <w:sz w:val="24"/>
          <w:szCs w:val="24"/>
        </w:rPr>
        <w:t>0.5</w:t>
      </w:r>
      <w:r>
        <w:rPr>
          <w:rFonts w:hAnsi="宋体" w:cs="宋体" w:hint="eastAsia"/>
          <w:sz w:val="24"/>
          <w:szCs w:val="24"/>
        </w:rPr>
        <w:t>分，再扣除当期计量的</w:t>
      </w:r>
      <w:r>
        <w:rPr>
          <w:rFonts w:hAnsi="宋体" w:cs="宋体" w:hint="eastAsia"/>
          <w:sz w:val="24"/>
          <w:szCs w:val="24"/>
        </w:rPr>
        <w:t>10</w:t>
      </w:r>
      <w:r>
        <w:rPr>
          <w:rFonts w:hAnsi="宋体" w:cs="宋体" w:hint="eastAsia"/>
          <w:sz w:val="24"/>
          <w:szCs w:val="24"/>
        </w:rPr>
        <w:t>％，并要求承包商在规定的时间内更换项目经理和技术负责人；</w:t>
      </w:r>
    </w:p>
    <w:p w:rsidR="00C855A4" w:rsidRDefault="002F3DF9">
      <w:pPr>
        <w:spacing w:line="400" w:lineRule="exact"/>
        <w:ind w:firstLineChars="196" w:firstLine="470"/>
        <w:rPr>
          <w:rFonts w:hAnsi="宋体" w:cs="宋体"/>
          <w:sz w:val="24"/>
          <w:szCs w:val="24"/>
        </w:rPr>
      </w:pPr>
      <w:r>
        <w:rPr>
          <w:rFonts w:hAnsi="宋体" w:cs="宋体" w:hint="eastAsia"/>
          <w:sz w:val="24"/>
          <w:szCs w:val="24"/>
        </w:rPr>
        <w:t>当任一季度综合养护指数值≤</w:t>
      </w:r>
      <w:r>
        <w:rPr>
          <w:rFonts w:hAnsi="宋体" w:cs="宋体" w:hint="eastAsia"/>
          <w:sz w:val="24"/>
          <w:szCs w:val="24"/>
        </w:rPr>
        <w:t>92</w:t>
      </w:r>
      <w:r>
        <w:rPr>
          <w:rFonts w:hAnsi="宋体" w:cs="宋体" w:hint="eastAsia"/>
          <w:sz w:val="24"/>
          <w:szCs w:val="24"/>
        </w:rPr>
        <w:t>时，将视为承包商违约，业主将扣除承包商本期所有计量，并予以解除合同。</w:t>
      </w:r>
    </w:p>
    <w:p w:rsidR="00C855A4" w:rsidRDefault="002F3DF9">
      <w:pPr>
        <w:spacing w:line="400" w:lineRule="exact"/>
        <w:ind w:firstLineChars="196" w:firstLine="47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）以上国际平整度指数（</w:t>
      </w:r>
      <w:r>
        <w:rPr>
          <w:rFonts w:hAnsi="宋体" w:cs="宋体" w:hint="eastAsia"/>
          <w:sz w:val="24"/>
          <w:szCs w:val="24"/>
        </w:rPr>
        <w:t>IRI</w:t>
      </w:r>
      <w:r>
        <w:rPr>
          <w:rFonts w:hAnsi="宋体" w:cs="宋体" w:hint="eastAsia"/>
          <w:sz w:val="24"/>
          <w:szCs w:val="24"/>
        </w:rPr>
        <w:t>）和综合养护指数实行双控，任一指标低于规定值，均按照上述要求处罚，并且实行以上处罚时不免除合同规定的其它处罚。</w:t>
      </w:r>
    </w:p>
    <w:p w:rsidR="00C855A4" w:rsidRDefault="002F3DF9">
      <w:pPr>
        <w:spacing w:line="400" w:lineRule="exact"/>
        <w:ind w:firstLineChars="196" w:firstLine="470"/>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）以上国际平整度指数（</w:t>
      </w:r>
      <w:r>
        <w:rPr>
          <w:rFonts w:hAnsi="宋体" w:cs="宋体" w:hint="eastAsia"/>
          <w:sz w:val="24"/>
          <w:szCs w:val="24"/>
        </w:rPr>
        <w:t>IRI</w:t>
      </w:r>
      <w:r>
        <w:rPr>
          <w:rFonts w:hAnsi="宋体" w:cs="宋体" w:hint="eastAsia"/>
          <w:sz w:val="24"/>
          <w:szCs w:val="24"/>
        </w:rPr>
        <w:t>）以检测单位检测的数据为准，综合养护指数以业主和监理工程师按照合同规定汇总计算的数值为准。</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17.2</w:t>
      </w:r>
      <w:r>
        <w:rPr>
          <w:rFonts w:hAnsi="宋体" w:cs="宋体" w:hint="eastAsia"/>
          <w:sz w:val="24"/>
          <w:szCs w:val="24"/>
        </w:rPr>
        <w:t>预付款</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17.2.1</w:t>
      </w:r>
      <w:r>
        <w:rPr>
          <w:rFonts w:hAnsi="宋体" w:cs="宋体" w:hint="eastAsia"/>
          <w:sz w:val="24"/>
          <w:szCs w:val="24"/>
        </w:rPr>
        <w:t>预付款</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本项约定的预付款包括开工预付款和材料、设备预付款。具体额度和预付办法如下：</w:t>
      </w:r>
    </w:p>
    <w:p w:rsidR="00C855A4" w:rsidRDefault="002F3DF9">
      <w:pPr>
        <w:autoSpaceDE w:val="0"/>
        <w:autoSpaceDN w:val="0"/>
        <w:adjustRightInd w:val="0"/>
        <w:snapToGrid w:val="0"/>
        <w:spacing w:line="360" w:lineRule="auto"/>
        <w:ind w:firstLineChars="200" w:firstLine="480"/>
        <w:rPr>
          <w:rFonts w:hAnsi="宋体" w:cs="宋体"/>
          <w:sz w:val="24"/>
          <w:szCs w:val="24"/>
        </w:rPr>
      </w:pPr>
      <w:r>
        <w:rPr>
          <w:rFonts w:hint="eastAsia"/>
          <w:sz w:val="24"/>
          <w:szCs w:val="24"/>
        </w:rPr>
        <w:t>（</w:t>
      </w:r>
      <w:r>
        <w:rPr>
          <w:sz w:val="24"/>
          <w:szCs w:val="24"/>
        </w:rPr>
        <w:t>1</w:t>
      </w:r>
      <w:r>
        <w:rPr>
          <w:rFonts w:hint="eastAsia"/>
          <w:sz w:val="24"/>
          <w:szCs w:val="24"/>
        </w:rPr>
        <w:t>）</w:t>
      </w:r>
      <w:r>
        <w:rPr>
          <w:sz w:val="24"/>
          <w:szCs w:val="24"/>
        </w:rPr>
        <w:t>开工预付款的金额在项目专用</w:t>
      </w:r>
      <w:r>
        <w:rPr>
          <w:sz w:val="24"/>
          <w:szCs w:val="24"/>
        </w:rPr>
        <w:t>合同条款数据表中约定。在承包人签订了合同协议书且承包人承诺的主要设备进场后，监理人应在当期进度付款证书中向承包人支付开工预付款。</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）材料、设备预付款的额度为项目专用合同条款中所列主要材料、设备单据费用（进口的材料、设备为到岸价，国内采购的为出厂价或销售价，地方材料为堆场价）的</w:t>
      </w:r>
      <w:r>
        <w:rPr>
          <w:rFonts w:hAnsi="宋体" w:cs="宋体" w:hint="eastAsia"/>
          <w:sz w:val="24"/>
          <w:szCs w:val="24"/>
          <w:u w:val="single"/>
        </w:rPr>
        <w:t xml:space="preserve"> 10  </w:t>
      </w:r>
      <w:r>
        <w:rPr>
          <w:rFonts w:hAnsi="宋体" w:cs="宋体" w:hint="eastAsia"/>
          <w:sz w:val="24"/>
          <w:szCs w:val="24"/>
        </w:rPr>
        <w:t>％（在项目专用条款数据表中约定）。其预</w:t>
      </w:r>
      <w:r>
        <w:rPr>
          <w:rFonts w:hAnsi="宋体" w:cs="宋体" w:hint="eastAsia"/>
          <w:sz w:val="24"/>
          <w:szCs w:val="24"/>
        </w:rPr>
        <w:t>付条件为：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a</w:t>
      </w:r>
      <w:r>
        <w:rPr>
          <w:rFonts w:hAnsi="宋体" w:cs="宋体" w:hint="eastAsia"/>
          <w:sz w:val="24"/>
          <w:szCs w:val="24"/>
        </w:rPr>
        <w:t>．材料、设备符合规范要求并经监理人认可；</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b</w:t>
      </w:r>
      <w:r>
        <w:rPr>
          <w:rFonts w:hAnsi="宋体" w:cs="宋体" w:hint="eastAsia"/>
          <w:sz w:val="24"/>
          <w:szCs w:val="24"/>
        </w:rPr>
        <w:t>．承包人已出具材料、设备费用凭证或支付单据；以及</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c</w:t>
      </w:r>
      <w:r>
        <w:rPr>
          <w:rFonts w:hAnsi="宋体" w:cs="宋体" w:hint="eastAsia"/>
          <w:sz w:val="24"/>
          <w:szCs w:val="24"/>
        </w:rPr>
        <w:t>．材料、设备已在现场交货，且存储良好，监理人认为材料、设备的存储方法符合要求。</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则监理人应将此项金额作为材料、设备预付款计入下一次的进度付款证书中。在预计竣工前</w:t>
      </w:r>
      <w:r>
        <w:rPr>
          <w:rFonts w:hAnsi="宋体" w:cs="宋体" w:hint="eastAsia"/>
          <w:sz w:val="24"/>
          <w:szCs w:val="24"/>
        </w:rPr>
        <w:t>3</w:t>
      </w:r>
      <w:r>
        <w:rPr>
          <w:rFonts w:hAnsi="宋体" w:cs="宋体" w:hint="eastAsia"/>
          <w:sz w:val="24"/>
          <w:szCs w:val="24"/>
        </w:rPr>
        <w:t>个月，将不再支付材料、设备预付款。</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17.2.2</w:t>
      </w:r>
      <w:r>
        <w:rPr>
          <w:rFonts w:hAnsi="宋体" w:cs="宋体" w:hint="eastAsia"/>
          <w:sz w:val="24"/>
          <w:szCs w:val="24"/>
        </w:rPr>
        <w:t>预付款保函</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本项细化为：</w:t>
      </w:r>
    </w:p>
    <w:p w:rsidR="00C855A4" w:rsidRDefault="002F3DF9">
      <w:pPr>
        <w:adjustRightInd w:val="0"/>
        <w:snapToGrid w:val="0"/>
        <w:spacing w:line="400" w:lineRule="exact"/>
        <w:ind w:firstLineChars="200" w:firstLine="480"/>
        <w:rPr>
          <w:sz w:val="24"/>
          <w:szCs w:val="24"/>
        </w:rPr>
      </w:pPr>
      <w:r>
        <w:rPr>
          <w:sz w:val="24"/>
          <w:szCs w:val="24"/>
        </w:rPr>
        <w:t>承包人无须向发包人提交预付款保函。发包人向承包人支付的预付款，应按照本合同第</w:t>
      </w:r>
      <w:r>
        <w:rPr>
          <w:sz w:val="24"/>
          <w:szCs w:val="24"/>
        </w:rPr>
        <w:t xml:space="preserve"> 17.2.1 </w:t>
      </w:r>
      <w:r>
        <w:rPr>
          <w:sz w:val="24"/>
          <w:szCs w:val="24"/>
        </w:rPr>
        <w:t>项规定使用，承包人提交的履约保证金对预付款的正常使用承担保证责任。</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17:</w:t>
      </w:r>
      <w:r>
        <w:rPr>
          <w:rFonts w:hAnsi="宋体" w:cs="宋体" w:hint="eastAsia"/>
          <w:sz w:val="24"/>
          <w:szCs w:val="24"/>
        </w:rPr>
        <w:t>2.3</w:t>
      </w:r>
      <w:r>
        <w:rPr>
          <w:rFonts w:hAnsi="宋体" w:cs="宋体" w:hint="eastAsia"/>
          <w:sz w:val="24"/>
          <w:szCs w:val="24"/>
        </w:rPr>
        <w:t>预付款的扣回与还清本项约定为：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）开工预付款在进度付款证书的累计金额未达到合同价格的</w:t>
      </w:r>
      <w:r>
        <w:rPr>
          <w:rFonts w:hAnsi="宋体" w:cs="宋体" w:hint="eastAsia"/>
          <w:sz w:val="24"/>
          <w:szCs w:val="24"/>
        </w:rPr>
        <w:t>30%</w:t>
      </w:r>
      <w:r>
        <w:rPr>
          <w:rFonts w:hAnsi="宋体" w:cs="宋体" w:hint="eastAsia"/>
          <w:sz w:val="24"/>
          <w:szCs w:val="24"/>
        </w:rPr>
        <w:t>之前不予扣回，在达到合同价格</w:t>
      </w:r>
      <w:r>
        <w:rPr>
          <w:rFonts w:hAnsi="宋体" w:cs="宋体" w:hint="eastAsia"/>
          <w:sz w:val="24"/>
          <w:szCs w:val="24"/>
        </w:rPr>
        <w:t>30%</w:t>
      </w:r>
      <w:r>
        <w:rPr>
          <w:rFonts w:hAnsi="宋体" w:cs="宋体" w:hint="eastAsia"/>
          <w:sz w:val="24"/>
          <w:szCs w:val="24"/>
        </w:rPr>
        <w:t>之后，开始按工程进度以固定比例（即每完成合同价格的</w:t>
      </w:r>
      <w:r>
        <w:rPr>
          <w:rFonts w:hAnsi="宋体" w:cs="宋体" w:hint="eastAsia"/>
          <w:sz w:val="24"/>
          <w:szCs w:val="24"/>
        </w:rPr>
        <w:t>1</w:t>
      </w:r>
      <w:r>
        <w:rPr>
          <w:rFonts w:hAnsi="宋体" w:cs="宋体" w:hint="eastAsia"/>
          <w:sz w:val="24"/>
          <w:szCs w:val="24"/>
        </w:rPr>
        <w:t>％，扣回开工预付款的</w:t>
      </w:r>
      <w:r>
        <w:rPr>
          <w:rFonts w:hAnsi="宋体" w:cs="宋体" w:hint="eastAsia"/>
          <w:sz w:val="24"/>
          <w:szCs w:val="24"/>
        </w:rPr>
        <w:t>2%</w:t>
      </w:r>
      <w:r>
        <w:rPr>
          <w:rFonts w:hAnsi="宋体" w:cs="宋体" w:hint="eastAsia"/>
          <w:sz w:val="24"/>
          <w:szCs w:val="24"/>
        </w:rPr>
        <w:t>）分期从各月的进度付款证书中扣回，全部金额在进度付款证书的累计金额达到合同价格的</w:t>
      </w:r>
      <w:r>
        <w:rPr>
          <w:rFonts w:hAnsi="宋体" w:cs="宋体" w:hint="eastAsia"/>
          <w:sz w:val="24"/>
          <w:szCs w:val="24"/>
        </w:rPr>
        <w:t>80%</w:t>
      </w:r>
      <w:r>
        <w:rPr>
          <w:rFonts w:hAnsi="宋体" w:cs="宋体" w:hint="eastAsia"/>
          <w:sz w:val="24"/>
          <w:szCs w:val="24"/>
        </w:rPr>
        <w:t>时扣完。</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）当材料、设备已用于或安装在永久工程之中时，材料、设备预付款应从进度付款证书中扣回，扣回期不超过</w:t>
      </w:r>
      <w:r>
        <w:rPr>
          <w:rFonts w:hAnsi="宋体" w:cs="宋体" w:hint="eastAsia"/>
          <w:sz w:val="24"/>
          <w:szCs w:val="24"/>
        </w:rPr>
        <w:t>3</w:t>
      </w:r>
      <w:r>
        <w:rPr>
          <w:rFonts w:hAnsi="宋体" w:cs="宋体" w:hint="eastAsia"/>
          <w:sz w:val="24"/>
          <w:szCs w:val="24"/>
        </w:rPr>
        <w:t>个月。己经支付材料、设备预付款的材料、设备的所有权应属于发包人，工程竣工时所有剩余的材料、设备的所有权应属承包人。</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17.3</w:t>
      </w:r>
      <w:r>
        <w:rPr>
          <w:rFonts w:hAnsi="宋体" w:cs="宋体" w:hint="eastAsia"/>
          <w:sz w:val="24"/>
          <w:szCs w:val="24"/>
        </w:rPr>
        <w:t>工程进度付款</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17.3.3</w:t>
      </w:r>
      <w:r>
        <w:rPr>
          <w:sz w:val="24"/>
          <w:szCs w:val="24"/>
        </w:rPr>
        <w:t>进度付款证书和支付时间</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本项（</w:t>
      </w:r>
      <w:r>
        <w:rPr>
          <w:sz w:val="24"/>
          <w:szCs w:val="24"/>
        </w:rPr>
        <w:t>1</w:t>
      </w:r>
      <w:r>
        <w:rPr>
          <w:rFonts w:hint="eastAsia"/>
          <w:sz w:val="24"/>
          <w:szCs w:val="24"/>
        </w:rPr>
        <w:t>）</w:t>
      </w:r>
      <w:r>
        <w:rPr>
          <w:sz w:val="24"/>
          <w:szCs w:val="24"/>
        </w:rPr>
        <w:t>目补充：</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rsidR="00C855A4" w:rsidRDefault="002F3DF9">
      <w:pPr>
        <w:autoSpaceDE w:val="0"/>
        <w:autoSpaceDN w:val="0"/>
        <w:adjustRightInd w:val="0"/>
        <w:snapToGrid w:val="0"/>
        <w:spacing w:line="360" w:lineRule="auto"/>
        <w:ind w:firstLineChars="200" w:firstLine="480"/>
        <w:rPr>
          <w:sz w:val="24"/>
          <w:szCs w:val="24"/>
        </w:rPr>
      </w:pPr>
      <w:r>
        <w:rPr>
          <w:rFonts w:hint="eastAsia"/>
          <w:sz w:val="24"/>
          <w:szCs w:val="24"/>
        </w:rPr>
        <w:t>本项（</w:t>
      </w:r>
      <w:r>
        <w:rPr>
          <w:rFonts w:hint="eastAsia"/>
          <w:sz w:val="24"/>
          <w:szCs w:val="24"/>
        </w:rPr>
        <w:t>2</w:t>
      </w:r>
      <w:r>
        <w:rPr>
          <w:rFonts w:hint="eastAsia"/>
          <w:sz w:val="24"/>
          <w:szCs w:val="24"/>
        </w:rPr>
        <w:t>）目细化为：</w:t>
      </w:r>
    </w:p>
    <w:p w:rsidR="00C855A4" w:rsidRDefault="002F3DF9">
      <w:pPr>
        <w:autoSpaceDE w:val="0"/>
        <w:autoSpaceDN w:val="0"/>
        <w:adjustRightInd w:val="0"/>
        <w:snapToGrid w:val="0"/>
        <w:spacing w:line="360" w:lineRule="auto"/>
        <w:ind w:firstLineChars="200" w:firstLine="480"/>
        <w:rPr>
          <w:color w:val="000000"/>
          <w:sz w:val="24"/>
          <w:szCs w:val="24"/>
        </w:rPr>
      </w:pPr>
      <w:r>
        <w:rPr>
          <w:rFonts w:hint="eastAsia"/>
          <w:color w:val="000000"/>
          <w:sz w:val="24"/>
          <w:szCs w:val="24"/>
        </w:rPr>
        <w:t>发包人应在监理人收到进度付款申请单且承包人提交了合格的增值税专用发票后的</w:t>
      </w:r>
      <w:r>
        <w:rPr>
          <w:rFonts w:hint="eastAsia"/>
          <w:color w:val="000000"/>
          <w:sz w:val="24"/>
          <w:szCs w:val="24"/>
        </w:rPr>
        <w:t xml:space="preserve"> 28 </w:t>
      </w:r>
      <w:r>
        <w:rPr>
          <w:rFonts w:hint="eastAsia"/>
          <w:color w:val="000000"/>
          <w:sz w:val="24"/>
          <w:szCs w:val="24"/>
        </w:rPr>
        <w:t>天内，将进度应付款支付给承包人。</w:t>
      </w:r>
    </w:p>
    <w:p w:rsidR="00C855A4" w:rsidRDefault="002F3DF9">
      <w:pPr>
        <w:autoSpaceDE w:val="0"/>
        <w:autoSpaceDN w:val="0"/>
        <w:adjustRightInd w:val="0"/>
        <w:snapToGrid w:val="0"/>
        <w:spacing w:line="360" w:lineRule="auto"/>
        <w:ind w:firstLineChars="200" w:firstLine="480"/>
        <w:rPr>
          <w:rFonts w:hAnsi="宋体" w:cs="宋体"/>
          <w:sz w:val="24"/>
          <w:szCs w:val="24"/>
        </w:rPr>
      </w:pPr>
      <w:r>
        <w:rPr>
          <w:rFonts w:hint="eastAsia"/>
          <w:sz w:val="24"/>
          <w:szCs w:val="24"/>
        </w:rPr>
        <w:t>发包人不按期支付的，按项目专用合同条款数据表中约定的利率向承包人支付逾期付款违约金。违约金计算基数为发包人的全部未付款额，时间从应付而未付该款</w:t>
      </w:r>
      <w:r>
        <w:rPr>
          <w:rFonts w:hint="eastAsia"/>
          <w:sz w:val="24"/>
          <w:szCs w:val="24"/>
        </w:rPr>
        <w:t>额之日算起（不计复利）。</w:t>
      </w:r>
    </w:p>
    <w:p w:rsidR="00C855A4" w:rsidRDefault="002F3DF9">
      <w:pPr>
        <w:autoSpaceDE w:val="0"/>
        <w:autoSpaceDN w:val="0"/>
        <w:adjustRightInd w:val="0"/>
        <w:snapToGrid w:val="0"/>
        <w:spacing w:line="360" w:lineRule="auto"/>
        <w:ind w:firstLineChars="200" w:firstLine="480"/>
        <w:rPr>
          <w:sz w:val="24"/>
          <w:szCs w:val="24"/>
        </w:rPr>
      </w:pPr>
      <w:r>
        <w:rPr>
          <w:rFonts w:hint="eastAsia"/>
          <w:sz w:val="24"/>
          <w:szCs w:val="24"/>
        </w:rPr>
        <w:t>本款补充第</w:t>
      </w:r>
      <w:r>
        <w:rPr>
          <w:rFonts w:hint="eastAsia"/>
          <w:sz w:val="24"/>
          <w:szCs w:val="24"/>
        </w:rPr>
        <w:t xml:space="preserve"> 17.3.5 </w:t>
      </w:r>
      <w:r>
        <w:rPr>
          <w:rFonts w:hint="eastAsia"/>
          <w:sz w:val="24"/>
          <w:szCs w:val="24"/>
        </w:rPr>
        <w:t>项：</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 xml:space="preserve">17.3.5 </w:t>
      </w:r>
      <w:r>
        <w:rPr>
          <w:rFonts w:hint="eastAsia"/>
          <w:sz w:val="24"/>
          <w:szCs w:val="24"/>
        </w:rPr>
        <w:t>农民工工资保证金</w:t>
      </w:r>
    </w:p>
    <w:p w:rsidR="00C855A4" w:rsidRDefault="002F3DF9">
      <w:pPr>
        <w:autoSpaceDE w:val="0"/>
        <w:autoSpaceDN w:val="0"/>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）为确保施工过程中农民工工资实时、足额发放到位，承包人应按照项目专用合同条款约定的时间和金额缴存农民工工资保证金。</w:t>
      </w:r>
    </w:p>
    <w:p w:rsidR="00C855A4" w:rsidRDefault="002F3DF9">
      <w:pPr>
        <w:autoSpaceDE w:val="0"/>
        <w:autoSpaceDN w:val="0"/>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）农民工工资保证金可采用银行保函或现金、支票形式。采用银行保函时，</w:t>
      </w:r>
      <w:r>
        <w:rPr>
          <w:rFonts w:hint="eastAsia"/>
          <w:sz w:val="24"/>
          <w:szCs w:val="24"/>
        </w:rPr>
        <w:t xml:space="preserve"> </w:t>
      </w:r>
      <w:r>
        <w:rPr>
          <w:rFonts w:hint="eastAsia"/>
          <w:sz w:val="24"/>
          <w:szCs w:val="24"/>
        </w:rPr>
        <w:t>出具保函的银行须具有相应担保能力，且按照发包人批准的格式出具，所需费用由承包人承担。</w:t>
      </w:r>
    </w:p>
    <w:p w:rsidR="00C855A4" w:rsidRDefault="002F3DF9">
      <w:pPr>
        <w:pStyle w:val="afb"/>
        <w:tabs>
          <w:tab w:val="left" w:pos="958"/>
          <w:tab w:val="left" w:pos="965"/>
        </w:tabs>
        <w:autoSpaceDE w:val="0"/>
        <w:autoSpaceDN w:val="0"/>
        <w:spacing w:line="360" w:lineRule="auto"/>
        <w:ind w:left="424" w:firstLineChars="0" w:firstLine="0"/>
        <w:jc w:val="left"/>
        <w:rPr>
          <w:color w:val="FF0000"/>
          <w:sz w:val="24"/>
          <w:szCs w:val="24"/>
        </w:rPr>
      </w:pPr>
      <w:r>
        <w:rPr>
          <w:rFonts w:hint="eastAsia"/>
          <w:sz w:val="24"/>
          <w:szCs w:val="24"/>
        </w:rPr>
        <w:t>（</w:t>
      </w:r>
      <w:r>
        <w:rPr>
          <w:rFonts w:hint="eastAsia"/>
          <w:sz w:val="24"/>
          <w:szCs w:val="24"/>
        </w:rPr>
        <w:t>3</w:t>
      </w:r>
      <w:r>
        <w:rPr>
          <w:rFonts w:hint="eastAsia"/>
          <w:sz w:val="24"/>
          <w:szCs w:val="24"/>
        </w:rPr>
        <w:t>）农民工工资保证金的扣留条件、返还时间按照项目专用合同条款的约定执行。</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17.4</w:t>
      </w:r>
      <w:r>
        <w:rPr>
          <w:rFonts w:hAnsi="宋体" w:cs="宋体" w:hint="eastAsia"/>
          <w:sz w:val="24"/>
          <w:szCs w:val="24"/>
        </w:rPr>
        <w:t>质量保证金</w:t>
      </w:r>
    </w:p>
    <w:p w:rsidR="00C855A4" w:rsidRDefault="002F3DF9">
      <w:pPr>
        <w:pStyle w:val="afb"/>
        <w:tabs>
          <w:tab w:val="left" w:pos="958"/>
          <w:tab w:val="left" w:pos="965"/>
        </w:tabs>
        <w:autoSpaceDE w:val="0"/>
        <w:autoSpaceDN w:val="0"/>
        <w:spacing w:line="360" w:lineRule="auto"/>
        <w:ind w:firstLine="480"/>
        <w:jc w:val="left"/>
        <w:rPr>
          <w:sz w:val="24"/>
          <w:szCs w:val="24"/>
          <w:lang w:val="zh-CN"/>
        </w:rPr>
      </w:pPr>
      <w:r>
        <w:rPr>
          <w:sz w:val="24"/>
          <w:szCs w:val="24"/>
          <w:lang w:val="zh-CN"/>
        </w:rPr>
        <w:lastRenderedPageBreak/>
        <w:t>第</w:t>
      </w:r>
      <w:r>
        <w:rPr>
          <w:sz w:val="24"/>
          <w:szCs w:val="24"/>
          <w:lang w:val="zh-CN"/>
        </w:rPr>
        <w:t xml:space="preserve"> 17.4.1 </w:t>
      </w:r>
      <w:r>
        <w:rPr>
          <w:sz w:val="24"/>
          <w:szCs w:val="24"/>
          <w:lang w:val="zh-CN"/>
        </w:rPr>
        <w:t>项、第</w:t>
      </w:r>
      <w:r>
        <w:rPr>
          <w:sz w:val="24"/>
          <w:szCs w:val="24"/>
          <w:lang w:val="zh-CN"/>
        </w:rPr>
        <w:t xml:space="preserve"> 17.4.2 </w:t>
      </w:r>
      <w:r>
        <w:rPr>
          <w:sz w:val="24"/>
          <w:szCs w:val="24"/>
          <w:lang w:val="zh-CN"/>
        </w:rPr>
        <w:t>项细化为</w:t>
      </w:r>
      <w:r>
        <w:rPr>
          <w:sz w:val="24"/>
          <w:szCs w:val="24"/>
          <w:lang w:val="zh-CN"/>
        </w:rPr>
        <w:t>：</w:t>
      </w:r>
    </w:p>
    <w:p w:rsidR="00C855A4" w:rsidRDefault="002F3DF9">
      <w:pPr>
        <w:autoSpaceDE w:val="0"/>
        <w:autoSpaceDN w:val="0"/>
        <w:adjustRightInd w:val="0"/>
        <w:snapToGrid w:val="0"/>
        <w:spacing w:line="360" w:lineRule="auto"/>
        <w:ind w:firstLineChars="200" w:firstLine="480"/>
        <w:rPr>
          <w:sz w:val="24"/>
          <w:szCs w:val="24"/>
          <w:lang w:val="zh-CN"/>
        </w:rPr>
      </w:pPr>
      <w:r>
        <w:rPr>
          <w:rFonts w:hint="eastAsia"/>
          <w:sz w:val="24"/>
          <w:szCs w:val="24"/>
          <w:lang w:val="zh-CN"/>
        </w:rPr>
        <w:t>交工验收证书签发后</w:t>
      </w:r>
      <w:r>
        <w:rPr>
          <w:rFonts w:hint="eastAsia"/>
          <w:sz w:val="24"/>
          <w:szCs w:val="24"/>
          <w:lang w:val="zh-CN"/>
        </w:rPr>
        <w:t xml:space="preserve"> 14 </w:t>
      </w:r>
      <w:r>
        <w:rPr>
          <w:rFonts w:hint="eastAsia"/>
          <w:sz w:val="24"/>
          <w:szCs w:val="24"/>
          <w:lang w:val="zh-CN"/>
        </w:rPr>
        <w:t>天内，承包人应向发包人缴纳质量保证金。质量</w:t>
      </w:r>
      <w:r>
        <w:rPr>
          <w:rFonts w:hint="eastAsia"/>
          <w:sz w:val="24"/>
          <w:szCs w:val="24"/>
          <w:lang w:val="zh-CN"/>
        </w:rPr>
        <w:t>保证金可采用银行保函或现金、支票形式，金额应符合项目专用合同条款数据表的规定。采用银行保函时，出具保函的银行须具有相应担保能力，且按照发包人批准的格式出具，所需费用由承包人承担。</w:t>
      </w:r>
    </w:p>
    <w:p w:rsidR="00C855A4" w:rsidRDefault="002F3DF9">
      <w:pPr>
        <w:autoSpaceDE w:val="0"/>
        <w:autoSpaceDN w:val="0"/>
        <w:adjustRightInd w:val="0"/>
        <w:snapToGrid w:val="0"/>
        <w:spacing w:line="360" w:lineRule="auto"/>
        <w:ind w:firstLineChars="200" w:firstLine="480"/>
        <w:rPr>
          <w:sz w:val="24"/>
          <w:szCs w:val="24"/>
          <w:lang w:val="zh-CN"/>
        </w:rPr>
      </w:pPr>
      <w:r>
        <w:rPr>
          <w:rFonts w:hint="eastAsia"/>
          <w:sz w:val="24"/>
          <w:szCs w:val="24"/>
          <w:lang w:val="zh-CN"/>
        </w:rPr>
        <w:t>质量保证金采用现金、支票形式提交的，发包人应在项目专用合同条款数据表中明确是否计付利息以及利息的计算方式。</w:t>
      </w:r>
      <w:r>
        <w:rPr>
          <w:rFonts w:hint="eastAsia"/>
          <w:sz w:val="24"/>
          <w:szCs w:val="24"/>
          <w:lang w:val="zh-CN"/>
        </w:rPr>
        <w:t xml:space="preserve"> </w:t>
      </w:r>
    </w:p>
    <w:p w:rsidR="00C855A4" w:rsidRDefault="002F3DF9">
      <w:pPr>
        <w:autoSpaceDE w:val="0"/>
        <w:autoSpaceDN w:val="0"/>
        <w:adjustRightInd w:val="0"/>
        <w:snapToGrid w:val="0"/>
        <w:spacing w:line="360" w:lineRule="auto"/>
        <w:ind w:firstLineChars="200" w:firstLine="480"/>
        <w:rPr>
          <w:rFonts w:hAnsi="宋体" w:cs="宋体"/>
          <w:sz w:val="24"/>
          <w:szCs w:val="24"/>
        </w:rPr>
      </w:pPr>
      <w:r>
        <w:rPr>
          <w:rFonts w:hint="eastAsia"/>
          <w:sz w:val="24"/>
          <w:szCs w:val="24"/>
          <w:lang w:val="zh-CN"/>
        </w:rPr>
        <w:t>在第</w:t>
      </w:r>
      <w:r>
        <w:rPr>
          <w:rFonts w:hint="eastAsia"/>
          <w:sz w:val="24"/>
          <w:szCs w:val="24"/>
          <w:lang w:val="zh-CN"/>
        </w:rPr>
        <w:t xml:space="preserve"> 1.1.4.5 </w:t>
      </w:r>
      <w:r>
        <w:rPr>
          <w:rFonts w:hint="eastAsia"/>
          <w:sz w:val="24"/>
          <w:szCs w:val="24"/>
          <w:lang w:val="zh-CN"/>
        </w:rPr>
        <w:t>目约定的缺陷责任期满，且质量监督机构已按规定对工程质量检测鉴定合格，承包人向发包人申请到期应返还承包人剩余的质量保证金金额，</w:t>
      </w:r>
      <w:r>
        <w:rPr>
          <w:rFonts w:hint="eastAsia"/>
          <w:sz w:val="24"/>
          <w:szCs w:val="24"/>
          <w:lang w:val="zh-CN"/>
        </w:rPr>
        <w:t xml:space="preserve"> </w:t>
      </w:r>
      <w:r>
        <w:rPr>
          <w:rFonts w:hint="eastAsia"/>
          <w:sz w:val="24"/>
          <w:szCs w:val="24"/>
          <w:lang w:val="zh-CN"/>
        </w:rPr>
        <w:t>发包人应在</w:t>
      </w:r>
      <w:r>
        <w:rPr>
          <w:rFonts w:hint="eastAsia"/>
          <w:sz w:val="24"/>
          <w:szCs w:val="24"/>
          <w:lang w:val="zh-CN"/>
        </w:rPr>
        <w:t xml:space="preserve"> 14 </w:t>
      </w:r>
      <w:r>
        <w:rPr>
          <w:rFonts w:hint="eastAsia"/>
          <w:sz w:val="24"/>
          <w:szCs w:val="24"/>
          <w:lang w:val="zh-CN"/>
        </w:rPr>
        <w:t>天内会同承包人按照合同约定的内容核实承包人是否完成缺陷责任。如无异议，发包人应当在核实后将剩余保证金返还承包人。</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17.5</w:t>
      </w:r>
      <w:r>
        <w:rPr>
          <w:rFonts w:hAnsi="宋体" w:cs="宋体" w:hint="eastAsia"/>
          <w:sz w:val="24"/>
          <w:szCs w:val="24"/>
        </w:rPr>
        <w:t>竣工结算</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17.5.1</w:t>
      </w:r>
      <w:r>
        <w:rPr>
          <w:rFonts w:hAnsi="宋体" w:cs="宋体" w:hint="eastAsia"/>
          <w:sz w:val="24"/>
          <w:szCs w:val="24"/>
        </w:rPr>
        <w:t>竣工付款申请单</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w:t>
      </w:r>
      <w:r>
        <w:rPr>
          <w:rFonts w:hAnsi="宋体" w:cs="宋体" w:hint="eastAsia"/>
          <w:sz w:val="24"/>
          <w:szCs w:val="24"/>
        </w:rPr>
        <w:t>1</w:t>
      </w:r>
      <w:r>
        <w:rPr>
          <w:rFonts w:hAnsi="宋体" w:cs="宋体" w:hint="eastAsia"/>
          <w:sz w:val="24"/>
          <w:szCs w:val="24"/>
        </w:rPr>
        <w:t>）目约定：</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承包人向监理人提交竣工付款申请单（包括相关证明材料）的份数：份（在项目专用条款数据表中约定）；期限：</w:t>
      </w:r>
      <w:r>
        <w:rPr>
          <w:rFonts w:hAnsi="宋体" w:cs="宋体" w:hint="eastAsia"/>
          <w:sz w:val="24"/>
          <w:szCs w:val="24"/>
          <w:u w:val="single"/>
        </w:rPr>
        <w:t>工程接收证书签发后</w:t>
      </w:r>
      <w:r>
        <w:rPr>
          <w:rFonts w:hAnsi="宋体" w:cs="宋体" w:hint="eastAsia"/>
          <w:sz w:val="24"/>
          <w:szCs w:val="24"/>
          <w:u w:val="single"/>
        </w:rPr>
        <w:t>42</w:t>
      </w:r>
      <w:r>
        <w:rPr>
          <w:rFonts w:hAnsi="宋体" w:cs="宋体" w:hint="eastAsia"/>
          <w:sz w:val="24"/>
          <w:szCs w:val="24"/>
          <w:u w:val="single"/>
        </w:rPr>
        <w:t>天内</w:t>
      </w:r>
      <w:r>
        <w:rPr>
          <w:rFonts w:hAnsi="宋体" w:cs="宋体" w:hint="eastAsia"/>
          <w:sz w:val="24"/>
          <w:szCs w:val="24"/>
        </w:rPr>
        <w:t>。</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17.6</w:t>
      </w:r>
      <w:r>
        <w:rPr>
          <w:rFonts w:hAnsi="宋体" w:cs="宋体" w:hint="eastAsia"/>
          <w:sz w:val="24"/>
          <w:szCs w:val="24"/>
        </w:rPr>
        <w:t>最终结清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17.6.1</w:t>
      </w:r>
      <w:r>
        <w:rPr>
          <w:rFonts w:hAnsi="宋体" w:cs="宋体" w:hint="eastAsia"/>
          <w:sz w:val="24"/>
          <w:szCs w:val="24"/>
        </w:rPr>
        <w:t>最终结清申请单</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w:t>
      </w:r>
      <w:r>
        <w:rPr>
          <w:rFonts w:hAnsi="宋体" w:cs="宋体" w:hint="eastAsia"/>
          <w:sz w:val="24"/>
          <w:szCs w:val="24"/>
        </w:rPr>
        <w:t>1</w:t>
      </w:r>
      <w:r>
        <w:rPr>
          <w:rFonts w:hAnsi="宋体" w:cs="宋体" w:hint="eastAsia"/>
          <w:sz w:val="24"/>
          <w:szCs w:val="24"/>
        </w:rPr>
        <w:t>）目约定：</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承包人向监理人提交最终结清申请单（包括相关证明材料）的份数在项目专用条款数据表中约定；期限：</w:t>
      </w:r>
      <w:r>
        <w:rPr>
          <w:rFonts w:hAnsi="宋体" w:cs="宋体" w:hint="eastAsia"/>
          <w:sz w:val="24"/>
          <w:szCs w:val="24"/>
          <w:u w:val="single"/>
        </w:rPr>
        <w:t>缺陷责任期终止证书签发后</w:t>
      </w:r>
      <w:r>
        <w:rPr>
          <w:rFonts w:hAnsi="宋体" w:cs="宋体" w:hint="eastAsia"/>
          <w:sz w:val="24"/>
          <w:szCs w:val="24"/>
          <w:u w:val="single"/>
        </w:rPr>
        <w:t>28</w:t>
      </w:r>
      <w:r>
        <w:rPr>
          <w:rFonts w:hAnsi="宋体" w:cs="宋体" w:hint="eastAsia"/>
          <w:sz w:val="24"/>
          <w:szCs w:val="24"/>
          <w:u w:val="single"/>
        </w:rPr>
        <w:t>天内</w:t>
      </w:r>
      <w:r>
        <w:rPr>
          <w:rFonts w:hAnsi="宋体" w:cs="宋体" w:hint="eastAsia"/>
          <w:sz w:val="24"/>
          <w:szCs w:val="24"/>
        </w:rPr>
        <w:t>。</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最终结清申请单中的总金额应认为是代表了根据合同规定应付给承包人的全部款项的最后结算。</w:t>
      </w:r>
    </w:p>
    <w:p w:rsidR="00C855A4" w:rsidRDefault="002F3DF9">
      <w:pPr>
        <w:autoSpaceDE w:val="0"/>
        <w:autoSpaceDN w:val="0"/>
        <w:adjustRightInd w:val="0"/>
        <w:snapToGrid w:val="0"/>
        <w:spacing w:line="360" w:lineRule="auto"/>
        <w:rPr>
          <w:rFonts w:eastAsia="黑体"/>
          <w:b/>
          <w:bCs/>
          <w:sz w:val="24"/>
          <w:szCs w:val="24"/>
        </w:rPr>
      </w:pPr>
      <w:r>
        <w:rPr>
          <w:rFonts w:eastAsia="黑体"/>
          <w:b/>
          <w:bCs/>
          <w:sz w:val="24"/>
          <w:szCs w:val="24"/>
        </w:rPr>
        <w:t>18</w:t>
      </w:r>
      <w:r>
        <w:rPr>
          <w:rFonts w:eastAsia="黑体"/>
          <w:b/>
          <w:bCs/>
          <w:sz w:val="24"/>
          <w:szCs w:val="24"/>
        </w:rPr>
        <w:t>．交工验收</w:t>
      </w:r>
    </w:p>
    <w:p w:rsidR="00C855A4" w:rsidRDefault="002F3DF9">
      <w:pPr>
        <w:autoSpaceDE w:val="0"/>
        <w:autoSpaceDN w:val="0"/>
        <w:adjustRightInd w:val="0"/>
        <w:snapToGrid w:val="0"/>
        <w:spacing w:line="360" w:lineRule="auto"/>
        <w:rPr>
          <w:rFonts w:eastAsia="黑体"/>
          <w:b/>
          <w:bCs/>
          <w:sz w:val="24"/>
          <w:szCs w:val="24"/>
        </w:rPr>
      </w:pPr>
      <w:r>
        <w:rPr>
          <w:rFonts w:eastAsia="黑体"/>
          <w:b/>
          <w:bCs/>
          <w:sz w:val="24"/>
          <w:szCs w:val="24"/>
        </w:rPr>
        <w:t>18.2</w:t>
      </w:r>
      <w:r>
        <w:rPr>
          <w:rFonts w:eastAsia="黑体"/>
          <w:b/>
          <w:bCs/>
          <w:sz w:val="24"/>
          <w:szCs w:val="24"/>
        </w:rPr>
        <w:t>交工验收申请报告</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本款第（</w:t>
      </w:r>
      <w:r>
        <w:rPr>
          <w:sz w:val="24"/>
          <w:szCs w:val="24"/>
        </w:rPr>
        <w:t>2</w:t>
      </w:r>
      <w:r>
        <w:rPr>
          <w:sz w:val="24"/>
          <w:szCs w:val="24"/>
        </w:rPr>
        <w:t>）项约定为：</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竣工资料的内容：承包人应按照《公路工程竣（交）工验收办法》和相关规定编制竣工资料。</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竣工资料的份数在项目专用合同条款数据表中约定。</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18.3</w:t>
      </w:r>
      <w:r>
        <w:rPr>
          <w:rFonts w:hAnsi="宋体" w:cs="宋体" w:hint="eastAsia"/>
          <w:sz w:val="24"/>
          <w:szCs w:val="24"/>
        </w:rPr>
        <w:t>验收</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18.3.2</w:t>
      </w:r>
      <w:r>
        <w:rPr>
          <w:rFonts w:hAnsi="宋体" w:cs="宋体" w:hint="eastAsia"/>
          <w:sz w:val="24"/>
          <w:szCs w:val="24"/>
        </w:rPr>
        <w:t>项补充：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交</w:t>
      </w:r>
      <w:r>
        <w:rPr>
          <w:rFonts w:hAnsi="宋体" w:cs="宋体" w:hint="eastAsia"/>
          <w:sz w:val="24"/>
          <w:szCs w:val="24"/>
        </w:rPr>
        <w:t>工验收由发包人主持，由发包人、监理人、质监、设计、施工、运营、管理养护等有关部门代表组成</w:t>
      </w:r>
      <w:r>
        <w:rPr>
          <w:rFonts w:hAnsi="宋体" w:cs="宋体" w:hint="eastAsia"/>
          <w:sz w:val="24"/>
          <w:szCs w:val="24"/>
        </w:rPr>
        <w:t>交</w:t>
      </w:r>
      <w:r>
        <w:rPr>
          <w:rFonts w:hAnsi="宋体" w:cs="宋体" w:hint="eastAsia"/>
          <w:sz w:val="24"/>
          <w:szCs w:val="24"/>
        </w:rPr>
        <w:t>工验收委员会，对本项目的工程质量进行评定，并写出</w:t>
      </w:r>
      <w:r>
        <w:rPr>
          <w:rFonts w:hAnsi="宋体" w:cs="宋体" w:hint="eastAsia"/>
          <w:sz w:val="24"/>
          <w:szCs w:val="24"/>
        </w:rPr>
        <w:t>交</w:t>
      </w:r>
      <w:r>
        <w:rPr>
          <w:rFonts w:hAnsi="宋体" w:cs="宋体" w:hint="eastAsia"/>
          <w:sz w:val="24"/>
          <w:szCs w:val="24"/>
        </w:rPr>
        <w:t>工验收报告报交</w:t>
      </w:r>
      <w:r>
        <w:rPr>
          <w:rFonts w:hAnsi="宋体" w:cs="宋体" w:hint="eastAsia"/>
          <w:sz w:val="24"/>
          <w:szCs w:val="24"/>
        </w:rPr>
        <w:t>通主管部门备案。承包人应按发包人的要求提交</w:t>
      </w:r>
      <w:r>
        <w:rPr>
          <w:rFonts w:hAnsi="宋体" w:cs="宋体" w:hint="eastAsia"/>
          <w:sz w:val="24"/>
          <w:szCs w:val="24"/>
        </w:rPr>
        <w:t>交</w:t>
      </w:r>
      <w:r>
        <w:rPr>
          <w:rFonts w:hAnsi="宋体" w:cs="宋体" w:hint="eastAsia"/>
          <w:sz w:val="24"/>
          <w:szCs w:val="24"/>
        </w:rPr>
        <w:t>工资料，完成</w:t>
      </w:r>
      <w:r>
        <w:rPr>
          <w:rFonts w:hAnsi="宋体" w:cs="宋体" w:hint="eastAsia"/>
          <w:sz w:val="24"/>
          <w:szCs w:val="24"/>
        </w:rPr>
        <w:t>交</w:t>
      </w:r>
      <w:r>
        <w:rPr>
          <w:rFonts w:hAnsi="宋体" w:cs="宋体" w:hint="eastAsia"/>
          <w:sz w:val="24"/>
          <w:szCs w:val="24"/>
        </w:rPr>
        <w:t>工验收准备工作。</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18.3.5</w:t>
      </w:r>
      <w:r>
        <w:rPr>
          <w:rFonts w:hAnsi="宋体" w:cs="宋体" w:hint="eastAsia"/>
          <w:sz w:val="24"/>
          <w:szCs w:val="24"/>
        </w:rPr>
        <w:t>项约定为：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经验收合格工程的实际</w:t>
      </w:r>
      <w:r>
        <w:rPr>
          <w:rFonts w:hAnsi="宋体" w:cs="宋体" w:hint="eastAsia"/>
          <w:sz w:val="24"/>
          <w:szCs w:val="24"/>
        </w:rPr>
        <w:t>交</w:t>
      </w:r>
      <w:r>
        <w:rPr>
          <w:rFonts w:hAnsi="宋体" w:cs="宋体" w:hint="eastAsia"/>
          <w:sz w:val="24"/>
          <w:szCs w:val="24"/>
        </w:rPr>
        <w:t>工日期，以最终提交</w:t>
      </w:r>
      <w:r>
        <w:rPr>
          <w:rFonts w:hAnsi="宋体" w:cs="宋体" w:hint="eastAsia"/>
          <w:sz w:val="24"/>
          <w:szCs w:val="24"/>
        </w:rPr>
        <w:t>交</w:t>
      </w:r>
      <w:r>
        <w:rPr>
          <w:rFonts w:hAnsi="宋体" w:cs="宋体" w:hint="eastAsia"/>
          <w:sz w:val="24"/>
          <w:szCs w:val="24"/>
        </w:rPr>
        <w:t>工验收申请报告的日期为准，并在工程接收证书中写明。</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本款增加第</w:t>
      </w:r>
      <w:r>
        <w:rPr>
          <w:rFonts w:hAnsi="宋体" w:cs="宋体" w:hint="eastAsia"/>
          <w:sz w:val="24"/>
          <w:szCs w:val="24"/>
        </w:rPr>
        <w:t>18.3.7</w:t>
      </w:r>
      <w:r>
        <w:rPr>
          <w:rFonts w:hAnsi="宋体" w:cs="宋体" w:hint="eastAsia"/>
          <w:sz w:val="24"/>
          <w:szCs w:val="24"/>
        </w:rPr>
        <w:t>项：</w:t>
      </w:r>
    </w:p>
    <w:p w:rsidR="00C855A4" w:rsidRDefault="002F3DF9">
      <w:pPr>
        <w:adjustRightInd w:val="0"/>
        <w:snapToGrid w:val="0"/>
        <w:spacing w:line="400" w:lineRule="exact"/>
        <w:ind w:firstLineChars="200" w:firstLine="480"/>
        <w:rPr>
          <w:rFonts w:hAnsi="宋体" w:cs="宋体"/>
          <w:sz w:val="24"/>
          <w:szCs w:val="24"/>
        </w:rPr>
      </w:pPr>
      <w:r>
        <w:rPr>
          <w:sz w:val="24"/>
          <w:szCs w:val="24"/>
        </w:rPr>
        <w:t>组织办理交工验收和签发交工验收证书的费用由发包人承担。但按照</w:t>
      </w:r>
      <w:r>
        <w:rPr>
          <w:sz w:val="24"/>
          <w:szCs w:val="24"/>
        </w:rPr>
        <w:t>18.3.4</w:t>
      </w:r>
      <w:r>
        <w:rPr>
          <w:sz w:val="24"/>
          <w:szCs w:val="24"/>
        </w:rPr>
        <w:t>项规定达不到合格标准的交工验收费用由承包人承担。</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18.5</w:t>
      </w:r>
      <w:r>
        <w:rPr>
          <w:rFonts w:hAnsi="宋体" w:cs="宋体" w:hint="eastAsia"/>
          <w:sz w:val="24"/>
          <w:szCs w:val="24"/>
        </w:rPr>
        <w:t>施工期运行</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18.5.1</w:t>
      </w:r>
      <w:r>
        <w:rPr>
          <w:rFonts w:hAnsi="宋体" w:cs="宋体" w:hint="eastAsia"/>
          <w:sz w:val="24"/>
          <w:szCs w:val="24"/>
        </w:rPr>
        <w:t>项约定：</w:t>
      </w:r>
    </w:p>
    <w:p w:rsidR="00C855A4" w:rsidRDefault="002F3DF9">
      <w:pPr>
        <w:adjustRightInd w:val="0"/>
        <w:snapToGrid w:val="0"/>
        <w:spacing w:line="400" w:lineRule="exact"/>
        <w:ind w:firstLineChars="200" w:firstLine="480"/>
        <w:rPr>
          <w:rFonts w:hAnsi="宋体" w:cs="宋体"/>
          <w:sz w:val="24"/>
          <w:szCs w:val="24"/>
          <w:u w:val="single"/>
        </w:rPr>
      </w:pPr>
      <w:r>
        <w:rPr>
          <w:rFonts w:hAnsi="宋体" w:cs="宋体" w:hint="eastAsia"/>
          <w:sz w:val="24"/>
          <w:szCs w:val="24"/>
        </w:rPr>
        <w:t>单位工程或工程设备是否需投入施工期运行：</w:t>
      </w:r>
      <w:r>
        <w:rPr>
          <w:rFonts w:hAnsi="宋体" w:cs="宋体" w:hint="eastAsia"/>
          <w:sz w:val="24"/>
          <w:szCs w:val="24"/>
          <w:u w:val="single"/>
        </w:rPr>
        <w:t xml:space="preserve">  </w:t>
      </w:r>
      <w:r>
        <w:rPr>
          <w:rFonts w:hAnsi="宋体" w:cs="宋体" w:hint="eastAsia"/>
          <w:sz w:val="24"/>
          <w:szCs w:val="24"/>
          <w:u w:val="single"/>
        </w:rPr>
        <w:t>（见项目专用合同条款）</w:t>
      </w:r>
      <w:r>
        <w:rPr>
          <w:rFonts w:hAnsi="宋体" w:cs="宋体" w:hint="eastAsia"/>
          <w:sz w:val="24"/>
          <w:szCs w:val="24"/>
          <w:u w:val="single"/>
        </w:rPr>
        <w:t xml:space="preserve"> </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18.6</w:t>
      </w:r>
      <w:r>
        <w:rPr>
          <w:rFonts w:hAnsi="宋体" w:cs="宋体" w:hint="eastAsia"/>
          <w:sz w:val="24"/>
          <w:szCs w:val="24"/>
        </w:rPr>
        <w:t>试运行</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18.6.1</w:t>
      </w:r>
      <w:r>
        <w:rPr>
          <w:rFonts w:hAnsi="宋体" w:cs="宋体" w:hint="eastAsia"/>
          <w:sz w:val="24"/>
          <w:szCs w:val="24"/>
        </w:rPr>
        <w:t>项约定：</w:t>
      </w:r>
    </w:p>
    <w:p w:rsidR="00C855A4" w:rsidRDefault="002F3DF9">
      <w:pPr>
        <w:adjustRightInd w:val="0"/>
        <w:snapToGrid w:val="0"/>
        <w:spacing w:line="400" w:lineRule="exact"/>
        <w:ind w:firstLineChars="200" w:firstLine="480"/>
        <w:rPr>
          <w:rFonts w:hAnsi="宋体" w:cs="宋体"/>
          <w:sz w:val="24"/>
          <w:szCs w:val="24"/>
          <w:u w:val="single"/>
        </w:rPr>
      </w:pPr>
      <w:r>
        <w:rPr>
          <w:rFonts w:hAnsi="宋体" w:cs="宋体" w:hint="eastAsia"/>
          <w:sz w:val="24"/>
          <w:szCs w:val="24"/>
        </w:rPr>
        <w:t>本工程及工程设备是否进行试运行：</w:t>
      </w:r>
      <w:r>
        <w:rPr>
          <w:rFonts w:hAnsi="宋体" w:cs="宋体" w:hint="eastAsia"/>
          <w:sz w:val="24"/>
          <w:szCs w:val="24"/>
          <w:u w:val="single"/>
        </w:rPr>
        <w:t xml:space="preserve">  </w:t>
      </w:r>
      <w:r>
        <w:rPr>
          <w:rFonts w:hAnsi="宋体" w:cs="宋体" w:hint="eastAsia"/>
          <w:sz w:val="24"/>
          <w:szCs w:val="24"/>
          <w:u w:val="single"/>
        </w:rPr>
        <w:t>（见项目专用合同条款）</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试运行的内容：</w:t>
      </w:r>
      <w:r>
        <w:rPr>
          <w:rFonts w:hAnsi="宋体" w:cs="宋体" w:hint="eastAsia"/>
          <w:sz w:val="24"/>
          <w:szCs w:val="24"/>
          <w:u w:val="single"/>
        </w:rPr>
        <w:t xml:space="preserve">  </w:t>
      </w:r>
      <w:r>
        <w:rPr>
          <w:rFonts w:hAnsi="宋体" w:cs="宋体" w:hint="eastAsia"/>
          <w:sz w:val="24"/>
          <w:szCs w:val="24"/>
          <w:u w:val="single"/>
        </w:rPr>
        <w:t>（见项目专用合同条款）</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试运行的费用约定：</w:t>
      </w:r>
      <w:r>
        <w:rPr>
          <w:rFonts w:hAnsi="宋体" w:cs="宋体" w:hint="eastAsia"/>
          <w:sz w:val="24"/>
          <w:szCs w:val="24"/>
          <w:u w:val="single"/>
        </w:rPr>
        <w:t xml:space="preserve">  </w:t>
      </w:r>
      <w:r>
        <w:rPr>
          <w:rFonts w:hAnsi="宋体" w:cs="宋体" w:hint="eastAsia"/>
          <w:sz w:val="24"/>
          <w:szCs w:val="24"/>
          <w:u w:val="single"/>
        </w:rPr>
        <w:t>（见项目专用合同条款）</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本条增加第</w:t>
      </w:r>
      <w:r>
        <w:rPr>
          <w:rFonts w:hAnsi="宋体" w:cs="宋体" w:hint="eastAsia"/>
          <w:sz w:val="24"/>
          <w:szCs w:val="24"/>
        </w:rPr>
        <w:t>18.9</w:t>
      </w:r>
      <w:r>
        <w:rPr>
          <w:rFonts w:hAnsi="宋体" w:cs="宋体" w:hint="eastAsia"/>
          <w:sz w:val="24"/>
          <w:szCs w:val="24"/>
        </w:rPr>
        <w:t>款：</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18.9</w:t>
      </w:r>
      <w:r>
        <w:rPr>
          <w:rFonts w:hAnsi="宋体" w:cs="宋体" w:hint="eastAsia"/>
          <w:sz w:val="24"/>
          <w:szCs w:val="24"/>
        </w:rPr>
        <w:t>竣工文件</w:t>
      </w:r>
    </w:p>
    <w:p w:rsidR="00C855A4" w:rsidRDefault="002F3DF9">
      <w:pPr>
        <w:autoSpaceDE w:val="0"/>
        <w:autoSpaceDN w:val="0"/>
        <w:adjustRightInd w:val="0"/>
        <w:snapToGrid w:val="0"/>
        <w:spacing w:line="360" w:lineRule="auto"/>
        <w:ind w:firstLineChars="200" w:firstLine="480"/>
        <w:rPr>
          <w:color w:val="FF0000"/>
          <w:sz w:val="24"/>
          <w:szCs w:val="24"/>
        </w:rPr>
      </w:pPr>
      <w:r>
        <w:rPr>
          <w:sz w:val="24"/>
          <w:szCs w:val="24"/>
        </w:rPr>
        <w:t>承包人应按照交通部《公路工程竣（交）工验收办法》的相关规定，在缺陷责任期内为竣工验收补充竣工资料，并在签发缺陷责任期终止证书之前提交。</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19</w:t>
      </w:r>
      <w:r>
        <w:rPr>
          <w:rFonts w:hAnsi="宋体" w:cs="宋体" w:hint="eastAsia"/>
          <w:sz w:val="24"/>
          <w:szCs w:val="24"/>
        </w:rPr>
        <w:t>．缺陷责任与保修责任</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19.2</w:t>
      </w:r>
      <w:r>
        <w:rPr>
          <w:rFonts w:hAnsi="宋体" w:cs="宋体" w:hint="eastAsia"/>
          <w:sz w:val="24"/>
          <w:szCs w:val="24"/>
        </w:rPr>
        <w:t>缺陷责任</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19.2.2</w:t>
      </w:r>
      <w:r>
        <w:rPr>
          <w:rFonts w:hAnsi="宋体" w:cs="宋体" w:hint="eastAsia"/>
          <w:sz w:val="24"/>
          <w:szCs w:val="24"/>
        </w:rPr>
        <w:t>项补充：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在缺陷责任期内，承包人应尽快完成在工程接收证书中写明的未完成工作，并完成对本工程缺陷的修复或监理人指令的修补工作。</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19.2.3</w:t>
      </w:r>
      <w:r>
        <w:rPr>
          <w:rFonts w:hAnsi="宋体" w:cs="宋体" w:hint="eastAsia"/>
          <w:sz w:val="24"/>
          <w:szCs w:val="24"/>
        </w:rPr>
        <w:t>项补充：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在缺陷责任期内，下述原因造成的缺陷修复和查验费用应由承包人自行负责：</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）承包人所用的材料、设备或操作工艺不符合合同要求；或</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）承包人的疏忽或未遵守合同中对承包人规定的义务。</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19.3</w:t>
      </w:r>
      <w:r>
        <w:rPr>
          <w:rFonts w:hAnsi="宋体" w:cs="宋体" w:hint="eastAsia"/>
          <w:sz w:val="24"/>
          <w:szCs w:val="24"/>
        </w:rPr>
        <w:t>缺陷责任期的延长</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由于承包人原因造成某项缺陷或损坏使某项工程或工程设备不能按原定目标使用而需要再次检查、检验和修复的，发包人有权要求承包人相应延长缺陷责任期，但缺陷责任期最长不超过</w:t>
      </w:r>
      <w:r>
        <w:rPr>
          <w:rFonts w:hAnsi="宋体" w:cs="宋体" w:hint="eastAsia"/>
          <w:sz w:val="24"/>
          <w:szCs w:val="24"/>
        </w:rPr>
        <w:t>2</w:t>
      </w:r>
      <w:r>
        <w:rPr>
          <w:rFonts w:hAnsi="宋体" w:cs="宋体" w:hint="eastAsia"/>
          <w:sz w:val="24"/>
          <w:szCs w:val="24"/>
        </w:rPr>
        <w:t>年，自该工程或工程设备修复之日起算。</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19.5</w:t>
      </w:r>
      <w:r>
        <w:rPr>
          <w:rFonts w:hAnsi="宋体" w:cs="宋体" w:hint="eastAsia"/>
          <w:sz w:val="24"/>
          <w:szCs w:val="24"/>
        </w:rPr>
        <w:t>承包人的进入权</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承包人在缺陷修复施工过程中，应</w:t>
      </w:r>
      <w:r>
        <w:rPr>
          <w:rFonts w:hAnsi="宋体" w:cs="宋体" w:hint="eastAsia"/>
          <w:sz w:val="24"/>
          <w:szCs w:val="24"/>
        </w:rPr>
        <w:t>服从管养单位的有关安全管理规定，由于承包人自身原因造成的人员伤亡、设备和材料的损毁及罚款等责任由承包人自负。</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19.7</w:t>
      </w:r>
      <w:r>
        <w:rPr>
          <w:rFonts w:hAnsi="宋体" w:cs="宋体" w:hint="eastAsia"/>
          <w:sz w:val="24"/>
          <w:szCs w:val="24"/>
        </w:rPr>
        <w:t>保修责任</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本款细化为：</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w:t>
      </w:r>
      <w:r>
        <w:rPr>
          <w:sz w:val="24"/>
          <w:szCs w:val="24"/>
        </w:rPr>
        <w:t>1</w:t>
      </w:r>
      <w:r>
        <w:rPr>
          <w:rFonts w:hint="eastAsia"/>
          <w:sz w:val="24"/>
          <w:szCs w:val="24"/>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w:t>
      </w:r>
      <w:r>
        <w:rPr>
          <w:sz w:val="24"/>
          <w:szCs w:val="24"/>
        </w:rPr>
        <w:t>2</w:t>
      </w:r>
      <w:r>
        <w:rPr>
          <w:rFonts w:hint="eastAsia"/>
          <w:sz w:val="24"/>
          <w:szCs w:val="24"/>
        </w:rPr>
        <w:t>）</w:t>
      </w:r>
      <w:r>
        <w:rPr>
          <w:sz w:val="24"/>
          <w:szCs w:val="24"/>
        </w:rPr>
        <w:t>在全部工程竣工验收前，已经发包人提前验收的单位工程，其保修期的起算日期相应提前。</w:t>
      </w:r>
    </w:p>
    <w:p w:rsidR="00C855A4" w:rsidRDefault="002F3DF9">
      <w:pPr>
        <w:autoSpaceDE w:val="0"/>
        <w:autoSpaceDN w:val="0"/>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w:t>
      </w:r>
      <w:r>
        <w:rPr>
          <w:sz w:val="24"/>
          <w:szCs w:val="24"/>
        </w:rPr>
        <w:t>工程保修期终止后</w:t>
      </w:r>
      <w:r>
        <w:rPr>
          <w:sz w:val="24"/>
          <w:szCs w:val="24"/>
        </w:rPr>
        <w:t>28</w:t>
      </w:r>
      <w:r>
        <w:rPr>
          <w:sz w:val="24"/>
          <w:szCs w:val="24"/>
        </w:rPr>
        <w:t>天内，监理人签发保修期终止证书。</w:t>
      </w:r>
    </w:p>
    <w:p w:rsidR="00C855A4" w:rsidRDefault="002F3DF9">
      <w:pPr>
        <w:autoSpaceDE w:val="0"/>
        <w:autoSpaceDN w:val="0"/>
        <w:adjustRightInd w:val="0"/>
        <w:snapToGrid w:val="0"/>
        <w:spacing w:line="360" w:lineRule="auto"/>
        <w:ind w:firstLineChars="200" w:firstLine="480"/>
        <w:rPr>
          <w:rFonts w:hAnsi="宋体" w:cs="宋体"/>
          <w:sz w:val="24"/>
          <w:szCs w:val="24"/>
        </w:rPr>
      </w:pPr>
      <w:r>
        <w:rPr>
          <w:sz w:val="24"/>
          <w:szCs w:val="24"/>
        </w:rPr>
        <w:t>（</w:t>
      </w:r>
      <w:r>
        <w:rPr>
          <w:sz w:val="24"/>
          <w:szCs w:val="24"/>
        </w:rPr>
        <w:t>4</w:t>
      </w:r>
      <w:r>
        <w:rPr>
          <w:sz w:val="24"/>
          <w:szCs w:val="24"/>
        </w:rPr>
        <w:t>）若承包人不履行保修义务和责任，则承包人应承担由于违约造成的法律后果，并由发包人将其违约行为上报省级交通运输主管部门，作为不良记录纳入公路建设市场信用信息管理系统。</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20</w:t>
      </w:r>
      <w:r>
        <w:rPr>
          <w:rFonts w:hAnsi="宋体" w:cs="宋体" w:hint="eastAsia"/>
          <w:sz w:val="24"/>
          <w:szCs w:val="24"/>
        </w:rPr>
        <w:t>．保险</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20.1</w:t>
      </w:r>
      <w:r>
        <w:rPr>
          <w:rFonts w:hAnsi="宋体" w:cs="宋体" w:hint="eastAsia"/>
          <w:sz w:val="24"/>
          <w:szCs w:val="24"/>
        </w:rPr>
        <w:t>工程保险</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本款约定为：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建筑工程一切险的投保内容：为永久工程、临时工程和设备及已运至施工工地用于永久工程的材料和设备所投的保险。</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保险金额：工程量清单第</w:t>
      </w:r>
      <w:r>
        <w:rPr>
          <w:rFonts w:hAnsi="宋体" w:cs="宋体" w:hint="eastAsia"/>
          <w:sz w:val="24"/>
          <w:szCs w:val="24"/>
        </w:rPr>
        <w:t>100</w:t>
      </w:r>
      <w:r>
        <w:rPr>
          <w:rFonts w:hAnsi="宋体" w:cs="宋体" w:hint="eastAsia"/>
          <w:sz w:val="24"/>
          <w:szCs w:val="24"/>
        </w:rPr>
        <w:t>章（不含建筑工程一切险及第三者责任险的保险费）至</w:t>
      </w:r>
      <w:r>
        <w:rPr>
          <w:rFonts w:hAnsi="宋体" w:cs="宋体" w:hint="eastAsia"/>
          <w:sz w:val="24"/>
          <w:szCs w:val="24"/>
        </w:rPr>
        <w:t>700</w:t>
      </w:r>
      <w:r>
        <w:rPr>
          <w:rFonts w:hAnsi="宋体" w:cs="宋体" w:hint="eastAsia"/>
          <w:sz w:val="24"/>
          <w:szCs w:val="24"/>
        </w:rPr>
        <w:t>章的合计金额。</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保险费率：在项目专用条款数据中约定</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保险期限：开工日起直至本合同工程签发缺陷责任期终止证书止（即合同工期＋缺陷责任期）</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承包人应以发包人和承包人的共同名义投保建筑工程一切险。建筑工程一切险的保险费由承包人报价时列入工程量清单</w:t>
      </w:r>
      <w:r>
        <w:rPr>
          <w:rFonts w:hAnsi="宋体" w:cs="宋体" w:hint="eastAsia"/>
          <w:sz w:val="24"/>
          <w:szCs w:val="24"/>
        </w:rPr>
        <w:t>100</w:t>
      </w:r>
      <w:r>
        <w:rPr>
          <w:rFonts w:hAnsi="宋体" w:cs="宋体" w:hint="eastAsia"/>
          <w:sz w:val="24"/>
          <w:szCs w:val="24"/>
        </w:rPr>
        <w:t>章内。发包人在接到保险单后，将按照保险单的费用直接向承包人支付。</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lastRenderedPageBreak/>
        <w:t>20.4</w:t>
      </w:r>
      <w:r>
        <w:rPr>
          <w:rFonts w:hAnsi="宋体" w:cs="宋体" w:hint="eastAsia"/>
          <w:sz w:val="24"/>
          <w:szCs w:val="24"/>
        </w:rPr>
        <w:t>第三者责任险</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20.4.2</w:t>
      </w:r>
      <w:r>
        <w:rPr>
          <w:rFonts w:hAnsi="宋体" w:cs="宋体" w:hint="eastAsia"/>
          <w:sz w:val="24"/>
          <w:szCs w:val="24"/>
        </w:rPr>
        <w:t>项约定为：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第三者责任险的保险费由承包人报价时列入工程量清单</w:t>
      </w:r>
      <w:r>
        <w:rPr>
          <w:rFonts w:hAnsi="宋体" w:cs="宋体" w:hint="eastAsia"/>
          <w:sz w:val="24"/>
          <w:szCs w:val="24"/>
        </w:rPr>
        <w:t>100</w:t>
      </w:r>
      <w:r>
        <w:rPr>
          <w:rFonts w:hAnsi="宋体" w:cs="宋体" w:hint="eastAsia"/>
          <w:sz w:val="24"/>
          <w:szCs w:val="24"/>
        </w:rPr>
        <w:t>章内。发包人在接到</w:t>
      </w:r>
      <w:r>
        <w:rPr>
          <w:rFonts w:hAnsi="宋体" w:cs="宋体" w:hint="eastAsia"/>
          <w:sz w:val="24"/>
          <w:szCs w:val="24"/>
        </w:rPr>
        <w:t>保险单后，将按照保险单的费用直接向承包人支付。</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20.5</w:t>
      </w:r>
      <w:r>
        <w:rPr>
          <w:rFonts w:hAnsi="宋体" w:cs="宋体" w:hint="eastAsia"/>
          <w:sz w:val="24"/>
          <w:szCs w:val="24"/>
        </w:rPr>
        <w:t>其他保险</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承包人应为其施工设备等办理保险，其投保金额应足以现场重置。办理本款保险的一切费用均由承包人承担，并包括在工程量清单的单价及总额价中，发包人不单独支付。</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20.6</w:t>
      </w:r>
      <w:r>
        <w:rPr>
          <w:rFonts w:hAnsi="宋体" w:cs="宋体" w:hint="eastAsia"/>
          <w:sz w:val="24"/>
          <w:szCs w:val="24"/>
        </w:rPr>
        <w:t>对各项保险的一般要求</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20.6.1</w:t>
      </w:r>
      <w:r>
        <w:rPr>
          <w:rFonts w:hAnsi="宋体" w:cs="宋体" w:hint="eastAsia"/>
          <w:sz w:val="24"/>
          <w:szCs w:val="24"/>
        </w:rPr>
        <w:t>保险凭证</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本项约定为：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承包人向发包人提交各项保险生效的证据和保险单副本的期限：</w:t>
      </w:r>
      <w:r>
        <w:rPr>
          <w:rFonts w:hAnsi="宋体" w:cs="宋体" w:hint="eastAsia"/>
          <w:sz w:val="24"/>
          <w:szCs w:val="24"/>
          <w:u w:val="single"/>
        </w:rPr>
        <w:t xml:space="preserve">  </w:t>
      </w:r>
      <w:r>
        <w:rPr>
          <w:rFonts w:hAnsi="宋体" w:cs="宋体" w:hint="eastAsia"/>
          <w:sz w:val="24"/>
          <w:szCs w:val="24"/>
          <w:u w:val="single"/>
        </w:rPr>
        <w:t>开工后</w:t>
      </w:r>
      <w:r>
        <w:rPr>
          <w:rFonts w:hAnsi="宋体" w:cs="宋体" w:hint="eastAsia"/>
          <w:sz w:val="24"/>
          <w:szCs w:val="24"/>
          <w:u w:val="single"/>
        </w:rPr>
        <w:t>56</w:t>
      </w:r>
      <w:r>
        <w:rPr>
          <w:rFonts w:hAnsi="宋体" w:cs="宋体" w:hint="eastAsia"/>
          <w:sz w:val="24"/>
          <w:szCs w:val="24"/>
          <w:u w:val="single"/>
        </w:rPr>
        <w:t>天内</w:t>
      </w:r>
      <w:r>
        <w:rPr>
          <w:rFonts w:hAnsi="宋体" w:cs="宋体" w:hint="eastAsia"/>
          <w:sz w:val="24"/>
          <w:szCs w:val="24"/>
          <w:u w:val="single"/>
        </w:rPr>
        <w:t xml:space="preserve"> </w:t>
      </w:r>
      <w:r>
        <w:rPr>
          <w:rFonts w:hAnsi="宋体" w:cs="宋体" w:hint="eastAsia"/>
          <w:sz w:val="24"/>
          <w:szCs w:val="24"/>
        </w:rPr>
        <w:t>。</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20.6.3</w:t>
      </w:r>
      <w:r>
        <w:rPr>
          <w:rFonts w:hAnsi="宋体" w:cs="宋体" w:hint="eastAsia"/>
          <w:sz w:val="24"/>
          <w:szCs w:val="24"/>
        </w:rPr>
        <w:t>持续保险</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在整个合同期内，承包人应按合同条款保证足够的保险额。</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20.6.4</w:t>
      </w:r>
      <w:r>
        <w:rPr>
          <w:rFonts w:hAnsi="宋体" w:cs="宋体" w:hint="eastAsia"/>
          <w:sz w:val="24"/>
          <w:szCs w:val="24"/>
        </w:rPr>
        <w:t>保险金不足的补偿</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本项细化为：</w:t>
      </w:r>
      <w:r>
        <w:rPr>
          <w:rFonts w:hAnsi="宋体" w:cs="宋体" w:hint="eastAsia"/>
          <w:sz w:val="24"/>
          <w:szCs w:val="24"/>
        </w:rPr>
        <w:t xml:space="preserve"> </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保险金不足以补偿损失的（包括免赔额和超过赔偿限额的部分），应由承包人和（或）发包人按合同约定负责补偿。</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20.6.5</w:t>
      </w:r>
      <w:r>
        <w:rPr>
          <w:rFonts w:hAnsi="宋体" w:cs="宋体" w:hint="eastAsia"/>
          <w:sz w:val="24"/>
          <w:szCs w:val="24"/>
        </w:rPr>
        <w:t>未按约定投保的补救</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w:t>
      </w:r>
      <w:r>
        <w:rPr>
          <w:rFonts w:hAnsi="宋体" w:cs="宋体" w:hint="eastAsia"/>
          <w:sz w:val="24"/>
          <w:szCs w:val="24"/>
        </w:rPr>
        <w:t>2</w:t>
      </w:r>
      <w:r>
        <w:rPr>
          <w:rFonts w:hAnsi="宋体" w:cs="宋体" w:hint="eastAsia"/>
          <w:sz w:val="24"/>
          <w:szCs w:val="24"/>
        </w:rPr>
        <w:t>）目细化为：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21</w:t>
      </w:r>
      <w:r>
        <w:rPr>
          <w:rFonts w:hAnsi="宋体" w:cs="宋体" w:hint="eastAsia"/>
          <w:sz w:val="24"/>
          <w:szCs w:val="24"/>
        </w:rPr>
        <w:t>．不可抗力</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21.1</w:t>
      </w:r>
      <w:r>
        <w:rPr>
          <w:rFonts w:hAnsi="宋体" w:cs="宋体" w:hint="eastAsia"/>
          <w:sz w:val="24"/>
          <w:szCs w:val="24"/>
        </w:rPr>
        <w:t>不可抗力的确认</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21.1.1</w:t>
      </w:r>
      <w:r>
        <w:rPr>
          <w:rFonts w:hAnsi="宋体" w:cs="宋体" w:hint="eastAsia"/>
          <w:sz w:val="24"/>
          <w:szCs w:val="24"/>
        </w:rPr>
        <w:t>项细化为：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不可抗力是指承包人和发包人在订立合同时不可预见，在工程施工过程中不可避免发生并不能克服的自然灾害和社会性突发事件。包括但不限于：</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）地震、海啸、火山爆发、泥石流、暴雨（雪）、台风、龙卷风、水灾等自然灾害；</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）战争、骚乱、暴动，但纯属承包人或其分包人派遣与雇用的人员由于本合同工程施工原因引起者除外；</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）核反应、辐射或放射性污染；</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w:t>
      </w:r>
      <w:r>
        <w:rPr>
          <w:rFonts w:hAnsi="宋体" w:cs="宋体" w:hint="eastAsia"/>
          <w:sz w:val="24"/>
          <w:szCs w:val="24"/>
        </w:rPr>
        <w:t>4</w:t>
      </w:r>
      <w:r>
        <w:rPr>
          <w:rFonts w:hAnsi="宋体" w:cs="宋体" w:hint="eastAsia"/>
          <w:sz w:val="24"/>
          <w:szCs w:val="24"/>
        </w:rPr>
        <w:t>）空中飞行物体坠落或非发包人或承包人责任造成的爆炸、火灾；</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）瘟疫；</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）项目专用合同条款约定的其他情形。</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21.3</w:t>
      </w:r>
      <w:r>
        <w:rPr>
          <w:rFonts w:hAnsi="宋体" w:cs="宋体" w:hint="eastAsia"/>
          <w:sz w:val="24"/>
          <w:szCs w:val="24"/>
        </w:rPr>
        <w:t>不可抗力后果及其处理</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21.3.4</w:t>
      </w:r>
      <w:r>
        <w:rPr>
          <w:rFonts w:hAnsi="宋体" w:cs="宋体" w:hint="eastAsia"/>
          <w:sz w:val="24"/>
          <w:szCs w:val="24"/>
        </w:rPr>
        <w:t>因不可抗力解除合同</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合同一方当事人因不可抗力不能履行合同的，应当及时通知对方解除合同。合同解除后，承包人应按照第</w:t>
      </w:r>
      <w:r>
        <w:rPr>
          <w:rFonts w:hAnsi="宋体" w:cs="宋体" w:hint="eastAsia"/>
          <w:sz w:val="24"/>
          <w:szCs w:val="24"/>
        </w:rPr>
        <w:t>22.2.5</w:t>
      </w:r>
      <w:r>
        <w:rPr>
          <w:rFonts w:hAnsi="宋体" w:cs="宋体" w:hint="eastAsia"/>
          <w:sz w:val="24"/>
          <w:szCs w:val="24"/>
        </w:rPr>
        <w:t>项约定撤离施工场地。己经订货的材料、设备由订货方负责退货或解除订货合同，不能退还的货款和因退货、解除订货合同发生的费用，由发包人承担，因未及时退货造成的损失由责任方承担。合同解除后的付款，参照第</w:t>
      </w:r>
      <w:r>
        <w:rPr>
          <w:rFonts w:hAnsi="宋体" w:cs="宋体" w:hint="eastAsia"/>
          <w:sz w:val="24"/>
          <w:szCs w:val="24"/>
        </w:rPr>
        <w:t>22.2.4</w:t>
      </w:r>
      <w:r>
        <w:rPr>
          <w:rFonts w:hAnsi="宋体" w:cs="宋体" w:hint="eastAsia"/>
          <w:sz w:val="24"/>
          <w:szCs w:val="24"/>
        </w:rPr>
        <w:t>项约定，由监理人按第</w:t>
      </w:r>
      <w:r>
        <w:rPr>
          <w:rFonts w:hAnsi="宋体" w:cs="宋体" w:hint="eastAsia"/>
          <w:sz w:val="24"/>
          <w:szCs w:val="24"/>
        </w:rPr>
        <w:t>3.5</w:t>
      </w:r>
      <w:r>
        <w:rPr>
          <w:rFonts w:hAnsi="宋体" w:cs="宋体" w:hint="eastAsia"/>
          <w:sz w:val="24"/>
          <w:szCs w:val="24"/>
        </w:rPr>
        <w:t>款商定或确定，但由于解除合同应赔偿的承包人损失不予考虑。</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22</w:t>
      </w:r>
      <w:r>
        <w:rPr>
          <w:rFonts w:hAnsi="宋体" w:cs="宋体" w:hint="eastAsia"/>
          <w:sz w:val="24"/>
          <w:szCs w:val="24"/>
        </w:rPr>
        <w:t>．违约</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22.1</w:t>
      </w:r>
      <w:r>
        <w:rPr>
          <w:rFonts w:hAnsi="宋体" w:cs="宋体" w:hint="eastAsia"/>
          <w:sz w:val="24"/>
          <w:szCs w:val="24"/>
        </w:rPr>
        <w:t>承包人违约</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22.1.1</w:t>
      </w:r>
      <w:r>
        <w:rPr>
          <w:rFonts w:hAnsi="宋体" w:cs="宋体" w:hint="eastAsia"/>
          <w:sz w:val="24"/>
          <w:szCs w:val="24"/>
        </w:rPr>
        <w:t>承包人违约的情形</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w:t>
      </w:r>
      <w:r>
        <w:rPr>
          <w:rFonts w:hAnsi="宋体" w:cs="宋体" w:hint="eastAsia"/>
          <w:sz w:val="24"/>
          <w:szCs w:val="24"/>
        </w:rPr>
        <w:t>2</w:t>
      </w:r>
      <w:r>
        <w:rPr>
          <w:rFonts w:hAnsi="宋体" w:cs="宋体" w:hint="eastAsia"/>
          <w:sz w:val="24"/>
          <w:szCs w:val="24"/>
        </w:rPr>
        <w:t>）</w:t>
      </w:r>
      <w:r>
        <w:rPr>
          <w:rFonts w:hAnsi="宋体" w:cs="宋体" w:hint="eastAsia"/>
          <w:sz w:val="24"/>
          <w:szCs w:val="24"/>
        </w:rPr>
        <w:t>目细化为：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）承包人违反第</w:t>
      </w:r>
      <w:r>
        <w:rPr>
          <w:rFonts w:hAnsi="宋体" w:cs="宋体" w:hint="eastAsia"/>
          <w:sz w:val="24"/>
          <w:szCs w:val="24"/>
        </w:rPr>
        <w:t>5.3</w:t>
      </w:r>
      <w:r>
        <w:rPr>
          <w:rFonts w:hAnsi="宋体" w:cs="宋体" w:hint="eastAsia"/>
          <w:sz w:val="24"/>
          <w:szCs w:val="24"/>
        </w:rPr>
        <w:t>款或第</w:t>
      </w:r>
      <w:r>
        <w:rPr>
          <w:rFonts w:hAnsi="宋体" w:cs="宋体" w:hint="eastAsia"/>
          <w:sz w:val="24"/>
          <w:szCs w:val="24"/>
        </w:rPr>
        <w:t>6.4</w:t>
      </w:r>
      <w:r>
        <w:rPr>
          <w:rFonts w:hAnsi="宋体" w:cs="宋体" w:hint="eastAsia"/>
          <w:sz w:val="24"/>
          <w:szCs w:val="24"/>
        </w:rPr>
        <w:t>款的约定，未经监理人批准，私自将已按合同约定进入施工场地的施工设备、临时设施、材料或工程设备撤离施工场地；</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w:t>
      </w:r>
      <w:r>
        <w:rPr>
          <w:rFonts w:hAnsi="宋体" w:cs="宋体" w:hint="eastAsia"/>
          <w:sz w:val="24"/>
          <w:szCs w:val="24"/>
        </w:rPr>
        <w:t>7</w:t>
      </w:r>
      <w:r>
        <w:rPr>
          <w:rFonts w:hAnsi="宋体" w:cs="宋体" w:hint="eastAsia"/>
          <w:sz w:val="24"/>
          <w:szCs w:val="24"/>
        </w:rPr>
        <w:t>）目细化为：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）承包人未能按期开工；</w:t>
      </w:r>
    </w:p>
    <w:p w:rsidR="00C855A4" w:rsidRDefault="002F3DF9">
      <w:pPr>
        <w:autoSpaceDE w:val="0"/>
        <w:autoSpaceDN w:val="0"/>
        <w:adjustRightInd w:val="0"/>
        <w:snapToGrid w:val="0"/>
        <w:spacing w:line="360" w:lineRule="auto"/>
        <w:ind w:firstLineChars="200" w:firstLine="480"/>
        <w:rPr>
          <w:sz w:val="24"/>
          <w:szCs w:val="24"/>
        </w:rPr>
      </w:pPr>
      <w:r>
        <w:rPr>
          <w:sz w:val="24"/>
          <w:szCs w:val="24"/>
        </w:rPr>
        <w:t>（</w:t>
      </w:r>
      <w:r>
        <w:rPr>
          <w:sz w:val="24"/>
          <w:szCs w:val="24"/>
        </w:rPr>
        <w:t>8</w:t>
      </w:r>
      <w:r>
        <w:rPr>
          <w:rFonts w:hint="eastAsia"/>
          <w:sz w:val="24"/>
          <w:szCs w:val="24"/>
        </w:rPr>
        <w:t>）承包人违反第</w:t>
      </w:r>
      <w:r>
        <w:rPr>
          <w:rFonts w:hint="eastAsia"/>
          <w:sz w:val="24"/>
          <w:szCs w:val="24"/>
        </w:rPr>
        <w:t xml:space="preserve"> 4.6 </w:t>
      </w:r>
      <w:r>
        <w:rPr>
          <w:rFonts w:hint="eastAsia"/>
          <w:sz w:val="24"/>
          <w:szCs w:val="24"/>
        </w:rPr>
        <w:t>款或第</w:t>
      </w:r>
      <w:r>
        <w:rPr>
          <w:rFonts w:hint="eastAsia"/>
          <w:sz w:val="24"/>
          <w:szCs w:val="24"/>
        </w:rPr>
        <w:t xml:space="preserve"> 6.3 </w:t>
      </w:r>
      <w:r>
        <w:rPr>
          <w:rFonts w:hint="eastAsia"/>
          <w:sz w:val="24"/>
          <w:szCs w:val="24"/>
        </w:rPr>
        <w:t>款的规定</w:t>
      </w:r>
      <w:r>
        <w:rPr>
          <w:rFonts w:hint="eastAsia"/>
          <w:sz w:val="24"/>
          <w:szCs w:val="24"/>
        </w:rPr>
        <w:t>，未按承诺或未按监理人</w:t>
      </w:r>
      <w:r>
        <w:rPr>
          <w:rFonts w:hint="eastAsia"/>
          <w:sz w:val="24"/>
          <w:szCs w:val="24"/>
        </w:rPr>
        <w:t>的要求及时配备称职的主要管理人员、技术骨干或关键施工设备；</w:t>
      </w:r>
    </w:p>
    <w:p w:rsidR="00C855A4" w:rsidRDefault="002F3DF9">
      <w:pPr>
        <w:autoSpaceDE w:val="0"/>
        <w:autoSpaceDN w:val="0"/>
        <w:adjustRightInd w:val="0"/>
        <w:snapToGrid w:val="0"/>
        <w:spacing w:line="360"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）经监理人和发包人检查，发现承包人有安全问题或有违反安全管理规章制度的情况；</w:t>
      </w:r>
    </w:p>
    <w:p w:rsidR="00C855A4" w:rsidRDefault="002F3DF9">
      <w:pPr>
        <w:adjustRightInd w:val="0"/>
        <w:snapToGrid w:val="0"/>
        <w:spacing w:line="400" w:lineRule="exact"/>
        <w:ind w:firstLineChars="200" w:firstLine="480"/>
        <w:rPr>
          <w:rFonts w:hAnsi="宋体" w:cs="宋体"/>
          <w:sz w:val="24"/>
          <w:szCs w:val="24"/>
        </w:rPr>
      </w:pPr>
      <w:r>
        <w:rPr>
          <w:rFonts w:hint="eastAsia"/>
          <w:sz w:val="24"/>
          <w:szCs w:val="24"/>
        </w:rPr>
        <w:t>（</w:t>
      </w:r>
      <w:r>
        <w:rPr>
          <w:rFonts w:hint="eastAsia"/>
          <w:sz w:val="24"/>
          <w:szCs w:val="24"/>
        </w:rPr>
        <w:t>10</w:t>
      </w:r>
      <w:r>
        <w:rPr>
          <w:rFonts w:hint="eastAsia"/>
          <w:sz w:val="24"/>
          <w:szCs w:val="24"/>
        </w:rPr>
        <w:t>）</w:t>
      </w:r>
      <w:r>
        <w:rPr>
          <w:sz w:val="24"/>
          <w:szCs w:val="24"/>
        </w:rPr>
        <w:t>承包人不按合同约定履行义务的其他情况。</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22.1.2</w:t>
      </w:r>
      <w:r>
        <w:rPr>
          <w:rFonts w:hAnsi="宋体" w:cs="宋体" w:hint="eastAsia"/>
          <w:sz w:val="24"/>
          <w:szCs w:val="24"/>
        </w:rPr>
        <w:t>对承包人违约的处理</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承包人发生第</w:t>
      </w:r>
      <w:r>
        <w:rPr>
          <w:rFonts w:hAnsi="宋体" w:cs="宋体" w:hint="eastAsia"/>
          <w:sz w:val="24"/>
          <w:szCs w:val="24"/>
        </w:rPr>
        <w:t>22.1.1</w:t>
      </w:r>
      <w:r>
        <w:rPr>
          <w:rFonts w:hAnsi="宋体" w:cs="宋体" w:hint="eastAsia"/>
          <w:sz w:val="24"/>
          <w:szCs w:val="24"/>
        </w:rPr>
        <w:t>项约定的违约情况时，无论发包人是否解除合同，发包人均有权向承包人课以项目专用合同条款中规定的违约金。</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22.2</w:t>
      </w:r>
      <w:r>
        <w:rPr>
          <w:rFonts w:hAnsi="宋体" w:cs="宋体" w:hint="eastAsia"/>
          <w:sz w:val="24"/>
          <w:szCs w:val="24"/>
        </w:rPr>
        <w:t>发包人违约</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22.2.4</w:t>
      </w:r>
      <w:r>
        <w:rPr>
          <w:rFonts w:hAnsi="宋体" w:cs="宋体" w:hint="eastAsia"/>
          <w:sz w:val="24"/>
          <w:szCs w:val="24"/>
        </w:rPr>
        <w:t>解除合同后的付款</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本项（</w:t>
      </w:r>
      <w:r>
        <w:rPr>
          <w:rFonts w:hAnsi="宋体" w:cs="宋体" w:hint="eastAsia"/>
          <w:sz w:val="24"/>
          <w:szCs w:val="24"/>
        </w:rPr>
        <w:t>2</w:t>
      </w:r>
      <w:r>
        <w:rPr>
          <w:rFonts w:hAnsi="宋体" w:cs="宋体" w:hint="eastAsia"/>
          <w:sz w:val="24"/>
          <w:szCs w:val="24"/>
        </w:rPr>
        <w:t>）目细化为：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）承包人为该工程施工订购并已付款的材料、工程设备和其他物品的金额。发包人付款后，该材料、工程设备和其他物品归发包人所有；</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lastRenderedPageBreak/>
        <w:t>23</w:t>
      </w:r>
      <w:r>
        <w:rPr>
          <w:rFonts w:hAnsi="宋体" w:cs="宋体" w:hint="eastAsia"/>
          <w:sz w:val="24"/>
          <w:szCs w:val="24"/>
        </w:rPr>
        <w:t>．索赔</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23.1</w:t>
      </w:r>
      <w:r>
        <w:rPr>
          <w:rFonts w:hAnsi="宋体" w:cs="宋体" w:hint="eastAsia"/>
          <w:sz w:val="24"/>
          <w:szCs w:val="24"/>
        </w:rPr>
        <w:t>承包人索赔的提出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w:t>
      </w:r>
      <w:r>
        <w:rPr>
          <w:rFonts w:hAnsi="宋体" w:cs="宋体" w:hint="eastAsia"/>
          <w:sz w:val="24"/>
          <w:szCs w:val="24"/>
        </w:rPr>
        <w:t>4</w:t>
      </w:r>
      <w:r>
        <w:rPr>
          <w:rFonts w:hAnsi="宋体" w:cs="宋体" w:hint="eastAsia"/>
          <w:sz w:val="24"/>
          <w:szCs w:val="24"/>
        </w:rPr>
        <w:t>）项细化为：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）在索赔事件影响结束后的</w:t>
      </w:r>
      <w:r>
        <w:rPr>
          <w:rFonts w:hAnsi="宋体" w:cs="宋体" w:hint="eastAsia"/>
          <w:sz w:val="24"/>
          <w:szCs w:val="24"/>
        </w:rPr>
        <w:t>28</w:t>
      </w:r>
      <w:r>
        <w:rPr>
          <w:rFonts w:hAnsi="宋体" w:cs="宋体" w:hint="eastAsia"/>
          <w:sz w:val="24"/>
          <w:szCs w:val="24"/>
        </w:rPr>
        <w:t>天内，承包人应向监理人递交最终索赔通知书，说明最终要求索赔的追加付款金额和（或）延长的工期，并</w:t>
      </w:r>
      <w:r>
        <w:rPr>
          <w:rFonts w:hAnsi="宋体" w:cs="宋体" w:hint="eastAsia"/>
          <w:sz w:val="24"/>
          <w:szCs w:val="24"/>
        </w:rPr>
        <w:t>附必要的记录和证明材料。</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23.2</w:t>
      </w:r>
      <w:r>
        <w:rPr>
          <w:rFonts w:hAnsi="宋体" w:cs="宋体" w:hint="eastAsia"/>
          <w:sz w:val="24"/>
          <w:szCs w:val="24"/>
        </w:rPr>
        <w:t>承包人索赔处理程序</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w:t>
      </w:r>
      <w:r>
        <w:rPr>
          <w:rFonts w:hAnsi="宋体" w:cs="宋体" w:hint="eastAsia"/>
          <w:sz w:val="24"/>
          <w:szCs w:val="24"/>
        </w:rPr>
        <w:t>2</w:t>
      </w:r>
      <w:r>
        <w:rPr>
          <w:rFonts w:hAnsi="宋体" w:cs="宋体" w:hint="eastAsia"/>
          <w:sz w:val="24"/>
          <w:szCs w:val="24"/>
        </w:rPr>
        <w:t>）项细化为：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）监理人应按第</w:t>
      </w:r>
      <w:r>
        <w:rPr>
          <w:rFonts w:hAnsi="宋体" w:cs="宋体" w:hint="eastAsia"/>
          <w:sz w:val="24"/>
          <w:szCs w:val="24"/>
        </w:rPr>
        <w:t>3.5</w:t>
      </w:r>
      <w:r>
        <w:rPr>
          <w:rFonts w:hAnsi="宋体" w:cs="宋体" w:hint="eastAsia"/>
          <w:sz w:val="24"/>
          <w:szCs w:val="24"/>
        </w:rPr>
        <w:t>款商定或确定追加的付款和（或）延长的工期，并在收到上述索赔通知书或有关索赔的进一步证明材料后的</w:t>
      </w:r>
      <w:r>
        <w:rPr>
          <w:rFonts w:hAnsi="宋体" w:cs="宋体" w:hint="eastAsia"/>
          <w:sz w:val="24"/>
          <w:szCs w:val="24"/>
        </w:rPr>
        <w:t>42</w:t>
      </w:r>
      <w:r>
        <w:rPr>
          <w:rFonts w:hAnsi="宋体" w:cs="宋体" w:hint="eastAsia"/>
          <w:sz w:val="24"/>
          <w:szCs w:val="24"/>
        </w:rPr>
        <w:t>天内，将索赔处理结果报发包人批准后答复承包人。如果承包人提出的索赔要求未能遵守第</w:t>
      </w:r>
      <w:r>
        <w:rPr>
          <w:rFonts w:hAnsi="宋体" w:cs="宋体" w:hint="eastAsia"/>
          <w:sz w:val="24"/>
          <w:szCs w:val="24"/>
        </w:rPr>
        <w:t xml:space="preserve">23.1 </w:t>
      </w:r>
      <w:r>
        <w:rPr>
          <w:rFonts w:hAnsi="宋体" w:cs="宋体" w:hint="eastAsia"/>
          <w:sz w:val="24"/>
          <w:szCs w:val="24"/>
        </w:rPr>
        <w:t>（</w:t>
      </w:r>
      <w:r>
        <w:rPr>
          <w:rFonts w:hAnsi="宋体" w:cs="宋体" w:hint="eastAsia"/>
          <w:sz w:val="24"/>
          <w:szCs w:val="24"/>
        </w:rPr>
        <w:t>2</w:t>
      </w:r>
      <w:r>
        <w:rPr>
          <w:rFonts w:hAnsi="宋体" w:cs="宋体" w:hint="eastAsia"/>
          <w:sz w:val="24"/>
          <w:szCs w:val="24"/>
        </w:rPr>
        <w:t>）至（</w:t>
      </w:r>
      <w:r>
        <w:rPr>
          <w:rFonts w:hAnsi="宋体" w:cs="宋体" w:hint="eastAsia"/>
          <w:sz w:val="24"/>
          <w:szCs w:val="24"/>
        </w:rPr>
        <w:t>4</w:t>
      </w:r>
      <w:r>
        <w:rPr>
          <w:rFonts w:hAnsi="宋体" w:cs="宋体" w:hint="eastAsia"/>
          <w:sz w:val="24"/>
          <w:szCs w:val="24"/>
        </w:rPr>
        <w:t>）项的规定，则承包人只限于索赔由监理人按当时记录予以核实的那部分款额和（或）工期延长天数。</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24</w:t>
      </w:r>
      <w:r>
        <w:rPr>
          <w:rFonts w:hAnsi="宋体" w:cs="宋体" w:hint="eastAsia"/>
          <w:sz w:val="24"/>
          <w:szCs w:val="24"/>
        </w:rPr>
        <w:t>．争议的解决</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24.1</w:t>
      </w:r>
      <w:r>
        <w:rPr>
          <w:rFonts w:hAnsi="宋体" w:cs="宋体" w:hint="eastAsia"/>
          <w:sz w:val="24"/>
          <w:szCs w:val="24"/>
        </w:rPr>
        <w:t>争议的解决方式</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本款约定为：</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争议的最终解决方式：</w:t>
      </w:r>
      <w:r>
        <w:rPr>
          <w:rFonts w:hAnsi="宋体" w:cs="宋体" w:hint="eastAsia"/>
          <w:sz w:val="24"/>
          <w:szCs w:val="24"/>
          <w:u w:val="single"/>
        </w:rPr>
        <w:t xml:space="preserve">   </w:t>
      </w:r>
      <w:r>
        <w:rPr>
          <w:rFonts w:hAnsi="宋体" w:cs="宋体" w:hint="eastAsia"/>
          <w:sz w:val="24"/>
          <w:szCs w:val="24"/>
          <w:u w:val="single"/>
        </w:rPr>
        <w:t>仲裁或诉讼</w:t>
      </w:r>
      <w:r>
        <w:rPr>
          <w:rFonts w:hAnsi="宋体" w:cs="宋体" w:hint="eastAsia"/>
          <w:sz w:val="24"/>
          <w:szCs w:val="24"/>
          <w:u w:val="single"/>
        </w:rPr>
        <w:t xml:space="preserve">   </w:t>
      </w:r>
      <w:r>
        <w:rPr>
          <w:rFonts w:hAnsi="宋体" w:cs="宋体" w:hint="eastAsia"/>
          <w:sz w:val="24"/>
          <w:szCs w:val="24"/>
        </w:rPr>
        <w:t>（在项目专用条款数据中约定）</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如采用仲裁，仲裁委员会名称：</w:t>
      </w:r>
      <w:r>
        <w:rPr>
          <w:rFonts w:hAnsi="宋体" w:cs="宋体" w:hint="eastAsia"/>
          <w:sz w:val="24"/>
          <w:szCs w:val="24"/>
          <w:u w:val="single"/>
        </w:rPr>
        <w:t>（在项目专用条款数据中约定）</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24.3</w:t>
      </w:r>
      <w:r>
        <w:rPr>
          <w:rFonts w:hAnsi="宋体" w:cs="宋体" w:hint="eastAsia"/>
          <w:sz w:val="24"/>
          <w:szCs w:val="24"/>
        </w:rPr>
        <w:t>争议评审</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24.3.1</w:t>
      </w:r>
      <w:r>
        <w:rPr>
          <w:rFonts w:hAnsi="宋体" w:cs="宋体" w:hint="eastAsia"/>
          <w:sz w:val="24"/>
          <w:szCs w:val="24"/>
        </w:rPr>
        <w:t>项补充：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争议评审组由</w:t>
      </w:r>
      <w:r>
        <w:rPr>
          <w:rFonts w:hAnsi="宋体" w:cs="宋体" w:hint="eastAsia"/>
          <w:sz w:val="24"/>
          <w:szCs w:val="24"/>
        </w:rPr>
        <w:t>3</w:t>
      </w:r>
      <w:r>
        <w:rPr>
          <w:rFonts w:hAnsi="宋体" w:cs="宋体" w:hint="eastAsia"/>
          <w:sz w:val="24"/>
          <w:szCs w:val="24"/>
        </w:rPr>
        <w:t>人或</w:t>
      </w:r>
      <w:r>
        <w:rPr>
          <w:rFonts w:hAnsi="宋体" w:cs="宋体" w:hint="eastAsia"/>
          <w:sz w:val="24"/>
          <w:szCs w:val="24"/>
        </w:rPr>
        <w:t>5</w:t>
      </w:r>
      <w:r>
        <w:rPr>
          <w:rFonts w:hAnsi="宋体" w:cs="宋体" w:hint="eastAsia"/>
          <w:sz w:val="24"/>
          <w:szCs w:val="24"/>
        </w:rPr>
        <w:t>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本条增加第</w:t>
      </w:r>
      <w:r>
        <w:rPr>
          <w:rFonts w:hAnsi="宋体" w:cs="宋体" w:hint="eastAsia"/>
          <w:sz w:val="24"/>
          <w:szCs w:val="24"/>
        </w:rPr>
        <w:t>24.4</w:t>
      </w:r>
      <w:r>
        <w:rPr>
          <w:rFonts w:hAnsi="宋体" w:cs="宋体" w:hint="eastAsia"/>
          <w:sz w:val="24"/>
          <w:szCs w:val="24"/>
        </w:rPr>
        <w:t>、</w:t>
      </w:r>
      <w:r>
        <w:rPr>
          <w:rFonts w:hAnsi="宋体" w:cs="宋体" w:hint="eastAsia"/>
          <w:sz w:val="24"/>
          <w:szCs w:val="24"/>
        </w:rPr>
        <w:t>24.5</w:t>
      </w:r>
      <w:r>
        <w:rPr>
          <w:rFonts w:hAnsi="宋体" w:cs="宋体" w:hint="eastAsia"/>
          <w:sz w:val="24"/>
          <w:szCs w:val="24"/>
        </w:rPr>
        <w:t>款（适用于采用仲裁方式最终解决争议的项目）：</w:t>
      </w:r>
    </w:p>
    <w:p w:rsidR="00C855A4" w:rsidRDefault="002F3DF9">
      <w:pPr>
        <w:adjustRightInd w:val="0"/>
        <w:snapToGrid w:val="0"/>
        <w:spacing w:line="400" w:lineRule="exact"/>
        <w:rPr>
          <w:rFonts w:hAnsi="宋体" w:cs="宋体"/>
          <w:sz w:val="24"/>
          <w:szCs w:val="24"/>
        </w:rPr>
      </w:pPr>
      <w:r>
        <w:rPr>
          <w:rFonts w:hAnsi="宋体" w:cs="宋体" w:hint="eastAsia"/>
          <w:sz w:val="24"/>
          <w:szCs w:val="24"/>
        </w:rPr>
        <w:t>24.4</w:t>
      </w:r>
      <w:r>
        <w:rPr>
          <w:rFonts w:hAnsi="宋体" w:cs="宋体" w:hint="eastAsia"/>
          <w:sz w:val="24"/>
          <w:szCs w:val="24"/>
        </w:rPr>
        <w:t>仲裁</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）对于未能友好解决或通过争议评审解决的争议，发包人或承包人任一</w:t>
      </w:r>
      <w:r>
        <w:rPr>
          <w:rFonts w:hAnsi="宋体" w:cs="宋体" w:hint="eastAsia"/>
          <w:sz w:val="24"/>
          <w:szCs w:val="24"/>
        </w:rPr>
        <w:t>方均有权提交给第</w:t>
      </w:r>
      <w:r>
        <w:rPr>
          <w:rFonts w:hAnsi="宋体" w:cs="宋体" w:hint="eastAsia"/>
          <w:sz w:val="24"/>
          <w:szCs w:val="24"/>
        </w:rPr>
        <w:t>24.1</w:t>
      </w:r>
      <w:r>
        <w:rPr>
          <w:rFonts w:hAnsi="宋体" w:cs="宋体" w:hint="eastAsia"/>
          <w:sz w:val="24"/>
          <w:szCs w:val="24"/>
        </w:rPr>
        <w:t>款约定的仲裁委员会仲裁。</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）仲裁裁决是终局性的并对发包人和承包人双方具有约束力。</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）全部仲裁费用应由败诉方承担；或按仲裁委员会裁决的比例分担。</w:t>
      </w:r>
    </w:p>
    <w:p w:rsidR="00C855A4" w:rsidRDefault="002F3DF9" w:rsidP="00C855A4">
      <w:pPr>
        <w:adjustRightInd w:val="0"/>
        <w:snapToGrid w:val="0"/>
        <w:spacing w:beforeLines="100" w:line="400" w:lineRule="exact"/>
        <w:rPr>
          <w:rFonts w:hAnsi="宋体" w:cs="宋体"/>
          <w:sz w:val="24"/>
          <w:szCs w:val="24"/>
        </w:rPr>
      </w:pPr>
      <w:r>
        <w:rPr>
          <w:rFonts w:hAnsi="宋体" w:cs="宋体" w:hint="eastAsia"/>
          <w:sz w:val="24"/>
          <w:szCs w:val="24"/>
        </w:rPr>
        <w:t>24.5</w:t>
      </w:r>
      <w:r>
        <w:rPr>
          <w:rFonts w:hAnsi="宋体" w:cs="宋体" w:hint="eastAsia"/>
          <w:sz w:val="24"/>
          <w:szCs w:val="24"/>
        </w:rPr>
        <w:t>诉讼</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）任何一方不履行仲裁机构的裁决的，对方可以向有管辖权的人民法院申请执行。受申请的人民法院应当执行。</w:t>
      </w:r>
    </w:p>
    <w:p w:rsidR="00C855A4" w:rsidRDefault="002F3DF9">
      <w:pPr>
        <w:adjustRightInd w:val="0"/>
        <w:snapToGrid w:val="0"/>
        <w:spacing w:line="400" w:lineRule="exact"/>
        <w:ind w:firstLineChars="200" w:firstLine="480"/>
        <w:rPr>
          <w:rFonts w:hAnsi="宋体" w:cs="宋体"/>
          <w:bCs/>
          <w:sz w:val="24"/>
          <w:szCs w:val="24"/>
        </w:rPr>
      </w:pPr>
      <w:r>
        <w:rPr>
          <w:rFonts w:hAnsi="宋体" w:cs="宋体" w:hint="eastAsia"/>
          <w:sz w:val="24"/>
          <w:szCs w:val="24"/>
        </w:rPr>
        <w:lastRenderedPageBreak/>
        <w:t>（</w:t>
      </w:r>
      <w:r>
        <w:rPr>
          <w:rFonts w:hAnsi="宋体" w:cs="宋体" w:hint="eastAsia"/>
          <w:sz w:val="24"/>
          <w:szCs w:val="24"/>
        </w:rPr>
        <w:t>2</w:t>
      </w:r>
      <w:r>
        <w:rPr>
          <w:rFonts w:hAnsi="宋体" w:cs="宋体" w:hint="eastAsia"/>
          <w:sz w:val="24"/>
          <w:szCs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rsidR="00C855A4" w:rsidRDefault="00C855A4">
      <w:pPr>
        <w:tabs>
          <w:tab w:val="left" w:pos="4500"/>
        </w:tabs>
        <w:spacing w:line="400" w:lineRule="exact"/>
        <w:jc w:val="center"/>
        <w:rPr>
          <w:rFonts w:hAnsi="宋体" w:cs="宋体"/>
          <w:bCs/>
          <w:sz w:val="24"/>
          <w:szCs w:val="24"/>
        </w:rPr>
      </w:pPr>
    </w:p>
    <w:p w:rsidR="00C855A4" w:rsidRDefault="00C855A4">
      <w:pPr>
        <w:tabs>
          <w:tab w:val="left" w:pos="4500"/>
        </w:tabs>
        <w:spacing w:line="400" w:lineRule="exact"/>
        <w:jc w:val="center"/>
        <w:rPr>
          <w:rFonts w:hAnsi="宋体" w:cs="宋体"/>
          <w:bCs/>
          <w:sz w:val="24"/>
          <w:szCs w:val="24"/>
        </w:rPr>
      </w:pPr>
    </w:p>
    <w:p w:rsidR="00C855A4" w:rsidRDefault="00C855A4">
      <w:pPr>
        <w:tabs>
          <w:tab w:val="left" w:pos="4500"/>
        </w:tabs>
        <w:spacing w:line="400" w:lineRule="exact"/>
        <w:jc w:val="center"/>
        <w:rPr>
          <w:rFonts w:hAnsi="宋体" w:cs="宋体"/>
          <w:bCs/>
          <w:sz w:val="24"/>
          <w:szCs w:val="24"/>
        </w:rPr>
      </w:pPr>
    </w:p>
    <w:p w:rsidR="00C855A4" w:rsidRDefault="00C855A4">
      <w:pPr>
        <w:tabs>
          <w:tab w:val="left" w:pos="4500"/>
        </w:tabs>
        <w:spacing w:line="400" w:lineRule="exact"/>
        <w:jc w:val="center"/>
        <w:rPr>
          <w:rFonts w:hAnsi="宋体" w:cs="宋体"/>
          <w:bCs/>
          <w:sz w:val="24"/>
          <w:szCs w:val="24"/>
        </w:rPr>
      </w:pPr>
    </w:p>
    <w:p w:rsidR="00C855A4" w:rsidRDefault="00C855A4">
      <w:pPr>
        <w:tabs>
          <w:tab w:val="left" w:pos="4500"/>
        </w:tabs>
        <w:spacing w:line="400" w:lineRule="exact"/>
        <w:jc w:val="center"/>
        <w:rPr>
          <w:rFonts w:hAnsi="宋体" w:cs="宋体"/>
          <w:bCs/>
          <w:sz w:val="24"/>
          <w:szCs w:val="24"/>
        </w:rPr>
      </w:pPr>
    </w:p>
    <w:p w:rsidR="00C855A4" w:rsidRDefault="00C855A4">
      <w:pPr>
        <w:tabs>
          <w:tab w:val="left" w:pos="4500"/>
        </w:tabs>
        <w:spacing w:line="400" w:lineRule="exact"/>
        <w:jc w:val="center"/>
        <w:rPr>
          <w:rFonts w:hAnsi="宋体" w:cs="宋体"/>
          <w:bCs/>
          <w:sz w:val="24"/>
          <w:szCs w:val="24"/>
        </w:rPr>
      </w:pPr>
    </w:p>
    <w:p w:rsidR="00C855A4" w:rsidRDefault="00C855A4">
      <w:pPr>
        <w:tabs>
          <w:tab w:val="left" w:pos="4500"/>
        </w:tabs>
        <w:spacing w:line="400" w:lineRule="exact"/>
        <w:jc w:val="center"/>
        <w:rPr>
          <w:rFonts w:hAnsi="宋体" w:cs="宋体"/>
          <w:bCs/>
          <w:sz w:val="24"/>
          <w:szCs w:val="24"/>
        </w:rPr>
      </w:pPr>
    </w:p>
    <w:p w:rsidR="00C855A4" w:rsidRDefault="00C855A4">
      <w:pPr>
        <w:tabs>
          <w:tab w:val="left" w:pos="4500"/>
        </w:tabs>
        <w:spacing w:line="400" w:lineRule="exact"/>
        <w:jc w:val="center"/>
        <w:rPr>
          <w:rFonts w:hAnsi="宋体" w:cs="宋体"/>
          <w:bCs/>
          <w:sz w:val="24"/>
          <w:szCs w:val="24"/>
        </w:rPr>
      </w:pPr>
    </w:p>
    <w:p w:rsidR="00C855A4" w:rsidRDefault="00C855A4">
      <w:pPr>
        <w:tabs>
          <w:tab w:val="left" w:pos="4500"/>
        </w:tabs>
        <w:spacing w:line="400" w:lineRule="exact"/>
        <w:jc w:val="center"/>
        <w:rPr>
          <w:rFonts w:hAnsi="宋体" w:cs="宋体"/>
          <w:bCs/>
          <w:sz w:val="24"/>
          <w:szCs w:val="24"/>
        </w:rPr>
      </w:pPr>
    </w:p>
    <w:p w:rsidR="00C855A4" w:rsidRDefault="00C855A4">
      <w:pPr>
        <w:tabs>
          <w:tab w:val="left" w:pos="4500"/>
        </w:tabs>
        <w:spacing w:line="400" w:lineRule="exact"/>
        <w:jc w:val="center"/>
        <w:rPr>
          <w:rFonts w:hAnsi="宋体" w:cs="宋体"/>
          <w:bCs/>
          <w:sz w:val="24"/>
          <w:szCs w:val="24"/>
        </w:rPr>
      </w:pPr>
    </w:p>
    <w:p w:rsidR="00C855A4" w:rsidRDefault="00C855A4">
      <w:pPr>
        <w:tabs>
          <w:tab w:val="left" w:pos="4500"/>
        </w:tabs>
        <w:spacing w:line="400" w:lineRule="exact"/>
        <w:jc w:val="center"/>
        <w:rPr>
          <w:rFonts w:hAnsi="宋体" w:cs="宋体"/>
          <w:bCs/>
          <w:sz w:val="24"/>
          <w:szCs w:val="24"/>
        </w:rPr>
      </w:pPr>
    </w:p>
    <w:p w:rsidR="00C855A4" w:rsidRDefault="00C855A4">
      <w:pPr>
        <w:tabs>
          <w:tab w:val="left" w:pos="4500"/>
        </w:tabs>
        <w:spacing w:line="400" w:lineRule="exact"/>
        <w:jc w:val="center"/>
        <w:rPr>
          <w:rFonts w:hAnsi="宋体" w:cs="宋体"/>
          <w:bCs/>
          <w:sz w:val="24"/>
          <w:szCs w:val="24"/>
        </w:rPr>
      </w:pPr>
    </w:p>
    <w:p w:rsidR="00C855A4" w:rsidRDefault="00C855A4">
      <w:pPr>
        <w:tabs>
          <w:tab w:val="left" w:pos="4500"/>
        </w:tabs>
        <w:spacing w:line="400" w:lineRule="exact"/>
        <w:jc w:val="center"/>
        <w:rPr>
          <w:rFonts w:hAnsi="宋体" w:cs="宋体"/>
          <w:bCs/>
          <w:sz w:val="24"/>
          <w:szCs w:val="24"/>
        </w:rPr>
      </w:pPr>
    </w:p>
    <w:p w:rsidR="00C855A4" w:rsidRDefault="00C855A4">
      <w:pPr>
        <w:tabs>
          <w:tab w:val="left" w:pos="4500"/>
        </w:tabs>
        <w:spacing w:line="400" w:lineRule="exact"/>
        <w:jc w:val="center"/>
        <w:rPr>
          <w:rFonts w:hAnsi="宋体" w:cs="宋体"/>
          <w:bCs/>
          <w:sz w:val="24"/>
          <w:szCs w:val="24"/>
        </w:rPr>
      </w:pPr>
    </w:p>
    <w:p w:rsidR="00C855A4" w:rsidRDefault="00C855A4">
      <w:pPr>
        <w:tabs>
          <w:tab w:val="left" w:pos="4500"/>
        </w:tabs>
        <w:spacing w:line="400" w:lineRule="exact"/>
        <w:jc w:val="center"/>
        <w:rPr>
          <w:rFonts w:hAnsi="宋体" w:cs="宋体"/>
          <w:bCs/>
          <w:sz w:val="24"/>
          <w:szCs w:val="24"/>
        </w:rPr>
      </w:pPr>
    </w:p>
    <w:p w:rsidR="00C855A4" w:rsidRDefault="00C855A4">
      <w:pPr>
        <w:tabs>
          <w:tab w:val="left" w:pos="4500"/>
        </w:tabs>
        <w:spacing w:line="400" w:lineRule="exact"/>
        <w:jc w:val="center"/>
        <w:rPr>
          <w:rFonts w:hAnsi="宋体" w:cs="宋体"/>
          <w:bCs/>
          <w:sz w:val="24"/>
          <w:szCs w:val="24"/>
        </w:rPr>
      </w:pPr>
    </w:p>
    <w:p w:rsidR="00C855A4" w:rsidRDefault="00C855A4">
      <w:pPr>
        <w:tabs>
          <w:tab w:val="left" w:pos="4500"/>
        </w:tabs>
        <w:spacing w:line="400" w:lineRule="exact"/>
        <w:jc w:val="center"/>
        <w:rPr>
          <w:rFonts w:hAnsi="宋体" w:cs="宋体"/>
          <w:bCs/>
          <w:sz w:val="24"/>
          <w:szCs w:val="24"/>
        </w:rPr>
      </w:pPr>
    </w:p>
    <w:p w:rsidR="00C855A4" w:rsidRDefault="00C855A4">
      <w:pPr>
        <w:tabs>
          <w:tab w:val="left" w:pos="4500"/>
        </w:tabs>
        <w:spacing w:line="400" w:lineRule="exact"/>
        <w:jc w:val="center"/>
        <w:rPr>
          <w:rFonts w:hAnsi="宋体" w:cs="宋体"/>
          <w:bCs/>
          <w:sz w:val="24"/>
          <w:szCs w:val="24"/>
        </w:rPr>
      </w:pPr>
    </w:p>
    <w:p w:rsidR="00C855A4" w:rsidRDefault="00C855A4">
      <w:pPr>
        <w:tabs>
          <w:tab w:val="left" w:pos="4500"/>
        </w:tabs>
        <w:spacing w:line="400" w:lineRule="exact"/>
        <w:jc w:val="center"/>
        <w:rPr>
          <w:rFonts w:hAnsi="宋体" w:cs="宋体"/>
          <w:bCs/>
          <w:color w:val="C00000"/>
          <w:sz w:val="24"/>
          <w:szCs w:val="24"/>
        </w:rPr>
      </w:pPr>
    </w:p>
    <w:p w:rsidR="00C855A4" w:rsidRDefault="00C855A4">
      <w:pPr>
        <w:tabs>
          <w:tab w:val="left" w:pos="4500"/>
        </w:tabs>
        <w:spacing w:line="400" w:lineRule="exact"/>
        <w:jc w:val="center"/>
        <w:rPr>
          <w:rFonts w:hAnsi="宋体" w:cs="宋体"/>
          <w:bCs/>
          <w:color w:val="C00000"/>
          <w:sz w:val="24"/>
          <w:szCs w:val="24"/>
        </w:rPr>
      </w:pPr>
    </w:p>
    <w:p w:rsidR="00C855A4" w:rsidRDefault="00C855A4">
      <w:pPr>
        <w:tabs>
          <w:tab w:val="left" w:pos="4500"/>
        </w:tabs>
        <w:spacing w:line="400" w:lineRule="exact"/>
        <w:jc w:val="center"/>
        <w:rPr>
          <w:rFonts w:hAnsi="宋体" w:cs="宋体"/>
          <w:bCs/>
          <w:color w:val="C00000"/>
          <w:sz w:val="24"/>
          <w:szCs w:val="24"/>
        </w:rPr>
      </w:pPr>
    </w:p>
    <w:p w:rsidR="00C855A4" w:rsidRDefault="00C855A4">
      <w:pPr>
        <w:tabs>
          <w:tab w:val="left" w:pos="4500"/>
        </w:tabs>
        <w:spacing w:line="400" w:lineRule="exact"/>
        <w:jc w:val="center"/>
        <w:rPr>
          <w:rFonts w:hAnsi="宋体" w:cs="宋体"/>
          <w:bCs/>
          <w:color w:val="C00000"/>
          <w:sz w:val="24"/>
          <w:szCs w:val="24"/>
        </w:rPr>
      </w:pPr>
    </w:p>
    <w:p w:rsidR="00C855A4" w:rsidRDefault="00C855A4">
      <w:pPr>
        <w:tabs>
          <w:tab w:val="left" w:pos="4500"/>
        </w:tabs>
        <w:spacing w:line="400" w:lineRule="exact"/>
        <w:jc w:val="center"/>
        <w:rPr>
          <w:rFonts w:hAnsi="宋体" w:cs="宋体"/>
          <w:bCs/>
          <w:color w:val="C00000"/>
          <w:sz w:val="24"/>
          <w:szCs w:val="24"/>
        </w:rPr>
      </w:pPr>
    </w:p>
    <w:p w:rsidR="00C855A4" w:rsidRDefault="00C855A4">
      <w:pPr>
        <w:tabs>
          <w:tab w:val="left" w:pos="4500"/>
        </w:tabs>
        <w:spacing w:line="400" w:lineRule="exact"/>
        <w:jc w:val="center"/>
        <w:rPr>
          <w:rFonts w:hAnsi="宋体" w:cs="宋体"/>
          <w:bCs/>
          <w:color w:val="C00000"/>
          <w:sz w:val="24"/>
          <w:szCs w:val="24"/>
        </w:rPr>
      </w:pPr>
    </w:p>
    <w:p w:rsidR="00C855A4" w:rsidRDefault="00C855A4">
      <w:pPr>
        <w:tabs>
          <w:tab w:val="left" w:pos="4500"/>
        </w:tabs>
        <w:spacing w:line="400" w:lineRule="exact"/>
        <w:jc w:val="center"/>
        <w:rPr>
          <w:rFonts w:hAnsi="宋体" w:cs="宋体"/>
          <w:bCs/>
          <w:color w:val="C00000"/>
          <w:sz w:val="24"/>
          <w:szCs w:val="24"/>
        </w:rPr>
      </w:pPr>
    </w:p>
    <w:p w:rsidR="00C855A4" w:rsidRDefault="00C855A4">
      <w:pPr>
        <w:tabs>
          <w:tab w:val="left" w:pos="4500"/>
        </w:tabs>
        <w:spacing w:line="400" w:lineRule="exact"/>
        <w:jc w:val="center"/>
        <w:rPr>
          <w:rFonts w:hAnsi="宋体" w:cs="宋体"/>
          <w:bCs/>
          <w:color w:val="C00000"/>
          <w:sz w:val="24"/>
          <w:szCs w:val="24"/>
        </w:rPr>
      </w:pPr>
    </w:p>
    <w:p w:rsidR="00C855A4" w:rsidRDefault="00C855A4">
      <w:pPr>
        <w:tabs>
          <w:tab w:val="left" w:pos="4500"/>
        </w:tabs>
        <w:spacing w:line="400" w:lineRule="exact"/>
        <w:jc w:val="center"/>
        <w:rPr>
          <w:rFonts w:hAnsi="宋体" w:cs="宋体"/>
          <w:bCs/>
          <w:color w:val="C00000"/>
          <w:sz w:val="24"/>
          <w:szCs w:val="24"/>
        </w:rPr>
      </w:pPr>
    </w:p>
    <w:p w:rsidR="00C855A4" w:rsidRDefault="00C855A4">
      <w:pPr>
        <w:tabs>
          <w:tab w:val="left" w:pos="4500"/>
        </w:tabs>
        <w:spacing w:line="400" w:lineRule="exact"/>
        <w:jc w:val="center"/>
        <w:rPr>
          <w:rFonts w:hAnsi="宋体" w:cs="宋体"/>
          <w:bCs/>
          <w:color w:val="C00000"/>
          <w:sz w:val="24"/>
          <w:szCs w:val="24"/>
        </w:rPr>
      </w:pPr>
    </w:p>
    <w:p w:rsidR="00C855A4" w:rsidRDefault="00C855A4">
      <w:pPr>
        <w:tabs>
          <w:tab w:val="left" w:pos="4500"/>
        </w:tabs>
        <w:spacing w:line="400" w:lineRule="exact"/>
        <w:jc w:val="center"/>
        <w:rPr>
          <w:rFonts w:hAnsi="宋体" w:cs="宋体"/>
          <w:bCs/>
          <w:color w:val="C00000"/>
          <w:sz w:val="24"/>
          <w:szCs w:val="24"/>
        </w:rPr>
      </w:pPr>
    </w:p>
    <w:p w:rsidR="00C855A4" w:rsidRDefault="00C855A4">
      <w:pPr>
        <w:tabs>
          <w:tab w:val="left" w:pos="4500"/>
        </w:tabs>
        <w:spacing w:line="400" w:lineRule="exact"/>
        <w:jc w:val="center"/>
        <w:rPr>
          <w:rFonts w:hAnsi="宋体" w:cs="宋体"/>
          <w:bCs/>
          <w:color w:val="C00000"/>
          <w:sz w:val="24"/>
          <w:szCs w:val="24"/>
        </w:rPr>
      </w:pPr>
    </w:p>
    <w:p w:rsidR="00C855A4" w:rsidRDefault="00C855A4">
      <w:pPr>
        <w:tabs>
          <w:tab w:val="left" w:pos="4500"/>
        </w:tabs>
        <w:spacing w:line="400" w:lineRule="exact"/>
        <w:jc w:val="center"/>
        <w:rPr>
          <w:rFonts w:hAnsi="宋体" w:cs="宋体"/>
          <w:bCs/>
          <w:color w:val="C00000"/>
          <w:sz w:val="24"/>
          <w:szCs w:val="24"/>
        </w:rPr>
      </w:pPr>
    </w:p>
    <w:p w:rsidR="00C855A4" w:rsidRDefault="002F3DF9">
      <w:pPr>
        <w:adjustRightInd w:val="0"/>
        <w:snapToGrid w:val="0"/>
        <w:spacing w:line="400" w:lineRule="exact"/>
        <w:ind w:firstLineChars="200" w:firstLine="482"/>
        <w:jc w:val="center"/>
        <w:rPr>
          <w:rFonts w:hAnsi="宋体" w:cs="宋体"/>
          <w:b/>
          <w:bCs/>
          <w:sz w:val="24"/>
          <w:szCs w:val="24"/>
        </w:rPr>
      </w:pPr>
      <w:r>
        <w:rPr>
          <w:rFonts w:hAnsi="宋体" w:cs="宋体" w:hint="eastAsia"/>
          <w:b/>
          <w:bCs/>
          <w:sz w:val="24"/>
          <w:szCs w:val="24"/>
        </w:rPr>
        <w:lastRenderedPageBreak/>
        <w:t>B.</w:t>
      </w:r>
      <w:r>
        <w:rPr>
          <w:rFonts w:hAnsi="宋体" w:cs="宋体" w:hint="eastAsia"/>
          <w:b/>
          <w:bCs/>
          <w:sz w:val="24"/>
          <w:szCs w:val="24"/>
        </w:rPr>
        <w:t>项目专用合同条款</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说明：</w:t>
      </w:r>
    </w:p>
    <w:p w:rsidR="00C855A4" w:rsidRDefault="00C855A4">
      <w:pPr>
        <w:adjustRightInd w:val="0"/>
        <w:snapToGrid w:val="0"/>
        <w:spacing w:line="400" w:lineRule="exact"/>
        <w:ind w:firstLineChars="200" w:firstLine="480"/>
        <w:rPr>
          <w:rFonts w:hAnsi="宋体" w:cs="宋体"/>
          <w:sz w:val="24"/>
          <w:szCs w:val="24"/>
        </w:rPr>
      </w:pP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及“公路工程专用合同条款”明确“项目专用合同条款”可作出不同约定外，补充和细化的内容不得与“通用合同条款”及“公路工程专用合同条款”强制性规定相抵触。同时，补充、细化的不同内容，不得违反法律、行政法规的强制性规定和平等、自愿、公平和诚实信用原则。</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项目专用合同条款的编号应</w:t>
      </w:r>
      <w:r>
        <w:rPr>
          <w:rFonts w:hAnsi="宋体" w:cs="宋体" w:hint="eastAsia"/>
          <w:sz w:val="24"/>
          <w:szCs w:val="24"/>
        </w:rPr>
        <w:t>与通用合同条款和公路工程专用合同条款一致。</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项目专用合同条款可对下列内容进行补充和细化：</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）“公路工程专用合同条款”中明确指出“项目专用合同条款”可对“公路工程专用合同条款”进行修改的内容（在“公路工程专用合同条款”中用“除项目专用合同条款里有约定外”。“</w:t>
      </w:r>
      <w:r>
        <w:rPr>
          <w:rFonts w:hAnsi="宋体" w:cs="宋体" w:hint="eastAsia"/>
          <w:sz w:val="24"/>
          <w:szCs w:val="24"/>
        </w:rPr>
        <w:t>项目专用合同条款可能约定的”，“项目专用合同条款约定的其他情形”等多种文字形式表达）；</w:t>
      </w:r>
    </w:p>
    <w:p w:rsidR="00C855A4" w:rsidRDefault="002F3DF9">
      <w:pPr>
        <w:adjustRightInd w:val="0"/>
        <w:snapToGrid w:val="0"/>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）其他需要补充、细化的内容。</w:t>
      </w:r>
    </w:p>
    <w:p w:rsidR="00C855A4" w:rsidRDefault="00C855A4">
      <w:pPr>
        <w:tabs>
          <w:tab w:val="left" w:pos="4500"/>
        </w:tabs>
        <w:spacing w:line="520" w:lineRule="exact"/>
        <w:rPr>
          <w:rFonts w:ascii="黑体" w:eastAsia="黑体"/>
          <w:color w:val="000000" w:themeColor="text1"/>
          <w:sz w:val="32"/>
          <w:szCs w:val="32"/>
        </w:rPr>
      </w:pPr>
    </w:p>
    <w:p w:rsidR="00C855A4" w:rsidRDefault="00C855A4">
      <w:pPr>
        <w:tabs>
          <w:tab w:val="left" w:pos="4500"/>
        </w:tabs>
        <w:spacing w:line="520" w:lineRule="exact"/>
        <w:jc w:val="center"/>
        <w:rPr>
          <w:rFonts w:ascii="黑体" w:eastAsia="黑体"/>
          <w:color w:val="000000" w:themeColor="text1"/>
          <w:sz w:val="32"/>
          <w:szCs w:val="32"/>
        </w:rPr>
      </w:pPr>
    </w:p>
    <w:p w:rsidR="00C855A4" w:rsidRDefault="00C855A4">
      <w:pPr>
        <w:pStyle w:val="a0"/>
        <w:ind w:firstLineChars="0" w:firstLine="0"/>
      </w:pPr>
    </w:p>
    <w:p w:rsidR="00C855A4" w:rsidRDefault="00C855A4">
      <w:pPr>
        <w:tabs>
          <w:tab w:val="left" w:pos="4500"/>
        </w:tabs>
        <w:spacing w:line="520" w:lineRule="exact"/>
        <w:jc w:val="center"/>
        <w:rPr>
          <w:rFonts w:ascii="黑体" w:eastAsia="黑体"/>
          <w:sz w:val="32"/>
          <w:szCs w:val="32"/>
        </w:rPr>
      </w:pPr>
    </w:p>
    <w:p w:rsidR="00C855A4" w:rsidRDefault="00C855A4">
      <w:pPr>
        <w:tabs>
          <w:tab w:val="left" w:pos="4500"/>
        </w:tabs>
        <w:spacing w:line="520" w:lineRule="exact"/>
        <w:jc w:val="center"/>
        <w:rPr>
          <w:rFonts w:ascii="黑体" w:eastAsia="黑体"/>
          <w:sz w:val="32"/>
          <w:szCs w:val="32"/>
        </w:rPr>
      </w:pPr>
    </w:p>
    <w:p w:rsidR="00C855A4" w:rsidRDefault="00C855A4">
      <w:pPr>
        <w:tabs>
          <w:tab w:val="left" w:pos="4500"/>
        </w:tabs>
        <w:spacing w:line="520" w:lineRule="exact"/>
        <w:jc w:val="center"/>
        <w:rPr>
          <w:rFonts w:ascii="黑体" w:eastAsia="黑体"/>
          <w:sz w:val="32"/>
          <w:szCs w:val="32"/>
        </w:rPr>
      </w:pPr>
    </w:p>
    <w:p w:rsidR="00C855A4" w:rsidRDefault="00C855A4">
      <w:pPr>
        <w:tabs>
          <w:tab w:val="left" w:pos="4500"/>
        </w:tabs>
        <w:spacing w:line="520" w:lineRule="exact"/>
        <w:jc w:val="center"/>
        <w:rPr>
          <w:rFonts w:ascii="黑体" w:eastAsia="黑体"/>
          <w:sz w:val="32"/>
          <w:szCs w:val="32"/>
        </w:rPr>
      </w:pPr>
    </w:p>
    <w:p w:rsidR="00C855A4" w:rsidRDefault="00C855A4">
      <w:pPr>
        <w:tabs>
          <w:tab w:val="left" w:pos="4500"/>
        </w:tabs>
        <w:spacing w:line="520" w:lineRule="exact"/>
        <w:jc w:val="center"/>
        <w:rPr>
          <w:rFonts w:ascii="黑体" w:eastAsia="黑体"/>
          <w:sz w:val="32"/>
          <w:szCs w:val="32"/>
        </w:rPr>
      </w:pPr>
    </w:p>
    <w:p w:rsidR="00C855A4" w:rsidRDefault="00C855A4">
      <w:pPr>
        <w:tabs>
          <w:tab w:val="left" w:pos="4500"/>
        </w:tabs>
        <w:spacing w:line="520" w:lineRule="exact"/>
        <w:jc w:val="center"/>
        <w:rPr>
          <w:rFonts w:ascii="黑体" w:eastAsia="黑体"/>
          <w:sz w:val="32"/>
          <w:szCs w:val="32"/>
        </w:rPr>
      </w:pPr>
    </w:p>
    <w:p w:rsidR="00C855A4" w:rsidRDefault="00C855A4">
      <w:pPr>
        <w:tabs>
          <w:tab w:val="left" w:pos="4500"/>
        </w:tabs>
        <w:spacing w:line="520" w:lineRule="exact"/>
        <w:jc w:val="center"/>
        <w:rPr>
          <w:rFonts w:ascii="黑体" w:eastAsia="黑体"/>
          <w:sz w:val="32"/>
          <w:szCs w:val="32"/>
        </w:rPr>
      </w:pPr>
    </w:p>
    <w:p w:rsidR="00C855A4" w:rsidRDefault="00C855A4">
      <w:pPr>
        <w:tabs>
          <w:tab w:val="left" w:pos="4500"/>
        </w:tabs>
        <w:spacing w:line="520" w:lineRule="exact"/>
        <w:jc w:val="center"/>
        <w:rPr>
          <w:rFonts w:ascii="黑体" w:eastAsia="黑体"/>
          <w:sz w:val="32"/>
          <w:szCs w:val="32"/>
        </w:rPr>
      </w:pPr>
    </w:p>
    <w:p w:rsidR="00C855A4" w:rsidRDefault="002F3DF9">
      <w:pPr>
        <w:tabs>
          <w:tab w:val="left" w:pos="4500"/>
        </w:tabs>
        <w:spacing w:line="520" w:lineRule="exact"/>
        <w:jc w:val="center"/>
        <w:rPr>
          <w:rFonts w:ascii="黑体" w:eastAsia="黑体"/>
          <w:sz w:val="32"/>
          <w:szCs w:val="32"/>
        </w:rPr>
      </w:pPr>
      <w:r>
        <w:rPr>
          <w:rFonts w:ascii="黑体" w:eastAsia="黑体" w:hint="eastAsia"/>
          <w:sz w:val="32"/>
          <w:szCs w:val="32"/>
        </w:rPr>
        <w:lastRenderedPageBreak/>
        <w:t>项目专用条款数据表</w:t>
      </w:r>
    </w:p>
    <w:p w:rsidR="00C855A4" w:rsidRDefault="002F3DF9">
      <w:pPr>
        <w:tabs>
          <w:tab w:val="left" w:pos="4500"/>
        </w:tabs>
        <w:spacing w:line="520" w:lineRule="exact"/>
        <w:rPr>
          <w:rFonts w:ascii="黑体" w:eastAsia="黑体"/>
          <w:sz w:val="32"/>
          <w:szCs w:val="32"/>
        </w:rPr>
      </w:pPr>
      <w:r>
        <w:rPr>
          <w:rFonts w:hint="eastAsia"/>
          <w:sz w:val="24"/>
        </w:rPr>
        <w:t>说明：本数据表是项目专用合同条款中适用于本项目的信息和数据的归纳与提</w:t>
      </w:r>
    </w:p>
    <w:p w:rsidR="00C855A4" w:rsidRDefault="002F3DF9">
      <w:pPr>
        <w:adjustRightInd w:val="0"/>
        <w:snapToGrid w:val="0"/>
        <w:spacing w:line="360" w:lineRule="auto"/>
        <w:ind w:firstLineChars="338" w:firstLine="811"/>
        <w:rPr>
          <w:sz w:val="24"/>
        </w:rPr>
      </w:pPr>
      <w:r>
        <w:rPr>
          <w:rFonts w:hint="eastAsia"/>
          <w:sz w:val="24"/>
        </w:rPr>
        <w:t>示，是项目专用合同条款的组成部分。第三卷投标函附录中的数据（供</w:t>
      </w:r>
    </w:p>
    <w:p w:rsidR="00C855A4" w:rsidRDefault="002F3DF9">
      <w:pPr>
        <w:adjustRightInd w:val="0"/>
        <w:snapToGrid w:val="0"/>
        <w:spacing w:line="360" w:lineRule="auto"/>
        <w:ind w:firstLineChars="338" w:firstLine="811"/>
        <w:rPr>
          <w:sz w:val="24"/>
        </w:rPr>
      </w:pPr>
      <w:r>
        <w:rPr>
          <w:rFonts w:hint="eastAsia"/>
          <w:sz w:val="24"/>
        </w:rPr>
        <w:t>投标人确认）与本表所列有重复。编写招标文件的单位应仔细校核，不</w:t>
      </w:r>
    </w:p>
    <w:p w:rsidR="00C855A4" w:rsidRDefault="002F3DF9">
      <w:pPr>
        <w:adjustRightInd w:val="0"/>
        <w:snapToGrid w:val="0"/>
        <w:spacing w:line="360" w:lineRule="auto"/>
        <w:ind w:firstLineChars="338" w:firstLine="811"/>
        <w:rPr>
          <w:sz w:val="24"/>
        </w:rPr>
      </w:pPr>
      <w:r>
        <w:rPr>
          <w:rFonts w:hint="eastAsia"/>
          <w:sz w:val="24"/>
        </w:rPr>
        <w:t>使数据出现差错或不一致。</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
        <w:gridCol w:w="1130"/>
        <w:gridCol w:w="7008"/>
      </w:tblGrid>
      <w:tr w:rsidR="00C855A4">
        <w:trPr>
          <w:trHeight w:val="655"/>
          <w:jc w:val="center"/>
        </w:trPr>
        <w:tc>
          <w:tcPr>
            <w:tcW w:w="862" w:type="dxa"/>
            <w:vAlign w:val="center"/>
          </w:tcPr>
          <w:p w:rsidR="00C855A4" w:rsidRDefault="002F3DF9">
            <w:pPr>
              <w:adjustRightInd w:val="0"/>
              <w:snapToGrid w:val="0"/>
              <w:spacing w:line="312" w:lineRule="auto"/>
              <w:rPr>
                <w:sz w:val="24"/>
              </w:rPr>
            </w:pPr>
            <w:r>
              <w:rPr>
                <w:rFonts w:hint="eastAsia"/>
                <w:sz w:val="24"/>
              </w:rPr>
              <w:t>序号</w:t>
            </w:r>
          </w:p>
        </w:tc>
        <w:tc>
          <w:tcPr>
            <w:tcW w:w="1130" w:type="dxa"/>
            <w:vAlign w:val="center"/>
          </w:tcPr>
          <w:p w:rsidR="00C855A4" w:rsidRDefault="002F3DF9">
            <w:pPr>
              <w:adjustRightInd w:val="0"/>
              <w:snapToGrid w:val="0"/>
              <w:spacing w:line="312" w:lineRule="auto"/>
              <w:rPr>
                <w:sz w:val="24"/>
              </w:rPr>
            </w:pPr>
            <w:r>
              <w:rPr>
                <w:rFonts w:hint="eastAsia"/>
                <w:sz w:val="24"/>
              </w:rPr>
              <w:t>条款号</w:t>
            </w:r>
          </w:p>
        </w:tc>
        <w:tc>
          <w:tcPr>
            <w:tcW w:w="7008" w:type="dxa"/>
            <w:vAlign w:val="center"/>
          </w:tcPr>
          <w:p w:rsidR="00C855A4" w:rsidRDefault="002F3DF9">
            <w:pPr>
              <w:adjustRightInd w:val="0"/>
              <w:snapToGrid w:val="0"/>
              <w:spacing w:line="312" w:lineRule="auto"/>
              <w:rPr>
                <w:sz w:val="24"/>
              </w:rPr>
            </w:pPr>
            <w:r>
              <w:rPr>
                <w:rFonts w:hint="eastAsia"/>
                <w:sz w:val="24"/>
              </w:rPr>
              <w:t>信息或数据</w:t>
            </w:r>
          </w:p>
        </w:tc>
      </w:tr>
      <w:tr w:rsidR="00C855A4">
        <w:trPr>
          <w:trHeight w:val="1010"/>
          <w:jc w:val="center"/>
        </w:trPr>
        <w:tc>
          <w:tcPr>
            <w:tcW w:w="862" w:type="dxa"/>
            <w:vAlign w:val="center"/>
          </w:tcPr>
          <w:p w:rsidR="00C855A4" w:rsidRDefault="002F3DF9">
            <w:pPr>
              <w:adjustRightInd w:val="0"/>
              <w:snapToGrid w:val="0"/>
              <w:spacing w:line="312" w:lineRule="auto"/>
              <w:rPr>
                <w:sz w:val="24"/>
              </w:rPr>
            </w:pPr>
            <w:r>
              <w:rPr>
                <w:rFonts w:hint="eastAsia"/>
                <w:sz w:val="24"/>
              </w:rPr>
              <w:t>1</w:t>
            </w:r>
          </w:p>
        </w:tc>
        <w:tc>
          <w:tcPr>
            <w:tcW w:w="1130" w:type="dxa"/>
            <w:vAlign w:val="center"/>
          </w:tcPr>
          <w:p w:rsidR="00C855A4" w:rsidRDefault="002F3DF9">
            <w:pPr>
              <w:adjustRightInd w:val="0"/>
              <w:snapToGrid w:val="0"/>
              <w:spacing w:line="312" w:lineRule="auto"/>
              <w:rPr>
                <w:sz w:val="24"/>
              </w:rPr>
            </w:pPr>
            <w:r>
              <w:rPr>
                <w:rFonts w:hint="eastAsia"/>
                <w:sz w:val="24"/>
              </w:rPr>
              <w:t>1.1.2.2</w:t>
            </w:r>
          </w:p>
        </w:tc>
        <w:tc>
          <w:tcPr>
            <w:tcW w:w="7008" w:type="dxa"/>
          </w:tcPr>
          <w:p w:rsidR="00C855A4" w:rsidRDefault="002F3DF9">
            <w:pPr>
              <w:adjustRightInd w:val="0"/>
              <w:snapToGrid w:val="0"/>
              <w:spacing w:line="312" w:lineRule="auto"/>
              <w:rPr>
                <w:sz w:val="24"/>
              </w:rPr>
            </w:pPr>
            <w:r>
              <w:rPr>
                <w:rFonts w:hint="eastAsia"/>
                <w:sz w:val="24"/>
              </w:rPr>
              <w:t>发包人：</w:t>
            </w:r>
          </w:p>
          <w:p w:rsidR="00C855A4" w:rsidRDefault="002F3DF9">
            <w:pPr>
              <w:adjustRightInd w:val="0"/>
              <w:snapToGrid w:val="0"/>
              <w:spacing w:line="312" w:lineRule="auto"/>
              <w:rPr>
                <w:sz w:val="24"/>
              </w:rPr>
            </w:pPr>
            <w:r>
              <w:rPr>
                <w:rFonts w:hint="eastAsia"/>
                <w:sz w:val="24"/>
              </w:rPr>
              <w:t>地址：</w:t>
            </w:r>
            <w:r>
              <w:rPr>
                <w:rFonts w:hint="eastAsia"/>
                <w:sz w:val="24"/>
              </w:rPr>
              <w:t xml:space="preserve">                    </w:t>
            </w:r>
            <w:r>
              <w:rPr>
                <w:rFonts w:hint="eastAsia"/>
                <w:sz w:val="24"/>
              </w:rPr>
              <w:t>邮编：</w:t>
            </w:r>
            <w:r>
              <w:rPr>
                <w:rFonts w:hint="eastAsia"/>
                <w:sz w:val="24"/>
              </w:rPr>
              <w:t>461000</w:t>
            </w:r>
          </w:p>
        </w:tc>
      </w:tr>
      <w:tr w:rsidR="00C855A4">
        <w:trPr>
          <w:trHeight w:val="1010"/>
          <w:jc w:val="center"/>
        </w:trPr>
        <w:tc>
          <w:tcPr>
            <w:tcW w:w="862" w:type="dxa"/>
            <w:vAlign w:val="center"/>
          </w:tcPr>
          <w:p w:rsidR="00C855A4" w:rsidRDefault="002F3DF9">
            <w:pPr>
              <w:adjustRightInd w:val="0"/>
              <w:snapToGrid w:val="0"/>
              <w:spacing w:line="312" w:lineRule="auto"/>
              <w:rPr>
                <w:sz w:val="24"/>
              </w:rPr>
            </w:pPr>
            <w:r>
              <w:rPr>
                <w:rFonts w:hint="eastAsia"/>
                <w:sz w:val="24"/>
              </w:rPr>
              <w:t>2</w:t>
            </w:r>
          </w:p>
        </w:tc>
        <w:tc>
          <w:tcPr>
            <w:tcW w:w="1130" w:type="dxa"/>
            <w:vAlign w:val="center"/>
          </w:tcPr>
          <w:p w:rsidR="00C855A4" w:rsidRDefault="002F3DF9">
            <w:pPr>
              <w:adjustRightInd w:val="0"/>
              <w:snapToGrid w:val="0"/>
              <w:spacing w:line="312" w:lineRule="auto"/>
              <w:rPr>
                <w:sz w:val="24"/>
              </w:rPr>
            </w:pPr>
            <w:r>
              <w:rPr>
                <w:rFonts w:hint="eastAsia"/>
                <w:sz w:val="24"/>
              </w:rPr>
              <w:t>1.1.2.6</w:t>
            </w:r>
          </w:p>
        </w:tc>
        <w:tc>
          <w:tcPr>
            <w:tcW w:w="7008" w:type="dxa"/>
          </w:tcPr>
          <w:p w:rsidR="00C855A4" w:rsidRDefault="002F3DF9">
            <w:pPr>
              <w:adjustRightInd w:val="0"/>
              <w:snapToGrid w:val="0"/>
              <w:spacing w:line="312" w:lineRule="auto"/>
              <w:rPr>
                <w:sz w:val="24"/>
              </w:rPr>
            </w:pPr>
            <w:r>
              <w:rPr>
                <w:rFonts w:hint="eastAsia"/>
                <w:sz w:val="24"/>
              </w:rPr>
              <w:t>监理人：</w:t>
            </w:r>
          </w:p>
          <w:p w:rsidR="00C855A4" w:rsidRDefault="002F3DF9">
            <w:pPr>
              <w:adjustRightInd w:val="0"/>
              <w:snapToGrid w:val="0"/>
              <w:spacing w:line="312" w:lineRule="auto"/>
              <w:rPr>
                <w:sz w:val="24"/>
              </w:rPr>
            </w:pPr>
            <w:r>
              <w:rPr>
                <w:rFonts w:hint="eastAsia"/>
                <w:sz w:val="24"/>
              </w:rPr>
              <w:t>地</w:t>
            </w:r>
            <w:r>
              <w:rPr>
                <w:rFonts w:hint="eastAsia"/>
                <w:sz w:val="24"/>
              </w:rPr>
              <w:t xml:space="preserve">  </w:t>
            </w:r>
            <w:r>
              <w:rPr>
                <w:rFonts w:hint="eastAsia"/>
                <w:sz w:val="24"/>
              </w:rPr>
              <w:t>址：</w:t>
            </w:r>
            <w:r>
              <w:rPr>
                <w:rFonts w:hint="eastAsia"/>
                <w:sz w:val="24"/>
              </w:rPr>
              <w:t xml:space="preserve">                   </w:t>
            </w:r>
            <w:r>
              <w:rPr>
                <w:rFonts w:hint="eastAsia"/>
                <w:sz w:val="24"/>
              </w:rPr>
              <w:t>邮编：</w:t>
            </w:r>
          </w:p>
        </w:tc>
      </w:tr>
      <w:tr w:rsidR="00C855A4">
        <w:trPr>
          <w:trHeight w:val="510"/>
          <w:jc w:val="center"/>
        </w:trPr>
        <w:tc>
          <w:tcPr>
            <w:tcW w:w="862" w:type="dxa"/>
            <w:vAlign w:val="center"/>
          </w:tcPr>
          <w:p w:rsidR="00C855A4" w:rsidRDefault="002F3DF9">
            <w:pPr>
              <w:adjustRightInd w:val="0"/>
              <w:snapToGrid w:val="0"/>
              <w:spacing w:line="312" w:lineRule="auto"/>
              <w:rPr>
                <w:sz w:val="24"/>
              </w:rPr>
            </w:pPr>
            <w:r>
              <w:rPr>
                <w:rFonts w:hint="eastAsia"/>
                <w:sz w:val="24"/>
              </w:rPr>
              <w:t>3</w:t>
            </w:r>
          </w:p>
        </w:tc>
        <w:tc>
          <w:tcPr>
            <w:tcW w:w="1130" w:type="dxa"/>
            <w:vAlign w:val="center"/>
          </w:tcPr>
          <w:p w:rsidR="00C855A4" w:rsidRDefault="002F3DF9">
            <w:pPr>
              <w:adjustRightInd w:val="0"/>
              <w:snapToGrid w:val="0"/>
              <w:spacing w:line="312" w:lineRule="auto"/>
              <w:rPr>
                <w:sz w:val="24"/>
              </w:rPr>
            </w:pPr>
            <w:r>
              <w:rPr>
                <w:rFonts w:hint="eastAsia"/>
                <w:sz w:val="24"/>
              </w:rPr>
              <w:t>1.1.4.3</w:t>
            </w:r>
          </w:p>
        </w:tc>
        <w:tc>
          <w:tcPr>
            <w:tcW w:w="7008" w:type="dxa"/>
          </w:tcPr>
          <w:p w:rsidR="00C855A4" w:rsidRDefault="002F3DF9">
            <w:pPr>
              <w:adjustRightInd w:val="0"/>
              <w:snapToGrid w:val="0"/>
              <w:spacing w:line="312" w:lineRule="auto"/>
              <w:rPr>
                <w:sz w:val="24"/>
              </w:rPr>
            </w:pPr>
            <w:r>
              <w:rPr>
                <w:rFonts w:hint="eastAsia"/>
                <w:sz w:val="24"/>
              </w:rPr>
              <w:t>工期：日历天</w:t>
            </w:r>
          </w:p>
        </w:tc>
      </w:tr>
      <w:tr w:rsidR="00C855A4">
        <w:trPr>
          <w:trHeight w:val="510"/>
          <w:jc w:val="center"/>
        </w:trPr>
        <w:tc>
          <w:tcPr>
            <w:tcW w:w="862" w:type="dxa"/>
            <w:vAlign w:val="center"/>
          </w:tcPr>
          <w:p w:rsidR="00C855A4" w:rsidRDefault="002F3DF9">
            <w:pPr>
              <w:adjustRightInd w:val="0"/>
              <w:snapToGrid w:val="0"/>
              <w:spacing w:line="312" w:lineRule="auto"/>
              <w:rPr>
                <w:sz w:val="24"/>
              </w:rPr>
            </w:pPr>
            <w:r>
              <w:rPr>
                <w:rFonts w:hint="eastAsia"/>
                <w:sz w:val="24"/>
              </w:rPr>
              <w:t>4</w:t>
            </w:r>
          </w:p>
        </w:tc>
        <w:tc>
          <w:tcPr>
            <w:tcW w:w="1130" w:type="dxa"/>
            <w:vAlign w:val="center"/>
          </w:tcPr>
          <w:p w:rsidR="00C855A4" w:rsidRDefault="002F3DF9">
            <w:pPr>
              <w:adjustRightInd w:val="0"/>
              <w:snapToGrid w:val="0"/>
              <w:spacing w:line="312" w:lineRule="auto"/>
              <w:rPr>
                <w:sz w:val="24"/>
              </w:rPr>
            </w:pPr>
            <w:r>
              <w:rPr>
                <w:rFonts w:hint="eastAsia"/>
                <w:sz w:val="24"/>
              </w:rPr>
              <w:t>1.1.4.5</w:t>
            </w:r>
          </w:p>
        </w:tc>
        <w:tc>
          <w:tcPr>
            <w:tcW w:w="7008" w:type="dxa"/>
          </w:tcPr>
          <w:p w:rsidR="00C855A4" w:rsidRDefault="002F3DF9">
            <w:pPr>
              <w:adjustRightInd w:val="0"/>
              <w:snapToGrid w:val="0"/>
              <w:spacing w:line="312" w:lineRule="auto"/>
              <w:rPr>
                <w:sz w:val="24"/>
              </w:rPr>
            </w:pPr>
            <w:r>
              <w:rPr>
                <w:rFonts w:hint="eastAsia"/>
                <w:sz w:val="24"/>
              </w:rPr>
              <w:t>缺陷责任期：</w:t>
            </w:r>
            <w:r>
              <w:rPr>
                <w:rFonts w:hint="eastAsia"/>
                <w:sz w:val="24"/>
                <w:u w:val="single"/>
              </w:rPr>
              <w:t xml:space="preserve">  </w:t>
            </w:r>
            <w:r>
              <w:rPr>
                <w:rFonts w:hint="eastAsia"/>
                <w:sz w:val="24"/>
                <w:u w:val="single"/>
              </w:rPr>
              <w:t>1</w:t>
            </w:r>
            <w:r>
              <w:rPr>
                <w:rFonts w:hint="eastAsia"/>
                <w:sz w:val="24"/>
                <w:u w:val="single"/>
              </w:rPr>
              <w:t xml:space="preserve"> </w:t>
            </w:r>
            <w:r>
              <w:rPr>
                <w:rFonts w:hint="eastAsia"/>
                <w:sz w:val="24"/>
              </w:rPr>
              <w:t>年</w:t>
            </w:r>
          </w:p>
        </w:tc>
      </w:tr>
      <w:tr w:rsidR="00C855A4">
        <w:trPr>
          <w:trHeight w:val="1010"/>
          <w:jc w:val="center"/>
        </w:trPr>
        <w:tc>
          <w:tcPr>
            <w:tcW w:w="862" w:type="dxa"/>
            <w:vAlign w:val="center"/>
          </w:tcPr>
          <w:p w:rsidR="00C855A4" w:rsidRDefault="002F3DF9">
            <w:pPr>
              <w:adjustRightInd w:val="0"/>
              <w:snapToGrid w:val="0"/>
              <w:spacing w:line="312" w:lineRule="auto"/>
              <w:rPr>
                <w:sz w:val="24"/>
              </w:rPr>
            </w:pPr>
            <w:r>
              <w:rPr>
                <w:rFonts w:hint="eastAsia"/>
                <w:sz w:val="24"/>
              </w:rPr>
              <w:t>5</w:t>
            </w:r>
          </w:p>
        </w:tc>
        <w:tc>
          <w:tcPr>
            <w:tcW w:w="1130" w:type="dxa"/>
            <w:vAlign w:val="center"/>
          </w:tcPr>
          <w:p w:rsidR="00C855A4" w:rsidRDefault="002F3DF9">
            <w:pPr>
              <w:adjustRightInd w:val="0"/>
              <w:snapToGrid w:val="0"/>
              <w:spacing w:line="312" w:lineRule="auto"/>
              <w:rPr>
                <w:sz w:val="24"/>
              </w:rPr>
            </w:pPr>
            <w:r>
              <w:rPr>
                <w:rFonts w:hint="eastAsia"/>
                <w:sz w:val="24"/>
              </w:rPr>
              <w:t>1.6.3</w:t>
            </w:r>
          </w:p>
        </w:tc>
        <w:tc>
          <w:tcPr>
            <w:tcW w:w="7008" w:type="dxa"/>
          </w:tcPr>
          <w:p w:rsidR="00C855A4" w:rsidRDefault="002F3DF9">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rsidR="00C855A4">
        <w:trPr>
          <w:trHeight w:val="510"/>
          <w:jc w:val="center"/>
        </w:trPr>
        <w:tc>
          <w:tcPr>
            <w:tcW w:w="862" w:type="dxa"/>
            <w:vAlign w:val="center"/>
          </w:tcPr>
          <w:p w:rsidR="00C855A4" w:rsidRDefault="002F3DF9">
            <w:pPr>
              <w:adjustRightInd w:val="0"/>
              <w:snapToGrid w:val="0"/>
              <w:spacing w:line="312" w:lineRule="auto"/>
              <w:rPr>
                <w:sz w:val="24"/>
              </w:rPr>
            </w:pPr>
            <w:r>
              <w:rPr>
                <w:rFonts w:hint="eastAsia"/>
                <w:sz w:val="24"/>
              </w:rPr>
              <w:t>6</w:t>
            </w:r>
          </w:p>
        </w:tc>
        <w:tc>
          <w:tcPr>
            <w:tcW w:w="1130" w:type="dxa"/>
            <w:vAlign w:val="center"/>
          </w:tcPr>
          <w:p w:rsidR="00C855A4" w:rsidRDefault="002F3DF9">
            <w:pPr>
              <w:adjustRightInd w:val="0"/>
              <w:snapToGrid w:val="0"/>
              <w:spacing w:line="312" w:lineRule="auto"/>
              <w:rPr>
                <w:sz w:val="24"/>
              </w:rPr>
            </w:pPr>
            <w:r>
              <w:rPr>
                <w:rFonts w:hint="eastAsia"/>
                <w:sz w:val="24"/>
              </w:rPr>
              <w:t>3.1.1</w:t>
            </w:r>
          </w:p>
        </w:tc>
        <w:tc>
          <w:tcPr>
            <w:tcW w:w="7008" w:type="dxa"/>
          </w:tcPr>
          <w:p w:rsidR="00C855A4" w:rsidRDefault="002F3DF9">
            <w:pPr>
              <w:adjustRightInd w:val="0"/>
              <w:snapToGrid w:val="0"/>
              <w:spacing w:line="312" w:lineRule="auto"/>
              <w:rPr>
                <w:sz w:val="24"/>
              </w:rPr>
            </w:pPr>
            <w:r>
              <w:rPr>
                <w:rFonts w:hint="eastAsia"/>
                <w:sz w:val="24"/>
                <w:szCs w:val="22"/>
              </w:rPr>
              <w:t>涉及金额调整的所有变更</w:t>
            </w:r>
            <w:r>
              <w:rPr>
                <w:rFonts w:hint="eastAsia"/>
                <w:sz w:val="24"/>
                <w:szCs w:val="22"/>
              </w:rPr>
              <w:t>必须得到业主的审核及批准</w:t>
            </w:r>
          </w:p>
        </w:tc>
      </w:tr>
      <w:tr w:rsidR="00C855A4">
        <w:trPr>
          <w:trHeight w:val="688"/>
          <w:jc w:val="center"/>
        </w:trPr>
        <w:tc>
          <w:tcPr>
            <w:tcW w:w="862" w:type="dxa"/>
            <w:vAlign w:val="center"/>
          </w:tcPr>
          <w:p w:rsidR="00C855A4" w:rsidRDefault="002F3DF9">
            <w:pPr>
              <w:adjustRightInd w:val="0"/>
              <w:snapToGrid w:val="0"/>
              <w:spacing w:line="312" w:lineRule="auto"/>
              <w:rPr>
                <w:sz w:val="24"/>
              </w:rPr>
            </w:pPr>
            <w:r>
              <w:rPr>
                <w:rFonts w:hint="eastAsia"/>
                <w:sz w:val="24"/>
              </w:rPr>
              <w:t>7</w:t>
            </w:r>
          </w:p>
        </w:tc>
        <w:tc>
          <w:tcPr>
            <w:tcW w:w="1130" w:type="dxa"/>
            <w:vAlign w:val="center"/>
          </w:tcPr>
          <w:p w:rsidR="00C855A4" w:rsidRDefault="002F3DF9">
            <w:pPr>
              <w:adjustRightInd w:val="0"/>
              <w:snapToGrid w:val="0"/>
              <w:spacing w:line="312" w:lineRule="auto"/>
              <w:rPr>
                <w:sz w:val="24"/>
              </w:rPr>
            </w:pPr>
            <w:r>
              <w:rPr>
                <w:rFonts w:hint="eastAsia"/>
                <w:sz w:val="24"/>
              </w:rPr>
              <w:t>4.2</w:t>
            </w:r>
          </w:p>
        </w:tc>
        <w:tc>
          <w:tcPr>
            <w:tcW w:w="7008" w:type="dxa"/>
          </w:tcPr>
          <w:p w:rsidR="00C855A4" w:rsidRDefault="002F3DF9">
            <w:pPr>
              <w:widowControl/>
              <w:spacing w:line="240" w:lineRule="atLeast"/>
              <w:rPr>
                <w:rFonts w:hAnsi="宋体" w:cs="宋体"/>
                <w:sz w:val="24"/>
              </w:rPr>
            </w:pPr>
            <w:r>
              <w:rPr>
                <w:rFonts w:hint="eastAsia"/>
                <w:sz w:val="22"/>
              </w:rPr>
              <w:t>履约担保金额：</w:t>
            </w:r>
            <w:r>
              <w:rPr>
                <w:rFonts w:hAnsi="宋体" w:cs="宋体" w:hint="eastAsia"/>
                <w:sz w:val="24"/>
              </w:rPr>
              <w:t>中标金额的</w:t>
            </w:r>
            <w:r>
              <w:rPr>
                <w:rFonts w:hAnsi="宋体" w:cs="宋体" w:hint="eastAsia"/>
                <w:sz w:val="24"/>
              </w:rPr>
              <w:t>10</w:t>
            </w:r>
            <w:r>
              <w:rPr>
                <w:rFonts w:hAnsi="宋体" w:cs="宋体"/>
                <w:sz w:val="24"/>
              </w:rPr>
              <w:t xml:space="preserve">% </w:t>
            </w:r>
          </w:p>
          <w:p w:rsidR="00C855A4" w:rsidRDefault="002F3DF9">
            <w:pPr>
              <w:adjustRightInd w:val="0"/>
              <w:snapToGrid w:val="0"/>
              <w:spacing w:line="312" w:lineRule="auto"/>
              <w:rPr>
                <w:sz w:val="22"/>
              </w:rPr>
            </w:pPr>
            <w:r>
              <w:rPr>
                <w:rFonts w:hint="eastAsia"/>
                <w:sz w:val="22"/>
              </w:rPr>
              <w:t>提交履约担保的时间：在签订合同协议书之前</w:t>
            </w:r>
          </w:p>
        </w:tc>
      </w:tr>
      <w:tr w:rsidR="00C855A4">
        <w:trPr>
          <w:trHeight w:val="742"/>
          <w:jc w:val="center"/>
        </w:trPr>
        <w:tc>
          <w:tcPr>
            <w:tcW w:w="862" w:type="dxa"/>
            <w:vAlign w:val="center"/>
          </w:tcPr>
          <w:p w:rsidR="00C855A4" w:rsidRDefault="002F3DF9">
            <w:pPr>
              <w:adjustRightInd w:val="0"/>
              <w:snapToGrid w:val="0"/>
              <w:spacing w:line="312" w:lineRule="auto"/>
              <w:rPr>
                <w:color w:val="000000" w:themeColor="text1"/>
                <w:sz w:val="24"/>
              </w:rPr>
            </w:pPr>
            <w:r>
              <w:rPr>
                <w:rFonts w:hint="eastAsia"/>
                <w:color w:val="000000" w:themeColor="text1"/>
                <w:sz w:val="24"/>
              </w:rPr>
              <w:t>8</w:t>
            </w:r>
          </w:p>
        </w:tc>
        <w:tc>
          <w:tcPr>
            <w:tcW w:w="1130" w:type="dxa"/>
            <w:vAlign w:val="center"/>
          </w:tcPr>
          <w:p w:rsidR="00C855A4" w:rsidRDefault="002F3DF9" w:rsidP="00C855A4">
            <w:pPr>
              <w:autoSpaceDE w:val="0"/>
              <w:autoSpaceDN w:val="0"/>
              <w:adjustRightInd w:val="0"/>
              <w:snapToGrid w:val="0"/>
              <w:spacing w:beforeLines="50" w:afterLines="50" w:line="280" w:lineRule="exact"/>
              <w:jc w:val="center"/>
              <w:rPr>
                <w:color w:val="000000" w:themeColor="text1"/>
                <w:sz w:val="24"/>
              </w:rPr>
            </w:pPr>
            <w:r>
              <w:rPr>
                <w:rFonts w:hAnsi="宋体" w:cs="宋体" w:hint="eastAsia"/>
                <w:color w:val="000000" w:themeColor="text1"/>
                <w:sz w:val="21"/>
                <w:szCs w:val="21"/>
              </w:rPr>
              <w:t>5.2.1</w:t>
            </w:r>
          </w:p>
        </w:tc>
        <w:tc>
          <w:tcPr>
            <w:tcW w:w="7008" w:type="dxa"/>
            <w:vAlign w:val="center"/>
          </w:tcPr>
          <w:p w:rsidR="00C855A4" w:rsidRDefault="002F3DF9" w:rsidP="00C855A4">
            <w:pPr>
              <w:autoSpaceDE w:val="0"/>
              <w:autoSpaceDN w:val="0"/>
              <w:adjustRightInd w:val="0"/>
              <w:snapToGrid w:val="0"/>
              <w:spacing w:beforeLines="50" w:afterLines="50" w:line="280" w:lineRule="exact"/>
              <w:rPr>
                <w:color w:val="000000" w:themeColor="text1"/>
                <w:sz w:val="24"/>
              </w:rPr>
            </w:pPr>
            <w:r>
              <w:rPr>
                <w:rFonts w:hAnsi="宋体" w:cs="宋体" w:hint="eastAsia"/>
                <w:color w:val="000000" w:themeColor="text1"/>
                <w:sz w:val="21"/>
                <w:szCs w:val="21"/>
              </w:rPr>
              <w:t>发包人是否提供材料或工程设备：</w:t>
            </w:r>
            <w:r>
              <w:rPr>
                <w:rFonts w:hAnsi="宋体" w:cs="宋体" w:hint="eastAsia"/>
                <w:color w:val="000000" w:themeColor="text1"/>
                <w:sz w:val="21"/>
                <w:szCs w:val="21"/>
              </w:rPr>
              <w:t xml:space="preserve"> </w:t>
            </w:r>
            <w:r>
              <w:rPr>
                <w:rFonts w:hAnsi="宋体" w:cs="宋体" w:hint="eastAsia"/>
                <w:color w:val="000000" w:themeColor="text1"/>
                <w:sz w:val="21"/>
                <w:szCs w:val="21"/>
              </w:rPr>
              <w:t>否</w:t>
            </w:r>
            <w:r>
              <w:rPr>
                <w:rFonts w:hAnsi="宋体" w:cs="宋体" w:hint="eastAsia"/>
                <w:color w:val="000000" w:themeColor="text1"/>
                <w:sz w:val="21"/>
                <w:szCs w:val="21"/>
              </w:rPr>
              <w:tab/>
            </w:r>
          </w:p>
        </w:tc>
      </w:tr>
      <w:tr w:rsidR="00C855A4">
        <w:trPr>
          <w:trHeight w:val="742"/>
          <w:jc w:val="center"/>
        </w:trPr>
        <w:tc>
          <w:tcPr>
            <w:tcW w:w="862" w:type="dxa"/>
            <w:vAlign w:val="center"/>
          </w:tcPr>
          <w:p w:rsidR="00C855A4" w:rsidRDefault="002F3DF9">
            <w:pPr>
              <w:adjustRightInd w:val="0"/>
              <w:snapToGrid w:val="0"/>
              <w:spacing w:line="312" w:lineRule="auto"/>
              <w:rPr>
                <w:color w:val="000000" w:themeColor="text1"/>
                <w:sz w:val="24"/>
              </w:rPr>
            </w:pPr>
            <w:r>
              <w:rPr>
                <w:rFonts w:hint="eastAsia"/>
                <w:color w:val="000000" w:themeColor="text1"/>
                <w:sz w:val="24"/>
              </w:rPr>
              <w:t>9</w:t>
            </w:r>
          </w:p>
        </w:tc>
        <w:tc>
          <w:tcPr>
            <w:tcW w:w="1130" w:type="dxa"/>
            <w:vAlign w:val="center"/>
          </w:tcPr>
          <w:p w:rsidR="00C855A4" w:rsidRDefault="002F3DF9" w:rsidP="00C855A4">
            <w:pPr>
              <w:autoSpaceDE w:val="0"/>
              <w:autoSpaceDN w:val="0"/>
              <w:adjustRightInd w:val="0"/>
              <w:snapToGrid w:val="0"/>
              <w:spacing w:beforeLines="50" w:afterLines="50" w:line="280" w:lineRule="exact"/>
              <w:jc w:val="center"/>
              <w:rPr>
                <w:color w:val="000000" w:themeColor="text1"/>
                <w:sz w:val="24"/>
              </w:rPr>
            </w:pPr>
            <w:r>
              <w:rPr>
                <w:rFonts w:hAnsi="宋体" w:cs="宋体" w:hint="eastAsia"/>
                <w:color w:val="000000" w:themeColor="text1"/>
                <w:sz w:val="21"/>
                <w:szCs w:val="21"/>
              </w:rPr>
              <w:t>6.2</w:t>
            </w:r>
          </w:p>
        </w:tc>
        <w:tc>
          <w:tcPr>
            <w:tcW w:w="7008" w:type="dxa"/>
          </w:tcPr>
          <w:p w:rsidR="00C855A4" w:rsidRDefault="002F3DF9" w:rsidP="00C855A4">
            <w:pPr>
              <w:autoSpaceDE w:val="0"/>
              <w:autoSpaceDN w:val="0"/>
              <w:adjustRightInd w:val="0"/>
              <w:snapToGrid w:val="0"/>
              <w:spacing w:beforeLines="50" w:afterLines="50" w:line="280" w:lineRule="exact"/>
              <w:rPr>
                <w:color w:val="000000" w:themeColor="text1"/>
                <w:sz w:val="24"/>
              </w:rPr>
            </w:pPr>
            <w:r>
              <w:rPr>
                <w:color w:val="000000" w:themeColor="text1"/>
                <w:sz w:val="21"/>
                <w:szCs w:val="21"/>
              </w:rPr>
              <w:t>发包</w:t>
            </w:r>
            <w:r>
              <w:rPr>
                <w:color w:val="000000" w:themeColor="text1"/>
                <w:spacing w:val="-3"/>
                <w:sz w:val="21"/>
                <w:szCs w:val="21"/>
              </w:rPr>
              <w:t>人</w:t>
            </w:r>
            <w:r>
              <w:rPr>
                <w:color w:val="000000" w:themeColor="text1"/>
                <w:sz w:val="21"/>
                <w:szCs w:val="21"/>
              </w:rPr>
              <w:t>是</w:t>
            </w:r>
            <w:r>
              <w:rPr>
                <w:color w:val="000000" w:themeColor="text1"/>
                <w:spacing w:val="-3"/>
                <w:sz w:val="21"/>
                <w:szCs w:val="21"/>
              </w:rPr>
              <w:t>否</w:t>
            </w:r>
            <w:r>
              <w:rPr>
                <w:color w:val="000000" w:themeColor="text1"/>
                <w:sz w:val="21"/>
                <w:szCs w:val="21"/>
              </w:rPr>
              <w:t>提</w:t>
            </w:r>
            <w:r>
              <w:rPr>
                <w:color w:val="000000" w:themeColor="text1"/>
                <w:spacing w:val="-3"/>
                <w:sz w:val="21"/>
                <w:szCs w:val="21"/>
              </w:rPr>
              <w:t>供</w:t>
            </w:r>
            <w:r>
              <w:rPr>
                <w:color w:val="000000" w:themeColor="text1"/>
                <w:sz w:val="21"/>
                <w:szCs w:val="21"/>
              </w:rPr>
              <w:t>施</w:t>
            </w:r>
            <w:r>
              <w:rPr>
                <w:color w:val="000000" w:themeColor="text1"/>
                <w:spacing w:val="-3"/>
                <w:sz w:val="21"/>
                <w:szCs w:val="21"/>
              </w:rPr>
              <w:t>工</w:t>
            </w:r>
            <w:r>
              <w:rPr>
                <w:color w:val="000000" w:themeColor="text1"/>
                <w:sz w:val="21"/>
                <w:szCs w:val="21"/>
              </w:rPr>
              <w:t>设</w:t>
            </w:r>
            <w:r>
              <w:rPr>
                <w:color w:val="000000" w:themeColor="text1"/>
                <w:spacing w:val="-3"/>
                <w:sz w:val="21"/>
                <w:szCs w:val="21"/>
              </w:rPr>
              <w:t>备</w:t>
            </w:r>
            <w:r>
              <w:rPr>
                <w:color w:val="000000" w:themeColor="text1"/>
                <w:sz w:val="21"/>
                <w:szCs w:val="21"/>
              </w:rPr>
              <w:t>和临</w:t>
            </w:r>
            <w:r>
              <w:rPr>
                <w:color w:val="000000" w:themeColor="text1"/>
                <w:spacing w:val="-3"/>
                <w:sz w:val="21"/>
                <w:szCs w:val="21"/>
              </w:rPr>
              <w:t>时</w:t>
            </w:r>
            <w:r>
              <w:rPr>
                <w:color w:val="000000" w:themeColor="text1"/>
                <w:sz w:val="21"/>
                <w:szCs w:val="21"/>
              </w:rPr>
              <w:t>设</w:t>
            </w:r>
            <w:r>
              <w:rPr>
                <w:color w:val="000000" w:themeColor="text1"/>
                <w:spacing w:val="-3"/>
                <w:sz w:val="21"/>
                <w:szCs w:val="21"/>
              </w:rPr>
              <w:t>施</w:t>
            </w:r>
            <w:r>
              <w:rPr>
                <w:color w:val="000000" w:themeColor="text1"/>
                <w:sz w:val="21"/>
                <w:szCs w:val="21"/>
              </w:rPr>
              <w:t>：</w:t>
            </w:r>
            <w:r>
              <w:rPr>
                <w:rFonts w:hint="eastAsia"/>
                <w:color w:val="000000" w:themeColor="text1"/>
                <w:sz w:val="21"/>
                <w:szCs w:val="21"/>
              </w:rPr>
              <w:t>否</w:t>
            </w:r>
          </w:p>
        </w:tc>
      </w:tr>
      <w:tr w:rsidR="00C855A4">
        <w:trPr>
          <w:trHeight w:val="510"/>
          <w:jc w:val="center"/>
        </w:trPr>
        <w:tc>
          <w:tcPr>
            <w:tcW w:w="862" w:type="dxa"/>
            <w:vAlign w:val="center"/>
          </w:tcPr>
          <w:p w:rsidR="00C855A4" w:rsidRDefault="002F3DF9">
            <w:pPr>
              <w:adjustRightInd w:val="0"/>
              <w:snapToGrid w:val="0"/>
              <w:spacing w:line="312" w:lineRule="auto"/>
              <w:rPr>
                <w:sz w:val="24"/>
              </w:rPr>
            </w:pPr>
            <w:r>
              <w:rPr>
                <w:rFonts w:hint="eastAsia"/>
                <w:sz w:val="24"/>
              </w:rPr>
              <w:t>11</w:t>
            </w:r>
          </w:p>
        </w:tc>
        <w:tc>
          <w:tcPr>
            <w:tcW w:w="1130" w:type="dxa"/>
            <w:vAlign w:val="center"/>
          </w:tcPr>
          <w:p w:rsidR="00C855A4" w:rsidRDefault="002F3DF9">
            <w:pPr>
              <w:adjustRightInd w:val="0"/>
              <w:snapToGrid w:val="0"/>
              <w:spacing w:line="312" w:lineRule="auto"/>
              <w:rPr>
                <w:sz w:val="24"/>
              </w:rPr>
            </w:pPr>
            <w:r>
              <w:rPr>
                <w:rFonts w:hint="eastAsia"/>
                <w:sz w:val="24"/>
              </w:rPr>
              <w:t>11.1</w:t>
            </w:r>
          </w:p>
        </w:tc>
        <w:tc>
          <w:tcPr>
            <w:tcW w:w="7008" w:type="dxa"/>
          </w:tcPr>
          <w:p w:rsidR="00C855A4" w:rsidRDefault="002F3DF9">
            <w:pPr>
              <w:adjustRightInd w:val="0"/>
              <w:snapToGrid w:val="0"/>
              <w:spacing w:line="312" w:lineRule="auto"/>
              <w:rPr>
                <w:sz w:val="24"/>
              </w:rPr>
            </w:pPr>
            <w:r>
              <w:rPr>
                <w:rFonts w:hint="eastAsia"/>
                <w:sz w:val="24"/>
              </w:rPr>
              <w:t>发出开工通知期限：开工日期</w:t>
            </w:r>
            <w:r>
              <w:rPr>
                <w:rFonts w:hint="eastAsia"/>
                <w:sz w:val="24"/>
              </w:rPr>
              <w:t>7</w:t>
            </w:r>
            <w:r>
              <w:rPr>
                <w:rFonts w:hint="eastAsia"/>
                <w:sz w:val="24"/>
              </w:rPr>
              <w:t>天前</w:t>
            </w:r>
          </w:p>
        </w:tc>
      </w:tr>
      <w:tr w:rsidR="00C855A4">
        <w:trPr>
          <w:trHeight w:val="510"/>
          <w:jc w:val="center"/>
        </w:trPr>
        <w:tc>
          <w:tcPr>
            <w:tcW w:w="862" w:type="dxa"/>
            <w:vAlign w:val="center"/>
          </w:tcPr>
          <w:p w:rsidR="00C855A4" w:rsidRDefault="002F3DF9">
            <w:pPr>
              <w:adjustRightInd w:val="0"/>
              <w:snapToGrid w:val="0"/>
              <w:spacing w:line="312" w:lineRule="auto"/>
              <w:rPr>
                <w:sz w:val="24"/>
              </w:rPr>
            </w:pPr>
            <w:r>
              <w:rPr>
                <w:rFonts w:hint="eastAsia"/>
                <w:sz w:val="24"/>
              </w:rPr>
              <w:t>12</w:t>
            </w:r>
          </w:p>
        </w:tc>
        <w:tc>
          <w:tcPr>
            <w:tcW w:w="1130" w:type="dxa"/>
            <w:vAlign w:val="center"/>
          </w:tcPr>
          <w:p w:rsidR="00C855A4" w:rsidRDefault="002F3DF9">
            <w:pPr>
              <w:adjustRightInd w:val="0"/>
              <w:snapToGrid w:val="0"/>
              <w:spacing w:line="312" w:lineRule="auto"/>
              <w:rPr>
                <w:sz w:val="24"/>
              </w:rPr>
            </w:pPr>
            <w:r>
              <w:rPr>
                <w:rFonts w:hint="eastAsia"/>
                <w:sz w:val="24"/>
              </w:rPr>
              <w:t>11.5</w:t>
            </w:r>
          </w:p>
        </w:tc>
        <w:tc>
          <w:tcPr>
            <w:tcW w:w="7008" w:type="dxa"/>
          </w:tcPr>
          <w:p w:rsidR="00C855A4" w:rsidRDefault="002F3DF9">
            <w:pPr>
              <w:adjustRightInd w:val="0"/>
              <w:snapToGrid w:val="0"/>
              <w:spacing w:line="312" w:lineRule="auto"/>
              <w:rPr>
                <w:color w:val="000000" w:themeColor="text1"/>
                <w:sz w:val="24"/>
              </w:rPr>
            </w:pPr>
            <w:r>
              <w:rPr>
                <w:rFonts w:hAnsi="宋体" w:cs="宋体" w:hint="eastAsia"/>
                <w:color w:val="000000" w:themeColor="text1"/>
                <w:sz w:val="21"/>
                <w:szCs w:val="21"/>
              </w:rPr>
              <w:t>逾期交工违约金：人民币</w:t>
            </w:r>
            <w:r>
              <w:rPr>
                <w:rFonts w:hint="eastAsia"/>
                <w:color w:val="000000" w:themeColor="text1"/>
                <w:sz w:val="21"/>
                <w:szCs w:val="21"/>
                <w:u w:val="single"/>
              </w:rPr>
              <w:t xml:space="preserve">  \    </w:t>
            </w:r>
            <w:r>
              <w:rPr>
                <w:rFonts w:hAnsi="宋体" w:cs="宋体" w:hint="eastAsia"/>
                <w:color w:val="000000" w:themeColor="text1"/>
                <w:sz w:val="21"/>
                <w:szCs w:val="21"/>
              </w:rPr>
              <w:t>元</w:t>
            </w:r>
            <w:r>
              <w:rPr>
                <w:rFonts w:hAnsi="宋体" w:cs="宋体" w:hint="eastAsia"/>
                <w:color w:val="000000" w:themeColor="text1"/>
                <w:sz w:val="21"/>
                <w:szCs w:val="21"/>
              </w:rPr>
              <w:t>/</w:t>
            </w:r>
            <w:r>
              <w:rPr>
                <w:rFonts w:hAnsi="宋体" w:cs="宋体" w:hint="eastAsia"/>
                <w:color w:val="000000" w:themeColor="text1"/>
                <w:sz w:val="21"/>
                <w:szCs w:val="21"/>
              </w:rPr>
              <w:t>天</w:t>
            </w:r>
          </w:p>
        </w:tc>
      </w:tr>
      <w:tr w:rsidR="00C855A4">
        <w:trPr>
          <w:trHeight w:val="510"/>
          <w:jc w:val="center"/>
        </w:trPr>
        <w:tc>
          <w:tcPr>
            <w:tcW w:w="862" w:type="dxa"/>
            <w:vAlign w:val="center"/>
          </w:tcPr>
          <w:p w:rsidR="00C855A4" w:rsidRDefault="002F3DF9">
            <w:pPr>
              <w:adjustRightInd w:val="0"/>
              <w:snapToGrid w:val="0"/>
              <w:spacing w:line="312" w:lineRule="auto"/>
              <w:rPr>
                <w:sz w:val="24"/>
              </w:rPr>
            </w:pPr>
            <w:r>
              <w:rPr>
                <w:rFonts w:hint="eastAsia"/>
                <w:sz w:val="24"/>
              </w:rPr>
              <w:t>13</w:t>
            </w:r>
          </w:p>
        </w:tc>
        <w:tc>
          <w:tcPr>
            <w:tcW w:w="1130" w:type="dxa"/>
            <w:vAlign w:val="center"/>
          </w:tcPr>
          <w:p w:rsidR="00C855A4" w:rsidRDefault="002F3DF9">
            <w:pPr>
              <w:adjustRightInd w:val="0"/>
              <w:snapToGrid w:val="0"/>
              <w:spacing w:line="312" w:lineRule="auto"/>
              <w:rPr>
                <w:sz w:val="24"/>
              </w:rPr>
            </w:pPr>
            <w:r>
              <w:rPr>
                <w:rFonts w:hint="eastAsia"/>
                <w:sz w:val="24"/>
              </w:rPr>
              <w:t>11.5</w:t>
            </w:r>
          </w:p>
        </w:tc>
        <w:tc>
          <w:tcPr>
            <w:tcW w:w="7008" w:type="dxa"/>
          </w:tcPr>
          <w:p w:rsidR="00C855A4" w:rsidRDefault="002F3DF9">
            <w:pPr>
              <w:adjustRightInd w:val="0"/>
              <w:snapToGrid w:val="0"/>
              <w:spacing w:line="312" w:lineRule="auto"/>
              <w:rPr>
                <w:color w:val="000000" w:themeColor="text1"/>
                <w:sz w:val="24"/>
              </w:rPr>
            </w:pPr>
            <w:r>
              <w:rPr>
                <w:rFonts w:hAnsi="宋体" w:cs="宋体" w:hint="eastAsia"/>
                <w:color w:val="000000" w:themeColor="text1"/>
                <w:sz w:val="21"/>
                <w:szCs w:val="21"/>
              </w:rPr>
              <w:t>逾期交工违约金限额：签约合同价的</w:t>
            </w:r>
            <w:r>
              <w:rPr>
                <w:rFonts w:hint="eastAsia"/>
                <w:color w:val="000000" w:themeColor="text1"/>
                <w:sz w:val="21"/>
                <w:szCs w:val="21"/>
                <w:u w:val="single"/>
              </w:rPr>
              <w:t xml:space="preserve">  \    </w:t>
            </w:r>
          </w:p>
        </w:tc>
      </w:tr>
      <w:tr w:rsidR="00C855A4">
        <w:trPr>
          <w:trHeight w:val="510"/>
          <w:jc w:val="center"/>
        </w:trPr>
        <w:tc>
          <w:tcPr>
            <w:tcW w:w="862" w:type="dxa"/>
            <w:vAlign w:val="center"/>
          </w:tcPr>
          <w:p w:rsidR="00C855A4" w:rsidRDefault="002F3DF9">
            <w:pPr>
              <w:adjustRightInd w:val="0"/>
              <w:snapToGrid w:val="0"/>
              <w:spacing w:line="312" w:lineRule="auto"/>
              <w:rPr>
                <w:sz w:val="24"/>
              </w:rPr>
            </w:pPr>
            <w:r>
              <w:rPr>
                <w:rFonts w:hint="eastAsia"/>
                <w:sz w:val="24"/>
              </w:rPr>
              <w:t>14</w:t>
            </w:r>
          </w:p>
        </w:tc>
        <w:tc>
          <w:tcPr>
            <w:tcW w:w="1130" w:type="dxa"/>
            <w:vAlign w:val="center"/>
          </w:tcPr>
          <w:p w:rsidR="00C855A4" w:rsidRDefault="002F3DF9">
            <w:pPr>
              <w:adjustRightInd w:val="0"/>
              <w:snapToGrid w:val="0"/>
              <w:spacing w:line="312" w:lineRule="auto"/>
              <w:rPr>
                <w:sz w:val="24"/>
              </w:rPr>
            </w:pPr>
            <w:r>
              <w:rPr>
                <w:rFonts w:hint="eastAsia"/>
                <w:sz w:val="24"/>
              </w:rPr>
              <w:t>11.6</w:t>
            </w:r>
          </w:p>
        </w:tc>
        <w:tc>
          <w:tcPr>
            <w:tcW w:w="7008" w:type="dxa"/>
          </w:tcPr>
          <w:p w:rsidR="00C855A4" w:rsidRDefault="002F3DF9">
            <w:pPr>
              <w:adjustRightInd w:val="0"/>
              <w:snapToGrid w:val="0"/>
              <w:spacing w:line="312" w:lineRule="auto"/>
              <w:rPr>
                <w:color w:val="000000" w:themeColor="text1"/>
                <w:sz w:val="24"/>
              </w:rPr>
            </w:pPr>
            <w:r>
              <w:rPr>
                <w:color w:val="000000" w:themeColor="text1"/>
                <w:sz w:val="21"/>
                <w:szCs w:val="21"/>
              </w:rPr>
              <w:t>提前</w:t>
            </w:r>
            <w:r>
              <w:rPr>
                <w:color w:val="000000" w:themeColor="text1"/>
                <w:spacing w:val="-3"/>
                <w:sz w:val="21"/>
                <w:szCs w:val="21"/>
              </w:rPr>
              <w:t>交</w:t>
            </w:r>
            <w:r>
              <w:rPr>
                <w:color w:val="000000" w:themeColor="text1"/>
                <w:sz w:val="21"/>
                <w:szCs w:val="21"/>
              </w:rPr>
              <w:t>工</w:t>
            </w:r>
            <w:r>
              <w:rPr>
                <w:color w:val="000000" w:themeColor="text1"/>
                <w:spacing w:val="-3"/>
                <w:sz w:val="21"/>
                <w:szCs w:val="21"/>
              </w:rPr>
              <w:t>的</w:t>
            </w:r>
            <w:r>
              <w:rPr>
                <w:color w:val="000000" w:themeColor="text1"/>
                <w:sz w:val="21"/>
                <w:szCs w:val="21"/>
              </w:rPr>
              <w:t>奖</w:t>
            </w:r>
            <w:r>
              <w:rPr>
                <w:color w:val="000000" w:themeColor="text1"/>
                <w:spacing w:val="-3"/>
                <w:sz w:val="21"/>
                <w:szCs w:val="21"/>
              </w:rPr>
              <w:t>金</w:t>
            </w:r>
            <w:r>
              <w:rPr>
                <w:color w:val="000000" w:themeColor="text1"/>
                <w:sz w:val="21"/>
                <w:szCs w:val="21"/>
              </w:rPr>
              <w:t>：</w:t>
            </w:r>
            <w:r>
              <w:rPr>
                <w:rFonts w:hint="eastAsia"/>
                <w:color w:val="000000" w:themeColor="text1"/>
                <w:sz w:val="21"/>
                <w:szCs w:val="21"/>
                <w:u w:val="single"/>
              </w:rPr>
              <w:t xml:space="preserve">  \    </w:t>
            </w:r>
            <w:r>
              <w:rPr>
                <w:color w:val="000000" w:themeColor="text1"/>
                <w:sz w:val="21"/>
                <w:szCs w:val="21"/>
              </w:rPr>
              <w:tab/>
            </w:r>
            <w:r>
              <w:rPr>
                <w:color w:val="000000" w:themeColor="text1"/>
                <w:sz w:val="21"/>
                <w:szCs w:val="21"/>
              </w:rPr>
              <w:t>元</w:t>
            </w:r>
            <w:r>
              <w:rPr>
                <w:rFonts w:ascii="Times New Roman" w:eastAsia="Times New Roman"/>
                <w:color w:val="000000" w:themeColor="text1"/>
                <w:spacing w:val="-4"/>
                <w:sz w:val="21"/>
                <w:szCs w:val="21"/>
              </w:rPr>
              <w:t>/</w:t>
            </w:r>
            <w:r>
              <w:rPr>
                <w:color w:val="000000" w:themeColor="text1"/>
                <w:sz w:val="21"/>
                <w:szCs w:val="21"/>
              </w:rPr>
              <w:t>天</w:t>
            </w:r>
          </w:p>
        </w:tc>
      </w:tr>
      <w:tr w:rsidR="00C855A4">
        <w:trPr>
          <w:trHeight w:val="523"/>
          <w:jc w:val="center"/>
        </w:trPr>
        <w:tc>
          <w:tcPr>
            <w:tcW w:w="862" w:type="dxa"/>
            <w:vAlign w:val="center"/>
          </w:tcPr>
          <w:p w:rsidR="00C855A4" w:rsidRDefault="002F3DF9">
            <w:pPr>
              <w:adjustRightInd w:val="0"/>
              <w:snapToGrid w:val="0"/>
              <w:spacing w:line="312" w:lineRule="auto"/>
              <w:rPr>
                <w:sz w:val="24"/>
              </w:rPr>
            </w:pPr>
            <w:r>
              <w:rPr>
                <w:rFonts w:hint="eastAsia"/>
                <w:sz w:val="24"/>
              </w:rPr>
              <w:t>15</w:t>
            </w:r>
          </w:p>
        </w:tc>
        <w:tc>
          <w:tcPr>
            <w:tcW w:w="1130" w:type="dxa"/>
            <w:vAlign w:val="center"/>
          </w:tcPr>
          <w:p w:rsidR="00C855A4" w:rsidRDefault="002F3DF9">
            <w:pPr>
              <w:adjustRightInd w:val="0"/>
              <w:snapToGrid w:val="0"/>
              <w:spacing w:line="312" w:lineRule="auto"/>
              <w:rPr>
                <w:sz w:val="24"/>
              </w:rPr>
            </w:pPr>
            <w:r>
              <w:rPr>
                <w:rFonts w:hint="eastAsia"/>
                <w:sz w:val="24"/>
              </w:rPr>
              <w:t>11.6</w:t>
            </w:r>
          </w:p>
        </w:tc>
        <w:tc>
          <w:tcPr>
            <w:tcW w:w="7008" w:type="dxa"/>
          </w:tcPr>
          <w:p w:rsidR="00C855A4" w:rsidRDefault="002F3DF9">
            <w:pPr>
              <w:adjustRightInd w:val="0"/>
              <w:snapToGrid w:val="0"/>
              <w:spacing w:line="312" w:lineRule="auto"/>
              <w:rPr>
                <w:sz w:val="24"/>
              </w:rPr>
            </w:pPr>
            <w:r>
              <w:rPr>
                <w:sz w:val="21"/>
                <w:szCs w:val="21"/>
              </w:rPr>
              <w:t>提前</w:t>
            </w:r>
            <w:r>
              <w:rPr>
                <w:spacing w:val="-3"/>
                <w:sz w:val="21"/>
                <w:szCs w:val="21"/>
              </w:rPr>
              <w:t>交</w:t>
            </w:r>
            <w:r>
              <w:rPr>
                <w:sz w:val="21"/>
                <w:szCs w:val="21"/>
              </w:rPr>
              <w:t>工</w:t>
            </w:r>
            <w:r>
              <w:rPr>
                <w:spacing w:val="-3"/>
                <w:sz w:val="21"/>
                <w:szCs w:val="21"/>
              </w:rPr>
              <w:t>的</w:t>
            </w:r>
            <w:r>
              <w:rPr>
                <w:sz w:val="21"/>
                <w:szCs w:val="21"/>
              </w:rPr>
              <w:t>奖</w:t>
            </w:r>
            <w:r>
              <w:rPr>
                <w:spacing w:val="-3"/>
                <w:sz w:val="21"/>
                <w:szCs w:val="21"/>
              </w:rPr>
              <w:t>金</w:t>
            </w:r>
            <w:r>
              <w:rPr>
                <w:sz w:val="21"/>
                <w:szCs w:val="21"/>
              </w:rPr>
              <w:t>限</w:t>
            </w:r>
            <w:r>
              <w:rPr>
                <w:spacing w:val="-3"/>
                <w:sz w:val="21"/>
                <w:szCs w:val="21"/>
              </w:rPr>
              <w:t>额</w:t>
            </w:r>
            <w:r>
              <w:rPr>
                <w:sz w:val="21"/>
                <w:szCs w:val="21"/>
              </w:rPr>
              <w:t>：</w:t>
            </w:r>
            <w:r>
              <w:rPr>
                <w:rFonts w:hint="eastAsia"/>
                <w:sz w:val="21"/>
                <w:szCs w:val="21"/>
                <w:u w:val="single"/>
              </w:rPr>
              <w:t xml:space="preserve">  \    </w:t>
            </w:r>
            <w:r>
              <w:rPr>
                <w:rFonts w:ascii="Times New Roman" w:eastAsia="Times New Roman"/>
                <w:sz w:val="21"/>
                <w:szCs w:val="21"/>
              </w:rPr>
              <w:t>%</w:t>
            </w:r>
            <w:r>
              <w:rPr>
                <w:sz w:val="21"/>
                <w:szCs w:val="21"/>
              </w:rPr>
              <w:t>签</w:t>
            </w:r>
            <w:r>
              <w:rPr>
                <w:spacing w:val="-3"/>
                <w:sz w:val="21"/>
                <w:szCs w:val="21"/>
              </w:rPr>
              <w:t>约</w:t>
            </w:r>
            <w:r>
              <w:rPr>
                <w:sz w:val="21"/>
                <w:szCs w:val="21"/>
              </w:rPr>
              <w:t>合</w:t>
            </w:r>
            <w:r>
              <w:rPr>
                <w:spacing w:val="-3"/>
                <w:sz w:val="21"/>
                <w:szCs w:val="21"/>
              </w:rPr>
              <w:t>同</w:t>
            </w:r>
            <w:r>
              <w:rPr>
                <w:sz w:val="21"/>
                <w:szCs w:val="21"/>
              </w:rPr>
              <w:t>价</w:t>
            </w:r>
          </w:p>
        </w:tc>
      </w:tr>
    </w:tbl>
    <w:p w:rsidR="00C855A4" w:rsidRDefault="00C855A4">
      <w:pPr>
        <w:pStyle w:val="a0"/>
        <w:ind w:firstLineChars="0" w:firstLine="0"/>
      </w:pPr>
    </w:p>
    <w:p w:rsidR="00C855A4" w:rsidRDefault="00C855A4">
      <w:pPr>
        <w:pStyle w:val="a0"/>
        <w:ind w:firstLineChars="0" w:firstLine="0"/>
      </w:pPr>
    </w:p>
    <w:p w:rsidR="00C855A4" w:rsidRDefault="00C855A4">
      <w:pPr>
        <w:pStyle w:val="a0"/>
        <w:ind w:firstLineChars="0" w:firstLine="0"/>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044"/>
        <w:gridCol w:w="7560"/>
      </w:tblGrid>
      <w:tr w:rsidR="00C855A4">
        <w:trPr>
          <w:trHeight w:val="306"/>
          <w:jc w:val="center"/>
        </w:trPr>
        <w:tc>
          <w:tcPr>
            <w:tcW w:w="864" w:type="dxa"/>
            <w:vAlign w:val="center"/>
          </w:tcPr>
          <w:p w:rsidR="00C855A4" w:rsidRDefault="002F3DF9">
            <w:pPr>
              <w:adjustRightInd w:val="0"/>
              <w:snapToGrid w:val="0"/>
              <w:spacing w:line="324" w:lineRule="auto"/>
              <w:rPr>
                <w:sz w:val="24"/>
              </w:rPr>
            </w:pPr>
            <w:r>
              <w:rPr>
                <w:rFonts w:hint="eastAsia"/>
                <w:sz w:val="24"/>
              </w:rPr>
              <w:lastRenderedPageBreak/>
              <w:t>序号</w:t>
            </w:r>
          </w:p>
        </w:tc>
        <w:tc>
          <w:tcPr>
            <w:tcW w:w="1044" w:type="dxa"/>
            <w:vAlign w:val="center"/>
          </w:tcPr>
          <w:p w:rsidR="00C855A4" w:rsidRDefault="002F3DF9">
            <w:pPr>
              <w:adjustRightInd w:val="0"/>
              <w:snapToGrid w:val="0"/>
              <w:spacing w:line="324" w:lineRule="auto"/>
              <w:rPr>
                <w:sz w:val="24"/>
              </w:rPr>
            </w:pPr>
            <w:r>
              <w:rPr>
                <w:rFonts w:hint="eastAsia"/>
                <w:sz w:val="24"/>
              </w:rPr>
              <w:t>条款号</w:t>
            </w:r>
          </w:p>
        </w:tc>
        <w:tc>
          <w:tcPr>
            <w:tcW w:w="7560" w:type="dxa"/>
            <w:vAlign w:val="center"/>
          </w:tcPr>
          <w:p w:rsidR="00C855A4" w:rsidRDefault="002F3DF9">
            <w:pPr>
              <w:adjustRightInd w:val="0"/>
              <w:snapToGrid w:val="0"/>
              <w:spacing w:line="324" w:lineRule="auto"/>
              <w:rPr>
                <w:sz w:val="24"/>
              </w:rPr>
            </w:pPr>
            <w:r>
              <w:rPr>
                <w:rFonts w:hint="eastAsia"/>
                <w:sz w:val="24"/>
              </w:rPr>
              <w:t>信息或数据</w:t>
            </w:r>
          </w:p>
        </w:tc>
      </w:tr>
      <w:tr w:rsidR="00C855A4">
        <w:trPr>
          <w:jc w:val="center"/>
        </w:trPr>
        <w:tc>
          <w:tcPr>
            <w:tcW w:w="864" w:type="dxa"/>
            <w:vAlign w:val="center"/>
          </w:tcPr>
          <w:p w:rsidR="00C855A4" w:rsidRDefault="002F3DF9">
            <w:pPr>
              <w:adjustRightInd w:val="0"/>
              <w:snapToGrid w:val="0"/>
              <w:spacing w:line="324" w:lineRule="auto"/>
              <w:rPr>
                <w:sz w:val="24"/>
              </w:rPr>
            </w:pPr>
            <w:r>
              <w:rPr>
                <w:rFonts w:hint="eastAsia"/>
                <w:sz w:val="24"/>
              </w:rPr>
              <w:t>16</w:t>
            </w:r>
          </w:p>
        </w:tc>
        <w:tc>
          <w:tcPr>
            <w:tcW w:w="1044" w:type="dxa"/>
            <w:vAlign w:val="center"/>
          </w:tcPr>
          <w:p w:rsidR="00C855A4" w:rsidRDefault="002F3DF9">
            <w:pPr>
              <w:adjustRightInd w:val="0"/>
              <w:snapToGrid w:val="0"/>
              <w:spacing w:line="324" w:lineRule="auto"/>
              <w:rPr>
                <w:sz w:val="24"/>
              </w:rPr>
            </w:pPr>
            <w:r>
              <w:rPr>
                <w:rFonts w:hint="eastAsia"/>
                <w:sz w:val="24"/>
              </w:rPr>
              <w:t>15.2.2</w:t>
            </w:r>
          </w:p>
        </w:tc>
        <w:tc>
          <w:tcPr>
            <w:tcW w:w="7560" w:type="dxa"/>
          </w:tcPr>
          <w:p w:rsidR="00C855A4" w:rsidRDefault="002F3DF9">
            <w:pPr>
              <w:adjustRightInd w:val="0"/>
              <w:snapToGrid w:val="0"/>
              <w:spacing w:line="324" w:lineRule="auto"/>
              <w:rPr>
                <w:color w:val="000000" w:themeColor="text1"/>
                <w:sz w:val="24"/>
              </w:rPr>
            </w:pPr>
            <w:r>
              <w:rPr>
                <w:color w:val="000000" w:themeColor="text1"/>
                <w:sz w:val="21"/>
                <w:szCs w:val="21"/>
              </w:rPr>
              <w:t>承包</w:t>
            </w:r>
            <w:r>
              <w:rPr>
                <w:color w:val="000000" w:themeColor="text1"/>
                <w:spacing w:val="-3"/>
                <w:sz w:val="21"/>
                <w:szCs w:val="21"/>
              </w:rPr>
              <w:t>人</w:t>
            </w:r>
            <w:r>
              <w:rPr>
                <w:color w:val="000000" w:themeColor="text1"/>
                <w:sz w:val="21"/>
                <w:szCs w:val="21"/>
              </w:rPr>
              <w:t>提出的</w:t>
            </w:r>
            <w:r>
              <w:rPr>
                <w:color w:val="000000" w:themeColor="text1"/>
                <w:spacing w:val="-3"/>
                <w:sz w:val="21"/>
                <w:szCs w:val="21"/>
              </w:rPr>
              <w:t>合</w:t>
            </w:r>
            <w:r>
              <w:rPr>
                <w:color w:val="000000" w:themeColor="text1"/>
                <w:sz w:val="21"/>
                <w:szCs w:val="21"/>
              </w:rPr>
              <w:t>理</w:t>
            </w:r>
            <w:r>
              <w:rPr>
                <w:color w:val="000000" w:themeColor="text1"/>
                <w:spacing w:val="-3"/>
                <w:sz w:val="21"/>
                <w:szCs w:val="21"/>
              </w:rPr>
              <w:t>化</w:t>
            </w:r>
            <w:r>
              <w:rPr>
                <w:color w:val="000000" w:themeColor="text1"/>
                <w:sz w:val="21"/>
                <w:szCs w:val="21"/>
              </w:rPr>
              <w:t>建</w:t>
            </w:r>
            <w:r>
              <w:rPr>
                <w:color w:val="000000" w:themeColor="text1"/>
                <w:spacing w:val="-3"/>
                <w:sz w:val="21"/>
                <w:szCs w:val="21"/>
              </w:rPr>
              <w:t>议</w:t>
            </w:r>
            <w:r>
              <w:rPr>
                <w:color w:val="000000" w:themeColor="text1"/>
                <w:sz w:val="21"/>
                <w:szCs w:val="21"/>
              </w:rPr>
              <w:t>降低</w:t>
            </w:r>
            <w:r>
              <w:rPr>
                <w:color w:val="000000" w:themeColor="text1"/>
                <w:spacing w:val="-3"/>
                <w:sz w:val="21"/>
                <w:szCs w:val="21"/>
              </w:rPr>
              <w:t>了</w:t>
            </w:r>
            <w:r>
              <w:rPr>
                <w:color w:val="000000" w:themeColor="text1"/>
                <w:sz w:val="21"/>
                <w:szCs w:val="21"/>
              </w:rPr>
              <w:t>合</w:t>
            </w:r>
            <w:r>
              <w:rPr>
                <w:color w:val="000000" w:themeColor="text1"/>
                <w:spacing w:val="-3"/>
                <w:sz w:val="21"/>
                <w:szCs w:val="21"/>
              </w:rPr>
              <w:t>同</w:t>
            </w:r>
            <w:r>
              <w:rPr>
                <w:color w:val="000000" w:themeColor="text1"/>
                <w:sz w:val="21"/>
                <w:szCs w:val="21"/>
              </w:rPr>
              <w:t>价</w:t>
            </w:r>
            <w:r>
              <w:rPr>
                <w:color w:val="000000" w:themeColor="text1"/>
                <w:spacing w:val="-3"/>
                <w:sz w:val="21"/>
                <w:szCs w:val="21"/>
              </w:rPr>
              <w:t>格</w:t>
            </w:r>
            <w:r>
              <w:rPr>
                <w:color w:val="000000" w:themeColor="text1"/>
                <w:sz w:val="21"/>
                <w:szCs w:val="21"/>
              </w:rPr>
              <w:t>或</w:t>
            </w:r>
            <w:r>
              <w:rPr>
                <w:color w:val="000000" w:themeColor="text1"/>
                <w:spacing w:val="-3"/>
                <w:sz w:val="21"/>
                <w:szCs w:val="21"/>
              </w:rPr>
              <w:t>者</w:t>
            </w:r>
            <w:r>
              <w:rPr>
                <w:color w:val="000000" w:themeColor="text1"/>
                <w:sz w:val="21"/>
                <w:szCs w:val="21"/>
              </w:rPr>
              <w:t>提</w:t>
            </w:r>
            <w:r>
              <w:rPr>
                <w:color w:val="000000" w:themeColor="text1"/>
                <w:spacing w:val="-3"/>
                <w:sz w:val="21"/>
                <w:szCs w:val="21"/>
              </w:rPr>
              <w:t>高</w:t>
            </w:r>
            <w:r>
              <w:rPr>
                <w:color w:val="000000" w:themeColor="text1"/>
                <w:sz w:val="21"/>
                <w:szCs w:val="21"/>
              </w:rPr>
              <w:t>了工</w:t>
            </w:r>
            <w:r>
              <w:rPr>
                <w:color w:val="000000" w:themeColor="text1"/>
                <w:spacing w:val="-3"/>
                <w:sz w:val="21"/>
                <w:szCs w:val="21"/>
              </w:rPr>
              <w:t>程</w:t>
            </w:r>
            <w:r>
              <w:rPr>
                <w:color w:val="000000" w:themeColor="text1"/>
                <w:sz w:val="21"/>
                <w:szCs w:val="21"/>
              </w:rPr>
              <w:t>经</w:t>
            </w:r>
            <w:r>
              <w:rPr>
                <w:color w:val="000000" w:themeColor="text1"/>
                <w:spacing w:val="-3"/>
                <w:sz w:val="21"/>
                <w:szCs w:val="21"/>
              </w:rPr>
              <w:t>济</w:t>
            </w:r>
            <w:r>
              <w:rPr>
                <w:color w:val="000000" w:themeColor="text1"/>
                <w:sz w:val="21"/>
                <w:szCs w:val="21"/>
              </w:rPr>
              <w:t>效</w:t>
            </w:r>
            <w:r>
              <w:rPr>
                <w:color w:val="000000" w:themeColor="text1"/>
                <w:spacing w:val="-3"/>
                <w:sz w:val="21"/>
                <w:szCs w:val="21"/>
              </w:rPr>
              <w:t>益</w:t>
            </w:r>
            <w:r>
              <w:rPr>
                <w:color w:val="000000" w:themeColor="text1"/>
                <w:sz w:val="21"/>
                <w:szCs w:val="21"/>
              </w:rPr>
              <w:t>的</w:t>
            </w:r>
            <w:r>
              <w:rPr>
                <w:color w:val="000000" w:themeColor="text1"/>
                <w:spacing w:val="-85"/>
                <w:sz w:val="21"/>
                <w:szCs w:val="21"/>
              </w:rPr>
              <w:t>，</w:t>
            </w:r>
            <w:r>
              <w:rPr>
                <w:color w:val="000000" w:themeColor="text1"/>
                <w:spacing w:val="-3"/>
                <w:sz w:val="21"/>
                <w:szCs w:val="21"/>
              </w:rPr>
              <w:t>发</w:t>
            </w:r>
            <w:r>
              <w:rPr>
                <w:color w:val="000000" w:themeColor="text1"/>
                <w:sz w:val="21"/>
                <w:szCs w:val="21"/>
              </w:rPr>
              <w:t>包人按</w:t>
            </w:r>
            <w:r>
              <w:rPr>
                <w:color w:val="000000" w:themeColor="text1"/>
                <w:spacing w:val="-3"/>
                <w:sz w:val="21"/>
                <w:szCs w:val="21"/>
              </w:rPr>
              <w:t>所</w:t>
            </w:r>
            <w:r>
              <w:rPr>
                <w:color w:val="000000" w:themeColor="text1"/>
                <w:sz w:val="21"/>
                <w:szCs w:val="21"/>
              </w:rPr>
              <w:t>节</w:t>
            </w:r>
            <w:r>
              <w:rPr>
                <w:color w:val="000000" w:themeColor="text1"/>
                <w:spacing w:val="-3"/>
                <w:sz w:val="21"/>
                <w:szCs w:val="21"/>
              </w:rPr>
              <w:t>约</w:t>
            </w:r>
            <w:r>
              <w:rPr>
                <w:color w:val="000000" w:themeColor="text1"/>
                <w:sz w:val="21"/>
                <w:szCs w:val="21"/>
              </w:rPr>
              <w:t>成本的</w:t>
            </w:r>
            <w:r>
              <w:rPr>
                <w:rFonts w:hint="eastAsia"/>
                <w:color w:val="000000" w:themeColor="text1"/>
                <w:sz w:val="21"/>
                <w:szCs w:val="21"/>
                <w:u w:val="single"/>
              </w:rPr>
              <w:t xml:space="preserve"> \ </w:t>
            </w:r>
            <w:r>
              <w:rPr>
                <w:rFonts w:ascii="Times New Roman" w:eastAsia="Times New Roman"/>
                <w:color w:val="000000" w:themeColor="text1"/>
                <w:spacing w:val="-4"/>
                <w:sz w:val="21"/>
                <w:szCs w:val="21"/>
              </w:rPr>
              <w:t>%</w:t>
            </w:r>
            <w:r>
              <w:rPr>
                <w:color w:val="000000" w:themeColor="text1"/>
                <w:sz w:val="21"/>
                <w:szCs w:val="21"/>
              </w:rPr>
              <w:t>或增</w:t>
            </w:r>
            <w:r>
              <w:rPr>
                <w:color w:val="000000" w:themeColor="text1"/>
                <w:spacing w:val="-3"/>
                <w:sz w:val="21"/>
                <w:szCs w:val="21"/>
              </w:rPr>
              <w:t>加</w:t>
            </w:r>
            <w:r>
              <w:rPr>
                <w:color w:val="000000" w:themeColor="text1"/>
                <w:sz w:val="21"/>
                <w:szCs w:val="21"/>
              </w:rPr>
              <w:t>收</w:t>
            </w:r>
            <w:r>
              <w:rPr>
                <w:color w:val="000000" w:themeColor="text1"/>
                <w:spacing w:val="-3"/>
                <w:sz w:val="21"/>
                <w:szCs w:val="21"/>
              </w:rPr>
              <w:t>益</w:t>
            </w:r>
            <w:r>
              <w:rPr>
                <w:color w:val="000000" w:themeColor="text1"/>
                <w:sz w:val="21"/>
                <w:szCs w:val="21"/>
              </w:rPr>
              <w:t>的</w:t>
            </w:r>
            <w:r>
              <w:rPr>
                <w:rFonts w:hint="eastAsia"/>
                <w:color w:val="000000" w:themeColor="text1"/>
                <w:sz w:val="21"/>
                <w:szCs w:val="21"/>
                <w:u w:val="single"/>
              </w:rPr>
              <w:t xml:space="preserve"> \ </w:t>
            </w:r>
            <w:r>
              <w:rPr>
                <w:rFonts w:ascii="Times New Roman" w:eastAsia="Times New Roman"/>
                <w:color w:val="000000" w:themeColor="text1"/>
                <w:spacing w:val="-4"/>
                <w:sz w:val="21"/>
                <w:szCs w:val="21"/>
              </w:rPr>
              <w:t>%</w:t>
            </w:r>
            <w:r>
              <w:rPr>
                <w:color w:val="000000" w:themeColor="text1"/>
                <w:sz w:val="21"/>
                <w:szCs w:val="21"/>
              </w:rPr>
              <w:t>给</w:t>
            </w:r>
            <w:r>
              <w:rPr>
                <w:color w:val="000000" w:themeColor="text1"/>
                <w:spacing w:val="-3"/>
                <w:sz w:val="21"/>
                <w:szCs w:val="21"/>
              </w:rPr>
              <w:t>予</w:t>
            </w:r>
            <w:r>
              <w:rPr>
                <w:color w:val="000000" w:themeColor="text1"/>
                <w:sz w:val="21"/>
                <w:szCs w:val="21"/>
              </w:rPr>
              <w:t>奖励</w:t>
            </w:r>
          </w:p>
        </w:tc>
      </w:tr>
      <w:tr w:rsidR="00C855A4">
        <w:trPr>
          <w:jc w:val="center"/>
        </w:trPr>
        <w:tc>
          <w:tcPr>
            <w:tcW w:w="864" w:type="dxa"/>
            <w:vAlign w:val="center"/>
          </w:tcPr>
          <w:p w:rsidR="00C855A4" w:rsidRDefault="002F3DF9">
            <w:pPr>
              <w:adjustRightInd w:val="0"/>
              <w:snapToGrid w:val="0"/>
              <w:spacing w:line="324" w:lineRule="auto"/>
              <w:rPr>
                <w:sz w:val="24"/>
              </w:rPr>
            </w:pPr>
            <w:r>
              <w:rPr>
                <w:rFonts w:hint="eastAsia"/>
                <w:sz w:val="24"/>
              </w:rPr>
              <w:t>17</w:t>
            </w:r>
          </w:p>
        </w:tc>
        <w:tc>
          <w:tcPr>
            <w:tcW w:w="1044" w:type="dxa"/>
            <w:vAlign w:val="center"/>
          </w:tcPr>
          <w:p w:rsidR="00C855A4" w:rsidRDefault="002F3DF9">
            <w:pPr>
              <w:adjustRightInd w:val="0"/>
              <w:snapToGrid w:val="0"/>
              <w:spacing w:line="324" w:lineRule="auto"/>
              <w:rPr>
                <w:sz w:val="24"/>
              </w:rPr>
            </w:pPr>
            <w:r>
              <w:rPr>
                <w:rFonts w:hint="eastAsia"/>
                <w:sz w:val="24"/>
              </w:rPr>
              <w:t>16.1</w:t>
            </w:r>
          </w:p>
        </w:tc>
        <w:tc>
          <w:tcPr>
            <w:tcW w:w="7560" w:type="dxa"/>
          </w:tcPr>
          <w:p w:rsidR="00C855A4" w:rsidRDefault="002F3DF9">
            <w:pPr>
              <w:adjustRightInd w:val="0"/>
              <w:snapToGrid w:val="0"/>
              <w:spacing w:line="324" w:lineRule="auto"/>
              <w:rPr>
                <w:sz w:val="24"/>
              </w:rPr>
            </w:pPr>
            <w:r>
              <w:rPr>
                <w:rFonts w:hint="eastAsia"/>
                <w:sz w:val="24"/>
              </w:rPr>
              <w:t>合同期内不调价</w:t>
            </w:r>
          </w:p>
        </w:tc>
      </w:tr>
      <w:tr w:rsidR="00C855A4">
        <w:trPr>
          <w:jc w:val="center"/>
        </w:trPr>
        <w:tc>
          <w:tcPr>
            <w:tcW w:w="864" w:type="dxa"/>
            <w:vAlign w:val="center"/>
          </w:tcPr>
          <w:p w:rsidR="00C855A4" w:rsidRDefault="002F3DF9">
            <w:pPr>
              <w:adjustRightInd w:val="0"/>
              <w:snapToGrid w:val="0"/>
              <w:spacing w:line="324" w:lineRule="auto"/>
              <w:rPr>
                <w:sz w:val="24"/>
              </w:rPr>
            </w:pPr>
            <w:r>
              <w:rPr>
                <w:rFonts w:hint="eastAsia"/>
                <w:sz w:val="24"/>
              </w:rPr>
              <w:t>18</w:t>
            </w:r>
          </w:p>
        </w:tc>
        <w:tc>
          <w:tcPr>
            <w:tcW w:w="1044" w:type="dxa"/>
            <w:vAlign w:val="center"/>
          </w:tcPr>
          <w:p w:rsidR="00C855A4" w:rsidRDefault="002F3DF9">
            <w:pPr>
              <w:adjustRightInd w:val="0"/>
              <w:snapToGrid w:val="0"/>
              <w:spacing w:line="324" w:lineRule="auto"/>
              <w:rPr>
                <w:sz w:val="24"/>
              </w:rPr>
            </w:pPr>
            <w:r>
              <w:rPr>
                <w:rFonts w:hint="eastAsia"/>
                <w:sz w:val="24"/>
              </w:rPr>
              <w:t>17.2.1</w:t>
            </w:r>
            <w:r>
              <w:rPr>
                <w:rFonts w:hint="eastAsia"/>
                <w:sz w:val="24"/>
              </w:rPr>
              <w:t>（</w:t>
            </w:r>
            <w:r>
              <w:rPr>
                <w:rFonts w:hint="eastAsia"/>
                <w:sz w:val="24"/>
              </w:rPr>
              <w:t>1</w:t>
            </w:r>
            <w:r>
              <w:rPr>
                <w:rFonts w:hint="eastAsia"/>
                <w:sz w:val="24"/>
              </w:rPr>
              <w:t>）</w:t>
            </w:r>
          </w:p>
        </w:tc>
        <w:tc>
          <w:tcPr>
            <w:tcW w:w="7560" w:type="dxa"/>
          </w:tcPr>
          <w:p w:rsidR="00C855A4" w:rsidRDefault="002F3DF9">
            <w:pPr>
              <w:adjustRightInd w:val="0"/>
              <w:snapToGrid w:val="0"/>
              <w:spacing w:line="324" w:lineRule="auto"/>
              <w:rPr>
                <w:sz w:val="24"/>
              </w:rPr>
            </w:pPr>
            <w:r>
              <w:rPr>
                <w:rFonts w:cs="宋体" w:hint="eastAsia"/>
                <w:color w:val="000000" w:themeColor="text1"/>
                <w:sz w:val="21"/>
                <w:szCs w:val="21"/>
              </w:rPr>
              <w:t>开工预付款金额：</w:t>
            </w:r>
            <w:r>
              <w:rPr>
                <w:rFonts w:cs="宋体" w:hint="eastAsia"/>
                <w:color w:val="000000" w:themeColor="text1"/>
                <w:sz w:val="21"/>
                <w:szCs w:val="21"/>
              </w:rPr>
              <w:t>10%</w:t>
            </w:r>
            <w:r>
              <w:rPr>
                <w:rFonts w:cs="宋体" w:hint="eastAsia"/>
                <w:color w:val="000000" w:themeColor="text1"/>
                <w:sz w:val="21"/>
                <w:szCs w:val="21"/>
              </w:rPr>
              <w:t>签约合同价</w:t>
            </w:r>
          </w:p>
        </w:tc>
      </w:tr>
      <w:tr w:rsidR="00C855A4">
        <w:trPr>
          <w:trHeight w:val="395"/>
          <w:jc w:val="center"/>
        </w:trPr>
        <w:tc>
          <w:tcPr>
            <w:tcW w:w="864" w:type="dxa"/>
            <w:vAlign w:val="center"/>
          </w:tcPr>
          <w:p w:rsidR="00C855A4" w:rsidRDefault="002F3DF9">
            <w:pPr>
              <w:adjustRightInd w:val="0"/>
              <w:snapToGrid w:val="0"/>
              <w:spacing w:line="324" w:lineRule="auto"/>
              <w:rPr>
                <w:sz w:val="24"/>
              </w:rPr>
            </w:pPr>
            <w:r>
              <w:rPr>
                <w:rFonts w:hint="eastAsia"/>
                <w:sz w:val="24"/>
              </w:rPr>
              <w:t>29</w:t>
            </w:r>
          </w:p>
        </w:tc>
        <w:tc>
          <w:tcPr>
            <w:tcW w:w="1044" w:type="dxa"/>
            <w:vAlign w:val="center"/>
          </w:tcPr>
          <w:p w:rsidR="00C855A4" w:rsidRDefault="002F3DF9">
            <w:pPr>
              <w:adjustRightInd w:val="0"/>
              <w:snapToGrid w:val="0"/>
              <w:spacing w:line="324" w:lineRule="auto"/>
              <w:rPr>
                <w:sz w:val="24"/>
              </w:rPr>
            </w:pPr>
            <w:r>
              <w:rPr>
                <w:rFonts w:hint="eastAsia"/>
                <w:sz w:val="24"/>
              </w:rPr>
              <w:t>17.2.1</w:t>
            </w:r>
            <w:r>
              <w:rPr>
                <w:rFonts w:hint="eastAsia"/>
                <w:sz w:val="24"/>
              </w:rPr>
              <w:t>（</w:t>
            </w:r>
            <w:r>
              <w:rPr>
                <w:rFonts w:hint="eastAsia"/>
                <w:sz w:val="24"/>
              </w:rPr>
              <w:t>2</w:t>
            </w:r>
            <w:r>
              <w:rPr>
                <w:rFonts w:hint="eastAsia"/>
                <w:sz w:val="24"/>
              </w:rPr>
              <w:t>）</w:t>
            </w:r>
          </w:p>
        </w:tc>
        <w:tc>
          <w:tcPr>
            <w:tcW w:w="7560" w:type="dxa"/>
          </w:tcPr>
          <w:p w:rsidR="00C855A4" w:rsidRDefault="002F3DF9">
            <w:pPr>
              <w:adjustRightInd w:val="0"/>
              <w:snapToGrid w:val="0"/>
              <w:spacing w:line="324" w:lineRule="auto"/>
              <w:rPr>
                <w:sz w:val="24"/>
              </w:rPr>
            </w:pPr>
            <w:r>
              <w:rPr>
                <w:color w:val="000000" w:themeColor="text1"/>
                <w:sz w:val="21"/>
                <w:szCs w:val="21"/>
              </w:rPr>
              <w:t>材料预付款比例：</w:t>
            </w:r>
            <w:r>
              <w:rPr>
                <w:rFonts w:hint="eastAsia"/>
                <w:color w:val="000000" w:themeColor="text1"/>
                <w:sz w:val="21"/>
                <w:szCs w:val="21"/>
                <w:u w:val="single"/>
              </w:rPr>
              <w:t>水泥、钢筋、中粗砂、沥青、石灰</w:t>
            </w:r>
            <w:r>
              <w:rPr>
                <w:rFonts w:hint="eastAsia"/>
                <w:color w:val="000000" w:themeColor="text1"/>
                <w:sz w:val="21"/>
                <w:szCs w:val="21"/>
              </w:rPr>
              <w:t>等主要材料、设备单据所列费用的</w:t>
            </w:r>
            <w:r>
              <w:rPr>
                <w:color w:val="000000" w:themeColor="text1"/>
                <w:sz w:val="21"/>
                <w:szCs w:val="21"/>
                <w:u w:val="single"/>
              </w:rPr>
              <w:t xml:space="preserve"> </w:t>
            </w:r>
            <w:r>
              <w:rPr>
                <w:rFonts w:hint="eastAsia"/>
                <w:color w:val="000000" w:themeColor="text1"/>
                <w:sz w:val="21"/>
                <w:szCs w:val="21"/>
                <w:u w:val="single"/>
              </w:rPr>
              <w:t>70</w:t>
            </w:r>
            <w:r>
              <w:rPr>
                <w:color w:val="000000" w:themeColor="text1"/>
                <w:sz w:val="21"/>
                <w:szCs w:val="21"/>
                <w:u w:val="single"/>
              </w:rPr>
              <w:t xml:space="preserve"> </w:t>
            </w:r>
            <w:r>
              <w:rPr>
                <w:color w:val="000000" w:themeColor="text1"/>
                <w:sz w:val="21"/>
                <w:szCs w:val="21"/>
              </w:rPr>
              <w:t>%</w:t>
            </w:r>
          </w:p>
        </w:tc>
      </w:tr>
      <w:tr w:rsidR="00C855A4">
        <w:trPr>
          <w:jc w:val="center"/>
        </w:trPr>
        <w:tc>
          <w:tcPr>
            <w:tcW w:w="864" w:type="dxa"/>
            <w:vAlign w:val="center"/>
          </w:tcPr>
          <w:p w:rsidR="00C855A4" w:rsidRDefault="002F3DF9">
            <w:pPr>
              <w:adjustRightInd w:val="0"/>
              <w:snapToGrid w:val="0"/>
              <w:spacing w:line="324" w:lineRule="auto"/>
              <w:rPr>
                <w:sz w:val="24"/>
              </w:rPr>
            </w:pPr>
            <w:r>
              <w:rPr>
                <w:rFonts w:hint="eastAsia"/>
                <w:sz w:val="24"/>
              </w:rPr>
              <w:t>20</w:t>
            </w:r>
          </w:p>
        </w:tc>
        <w:tc>
          <w:tcPr>
            <w:tcW w:w="1044" w:type="dxa"/>
            <w:vAlign w:val="center"/>
          </w:tcPr>
          <w:p w:rsidR="00C855A4" w:rsidRDefault="002F3DF9">
            <w:pPr>
              <w:adjustRightInd w:val="0"/>
              <w:snapToGrid w:val="0"/>
              <w:spacing w:line="324" w:lineRule="auto"/>
              <w:rPr>
                <w:color w:val="000000" w:themeColor="text1"/>
                <w:sz w:val="24"/>
              </w:rPr>
            </w:pPr>
            <w:r>
              <w:rPr>
                <w:rFonts w:hint="eastAsia"/>
                <w:color w:val="000000" w:themeColor="text1"/>
                <w:sz w:val="24"/>
              </w:rPr>
              <w:t>17.3.2</w:t>
            </w:r>
          </w:p>
        </w:tc>
        <w:tc>
          <w:tcPr>
            <w:tcW w:w="7560" w:type="dxa"/>
          </w:tcPr>
          <w:p w:rsidR="00C855A4" w:rsidRDefault="002F3DF9">
            <w:pPr>
              <w:adjustRightInd w:val="0"/>
              <w:snapToGrid w:val="0"/>
              <w:spacing w:line="324" w:lineRule="auto"/>
              <w:rPr>
                <w:color w:val="000000" w:themeColor="text1"/>
                <w:sz w:val="24"/>
              </w:rPr>
            </w:pPr>
            <w:r>
              <w:rPr>
                <w:rFonts w:hint="eastAsia"/>
                <w:color w:val="000000" w:themeColor="text1"/>
                <w:sz w:val="24"/>
              </w:rPr>
              <w:t>进度付款申请单：向监理人提交进度付款申请单的份数：</w:t>
            </w:r>
            <w:r>
              <w:rPr>
                <w:rFonts w:hint="eastAsia"/>
                <w:color w:val="000000" w:themeColor="text1"/>
                <w:sz w:val="24"/>
              </w:rPr>
              <w:t>6</w:t>
            </w:r>
            <w:r>
              <w:rPr>
                <w:rFonts w:hint="eastAsia"/>
                <w:color w:val="000000" w:themeColor="text1"/>
                <w:sz w:val="24"/>
              </w:rPr>
              <w:t>份</w:t>
            </w:r>
          </w:p>
        </w:tc>
      </w:tr>
      <w:tr w:rsidR="00C855A4">
        <w:trPr>
          <w:jc w:val="center"/>
        </w:trPr>
        <w:tc>
          <w:tcPr>
            <w:tcW w:w="864" w:type="dxa"/>
            <w:vAlign w:val="center"/>
          </w:tcPr>
          <w:p w:rsidR="00C855A4" w:rsidRDefault="002F3DF9">
            <w:pPr>
              <w:adjustRightInd w:val="0"/>
              <w:snapToGrid w:val="0"/>
              <w:spacing w:line="324" w:lineRule="auto"/>
              <w:rPr>
                <w:sz w:val="24"/>
              </w:rPr>
            </w:pPr>
            <w:r>
              <w:rPr>
                <w:rFonts w:hint="eastAsia"/>
                <w:sz w:val="24"/>
              </w:rPr>
              <w:t>21</w:t>
            </w:r>
          </w:p>
        </w:tc>
        <w:tc>
          <w:tcPr>
            <w:tcW w:w="1044" w:type="dxa"/>
            <w:vAlign w:val="center"/>
          </w:tcPr>
          <w:p w:rsidR="00C855A4" w:rsidRDefault="002F3DF9">
            <w:pPr>
              <w:adjustRightInd w:val="0"/>
              <w:snapToGrid w:val="0"/>
              <w:spacing w:line="324" w:lineRule="auto"/>
              <w:rPr>
                <w:color w:val="000000" w:themeColor="text1"/>
                <w:sz w:val="24"/>
              </w:rPr>
            </w:pPr>
            <w:r>
              <w:rPr>
                <w:rFonts w:hint="eastAsia"/>
                <w:color w:val="000000" w:themeColor="text1"/>
                <w:sz w:val="24"/>
              </w:rPr>
              <w:t>17.3.3</w:t>
            </w:r>
            <w:r>
              <w:rPr>
                <w:rFonts w:hint="eastAsia"/>
                <w:color w:val="000000" w:themeColor="text1"/>
                <w:sz w:val="24"/>
              </w:rPr>
              <w:t>（</w:t>
            </w:r>
            <w:r>
              <w:rPr>
                <w:rFonts w:hint="eastAsia"/>
                <w:color w:val="000000" w:themeColor="text1"/>
                <w:sz w:val="24"/>
              </w:rPr>
              <w:t>1</w:t>
            </w:r>
            <w:r>
              <w:rPr>
                <w:rFonts w:hint="eastAsia"/>
                <w:color w:val="000000" w:themeColor="text1"/>
                <w:sz w:val="24"/>
              </w:rPr>
              <w:t>）</w:t>
            </w:r>
          </w:p>
        </w:tc>
        <w:tc>
          <w:tcPr>
            <w:tcW w:w="7560" w:type="dxa"/>
          </w:tcPr>
          <w:p w:rsidR="00C855A4" w:rsidRDefault="002F3DF9">
            <w:pPr>
              <w:adjustRightInd w:val="0"/>
              <w:snapToGrid w:val="0"/>
              <w:spacing w:line="324" w:lineRule="auto"/>
              <w:jc w:val="left"/>
              <w:rPr>
                <w:color w:val="000000" w:themeColor="text1"/>
                <w:sz w:val="24"/>
              </w:rPr>
            </w:pPr>
            <w:r>
              <w:rPr>
                <w:rFonts w:hAnsi="宋体" w:cs="宋体" w:hint="eastAsia"/>
                <w:color w:val="000000" w:themeColor="text1"/>
                <w:sz w:val="21"/>
                <w:szCs w:val="21"/>
              </w:rPr>
              <w:t>进度付款申请证书最低限额：人民币</w:t>
            </w:r>
            <w:r>
              <w:rPr>
                <w:rFonts w:cs="宋体" w:hint="eastAsia"/>
                <w:color w:val="000000" w:themeColor="text1"/>
                <w:sz w:val="21"/>
                <w:szCs w:val="21"/>
              </w:rPr>
              <w:t>5</w:t>
            </w:r>
            <w:r>
              <w:rPr>
                <w:rFonts w:hAnsi="宋体" w:cs="宋体" w:hint="eastAsia"/>
                <w:color w:val="000000" w:themeColor="text1"/>
                <w:sz w:val="21"/>
                <w:szCs w:val="21"/>
              </w:rPr>
              <w:t>万元</w:t>
            </w:r>
          </w:p>
        </w:tc>
      </w:tr>
      <w:tr w:rsidR="00C855A4">
        <w:trPr>
          <w:jc w:val="center"/>
        </w:trPr>
        <w:tc>
          <w:tcPr>
            <w:tcW w:w="864" w:type="dxa"/>
            <w:vAlign w:val="center"/>
          </w:tcPr>
          <w:p w:rsidR="00C855A4" w:rsidRDefault="002F3DF9">
            <w:pPr>
              <w:adjustRightInd w:val="0"/>
              <w:snapToGrid w:val="0"/>
              <w:spacing w:line="324" w:lineRule="auto"/>
              <w:rPr>
                <w:sz w:val="24"/>
              </w:rPr>
            </w:pPr>
            <w:r>
              <w:rPr>
                <w:rFonts w:hint="eastAsia"/>
                <w:sz w:val="24"/>
              </w:rPr>
              <w:t>2</w:t>
            </w:r>
            <w:r>
              <w:rPr>
                <w:rFonts w:hint="eastAsia"/>
                <w:sz w:val="24"/>
              </w:rPr>
              <w:t>2</w:t>
            </w:r>
          </w:p>
        </w:tc>
        <w:tc>
          <w:tcPr>
            <w:tcW w:w="1044" w:type="dxa"/>
            <w:vAlign w:val="center"/>
          </w:tcPr>
          <w:p w:rsidR="00C855A4" w:rsidRDefault="002F3DF9">
            <w:pPr>
              <w:adjustRightInd w:val="0"/>
              <w:snapToGrid w:val="0"/>
              <w:spacing w:line="324" w:lineRule="auto"/>
              <w:rPr>
                <w:color w:val="000000" w:themeColor="text1"/>
                <w:sz w:val="24"/>
              </w:rPr>
            </w:pPr>
            <w:r>
              <w:rPr>
                <w:rFonts w:hint="eastAsia"/>
                <w:color w:val="000000" w:themeColor="text1"/>
                <w:sz w:val="24"/>
              </w:rPr>
              <w:t>17.3.3</w:t>
            </w:r>
            <w:r>
              <w:rPr>
                <w:rFonts w:hint="eastAsia"/>
                <w:color w:val="000000" w:themeColor="text1"/>
                <w:sz w:val="24"/>
              </w:rPr>
              <w:t>（</w:t>
            </w:r>
            <w:r>
              <w:rPr>
                <w:rFonts w:hint="eastAsia"/>
                <w:color w:val="000000" w:themeColor="text1"/>
                <w:sz w:val="24"/>
              </w:rPr>
              <w:t>2</w:t>
            </w:r>
            <w:r>
              <w:rPr>
                <w:rFonts w:hint="eastAsia"/>
                <w:color w:val="000000" w:themeColor="text1"/>
                <w:sz w:val="24"/>
              </w:rPr>
              <w:t>）</w:t>
            </w:r>
          </w:p>
        </w:tc>
        <w:tc>
          <w:tcPr>
            <w:tcW w:w="7560" w:type="dxa"/>
          </w:tcPr>
          <w:p w:rsidR="00C855A4" w:rsidRDefault="002F3DF9">
            <w:pPr>
              <w:adjustRightInd w:val="0"/>
              <w:snapToGrid w:val="0"/>
              <w:spacing w:line="324" w:lineRule="auto"/>
              <w:rPr>
                <w:color w:val="000000" w:themeColor="text1"/>
                <w:sz w:val="24"/>
              </w:rPr>
            </w:pPr>
            <w:r>
              <w:rPr>
                <w:color w:val="000000" w:themeColor="text1"/>
                <w:sz w:val="21"/>
                <w:szCs w:val="21"/>
              </w:rPr>
              <w:t>按中国人民银行当期</w:t>
            </w:r>
            <w:r>
              <w:rPr>
                <w:rFonts w:hint="eastAsia"/>
                <w:color w:val="000000" w:themeColor="text1"/>
                <w:sz w:val="21"/>
                <w:szCs w:val="21"/>
              </w:rPr>
              <w:t>活期存款</w:t>
            </w:r>
            <w:r>
              <w:rPr>
                <w:color w:val="000000" w:themeColor="text1"/>
                <w:sz w:val="21"/>
                <w:szCs w:val="21"/>
              </w:rPr>
              <w:t>利率</w:t>
            </w:r>
          </w:p>
        </w:tc>
      </w:tr>
      <w:tr w:rsidR="00C855A4">
        <w:trPr>
          <w:jc w:val="center"/>
        </w:trPr>
        <w:tc>
          <w:tcPr>
            <w:tcW w:w="864" w:type="dxa"/>
            <w:vAlign w:val="center"/>
          </w:tcPr>
          <w:p w:rsidR="00C855A4" w:rsidRDefault="002F3DF9">
            <w:pPr>
              <w:adjustRightInd w:val="0"/>
              <w:snapToGrid w:val="0"/>
              <w:spacing w:line="324" w:lineRule="auto"/>
              <w:rPr>
                <w:sz w:val="24"/>
              </w:rPr>
            </w:pPr>
            <w:r>
              <w:rPr>
                <w:rFonts w:hint="eastAsia"/>
                <w:sz w:val="24"/>
              </w:rPr>
              <w:t>2</w:t>
            </w:r>
            <w:r>
              <w:rPr>
                <w:rFonts w:hint="eastAsia"/>
                <w:sz w:val="24"/>
              </w:rPr>
              <w:t>3</w:t>
            </w:r>
          </w:p>
        </w:tc>
        <w:tc>
          <w:tcPr>
            <w:tcW w:w="1044" w:type="dxa"/>
            <w:vAlign w:val="center"/>
          </w:tcPr>
          <w:p w:rsidR="00C855A4" w:rsidRDefault="002F3DF9">
            <w:pPr>
              <w:adjustRightInd w:val="0"/>
              <w:snapToGrid w:val="0"/>
              <w:spacing w:line="324" w:lineRule="auto"/>
              <w:rPr>
                <w:color w:val="000000" w:themeColor="text1"/>
                <w:sz w:val="24"/>
              </w:rPr>
            </w:pPr>
            <w:r>
              <w:rPr>
                <w:rFonts w:hint="eastAsia"/>
                <w:color w:val="000000" w:themeColor="text1"/>
                <w:sz w:val="24"/>
              </w:rPr>
              <w:t>17.4.1</w:t>
            </w:r>
          </w:p>
        </w:tc>
        <w:tc>
          <w:tcPr>
            <w:tcW w:w="7560" w:type="dxa"/>
          </w:tcPr>
          <w:p w:rsidR="00C855A4" w:rsidRDefault="002F3DF9">
            <w:pPr>
              <w:adjustRightInd w:val="0"/>
              <w:snapToGrid w:val="0"/>
              <w:spacing w:line="324" w:lineRule="auto"/>
              <w:rPr>
                <w:color w:val="000000" w:themeColor="text1"/>
                <w:sz w:val="24"/>
              </w:rPr>
            </w:pPr>
            <w:r>
              <w:rPr>
                <w:rFonts w:hAnsi="宋体" w:cs="宋体" w:hint="eastAsia"/>
                <w:color w:val="000000" w:themeColor="text1"/>
                <w:sz w:val="21"/>
                <w:szCs w:val="21"/>
              </w:rPr>
              <w:t>质量保证金金额：</w:t>
            </w:r>
            <w:r>
              <w:rPr>
                <w:rFonts w:cs="宋体" w:hint="eastAsia"/>
                <w:color w:val="000000" w:themeColor="text1"/>
                <w:sz w:val="21"/>
                <w:szCs w:val="21"/>
                <w:u w:val="single"/>
              </w:rPr>
              <w:t>3</w:t>
            </w:r>
            <w:r>
              <w:rPr>
                <w:rFonts w:hAnsi="宋体" w:cs="宋体" w:hint="eastAsia"/>
                <w:color w:val="000000" w:themeColor="text1"/>
                <w:sz w:val="21"/>
                <w:szCs w:val="21"/>
              </w:rPr>
              <w:t>%</w:t>
            </w:r>
            <w:r>
              <w:rPr>
                <w:rFonts w:hAnsi="宋体" w:cs="宋体" w:hint="eastAsia"/>
                <w:color w:val="000000" w:themeColor="text1"/>
                <w:sz w:val="21"/>
                <w:szCs w:val="21"/>
              </w:rPr>
              <w:t>合同价格</w:t>
            </w:r>
          </w:p>
        </w:tc>
      </w:tr>
      <w:tr w:rsidR="00C855A4">
        <w:trPr>
          <w:trHeight w:val="694"/>
          <w:jc w:val="center"/>
        </w:trPr>
        <w:tc>
          <w:tcPr>
            <w:tcW w:w="864" w:type="dxa"/>
            <w:vAlign w:val="center"/>
          </w:tcPr>
          <w:p w:rsidR="00C855A4" w:rsidRDefault="002F3DF9">
            <w:pPr>
              <w:adjustRightInd w:val="0"/>
              <w:snapToGrid w:val="0"/>
              <w:spacing w:line="324" w:lineRule="auto"/>
              <w:rPr>
                <w:sz w:val="24"/>
              </w:rPr>
            </w:pPr>
            <w:r>
              <w:rPr>
                <w:rFonts w:hint="eastAsia"/>
                <w:sz w:val="24"/>
              </w:rPr>
              <w:t>2</w:t>
            </w:r>
            <w:r>
              <w:rPr>
                <w:rFonts w:hint="eastAsia"/>
                <w:sz w:val="24"/>
              </w:rPr>
              <w:t>4</w:t>
            </w:r>
          </w:p>
        </w:tc>
        <w:tc>
          <w:tcPr>
            <w:tcW w:w="1044" w:type="dxa"/>
            <w:vAlign w:val="center"/>
          </w:tcPr>
          <w:p w:rsidR="00C855A4" w:rsidRDefault="002F3DF9">
            <w:pPr>
              <w:adjustRightInd w:val="0"/>
              <w:snapToGrid w:val="0"/>
              <w:spacing w:line="324" w:lineRule="auto"/>
              <w:rPr>
                <w:color w:val="000000" w:themeColor="text1"/>
                <w:sz w:val="24"/>
              </w:rPr>
            </w:pPr>
            <w:r>
              <w:rPr>
                <w:rFonts w:hint="eastAsia"/>
                <w:color w:val="000000" w:themeColor="text1"/>
                <w:sz w:val="24"/>
              </w:rPr>
              <w:t>17.5.1</w:t>
            </w:r>
          </w:p>
        </w:tc>
        <w:tc>
          <w:tcPr>
            <w:tcW w:w="7560" w:type="dxa"/>
          </w:tcPr>
          <w:p w:rsidR="00C855A4" w:rsidRDefault="002F3DF9">
            <w:pPr>
              <w:adjustRightInd w:val="0"/>
              <w:snapToGrid w:val="0"/>
              <w:spacing w:line="324" w:lineRule="auto"/>
              <w:rPr>
                <w:color w:val="000000" w:themeColor="text1"/>
                <w:sz w:val="24"/>
              </w:rPr>
            </w:pPr>
            <w:r>
              <w:rPr>
                <w:rFonts w:hAnsi="宋体" w:cs="宋体" w:hint="eastAsia"/>
                <w:color w:val="000000" w:themeColor="text1"/>
                <w:sz w:val="21"/>
                <w:szCs w:val="21"/>
              </w:rPr>
              <w:t>交工付款申请单：承包人向监理人提交交工付款申请单（包括相关证明材料）的份数：</w:t>
            </w:r>
            <w:r>
              <w:rPr>
                <w:rFonts w:hAnsi="宋体" w:cs="宋体" w:hint="eastAsia"/>
                <w:color w:val="000000" w:themeColor="text1"/>
                <w:sz w:val="21"/>
                <w:szCs w:val="21"/>
                <w:u w:val="single"/>
              </w:rPr>
              <w:t>6</w:t>
            </w:r>
            <w:r>
              <w:rPr>
                <w:rFonts w:hAnsi="宋体" w:cs="宋体" w:hint="eastAsia"/>
                <w:color w:val="000000" w:themeColor="text1"/>
                <w:sz w:val="21"/>
                <w:szCs w:val="21"/>
              </w:rPr>
              <w:t>份</w:t>
            </w:r>
          </w:p>
        </w:tc>
      </w:tr>
      <w:tr w:rsidR="00C855A4">
        <w:trPr>
          <w:trHeight w:val="702"/>
          <w:jc w:val="center"/>
        </w:trPr>
        <w:tc>
          <w:tcPr>
            <w:tcW w:w="864" w:type="dxa"/>
            <w:vAlign w:val="center"/>
          </w:tcPr>
          <w:p w:rsidR="00C855A4" w:rsidRDefault="002F3DF9">
            <w:pPr>
              <w:adjustRightInd w:val="0"/>
              <w:snapToGrid w:val="0"/>
              <w:spacing w:line="324" w:lineRule="auto"/>
              <w:rPr>
                <w:sz w:val="24"/>
              </w:rPr>
            </w:pPr>
            <w:r>
              <w:rPr>
                <w:rFonts w:hint="eastAsia"/>
                <w:sz w:val="24"/>
              </w:rPr>
              <w:t>2</w:t>
            </w:r>
            <w:r>
              <w:rPr>
                <w:rFonts w:hint="eastAsia"/>
                <w:sz w:val="24"/>
              </w:rPr>
              <w:t>5</w:t>
            </w:r>
          </w:p>
        </w:tc>
        <w:tc>
          <w:tcPr>
            <w:tcW w:w="1044" w:type="dxa"/>
            <w:vAlign w:val="center"/>
          </w:tcPr>
          <w:p w:rsidR="00C855A4" w:rsidRDefault="002F3DF9">
            <w:pPr>
              <w:adjustRightInd w:val="0"/>
              <w:snapToGrid w:val="0"/>
              <w:spacing w:line="324" w:lineRule="auto"/>
              <w:rPr>
                <w:color w:val="000000" w:themeColor="text1"/>
                <w:sz w:val="24"/>
              </w:rPr>
            </w:pPr>
            <w:r>
              <w:rPr>
                <w:rFonts w:hint="eastAsia"/>
                <w:color w:val="000000" w:themeColor="text1"/>
                <w:sz w:val="24"/>
              </w:rPr>
              <w:t>17.6.1</w:t>
            </w:r>
          </w:p>
        </w:tc>
        <w:tc>
          <w:tcPr>
            <w:tcW w:w="7560" w:type="dxa"/>
          </w:tcPr>
          <w:p w:rsidR="00C855A4" w:rsidRDefault="002F3DF9">
            <w:pPr>
              <w:adjustRightInd w:val="0"/>
              <w:snapToGrid w:val="0"/>
              <w:spacing w:line="324" w:lineRule="auto"/>
              <w:rPr>
                <w:color w:val="000000" w:themeColor="text1"/>
                <w:sz w:val="24"/>
              </w:rPr>
            </w:pPr>
            <w:r>
              <w:rPr>
                <w:rFonts w:hint="eastAsia"/>
                <w:color w:val="000000" w:themeColor="text1"/>
                <w:sz w:val="24"/>
              </w:rPr>
              <w:t>最终结清申请单：承包人向监理人提交终结清申请单（包括相关证明材料）的份数：</w:t>
            </w:r>
            <w:r>
              <w:rPr>
                <w:rFonts w:hint="eastAsia"/>
                <w:color w:val="000000" w:themeColor="text1"/>
                <w:sz w:val="24"/>
                <w:u w:val="single"/>
              </w:rPr>
              <w:t xml:space="preserve">  </w:t>
            </w:r>
            <w:r>
              <w:rPr>
                <w:rFonts w:hint="eastAsia"/>
                <w:color w:val="000000" w:themeColor="text1"/>
                <w:sz w:val="24"/>
                <w:u w:val="single"/>
              </w:rPr>
              <w:t>6</w:t>
            </w:r>
            <w:r>
              <w:rPr>
                <w:rFonts w:hint="eastAsia"/>
                <w:color w:val="000000" w:themeColor="text1"/>
                <w:sz w:val="24"/>
                <w:u w:val="single"/>
              </w:rPr>
              <w:t xml:space="preserve">  </w:t>
            </w:r>
            <w:r>
              <w:rPr>
                <w:rFonts w:hint="eastAsia"/>
                <w:color w:val="000000" w:themeColor="text1"/>
                <w:sz w:val="24"/>
              </w:rPr>
              <w:t>份</w:t>
            </w:r>
          </w:p>
        </w:tc>
      </w:tr>
      <w:tr w:rsidR="00C855A4">
        <w:trPr>
          <w:jc w:val="center"/>
        </w:trPr>
        <w:tc>
          <w:tcPr>
            <w:tcW w:w="864" w:type="dxa"/>
            <w:vAlign w:val="center"/>
          </w:tcPr>
          <w:p w:rsidR="00C855A4" w:rsidRDefault="00C855A4">
            <w:pPr>
              <w:adjustRightInd w:val="0"/>
              <w:snapToGrid w:val="0"/>
              <w:spacing w:line="324" w:lineRule="auto"/>
              <w:rPr>
                <w:sz w:val="24"/>
              </w:rPr>
            </w:pPr>
          </w:p>
        </w:tc>
        <w:tc>
          <w:tcPr>
            <w:tcW w:w="1044" w:type="dxa"/>
            <w:vAlign w:val="center"/>
          </w:tcPr>
          <w:p w:rsidR="00C855A4" w:rsidRDefault="002F3DF9" w:rsidP="00C855A4">
            <w:pPr>
              <w:autoSpaceDE w:val="0"/>
              <w:autoSpaceDN w:val="0"/>
              <w:adjustRightInd w:val="0"/>
              <w:snapToGrid w:val="0"/>
              <w:spacing w:beforeLines="50" w:afterLines="50" w:line="280" w:lineRule="exact"/>
              <w:jc w:val="center"/>
              <w:rPr>
                <w:color w:val="000000" w:themeColor="text1"/>
                <w:sz w:val="24"/>
              </w:rPr>
            </w:pPr>
            <w:r>
              <w:rPr>
                <w:rFonts w:cs="宋体" w:hint="eastAsia"/>
                <w:color w:val="000000" w:themeColor="text1"/>
                <w:sz w:val="21"/>
                <w:szCs w:val="21"/>
              </w:rPr>
              <w:t>18.2</w:t>
            </w:r>
            <w:r>
              <w:rPr>
                <w:rFonts w:cs="宋体" w:hint="eastAsia"/>
                <w:color w:val="000000" w:themeColor="text1"/>
                <w:sz w:val="21"/>
                <w:szCs w:val="21"/>
              </w:rPr>
              <w:t>（</w:t>
            </w:r>
            <w:r>
              <w:rPr>
                <w:rFonts w:cs="宋体" w:hint="eastAsia"/>
                <w:color w:val="000000" w:themeColor="text1"/>
                <w:sz w:val="21"/>
                <w:szCs w:val="21"/>
              </w:rPr>
              <w:t>2</w:t>
            </w:r>
            <w:r>
              <w:rPr>
                <w:rFonts w:cs="宋体" w:hint="eastAsia"/>
                <w:color w:val="000000" w:themeColor="text1"/>
                <w:sz w:val="21"/>
                <w:szCs w:val="21"/>
              </w:rPr>
              <w:t>）</w:t>
            </w:r>
          </w:p>
        </w:tc>
        <w:tc>
          <w:tcPr>
            <w:tcW w:w="7560" w:type="dxa"/>
          </w:tcPr>
          <w:p w:rsidR="00C855A4" w:rsidRDefault="002F3DF9" w:rsidP="00C855A4">
            <w:pPr>
              <w:autoSpaceDE w:val="0"/>
              <w:autoSpaceDN w:val="0"/>
              <w:adjustRightInd w:val="0"/>
              <w:snapToGrid w:val="0"/>
              <w:spacing w:beforeLines="50" w:afterLines="50" w:line="280" w:lineRule="exact"/>
              <w:rPr>
                <w:color w:val="000000" w:themeColor="text1"/>
                <w:sz w:val="24"/>
              </w:rPr>
            </w:pPr>
            <w:r>
              <w:rPr>
                <w:color w:val="000000" w:themeColor="text1"/>
                <w:sz w:val="21"/>
                <w:szCs w:val="21"/>
              </w:rPr>
              <w:t>竣工</w:t>
            </w:r>
            <w:r>
              <w:rPr>
                <w:color w:val="000000" w:themeColor="text1"/>
                <w:spacing w:val="-3"/>
                <w:sz w:val="21"/>
                <w:szCs w:val="21"/>
              </w:rPr>
              <w:t>资</w:t>
            </w:r>
            <w:r>
              <w:rPr>
                <w:color w:val="000000" w:themeColor="text1"/>
                <w:sz w:val="21"/>
                <w:szCs w:val="21"/>
              </w:rPr>
              <w:t>料</w:t>
            </w:r>
            <w:r>
              <w:rPr>
                <w:color w:val="000000" w:themeColor="text1"/>
                <w:spacing w:val="-3"/>
                <w:sz w:val="21"/>
                <w:szCs w:val="21"/>
              </w:rPr>
              <w:t>的</w:t>
            </w:r>
            <w:r>
              <w:rPr>
                <w:color w:val="000000" w:themeColor="text1"/>
                <w:sz w:val="21"/>
                <w:szCs w:val="21"/>
              </w:rPr>
              <w:t>份</w:t>
            </w:r>
            <w:r>
              <w:rPr>
                <w:color w:val="000000" w:themeColor="text1"/>
                <w:spacing w:val="-3"/>
                <w:sz w:val="21"/>
                <w:szCs w:val="21"/>
              </w:rPr>
              <w:t>数</w:t>
            </w:r>
            <w:r>
              <w:rPr>
                <w:color w:val="000000" w:themeColor="text1"/>
                <w:sz w:val="21"/>
                <w:szCs w:val="21"/>
              </w:rPr>
              <w:t>：</w:t>
            </w:r>
            <w:r>
              <w:rPr>
                <w:color w:val="000000" w:themeColor="text1"/>
                <w:sz w:val="21"/>
                <w:szCs w:val="21"/>
                <w:u w:val="single"/>
              </w:rPr>
              <w:t xml:space="preserve"> </w:t>
            </w:r>
            <w:r>
              <w:rPr>
                <w:rFonts w:hint="eastAsia"/>
                <w:color w:val="000000" w:themeColor="text1"/>
                <w:sz w:val="21"/>
                <w:szCs w:val="21"/>
                <w:u w:val="single"/>
              </w:rPr>
              <w:t xml:space="preserve">2 </w:t>
            </w:r>
            <w:r>
              <w:rPr>
                <w:color w:val="000000" w:themeColor="text1"/>
                <w:sz w:val="21"/>
                <w:szCs w:val="21"/>
              </w:rPr>
              <w:t>份</w:t>
            </w:r>
          </w:p>
        </w:tc>
      </w:tr>
      <w:tr w:rsidR="00C855A4">
        <w:trPr>
          <w:jc w:val="center"/>
        </w:trPr>
        <w:tc>
          <w:tcPr>
            <w:tcW w:w="864" w:type="dxa"/>
            <w:vAlign w:val="center"/>
          </w:tcPr>
          <w:p w:rsidR="00C855A4" w:rsidRDefault="00C855A4">
            <w:pPr>
              <w:adjustRightInd w:val="0"/>
              <w:snapToGrid w:val="0"/>
              <w:spacing w:line="324" w:lineRule="auto"/>
              <w:rPr>
                <w:sz w:val="24"/>
              </w:rPr>
            </w:pPr>
          </w:p>
        </w:tc>
        <w:tc>
          <w:tcPr>
            <w:tcW w:w="1044" w:type="dxa"/>
          </w:tcPr>
          <w:p w:rsidR="00C855A4" w:rsidRDefault="002F3DF9" w:rsidP="00C855A4">
            <w:pPr>
              <w:autoSpaceDE w:val="0"/>
              <w:autoSpaceDN w:val="0"/>
              <w:adjustRightInd w:val="0"/>
              <w:snapToGrid w:val="0"/>
              <w:spacing w:beforeLines="50" w:afterLines="50" w:line="280" w:lineRule="exact"/>
              <w:jc w:val="center"/>
              <w:rPr>
                <w:color w:val="000000" w:themeColor="text1"/>
                <w:sz w:val="24"/>
              </w:rPr>
            </w:pPr>
            <w:r>
              <w:rPr>
                <w:rFonts w:hAnsi="宋体" w:cs="宋体" w:hint="eastAsia"/>
                <w:color w:val="000000" w:themeColor="text1"/>
                <w:sz w:val="21"/>
                <w:szCs w:val="21"/>
              </w:rPr>
              <w:t>18.5.1</w:t>
            </w:r>
          </w:p>
        </w:tc>
        <w:tc>
          <w:tcPr>
            <w:tcW w:w="7560" w:type="dxa"/>
          </w:tcPr>
          <w:p w:rsidR="00C855A4" w:rsidRDefault="002F3DF9" w:rsidP="00C855A4">
            <w:pPr>
              <w:autoSpaceDE w:val="0"/>
              <w:autoSpaceDN w:val="0"/>
              <w:adjustRightInd w:val="0"/>
              <w:snapToGrid w:val="0"/>
              <w:spacing w:beforeLines="50" w:afterLines="50" w:line="280" w:lineRule="exact"/>
              <w:jc w:val="left"/>
              <w:rPr>
                <w:color w:val="000000" w:themeColor="text1"/>
                <w:sz w:val="24"/>
              </w:rPr>
            </w:pPr>
            <w:r>
              <w:rPr>
                <w:rFonts w:hAnsi="宋体" w:cs="宋体" w:hint="eastAsia"/>
                <w:color w:val="000000" w:themeColor="text1"/>
                <w:sz w:val="21"/>
                <w:szCs w:val="21"/>
              </w:rPr>
              <w:t>单位工程或工程设备是否需投入施工期运行：</w:t>
            </w:r>
            <w:r>
              <w:rPr>
                <w:rFonts w:hAnsi="宋体" w:cs="宋体" w:hint="eastAsia"/>
                <w:color w:val="000000" w:themeColor="text1"/>
                <w:sz w:val="21"/>
                <w:szCs w:val="21"/>
              </w:rPr>
              <w:t xml:space="preserve"> </w:t>
            </w:r>
            <w:r>
              <w:rPr>
                <w:rFonts w:hAnsi="宋体" w:cs="宋体" w:hint="eastAsia"/>
                <w:color w:val="000000" w:themeColor="text1"/>
                <w:sz w:val="21"/>
                <w:szCs w:val="21"/>
              </w:rPr>
              <w:t>否</w:t>
            </w:r>
            <w:r>
              <w:rPr>
                <w:rFonts w:hAnsi="宋体" w:cs="宋体" w:hint="eastAsia"/>
                <w:color w:val="000000" w:themeColor="text1"/>
                <w:sz w:val="21"/>
                <w:szCs w:val="21"/>
              </w:rPr>
              <w:t xml:space="preserve">  </w:t>
            </w:r>
            <w:r>
              <w:rPr>
                <w:rFonts w:hAnsi="宋体" w:cs="宋体" w:hint="eastAsia"/>
                <w:color w:val="000000" w:themeColor="text1"/>
                <w:sz w:val="21"/>
                <w:szCs w:val="21"/>
              </w:rPr>
              <w:tab/>
            </w:r>
          </w:p>
        </w:tc>
      </w:tr>
      <w:tr w:rsidR="00C855A4">
        <w:trPr>
          <w:jc w:val="center"/>
        </w:trPr>
        <w:tc>
          <w:tcPr>
            <w:tcW w:w="864" w:type="dxa"/>
            <w:vAlign w:val="center"/>
          </w:tcPr>
          <w:p w:rsidR="00C855A4" w:rsidRDefault="00C855A4">
            <w:pPr>
              <w:adjustRightInd w:val="0"/>
              <w:snapToGrid w:val="0"/>
              <w:spacing w:line="324" w:lineRule="auto"/>
              <w:rPr>
                <w:sz w:val="24"/>
              </w:rPr>
            </w:pPr>
          </w:p>
        </w:tc>
        <w:tc>
          <w:tcPr>
            <w:tcW w:w="1044" w:type="dxa"/>
            <w:vAlign w:val="center"/>
          </w:tcPr>
          <w:p w:rsidR="00C855A4" w:rsidRDefault="002F3DF9" w:rsidP="00C855A4">
            <w:pPr>
              <w:autoSpaceDE w:val="0"/>
              <w:autoSpaceDN w:val="0"/>
              <w:adjustRightInd w:val="0"/>
              <w:snapToGrid w:val="0"/>
              <w:spacing w:beforeLines="50" w:afterLines="50" w:line="280" w:lineRule="exact"/>
              <w:jc w:val="center"/>
              <w:rPr>
                <w:color w:val="000000" w:themeColor="text1"/>
                <w:sz w:val="24"/>
              </w:rPr>
            </w:pPr>
            <w:r>
              <w:rPr>
                <w:rFonts w:hAnsi="宋体" w:cs="宋体" w:hint="eastAsia"/>
                <w:color w:val="000000" w:themeColor="text1"/>
                <w:sz w:val="21"/>
                <w:szCs w:val="21"/>
              </w:rPr>
              <w:t>18.6.1</w:t>
            </w:r>
          </w:p>
        </w:tc>
        <w:tc>
          <w:tcPr>
            <w:tcW w:w="7560" w:type="dxa"/>
          </w:tcPr>
          <w:p w:rsidR="00C855A4" w:rsidRDefault="002F3DF9" w:rsidP="00C855A4">
            <w:pPr>
              <w:autoSpaceDE w:val="0"/>
              <w:autoSpaceDN w:val="0"/>
              <w:adjustRightInd w:val="0"/>
              <w:snapToGrid w:val="0"/>
              <w:spacing w:beforeLines="50" w:afterLines="50" w:line="280" w:lineRule="exact"/>
              <w:jc w:val="left"/>
              <w:rPr>
                <w:color w:val="000000" w:themeColor="text1"/>
                <w:sz w:val="24"/>
              </w:rPr>
            </w:pPr>
            <w:r>
              <w:rPr>
                <w:rFonts w:hAnsi="宋体" w:cs="宋体" w:hint="eastAsia"/>
                <w:color w:val="000000" w:themeColor="text1"/>
                <w:sz w:val="21"/>
                <w:szCs w:val="21"/>
              </w:rPr>
              <w:t>本工程及工程设备是否进行试运行：</w:t>
            </w:r>
            <w:r>
              <w:rPr>
                <w:rFonts w:cs="宋体" w:hint="eastAsia"/>
                <w:color w:val="000000" w:themeColor="text1"/>
                <w:sz w:val="21"/>
                <w:szCs w:val="21"/>
              </w:rPr>
              <w:t>否</w:t>
            </w:r>
          </w:p>
        </w:tc>
      </w:tr>
      <w:tr w:rsidR="00C855A4">
        <w:trPr>
          <w:jc w:val="center"/>
        </w:trPr>
        <w:tc>
          <w:tcPr>
            <w:tcW w:w="864" w:type="dxa"/>
            <w:vAlign w:val="center"/>
          </w:tcPr>
          <w:p w:rsidR="00C855A4" w:rsidRDefault="002F3DF9">
            <w:pPr>
              <w:adjustRightInd w:val="0"/>
              <w:snapToGrid w:val="0"/>
              <w:spacing w:line="324" w:lineRule="auto"/>
              <w:rPr>
                <w:sz w:val="24"/>
              </w:rPr>
            </w:pPr>
            <w:r>
              <w:rPr>
                <w:rFonts w:hint="eastAsia"/>
                <w:sz w:val="24"/>
              </w:rPr>
              <w:t>26</w:t>
            </w:r>
          </w:p>
        </w:tc>
        <w:tc>
          <w:tcPr>
            <w:tcW w:w="1044" w:type="dxa"/>
            <w:vAlign w:val="center"/>
          </w:tcPr>
          <w:p w:rsidR="00C855A4" w:rsidRDefault="002F3DF9">
            <w:pPr>
              <w:adjustRightInd w:val="0"/>
              <w:snapToGrid w:val="0"/>
              <w:spacing w:line="324" w:lineRule="auto"/>
              <w:rPr>
                <w:color w:val="000000" w:themeColor="text1"/>
                <w:sz w:val="24"/>
              </w:rPr>
            </w:pPr>
            <w:r>
              <w:rPr>
                <w:rFonts w:hint="eastAsia"/>
                <w:color w:val="000000" w:themeColor="text1"/>
                <w:sz w:val="24"/>
              </w:rPr>
              <w:t>19.7</w:t>
            </w:r>
            <w:r>
              <w:rPr>
                <w:rFonts w:hint="eastAsia"/>
                <w:color w:val="000000" w:themeColor="text1"/>
                <w:sz w:val="24"/>
              </w:rPr>
              <w:t>（</w:t>
            </w:r>
            <w:r>
              <w:rPr>
                <w:rFonts w:hint="eastAsia"/>
                <w:color w:val="000000" w:themeColor="text1"/>
                <w:sz w:val="24"/>
              </w:rPr>
              <w:t>1</w:t>
            </w:r>
            <w:r>
              <w:rPr>
                <w:rFonts w:hint="eastAsia"/>
                <w:color w:val="000000" w:themeColor="text1"/>
                <w:sz w:val="24"/>
              </w:rPr>
              <w:t>）</w:t>
            </w:r>
          </w:p>
        </w:tc>
        <w:tc>
          <w:tcPr>
            <w:tcW w:w="7560" w:type="dxa"/>
          </w:tcPr>
          <w:p w:rsidR="00C855A4" w:rsidRDefault="002F3DF9">
            <w:pPr>
              <w:adjustRightInd w:val="0"/>
              <w:snapToGrid w:val="0"/>
              <w:spacing w:line="324" w:lineRule="auto"/>
              <w:rPr>
                <w:color w:val="000000" w:themeColor="text1"/>
                <w:sz w:val="24"/>
              </w:rPr>
            </w:pPr>
            <w:r>
              <w:rPr>
                <w:rFonts w:hint="eastAsia"/>
                <w:color w:val="000000" w:themeColor="text1"/>
                <w:sz w:val="24"/>
              </w:rPr>
              <w:t>保修期：</w:t>
            </w:r>
            <w:r>
              <w:rPr>
                <w:rFonts w:hint="eastAsia"/>
                <w:color w:val="000000" w:themeColor="text1"/>
                <w:sz w:val="24"/>
                <w:u w:val="single"/>
              </w:rPr>
              <w:t xml:space="preserve"> </w:t>
            </w:r>
            <w:r>
              <w:rPr>
                <w:rFonts w:hint="eastAsia"/>
                <w:color w:val="000000" w:themeColor="text1"/>
                <w:sz w:val="24"/>
                <w:u w:val="single"/>
              </w:rPr>
              <w:t>5</w:t>
            </w:r>
            <w:r>
              <w:rPr>
                <w:rFonts w:hint="eastAsia"/>
                <w:color w:val="000000" w:themeColor="text1"/>
                <w:sz w:val="24"/>
                <w:u w:val="single"/>
              </w:rPr>
              <w:t xml:space="preserve"> </w:t>
            </w:r>
            <w:r>
              <w:rPr>
                <w:rFonts w:hint="eastAsia"/>
                <w:color w:val="000000" w:themeColor="text1"/>
                <w:sz w:val="24"/>
              </w:rPr>
              <w:t>年</w:t>
            </w:r>
          </w:p>
        </w:tc>
      </w:tr>
      <w:tr w:rsidR="00C855A4">
        <w:trPr>
          <w:jc w:val="center"/>
        </w:trPr>
        <w:tc>
          <w:tcPr>
            <w:tcW w:w="864" w:type="dxa"/>
            <w:vAlign w:val="center"/>
          </w:tcPr>
          <w:p w:rsidR="00C855A4" w:rsidRDefault="002F3DF9">
            <w:pPr>
              <w:adjustRightInd w:val="0"/>
              <w:snapToGrid w:val="0"/>
              <w:spacing w:line="324" w:lineRule="auto"/>
              <w:rPr>
                <w:sz w:val="24"/>
              </w:rPr>
            </w:pPr>
            <w:r>
              <w:rPr>
                <w:rFonts w:hint="eastAsia"/>
                <w:sz w:val="24"/>
              </w:rPr>
              <w:t>27</w:t>
            </w:r>
          </w:p>
        </w:tc>
        <w:tc>
          <w:tcPr>
            <w:tcW w:w="1044" w:type="dxa"/>
            <w:vAlign w:val="center"/>
          </w:tcPr>
          <w:p w:rsidR="00C855A4" w:rsidRDefault="002F3DF9">
            <w:pPr>
              <w:adjustRightInd w:val="0"/>
              <w:snapToGrid w:val="0"/>
              <w:spacing w:line="324" w:lineRule="auto"/>
              <w:rPr>
                <w:color w:val="000000" w:themeColor="text1"/>
                <w:sz w:val="24"/>
              </w:rPr>
            </w:pPr>
            <w:r>
              <w:rPr>
                <w:rFonts w:hint="eastAsia"/>
                <w:color w:val="000000" w:themeColor="text1"/>
                <w:sz w:val="24"/>
              </w:rPr>
              <w:t>20.1</w:t>
            </w:r>
          </w:p>
        </w:tc>
        <w:tc>
          <w:tcPr>
            <w:tcW w:w="7560" w:type="dxa"/>
          </w:tcPr>
          <w:p w:rsidR="00C855A4" w:rsidRDefault="002F3DF9">
            <w:pPr>
              <w:adjustRightInd w:val="0"/>
              <w:snapToGrid w:val="0"/>
              <w:spacing w:line="324" w:lineRule="auto"/>
              <w:rPr>
                <w:color w:val="000000" w:themeColor="text1"/>
                <w:sz w:val="24"/>
              </w:rPr>
            </w:pPr>
            <w:r>
              <w:rPr>
                <w:rFonts w:hint="eastAsia"/>
                <w:color w:val="000000" w:themeColor="text1"/>
                <w:sz w:val="24"/>
              </w:rPr>
              <w:t>建筑工程一切险的保险费率：</w:t>
            </w:r>
            <w:r>
              <w:rPr>
                <w:rFonts w:hint="eastAsia"/>
                <w:color w:val="000000" w:themeColor="text1"/>
                <w:sz w:val="24"/>
                <w:u w:val="single"/>
              </w:rPr>
              <w:t xml:space="preserve"> </w:t>
            </w:r>
            <w:r>
              <w:rPr>
                <w:rFonts w:hint="eastAsia"/>
                <w:color w:val="000000" w:themeColor="text1"/>
                <w:sz w:val="24"/>
                <w:u w:val="single"/>
              </w:rPr>
              <w:t>\</w:t>
            </w:r>
            <w:r>
              <w:rPr>
                <w:rFonts w:hint="eastAsia"/>
                <w:color w:val="000000" w:themeColor="text1"/>
                <w:sz w:val="24"/>
                <w:u w:val="single"/>
              </w:rPr>
              <w:t xml:space="preserve">  </w:t>
            </w:r>
            <w:r>
              <w:rPr>
                <w:rFonts w:hAnsi="宋体" w:hint="eastAsia"/>
                <w:color w:val="000000" w:themeColor="text1"/>
                <w:sz w:val="24"/>
              </w:rPr>
              <w:t>‰</w:t>
            </w:r>
          </w:p>
        </w:tc>
      </w:tr>
      <w:tr w:rsidR="00C855A4">
        <w:trPr>
          <w:trHeight w:val="934"/>
          <w:jc w:val="center"/>
        </w:trPr>
        <w:tc>
          <w:tcPr>
            <w:tcW w:w="864" w:type="dxa"/>
            <w:vAlign w:val="center"/>
          </w:tcPr>
          <w:p w:rsidR="00C855A4" w:rsidRDefault="002F3DF9">
            <w:pPr>
              <w:adjustRightInd w:val="0"/>
              <w:snapToGrid w:val="0"/>
              <w:spacing w:line="324" w:lineRule="auto"/>
              <w:rPr>
                <w:sz w:val="24"/>
              </w:rPr>
            </w:pPr>
            <w:r>
              <w:rPr>
                <w:rFonts w:hint="eastAsia"/>
                <w:sz w:val="24"/>
              </w:rPr>
              <w:t>28</w:t>
            </w:r>
          </w:p>
        </w:tc>
        <w:tc>
          <w:tcPr>
            <w:tcW w:w="1044" w:type="dxa"/>
            <w:vAlign w:val="center"/>
          </w:tcPr>
          <w:p w:rsidR="00C855A4" w:rsidRDefault="002F3DF9">
            <w:pPr>
              <w:adjustRightInd w:val="0"/>
              <w:snapToGrid w:val="0"/>
              <w:spacing w:line="324" w:lineRule="auto"/>
              <w:rPr>
                <w:color w:val="000000" w:themeColor="text1"/>
                <w:sz w:val="24"/>
              </w:rPr>
            </w:pPr>
            <w:r>
              <w:rPr>
                <w:rFonts w:hint="eastAsia"/>
                <w:color w:val="000000" w:themeColor="text1"/>
                <w:sz w:val="24"/>
              </w:rPr>
              <w:t>20.4.2</w:t>
            </w:r>
          </w:p>
        </w:tc>
        <w:tc>
          <w:tcPr>
            <w:tcW w:w="7560" w:type="dxa"/>
          </w:tcPr>
          <w:p w:rsidR="00C855A4" w:rsidRDefault="002F3DF9">
            <w:pPr>
              <w:adjustRightInd w:val="0"/>
              <w:snapToGrid w:val="0"/>
              <w:spacing w:line="324" w:lineRule="auto"/>
              <w:rPr>
                <w:color w:val="000000" w:themeColor="text1"/>
                <w:sz w:val="24"/>
              </w:rPr>
            </w:pPr>
            <w:r>
              <w:rPr>
                <w:rFonts w:hint="eastAsia"/>
                <w:color w:val="000000" w:themeColor="text1"/>
                <w:sz w:val="24"/>
              </w:rPr>
              <w:t>第三者责任的最低投保金额：</w:t>
            </w:r>
            <w:r>
              <w:rPr>
                <w:rFonts w:hint="eastAsia"/>
                <w:color w:val="000000" w:themeColor="text1"/>
                <w:sz w:val="24"/>
                <w:u w:val="single"/>
              </w:rPr>
              <w:t xml:space="preserve"> </w:t>
            </w:r>
            <w:r>
              <w:rPr>
                <w:rFonts w:hint="eastAsia"/>
                <w:color w:val="000000" w:themeColor="text1"/>
                <w:sz w:val="24"/>
                <w:u w:val="single"/>
              </w:rPr>
              <w:t>\</w:t>
            </w:r>
            <w:r>
              <w:rPr>
                <w:rFonts w:hint="eastAsia"/>
                <w:color w:val="000000" w:themeColor="text1"/>
                <w:sz w:val="24"/>
                <w:u w:val="single"/>
              </w:rPr>
              <w:t xml:space="preserve">  </w:t>
            </w:r>
            <w:r>
              <w:rPr>
                <w:rFonts w:hint="eastAsia"/>
                <w:color w:val="000000" w:themeColor="text1"/>
                <w:sz w:val="24"/>
              </w:rPr>
              <w:t>万元人民币，事故次数不限（不计免赔额）</w:t>
            </w:r>
            <w:r>
              <w:rPr>
                <w:rFonts w:hint="eastAsia"/>
                <w:color w:val="000000" w:themeColor="text1"/>
                <w:sz w:val="24"/>
              </w:rPr>
              <w:t xml:space="preserve">     </w:t>
            </w:r>
            <w:r>
              <w:rPr>
                <w:rFonts w:hint="eastAsia"/>
                <w:color w:val="000000" w:themeColor="text1"/>
                <w:sz w:val="24"/>
              </w:rPr>
              <w:t>保险费率：</w:t>
            </w:r>
            <w:r>
              <w:rPr>
                <w:rFonts w:hint="eastAsia"/>
                <w:color w:val="000000" w:themeColor="text1"/>
                <w:sz w:val="24"/>
                <w:u w:val="single"/>
              </w:rPr>
              <w:t xml:space="preserve"> </w:t>
            </w:r>
            <w:r>
              <w:rPr>
                <w:rFonts w:hint="eastAsia"/>
                <w:color w:val="000000" w:themeColor="text1"/>
                <w:sz w:val="24"/>
                <w:u w:val="single"/>
              </w:rPr>
              <w:t>\</w:t>
            </w:r>
            <w:r>
              <w:rPr>
                <w:rFonts w:hint="eastAsia"/>
                <w:color w:val="000000" w:themeColor="text1"/>
                <w:sz w:val="24"/>
                <w:u w:val="single"/>
              </w:rPr>
              <w:t xml:space="preserve">  </w:t>
            </w:r>
            <w:r>
              <w:rPr>
                <w:rFonts w:hAnsi="宋体" w:hint="eastAsia"/>
                <w:color w:val="000000" w:themeColor="text1"/>
                <w:sz w:val="24"/>
              </w:rPr>
              <w:t>‰</w:t>
            </w:r>
          </w:p>
        </w:tc>
      </w:tr>
      <w:tr w:rsidR="00C855A4">
        <w:trPr>
          <w:trHeight w:val="766"/>
          <w:jc w:val="center"/>
        </w:trPr>
        <w:tc>
          <w:tcPr>
            <w:tcW w:w="864" w:type="dxa"/>
            <w:vAlign w:val="center"/>
          </w:tcPr>
          <w:p w:rsidR="00C855A4" w:rsidRDefault="002F3DF9">
            <w:pPr>
              <w:adjustRightInd w:val="0"/>
              <w:snapToGrid w:val="0"/>
              <w:spacing w:line="324" w:lineRule="auto"/>
              <w:rPr>
                <w:sz w:val="24"/>
              </w:rPr>
            </w:pPr>
            <w:r>
              <w:rPr>
                <w:rFonts w:hint="eastAsia"/>
                <w:sz w:val="24"/>
              </w:rPr>
              <w:t>29</w:t>
            </w:r>
          </w:p>
        </w:tc>
        <w:tc>
          <w:tcPr>
            <w:tcW w:w="1044" w:type="dxa"/>
            <w:vAlign w:val="center"/>
          </w:tcPr>
          <w:p w:rsidR="00C855A4" w:rsidRDefault="002F3DF9" w:rsidP="00C855A4">
            <w:pPr>
              <w:autoSpaceDE w:val="0"/>
              <w:autoSpaceDN w:val="0"/>
              <w:adjustRightInd w:val="0"/>
              <w:snapToGrid w:val="0"/>
              <w:spacing w:beforeLines="50" w:afterLines="50" w:line="280" w:lineRule="exact"/>
              <w:jc w:val="center"/>
              <w:rPr>
                <w:color w:val="000000" w:themeColor="text1"/>
                <w:sz w:val="24"/>
              </w:rPr>
            </w:pPr>
            <w:r>
              <w:rPr>
                <w:rFonts w:hAnsi="宋体" w:cs="宋体" w:hint="eastAsia"/>
                <w:color w:val="000000" w:themeColor="text1"/>
                <w:sz w:val="21"/>
                <w:szCs w:val="21"/>
              </w:rPr>
              <w:t>24.1</w:t>
            </w:r>
          </w:p>
        </w:tc>
        <w:tc>
          <w:tcPr>
            <w:tcW w:w="7560" w:type="dxa"/>
          </w:tcPr>
          <w:p w:rsidR="00C855A4" w:rsidRDefault="002F3DF9" w:rsidP="00C855A4">
            <w:pPr>
              <w:autoSpaceDE w:val="0"/>
              <w:autoSpaceDN w:val="0"/>
              <w:adjustRightInd w:val="0"/>
              <w:snapToGrid w:val="0"/>
              <w:spacing w:beforeLines="50" w:afterLines="50" w:line="280" w:lineRule="exact"/>
              <w:rPr>
                <w:rFonts w:hAnsi="宋体" w:cs="宋体"/>
                <w:color w:val="000000" w:themeColor="text1"/>
                <w:sz w:val="21"/>
                <w:szCs w:val="21"/>
                <w:u w:val="single"/>
              </w:rPr>
            </w:pPr>
            <w:r>
              <w:rPr>
                <w:rFonts w:hAnsi="宋体" w:cs="宋体" w:hint="eastAsia"/>
                <w:color w:val="000000" w:themeColor="text1"/>
                <w:sz w:val="21"/>
                <w:szCs w:val="21"/>
              </w:rPr>
              <w:t>争议的最终解决方式：</w:t>
            </w:r>
            <w:r>
              <w:rPr>
                <w:rFonts w:hAnsi="宋体" w:cs="宋体" w:hint="eastAsia"/>
                <w:color w:val="000000" w:themeColor="text1"/>
                <w:sz w:val="21"/>
                <w:szCs w:val="21"/>
                <w:u w:val="single"/>
              </w:rPr>
              <w:t>仲裁</w:t>
            </w:r>
          </w:p>
          <w:p w:rsidR="00C855A4" w:rsidRDefault="002F3DF9" w:rsidP="00C855A4">
            <w:pPr>
              <w:autoSpaceDE w:val="0"/>
              <w:autoSpaceDN w:val="0"/>
              <w:adjustRightInd w:val="0"/>
              <w:snapToGrid w:val="0"/>
              <w:spacing w:beforeLines="50" w:afterLines="50" w:line="280" w:lineRule="exact"/>
              <w:rPr>
                <w:color w:val="000000" w:themeColor="text1"/>
                <w:sz w:val="24"/>
              </w:rPr>
            </w:pPr>
            <w:r>
              <w:rPr>
                <w:rFonts w:hAnsi="宋体" w:cs="宋体" w:hint="eastAsia"/>
                <w:color w:val="000000" w:themeColor="text1"/>
                <w:sz w:val="21"/>
                <w:szCs w:val="21"/>
              </w:rPr>
              <w:t>仲裁委员会名称</w:t>
            </w:r>
            <w:r>
              <w:rPr>
                <w:rFonts w:hAnsi="宋体" w:cs="宋体" w:hint="eastAsia"/>
                <w:color w:val="000000" w:themeColor="text1"/>
                <w:sz w:val="21"/>
                <w:szCs w:val="21"/>
                <w:u w:val="single"/>
              </w:rPr>
              <w:t>：许昌市仲裁委员会</w:t>
            </w:r>
            <w:r>
              <w:rPr>
                <w:rFonts w:hAnsi="宋体" w:cs="宋体" w:hint="eastAsia"/>
                <w:color w:val="000000" w:themeColor="text1"/>
                <w:sz w:val="21"/>
                <w:szCs w:val="21"/>
                <w:u w:val="single"/>
              </w:rPr>
              <w:t xml:space="preserve">  </w:t>
            </w:r>
          </w:p>
        </w:tc>
      </w:tr>
    </w:tbl>
    <w:p w:rsidR="00C855A4" w:rsidRDefault="00C855A4">
      <w:pPr>
        <w:snapToGrid w:val="0"/>
        <w:spacing w:line="360" w:lineRule="auto"/>
        <w:outlineLvl w:val="0"/>
        <w:rPr>
          <w:rFonts w:hAnsi="宋体" w:cs="黑体"/>
          <w:b/>
          <w:sz w:val="36"/>
          <w:szCs w:val="36"/>
        </w:rPr>
      </w:pPr>
    </w:p>
    <w:p w:rsidR="00C855A4" w:rsidRDefault="00C855A4" w:rsidP="00C855A4">
      <w:pPr>
        <w:adjustRightInd w:val="0"/>
        <w:snapToGrid w:val="0"/>
        <w:spacing w:beforeLines="50" w:afterLines="50" w:line="360" w:lineRule="auto"/>
        <w:rPr>
          <w:rFonts w:ascii="黑体" w:eastAsia="黑体"/>
          <w:sz w:val="30"/>
        </w:rPr>
      </w:pPr>
      <w:bookmarkStart w:id="46" w:name="_Toc1369_WPSOffice_Level1"/>
      <w:bookmarkStart w:id="47" w:name="_Toc7273"/>
    </w:p>
    <w:p w:rsidR="00C855A4" w:rsidRDefault="00C855A4" w:rsidP="00C855A4">
      <w:pPr>
        <w:adjustRightInd w:val="0"/>
        <w:snapToGrid w:val="0"/>
        <w:spacing w:beforeLines="50" w:afterLines="50" w:line="360" w:lineRule="auto"/>
        <w:jc w:val="center"/>
        <w:rPr>
          <w:rFonts w:ascii="黑体" w:eastAsia="黑体"/>
          <w:color w:val="C00000"/>
          <w:sz w:val="30"/>
        </w:rPr>
      </w:pPr>
    </w:p>
    <w:p w:rsidR="00C855A4" w:rsidRDefault="002F3DF9" w:rsidP="00C855A4">
      <w:pPr>
        <w:adjustRightInd w:val="0"/>
        <w:snapToGrid w:val="0"/>
        <w:spacing w:beforeLines="50" w:afterLines="50" w:line="360" w:lineRule="auto"/>
        <w:jc w:val="center"/>
        <w:rPr>
          <w:rFonts w:ascii="黑体" w:eastAsia="黑体"/>
          <w:color w:val="000000" w:themeColor="text1"/>
          <w:sz w:val="30"/>
        </w:rPr>
      </w:pPr>
      <w:r>
        <w:rPr>
          <w:rFonts w:ascii="黑体" w:eastAsia="黑体" w:hint="eastAsia"/>
          <w:color w:val="000000" w:themeColor="text1"/>
          <w:sz w:val="30"/>
        </w:rPr>
        <w:lastRenderedPageBreak/>
        <w:t>项目专用条款</w:t>
      </w:r>
    </w:p>
    <w:p w:rsidR="00C855A4" w:rsidRDefault="002F3DF9">
      <w:pPr>
        <w:pStyle w:val="a4"/>
        <w:spacing w:line="240" w:lineRule="atLeast"/>
        <w:ind w:left="1083" w:right="391" w:hanging="658"/>
        <w:rPr>
          <w:color w:val="000000" w:themeColor="text1"/>
        </w:rPr>
      </w:pPr>
      <w:r>
        <w:rPr>
          <w:rFonts w:ascii="楷体" w:eastAsia="楷体" w:hAnsi="楷体" w:cs="楷体" w:hint="eastAsia"/>
          <w:color w:val="000000" w:themeColor="text1"/>
          <w:w w:val="95"/>
          <w:sz w:val="28"/>
          <w:szCs w:val="28"/>
        </w:rPr>
        <w:t>说明：本部分所列的项目专用合同条款是对</w:t>
      </w:r>
      <w:r>
        <w:rPr>
          <w:rFonts w:ascii="楷体" w:eastAsia="楷体" w:hAnsi="楷体" w:cs="楷体" w:hint="eastAsia"/>
          <w:color w:val="000000" w:themeColor="text1"/>
          <w:spacing w:val="6"/>
          <w:w w:val="65"/>
          <w:sz w:val="28"/>
          <w:szCs w:val="28"/>
        </w:rPr>
        <w:t>“</w:t>
      </w:r>
      <w:r>
        <w:rPr>
          <w:rFonts w:ascii="楷体" w:eastAsia="楷体" w:hAnsi="楷体" w:cs="楷体" w:hint="eastAsia"/>
          <w:color w:val="000000" w:themeColor="text1"/>
          <w:w w:val="95"/>
          <w:sz w:val="28"/>
          <w:szCs w:val="28"/>
        </w:rPr>
        <w:t>公路工程专用合同条款</w:t>
      </w:r>
      <w:r>
        <w:rPr>
          <w:rFonts w:ascii="楷体" w:eastAsia="楷体" w:hAnsi="楷体" w:cs="楷体" w:hint="eastAsia"/>
          <w:color w:val="000000" w:themeColor="text1"/>
          <w:w w:val="65"/>
          <w:sz w:val="28"/>
          <w:szCs w:val="28"/>
        </w:rPr>
        <w:t>”</w:t>
      </w:r>
      <w:r>
        <w:rPr>
          <w:rFonts w:ascii="楷体" w:eastAsia="楷体" w:hAnsi="楷体" w:cs="楷体" w:hint="eastAsia"/>
          <w:color w:val="000000" w:themeColor="text1"/>
          <w:w w:val="95"/>
          <w:sz w:val="28"/>
          <w:szCs w:val="28"/>
        </w:rPr>
        <w:t>中规定必须在</w:t>
      </w:r>
      <w:r>
        <w:rPr>
          <w:rFonts w:ascii="楷体" w:eastAsia="楷体" w:hAnsi="楷体" w:cs="楷体" w:hint="eastAsia"/>
          <w:color w:val="000000" w:themeColor="text1"/>
          <w:w w:val="95"/>
          <w:sz w:val="28"/>
          <w:szCs w:val="28"/>
        </w:rPr>
        <w:t xml:space="preserve">  </w:t>
      </w:r>
      <w:r>
        <w:rPr>
          <w:rFonts w:ascii="楷体" w:eastAsia="楷体" w:hAnsi="楷体" w:cs="楷体" w:hint="eastAsia"/>
          <w:color w:val="000000" w:themeColor="text1"/>
          <w:spacing w:val="2"/>
          <w:w w:val="95"/>
          <w:sz w:val="28"/>
          <w:szCs w:val="28"/>
        </w:rPr>
        <w:t>项目专用合同条款中明确的内容的集中，招标人编制的</w:t>
      </w:r>
      <w:r>
        <w:rPr>
          <w:rFonts w:ascii="楷体" w:eastAsia="楷体" w:hAnsi="楷体" w:cs="楷体" w:hint="eastAsia"/>
          <w:color w:val="000000" w:themeColor="text1"/>
          <w:spacing w:val="5"/>
          <w:w w:val="65"/>
          <w:sz w:val="28"/>
          <w:szCs w:val="28"/>
        </w:rPr>
        <w:t>“</w:t>
      </w:r>
      <w:r>
        <w:rPr>
          <w:rFonts w:ascii="楷体" w:eastAsia="楷体" w:hAnsi="楷体" w:cs="楷体" w:hint="eastAsia"/>
          <w:color w:val="000000" w:themeColor="text1"/>
          <w:spacing w:val="2"/>
          <w:w w:val="95"/>
          <w:sz w:val="28"/>
          <w:szCs w:val="28"/>
        </w:rPr>
        <w:t>项目专用合同条款</w:t>
      </w:r>
      <w:r>
        <w:rPr>
          <w:rFonts w:ascii="楷体" w:eastAsia="楷体" w:hAnsi="楷体" w:cs="楷体" w:hint="eastAsia"/>
          <w:color w:val="000000" w:themeColor="text1"/>
          <w:w w:val="65"/>
          <w:sz w:val="28"/>
          <w:szCs w:val="28"/>
        </w:rPr>
        <w:t>”</w:t>
      </w:r>
      <w:r>
        <w:rPr>
          <w:rFonts w:ascii="楷体" w:eastAsia="楷体" w:hAnsi="楷体" w:cs="楷体" w:hint="eastAsia"/>
          <w:color w:val="000000" w:themeColor="text1"/>
          <w:w w:val="65"/>
          <w:sz w:val="28"/>
          <w:szCs w:val="28"/>
        </w:rPr>
        <w:t xml:space="preserve"> </w:t>
      </w:r>
      <w:r>
        <w:rPr>
          <w:rFonts w:ascii="楷体" w:eastAsia="楷体" w:hAnsi="楷体" w:cs="楷体" w:hint="eastAsia"/>
          <w:color w:val="000000" w:themeColor="text1"/>
          <w:sz w:val="28"/>
          <w:szCs w:val="28"/>
        </w:rPr>
        <w:t>不限于本部分所列内容</w:t>
      </w:r>
      <w:r>
        <w:rPr>
          <w:color w:val="000000" w:themeColor="text1"/>
        </w:rPr>
        <w:t>。</w:t>
      </w:r>
    </w:p>
    <w:p w:rsidR="00C855A4" w:rsidRDefault="002F3DF9" w:rsidP="00C855A4">
      <w:pPr>
        <w:adjustRightInd w:val="0"/>
        <w:snapToGrid w:val="0"/>
        <w:spacing w:beforeLines="50" w:afterLines="50" w:line="460" w:lineRule="exact"/>
        <w:ind w:firstLineChars="200" w:firstLine="482"/>
        <w:rPr>
          <w:b/>
          <w:bCs/>
          <w:color w:val="000000" w:themeColor="text1"/>
          <w:sz w:val="24"/>
          <w:szCs w:val="24"/>
        </w:rPr>
      </w:pPr>
      <w:r>
        <w:rPr>
          <w:rFonts w:hint="eastAsia"/>
          <w:b/>
          <w:bCs/>
          <w:color w:val="000000" w:themeColor="text1"/>
          <w:sz w:val="24"/>
          <w:szCs w:val="24"/>
        </w:rPr>
        <w:t>1.1.1</w:t>
      </w:r>
      <w:r>
        <w:rPr>
          <w:rFonts w:hint="eastAsia"/>
          <w:b/>
          <w:bCs/>
          <w:color w:val="000000" w:themeColor="text1"/>
          <w:sz w:val="24"/>
          <w:szCs w:val="24"/>
        </w:rPr>
        <w:t>合同</w:t>
      </w:r>
    </w:p>
    <w:p w:rsidR="00C855A4" w:rsidRDefault="002F3DF9" w:rsidP="00C855A4">
      <w:pPr>
        <w:adjustRightInd w:val="0"/>
        <w:snapToGrid w:val="0"/>
        <w:spacing w:beforeLines="50" w:afterLines="50" w:line="460" w:lineRule="exact"/>
        <w:ind w:firstLineChars="200" w:firstLine="480"/>
        <w:rPr>
          <w:color w:val="000000" w:themeColor="text1"/>
          <w:sz w:val="24"/>
          <w:szCs w:val="24"/>
        </w:rPr>
      </w:pPr>
      <w:r>
        <w:rPr>
          <w:color w:val="000000" w:themeColor="text1"/>
          <w:sz w:val="24"/>
          <w:szCs w:val="24"/>
        </w:rPr>
        <w:t>增加</w:t>
      </w:r>
      <w:r>
        <w:rPr>
          <w:color w:val="000000" w:themeColor="text1"/>
          <w:sz w:val="24"/>
          <w:szCs w:val="24"/>
        </w:rPr>
        <w:t>1.1.1.10</w:t>
      </w:r>
      <w:r>
        <w:rPr>
          <w:color w:val="000000" w:themeColor="text1"/>
          <w:sz w:val="24"/>
          <w:szCs w:val="24"/>
        </w:rPr>
        <w:t>条</w:t>
      </w:r>
    </w:p>
    <w:p w:rsidR="00C855A4" w:rsidRDefault="002F3DF9" w:rsidP="00C855A4">
      <w:pPr>
        <w:adjustRightInd w:val="0"/>
        <w:snapToGrid w:val="0"/>
        <w:spacing w:beforeLines="50" w:afterLines="50" w:line="460" w:lineRule="exact"/>
        <w:ind w:firstLineChars="200" w:firstLine="480"/>
        <w:rPr>
          <w:color w:val="000000" w:themeColor="text1"/>
          <w:sz w:val="24"/>
          <w:szCs w:val="24"/>
        </w:rPr>
      </w:pPr>
      <w:r>
        <w:rPr>
          <w:color w:val="000000" w:themeColor="text1"/>
          <w:sz w:val="24"/>
          <w:szCs w:val="24"/>
        </w:rPr>
        <w:t>发包人下发的管理文件：发包人为使项目达到合同约定的质量、造价、进度、安全、保通、文明等一系列目标，在项目实施期间制定的相关管理、实施办法、方案等文件。</w:t>
      </w:r>
    </w:p>
    <w:p w:rsidR="00C855A4" w:rsidRDefault="002F3DF9" w:rsidP="00C855A4">
      <w:pPr>
        <w:adjustRightInd w:val="0"/>
        <w:snapToGrid w:val="0"/>
        <w:spacing w:beforeLines="50" w:afterLines="50" w:line="460" w:lineRule="exact"/>
        <w:ind w:firstLine="480"/>
        <w:rPr>
          <w:b/>
          <w:bCs/>
          <w:color w:val="000000" w:themeColor="text1"/>
          <w:sz w:val="24"/>
          <w:szCs w:val="24"/>
        </w:rPr>
      </w:pPr>
      <w:r>
        <w:rPr>
          <w:rFonts w:hint="eastAsia"/>
          <w:b/>
          <w:bCs/>
          <w:color w:val="000000" w:themeColor="text1"/>
          <w:sz w:val="24"/>
          <w:szCs w:val="24"/>
        </w:rPr>
        <w:t>1.1.5</w:t>
      </w:r>
      <w:r>
        <w:rPr>
          <w:rFonts w:hint="eastAsia"/>
          <w:b/>
          <w:bCs/>
          <w:color w:val="000000" w:themeColor="text1"/>
          <w:sz w:val="24"/>
          <w:szCs w:val="24"/>
        </w:rPr>
        <w:t>合同价格和费用</w:t>
      </w:r>
    </w:p>
    <w:p w:rsidR="00C855A4" w:rsidRDefault="002F3DF9" w:rsidP="00C855A4">
      <w:pPr>
        <w:adjustRightInd w:val="0"/>
        <w:snapToGrid w:val="0"/>
        <w:spacing w:beforeLines="50" w:afterLines="50" w:line="460" w:lineRule="exact"/>
        <w:ind w:firstLine="480"/>
        <w:rPr>
          <w:color w:val="000000" w:themeColor="text1"/>
          <w:sz w:val="24"/>
          <w:szCs w:val="24"/>
        </w:rPr>
      </w:pPr>
      <w:r>
        <w:rPr>
          <w:rFonts w:hint="eastAsia"/>
          <w:color w:val="000000" w:themeColor="text1"/>
          <w:sz w:val="24"/>
          <w:szCs w:val="24"/>
        </w:rPr>
        <w:t>增加</w:t>
      </w:r>
      <w:r>
        <w:rPr>
          <w:rFonts w:hint="eastAsia"/>
          <w:color w:val="000000" w:themeColor="text1"/>
          <w:sz w:val="24"/>
          <w:szCs w:val="24"/>
        </w:rPr>
        <w:t>1.1.5.8</w:t>
      </w:r>
      <w:r>
        <w:rPr>
          <w:rFonts w:hint="eastAsia"/>
          <w:color w:val="000000" w:themeColor="text1"/>
          <w:sz w:val="24"/>
          <w:szCs w:val="24"/>
        </w:rPr>
        <w:t>条</w:t>
      </w:r>
    </w:p>
    <w:p w:rsidR="00C855A4" w:rsidRDefault="002F3DF9" w:rsidP="00C855A4">
      <w:pPr>
        <w:adjustRightInd w:val="0"/>
        <w:snapToGrid w:val="0"/>
        <w:spacing w:beforeLines="50" w:afterLines="50" w:line="460" w:lineRule="exact"/>
        <w:ind w:firstLine="480"/>
        <w:rPr>
          <w:color w:val="000000" w:themeColor="text1"/>
          <w:sz w:val="24"/>
          <w:szCs w:val="24"/>
        </w:rPr>
      </w:pPr>
      <w:r>
        <w:rPr>
          <w:rFonts w:hint="eastAsia"/>
          <w:b/>
          <w:bCs/>
          <w:color w:val="000000" w:themeColor="text1"/>
          <w:sz w:val="24"/>
          <w:szCs w:val="24"/>
        </w:rPr>
        <w:t>1.1.5.8</w:t>
      </w:r>
      <w:r>
        <w:rPr>
          <w:rFonts w:hint="eastAsia"/>
          <w:b/>
          <w:bCs/>
          <w:color w:val="000000" w:themeColor="text1"/>
          <w:sz w:val="24"/>
          <w:szCs w:val="24"/>
        </w:rPr>
        <w:t>扬尘污染防治费：</w:t>
      </w:r>
      <w:r>
        <w:rPr>
          <w:rFonts w:hint="eastAsia"/>
          <w:color w:val="000000" w:themeColor="text1"/>
          <w:sz w:val="24"/>
          <w:szCs w:val="24"/>
        </w:rPr>
        <w:t>施工过程中履行河南省交通运输厅、许昌市政府关于工地扬尘治理相关要求（费用计列按照“豫交文</w:t>
      </w:r>
      <w:r>
        <w:rPr>
          <w:rFonts w:hint="eastAsia"/>
          <w:color w:val="000000" w:themeColor="text1"/>
          <w:sz w:val="24"/>
          <w:szCs w:val="24"/>
        </w:rPr>
        <w:t>[2017]140</w:t>
      </w:r>
      <w:r>
        <w:rPr>
          <w:rFonts w:hint="eastAsia"/>
          <w:color w:val="000000" w:themeColor="text1"/>
          <w:sz w:val="24"/>
          <w:szCs w:val="24"/>
        </w:rPr>
        <w:t>号《河南省交通运输厅关于发布河南省公路建设养护工程施工扬尘污染防治专项增加费费率标准的通知》”执行，投标人将该项费用考虑在投标报价中。</w:t>
      </w:r>
    </w:p>
    <w:p w:rsidR="00C855A4" w:rsidRDefault="002F3DF9" w:rsidP="00C855A4">
      <w:pPr>
        <w:adjustRightInd w:val="0"/>
        <w:snapToGrid w:val="0"/>
        <w:spacing w:beforeLines="50" w:afterLines="50" w:line="460" w:lineRule="exact"/>
        <w:ind w:firstLineChars="200" w:firstLine="482"/>
        <w:rPr>
          <w:b/>
          <w:bCs/>
          <w:color w:val="000000" w:themeColor="text1"/>
          <w:sz w:val="24"/>
          <w:szCs w:val="24"/>
        </w:rPr>
      </w:pPr>
      <w:r>
        <w:rPr>
          <w:b/>
          <w:bCs/>
          <w:color w:val="000000" w:themeColor="text1"/>
          <w:sz w:val="24"/>
          <w:szCs w:val="24"/>
        </w:rPr>
        <w:t>1.4</w:t>
      </w:r>
      <w:r>
        <w:rPr>
          <w:b/>
          <w:bCs/>
          <w:color w:val="000000" w:themeColor="text1"/>
          <w:sz w:val="24"/>
          <w:szCs w:val="24"/>
        </w:rPr>
        <w:t>合同文件的优先顺序：</w:t>
      </w:r>
    </w:p>
    <w:p w:rsidR="00C855A4" w:rsidRDefault="002F3DF9" w:rsidP="00C855A4">
      <w:pPr>
        <w:adjustRightInd w:val="0"/>
        <w:snapToGrid w:val="0"/>
        <w:spacing w:beforeLines="50" w:afterLines="50" w:line="460" w:lineRule="exact"/>
        <w:ind w:firstLineChars="200" w:firstLine="480"/>
        <w:rPr>
          <w:color w:val="000000" w:themeColor="text1"/>
          <w:sz w:val="24"/>
          <w:szCs w:val="24"/>
        </w:rPr>
      </w:pPr>
      <w:r>
        <w:rPr>
          <w:color w:val="000000" w:themeColor="text1"/>
          <w:sz w:val="24"/>
          <w:szCs w:val="24"/>
        </w:rPr>
        <w:t>在本款</w:t>
      </w:r>
      <w:r>
        <w:rPr>
          <w:color w:val="000000" w:themeColor="text1"/>
          <w:sz w:val="24"/>
          <w:szCs w:val="24"/>
        </w:rPr>
        <w:t>1.4(12)</w:t>
      </w:r>
      <w:r>
        <w:rPr>
          <w:color w:val="000000" w:themeColor="text1"/>
          <w:sz w:val="24"/>
          <w:szCs w:val="24"/>
        </w:rPr>
        <w:t>后增加</w:t>
      </w:r>
      <w:r>
        <w:rPr>
          <w:color w:val="000000" w:themeColor="text1"/>
          <w:sz w:val="24"/>
          <w:szCs w:val="24"/>
        </w:rPr>
        <w:t>:(13)</w:t>
      </w:r>
      <w:r>
        <w:rPr>
          <w:color w:val="000000" w:themeColor="text1"/>
          <w:sz w:val="24"/>
          <w:szCs w:val="24"/>
        </w:rPr>
        <w:t>施工组织设计；（</w:t>
      </w:r>
      <w:r>
        <w:rPr>
          <w:color w:val="000000" w:themeColor="text1"/>
          <w:sz w:val="24"/>
          <w:szCs w:val="24"/>
        </w:rPr>
        <w:t>14</w:t>
      </w:r>
      <w:r>
        <w:rPr>
          <w:color w:val="000000" w:themeColor="text1"/>
          <w:sz w:val="24"/>
          <w:szCs w:val="24"/>
        </w:rPr>
        <w:t>）项目经理委任书；</w:t>
      </w:r>
      <w:r>
        <w:rPr>
          <w:color w:val="000000" w:themeColor="text1"/>
          <w:sz w:val="24"/>
          <w:szCs w:val="24"/>
        </w:rPr>
        <w:t xml:space="preserve">(15) </w:t>
      </w:r>
      <w:r>
        <w:rPr>
          <w:color w:val="000000" w:themeColor="text1"/>
          <w:sz w:val="24"/>
          <w:szCs w:val="24"/>
        </w:rPr>
        <w:t>农民工工资支付承诺书；（</w:t>
      </w:r>
      <w:r>
        <w:rPr>
          <w:color w:val="000000" w:themeColor="text1"/>
          <w:sz w:val="24"/>
          <w:szCs w:val="24"/>
        </w:rPr>
        <w:t>16</w:t>
      </w:r>
      <w:r>
        <w:rPr>
          <w:color w:val="000000" w:themeColor="text1"/>
          <w:sz w:val="24"/>
          <w:szCs w:val="24"/>
        </w:rPr>
        <w:t>）发包人下发的管理文件</w:t>
      </w:r>
      <w:r>
        <w:rPr>
          <w:rFonts w:hint="eastAsia"/>
          <w:color w:val="000000" w:themeColor="text1"/>
          <w:sz w:val="24"/>
          <w:szCs w:val="24"/>
        </w:rPr>
        <w:t>（含合同执行期间）</w:t>
      </w:r>
      <w:r>
        <w:rPr>
          <w:color w:val="000000" w:themeColor="text1"/>
          <w:sz w:val="24"/>
          <w:szCs w:val="24"/>
        </w:rPr>
        <w:t>。将原</w:t>
      </w:r>
      <w:r>
        <w:rPr>
          <w:color w:val="000000" w:themeColor="text1"/>
          <w:sz w:val="24"/>
          <w:szCs w:val="24"/>
        </w:rPr>
        <w:t>1.4</w:t>
      </w:r>
      <w:r>
        <w:rPr>
          <w:color w:val="000000" w:themeColor="text1"/>
          <w:sz w:val="24"/>
          <w:szCs w:val="24"/>
        </w:rPr>
        <w:t>（</w:t>
      </w:r>
      <w:r>
        <w:rPr>
          <w:color w:val="000000" w:themeColor="text1"/>
          <w:sz w:val="24"/>
          <w:szCs w:val="24"/>
        </w:rPr>
        <w:t>1</w:t>
      </w:r>
      <w:r>
        <w:rPr>
          <w:rFonts w:hint="eastAsia"/>
          <w:color w:val="000000" w:themeColor="text1"/>
          <w:sz w:val="24"/>
          <w:szCs w:val="24"/>
        </w:rPr>
        <w:t>2</w:t>
      </w:r>
      <w:r>
        <w:rPr>
          <w:color w:val="000000" w:themeColor="text1"/>
          <w:sz w:val="24"/>
          <w:szCs w:val="24"/>
        </w:rPr>
        <w:t>）子款修正为</w:t>
      </w:r>
      <w:r>
        <w:rPr>
          <w:color w:val="000000" w:themeColor="text1"/>
          <w:sz w:val="24"/>
          <w:szCs w:val="24"/>
        </w:rPr>
        <w:t>1.4(17)</w:t>
      </w:r>
      <w:r>
        <w:rPr>
          <w:color w:val="000000" w:themeColor="text1"/>
          <w:sz w:val="24"/>
          <w:szCs w:val="24"/>
        </w:rPr>
        <w:t>子款：</w:t>
      </w:r>
      <w:r>
        <w:rPr>
          <w:color w:val="000000" w:themeColor="text1"/>
          <w:sz w:val="24"/>
          <w:szCs w:val="24"/>
        </w:rPr>
        <w:t>“</w:t>
      </w:r>
      <w:r>
        <w:rPr>
          <w:color w:val="000000" w:themeColor="text1"/>
          <w:sz w:val="24"/>
          <w:szCs w:val="24"/>
        </w:rPr>
        <w:t>构成本合同组成部分的任何其他文件。</w:t>
      </w:r>
      <w:r>
        <w:rPr>
          <w:color w:val="000000" w:themeColor="text1"/>
          <w:sz w:val="24"/>
          <w:szCs w:val="24"/>
        </w:rPr>
        <w:t>”</w:t>
      </w:r>
    </w:p>
    <w:p w:rsidR="00C855A4" w:rsidRDefault="002F3DF9" w:rsidP="00C855A4">
      <w:pPr>
        <w:adjustRightInd w:val="0"/>
        <w:snapToGrid w:val="0"/>
        <w:spacing w:beforeLines="50" w:afterLines="50" w:line="460" w:lineRule="exact"/>
        <w:ind w:firstLineChars="200" w:firstLine="482"/>
        <w:rPr>
          <w:color w:val="000000" w:themeColor="text1"/>
          <w:sz w:val="24"/>
          <w:szCs w:val="24"/>
        </w:rPr>
      </w:pPr>
      <w:r>
        <w:rPr>
          <w:b/>
          <w:bCs/>
          <w:color w:val="000000" w:themeColor="text1"/>
          <w:sz w:val="24"/>
          <w:szCs w:val="24"/>
        </w:rPr>
        <w:t>1.7.2</w:t>
      </w:r>
      <w:r>
        <w:rPr>
          <w:b/>
          <w:bCs/>
          <w:color w:val="000000" w:themeColor="text1"/>
          <w:sz w:val="24"/>
          <w:szCs w:val="24"/>
        </w:rPr>
        <w:t>来往函件送达的期限：</w:t>
      </w:r>
      <w:r>
        <w:rPr>
          <w:color w:val="000000" w:themeColor="text1"/>
          <w:sz w:val="24"/>
          <w:szCs w:val="24"/>
        </w:rPr>
        <w:t xml:space="preserve"> 3</w:t>
      </w:r>
      <w:r>
        <w:rPr>
          <w:color w:val="000000" w:themeColor="text1"/>
          <w:sz w:val="24"/>
          <w:szCs w:val="24"/>
        </w:rPr>
        <w:t>天内</w:t>
      </w:r>
    </w:p>
    <w:p w:rsidR="00C855A4" w:rsidRDefault="002F3DF9" w:rsidP="00C855A4">
      <w:pPr>
        <w:adjustRightInd w:val="0"/>
        <w:snapToGrid w:val="0"/>
        <w:spacing w:beforeLines="50" w:afterLines="50" w:line="460" w:lineRule="exact"/>
        <w:ind w:firstLineChars="200" w:firstLine="482"/>
        <w:rPr>
          <w:color w:val="000000" w:themeColor="text1"/>
          <w:sz w:val="24"/>
          <w:szCs w:val="24"/>
        </w:rPr>
      </w:pPr>
      <w:r>
        <w:rPr>
          <w:b/>
          <w:bCs/>
          <w:color w:val="000000" w:themeColor="text1"/>
          <w:sz w:val="24"/>
          <w:szCs w:val="24"/>
        </w:rPr>
        <w:t>4.1.2</w:t>
      </w:r>
      <w:r>
        <w:rPr>
          <w:b/>
          <w:bCs/>
          <w:color w:val="000000" w:themeColor="text1"/>
          <w:sz w:val="24"/>
          <w:szCs w:val="24"/>
        </w:rPr>
        <w:t>依法纳税：</w:t>
      </w:r>
      <w:r>
        <w:rPr>
          <w:color w:val="000000" w:themeColor="text1"/>
          <w:sz w:val="24"/>
          <w:szCs w:val="24"/>
        </w:rPr>
        <w:t>国家及地方法律、法规规定应缴纳的一切税费</w:t>
      </w:r>
    </w:p>
    <w:p w:rsidR="00C855A4" w:rsidRDefault="002F3DF9" w:rsidP="00C855A4">
      <w:pPr>
        <w:adjustRightInd w:val="0"/>
        <w:snapToGrid w:val="0"/>
        <w:spacing w:beforeLines="50" w:afterLines="50" w:line="460" w:lineRule="exact"/>
        <w:ind w:firstLineChars="200" w:firstLine="482"/>
        <w:rPr>
          <w:b/>
          <w:bCs/>
          <w:color w:val="000000" w:themeColor="text1"/>
          <w:sz w:val="24"/>
          <w:szCs w:val="24"/>
        </w:rPr>
      </w:pPr>
      <w:r>
        <w:rPr>
          <w:b/>
          <w:bCs/>
          <w:color w:val="000000" w:themeColor="text1"/>
          <w:sz w:val="24"/>
          <w:szCs w:val="24"/>
        </w:rPr>
        <w:t>4.1.8</w:t>
      </w:r>
      <w:r>
        <w:rPr>
          <w:b/>
          <w:bCs/>
          <w:color w:val="000000" w:themeColor="text1"/>
          <w:sz w:val="24"/>
          <w:szCs w:val="24"/>
        </w:rPr>
        <w:t>为他人提供方便</w:t>
      </w:r>
    </w:p>
    <w:p w:rsidR="00C855A4" w:rsidRDefault="002F3DF9" w:rsidP="00C855A4">
      <w:pPr>
        <w:adjustRightInd w:val="0"/>
        <w:snapToGrid w:val="0"/>
        <w:spacing w:beforeLines="50" w:afterLines="50" w:line="460" w:lineRule="exact"/>
        <w:ind w:firstLineChars="200" w:firstLine="480"/>
        <w:rPr>
          <w:color w:val="000000" w:themeColor="text1"/>
          <w:sz w:val="24"/>
          <w:szCs w:val="24"/>
        </w:rPr>
      </w:pPr>
      <w:r>
        <w:rPr>
          <w:color w:val="000000" w:themeColor="text1"/>
          <w:sz w:val="24"/>
          <w:szCs w:val="24"/>
        </w:rPr>
        <w:t>承包人为他人提供条件的内容：</w:t>
      </w:r>
    </w:p>
    <w:p w:rsidR="00C855A4" w:rsidRDefault="002F3DF9" w:rsidP="00C855A4">
      <w:pPr>
        <w:adjustRightInd w:val="0"/>
        <w:snapToGrid w:val="0"/>
        <w:spacing w:beforeLines="50" w:afterLines="50" w:line="460" w:lineRule="exact"/>
        <w:ind w:firstLineChars="200" w:firstLine="480"/>
        <w:rPr>
          <w:color w:val="000000" w:themeColor="text1"/>
          <w:sz w:val="24"/>
          <w:szCs w:val="24"/>
        </w:rPr>
      </w:pPr>
      <w:r>
        <w:rPr>
          <w:color w:val="000000" w:themeColor="text1"/>
          <w:sz w:val="24"/>
          <w:szCs w:val="24"/>
        </w:rPr>
        <w:t>1</w:t>
      </w:r>
      <w:r>
        <w:rPr>
          <w:color w:val="000000" w:themeColor="text1"/>
          <w:sz w:val="24"/>
          <w:szCs w:val="24"/>
        </w:rPr>
        <w:t>、工程用地红线以外临时用地等有关问题由施工单位与当地群众协调，协调过程中所发生的费用由承包商承担；</w:t>
      </w:r>
    </w:p>
    <w:p w:rsidR="00C855A4" w:rsidRDefault="002F3DF9" w:rsidP="00C855A4">
      <w:pPr>
        <w:adjustRightInd w:val="0"/>
        <w:snapToGrid w:val="0"/>
        <w:spacing w:beforeLines="50" w:afterLines="50" w:line="460" w:lineRule="exact"/>
        <w:ind w:firstLineChars="200" w:firstLine="480"/>
        <w:rPr>
          <w:color w:val="000000" w:themeColor="text1"/>
          <w:sz w:val="24"/>
          <w:szCs w:val="24"/>
        </w:rPr>
      </w:pPr>
      <w:r>
        <w:rPr>
          <w:color w:val="000000" w:themeColor="text1"/>
          <w:sz w:val="24"/>
          <w:szCs w:val="24"/>
        </w:rPr>
        <w:t>2</w:t>
      </w:r>
      <w:r>
        <w:rPr>
          <w:color w:val="000000" w:themeColor="text1"/>
          <w:sz w:val="24"/>
          <w:szCs w:val="24"/>
        </w:rPr>
        <w:t>、承包商</w:t>
      </w:r>
      <w:r>
        <w:rPr>
          <w:color w:val="000000" w:themeColor="text1"/>
          <w:sz w:val="24"/>
          <w:szCs w:val="24"/>
        </w:rPr>
        <w:t>应与地方政府、各部门及当地群众搞好关系，自觉遵守村规民约、法律、法规；</w:t>
      </w:r>
    </w:p>
    <w:p w:rsidR="00C855A4" w:rsidRDefault="002F3DF9" w:rsidP="00C855A4">
      <w:pPr>
        <w:adjustRightInd w:val="0"/>
        <w:snapToGrid w:val="0"/>
        <w:spacing w:beforeLines="50" w:afterLines="50" w:line="460" w:lineRule="exact"/>
        <w:ind w:firstLineChars="200" w:firstLine="480"/>
        <w:rPr>
          <w:color w:val="000000" w:themeColor="text1"/>
          <w:sz w:val="24"/>
          <w:szCs w:val="24"/>
        </w:rPr>
      </w:pPr>
      <w:r>
        <w:rPr>
          <w:color w:val="000000" w:themeColor="text1"/>
          <w:sz w:val="24"/>
          <w:szCs w:val="24"/>
        </w:rPr>
        <w:t>3</w:t>
      </w:r>
      <w:r>
        <w:rPr>
          <w:color w:val="000000" w:themeColor="text1"/>
          <w:sz w:val="24"/>
          <w:szCs w:val="24"/>
        </w:rPr>
        <w:t>、因施工过程中造成道路、房屋以及其他沿线设施的损坏，由承包商负责赔偿；</w:t>
      </w:r>
    </w:p>
    <w:p w:rsidR="00C855A4" w:rsidRDefault="002F3DF9" w:rsidP="00C855A4">
      <w:pPr>
        <w:adjustRightInd w:val="0"/>
        <w:snapToGrid w:val="0"/>
        <w:spacing w:beforeLines="50" w:afterLines="50" w:line="460" w:lineRule="exact"/>
        <w:ind w:firstLineChars="200" w:firstLine="480"/>
        <w:rPr>
          <w:color w:val="000000" w:themeColor="text1"/>
          <w:sz w:val="24"/>
          <w:szCs w:val="24"/>
        </w:rPr>
      </w:pPr>
      <w:r>
        <w:rPr>
          <w:color w:val="000000" w:themeColor="text1"/>
          <w:sz w:val="24"/>
          <w:szCs w:val="24"/>
        </w:rPr>
        <w:lastRenderedPageBreak/>
        <w:t>4</w:t>
      </w:r>
      <w:r>
        <w:rPr>
          <w:color w:val="000000" w:themeColor="text1"/>
          <w:sz w:val="24"/>
          <w:szCs w:val="24"/>
        </w:rPr>
        <w:t>、有经验的承包商，应当能够预见在施工过程中，因意外造成的停工停产以及其它原因所产生的相应费用，其费用包含在报价中。</w:t>
      </w:r>
    </w:p>
    <w:p w:rsidR="00C855A4" w:rsidRDefault="002F3DF9" w:rsidP="00C855A4">
      <w:pPr>
        <w:adjustRightInd w:val="0"/>
        <w:snapToGrid w:val="0"/>
        <w:spacing w:beforeLines="50" w:afterLines="50" w:line="460" w:lineRule="exact"/>
        <w:ind w:firstLineChars="200" w:firstLine="480"/>
        <w:rPr>
          <w:color w:val="000000" w:themeColor="text1"/>
          <w:sz w:val="24"/>
          <w:szCs w:val="24"/>
        </w:rPr>
      </w:pPr>
      <w:r>
        <w:rPr>
          <w:color w:val="000000" w:themeColor="text1"/>
          <w:sz w:val="24"/>
          <w:szCs w:val="24"/>
        </w:rPr>
        <w:t>承包人为他人提供条件可能发生费用的处理方法：由此产生的一切费用由承包人自行负责，应综合考虑到报价中，不再单独计量</w:t>
      </w:r>
    </w:p>
    <w:p w:rsidR="00C855A4" w:rsidRDefault="002F3DF9" w:rsidP="00C855A4">
      <w:pPr>
        <w:adjustRightInd w:val="0"/>
        <w:snapToGrid w:val="0"/>
        <w:spacing w:beforeLines="50" w:afterLines="50" w:line="460" w:lineRule="exact"/>
        <w:ind w:firstLineChars="200" w:firstLine="482"/>
        <w:rPr>
          <w:b/>
          <w:bCs/>
          <w:color w:val="000000" w:themeColor="text1"/>
          <w:sz w:val="24"/>
          <w:szCs w:val="24"/>
        </w:rPr>
      </w:pPr>
      <w:r>
        <w:rPr>
          <w:b/>
          <w:bCs/>
          <w:color w:val="000000" w:themeColor="text1"/>
          <w:sz w:val="24"/>
          <w:szCs w:val="24"/>
        </w:rPr>
        <w:t>4.1.10</w:t>
      </w:r>
      <w:r>
        <w:rPr>
          <w:b/>
          <w:bCs/>
          <w:color w:val="000000" w:themeColor="text1"/>
          <w:sz w:val="24"/>
          <w:szCs w:val="24"/>
        </w:rPr>
        <w:t>其他义务</w:t>
      </w:r>
    </w:p>
    <w:p w:rsidR="00C855A4" w:rsidRDefault="002F3DF9" w:rsidP="00C855A4">
      <w:pPr>
        <w:adjustRightInd w:val="0"/>
        <w:snapToGrid w:val="0"/>
        <w:spacing w:beforeLines="50" w:afterLines="50" w:line="460" w:lineRule="exact"/>
        <w:ind w:firstLineChars="200" w:firstLine="480"/>
        <w:rPr>
          <w:color w:val="000000" w:themeColor="text1"/>
          <w:sz w:val="24"/>
          <w:szCs w:val="24"/>
        </w:rPr>
      </w:pPr>
      <w:r>
        <w:rPr>
          <w:color w:val="000000" w:themeColor="text1"/>
          <w:sz w:val="24"/>
          <w:szCs w:val="24"/>
        </w:rPr>
        <w:t>明确第（</w:t>
      </w:r>
      <w:r>
        <w:rPr>
          <w:rFonts w:hint="eastAsia"/>
          <w:color w:val="000000" w:themeColor="text1"/>
          <w:sz w:val="24"/>
          <w:szCs w:val="24"/>
        </w:rPr>
        <w:t>6</w:t>
      </w:r>
      <w:r>
        <w:rPr>
          <w:color w:val="000000" w:themeColor="text1"/>
          <w:sz w:val="24"/>
          <w:szCs w:val="24"/>
        </w:rPr>
        <w:t>）条款：积极配合好与本项目相关的审计和稽查工作。</w:t>
      </w:r>
    </w:p>
    <w:p w:rsidR="00C855A4" w:rsidRDefault="002F3DF9" w:rsidP="00C855A4">
      <w:pPr>
        <w:adjustRightInd w:val="0"/>
        <w:snapToGrid w:val="0"/>
        <w:spacing w:beforeLines="50" w:afterLines="50" w:line="460" w:lineRule="exact"/>
        <w:ind w:firstLineChars="200" w:firstLine="482"/>
        <w:rPr>
          <w:color w:val="000000" w:themeColor="text1"/>
          <w:sz w:val="24"/>
          <w:szCs w:val="24"/>
        </w:rPr>
      </w:pPr>
      <w:r>
        <w:rPr>
          <w:b/>
          <w:bCs/>
          <w:color w:val="000000" w:themeColor="text1"/>
          <w:sz w:val="24"/>
          <w:szCs w:val="24"/>
        </w:rPr>
        <w:t>4.2</w:t>
      </w:r>
      <w:r>
        <w:rPr>
          <w:b/>
          <w:bCs/>
          <w:color w:val="000000" w:themeColor="text1"/>
          <w:sz w:val="24"/>
          <w:szCs w:val="24"/>
        </w:rPr>
        <w:t>履约担保：</w:t>
      </w:r>
      <w:r>
        <w:rPr>
          <w:rFonts w:hint="eastAsia"/>
          <w:color w:val="000000" w:themeColor="text1"/>
          <w:sz w:val="24"/>
          <w:szCs w:val="24"/>
        </w:rPr>
        <w:t>现金或银行保函，投标人采用现金形式提</w:t>
      </w:r>
      <w:r>
        <w:rPr>
          <w:rFonts w:hint="eastAsia"/>
          <w:color w:val="000000" w:themeColor="text1"/>
          <w:sz w:val="24"/>
          <w:szCs w:val="24"/>
        </w:rPr>
        <w:t>交的，应从基本账户一次性汇入指定账户</w:t>
      </w:r>
      <w:r>
        <w:rPr>
          <w:color w:val="000000" w:themeColor="text1"/>
          <w:sz w:val="24"/>
          <w:szCs w:val="24"/>
        </w:rPr>
        <w:t>；</w:t>
      </w:r>
      <w:r>
        <w:rPr>
          <w:rFonts w:hint="eastAsia"/>
          <w:color w:val="000000" w:themeColor="text1"/>
          <w:sz w:val="24"/>
          <w:szCs w:val="24"/>
        </w:rPr>
        <w:t>采用银行保函形式的，</w:t>
      </w:r>
      <w:r>
        <w:rPr>
          <w:color w:val="000000" w:themeColor="text1"/>
          <w:sz w:val="24"/>
          <w:szCs w:val="24"/>
        </w:rPr>
        <w:t>出具履约担保的银行级别：具有开保函资格和所需额度的信誉良好的国内地市级以上（含地市级）的全国性商业银行分行或支行。</w:t>
      </w:r>
    </w:p>
    <w:p w:rsidR="00C855A4" w:rsidRDefault="002F3DF9">
      <w:pPr>
        <w:pStyle w:val="a0"/>
        <w:ind w:firstLineChars="200" w:firstLine="482"/>
        <w:rPr>
          <w:color w:val="000000" w:themeColor="text1"/>
        </w:rPr>
      </w:pPr>
      <w:r>
        <w:rPr>
          <w:b/>
          <w:bCs/>
          <w:color w:val="000000" w:themeColor="text1"/>
          <w:sz w:val="24"/>
          <w:szCs w:val="24"/>
        </w:rPr>
        <w:t>4.6.3</w:t>
      </w:r>
      <w:r>
        <w:rPr>
          <w:b/>
          <w:bCs/>
          <w:color w:val="000000" w:themeColor="text1"/>
          <w:sz w:val="24"/>
          <w:szCs w:val="24"/>
        </w:rPr>
        <w:t>本款细化为：</w:t>
      </w:r>
      <w:r>
        <w:rPr>
          <w:rFonts w:hint="eastAsia"/>
          <w:color w:val="000000" w:themeColor="text1"/>
          <w:sz w:val="24"/>
          <w:szCs w:val="24"/>
        </w:rPr>
        <w:t>承包人安排在施工场地的主要管理人员和技术骨干应与投标文件所承诺的名单一致，并保持相对稳定，原则上不充许更换，如确需要更换人员，更换比例不得超出投标文件人员承诺书中人员总数的</w:t>
      </w:r>
      <w:r>
        <w:rPr>
          <w:rFonts w:hint="eastAsia"/>
          <w:color w:val="000000" w:themeColor="text1"/>
          <w:sz w:val="24"/>
          <w:szCs w:val="24"/>
        </w:rPr>
        <w:t>30%</w:t>
      </w:r>
      <w:r>
        <w:rPr>
          <w:rFonts w:hint="eastAsia"/>
          <w:color w:val="000000" w:themeColor="text1"/>
          <w:sz w:val="24"/>
          <w:szCs w:val="24"/>
        </w:rPr>
        <w:t>。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w:t>
      </w:r>
      <w:r>
        <w:rPr>
          <w:rFonts w:hint="eastAsia"/>
          <w:color w:val="000000" w:themeColor="text1"/>
          <w:sz w:val="24"/>
          <w:szCs w:val="24"/>
        </w:rPr>
        <w:t>10</w:t>
      </w:r>
      <w:r>
        <w:rPr>
          <w:rFonts w:hint="eastAsia"/>
          <w:color w:val="000000" w:themeColor="text1"/>
          <w:sz w:val="24"/>
          <w:szCs w:val="24"/>
        </w:rPr>
        <w:t>万元；合同中的其他人员（拟投入关键人员承诺书所列人员）每更换一人次处罚</w:t>
      </w:r>
      <w:r>
        <w:rPr>
          <w:rFonts w:hint="eastAsia"/>
          <w:color w:val="000000" w:themeColor="text1"/>
          <w:sz w:val="24"/>
          <w:szCs w:val="24"/>
        </w:rPr>
        <w:t>5</w:t>
      </w:r>
      <w:r>
        <w:rPr>
          <w:rFonts w:hint="eastAsia"/>
          <w:color w:val="000000" w:themeColor="text1"/>
          <w:sz w:val="24"/>
          <w:szCs w:val="24"/>
        </w:rPr>
        <w:t>万元。承包人的主要人员（项目经理、项目副经理</w:t>
      </w:r>
      <w:r>
        <w:rPr>
          <w:rFonts w:hint="eastAsia"/>
          <w:color w:val="000000" w:themeColor="text1"/>
          <w:sz w:val="24"/>
          <w:szCs w:val="24"/>
        </w:rPr>
        <w:t>、项目总工程师、试验负责人、质检工程师）一旦擅自更换，发包人对承包人处罚</w:t>
      </w:r>
      <w:r>
        <w:rPr>
          <w:rFonts w:hint="eastAsia"/>
          <w:color w:val="000000" w:themeColor="text1"/>
          <w:sz w:val="24"/>
          <w:szCs w:val="24"/>
        </w:rPr>
        <w:t>20</w:t>
      </w:r>
      <w:r>
        <w:rPr>
          <w:rFonts w:hint="eastAsia"/>
          <w:color w:val="000000" w:themeColor="text1"/>
          <w:sz w:val="24"/>
          <w:szCs w:val="24"/>
        </w:rPr>
        <w:t>万元</w:t>
      </w:r>
      <w:r>
        <w:rPr>
          <w:rFonts w:hint="eastAsia"/>
          <w:color w:val="000000" w:themeColor="text1"/>
          <w:sz w:val="24"/>
          <w:szCs w:val="24"/>
        </w:rPr>
        <w:t>/</w:t>
      </w:r>
      <w:r>
        <w:rPr>
          <w:rFonts w:hint="eastAsia"/>
          <w:color w:val="000000" w:themeColor="text1"/>
          <w:sz w:val="24"/>
          <w:szCs w:val="24"/>
        </w:rPr>
        <w:t>每人次；合同中的其他人员（拟投入关键人员承诺书所列人员）一旦擅自更换，发包人对承包人处罚</w:t>
      </w:r>
      <w:r>
        <w:rPr>
          <w:rFonts w:hint="eastAsia"/>
          <w:color w:val="000000" w:themeColor="text1"/>
          <w:sz w:val="24"/>
          <w:szCs w:val="24"/>
        </w:rPr>
        <w:t>5</w:t>
      </w:r>
      <w:r>
        <w:rPr>
          <w:rFonts w:hint="eastAsia"/>
          <w:color w:val="000000" w:themeColor="text1"/>
          <w:sz w:val="24"/>
          <w:szCs w:val="24"/>
        </w:rPr>
        <w:t>万元</w:t>
      </w:r>
      <w:r>
        <w:rPr>
          <w:rFonts w:hint="eastAsia"/>
          <w:color w:val="000000" w:themeColor="text1"/>
          <w:sz w:val="24"/>
          <w:szCs w:val="24"/>
        </w:rPr>
        <w:t>/</w:t>
      </w:r>
      <w:r>
        <w:rPr>
          <w:rFonts w:hint="eastAsia"/>
          <w:color w:val="000000" w:themeColor="text1"/>
          <w:sz w:val="24"/>
          <w:szCs w:val="24"/>
        </w:rPr>
        <w:t>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rsidR="00C855A4" w:rsidRDefault="002F3DF9" w:rsidP="00C855A4">
      <w:pPr>
        <w:adjustRightInd w:val="0"/>
        <w:snapToGrid w:val="0"/>
        <w:spacing w:beforeLines="50" w:afterLines="50" w:line="460" w:lineRule="exact"/>
        <w:ind w:firstLineChars="200" w:firstLine="482"/>
        <w:rPr>
          <w:color w:val="000000" w:themeColor="text1"/>
          <w:sz w:val="24"/>
          <w:szCs w:val="24"/>
        </w:rPr>
      </w:pPr>
      <w:r>
        <w:rPr>
          <w:b/>
          <w:bCs/>
          <w:color w:val="000000" w:themeColor="text1"/>
          <w:sz w:val="24"/>
          <w:szCs w:val="24"/>
        </w:rPr>
        <w:t>4.11.1</w:t>
      </w:r>
      <w:r>
        <w:rPr>
          <w:b/>
          <w:bCs/>
          <w:color w:val="000000" w:themeColor="text1"/>
          <w:sz w:val="24"/>
          <w:szCs w:val="24"/>
        </w:rPr>
        <w:t>不利物质条件的范围：</w:t>
      </w:r>
      <w:r>
        <w:rPr>
          <w:color w:val="000000" w:themeColor="text1"/>
          <w:sz w:val="24"/>
          <w:szCs w:val="24"/>
        </w:rPr>
        <w:t>指承包人在施工场地遇到的不可预见的自然物质条件、非自然的物质障碍和污染物，包括地下和水</w:t>
      </w:r>
      <w:r>
        <w:rPr>
          <w:color w:val="000000" w:themeColor="text1"/>
          <w:sz w:val="24"/>
          <w:szCs w:val="24"/>
        </w:rPr>
        <w:t>文条件，但不包括气候条件。</w:t>
      </w:r>
    </w:p>
    <w:p w:rsidR="00C855A4" w:rsidRDefault="002F3DF9">
      <w:pPr>
        <w:pStyle w:val="a0"/>
        <w:ind w:firstLineChars="200" w:firstLine="482"/>
        <w:rPr>
          <w:b/>
          <w:bCs/>
          <w:color w:val="000000" w:themeColor="text1"/>
          <w:sz w:val="24"/>
          <w:szCs w:val="24"/>
        </w:rPr>
      </w:pPr>
      <w:r>
        <w:rPr>
          <w:rFonts w:hint="eastAsia"/>
          <w:b/>
          <w:bCs/>
          <w:color w:val="000000" w:themeColor="text1"/>
          <w:sz w:val="24"/>
          <w:szCs w:val="24"/>
        </w:rPr>
        <w:t>16.1</w:t>
      </w:r>
      <w:r>
        <w:rPr>
          <w:rFonts w:hint="eastAsia"/>
          <w:b/>
          <w:bCs/>
          <w:color w:val="000000" w:themeColor="text1"/>
          <w:sz w:val="24"/>
          <w:szCs w:val="24"/>
        </w:rPr>
        <w:t>物价波动引起的价格调整</w:t>
      </w:r>
    </w:p>
    <w:p w:rsidR="00C855A4" w:rsidRDefault="002F3DF9">
      <w:pPr>
        <w:pStyle w:val="a0"/>
        <w:ind w:firstLineChars="200" w:firstLine="480"/>
        <w:rPr>
          <w:color w:val="000000" w:themeColor="text1"/>
          <w:sz w:val="24"/>
          <w:szCs w:val="24"/>
        </w:rPr>
      </w:pPr>
      <w:r>
        <w:rPr>
          <w:rFonts w:hint="eastAsia"/>
          <w:color w:val="000000" w:themeColor="text1"/>
          <w:sz w:val="24"/>
          <w:szCs w:val="24"/>
        </w:rPr>
        <w:t>本项工程不调整价格</w:t>
      </w:r>
    </w:p>
    <w:p w:rsidR="00C855A4" w:rsidRDefault="002F3DF9">
      <w:pPr>
        <w:pStyle w:val="txt"/>
        <w:shd w:val="clear" w:color="auto" w:fill="FEFEFE"/>
        <w:snapToGrid w:val="0"/>
        <w:spacing w:before="0" w:beforeAutospacing="0" w:after="0" w:afterAutospacing="0" w:line="360" w:lineRule="auto"/>
        <w:ind w:firstLineChars="200" w:firstLine="482"/>
        <w:rPr>
          <w:b/>
          <w:bCs/>
          <w:color w:val="000000" w:themeColor="text1"/>
        </w:rPr>
      </w:pPr>
      <w:r>
        <w:rPr>
          <w:rFonts w:hint="eastAsia"/>
          <w:b/>
          <w:bCs/>
          <w:color w:val="000000" w:themeColor="text1"/>
        </w:rPr>
        <w:t>17.1</w:t>
      </w:r>
      <w:r>
        <w:rPr>
          <w:rFonts w:hint="eastAsia"/>
          <w:b/>
          <w:bCs/>
          <w:color w:val="000000" w:themeColor="text1"/>
        </w:rPr>
        <w:t>计量</w:t>
      </w:r>
    </w:p>
    <w:p w:rsidR="00C855A4" w:rsidRDefault="002F3DF9">
      <w:pPr>
        <w:pStyle w:val="txt"/>
        <w:shd w:val="clear" w:color="auto" w:fill="FEFEFE"/>
        <w:snapToGrid w:val="0"/>
        <w:spacing w:before="0" w:beforeAutospacing="0" w:after="0" w:afterAutospacing="0" w:line="360" w:lineRule="auto"/>
        <w:ind w:firstLineChars="200" w:firstLine="480"/>
        <w:rPr>
          <w:b/>
          <w:bCs/>
          <w:color w:val="000000" w:themeColor="text1"/>
          <w:szCs w:val="24"/>
        </w:rPr>
      </w:pPr>
      <w:r>
        <w:rPr>
          <w:rFonts w:hint="eastAsia"/>
          <w:color w:val="000000" w:themeColor="text1"/>
        </w:rPr>
        <w:t>17.1.5</w:t>
      </w:r>
      <w:r>
        <w:rPr>
          <w:rFonts w:hint="eastAsia"/>
          <w:color w:val="000000" w:themeColor="text1"/>
        </w:rPr>
        <w:t>本项目工程量清单中要求承包人以“总额”方式报价的子目，各子目的支付原则和支付进度按照《河南省公路施工招标工程量清单计量与支付规则》进行计量支付。</w:t>
      </w:r>
    </w:p>
    <w:p w:rsidR="00C855A4" w:rsidRDefault="00C855A4">
      <w:pPr>
        <w:pStyle w:val="16"/>
        <w:snapToGrid w:val="0"/>
        <w:spacing w:line="300" w:lineRule="auto"/>
        <w:rPr>
          <w:rFonts w:ascii="黑体" w:eastAsia="黑体"/>
          <w:bCs/>
          <w:color w:val="000000" w:themeColor="text1"/>
          <w:sz w:val="36"/>
          <w:szCs w:val="36"/>
        </w:rPr>
      </w:pPr>
    </w:p>
    <w:p w:rsidR="00C855A4" w:rsidRDefault="00C855A4">
      <w:pPr>
        <w:pStyle w:val="16"/>
        <w:snapToGrid w:val="0"/>
        <w:spacing w:line="300" w:lineRule="auto"/>
        <w:jc w:val="center"/>
        <w:rPr>
          <w:rFonts w:ascii="黑体" w:eastAsia="黑体"/>
          <w:bCs/>
          <w:color w:val="000000" w:themeColor="text1"/>
          <w:sz w:val="36"/>
          <w:szCs w:val="36"/>
        </w:rPr>
      </w:pPr>
    </w:p>
    <w:p w:rsidR="00C855A4" w:rsidRDefault="00C855A4">
      <w:pPr>
        <w:pStyle w:val="16"/>
        <w:snapToGrid w:val="0"/>
        <w:spacing w:line="300" w:lineRule="auto"/>
        <w:jc w:val="center"/>
        <w:rPr>
          <w:rFonts w:ascii="黑体" w:eastAsia="黑体"/>
          <w:bCs/>
          <w:color w:val="000000" w:themeColor="text1"/>
          <w:sz w:val="36"/>
          <w:szCs w:val="36"/>
        </w:rPr>
      </w:pPr>
    </w:p>
    <w:p w:rsidR="00C855A4" w:rsidRDefault="00C855A4">
      <w:pPr>
        <w:pStyle w:val="16"/>
        <w:snapToGrid w:val="0"/>
        <w:spacing w:line="300" w:lineRule="auto"/>
        <w:jc w:val="center"/>
        <w:rPr>
          <w:rFonts w:ascii="黑体" w:eastAsia="黑体"/>
          <w:bCs/>
          <w:color w:val="000000" w:themeColor="text1"/>
          <w:sz w:val="36"/>
          <w:szCs w:val="36"/>
        </w:rPr>
      </w:pPr>
    </w:p>
    <w:p w:rsidR="00C855A4" w:rsidRDefault="002F3DF9">
      <w:pPr>
        <w:pStyle w:val="16"/>
        <w:snapToGrid w:val="0"/>
        <w:spacing w:line="300" w:lineRule="auto"/>
        <w:jc w:val="center"/>
        <w:rPr>
          <w:rFonts w:ascii="黑体" w:eastAsia="黑体"/>
          <w:bCs/>
          <w:color w:val="000000" w:themeColor="text1"/>
          <w:sz w:val="36"/>
          <w:szCs w:val="36"/>
        </w:rPr>
      </w:pPr>
      <w:r>
        <w:rPr>
          <w:rFonts w:ascii="黑体" w:eastAsia="黑体"/>
          <w:bCs/>
          <w:color w:val="000000" w:themeColor="text1"/>
          <w:sz w:val="36"/>
          <w:szCs w:val="36"/>
        </w:rPr>
        <w:lastRenderedPageBreak/>
        <w:t>第三节</w:t>
      </w:r>
      <w:r>
        <w:rPr>
          <w:rFonts w:ascii="黑体" w:eastAsia="黑体"/>
          <w:bCs/>
          <w:color w:val="000000" w:themeColor="text1"/>
          <w:sz w:val="36"/>
          <w:szCs w:val="36"/>
        </w:rPr>
        <w:t xml:space="preserve"> </w:t>
      </w:r>
      <w:r>
        <w:rPr>
          <w:rFonts w:ascii="黑体" w:eastAsia="黑体"/>
          <w:bCs/>
          <w:color w:val="000000" w:themeColor="text1"/>
          <w:sz w:val="36"/>
          <w:szCs w:val="36"/>
        </w:rPr>
        <w:t>合同附件格式</w:t>
      </w:r>
    </w:p>
    <w:p w:rsidR="00C855A4" w:rsidRDefault="002F3DF9">
      <w:pPr>
        <w:autoSpaceDE w:val="0"/>
        <w:autoSpaceDN w:val="0"/>
        <w:adjustRightInd w:val="0"/>
        <w:snapToGrid w:val="0"/>
        <w:rPr>
          <w:b/>
          <w:color w:val="000000" w:themeColor="text1"/>
          <w:sz w:val="24"/>
        </w:rPr>
      </w:pPr>
      <w:r>
        <w:rPr>
          <w:b/>
          <w:color w:val="000000" w:themeColor="text1"/>
          <w:sz w:val="24"/>
        </w:rPr>
        <w:t>附件一：合同协议书</w:t>
      </w:r>
    </w:p>
    <w:p w:rsidR="00C855A4" w:rsidRDefault="002F3DF9">
      <w:pPr>
        <w:autoSpaceDE w:val="0"/>
        <w:autoSpaceDN w:val="0"/>
        <w:ind w:firstLineChars="200" w:firstLine="602"/>
        <w:jc w:val="center"/>
        <w:rPr>
          <w:b/>
          <w:color w:val="000000" w:themeColor="text1"/>
          <w:sz w:val="30"/>
          <w:szCs w:val="30"/>
        </w:rPr>
      </w:pPr>
      <w:r>
        <w:rPr>
          <w:b/>
          <w:color w:val="000000" w:themeColor="text1"/>
          <w:sz w:val="30"/>
          <w:szCs w:val="30"/>
        </w:rPr>
        <w:t>合同协议书</w:t>
      </w:r>
    </w:p>
    <w:p w:rsidR="00C855A4" w:rsidRDefault="00C855A4">
      <w:pPr>
        <w:autoSpaceDE w:val="0"/>
        <w:autoSpaceDN w:val="0"/>
        <w:ind w:firstLineChars="200" w:firstLine="643"/>
        <w:jc w:val="center"/>
        <w:rPr>
          <w:b/>
          <w:color w:val="000000" w:themeColor="text1"/>
          <w:sz w:val="32"/>
          <w:szCs w:val="32"/>
        </w:rPr>
      </w:pPr>
    </w:p>
    <w:p w:rsidR="00C855A4" w:rsidRDefault="002F3DF9">
      <w:pPr>
        <w:pStyle w:val="a4"/>
        <w:tabs>
          <w:tab w:val="left" w:pos="2104"/>
          <w:tab w:val="left" w:pos="3156"/>
          <w:tab w:val="left" w:pos="8619"/>
          <w:tab w:val="left" w:pos="8861"/>
        </w:tabs>
        <w:autoSpaceDE w:val="0"/>
        <w:autoSpaceDN w:val="0"/>
        <w:spacing w:before="74" w:line="360" w:lineRule="auto"/>
        <w:ind w:right="382" w:firstLineChars="200" w:firstLine="480"/>
        <w:rPr>
          <w:color w:val="000000" w:themeColor="text1"/>
          <w:sz w:val="24"/>
          <w:szCs w:val="24"/>
        </w:rPr>
      </w:pPr>
      <w:r>
        <w:rPr>
          <w:rFonts w:ascii="Times New Roman" w:eastAsia="Times New Roman"/>
          <w:color w:val="000000" w:themeColor="text1"/>
          <w:sz w:val="24"/>
          <w:szCs w:val="24"/>
          <w:u w:val="single"/>
        </w:rPr>
        <w:t xml:space="preserve"> </w:t>
      </w:r>
      <w:r>
        <w:rPr>
          <w:rFonts w:ascii="Times New Roman" w:eastAsia="Times New Roman"/>
          <w:color w:val="000000" w:themeColor="text1"/>
          <w:sz w:val="24"/>
          <w:szCs w:val="24"/>
          <w:u w:val="single"/>
        </w:rPr>
        <w:tab/>
      </w:r>
      <w:r>
        <w:rPr>
          <w:color w:val="000000" w:themeColor="text1"/>
          <w:sz w:val="24"/>
          <w:szCs w:val="24"/>
        </w:rPr>
        <w:t>（发包人名称</w:t>
      </w:r>
      <w:r>
        <w:rPr>
          <w:color w:val="000000" w:themeColor="text1"/>
          <w:spacing w:val="-60"/>
          <w:sz w:val="24"/>
          <w:szCs w:val="24"/>
        </w:rPr>
        <w:t>，</w:t>
      </w:r>
      <w:r>
        <w:rPr>
          <w:color w:val="000000" w:themeColor="text1"/>
          <w:sz w:val="24"/>
          <w:szCs w:val="24"/>
        </w:rPr>
        <w:t>以下简称</w:t>
      </w:r>
      <w:r>
        <w:rPr>
          <w:rFonts w:ascii="Times New Roman" w:eastAsia="Times New Roman"/>
          <w:color w:val="000000" w:themeColor="text1"/>
          <w:sz w:val="24"/>
          <w:szCs w:val="24"/>
        </w:rPr>
        <w:t>“</w:t>
      </w:r>
      <w:r>
        <w:rPr>
          <w:color w:val="000000" w:themeColor="text1"/>
          <w:sz w:val="24"/>
          <w:szCs w:val="24"/>
        </w:rPr>
        <w:t>发包人</w:t>
      </w:r>
      <w:r>
        <w:rPr>
          <w:rFonts w:ascii="Times New Roman" w:eastAsia="Times New Roman"/>
          <w:color w:val="000000" w:themeColor="text1"/>
          <w:spacing w:val="-30"/>
          <w:sz w:val="24"/>
          <w:szCs w:val="24"/>
        </w:rPr>
        <w:t>”</w:t>
      </w:r>
      <w:r>
        <w:rPr>
          <w:color w:val="000000" w:themeColor="text1"/>
          <w:spacing w:val="-30"/>
          <w:sz w:val="24"/>
          <w:szCs w:val="24"/>
        </w:rPr>
        <w:t>）</w:t>
      </w:r>
      <w:r>
        <w:rPr>
          <w:color w:val="000000" w:themeColor="text1"/>
          <w:sz w:val="24"/>
          <w:szCs w:val="24"/>
        </w:rPr>
        <w:t>为实施</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u w:val="single"/>
        </w:rPr>
        <w:t>（</w:t>
      </w:r>
      <w:r>
        <w:rPr>
          <w:color w:val="000000" w:themeColor="text1"/>
          <w:sz w:val="24"/>
          <w:szCs w:val="24"/>
        </w:rPr>
        <w:t>项目名</w:t>
      </w:r>
      <w:r>
        <w:rPr>
          <w:color w:val="000000" w:themeColor="text1"/>
          <w:spacing w:val="-1"/>
          <w:sz w:val="24"/>
          <w:szCs w:val="24"/>
        </w:rPr>
        <w:t>称</w:t>
      </w:r>
      <w:r>
        <w:rPr>
          <w:color w:val="000000" w:themeColor="text1"/>
          <w:spacing w:val="-120"/>
          <w:sz w:val="24"/>
          <w:szCs w:val="24"/>
        </w:rPr>
        <w:t>）</w:t>
      </w:r>
      <w:r>
        <w:rPr>
          <w:color w:val="000000" w:themeColor="text1"/>
          <w:spacing w:val="-15"/>
          <w:sz w:val="24"/>
          <w:szCs w:val="24"/>
        </w:rPr>
        <w:t>，</w:t>
      </w:r>
      <w:r>
        <w:rPr>
          <w:color w:val="000000" w:themeColor="text1"/>
          <w:sz w:val="24"/>
          <w:szCs w:val="24"/>
        </w:rPr>
        <w:t>已接受</w:t>
      </w:r>
      <w:r>
        <w:rPr>
          <w:rFonts w:ascii="Times New Roman" w:eastAsia="Times New Roman"/>
          <w:color w:val="000000" w:themeColor="text1"/>
          <w:sz w:val="24"/>
          <w:szCs w:val="24"/>
          <w:u w:val="single"/>
        </w:rPr>
        <w:t xml:space="preserve"> </w:t>
      </w:r>
      <w:r>
        <w:rPr>
          <w:rFonts w:ascii="Times New Roman" w:eastAsia="Times New Roman"/>
          <w:color w:val="000000" w:themeColor="text1"/>
          <w:sz w:val="24"/>
          <w:szCs w:val="24"/>
          <w:u w:val="single"/>
        </w:rPr>
        <w:tab/>
      </w:r>
      <w:r>
        <w:rPr>
          <w:color w:val="000000" w:themeColor="text1"/>
          <w:sz w:val="24"/>
          <w:szCs w:val="24"/>
        </w:rPr>
        <w:t>（承包人名称</w:t>
      </w:r>
      <w:r>
        <w:rPr>
          <w:color w:val="000000" w:themeColor="text1"/>
          <w:spacing w:val="-15"/>
          <w:sz w:val="24"/>
          <w:szCs w:val="24"/>
        </w:rPr>
        <w:t>，</w:t>
      </w:r>
      <w:r>
        <w:rPr>
          <w:color w:val="000000" w:themeColor="text1"/>
          <w:sz w:val="24"/>
          <w:szCs w:val="24"/>
        </w:rPr>
        <w:t>以下简称</w:t>
      </w:r>
      <w:r>
        <w:rPr>
          <w:rFonts w:ascii="Times New Roman" w:eastAsia="Times New Roman"/>
          <w:color w:val="000000" w:themeColor="text1"/>
          <w:spacing w:val="-1"/>
          <w:sz w:val="24"/>
          <w:szCs w:val="24"/>
        </w:rPr>
        <w:t>“</w:t>
      </w:r>
      <w:r>
        <w:rPr>
          <w:color w:val="000000" w:themeColor="text1"/>
          <w:sz w:val="24"/>
          <w:szCs w:val="24"/>
        </w:rPr>
        <w:t>承包人</w:t>
      </w:r>
      <w:r>
        <w:rPr>
          <w:rFonts w:ascii="Times New Roman" w:eastAsia="Times New Roman"/>
          <w:color w:val="000000" w:themeColor="text1"/>
          <w:spacing w:val="-1"/>
          <w:sz w:val="24"/>
          <w:szCs w:val="24"/>
        </w:rPr>
        <w:t>”</w:t>
      </w:r>
      <w:r>
        <w:rPr>
          <w:color w:val="000000" w:themeColor="text1"/>
          <w:spacing w:val="-15"/>
          <w:sz w:val="24"/>
          <w:szCs w:val="24"/>
        </w:rPr>
        <w:t>）</w:t>
      </w:r>
      <w:r>
        <w:rPr>
          <w:color w:val="000000" w:themeColor="text1"/>
          <w:sz w:val="24"/>
          <w:szCs w:val="24"/>
        </w:rPr>
        <w:t>对</w:t>
      </w:r>
      <w:r>
        <w:rPr>
          <w:color w:val="000000" w:themeColor="text1"/>
          <w:spacing w:val="1"/>
          <w:sz w:val="24"/>
          <w:szCs w:val="24"/>
        </w:rPr>
        <w:t>该</w:t>
      </w:r>
      <w:r>
        <w:rPr>
          <w:color w:val="000000" w:themeColor="text1"/>
          <w:sz w:val="24"/>
          <w:szCs w:val="24"/>
        </w:rPr>
        <w:t>项目</w:t>
      </w:r>
      <w:r>
        <w:rPr>
          <w:rFonts w:ascii="Times New Roman" w:eastAsia="Times New Roman"/>
          <w:color w:val="000000" w:themeColor="text1"/>
          <w:sz w:val="24"/>
          <w:szCs w:val="24"/>
          <w:u w:val="single"/>
        </w:rPr>
        <w:t xml:space="preserve"> </w:t>
      </w:r>
      <w:r>
        <w:rPr>
          <w:rFonts w:ascii="Times New Roman" w:eastAsia="Times New Roman"/>
          <w:color w:val="000000" w:themeColor="text1"/>
          <w:sz w:val="24"/>
          <w:szCs w:val="24"/>
          <w:u w:val="single"/>
        </w:rPr>
        <w:tab/>
      </w:r>
      <w:r>
        <w:rPr>
          <w:rFonts w:ascii="Times New Roman" w:eastAsia="Times New Roman"/>
          <w:color w:val="000000" w:themeColor="text1"/>
          <w:sz w:val="24"/>
          <w:szCs w:val="24"/>
          <w:u w:val="single"/>
        </w:rPr>
        <w:tab/>
      </w:r>
      <w:r>
        <w:rPr>
          <w:color w:val="000000" w:themeColor="text1"/>
          <w:sz w:val="24"/>
          <w:szCs w:val="24"/>
        </w:rPr>
        <w:t>标段施工的投标。发包人和承包人共同达成如下协议。</w:t>
      </w:r>
    </w:p>
    <w:p w:rsidR="00C855A4" w:rsidRDefault="002F3DF9">
      <w:pPr>
        <w:pStyle w:val="afb"/>
        <w:tabs>
          <w:tab w:val="left" w:pos="1342"/>
          <w:tab w:val="left" w:pos="2224"/>
        </w:tabs>
        <w:autoSpaceDE w:val="0"/>
        <w:autoSpaceDN w:val="0"/>
        <w:spacing w:before="1" w:line="360" w:lineRule="auto"/>
        <w:ind w:right="384" w:firstLine="480"/>
        <w:rPr>
          <w:color w:val="000000" w:themeColor="text1"/>
          <w:sz w:val="24"/>
          <w:szCs w:val="24"/>
        </w:rPr>
      </w:pPr>
      <w:r>
        <w:rPr>
          <w:rFonts w:hint="eastAsia"/>
          <w:color w:val="000000" w:themeColor="text1"/>
          <w:sz w:val="24"/>
          <w:szCs w:val="24"/>
        </w:rPr>
        <w:t>1.</w:t>
      </w:r>
      <w:r>
        <w:rPr>
          <w:color w:val="000000" w:themeColor="text1"/>
          <w:sz w:val="24"/>
          <w:szCs w:val="24"/>
        </w:rPr>
        <w:t>第</w:t>
      </w:r>
      <w:r>
        <w:rPr>
          <w:color w:val="000000" w:themeColor="text1"/>
          <w:sz w:val="24"/>
          <w:szCs w:val="24"/>
          <w:u w:val="single"/>
        </w:rPr>
        <w:t xml:space="preserve"> </w:t>
      </w:r>
      <w:r>
        <w:rPr>
          <w:color w:val="000000" w:themeColor="text1"/>
          <w:spacing w:val="118"/>
          <w:sz w:val="24"/>
          <w:szCs w:val="24"/>
        </w:rPr>
        <w:t xml:space="preserve"> </w:t>
      </w:r>
      <w:r>
        <w:rPr>
          <w:color w:val="000000" w:themeColor="text1"/>
          <w:sz w:val="24"/>
          <w:szCs w:val="24"/>
        </w:rPr>
        <w:t>标段由</w:t>
      </w:r>
      <w:r>
        <w:rPr>
          <w:color w:val="000000" w:themeColor="text1"/>
          <w:spacing w:val="-49"/>
          <w:sz w:val="24"/>
          <w:szCs w:val="24"/>
        </w:rPr>
        <w:t xml:space="preserve"> </w:t>
      </w:r>
      <w:r>
        <w:rPr>
          <w:rFonts w:ascii="Times New Roman" w:eastAsia="Times New Roman"/>
          <w:color w:val="000000" w:themeColor="text1"/>
          <w:sz w:val="24"/>
          <w:szCs w:val="24"/>
        </w:rPr>
        <w:t>K</w:t>
      </w:r>
      <w:r>
        <w:rPr>
          <w:rFonts w:ascii="Times New Roman" w:eastAsia="Times New Roman"/>
          <w:color w:val="000000" w:themeColor="text1"/>
          <w:sz w:val="24"/>
          <w:szCs w:val="24"/>
          <w:u w:val="single"/>
        </w:rPr>
        <w:t xml:space="preserve">  </w:t>
      </w:r>
      <w:r>
        <w:rPr>
          <w:rFonts w:ascii="Times New Roman" w:eastAsia="Times New Roman"/>
          <w:color w:val="000000" w:themeColor="text1"/>
          <w:spacing w:val="58"/>
          <w:sz w:val="24"/>
          <w:szCs w:val="24"/>
        </w:rPr>
        <w:t xml:space="preserve"> </w:t>
      </w:r>
      <w:r>
        <w:rPr>
          <w:color w:val="000000" w:themeColor="text1"/>
          <w:sz w:val="24"/>
          <w:szCs w:val="24"/>
        </w:rPr>
        <w:t>＋</w:t>
      </w:r>
      <w:r>
        <w:rPr>
          <w:color w:val="000000" w:themeColor="text1"/>
          <w:sz w:val="24"/>
          <w:szCs w:val="24"/>
          <w:u w:val="single"/>
        </w:rPr>
        <w:t xml:space="preserve"> </w:t>
      </w:r>
      <w:r>
        <w:rPr>
          <w:color w:val="000000" w:themeColor="text1"/>
          <w:spacing w:val="118"/>
          <w:sz w:val="24"/>
          <w:szCs w:val="24"/>
        </w:rPr>
        <w:t xml:space="preserve"> </w:t>
      </w:r>
      <w:r>
        <w:rPr>
          <w:color w:val="000000" w:themeColor="text1"/>
          <w:sz w:val="24"/>
          <w:szCs w:val="24"/>
        </w:rPr>
        <w:t>至</w:t>
      </w:r>
      <w:r>
        <w:rPr>
          <w:color w:val="000000" w:themeColor="text1"/>
          <w:spacing w:val="-49"/>
          <w:sz w:val="24"/>
          <w:szCs w:val="24"/>
        </w:rPr>
        <w:t xml:space="preserve"> </w:t>
      </w:r>
      <w:r>
        <w:rPr>
          <w:rFonts w:ascii="Times New Roman" w:eastAsia="Times New Roman"/>
          <w:color w:val="000000" w:themeColor="text1"/>
          <w:sz w:val="24"/>
          <w:szCs w:val="24"/>
        </w:rPr>
        <w:t>K</w:t>
      </w:r>
      <w:r>
        <w:rPr>
          <w:rFonts w:ascii="Times New Roman" w:eastAsia="Times New Roman"/>
          <w:color w:val="000000" w:themeColor="text1"/>
          <w:sz w:val="24"/>
          <w:szCs w:val="24"/>
          <w:u w:val="single"/>
        </w:rPr>
        <w:t xml:space="preserve">   </w:t>
      </w:r>
      <w:r>
        <w:rPr>
          <w:rFonts w:ascii="Times New Roman" w:eastAsia="Times New Roman"/>
          <w:color w:val="000000" w:themeColor="text1"/>
          <w:spacing w:val="58"/>
          <w:sz w:val="24"/>
          <w:szCs w:val="24"/>
        </w:rPr>
        <w:t xml:space="preserve"> </w:t>
      </w:r>
      <w:r>
        <w:rPr>
          <w:color w:val="000000" w:themeColor="text1"/>
          <w:sz w:val="24"/>
          <w:szCs w:val="24"/>
        </w:rPr>
        <w:t>＋</w:t>
      </w:r>
      <w:r>
        <w:rPr>
          <w:color w:val="000000" w:themeColor="text1"/>
          <w:sz w:val="24"/>
          <w:szCs w:val="24"/>
          <w:u w:val="single"/>
        </w:rPr>
        <w:t xml:space="preserve"> </w:t>
      </w:r>
      <w:r>
        <w:rPr>
          <w:color w:val="000000" w:themeColor="text1"/>
          <w:spacing w:val="118"/>
          <w:sz w:val="24"/>
          <w:szCs w:val="24"/>
        </w:rPr>
        <w:t xml:space="preserve"> </w:t>
      </w:r>
      <w:r>
        <w:rPr>
          <w:color w:val="000000" w:themeColor="text1"/>
          <w:sz w:val="24"/>
          <w:szCs w:val="24"/>
        </w:rPr>
        <w:t>，长约</w:t>
      </w:r>
      <w:r>
        <w:rPr>
          <w:color w:val="000000" w:themeColor="text1"/>
          <w:sz w:val="24"/>
          <w:szCs w:val="24"/>
          <w:u w:val="single"/>
        </w:rPr>
        <w:t xml:space="preserve"> </w:t>
      </w:r>
      <w:r>
        <w:rPr>
          <w:color w:val="000000" w:themeColor="text1"/>
          <w:spacing w:val="118"/>
          <w:sz w:val="24"/>
          <w:szCs w:val="24"/>
        </w:rPr>
        <w:t xml:space="preserve"> </w:t>
      </w:r>
      <w:r>
        <w:rPr>
          <w:rFonts w:ascii="Times New Roman" w:eastAsia="Times New Roman"/>
          <w:color w:val="000000" w:themeColor="text1"/>
          <w:sz w:val="24"/>
          <w:szCs w:val="24"/>
        </w:rPr>
        <w:t>km</w:t>
      </w:r>
      <w:r>
        <w:rPr>
          <w:color w:val="000000" w:themeColor="text1"/>
          <w:sz w:val="24"/>
          <w:szCs w:val="24"/>
        </w:rPr>
        <w:t>，公路等级为</w:t>
      </w:r>
      <w:r>
        <w:rPr>
          <w:color w:val="000000" w:themeColor="text1"/>
          <w:sz w:val="24"/>
          <w:szCs w:val="24"/>
          <w:u w:val="single"/>
        </w:rPr>
        <w:t xml:space="preserve">  </w:t>
      </w:r>
      <w:r>
        <w:rPr>
          <w:color w:val="000000" w:themeColor="text1"/>
          <w:spacing w:val="118"/>
          <w:sz w:val="24"/>
          <w:szCs w:val="24"/>
        </w:rPr>
        <w:t xml:space="preserve"> </w:t>
      </w:r>
      <w:r>
        <w:rPr>
          <w:color w:val="000000" w:themeColor="text1"/>
          <w:sz w:val="24"/>
          <w:szCs w:val="24"/>
        </w:rPr>
        <w:t>，设计速度为</w:t>
      </w:r>
      <w:r>
        <w:rPr>
          <w:color w:val="000000" w:themeColor="text1"/>
          <w:sz w:val="24"/>
          <w:szCs w:val="24"/>
          <w:u w:val="single"/>
        </w:rPr>
        <w:t xml:space="preserve"> </w:t>
      </w:r>
      <w:r>
        <w:rPr>
          <w:color w:val="000000" w:themeColor="text1"/>
          <w:sz w:val="24"/>
          <w:szCs w:val="24"/>
          <w:u w:val="single"/>
        </w:rPr>
        <w:tab/>
      </w:r>
      <w:r>
        <w:rPr>
          <w:color w:val="000000" w:themeColor="text1"/>
          <w:spacing w:val="-8"/>
          <w:sz w:val="24"/>
          <w:szCs w:val="24"/>
        </w:rPr>
        <w:t>，</w:t>
      </w:r>
      <w:r>
        <w:rPr>
          <w:color w:val="000000" w:themeColor="text1"/>
          <w:spacing w:val="-8"/>
          <w:sz w:val="24"/>
          <w:szCs w:val="24"/>
          <w:u w:val="single"/>
        </w:rPr>
        <w:t xml:space="preserve">  </w:t>
      </w:r>
      <w:r>
        <w:rPr>
          <w:color w:val="000000" w:themeColor="text1"/>
          <w:spacing w:val="31"/>
          <w:sz w:val="24"/>
          <w:szCs w:val="24"/>
        </w:rPr>
        <w:t xml:space="preserve"> </w:t>
      </w:r>
      <w:r>
        <w:rPr>
          <w:color w:val="000000" w:themeColor="text1"/>
          <w:sz w:val="24"/>
          <w:szCs w:val="24"/>
        </w:rPr>
        <w:t>路面</w:t>
      </w:r>
      <w:r>
        <w:rPr>
          <w:color w:val="000000" w:themeColor="text1"/>
          <w:spacing w:val="-8"/>
          <w:sz w:val="24"/>
          <w:szCs w:val="24"/>
        </w:rPr>
        <w:t>，</w:t>
      </w:r>
      <w:r>
        <w:rPr>
          <w:color w:val="000000" w:themeColor="text1"/>
          <w:sz w:val="24"/>
          <w:szCs w:val="24"/>
        </w:rPr>
        <w:t>有</w:t>
      </w:r>
      <w:r>
        <w:rPr>
          <w:color w:val="000000" w:themeColor="text1"/>
          <w:sz w:val="24"/>
          <w:szCs w:val="24"/>
          <w:u w:val="single"/>
        </w:rPr>
        <w:t xml:space="preserve">  </w:t>
      </w:r>
      <w:r>
        <w:rPr>
          <w:color w:val="000000" w:themeColor="text1"/>
          <w:sz w:val="24"/>
          <w:szCs w:val="24"/>
        </w:rPr>
        <w:t xml:space="preserve"> </w:t>
      </w:r>
      <w:r>
        <w:rPr>
          <w:color w:val="000000" w:themeColor="text1"/>
          <w:sz w:val="24"/>
          <w:szCs w:val="24"/>
        </w:rPr>
        <w:t>立交</w:t>
      </w:r>
      <w:r>
        <w:rPr>
          <w:color w:val="000000" w:themeColor="text1"/>
          <w:sz w:val="24"/>
          <w:szCs w:val="24"/>
          <w:u w:val="single"/>
        </w:rPr>
        <w:t xml:space="preserve">  </w:t>
      </w:r>
      <w:r>
        <w:rPr>
          <w:color w:val="000000" w:themeColor="text1"/>
          <w:sz w:val="24"/>
          <w:szCs w:val="24"/>
        </w:rPr>
        <w:t xml:space="preserve"> </w:t>
      </w:r>
      <w:r>
        <w:rPr>
          <w:color w:val="000000" w:themeColor="text1"/>
          <w:sz w:val="24"/>
          <w:szCs w:val="24"/>
        </w:rPr>
        <w:t>处</w:t>
      </w:r>
      <w:r>
        <w:rPr>
          <w:color w:val="000000" w:themeColor="text1"/>
          <w:spacing w:val="-8"/>
          <w:sz w:val="24"/>
          <w:szCs w:val="24"/>
        </w:rPr>
        <w:t>；</w:t>
      </w:r>
      <w:r>
        <w:rPr>
          <w:color w:val="000000" w:themeColor="text1"/>
          <w:sz w:val="24"/>
          <w:szCs w:val="24"/>
        </w:rPr>
        <w:t>特大桥</w:t>
      </w:r>
      <w:r>
        <w:rPr>
          <w:color w:val="000000" w:themeColor="text1"/>
          <w:sz w:val="24"/>
          <w:szCs w:val="24"/>
          <w:u w:val="single"/>
        </w:rPr>
        <w:t xml:space="preserve">   </w:t>
      </w:r>
      <w:r>
        <w:rPr>
          <w:color w:val="000000" w:themeColor="text1"/>
          <w:sz w:val="24"/>
          <w:szCs w:val="24"/>
        </w:rPr>
        <w:t xml:space="preserve"> </w:t>
      </w:r>
      <w:r>
        <w:rPr>
          <w:color w:val="000000" w:themeColor="text1"/>
          <w:sz w:val="24"/>
          <w:szCs w:val="24"/>
        </w:rPr>
        <w:t>座</w:t>
      </w:r>
      <w:r>
        <w:rPr>
          <w:color w:val="000000" w:themeColor="text1"/>
          <w:spacing w:val="-8"/>
          <w:sz w:val="24"/>
          <w:szCs w:val="24"/>
        </w:rPr>
        <w:t>，</w:t>
      </w:r>
      <w:r>
        <w:rPr>
          <w:color w:val="000000" w:themeColor="text1"/>
          <w:sz w:val="24"/>
          <w:szCs w:val="24"/>
        </w:rPr>
        <w:t>计长</w:t>
      </w:r>
      <w:r>
        <w:rPr>
          <w:color w:val="000000" w:themeColor="text1"/>
          <w:sz w:val="24"/>
          <w:szCs w:val="24"/>
          <w:u w:val="single"/>
        </w:rPr>
        <w:t xml:space="preserve">  </w:t>
      </w:r>
      <w:r>
        <w:rPr>
          <w:color w:val="000000" w:themeColor="text1"/>
          <w:sz w:val="24"/>
          <w:szCs w:val="24"/>
        </w:rPr>
        <w:t xml:space="preserve"> </w:t>
      </w:r>
      <w:r>
        <w:rPr>
          <w:rFonts w:ascii="Times New Roman" w:eastAsia="Times New Roman"/>
          <w:color w:val="000000" w:themeColor="text1"/>
          <w:spacing w:val="-4"/>
          <w:sz w:val="24"/>
          <w:szCs w:val="24"/>
        </w:rPr>
        <w:t>m</w:t>
      </w:r>
      <w:r>
        <w:rPr>
          <w:color w:val="000000" w:themeColor="text1"/>
          <w:spacing w:val="-4"/>
          <w:sz w:val="24"/>
          <w:szCs w:val="24"/>
        </w:rPr>
        <w:t>；</w:t>
      </w:r>
      <w:r>
        <w:rPr>
          <w:color w:val="000000" w:themeColor="text1"/>
          <w:sz w:val="24"/>
          <w:szCs w:val="24"/>
        </w:rPr>
        <w:t>大中桥</w:t>
      </w:r>
      <w:r>
        <w:rPr>
          <w:color w:val="000000" w:themeColor="text1"/>
          <w:spacing w:val="118"/>
          <w:sz w:val="24"/>
          <w:szCs w:val="24"/>
        </w:rPr>
        <w:t xml:space="preserve"> </w:t>
      </w:r>
      <w:r>
        <w:rPr>
          <w:color w:val="000000" w:themeColor="text1"/>
          <w:sz w:val="24"/>
          <w:szCs w:val="24"/>
        </w:rPr>
        <w:t>座，计长</w:t>
      </w:r>
      <w:r>
        <w:rPr>
          <w:color w:val="000000" w:themeColor="text1"/>
          <w:sz w:val="24"/>
          <w:szCs w:val="24"/>
        </w:rPr>
        <w:t xml:space="preserve"> </w:t>
      </w:r>
      <w:r>
        <w:rPr>
          <w:rFonts w:ascii="Times New Roman" w:eastAsia="Times New Roman"/>
          <w:color w:val="000000" w:themeColor="text1"/>
          <w:sz w:val="24"/>
          <w:szCs w:val="24"/>
        </w:rPr>
        <w:t>m</w:t>
      </w:r>
      <w:r>
        <w:rPr>
          <w:color w:val="000000" w:themeColor="text1"/>
          <w:sz w:val="24"/>
          <w:szCs w:val="24"/>
        </w:rPr>
        <w:t>；隧道</w:t>
      </w:r>
      <w:r>
        <w:rPr>
          <w:color w:val="000000" w:themeColor="text1"/>
          <w:sz w:val="24"/>
          <w:szCs w:val="24"/>
        </w:rPr>
        <w:t xml:space="preserve"> </w:t>
      </w:r>
      <w:r>
        <w:rPr>
          <w:color w:val="000000" w:themeColor="text1"/>
          <w:sz w:val="24"/>
          <w:szCs w:val="24"/>
        </w:rPr>
        <w:t>座，计长</w:t>
      </w:r>
      <w:r>
        <w:rPr>
          <w:color w:val="000000" w:themeColor="text1"/>
          <w:sz w:val="24"/>
          <w:szCs w:val="24"/>
        </w:rPr>
        <w:t xml:space="preserve"> </w:t>
      </w:r>
      <w:r>
        <w:rPr>
          <w:rFonts w:ascii="Times New Roman" w:eastAsia="Times New Roman"/>
          <w:color w:val="000000" w:themeColor="text1"/>
          <w:sz w:val="24"/>
          <w:szCs w:val="24"/>
        </w:rPr>
        <w:t xml:space="preserve">m </w:t>
      </w:r>
      <w:r>
        <w:rPr>
          <w:color w:val="000000" w:themeColor="text1"/>
          <w:sz w:val="24"/>
          <w:szCs w:val="24"/>
        </w:rPr>
        <w:t>以及其他构造物工程等。</w:t>
      </w:r>
    </w:p>
    <w:p w:rsidR="00C855A4" w:rsidRDefault="002F3DF9">
      <w:pPr>
        <w:pStyle w:val="afb"/>
        <w:tabs>
          <w:tab w:val="left" w:pos="1342"/>
        </w:tabs>
        <w:autoSpaceDE w:val="0"/>
        <w:autoSpaceDN w:val="0"/>
        <w:spacing w:before="1" w:line="360" w:lineRule="auto"/>
        <w:ind w:firstLine="480"/>
        <w:rPr>
          <w:color w:val="000000" w:themeColor="text1"/>
          <w:sz w:val="24"/>
          <w:szCs w:val="24"/>
        </w:rPr>
      </w:pPr>
      <w:r>
        <w:rPr>
          <w:rFonts w:hint="eastAsia"/>
          <w:color w:val="000000" w:themeColor="text1"/>
          <w:sz w:val="24"/>
          <w:szCs w:val="24"/>
        </w:rPr>
        <w:t>2.</w:t>
      </w:r>
      <w:r>
        <w:rPr>
          <w:color w:val="000000" w:themeColor="text1"/>
          <w:sz w:val="24"/>
          <w:szCs w:val="24"/>
        </w:rPr>
        <w:t>下列文件应视为构成合同文件的组成部分：</w:t>
      </w:r>
    </w:p>
    <w:p w:rsidR="00C855A4" w:rsidRDefault="002F3DF9">
      <w:pPr>
        <w:pStyle w:val="a4"/>
        <w:autoSpaceDE w:val="0"/>
        <w:autoSpaceDN w:val="0"/>
        <w:spacing w:before="132" w:line="360" w:lineRule="auto"/>
        <w:ind w:right="418" w:firstLineChars="200" w:firstLine="468"/>
        <w:rPr>
          <w:color w:val="000000" w:themeColor="text1"/>
          <w:sz w:val="24"/>
          <w:szCs w:val="24"/>
        </w:rPr>
      </w:pPr>
      <w:r>
        <w:rPr>
          <w:color w:val="000000" w:themeColor="text1"/>
          <w:spacing w:val="-3"/>
          <w:sz w:val="24"/>
          <w:szCs w:val="24"/>
        </w:rPr>
        <w:t>（</w:t>
      </w:r>
      <w:r>
        <w:rPr>
          <w:rFonts w:ascii="Times New Roman" w:eastAsia="Times New Roman"/>
          <w:color w:val="000000" w:themeColor="text1"/>
          <w:spacing w:val="-3"/>
          <w:sz w:val="24"/>
          <w:szCs w:val="24"/>
        </w:rPr>
        <w:t>1</w:t>
      </w:r>
      <w:r>
        <w:rPr>
          <w:color w:val="000000" w:themeColor="text1"/>
          <w:spacing w:val="-3"/>
          <w:sz w:val="24"/>
          <w:szCs w:val="24"/>
        </w:rPr>
        <w:t>）</w:t>
      </w:r>
      <w:r>
        <w:rPr>
          <w:color w:val="000000" w:themeColor="text1"/>
          <w:spacing w:val="-1"/>
          <w:sz w:val="24"/>
          <w:szCs w:val="24"/>
        </w:rPr>
        <w:t>本协议书及各种合同附件</w:t>
      </w:r>
      <w:r>
        <w:rPr>
          <w:color w:val="000000" w:themeColor="text1"/>
          <w:sz w:val="24"/>
          <w:szCs w:val="24"/>
        </w:rPr>
        <w:t>（含评标期间和合同谈判过程中的澄清文件和</w:t>
      </w:r>
      <w:r>
        <w:rPr>
          <w:color w:val="000000" w:themeColor="text1"/>
          <w:spacing w:val="-1"/>
          <w:sz w:val="24"/>
          <w:szCs w:val="24"/>
        </w:rPr>
        <w:t>补充资料</w:t>
      </w:r>
      <w:r>
        <w:rPr>
          <w:color w:val="000000" w:themeColor="text1"/>
          <w:spacing w:val="-120"/>
          <w:sz w:val="24"/>
          <w:szCs w:val="24"/>
        </w:rPr>
        <w:t>）</w:t>
      </w:r>
      <w:r>
        <w:rPr>
          <w:color w:val="000000" w:themeColor="text1"/>
          <w:sz w:val="24"/>
          <w:szCs w:val="24"/>
        </w:rPr>
        <w:t>；</w:t>
      </w:r>
    </w:p>
    <w:p w:rsidR="00C855A4" w:rsidRDefault="002F3DF9">
      <w:pPr>
        <w:pStyle w:val="a4"/>
        <w:autoSpaceDE w:val="0"/>
        <w:autoSpaceDN w:val="0"/>
        <w:spacing w:before="2" w:line="360" w:lineRule="auto"/>
        <w:ind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2</w:t>
      </w:r>
      <w:r>
        <w:rPr>
          <w:color w:val="000000" w:themeColor="text1"/>
          <w:sz w:val="24"/>
          <w:szCs w:val="24"/>
        </w:rPr>
        <w:t>）中标通知书；</w:t>
      </w:r>
    </w:p>
    <w:p w:rsidR="00C855A4" w:rsidRDefault="002F3DF9">
      <w:pPr>
        <w:pStyle w:val="a4"/>
        <w:autoSpaceDE w:val="0"/>
        <w:autoSpaceDN w:val="0"/>
        <w:spacing w:before="131" w:line="360" w:lineRule="auto"/>
        <w:ind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3</w:t>
      </w:r>
      <w:r>
        <w:rPr>
          <w:color w:val="000000" w:themeColor="text1"/>
          <w:sz w:val="24"/>
          <w:szCs w:val="24"/>
        </w:rPr>
        <w:t>）投标函及投标函附录；</w:t>
      </w:r>
    </w:p>
    <w:p w:rsidR="00C855A4" w:rsidRDefault="002F3DF9">
      <w:pPr>
        <w:pStyle w:val="a4"/>
        <w:autoSpaceDE w:val="0"/>
        <w:autoSpaceDN w:val="0"/>
        <w:spacing w:before="132" w:line="360" w:lineRule="auto"/>
        <w:ind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4</w:t>
      </w:r>
      <w:r>
        <w:rPr>
          <w:color w:val="000000" w:themeColor="text1"/>
          <w:sz w:val="24"/>
          <w:szCs w:val="24"/>
        </w:rPr>
        <w:t>）项目专用合同条款；</w:t>
      </w:r>
    </w:p>
    <w:p w:rsidR="00C855A4" w:rsidRDefault="002F3DF9">
      <w:pPr>
        <w:pStyle w:val="a4"/>
        <w:autoSpaceDE w:val="0"/>
        <w:autoSpaceDN w:val="0"/>
        <w:spacing w:before="134" w:line="360" w:lineRule="auto"/>
        <w:ind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5</w:t>
      </w:r>
      <w:r>
        <w:rPr>
          <w:color w:val="000000" w:themeColor="text1"/>
          <w:sz w:val="24"/>
          <w:szCs w:val="24"/>
        </w:rPr>
        <w:t>）公路工程专用合同条款；</w:t>
      </w:r>
    </w:p>
    <w:p w:rsidR="00C855A4" w:rsidRDefault="002F3DF9">
      <w:pPr>
        <w:pStyle w:val="a4"/>
        <w:autoSpaceDE w:val="0"/>
        <w:autoSpaceDN w:val="0"/>
        <w:spacing w:before="132" w:line="360" w:lineRule="auto"/>
        <w:ind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6</w:t>
      </w:r>
      <w:r>
        <w:rPr>
          <w:color w:val="000000" w:themeColor="text1"/>
          <w:sz w:val="24"/>
          <w:szCs w:val="24"/>
        </w:rPr>
        <w:t>）通用合同条款；</w:t>
      </w:r>
    </w:p>
    <w:p w:rsidR="00C855A4" w:rsidRDefault="002F3DF9">
      <w:pPr>
        <w:pStyle w:val="a4"/>
        <w:autoSpaceDE w:val="0"/>
        <w:autoSpaceDN w:val="0"/>
        <w:spacing w:before="132" w:line="360" w:lineRule="auto"/>
        <w:ind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7</w:t>
      </w:r>
      <w:r>
        <w:rPr>
          <w:color w:val="000000" w:themeColor="text1"/>
          <w:sz w:val="24"/>
          <w:szCs w:val="24"/>
        </w:rPr>
        <w:t>）工程量清单计量规则；</w:t>
      </w:r>
    </w:p>
    <w:p w:rsidR="00C855A4" w:rsidRDefault="002F3DF9">
      <w:pPr>
        <w:pStyle w:val="a4"/>
        <w:autoSpaceDE w:val="0"/>
        <w:autoSpaceDN w:val="0"/>
        <w:spacing w:before="134" w:line="360" w:lineRule="auto"/>
        <w:ind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8</w:t>
      </w:r>
      <w:r>
        <w:rPr>
          <w:color w:val="000000" w:themeColor="text1"/>
          <w:sz w:val="24"/>
          <w:szCs w:val="24"/>
        </w:rPr>
        <w:t>）技术规范；</w:t>
      </w:r>
    </w:p>
    <w:p w:rsidR="00C855A4" w:rsidRDefault="002F3DF9">
      <w:pPr>
        <w:pStyle w:val="a4"/>
        <w:autoSpaceDE w:val="0"/>
        <w:autoSpaceDN w:val="0"/>
        <w:spacing w:before="132" w:line="360" w:lineRule="auto"/>
        <w:ind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9</w:t>
      </w:r>
      <w:r>
        <w:rPr>
          <w:color w:val="000000" w:themeColor="text1"/>
          <w:sz w:val="24"/>
          <w:szCs w:val="24"/>
        </w:rPr>
        <w:t>）图纸；</w:t>
      </w:r>
    </w:p>
    <w:p w:rsidR="00C855A4" w:rsidRDefault="002F3DF9">
      <w:pPr>
        <w:pStyle w:val="a4"/>
        <w:autoSpaceDE w:val="0"/>
        <w:autoSpaceDN w:val="0"/>
        <w:spacing w:before="131" w:line="360" w:lineRule="auto"/>
        <w:ind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10</w:t>
      </w:r>
      <w:r>
        <w:rPr>
          <w:color w:val="000000" w:themeColor="text1"/>
          <w:sz w:val="24"/>
          <w:szCs w:val="24"/>
        </w:rPr>
        <w:t>）已标价工程量清单；</w:t>
      </w:r>
    </w:p>
    <w:p w:rsidR="00C855A4" w:rsidRDefault="002F3DF9">
      <w:pPr>
        <w:pStyle w:val="a4"/>
        <w:autoSpaceDE w:val="0"/>
        <w:autoSpaceDN w:val="0"/>
        <w:spacing w:before="135" w:line="360" w:lineRule="auto"/>
        <w:ind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11</w:t>
      </w:r>
      <w:r>
        <w:rPr>
          <w:color w:val="000000" w:themeColor="text1"/>
          <w:sz w:val="24"/>
          <w:szCs w:val="24"/>
        </w:rPr>
        <w:t>）承包人有关人员、设备投入的承诺及投标文件中的施工组织设计；</w:t>
      </w:r>
    </w:p>
    <w:p w:rsidR="00C855A4" w:rsidRDefault="002F3DF9">
      <w:pPr>
        <w:pStyle w:val="a4"/>
        <w:autoSpaceDE w:val="0"/>
        <w:autoSpaceDN w:val="0"/>
        <w:spacing w:before="132" w:line="360" w:lineRule="auto"/>
        <w:ind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12</w:t>
      </w:r>
      <w:r>
        <w:rPr>
          <w:color w:val="000000" w:themeColor="text1"/>
          <w:sz w:val="24"/>
          <w:szCs w:val="24"/>
        </w:rPr>
        <w:t>）其他合同文件。</w:t>
      </w:r>
    </w:p>
    <w:p w:rsidR="00C855A4" w:rsidRDefault="002F3DF9">
      <w:pPr>
        <w:pStyle w:val="a4"/>
        <w:autoSpaceDE w:val="0"/>
        <w:autoSpaceDN w:val="0"/>
        <w:spacing w:before="131" w:line="360" w:lineRule="auto"/>
        <w:ind w:right="427" w:firstLineChars="200" w:firstLine="480"/>
        <w:rPr>
          <w:color w:val="000000" w:themeColor="text1"/>
          <w:sz w:val="24"/>
          <w:szCs w:val="24"/>
        </w:rPr>
      </w:pPr>
      <w:r>
        <w:rPr>
          <w:color w:val="000000" w:themeColor="text1"/>
          <w:sz w:val="24"/>
          <w:szCs w:val="24"/>
        </w:rPr>
        <w:t>上述合同文件互相补充和解释。如果合同文件之间存在矛盾或不一致之处，</w:t>
      </w:r>
      <w:r>
        <w:rPr>
          <w:color w:val="000000" w:themeColor="text1"/>
          <w:sz w:val="24"/>
          <w:szCs w:val="24"/>
        </w:rPr>
        <w:t xml:space="preserve"> </w:t>
      </w:r>
      <w:r>
        <w:rPr>
          <w:color w:val="000000" w:themeColor="text1"/>
          <w:sz w:val="24"/>
          <w:szCs w:val="24"/>
        </w:rPr>
        <w:t>以上述文件的排列顺序在先者为准。</w:t>
      </w:r>
    </w:p>
    <w:p w:rsidR="00C855A4" w:rsidRDefault="002F3DF9">
      <w:pPr>
        <w:pStyle w:val="afb"/>
        <w:tabs>
          <w:tab w:val="left" w:pos="1344"/>
          <w:tab w:val="left" w:pos="2584"/>
          <w:tab w:val="left" w:pos="4144"/>
        </w:tabs>
        <w:autoSpaceDE w:val="0"/>
        <w:autoSpaceDN w:val="0"/>
        <w:spacing w:line="360" w:lineRule="auto"/>
        <w:ind w:right="415" w:firstLine="480"/>
        <w:rPr>
          <w:color w:val="000000" w:themeColor="text1"/>
          <w:sz w:val="24"/>
          <w:szCs w:val="24"/>
        </w:rPr>
      </w:pPr>
      <w:r>
        <w:rPr>
          <w:rFonts w:hint="eastAsia"/>
          <w:color w:val="000000" w:themeColor="text1"/>
          <w:sz w:val="24"/>
          <w:szCs w:val="24"/>
        </w:rPr>
        <w:t>3.</w:t>
      </w:r>
      <w:r>
        <w:rPr>
          <w:color w:val="000000" w:themeColor="text1"/>
          <w:sz w:val="24"/>
          <w:szCs w:val="24"/>
        </w:rPr>
        <w:t>根据工程量清单所列的预计数量和单价或总额价计算</w:t>
      </w:r>
      <w:r>
        <w:rPr>
          <w:color w:val="000000" w:themeColor="text1"/>
          <w:spacing w:val="5"/>
          <w:sz w:val="24"/>
          <w:szCs w:val="24"/>
        </w:rPr>
        <w:t>的</w:t>
      </w:r>
      <w:r>
        <w:rPr>
          <w:color w:val="000000" w:themeColor="text1"/>
          <w:sz w:val="24"/>
          <w:szCs w:val="24"/>
        </w:rPr>
        <w:t>签约合同价：人民币（大</w:t>
      </w:r>
      <w:r>
        <w:rPr>
          <w:color w:val="000000" w:themeColor="text1"/>
          <w:sz w:val="24"/>
          <w:szCs w:val="24"/>
        </w:rPr>
        <w:lastRenderedPageBreak/>
        <w:t>写）</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元（</w:t>
      </w:r>
      <w:r>
        <w:rPr>
          <w:rFonts w:ascii="Times New Roman" w:eastAsia="Times New Roman"/>
          <w:color w:val="000000" w:themeColor="text1"/>
          <w:sz w:val="24"/>
          <w:szCs w:val="24"/>
        </w:rPr>
        <w:t>¥</w:t>
      </w:r>
      <w:r>
        <w:rPr>
          <w:rFonts w:ascii="Times New Roman" w:eastAsia="Times New Roman"/>
          <w:color w:val="000000" w:themeColor="text1"/>
          <w:sz w:val="24"/>
          <w:szCs w:val="24"/>
          <w:u w:val="single"/>
        </w:rPr>
        <w:t xml:space="preserve"> </w:t>
      </w:r>
      <w:r>
        <w:rPr>
          <w:rFonts w:ascii="Times New Roman" w:eastAsia="Times New Roman"/>
          <w:color w:val="000000" w:themeColor="text1"/>
          <w:sz w:val="24"/>
          <w:szCs w:val="24"/>
          <w:u w:val="single"/>
        </w:rPr>
        <w:tab/>
      </w:r>
      <w:r>
        <w:rPr>
          <w:color w:val="000000" w:themeColor="text1"/>
          <w:spacing w:val="-120"/>
          <w:sz w:val="24"/>
          <w:szCs w:val="24"/>
        </w:rPr>
        <w:t>）</w:t>
      </w:r>
      <w:r>
        <w:rPr>
          <w:color w:val="000000" w:themeColor="text1"/>
          <w:sz w:val="24"/>
          <w:szCs w:val="24"/>
        </w:rPr>
        <w:t>。</w:t>
      </w:r>
    </w:p>
    <w:p w:rsidR="00C855A4" w:rsidRDefault="002F3DF9">
      <w:pPr>
        <w:pStyle w:val="afb"/>
        <w:tabs>
          <w:tab w:val="left" w:pos="1342"/>
          <w:tab w:val="left" w:pos="4701"/>
          <w:tab w:val="left" w:pos="8782"/>
        </w:tabs>
        <w:autoSpaceDE w:val="0"/>
        <w:autoSpaceDN w:val="0"/>
        <w:spacing w:line="360" w:lineRule="auto"/>
        <w:ind w:firstLine="480"/>
        <w:rPr>
          <w:color w:val="000000" w:themeColor="text1"/>
          <w:sz w:val="24"/>
          <w:szCs w:val="24"/>
        </w:rPr>
      </w:pPr>
      <w:r>
        <w:rPr>
          <w:rFonts w:hint="eastAsia"/>
          <w:color w:val="000000" w:themeColor="text1"/>
          <w:sz w:val="24"/>
          <w:szCs w:val="24"/>
        </w:rPr>
        <w:t>4.</w:t>
      </w:r>
      <w:r>
        <w:rPr>
          <w:color w:val="000000" w:themeColor="text1"/>
          <w:sz w:val="24"/>
          <w:szCs w:val="24"/>
        </w:rPr>
        <w:t>承包人项目经理：</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。承包人项目总工：</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w:t>
      </w:r>
    </w:p>
    <w:p w:rsidR="00C855A4" w:rsidRDefault="002F3DF9">
      <w:pPr>
        <w:pStyle w:val="afb"/>
        <w:tabs>
          <w:tab w:val="left" w:pos="1342"/>
          <w:tab w:val="left" w:pos="4341"/>
          <w:tab w:val="left" w:pos="8662"/>
        </w:tabs>
        <w:autoSpaceDE w:val="0"/>
        <w:autoSpaceDN w:val="0"/>
        <w:spacing w:before="129" w:line="360" w:lineRule="auto"/>
        <w:ind w:firstLine="480"/>
        <w:rPr>
          <w:color w:val="000000" w:themeColor="text1"/>
          <w:sz w:val="24"/>
          <w:szCs w:val="24"/>
        </w:rPr>
      </w:pPr>
      <w:r>
        <w:rPr>
          <w:rFonts w:hint="eastAsia"/>
          <w:color w:val="000000" w:themeColor="text1"/>
          <w:sz w:val="24"/>
          <w:szCs w:val="24"/>
        </w:rPr>
        <w:t>5.</w:t>
      </w:r>
      <w:r>
        <w:rPr>
          <w:color w:val="000000" w:themeColor="text1"/>
          <w:sz w:val="24"/>
          <w:szCs w:val="24"/>
        </w:rPr>
        <w:t>工程质量符合</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标准。工程安全目标：</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w:t>
      </w:r>
    </w:p>
    <w:p w:rsidR="00C855A4" w:rsidRDefault="002F3DF9">
      <w:pPr>
        <w:pStyle w:val="afb"/>
        <w:tabs>
          <w:tab w:val="left" w:pos="1342"/>
        </w:tabs>
        <w:autoSpaceDE w:val="0"/>
        <w:autoSpaceDN w:val="0"/>
        <w:spacing w:before="132" w:line="360" w:lineRule="auto"/>
        <w:ind w:firstLine="480"/>
        <w:rPr>
          <w:color w:val="000000" w:themeColor="text1"/>
          <w:sz w:val="24"/>
          <w:szCs w:val="24"/>
        </w:rPr>
      </w:pPr>
      <w:r>
        <w:rPr>
          <w:rFonts w:hint="eastAsia"/>
          <w:color w:val="000000" w:themeColor="text1"/>
          <w:sz w:val="24"/>
          <w:szCs w:val="24"/>
        </w:rPr>
        <w:t>6.</w:t>
      </w:r>
      <w:r>
        <w:rPr>
          <w:color w:val="000000" w:themeColor="text1"/>
          <w:sz w:val="24"/>
          <w:szCs w:val="24"/>
        </w:rPr>
        <w:t>承包人承诺按合同约定承担工程的实施、完成及缺陷修复。</w:t>
      </w:r>
    </w:p>
    <w:p w:rsidR="00C855A4" w:rsidRDefault="002F3DF9">
      <w:pPr>
        <w:pStyle w:val="a4"/>
        <w:autoSpaceDE w:val="0"/>
        <w:autoSpaceDN w:val="0"/>
        <w:spacing w:before="6" w:line="360" w:lineRule="auto"/>
        <w:ind w:firstLineChars="200" w:firstLine="480"/>
        <w:rPr>
          <w:color w:val="000000" w:themeColor="text1"/>
          <w:sz w:val="24"/>
          <w:szCs w:val="24"/>
        </w:rPr>
      </w:pPr>
      <w:r>
        <w:rPr>
          <w:rFonts w:hint="eastAsia"/>
          <w:color w:val="000000" w:themeColor="text1"/>
          <w:sz w:val="24"/>
          <w:szCs w:val="24"/>
        </w:rPr>
        <w:t>7.</w:t>
      </w:r>
      <w:r>
        <w:rPr>
          <w:color w:val="000000" w:themeColor="text1"/>
          <w:sz w:val="24"/>
          <w:szCs w:val="24"/>
        </w:rPr>
        <w:t>发包人承诺按合同约定的条件、时间和方式向承包人支付合同价款。</w:t>
      </w:r>
    </w:p>
    <w:p w:rsidR="00C855A4" w:rsidRDefault="002F3DF9">
      <w:pPr>
        <w:pStyle w:val="afb"/>
        <w:tabs>
          <w:tab w:val="left" w:pos="1342"/>
          <w:tab w:val="left" w:pos="5902"/>
        </w:tabs>
        <w:autoSpaceDE w:val="0"/>
        <w:autoSpaceDN w:val="0"/>
        <w:spacing w:before="74" w:line="360" w:lineRule="auto"/>
        <w:ind w:firstLine="480"/>
        <w:rPr>
          <w:color w:val="000000" w:themeColor="text1"/>
          <w:sz w:val="24"/>
          <w:szCs w:val="24"/>
        </w:rPr>
      </w:pPr>
      <w:r>
        <w:rPr>
          <w:rFonts w:hint="eastAsia"/>
          <w:color w:val="000000" w:themeColor="text1"/>
          <w:sz w:val="24"/>
          <w:szCs w:val="24"/>
        </w:rPr>
        <w:t>8.</w:t>
      </w:r>
      <w:r>
        <w:rPr>
          <w:color w:val="000000" w:themeColor="text1"/>
          <w:sz w:val="24"/>
          <w:szCs w:val="24"/>
        </w:rPr>
        <w:t>承包人应按照监理人指示开工，工期为</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日历天。</w:t>
      </w:r>
    </w:p>
    <w:p w:rsidR="00C855A4" w:rsidRDefault="002F3DF9">
      <w:pPr>
        <w:pStyle w:val="afb"/>
        <w:tabs>
          <w:tab w:val="left" w:pos="1344"/>
        </w:tabs>
        <w:autoSpaceDE w:val="0"/>
        <w:autoSpaceDN w:val="0"/>
        <w:spacing w:before="132" w:line="360" w:lineRule="auto"/>
        <w:ind w:right="382" w:firstLine="480"/>
        <w:rPr>
          <w:color w:val="000000" w:themeColor="text1"/>
          <w:sz w:val="24"/>
          <w:szCs w:val="24"/>
        </w:rPr>
      </w:pPr>
      <w:r>
        <w:rPr>
          <w:rFonts w:hint="eastAsia"/>
          <w:color w:val="000000" w:themeColor="text1"/>
          <w:sz w:val="24"/>
          <w:szCs w:val="24"/>
        </w:rPr>
        <w:t>9.</w:t>
      </w:r>
      <w:r>
        <w:rPr>
          <w:color w:val="000000" w:themeColor="text1"/>
          <w:sz w:val="24"/>
          <w:szCs w:val="24"/>
        </w:rPr>
        <w:t>本协议书在承包人提供履约保证金后，由双方法定代表人或其委托代理人签署并加盖单位章后生效。全部工程完工后经交工验收合格、缺陷责任期满签发缺陷责任终止证书后失效。</w:t>
      </w:r>
    </w:p>
    <w:p w:rsidR="00C855A4" w:rsidRDefault="002F3DF9">
      <w:pPr>
        <w:pStyle w:val="afb"/>
        <w:tabs>
          <w:tab w:val="left" w:pos="1344"/>
        </w:tabs>
        <w:autoSpaceDE w:val="0"/>
        <w:autoSpaceDN w:val="0"/>
        <w:spacing w:before="132" w:line="360" w:lineRule="auto"/>
        <w:ind w:right="382" w:firstLine="480"/>
        <w:rPr>
          <w:color w:val="000000" w:themeColor="text1"/>
          <w:sz w:val="24"/>
          <w:szCs w:val="24"/>
        </w:rPr>
      </w:pPr>
      <w:r>
        <w:rPr>
          <w:rFonts w:hint="eastAsia"/>
          <w:color w:val="000000" w:themeColor="text1"/>
          <w:sz w:val="24"/>
          <w:szCs w:val="24"/>
        </w:rPr>
        <w:t>10.</w:t>
      </w:r>
      <w:r>
        <w:rPr>
          <w:color w:val="000000" w:themeColor="text1"/>
          <w:sz w:val="24"/>
          <w:szCs w:val="24"/>
        </w:rPr>
        <w:t>本协议书正本二份、副本</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份，合同双方各执正本</w:t>
      </w:r>
      <w:r>
        <w:rPr>
          <w:color w:val="000000" w:themeColor="text1"/>
          <w:sz w:val="24"/>
          <w:szCs w:val="24"/>
        </w:rPr>
        <w:t>一</w:t>
      </w:r>
      <w:r>
        <w:rPr>
          <w:color w:val="000000" w:themeColor="text1"/>
          <w:sz w:val="24"/>
          <w:szCs w:val="24"/>
        </w:rPr>
        <w:t>份，副本</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份，</w:t>
      </w:r>
      <w:r>
        <w:rPr>
          <w:color w:val="000000" w:themeColor="text1"/>
          <w:sz w:val="24"/>
          <w:szCs w:val="24"/>
        </w:rPr>
        <w:t xml:space="preserve"> </w:t>
      </w:r>
      <w:r>
        <w:rPr>
          <w:color w:val="000000" w:themeColor="text1"/>
          <w:sz w:val="24"/>
          <w:szCs w:val="24"/>
        </w:rPr>
        <w:t>当正本与副本的内容不一致时，以正本为准。</w:t>
      </w:r>
    </w:p>
    <w:p w:rsidR="00C855A4" w:rsidRDefault="002F3DF9">
      <w:pPr>
        <w:pStyle w:val="afb"/>
        <w:tabs>
          <w:tab w:val="left" w:pos="1452"/>
        </w:tabs>
        <w:autoSpaceDE w:val="0"/>
        <w:autoSpaceDN w:val="0"/>
        <w:spacing w:before="2" w:line="360" w:lineRule="auto"/>
        <w:ind w:firstLine="480"/>
        <w:rPr>
          <w:color w:val="000000" w:themeColor="text1"/>
          <w:sz w:val="24"/>
          <w:szCs w:val="24"/>
        </w:rPr>
      </w:pPr>
      <w:r>
        <w:rPr>
          <w:rFonts w:hint="eastAsia"/>
          <w:color w:val="000000" w:themeColor="text1"/>
          <w:sz w:val="24"/>
          <w:szCs w:val="24"/>
        </w:rPr>
        <w:t>11.</w:t>
      </w:r>
      <w:r>
        <w:rPr>
          <w:color w:val="000000" w:themeColor="text1"/>
          <w:sz w:val="24"/>
          <w:szCs w:val="24"/>
        </w:rPr>
        <w:t>合同未尽事宜，双方另行签订补充协议。补充协议是合同的组成部分。</w:t>
      </w:r>
    </w:p>
    <w:p w:rsidR="00C855A4" w:rsidRDefault="00C855A4">
      <w:pPr>
        <w:pStyle w:val="a4"/>
        <w:tabs>
          <w:tab w:val="left" w:pos="3151"/>
          <w:tab w:val="left" w:pos="4934"/>
          <w:tab w:val="left" w:pos="5174"/>
          <w:tab w:val="left" w:pos="7781"/>
        </w:tabs>
        <w:autoSpaceDE w:val="0"/>
        <w:autoSpaceDN w:val="0"/>
        <w:spacing w:line="360" w:lineRule="auto"/>
        <w:ind w:left="424" w:right="262"/>
        <w:rPr>
          <w:color w:val="000000" w:themeColor="text1"/>
          <w:sz w:val="24"/>
          <w:szCs w:val="24"/>
        </w:rPr>
      </w:pPr>
    </w:p>
    <w:p w:rsidR="00C855A4" w:rsidRDefault="00C855A4">
      <w:pPr>
        <w:pStyle w:val="a4"/>
        <w:tabs>
          <w:tab w:val="left" w:pos="3151"/>
          <w:tab w:val="left" w:pos="4934"/>
          <w:tab w:val="left" w:pos="5174"/>
          <w:tab w:val="left" w:pos="7781"/>
        </w:tabs>
        <w:autoSpaceDE w:val="0"/>
        <w:autoSpaceDN w:val="0"/>
        <w:spacing w:line="360" w:lineRule="auto"/>
        <w:ind w:left="424" w:right="262"/>
        <w:rPr>
          <w:color w:val="000000" w:themeColor="text1"/>
          <w:sz w:val="24"/>
          <w:szCs w:val="24"/>
        </w:rPr>
      </w:pPr>
    </w:p>
    <w:p w:rsidR="00C855A4" w:rsidRDefault="002F3DF9">
      <w:pPr>
        <w:pStyle w:val="a4"/>
        <w:tabs>
          <w:tab w:val="left" w:pos="3151"/>
          <w:tab w:val="left" w:pos="4934"/>
          <w:tab w:val="left" w:pos="5174"/>
          <w:tab w:val="left" w:pos="7781"/>
        </w:tabs>
        <w:autoSpaceDE w:val="0"/>
        <w:autoSpaceDN w:val="0"/>
        <w:spacing w:line="360" w:lineRule="auto"/>
        <w:ind w:left="424" w:right="262"/>
        <w:rPr>
          <w:color w:val="000000" w:themeColor="text1"/>
          <w:sz w:val="24"/>
          <w:szCs w:val="24"/>
        </w:rPr>
      </w:pPr>
      <w:r>
        <w:rPr>
          <w:color w:val="000000" w:themeColor="text1"/>
          <w:sz w:val="24"/>
          <w:szCs w:val="24"/>
        </w:rPr>
        <w:t>发包人</w:t>
      </w:r>
      <w:r>
        <w:rPr>
          <w:color w:val="000000" w:themeColor="text1"/>
          <w:spacing w:val="-17"/>
          <w:sz w:val="24"/>
          <w:szCs w:val="24"/>
        </w:rPr>
        <w:t>：</w:t>
      </w:r>
      <w:r>
        <w:rPr>
          <w:color w:val="000000" w:themeColor="text1"/>
          <w:spacing w:val="-17"/>
          <w:sz w:val="24"/>
          <w:szCs w:val="24"/>
          <w:u w:val="single"/>
        </w:rPr>
        <w:t xml:space="preserve"> </w:t>
      </w:r>
      <w:r>
        <w:rPr>
          <w:color w:val="000000" w:themeColor="text1"/>
          <w:spacing w:val="-17"/>
          <w:sz w:val="24"/>
          <w:szCs w:val="24"/>
          <w:u w:val="single"/>
        </w:rPr>
        <w:tab/>
      </w:r>
      <w:r>
        <w:rPr>
          <w:color w:val="000000" w:themeColor="text1"/>
          <w:sz w:val="24"/>
          <w:szCs w:val="24"/>
        </w:rPr>
        <w:t>（盖单位章）</w:t>
      </w:r>
      <w:r>
        <w:rPr>
          <w:color w:val="000000" w:themeColor="text1"/>
          <w:sz w:val="24"/>
          <w:szCs w:val="24"/>
        </w:rPr>
        <w:tab/>
      </w:r>
      <w:r>
        <w:rPr>
          <w:color w:val="000000" w:themeColor="text1"/>
          <w:sz w:val="24"/>
          <w:szCs w:val="24"/>
        </w:rPr>
        <w:tab/>
      </w:r>
      <w:r>
        <w:rPr>
          <w:color w:val="000000" w:themeColor="text1"/>
          <w:sz w:val="24"/>
          <w:szCs w:val="24"/>
        </w:rPr>
        <w:t>承包人</w:t>
      </w:r>
      <w:r>
        <w:rPr>
          <w:color w:val="000000" w:themeColor="text1"/>
          <w:spacing w:val="-17"/>
          <w:sz w:val="24"/>
          <w:szCs w:val="24"/>
        </w:rPr>
        <w:t>：</w:t>
      </w:r>
      <w:r>
        <w:rPr>
          <w:color w:val="000000" w:themeColor="text1"/>
          <w:spacing w:val="-17"/>
          <w:sz w:val="24"/>
          <w:szCs w:val="24"/>
          <w:u w:val="single"/>
        </w:rPr>
        <w:t xml:space="preserve"> </w:t>
      </w:r>
      <w:r>
        <w:rPr>
          <w:color w:val="000000" w:themeColor="text1"/>
          <w:spacing w:val="-17"/>
          <w:sz w:val="24"/>
          <w:szCs w:val="24"/>
          <w:u w:val="single"/>
        </w:rPr>
        <w:tab/>
      </w:r>
      <w:r>
        <w:rPr>
          <w:color w:val="000000" w:themeColor="text1"/>
          <w:sz w:val="24"/>
          <w:szCs w:val="24"/>
        </w:rPr>
        <w:t>（盖单位章）</w:t>
      </w:r>
      <w:r>
        <w:rPr>
          <w:color w:val="000000" w:themeColor="text1"/>
          <w:sz w:val="24"/>
          <w:szCs w:val="24"/>
        </w:rPr>
        <w:t xml:space="preserve"> </w:t>
      </w:r>
      <w:r>
        <w:rPr>
          <w:color w:val="000000" w:themeColor="text1"/>
          <w:sz w:val="24"/>
          <w:szCs w:val="24"/>
        </w:rPr>
        <w:t>法定代表人或其委托代理人</w:t>
      </w:r>
      <w:r>
        <w:rPr>
          <w:color w:val="000000" w:themeColor="text1"/>
          <w:spacing w:val="-17"/>
          <w:sz w:val="24"/>
          <w:szCs w:val="24"/>
        </w:rPr>
        <w:t>：</w:t>
      </w:r>
      <w:r>
        <w:rPr>
          <w:color w:val="000000" w:themeColor="text1"/>
          <w:spacing w:val="-17"/>
          <w:sz w:val="24"/>
          <w:szCs w:val="24"/>
          <w:u w:val="single"/>
        </w:rPr>
        <w:t xml:space="preserve"> </w:t>
      </w:r>
      <w:r>
        <w:rPr>
          <w:color w:val="000000" w:themeColor="text1"/>
          <w:sz w:val="24"/>
          <w:szCs w:val="24"/>
          <w:u w:val="single"/>
        </w:rPr>
        <w:t xml:space="preserve"> </w:t>
      </w:r>
      <w:r>
        <w:rPr>
          <w:color w:val="000000" w:themeColor="text1"/>
          <w:sz w:val="24"/>
          <w:szCs w:val="24"/>
        </w:rPr>
        <w:t>（签字）</w:t>
      </w:r>
      <w:r>
        <w:rPr>
          <w:color w:val="000000" w:themeColor="text1"/>
          <w:sz w:val="24"/>
          <w:szCs w:val="24"/>
        </w:rPr>
        <w:tab/>
      </w:r>
      <w:r>
        <w:rPr>
          <w:color w:val="000000" w:themeColor="text1"/>
          <w:sz w:val="24"/>
          <w:szCs w:val="24"/>
        </w:rPr>
        <w:t>法定代表人或其委托代理人</w:t>
      </w:r>
      <w:r>
        <w:rPr>
          <w:color w:val="000000" w:themeColor="text1"/>
          <w:spacing w:val="-16"/>
          <w:sz w:val="24"/>
          <w:szCs w:val="24"/>
        </w:rPr>
        <w:t>：</w:t>
      </w:r>
      <w:r>
        <w:rPr>
          <w:color w:val="000000" w:themeColor="text1"/>
          <w:spacing w:val="-1"/>
          <w:sz w:val="24"/>
          <w:szCs w:val="24"/>
          <w:u w:val="single"/>
        </w:rPr>
        <w:t xml:space="preserve"> </w:t>
      </w:r>
      <w:r>
        <w:rPr>
          <w:color w:val="000000" w:themeColor="text1"/>
          <w:sz w:val="24"/>
          <w:szCs w:val="24"/>
        </w:rPr>
        <w:t>（签字）</w:t>
      </w:r>
    </w:p>
    <w:p w:rsidR="00C855A4" w:rsidRDefault="002F3DF9">
      <w:pPr>
        <w:pStyle w:val="a4"/>
        <w:tabs>
          <w:tab w:val="left" w:pos="2344"/>
          <w:tab w:val="left" w:pos="3184"/>
          <w:tab w:val="left" w:pos="4024"/>
          <w:tab w:val="left" w:pos="5945"/>
          <w:tab w:val="left" w:pos="7025"/>
          <w:tab w:val="left" w:pos="7865"/>
          <w:tab w:val="left" w:pos="8705"/>
        </w:tabs>
        <w:autoSpaceDE w:val="0"/>
        <w:autoSpaceDN w:val="0"/>
        <w:spacing w:line="360" w:lineRule="auto"/>
        <w:ind w:left="1264"/>
        <w:rPr>
          <w:color w:val="000000" w:themeColor="text1"/>
        </w:rPr>
      </w:pPr>
      <w:r>
        <w:rPr>
          <w:rFonts w:ascii="Times New Roman" w:eastAsia="Times New Roman"/>
          <w:color w:val="000000" w:themeColor="text1"/>
          <w:sz w:val="24"/>
          <w:szCs w:val="24"/>
          <w:u w:val="single"/>
        </w:rPr>
        <w:t xml:space="preserve"> </w:t>
      </w:r>
      <w:r>
        <w:rPr>
          <w:rFonts w:ascii="Times New Roman" w:eastAsia="Times New Roman"/>
          <w:color w:val="000000" w:themeColor="text1"/>
          <w:sz w:val="24"/>
          <w:szCs w:val="24"/>
          <w:u w:val="single"/>
        </w:rPr>
        <w:tab/>
      </w:r>
      <w:r>
        <w:rPr>
          <w:color w:val="000000" w:themeColor="text1"/>
          <w:sz w:val="24"/>
          <w:szCs w:val="24"/>
        </w:rPr>
        <w:t>年</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月</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日</w:t>
      </w:r>
      <w:r>
        <w:rPr>
          <w:color w:val="000000" w:themeColor="text1"/>
          <w:sz w:val="24"/>
          <w:szCs w:val="24"/>
        </w:rPr>
        <w:tab/>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年</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月</w:t>
      </w:r>
      <w:r>
        <w:rPr>
          <w:color w:val="000000" w:themeColor="text1"/>
          <w:sz w:val="24"/>
          <w:szCs w:val="24"/>
          <w:u w:val="single"/>
        </w:rPr>
        <w:t xml:space="preserve"> </w:t>
      </w:r>
      <w:r>
        <w:rPr>
          <w:color w:val="000000" w:themeColor="text1"/>
          <w:sz w:val="24"/>
          <w:szCs w:val="24"/>
          <w:u w:val="single"/>
        </w:rPr>
        <w:tab/>
      </w:r>
      <w:r>
        <w:rPr>
          <w:color w:val="000000" w:themeColor="text1"/>
        </w:rPr>
        <w:t>日</w:t>
      </w:r>
    </w:p>
    <w:p w:rsidR="00C855A4" w:rsidRDefault="00C855A4">
      <w:pPr>
        <w:autoSpaceDE w:val="0"/>
        <w:autoSpaceDN w:val="0"/>
        <w:adjustRightInd w:val="0"/>
        <w:snapToGrid w:val="0"/>
        <w:spacing w:line="360" w:lineRule="auto"/>
        <w:rPr>
          <w:color w:val="000000" w:themeColor="text1"/>
          <w:sz w:val="24"/>
        </w:rPr>
        <w:sectPr w:rsidR="00C855A4">
          <w:footerReference w:type="default" r:id="rId20"/>
          <w:pgSz w:w="11910" w:h="16850"/>
          <w:pgMar w:top="1480" w:right="1200" w:bottom="1040" w:left="1220" w:header="876" w:footer="853" w:gutter="0"/>
          <w:cols w:space="720"/>
        </w:sectPr>
      </w:pPr>
    </w:p>
    <w:p w:rsidR="00C855A4" w:rsidRDefault="002F3DF9">
      <w:pPr>
        <w:pStyle w:val="a4"/>
        <w:spacing w:before="66"/>
        <w:ind w:left="424"/>
        <w:rPr>
          <w:rFonts w:ascii="黑体" w:eastAsia="黑体"/>
          <w:color w:val="000000" w:themeColor="text1"/>
          <w:sz w:val="30"/>
          <w:szCs w:val="30"/>
        </w:rPr>
      </w:pPr>
      <w:r>
        <w:rPr>
          <w:rFonts w:ascii="黑体" w:eastAsia="黑体" w:hint="eastAsia"/>
          <w:color w:val="000000" w:themeColor="text1"/>
          <w:sz w:val="30"/>
          <w:szCs w:val="30"/>
        </w:rPr>
        <w:lastRenderedPageBreak/>
        <w:t>附件二</w:t>
      </w:r>
      <w:r>
        <w:rPr>
          <w:rFonts w:ascii="黑体" w:eastAsia="黑体" w:hint="eastAsia"/>
          <w:color w:val="000000" w:themeColor="text1"/>
          <w:sz w:val="30"/>
          <w:szCs w:val="30"/>
        </w:rPr>
        <w:t xml:space="preserve"> </w:t>
      </w:r>
      <w:r>
        <w:rPr>
          <w:rFonts w:ascii="黑体" w:eastAsia="黑体" w:hint="eastAsia"/>
          <w:color w:val="000000" w:themeColor="text1"/>
          <w:sz w:val="30"/>
          <w:szCs w:val="30"/>
        </w:rPr>
        <w:t>廉政合同</w:t>
      </w:r>
    </w:p>
    <w:p w:rsidR="00C855A4" w:rsidRDefault="002F3DF9">
      <w:pPr>
        <w:pStyle w:val="a4"/>
        <w:jc w:val="center"/>
        <w:rPr>
          <w:rFonts w:ascii="黑体" w:eastAsia="黑体"/>
          <w:color w:val="000000" w:themeColor="text1"/>
          <w:sz w:val="30"/>
          <w:szCs w:val="30"/>
        </w:rPr>
      </w:pPr>
      <w:r>
        <w:rPr>
          <w:rFonts w:ascii="黑体" w:eastAsia="黑体" w:hint="eastAsia"/>
          <w:color w:val="000000" w:themeColor="text1"/>
          <w:sz w:val="30"/>
          <w:szCs w:val="30"/>
        </w:rPr>
        <w:t>廉</w:t>
      </w:r>
      <w:r>
        <w:rPr>
          <w:rFonts w:ascii="黑体" w:eastAsia="黑体" w:hint="eastAsia"/>
          <w:color w:val="000000" w:themeColor="text1"/>
          <w:sz w:val="30"/>
          <w:szCs w:val="30"/>
        </w:rPr>
        <w:t xml:space="preserve"> </w:t>
      </w:r>
      <w:r>
        <w:rPr>
          <w:rFonts w:ascii="黑体" w:eastAsia="黑体" w:hint="eastAsia"/>
          <w:color w:val="000000" w:themeColor="text1"/>
          <w:sz w:val="30"/>
          <w:szCs w:val="30"/>
        </w:rPr>
        <w:t>政</w:t>
      </w:r>
      <w:r>
        <w:rPr>
          <w:rFonts w:ascii="黑体" w:eastAsia="黑体" w:hint="eastAsia"/>
          <w:color w:val="000000" w:themeColor="text1"/>
          <w:sz w:val="30"/>
          <w:szCs w:val="30"/>
        </w:rPr>
        <w:t xml:space="preserve"> </w:t>
      </w:r>
      <w:r>
        <w:rPr>
          <w:rFonts w:ascii="黑体" w:eastAsia="黑体" w:hint="eastAsia"/>
          <w:color w:val="000000" w:themeColor="text1"/>
          <w:sz w:val="30"/>
          <w:szCs w:val="30"/>
        </w:rPr>
        <w:t>合</w:t>
      </w:r>
      <w:r>
        <w:rPr>
          <w:rFonts w:ascii="黑体" w:eastAsia="黑体" w:hint="eastAsia"/>
          <w:color w:val="000000" w:themeColor="text1"/>
          <w:sz w:val="30"/>
          <w:szCs w:val="30"/>
        </w:rPr>
        <w:t xml:space="preserve"> </w:t>
      </w:r>
      <w:r>
        <w:rPr>
          <w:rFonts w:ascii="黑体" w:eastAsia="黑体" w:hint="eastAsia"/>
          <w:color w:val="000000" w:themeColor="text1"/>
          <w:sz w:val="30"/>
          <w:szCs w:val="30"/>
        </w:rPr>
        <w:t>同</w:t>
      </w:r>
    </w:p>
    <w:p w:rsidR="00C855A4" w:rsidRDefault="00C855A4">
      <w:pPr>
        <w:pStyle w:val="a4"/>
        <w:rPr>
          <w:rFonts w:ascii="黑体"/>
          <w:color w:val="000000" w:themeColor="text1"/>
          <w:sz w:val="20"/>
        </w:rPr>
      </w:pPr>
    </w:p>
    <w:p w:rsidR="00C855A4" w:rsidRDefault="00C855A4">
      <w:pPr>
        <w:pStyle w:val="a4"/>
        <w:spacing w:before="10"/>
        <w:rPr>
          <w:rFonts w:ascii="黑体"/>
          <w:color w:val="000000" w:themeColor="text1"/>
          <w:sz w:val="18"/>
        </w:rPr>
      </w:pPr>
    </w:p>
    <w:p w:rsidR="00C855A4" w:rsidRDefault="002F3DF9">
      <w:pPr>
        <w:pStyle w:val="a4"/>
        <w:tabs>
          <w:tab w:val="left" w:pos="2485"/>
          <w:tab w:val="left" w:pos="2824"/>
          <w:tab w:val="left" w:pos="7176"/>
          <w:tab w:val="left" w:pos="8139"/>
        </w:tabs>
        <w:autoSpaceDE w:val="0"/>
        <w:autoSpaceDN w:val="0"/>
        <w:adjustRightInd w:val="0"/>
        <w:snapToGrid w:val="0"/>
        <w:spacing w:line="360" w:lineRule="auto"/>
        <w:ind w:right="265" w:firstLineChars="200" w:firstLine="480"/>
        <w:rPr>
          <w:snapToGrid w:val="0"/>
          <w:color w:val="000000" w:themeColor="text1"/>
          <w:sz w:val="24"/>
          <w:szCs w:val="24"/>
        </w:rPr>
      </w:pPr>
      <w:r>
        <w:rPr>
          <w:snapToGrid w:val="0"/>
          <w:color w:val="000000" w:themeColor="text1"/>
          <w:sz w:val="24"/>
          <w:szCs w:val="24"/>
        </w:rPr>
        <w:t>根据《关于在交通基础设施建设中加强廉政建设的若干意见》以及有关工程建设、廉政建设的规定，为做好工程建设中的党风廉政建设，保证工程建设高效优质，</w:t>
      </w:r>
      <w:r>
        <w:rPr>
          <w:snapToGrid w:val="0"/>
          <w:color w:val="000000" w:themeColor="text1"/>
          <w:sz w:val="24"/>
          <w:szCs w:val="24"/>
        </w:rPr>
        <w:t xml:space="preserve"> </w:t>
      </w:r>
      <w:r>
        <w:rPr>
          <w:snapToGrid w:val="0"/>
          <w:color w:val="000000" w:themeColor="text1"/>
          <w:sz w:val="24"/>
          <w:szCs w:val="24"/>
        </w:rPr>
        <w:t>保证建设资金的安全和有效使用以及投资效益，</w:t>
      </w:r>
      <w:r>
        <w:rPr>
          <w:snapToGrid w:val="0"/>
          <w:color w:val="000000" w:themeColor="text1"/>
          <w:sz w:val="24"/>
          <w:szCs w:val="24"/>
          <w:u w:val="single"/>
        </w:rPr>
        <w:t xml:space="preserve"> </w:t>
      </w:r>
      <w:r>
        <w:rPr>
          <w:snapToGrid w:val="0"/>
          <w:color w:val="000000" w:themeColor="text1"/>
          <w:sz w:val="24"/>
          <w:szCs w:val="24"/>
          <w:u w:val="single"/>
        </w:rPr>
        <w:tab/>
      </w:r>
      <w:r>
        <w:rPr>
          <w:snapToGrid w:val="0"/>
          <w:color w:val="000000" w:themeColor="text1"/>
          <w:sz w:val="24"/>
          <w:szCs w:val="24"/>
        </w:rPr>
        <w:t>（项目名称）的项目法人</w:t>
      </w:r>
      <w:r>
        <w:rPr>
          <w:snapToGrid w:val="0"/>
          <w:color w:val="000000" w:themeColor="text1"/>
          <w:sz w:val="24"/>
          <w:szCs w:val="24"/>
          <w:u w:val="single"/>
        </w:rPr>
        <w:t xml:space="preserve"> </w:t>
      </w:r>
      <w:r>
        <w:rPr>
          <w:snapToGrid w:val="0"/>
          <w:color w:val="000000" w:themeColor="text1"/>
          <w:sz w:val="24"/>
          <w:szCs w:val="24"/>
          <w:u w:val="single"/>
        </w:rPr>
        <w:tab/>
      </w:r>
      <w:r>
        <w:rPr>
          <w:snapToGrid w:val="0"/>
          <w:color w:val="000000" w:themeColor="text1"/>
          <w:sz w:val="24"/>
          <w:szCs w:val="24"/>
        </w:rPr>
        <w:t>（项目法人名称，以下简称</w:t>
      </w:r>
      <w:r>
        <w:rPr>
          <w:rFonts w:ascii="Times New Roman" w:eastAsia="Times New Roman"/>
          <w:snapToGrid w:val="0"/>
          <w:color w:val="000000" w:themeColor="text1"/>
          <w:sz w:val="24"/>
          <w:szCs w:val="24"/>
        </w:rPr>
        <w:t>“</w:t>
      </w:r>
      <w:r>
        <w:rPr>
          <w:snapToGrid w:val="0"/>
          <w:color w:val="000000" w:themeColor="text1"/>
          <w:sz w:val="24"/>
          <w:szCs w:val="24"/>
        </w:rPr>
        <w:t>发包人</w:t>
      </w:r>
      <w:r>
        <w:rPr>
          <w:rFonts w:ascii="Times New Roman" w:eastAsia="Times New Roman"/>
          <w:snapToGrid w:val="0"/>
          <w:color w:val="000000" w:themeColor="text1"/>
          <w:sz w:val="24"/>
          <w:szCs w:val="24"/>
        </w:rPr>
        <w:t>”</w:t>
      </w:r>
      <w:r>
        <w:rPr>
          <w:snapToGrid w:val="0"/>
          <w:color w:val="000000" w:themeColor="text1"/>
          <w:sz w:val="24"/>
          <w:szCs w:val="24"/>
        </w:rPr>
        <w:t>）与该项目</w:t>
      </w:r>
      <w:r>
        <w:rPr>
          <w:snapToGrid w:val="0"/>
          <w:color w:val="000000" w:themeColor="text1"/>
          <w:sz w:val="24"/>
          <w:szCs w:val="24"/>
          <w:u w:val="single"/>
        </w:rPr>
        <w:t xml:space="preserve"> </w:t>
      </w:r>
      <w:r>
        <w:rPr>
          <w:snapToGrid w:val="0"/>
          <w:color w:val="000000" w:themeColor="text1"/>
          <w:sz w:val="24"/>
          <w:szCs w:val="24"/>
          <w:u w:val="single"/>
        </w:rPr>
        <w:tab/>
      </w:r>
      <w:r>
        <w:rPr>
          <w:snapToGrid w:val="0"/>
          <w:color w:val="000000" w:themeColor="text1"/>
          <w:sz w:val="24"/>
          <w:szCs w:val="24"/>
        </w:rPr>
        <w:t>标段的施工单位</w:t>
      </w:r>
      <w:r>
        <w:rPr>
          <w:rFonts w:ascii="Times New Roman" w:eastAsia="Times New Roman"/>
          <w:snapToGrid w:val="0"/>
          <w:color w:val="000000" w:themeColor="text1"/>
          <w:sz w:val="24"/>
          <w:szCs w:val="24"/>
          <w:u w:val="single"/>
        </w:rPr>
        <w:t xml:space="preserve"> </w:t>
      </w:r>
      <w:r>
        <w:rPr>
          <w:rFonts w:ascii="Times New Roman" w:eastAsia="Times New Roman"/>
          <w:snapToGrid w:val="0"/>
          <w:color w:val="000000" w:themeColor="text1"/>
          <w:sz w:val="24"/>
          <w:szCs w:val="24"/>
          <w:u w:val="single"/>
        </w:rPr>
        <w:tab/>
      </w:r>
      <w:r>
        <w:rPr>
          <w:rFonts w:ascii="Times New Roman" w:eastAsia="Times New Roman"/>
          <w:snapToGrid w:val="0"/>
          <w:color w:val="000000" w:themeColor="text1"/>
          <w:sz w:val="24"/>
          <w:szCs w:val="24"/>
          <w:u w:val="single"/>
        </w:rPr>
        <w:tab/>
      </w:r>
      <w:r>
        <w:rPr>
          <w:snapToGrid w:val="0"/>
          <w:color w:val="000000" w:themeColor="text1"/>
          <w:sz w:val="24"/>
          <w:szCs w:val="24"/>
        </w:rPr>
        <w:t>（施工单位名称，以下简称</w:t>
      </w:r>
      <w:r>
        <w:rPr>
          <w:rFonts w:ascii="Times New Roman" w:eastAsia="Times New Roman"/>
          <w:snapToGrid w:val="0"/>
          <w:color w:val="000000" w:themeColor="text1"/>
          <w:sz w:val="24"/>
          <w:szCs w:val="24"/>
        </w:rPr>
        <w:t>“</w:t>
      </w:r>
      <w:r>
        <w:rPr>
          <w:snapToGrid w:val="0"/>
          <w:color w:val="000000" w:themeColor="text1"/>
          <w:sz w:val="24"/>
          <w:szCs w:val="24"/>
        </w:rPr>
        <w:t>承包人</w:t>
      </w:r>
      <w:r>
        <w:rPr>
          <w:rFonts w:ascii="Times New Roman" w:eastAsia="Times New Roman"/>
          <w:snapToGrid w:val="0"/>
          <w:color w:val="000000" w:themeColor="text1"/>
          <w:sz w:val="24"/>
          <w:szCs w:val="24"/>
        </w:rPr>
        <w:t>”</w:t>
      </w:r>
      <w:r>
        <w:rPr>
          <w:snapToGrid w:val="0"/>
          <w:color w:val="000000" w:themeColor="text1"/>
          <w:sz w:val="24"/>
          <w:szCs w:val="24"/>
        </w:rPr>
        <w:t>），特订立如下合同。</w:t>
      </w:r>
    </w:p>
    <w:p w:rsidR="00C855A4" w:rsidRDefault="002F3DF9">
      <w:pPr>
        <w:pStyle w:val="afb"/>
        <w:tabs>
          <w:tab w:val="left" w:pos="1342"/>
        </w:tabs>
        <w:autoSpaceDE w:val="0"/>
        <w:autoSpaceDN w:val="0"/>
        <w:adjustRightInd w:val="0"/>
        <w:snapToGrid w:val="0"/>
        <w:spacing w:before="1" w:line="360" w:lineRule="auto"/>
        <w:ind w:firstLine="480"/>
        <w:rPr>
          <w:snapToGrid w:val="0"/>
          <w:color w:val="000000" w:themeColor="text1"/>
          <w:sz w:val="24"/>
          <w:szCs w:val="24"/>
        </w:rPr>
      </w:pPr>
      <w:r>
        <w:rPr>
          <w:rFonts w:ascii="黑体" w:eastAsia="黑体" w:hint="eastAsia"/>
          <w:snapToGrid w:val="0"/>
          <w:color w:val="000000" w:themeColor="text1"/>
          <w:sz w:val="24"/>
          <w:szCs w:val="24"/>
        </w:rPr>
        <w:t>1.</w:t>
      </w:r>
      <w:r>
        <w:rPr>
          <w:rFonts w:ascii="黑体" w:eastAsia="黑体" w:hint="eastAsia"/>
          <w:snapToGrid w:val="0"/>
          <w:color w:val="000000" w:themeColor="text1"/>
          <w:sz w:val="24"/>
          <w:szCs w:val="24"/>
        </w:rPr>
        <w:t>发包人和承包人双方的权利和义务</w:t>
      </w:r>
    </w:p>
    <w:p w:rsidR="00C855A4" w:rsidRDefault="002F3DF9">
      <w:pPr>
        <w:pStyle w:val="afb"/>
        <w:tabs>
          <w:tab w:val="left" w:pos="1342"/>
        </w:tabs>
        <w:autoSpaceDE w:val="0"/>
        <w:autoSpaceDN w:val="0"/>
        <w:adjustRightInd w:val="0"/>
        <w:snapToGrid w:val="0"/>
        <w:spacing w:before="1" w:line="360" w:lineRule="auto"/>
        <w:ind w:firstLine="480"/>
        <w:rPr>
          <w:snapToGrid w:val="0"/>
          <w:color w:val="000000" w:themeColor="text1"/>
          <w:sz w:val="24"/>
          <w:szCs w:val="24"/>
        </w:rPr>
      </w:pPr>
      <w:r>
        <w:rPr>
          <w:snapToGrid w:val="0"/>
          <w:color w:val="000000" w:themeColor="text1"/>
          <w:sz w:val="24"/>
          <w:szCs w:val="24"/>
        </w:rPr>
        <w:t>（</w:t>
      </w:r>
      <w:r>
        <w:rPr>
          <w:rFonts w:ascii="Times New Roman" w:eastAsia="Times New Roman"/>
          <w:snapToGrid w:val="0"/>
          <w:color w:val="000000" w:themeColor="text1"/>
          <w:sz w:val="24"/>
          <w:szCs w:val="24"/>
        </w:rPr>
        <w:t>1</w:t>
      </w:r>
      <w:r>
        <w:rPr>
          <w:snapToGrid w:val="0"/>
          <w:color w:val="000000" w:themeColor="text1"/>
          <w:sz w:val="24"/>
          <w:szCs w:val="24"/>
        </w:rPr>
        <w:t>）严格遵守党的政策规定和国家有关法律法规及交通运输部的有关规定。</w:t>
      </w:r>
    </w:p>
    <w:p w:rsidR="00C855A4" w:rsidRDefault="002F3DF9">
      <w:pPr>
        <w:pStyle w:val="a4"/>
        <w:tabs>
          <w:tab w:val="left" w:pos="3688"/>
          <w:tab w:val="left" w:pos="5736"/>
        </w:tabs>
        <w:autoSpaceDE w:val="0"/>
        <w:autoSpaceDN w:val="0"/>
        <w:adjustRightInd w:val="0"/>
        <w:snapToGrid w:val="0"/>
        <w:spacing w:before="93" w:line="360" w:lineRule="auto"/>
        <w:ind w:right="383" w:firstLineChars="200" w:firstLine="480"/>
        <w:rPr>
          <w:snapToGrid w:val="0"/>
          <w:color w:val="000000" w:themeColor="text1"/>
          <w:sz w:val="24"/>
          <w:szCs w:val="24"/>
        </w:rPr>
      </w:pPr>
      <w:r>
        <w:rPr>
          <w:snapToGrid w:val="0"/>
          <w:color w:val="000000" w:themeColor="text1"/>
          <w:sz w:val="24"/>
          <w:szCs w:val="24"/>
        </w:rPr>
        <w:t>（</w:t>
      </w:r>
      <w:r>
        <w:rPr>
          <w:rFonts w:ascii="Times New Roman" w:eastAsia="Times New Roman"/>
          <w:snapToGrid w:val="0"/>
          <w:color w:val="000000" w:themeColor="text1"/>
          <w:sz w:val="24"/>
          <w:szCs w:val="24"/>
        </w:rPr>
        <w:t>2</w:t>
      </w:r>
      <w:r>
        <w:rPr>
          <w:snapToGrid w:val="0"/>
          <w:color w:val="000000" w:themeColor="text1"/>
          <w:sz w:val="24"/>
          <w:szCs w:val="24"/>
        </w:rPr>
        <w:t>）严格执行</w:t>
      </w:r>
      <w:r>
        <w:rPr>
          <w:snapToGrid w:val="0"/>
          <w:color w:val="000000" w:themeColor="text1"/>
          <w:sz w:val="24"/>
          <w:szCs w:val="24"/>
          <w:u w:val="single"/>
        </w:rPr>
        <w:t xml:space="preserve"> </w:t>
      </w:r>
      <w:r>
        <w:rPr>
          <w:snapToGrid w:val="0"/>
          <w:color w:val="000000" w:themeColor="text1"/>
          <w:sz w:val="24"/>
          <w:szCs w:val="24"/>
          <w:u w:val="single"/>
        </w:rPr>
        <w:tab/>
      </w:r>
      <w:r>
        <w:rPr>
          <w:snapToGrid w:val="0"/>
          <w:color w:val="000000" w:themeColor="text1"/>
          <w:sz w:val="24"/>
          <w:szCs w:val="24"/>
        </w:rPr>
        <w:t>（项目名称）</w:t>
      </w:r>
      <w:r>
        <w:rPr>
          <w:snapToGrid w:val="0"/>
          <w:color w:val="000000" w:themeColor="text1"/>
          <w:sz w:val="24"/>
          <w:szCs w:val="24"/>
          <w:u w:val="single"/>
        </w:rPr>
        <w:t xml:space="preserve"> </w:t>
      </w:r>
      <w:r>
        <w:rPr>
          <w:snapToGrid w:val="0"/>
          <w:color w:val="000000" w:themeColor="text1"/>
          <w:sz w:val="24"/>
          <w:szCs w:val="24"/>
          <w:u w:val="single"/>
        </w:rPr>
        <w:tab/>
      </w:r>
      <w:r>
        <w:rPr>
          <w:snapToGrid w:val="0"/>
          <w:color w:val="000000" w:themeColor="text1"/>
          <w:sz w:val="24"/>
          <w:szCs w:val="24"/>
        </w:rPr>
        <w:t>标段施工合同文件，自觉按合同办事。</w:t>
      </w:r>
    </w:p>
    <w:p w:rsidR="00C855A4" w:rsidRDefault="002F3DF9">
      <w:pPr>
        <w:pStyle w:val="a4"/>
        <w:autoSpaceDE w:val="0"/>
        <w:autoSpaceDN w:val="0"/>
        <w:adjustRightInd w:val="0"/>
        <w:snapToGrid w:val="0"/>
        <w:spacing w:line="360" w:lineRule="auto"/>
        <w:ind w:right="385" w:firstLineChars="200" w:firstLine="480"/>
        <w:rPr>
          <w:snapToGrid w:val="0"/>
          <w:color w:val="000000" w:themeColor="text1"/>
          <w:sz w:val="24"/>
          <w:szCs w:val="24"/>
        </w:rPr>
      </w:pPr>
      <w:r>
        <w:rPr>
          <w:snapToGrid w:val="0"/>
          <w:color w:val="000000" w:themeColor="text1"/>
          <w:sz w:val="24"/>
          <w:szCs w:val="24"/>
        </w:rPr>
        <w:t>（</w:t>
      </w:r>
      <w:r>
        <w:rPr>
          <w:rFonts w:ascii="Times New Roman" w:eastAsia="Times New Roman"/>
          <w:snapToGrid w:val="0"/>
          <w:color w:val="000000" w:themeColor="text1"/>
          <w:sz w:val="24"/>
          <w:szCs w:val="24"/>
        </w:rPr>
        <w:t>3</w:t>
      </w:r>
      <w:r>
        <w:rPr>
          <w:snapToGrid w:val="0"/>
          <w:color w:val="000000" w:themeColor="text1"/>
          <w:sz w:val="24"/>
          <w:szCs w:val="24"/>
        </w:rPr>
        <w:t>）双方的业务活动坚持公开、公正、诚信、透明的原则（法律认定的商业秘密和合同文件另有规定除外），不得损害国家和集体利益，不得违反工程建设管理规章制度。</w:t>
      </w:r>
    </w:p>
    <w:p w:rsidR="00C855A4" w:rsidRDefault="002F3DF9">
      <w:pPr>
        <w:pStyle w:val="a4"/>
        <w:autoSpaceDE w:val="0"/>
        <w:autoSpaceDN w:val="0"/>
        <w:adjustRightInd w:val="0"/>
        <w:snapToGrid w:val="0"/>
        <w:spacing w:before="1" w:line="360" w:lineRule="auto"/>
        <w:ind w:right="390" w:firstLineChars="200" w:firstLine="480"/>
        <w:rPr>
          <w:snapToGrid w:val="0"/>
          <w:color w:val="000000" w:themeColor="text1"/>
          <w:sz w:val="24"/>
          <w:szCs w:val="24"/>
        </w:rPr>
      </w:pPr>
      <w:r>
        <w:rPr>
          <w:snapToGrid w:val="0"/>
          <w:color w:val="000000" w:themeColor="text1"/>
          <w:sz w:val="24"/>
          <w:szCs w:val="24"/>
        </w:rPr>
        <w:t>（</w:t>
      </w:r>
      <w:r>
        <w:rPr>
          <w:rFonts w:ascii="Times New Roman" w:eastAsia="Times New Roman"/>
          <w:snapToGrid w:val="0"/>
          <w:color w:val="000000" w:themeColor="text1"/>
          <w:sz w:val="24"/>
          <w:szCs w:val="24"/>
        </w:rPr>
        <w:t>4</w:t>
      </w:r>
      <w:r>
        <w:rPr>
          <w:snapToGrid w:val="0"/>
          <w:color w:val="000000" w:themeColor="text1"/>
          <w:sz w:val="24"/>
          <w:szCs w:val="24"/>
        </w:rPr>
        <w:t>）建立健全廉政制度，开展廉政教育，设立廉政告示牌，公布举报电话，</w:t>
      </w:r>
      <w:r>
        <w:rPr>
          <w:snapToGrid w:val="0"/>
          <w:color w:val="000000" w:themeColor="text1"/>
          <w:sz w:val="24"/>
          <w:szCs w:val="24"/>
        </w:rPr>
        <w:t xml:space="preserve"> </w:t>
      </w:r>
      <w:r>
        <w:rPr>
          <w:snapToGrid w:val="0"/>
          <w:color w:val="000000" w:themeColor="text1"/>
          <w:sz w:val="24"/>
          <w:szCs w:val="24"/>
        </w:rPr>
        <w:t>监督并认真查处违法违纪行为。</w:t>
      </w:r>
    </w:p>
    <w:p w:rsidR="00C855A4" w:rsidRDefault="002F3DF9">
      <w:pPr>
        <w:pStyle w:val="a4"/>
        <w:autoSpaceDE w:val="0"/>
        <w:autoSpaceDN w:val="0"/>
        <w:adjustRightInd w:val="0"/>
        <w:snapToGrid w:val="0"/>
        <w:spacing w:line="360" w:lineRule="auto"/>
        <w:ind w:right="390" w:firstLineChars="200" w:firstLine="480"/>
        <w:rPr>
          <w:snapToGrid w:val="0"/>
          <w:color w:val="000000" w:themeColor="text1"/>
          <w:sz w:val="24"/>
          <w:szCs w:val="24"/>
        </w:rPr>
      </w:pPr>
      <w:r>
        <w:rPr>
          <w:snapToGrid w:val="0"/>
          <w:color w:val="000000" w:themeColor="text1"/>
          <w:sz w:val="24"/>
          <w:szCs w:val="24"/>
        </w:rPr>
        <w:t>（</w:t>
      </w:r>
      <w:r>
        <w:rPr>
          <w:rFonts w:ascii="Times New Roman" w:eastAsia="Times New Roman"/>
          <w:snapToGrid w:val="0"/>
          <w:color w:val="000000" w:themeColor="text1"/>
          <w:sz w:val="24"/>
          <w:szCs w:val="24"/>
        </w:rPr>
        <w:t>5</w:t>
      </w:r>
      <w:r>
        <w:rPr>
          <w:snapToGrid w:val="0"/>
          <w:color w:val="000000" w:themeColor="text1"/>
          <w:sz w:val="24"/>
          <w:szCs w:val="24"/>
        </w:rPr>
        <w:t>）发现对方在业务活动中有违反廉政规定的行为，有及时提醒对方纠正的权利和义务。</w:t>
      </w:r>
    </w:p>
    <w:p w:rsidR="00C855A4" w:rsidRDefault="002F3DF9">
      <w:pPr>
        <w:pStyle w:val="a4"/>
        <w:autoSpaceDE w:val="0"/>
        <w:autoSpaceDN w:val="0"/>
        <w:adjustRightInd w:val="0"/>
        <w:snapToGrid w:val="0"/>
        <w:spacing w:before="2" w:line="360" w:lineRule="auto"/>
        <w:ind w:right="390" w:firstLineChars="200" w:firstLine="480"/>
        <w:rPr>
          <w:snapToGrid w:val="0"/>
          <w:color w:val="000000" w:themeColor="text1"/>
          <w:sz w:val="24"/>
          <w:szCs w:val="24"/>
        </w:rPr>
      </w:pPr>
      <w:r>
        <w:rPr>
          <w:snapToGrid w:val="0"/>
          <w:color w:val="000000" w:themeColor="text1"/>
          <w:sz w:val="24"/>
          <w:szCs w:val="24"/>
        </w:rPr>
        <w:t>（</w:t>
      </w:r>
      <w:r>
        <w:rPr>
          <w:rFonts w:ascii="Times New Roman" w:eastAsia="Times New Roman"/>
          <w:snapToGrid w:val="0"/>
          <w:color w:val="000000" w:themeColor="text1"/>
          <w:sz w:val="24"/>
          <w:szCs w:val="24"/>
        </w:rPr>
        <w:t>6</w:t>
      </w:r>
      <w:r>
        <w:rPr>
          <w:snapToGrid w:val="0"/>
          <w:color w:val="000000" w:themeColor="text1"/>
          <w:sz w:val="24"/>
          <w:szCs w:val="24"/>
        </w:rPr>
        <w:t>）发现对方严重违反本合同义务条款的行为，有向其上级有关部门举报、建议给予处理并要求告知处理结果的权利。</w:t>
      </w:r>
    </w:p>
    <w:p w:rsidR="00C855A4" w:rsidRDefault="002F3DF9">
      <w:pPr>
        <w:pStyle w:val="afb"/>
        <w:tabs>
          <w:tab w:val="left" w:pos="1342"/>
        </w:tabs>
        <w:autoSpaceDE w:val="0"/>
        <w:autoSpaceDN w:val="0"/>
        <w:adjustRightInd w:val="0"/>
        <w:snapToGrid w:val="0"/>
        <w:spacing w:line="360" w:lineRule="auto"/>
        <w:ind w:firstLine="480"/>
        <w:rPr>
          <w:rFonts w:ascii="黑体" w:eastAsia="黑体"/>
          <w:snapToGrid w:val="0"/>
          <w:color w:val="000000" w:themeColor="text1"/>
          <w:sz w:val="24"/>
          <w:szCs w:val="24"/>
        </w:rPr>
      </w:pPr>
      <w:r>
        <w:rPr>
          <w:rFonts w:ascii="黑体" w:eastAsia="黑体" w:hint="eastAsia"/>
          <w:snapToGrid w:val="0"/>
          <w:color w:val="000000" w:themeColor="text1"/>
          <w:sz w:val="24"/>
          <w:szCs w:val="24"/>
        </w:rPr>
        <w:t>2.</w:t>
      </w:r>
      <w:r>
        <w:rPr>
          <w:rFonts w:ascii="黑体" w:eastAsia="黑体" w:hint="eastAsia"/>
          <w:snapToGrid w:val="0"/>
          <w:color w:val="000000" w:themeColor="text1"/>
          <w:sz w:val="24"/>
          <w:szCs w:val="24"/>
        </w:rPr>
        <w:t>发包人的义务</w:t>
      </w:r>
    </w:p>
    <w:p w:rsidR="00C855A4" w:rsidRDefault="002F3DF9">
      <w:pPr>
        <w:pStyle w:val="a4"/>
        <w:autoSpaceDE w:val="0"/>
        <w:autoSpaceDN w:val="0"/>
        <w:adjustRightInd w:val="0"/>
        <w:snapToGrid w:val="0"/>
        <w:spacing w:before="93" w:line="360" w:lineRule="auto"/>
        <w:ind w:right="387" w:firstLineChars="200" w:firstLine="480"/>
        <w:rPr>
          <w:snapToGrid w:val="0"/>
          <w:color w:val="000000" w:themeColor="text1"/>
          <w:sz w:val="24"/>
          <w:szCs w:val="24"/>
        </w:rPr>
      </w:pPr>
      <w:r>
        <w:rPr>
          <w:snapToGrid w:val="0"/>
          <w:color w:val="000000" w:themeColor="text1"/>
          <w:sz w:val="24"/>
          <w:szCs w:val="24"/>
        </w:rPr>
        <w:t>（</w:t>
      </w:r>
      <w:r>
        <w:rPr>
          <w:rFonts w:ascii="Times New Roman" w:eastAsia="Times New Roman"/>
          <w:snapToGrid w:val="0"/>
          <w:color w:val="000000" w:themeColor="text1"/>
          <w:sz w:val="24"/>
          <w:szCs w:val="24"/>
        </w:rPr>
        <w:t>1</w:t>
      </w:r>
      <w:r>
        <w:rPr>
          <w:snapToGrid w:val="0"/>
          <w:color w:val="000000" w:themeColor="text1"/>
          <w:sz w:val="24"/>
          <w:szCs w:val="24"/>
        </w:rPr>
        <w:t>）发包人及其工作人员不得索要或接受承包人的礼金、有价证券和贵重物品，不得让承包人报销任何应由发包人或发包人工作人员个人支付的费用等。</w:t>
      </w:r>
    </w:p>
    <w:p w:rsidR="00C855A4" w:rsidRDefault="002F3DF9">
      <w:pPr>
        <w:pStyle w:val="a4"/>
        <w:autoSpaceDE w:val="0"/>
        <w:autoSpaceDN w:val="0"/>
        <w:adjustRightInd w:val="0"/>
        <w:snapToGrid w:val="0"/>
        <w:spacing w:line="360" w:lineRule="auto"/>
        <w:ind w:right="388" w:firstLineChars="200" w:firstLine="480"/>
        <w:rPr>
          <w:snapToGrid w:val="0"/>
          <w:color w:val="000000" w:themeColor="text1"/>
          <w:sz w:val="24"/>
          <w:szCs w:val="24"/>
        </w:rPr>
      </w:pPr>
      <w:r>
        <w:rPr>
          <w:snapToGrid w:val="0"/>
          <w:color w:val="000000" w:themeColor="text1"/>
          <w:sz w:val="24"/>
          <w:szCs w:val="24"/>
        </w:rPr>
        <w:t>（</w:t>
      </w:r>
      <w:r>
        <w:rPr>
          <w:rFonts w:ascii="Times New Roman" w:eastAsia="Times New Roman"/>
          <w:snapToGrid w:val="0"/>
          <w:color w:val="000000" w:themeColor="text1"/>
          <w:sz w:val="24"/>
          <w:szCs w:val="24"/>
        </w:rPr>
        <w:t>2</w:t>
      </w:r>
      <w:r>
        <w:rPr>
          <w:snapToGrid w:val="0"/>
          <w:color w:val="000000" w:themeColor="text1"/>
          <w:sz w:val="24"/>
          <w:szCs w:val="24"/>
        </w:rPr>
        <w:t>）发包人工作人员不得参加承包人安排的超标准宴请和娱乐活动；不得接受承包人提供的通信工具、交通工具和高档办公用品等。</w:t>
      </w:r>
    </w:p>
    <w:p w:rsidR="00C855A4" w:rsidRDefault="002F3DF9">
      <w:pPr>
        <w:pStyle w:val="a4"/>
        <w:autoSpaceDE w:val="0"/>
        <w:autoSpaceDN w:val="0"/>
        <w:adjustRightInd w:val="0"/>
        <w:snapToGrid w:val="0"/>
        <w:spacing w:line="360" w:lineRule="auto"/>
        <w:ind w:right="388" w:firstLineChars="200" w:firstLine="480"/>
        <w:rPr>
          <w:snapToGrid w:val="0"/>
          <w:color w:val="000000" w:themeColor="text1"/>
          <w:sz w:val="24"/>
          <w:szCs w:val="24"/>
        </w:rPr>
      </w:pPr>
      <w:r>
        <w:rPr>
          <w:snapToGrid w:val="0"/>
          <w:color w:val="000000" w:themeColor="text1"/>
          <w:sz w:val="24"/>
          <w:szCs w:val="24"/>
        </w:rPr>
        <w:t>（</w:t>
      </w:r>
      <w:r>
        <w:rPr>
          <w:rFonts w:ascii="Times New Roman" w:eastAsia="Times New Roman"/>
          <w:snapToGrid w:val="0"/>
          <w:color w:val="000000" w:themeColor="text1"/>
          <w:sz w:val="24"/>
          <w:szCs w:val="24"/>
        </w:rPr>
        <w:t>3</w:t>
      </w:r>
      <w:r>
        <w:rPr>
          <w:snapToGrid w:val="0"/>
          <w:color w:val="000000" w:themeColor="text1"/>
          <w:sz w:val="24"/>
          <w:szCs w:val="24"/>
        </w:rPr>
        <w:t>）发包人及其工作人员不得要求或者接受承包人为其住房装修、婚丧嫁娶活动、</w:t>
      </w:r>
      <w:r>
        <w:rPr>
          <w:snapToGrid w:val="0"/>
          <w:color w:val="000000" w:themeColor="text1"/>
          <w:sz w:val="24"/>
          <w:szCs w:val="24"/>
        </w:rPr>
        <w:lastRenderedPageBreak/>
        <w:t>配偶子女的工作安排以及出国出境、旅游等提供方便等。</w:t>
      </w:r>
    </w:p>
    <w:p w:rsidR="00C855A4" w:rsidRDefault="002F3DF9">
      <w:pPr>
        <w:pStyle w:val="a4"/>
        <w:autoSpaceDE w:val="0"/>
        <w:autoSpaceDN w:val="0"/>
        <w:adjustRightInd w:val="0"/>
        <w:snapToGrid w:val="0"/>
        <w:spacing w:before="2" w:line="360" w:lineRule="auto"/>
        <w:ind w:right="388" w:firstLineChars="200" w:firstLine="480"/>
        <w:rPr>
          <w:snapToGrid w:val="0"/>
          <w:color w:val="000000" w:themeColor="text1"/>
          <w:sz w:val="24"/>
          <w:szCs w:val="24"/>
        </w:rPr>
      </w:pPr>
      <w:r>
        <w:rPr>
          <w:snapToGrid w:val="0"/>
          <w:color w:val="000000" w:themeColor="text1"/>
          <w:sz w:val="24"/>
          <w:szCs w:val="24"/>
        </w:rPr>
        <w:t>（</w:t>
      </w:r>
      <w:r>
        <w:rPr>
          <w:rFonts w:ascii="Times New Roman" w:eastAsia="Times New Roman"/>
          <w:snapToGrid w:val="0"/>
          <w:color w:val="000000" w:themeColor="text1"/>
          <w:sz w:val="24"/>
          <w:szCs w:val="24"/>
        </w:rPr>
        <w:t>4</w:t>
      </w:r>
      <w:r>
        <w:rPr>
          <w:snapToGrid w:val="0"/>
          <w:color w:val="000000" w:themeColor="text1"/>
          <w:sz w:val="24"/>
          <w:szCs w:val="24"/>
        </w:rPr>
        <w:t>）发包人工作人员及其配偶、子女不得从事与发包人工程有关的材料设备供应、工程分包、劳务等经济活动等。</w:t>
      </w:r>
    </w:p>
    <w:p w:rsidR="00C855A4" w:rsidRDefault="002F3DF9">
      <w:pPr>
        <w:pStyle w:val="a4"/>
        <w:autoSpaceDE w:val="0"/>
        <w:autoSpaceDN w:val="0"/>
        <w:adjustRightInd w:val="0"/>
        <w:snapToGrid w:val="0"/>
        <w:spacing w:line="360" w:lineRule="auto"/>
        <w:ind w:right="263" w:firstLineChars="200" w:firstLine="480"/>
        <w:rPr>
          <w:snapToGrid w:val="0"/>
          <w:color w:val="000000" w:themeColor="text1"/>
          <w:sz w:val="24"/>
          <w:szCs w:val="24"/>
        </w:rPr>
      </w:pPr>
      <w:r>
        <w:rPr>
          <w:snapToGrid w:val="0"/>
          <w:color w:val="000000" w:themeColor="text1"/>
          <w:sz w:val="24"/>
          <w:szCs w:val="24"/>
        </w:rPr>
        <w:t>（</w:t>
      </w:r>
      <w:r>
        <w:rPr>
          <w:rFonts w:ascii="Times New Roman" w:eastAsia="Times New Roman"/>
          <w:snapToGrid w:val="0"/>
          <w:color w:val="000000" w:themeColor="text1"/>
          <w:sz w:val="24"/>
          <w:szCs w:val="24"/>
        </w:rPr>
        <w:t>5</w:t>
      </w:r>
      <w:r>
        <w:rPr>
          <w:snapToGrid w:val="0"/>
          <w:color w:val="000000" w:themeColor="text1"/>
          <w:sz w:val="24"/>
          <w:szCs w:val="24"/>
        </w:rPr>
        <w:t>）发包人及其工作人员不得以任何理由向承包人推荐分包单位或推销材料，不得要求承包人购买合同规定外的材料和设备。</w:t>
      </w:r>
    </w:p>
    <w:p w:rsidR="00C855A4" w:rsidRDefault="002F3DF9">
      <w:pPr>
        <w:pStyle w:val="a4"/>
        <w:autoSpaceDE w:val="0"/>
        <w:autoSpaceDN w:val="0"/>
        <w:adjustRightInd w:val="0"/>
        <w:snapToGrid w:val="0"/>
        <w:spacing w:line="360" w:lineRule="auto"/>
        <w:ind w:right="391" w:firstLineChars="200" w:firstLine="480"/>
        <w:rPr>
          <w:snapToGrid w:val="0"/>
          <w:color w:val="000000" w:themeColor="text1"/>
          <w:sz w:val="24"/>
          <w:szCs w:val="24"/>
        </w:rPr>
      </w:pPr>
      <w:r>
        <w:rPr>
          <w:snapToGrid w:val="0"/>
          <w:color w:val="000000" w:themeColor="text1"/>
          <w:sz w:val="24"/>
          <w:szCs w:val="24"/>
        </w:rPr>
        <w:t>（</w:t>
      </w:r>
      <w:r>
        <w:rPr>
          <w:rFonts w:ascii="Times New Roman" w:eastAsia="Times New Roman"/>
          <w:snapToGrid w:val="0"/>
          <w:color w:val="000000" w:themeColor="text1"/>
          <w:sz w:val="24"/>
          <w:szCs w:val="24"/>
        </w:rPr>
        <w:t>6</w:t>
      </w:r>
      <w:r>
        <w:rPr>
          <w:snapToGrid w:val="0"/>
          <w:color w:val="000000" w:themeColor="text1"/>
          <w:sz w:val="24"/>
          <w:szCs w:val="24"/>
        </w:rPr>
        <w:t>）发包人工作人员要秉公办事，不准营私舞弊，不准利</w:t>
      </w:r>
      <w:r>
        <w:rPr>
          <w:snapToGrid w:val="0"/>
          <w:color w:val="000000" w:themeColor="text1"/>
          <w:sz w:val="24"/>
          <w:szCs w:val="24"/>
        </w:rPr>
        <w:t>用职权从事各种个人有偿中介活动和安排个人施工队伍。</w:t>
      </w:r>
    </w:p>
    <w:p w:rsidR="00C855A4" w:rsidRDefault="002F3DF9">
      <w:pPr>
        <w:pStyle w:val="afb"/>
        <w:tabs>
          <w:tab w:val="left" w:pos="1342"/>
        </w:tabs>
        <w:autoSpaceDE w:val="0"/>
        <w:autoSpaceDN w:val="0"/>
        <w:adjustRightInd w:val="0"/>
        <w:snapToGrid w:val="0"/>
        <w:spacing w:before="74" w:line="360" w:lineRule="auto"/>
        <w:ind w:firstLine="480"/>
        <w:rPr>
          <w:rFonts w:ascii="黑体" w:eastAsia="黑体"/>
          <w:snapToGrid w:val="0"/>
          <w:color w:val="000000" w:themeColor="text1"/>
          <w:sz w:val="24"/>
          <w:szCs w:val="24"/>
        </w:rPr>
      </w:pPr>
      <w:r>
        <w:rPr>
          <w:rFonts w:ascii="黑体" w:eastAsia="黑体" w:hint="eastAsia"/>
          <w:snapToGrid w:val="0"/>
          <w:color w:val="000000" w:themeColor="text1"/>
          <w:sz w:val="24"/>
          <w:szCs w:val="24"/>
        </w:rPr>
        <w:t>3.</w:t>
      </w:r>
      <w:r>
        <w:rPr>
          <w:rFonts w:ascii="黑体" w:eastAsia="黑体" w:hint="eastAsia"/>
          <w:snapToGrid w:val="0"/>
          <w:color w:val="000000" w:themeColor="text1"/>
          <w:sz w:val="24"/>
          <w:szCs w:val="24"/>
        </w:rPr>
        <w:t>承包人的义务</w:t>
      </w:r>
    </w:p>
    <w:p w:rsidR="00C855A4" w:rsidRDefault="002F3DF9">
      <w:pPr>
        <w:pStyle w:val="a4"/>
        <w:autoSpaceDE w:val="0"/>
        <w:autoSpaceDN w:val="0"/>
        <w:adjustRightInd w:val="0"/>
        <w:snapToGrid w:val="0"/>
        <w:spacing w:before="91" w:line="360" w:lineRule="auto"/>
        <w:ind w:right="388" w:firstLineChars="200" w:firstLine="480"/>
        <w:rPr>
          <w:snapToGrid w:val="0"/>
          <w:color w:val="000000" w:themeColor="text1"/>
          <w:sz w:val="24"/>
          <w:szCs w:val="24"/>
        </w:rPr>
      </w:pPr>
      <w:r>
        <w:rPr>
          <w:snapToGrid w:val="0"/>
          <w:color w:val="000000" w:themeColor="text1"/>
          <w:sz w:val="24"/>
          <w:szCs w:val="24"/>
        </w:rPr>
        <w:t>（</w:t>
      </w:r>
      <w:r>
        <w:rPr>
          <w:rFonts w:ascii="Times New Roman" w:eastAsia="Times New Roman"/>
          <w:snapToGrid w:val="0"/>
          <w:color w:val="000000" w:themeColor="text1"/>
          <w:sz w:val="24"/>
          <w:szCs w:val="24"/>
        </w:rPr>
        <w:t>1</w:t>
      </w:r>
      <w:r>
        <w:rPr>
          <w:snapToGrid w:val="0"/>
          <w:color w:val="000000" w:themeColor="text1"/>
          <w:sz w:val="24"/>
          <w:szCs w:val="24"/>
        </w:rPr>
        <w:t>）承包人不得以任何理由向发包人及其工作人员行贿或馈赠礼金、有价证券、贵重礼品。</w:t>
      </w:r>
    </w:p>
    <w:p w:rsidR="00C855A4" w:rsidRDefault="002F3DF9">
      <w:pPr>
        <w:pStyle w:val="a4"/>
        <w:autoSpaceDE w:val="0"/>
        <w:autoSpaceDN w:val="0"/>
        <w:adjustRightInd w:val="0"/>
        <w:snapToGrid w:val="0"/>
        <w:spacing w:before="2" w:line="360" w:lineRule="auto"/>
        <w:ind w:right="387" w:firstLineChars="200" w:firstLine="480"/>
        <w:rPr>
          <w:snapToGrid w:val="0"/>
          <w:color w:val="000000" w:themeColor="text1"/>
          <w:sz w:val="24"/>
          <w:szCs w:val="24"/>
        </w:rPr>
      </w:pPr>
      <w:r>
        <w:rPr>
          <w:snapToGrid w:val="0"/>
          <w:color w:val="000000" w:themeColor="text1"/>
          <w:sz w:val="24"/>
          <w:szCs w:val="24"/>
        </w:rPr>
        <w:t>（</w:t>
      </w:r>
      <w:r>
        <w:rPr>
          <w:rFonts w:ascii="Times New Roman" w:eastAsia="Times New Roman"/>
          <w:snapToGrid w:val="0"/>
          <w:color w:val="000000" w:themeColor="text1"/>
          <w:sz w:val="24"/>
          <w:szCs w:val="24"/>
        </w:rPr>
        <w:t>2</w:t>
      </w:r>
      <w:r>
        <w:rPr>
          <w:snapToGrid w:val="0"/>
          <w:color w:val="000000" w:themeColor="text1"/>
          <w:sz w:val="24"/>
          <w:szCs w:val="24"/>
        </w:rPr>
        <w:t>）承包人不得以任何名义为发包人及其工作人员报销应由发包人单位或个人支付的任何费用。</w:t>
      </w:r>
    </w:p>
    <w:p w:rsidR="00C855A4" w:rsidRDefault="002F3DF9">
      <w:pPr>
        <w:pStyle w:val="a4"/>
        <w:autoSpaceDE w:val="0"/>
        <w:autoSpaceDN w:val="0"/>
        <w:adjustRightInd w:val="0"/>
        <w:snapToGrid w:val="0"/>
        <w:spacing w:line="360" w:lineRule="auto"/>
        <w:ind w:firstLineChars="200" w:firstLine="480"/>
        <w:rPr>
          <w:snapToGrid w:val="0"/>
          <w:color w:val="000000" w:themeColor="text1"/>
          <w:sz w:val="24"/>
          <w:szCs w:val="24"/>
        </w:rPr>
      </w:pPr>
      <w:r>
        <w:rPr>
          <w:snapToGrid w:val="0"/>
          <w:color w:val="000000" w:themeColor="text1"/>
          <w:sz w:val="24"/>
          <w:szCs w:val="24"/>
        </w:rPr>
        <w:t>（</w:t>
      </w:r>
      <w:r>
        <w:rPr>
          <w:rFonts w:ascii="Times New Roman" w:eastAsia="Times New Roman"/>
          <w:snapToGrid w:val="0"/>
          <w:color w:val="000000" w:themeColor="text1"/>
          <w:sz w:val="24"/>
          <w:szCs w:val="24"/>
        </w:rPr>
        <w:t>3</w:t>
      </w:r>
      <w:r>
        <w:rPr>
          <w:snapToGrid w:val="0"/>
          <w:color w:val="000000" w:themeColor="text1"/>
          <w:sz w:val="24"/>
          <w:szCs w:val="24"/>
        </w:rPr>
        <w:t>）承包人不得以任何理由安排发包人工作人员参加超标准宴请及娱乐活动。</w:t>
      </w:r>
    </w:p>
    <w:p w:rsidR="00C855A4" w:rsidRDefault="002F3DF9">
      <w:pPr>
        <w:pStyle w:val="a4"/>
        <w:autoSpaceDE w:val="0"/>
        <w:autoSpaceDN w:val="0"/>
        <w:adjustRightInd w:val="0"/>
        <w:snapToGrid w:val="0"/>
        <w:spacing w:before="94" w:line="360" w:lineRule="auto"/>
        <w:ind w:right="388" w:firstLineChars="200" w:firstLine="480"/>
        <w:rPr>
          <w:snapToGrid w:val="0"/>
          <w:color w:val="000000" w:themeColor="text1"/>
          <w:sz w:val="24"/>
          <w:szCs w:val="24"/>
        </w:rPr>
      </w:pPr>
      <w:r>
        <w:rPr>
          <w:snapToGrid w:val="0"/>
          <w:color w:val="000000" w:themeColor="text1"/>
          <w:sz w:val="24"/>
          <w:szCs w:val="24"/>
        </w:rPr>
        <w:t>（</w:t>
      </w:r>
      <w:r>
        <w:rPr>
          <w:rFonts w:ascii="Times New Roman" w:eastAsia="Times New Roman"/>
          <w:snapToGrid w:val="0"/>
          <w:color w:val="000000" w:themeColor="text1"/>
          <w:sz w:val="24"/>
          <w:szCs w:val="24"/>
        </w:rPr>
        <w:t>4</w:t>
      </w:r>
      <w:r>
        <w:rPr>
          <w:snapToGrid w:val="0"/>
          <w:color w:val="000000" w:themeColor="text1"/>
          <w:sz w:val="24"/>
          <w:szCs w:val="24"/>
        </w:rPr>
        <w:t>）承包人不得为发包人单位和个人购置或提供通信工具、交通工具和高档办公用品等。</w:t>
      </w:r>
    </w:p>
    <w:p w:rsidR="00C855A4" w:rsidRDefault="002F3DF9">
      <w:pPr>
        <w:pStyle w:val="afb"/>
        <w:tabs>
          <w:tab w:val="left" w:pos="1342"/>
        </w:tabs>
        <w:autoSpaceDE w:val="0"/>
        <w:autoSpaceDN w:val="0"/>
        <w:adjustRightInd w:val="0"/>
        <w:snapToGrid w:val="0"/>
        <w:spacing w:line="360" w:lineRule="auto"/>
        <w:ind w:firstLine="480"/>
        <w:rPr>
          <w:rFonts w:ascii="黑体" w:eastAsia="黑体"/>
          <w:snapToGrid w:val="0"/>
          <w:color w:val="000000" w:themeColor="text1"/>
          <w:sz w:val="24"/>
          <w:szCs w:val="24"/>
        </w:rPr>
      </w:pPr>
      <w:r>
        <w:rPr>
          <w:rFonts w:ascii="黑体" w:eastAsia="黑体" w:hint="eastAsia"/>
          <w:snapToGrid w:val="0"/>
          <w:color w:val="000000" w:themeColor="text1"/>
          <w:sz w:val="24"/>
          <w:szCs w:val="24"/>
        </w:rPr>
        <w:t>4.</w:t>
      </w:r>
      <w:r>
        <w:rPr>
          <w:rFonts w:ascii="黑体" w:eastAsia="黑体" w:hint="eastAsia"/>
          <w:snapToGrid w:val="0"/>
          <w:color w:val="000000" w:themeColor="text1"/>
          <w:sz w:val="24"/>
          <w:szCs w:val="24"/>
        </w:rPr>
        <w:t>违约责任</w:t>
      </w:r>
    </w:p>
    <w:p w:rsidR="00C855A4" w:rsidRDefault="002F3DF9">
      <w:pPr>
        <w:pStyle w:val="a4"/>
        <w:autoSpaceDE w:val="0"/>
        <w:autoSpaceDN w:val="0"/>
        <w:adjustRightInd w:val="0"/>
        <w:snapToGrid w:val="0"/>
        <w:spacing w:before="93" w:line="360" w:lineRule="auto"/>
        <w:ind w:right="385" w:firstLineChars="200" w:firstLine="480"/>
        <w:rPr>
          <w:snapToGrid w:val="0"/>
          <w:color w:val="000000" w:themeColor="text1"/>
          <w:sz w:val="24"/>
          <w:szCs w:val="24"/>
        </w:rPr>
      </w:pPr>
      <w:r>
        <w:rPr>
          <w:snapToGrid w:val="0"/>
          <w:color w:val="000000" w:themeColor="text1"/>
          <w:sz w:val="24"/>
          <w:szCs w:val="24"/>
        </w:rPr>
        <w:t>（</w:t>
      </w:r>
      <w:r>
        <w:rPr>
          <w:rFonts w:ascii="Times New Roman" w:eastAsia="Times New Roman"/>
          <w:snapToGrid w:val="0"/>
          <w:color w:val="000000" w:themeColor="text1"/>
          <w:sz w:val="24"/>
          <w:szCs w:val="24"/>
        </w:rPr>
        <w:t>1</w:t>
      </w:r>
      <w:r>
        <w:rPr>
          <w:snapToGrid w:val="0"/>
          <w:color w:val="000000" w:themeColor="text1"/>
          <w:sz w:val="24"/>
          <w:szCs w:val="24"/>
        </w:rPr>
        <w:t>）发包人及其工作人员违反本合同第</w:t>
      </w:r>
      <w:r>
        <w:rPr>
          <w:snapToGrid w:val="0"/>
          <w:color w:val="000000" w:themeColor="text1"/>
          <w:sz w:val="24"/>
          <w:szCs w:val="24"/>
        </w:rPr>
        <w:t xml:space="preserve"> </w:t>
      </w:r>
      <w:r>
        <w:rPr>
          <w:rFonts w:ascii="Times New Roman" w:eastAsia="Times New Roman"/>
          <w:snapToGrid w:val="0"/>
          <w:color w:val="000000" w:themeColor="text1"/>
          <w:sz w:val="24"/>
          <w:szCs w:val="24"/>
        </w:rPr>
        <w:t>1</w:t>
      </w:r>
      <w:r>
        <w:rPr>
          <w:snapToGrid w:val="0"/>
          <w:color w:val="000000" w:themeColor="text1"/>
          <w:sz w:val="24"/>
          <w:szCs w:val="24"/>
        </w:rPr>
        <w:t>、</w:t>
      </w:r>
      <w:r>
        <w:rPr>
          <w:rFonts w:ascii="Times New Roman" w:eastAsia="Times New Roman"/>
          <w:snapToGrid w:val="0"/>
          <w:color w:val="000000" w:themeColor="text1"/>
          <w:sz w:val="24"/>
          <w:szCs w:val="24"/>
        </w:rPr>
        <w:t xml:space="preserve">2 </w:t>
      </w:r>
      <w:r>
        <w:rPr>
          <w:snapToGrid w:val="0"/>
          <w:color w:val="000000" w:themeColor="text1"/>
          <w:sz w:val="24"/>
          <w:szCs w:val="24"/>
        </w:rPr>
        <w:t>条，按管理权限，依据有关规定给予党纪、政纪或组织处理；涉嫌犯罪的，移交司法机关追究刑事责任；给承包人单位造成经济损失的，应予以赔偿。</w:t>
      </w:r>
    </w:p>
    <w:p w:rsidR="00C855A4" w:rsidRDefault="002F3DF9">
      <w:pPr>
        <w:pStyle w:val="a4"/>
        <w:autoSpaceDE w:val="0"/>
        <w:autoSpaceDN w:val="0"/>
        <w:adjustRightInd w:val="0"/>
        <w:snapToGrid w:val="0"/>
        <w:spacing w:before="1" w:line="360" w:lineRule="auto"/>
        <w:ind w:right="385" w:firstLineChars="200" w:firstLine="480"/>
        <w:rPr>
          <w:snapToGrid w:val="0"/>
          <w:color w:val="000000" w:themeColor="text1"/>
          <w:sz w:val="24"/>
          <w:szCs w:val="24"/>
        </w:rPr>
      </w:pPr>
      <w:r>
        <w:rPr>
          <w:snapToGrid w:val="0"/>
          <w:color w:val="000000" w:themeColor="text1"/>
          <w:sz w:val="24"/>
          <w:szCs w:val="24"/>
        </w:rPr>
        <w:t>（</w:t>
      </w:r>
      <w:r>
        <w:rPr>
          <w:rFonts w:ascii="Times New Roman" w:eastAsia="Times New Roman"/>
          <w:snapToGrid w:val="0"/>
          <w:color w:val="000000" w:themeColor="text1"/>
          <w:sz w:val="24"/>
          <w:szCs w:val="24"/>
        </w:rPr>
        <w:t>2</w:t>
      </w:r>
      <w:r>
        <w:rPr>
          <w:snapToGrid w:val="0"/>
          <w:color w:val="000000" w:themeColor="text1"/>
          <w:sz w:val="24"/>
          <w:szCs w:val="24"/>
        </w:rPr>
        <w:t>）承包人及其工作人员违反本合同第</w:t>
      </w:r>
      <w:r>
        <w:rPr>
          <w:snapToGrid w:val="0"/>
          <w:color w:val="000000" w:themeColor="text1"/>
          <w:sz w:val="24"/>
          <w:szCs w:val="24"/>
        </w:rPr>
        <w:t xml:space="preserve"> </w:t>
      </w:r>
      <w:r>
        <w:rPr>
          <w:rFonts w:ascii="Times New Roman" w:eastAsia="Times New Roman"/>
          <w:snapToGrid w:val="0"/>
          <w:color w:val="000000" w:themeColor="text1"/>
          <w:sz w:val="24"/>
          <w:szCs w:val="24"/>
        </w:rPr>
        <w:t>1</w:t>
      </w:r>
      <w:r>
        <w:rPr>
          <w:snapToGrid w:val="0"/>
          <w:color w:val="000000" w:themeColor="text1"/>
          <w:sz w:val="24"/>
          <w:szCs w:val="24"/>
        </w:rPr>
        <w:t>、</w:t>
      </w:r>
      <w:r>
        <w:rPr>
          <w:rFonts w:ascii="Times New Roman" w:eastAsia="Times New Roman"/>
          <w:snapToGrid w:val="0"/>
          <w:color w:val="000000" w:themeColor="text1"/>
          <w:sz w:val="24"/>
          <w:szCs w:val="24"/>
        </w:rPr>
        <w:t xml:space="preserve">3 </w:t>
      </w:r>
      <w:r>
        <w:rPr>
          <w:snapToGrid w:val="0"/>
          <w:color w:val="000000" w:themeColor="text1"/>
          <w:sz w:val="24"/>
          <w:szCs w:val="24"/>
        </w:rPr>
        <w:t>条，按管理权限，依据有关规定给予党纪、政纪或组织处理；给发包人单位造成经济损失的，应予以赔偿；情节严重的，发包人建议交通运输主管部门给予承包人一至三年内不得进入其主管的公路建设市场的处罚。</w:t>
      </w:r>
    </w:p>
    <w:p w:rsidR="00C855A4" w:rsidRDefault="002F3DF9">
      <w:pPr>
        <w:pStyle w:val="afb"/>
        <w:tabs>
          <w:tab w:val="left" w:pos="1344"/>
        </w:tabs>
        <w:autoSpaceDE w:val="0"/>
        <w:autoSpaceDN w:val="0"/>
        <w:adjustRightInd w:val="0"/>
        <w:snapToGrid w:val="0"/>
        <w:spacing w:line="360" w:lineRule="auto"/>
        <w:ind w:right="383" w:firstLine="480"/>
        <w:rPr>
          <w:snapToGrid w:val="0"/>
          <w:color w:val="000000" w:themeColor="text1"/>
          <w:sz w:val="24"/>
          <w:szCs w:val="24"/>
        </w:rPr>
      </w:pPr>
      <w:r>
        <w:rPr>
          <w:rFonts w:hint="eastAsia"/>
          <w:snapToGrid w:val="0"/>
          <w:color w:val="000000" w:themeColor="text1"/>
          <w:sz w:val="24"/>
          <w:szCs w:val="24"/>
        </w:rPr>
        <w:t>5.</w:t>
      </w:r>
      <w:r>
        <w:rPr>
          <w:snapToGrid w:val="0"/>
          <w:color w:val="000000" w:themeColor="text1"/>
          <w:sz w:val="24"/>
          <w:szCs w:val="24"/>
        </w:rPr>
        <w:t>双方约定：本合同由双方或双方上级单位的纪检监察部门负责监督执行。由发包人或发包人上级单位的纪检监察部门约请承包人或承包人上级单位纪检监察部</w:t>
      </w:r>
      <w:r>
        <w:rPr>
          <w:snapToGrid w:val="0"/>
          <w:color w:val="000000" w:themeColor="text1"/>
          <w:sz w:val="24"/>
          <w:szCs w:val="24"/>
        </w:rPr>
        <w:t>门对本合同执行情况进行检查，提出在本合同规定范围内的裁定意见。</w:t>
      </w:r>
    </w:p>
    <w:p w:rsidR="00C855A4" w:rsidRDefault="002F3DF9">
      <w:pPr>
        <w:pStyle w:val="afb"/>
        <w:tabs>
          <w:tab w:val="left" w:pos="1342"/>
        </w:tabs>
        <w:autoSpaceDE w:val="0"/>
        <w:autoSpaceDN w:val="0"/>
        <w:adjustRightInd w:val="0"/>
        <w:snapToGrid w:val="0"/>
        <w:spacing w:before="1" w:line="360" w:lineRule="auto"/>
        <w:ind w:firstLine="480"/>
        <w:rPr>
          <w:snapToGrid w:val="0"/>
          <w:color w:val="000000" w:themeColor="text1"/>
          <w:sz w:val="24"/>
          <w:szCs w:val="24"/>
        </w:rPr>
      </w:pPr>
      <w:r>
        <w:rPr>
          <w:rFonts w:hint="eastAsia"/>
          <w:snapToGrid w:val="0"/>
          <w:color w:val="000000" w:themeColor="text1"/>
          <w:sz w:val="24"/>
          <w:szCs w:val="24"/>
        </w:rPr>
        <w:t>6.</w:t>
      </w:r>
      <w:r>
        <w:rPr>
          <w:snapToGrid w:val="0"/>
          <w:color w:val="000000" w:themeColor="text1"/>
          <w:sz w:val="24"/>
          <w:szCs w:val="24"/>
        </w:rPr>
        <w:t>本合同有效期为发包人和承包人签署之日起至该工程项目竣工验收后止。</w:t>
      </w:r>
    </w:p>
    <w:p w:rsidR="00C855A4" w:rsidRDefault="002F3DF9">
      <w:pPr>
        <w:pStyle w:val="afb"/>
        <w:tabs>
          <w:tab w:val="left" w:pos="1344"/>
          <w:tab w:val="left" w:pos="3652"/>
        </w:tabs>
        <w:autoSpaceDE w:val="0"/>
        <w:autoSpaceDN w:val="0"/>
        <w:adjustRightInd w:val="0"/>
        <w:snapToGrid w:val="0"/>
        <w:spacing w:before="93" w:line="360" w:lineRule="auto"/>
        <w:ind w:right="384" w:firstLine="480"/>
        <w:rPr>
          <w:snapToGrid w:val="0"/>
          <w:color w:val="000000" w:themeColor="text1"/>
          <w:sz w:val="24"/>
          <w:szCs w:val="24"/>
        </w:rPr>
      </w:pPr>
      <w:r>
        <w:rPr>
          <w:rFonts w:hint="eastAsia"/>
          <w:snapToGrid w:val="0"/>
          <w:color w:val="000000" w:themeColor="text1"/>
          <w:sz w:val="24"/>
          <w:szCs w:val="24"/>
        </w:rPr>
        <w:lastRenderedPageBreak/>
        <w:t>7.</w:t>
      </w:r>
      <w:r>
        <w:rPr>
          <w:snapToGrid w:val="0"/>
          <w:color w:val="000000" w:themeColor="text1"/>
          <w:sz w:val="24"/>
          <w:szCs w:val="24"/>
        </w:rPr>
        <w:t>本合同作为</w:t>
      </w:r>
      <w:r>
        <w:rPr>
          <w:snapToGrid w:val="0"/>
          <w:color w:val="000000" w:themeColor="text1"/>
          <w:sz w:val="24"/>
          <w:szCs w:val="24"/>
          <w:u w:val="single"/>
        </w:rPr>
        <w:t xml:space="preserve"> </w:t>
      </w:r>
      <w:r>
        <w:rPr>
          <w:snapToGrid w:val="0"/>
          <w:color w:val="000000" w:themeColor="text1"/>
          <w:sz w:val="24"/>
          <w:szCs w:val="24"/>
          <w:u w:val="single"/>
        </w:rPr>
        <w:tab/>
      </w:r>
      <w:r>
        <w:rPr>
          <w:snapToGrid w:val="0"/>
          <w:color w:val="000000" w:themeColor="text1"/>
          <w:sz w:val="24"/>
          <w:szCs w:val="24"/>
        </w:rPr>
        <w:t>（项目名称）</w:t>
      </w:r>
      <w:r>
        <w:rPr>
          <w:snapToGrid w:val="0"/>
          <w:color w:val="000000" w:themeColor="text1"/>
          <w:sz w:val="24"/>
          <w:szCs w:val="24"/>
          <w:u w:val="single"/>
        </w:rPr>
        <w:t xml:space="preserve">   </w:t>
      </w:r>
      <w:r>
        <w:rPr>
          <w:snapToGrid w:val="0"/>
          <w:color w:val="000000" w:themeColor="text1"/>
          <w:sz w:val="24"/>
          <w:szCs w:val="24"/>
        </w:rPr>
        <w:t xml:space="preserve"> </w:t>
      </w:r>
      <w:r>
        <w:rPr>
          <w:snapToGrid w:val="0"/>
          <w:color w:val="000000" w:themeColor="text1"/>
          <w:sz w:val="24"/>
          <w:szCs w:val="24"/>
        </w:rPr>
        <w:t>标段施工合同的附件，与工程施工合同具有同等的法律效力，经合同双方签署后立即生效。</w:t>
      </w:r>
    </w:p>
    <w:p w:rsidR="00C855A4" w:rsidRDefault="002F3DF9">
      <w:pPr>
        <w:pStyle w:val="afb"/>
        <w:tabs>
          <w:tab w:val="left" w:pos="1344"/>
        </w:tabs>
        <w:autoSpaceDE w:val="0"/>
        <w:autoSpaceDN w:val="0"/>
        <w:adjustRightInd w:val="0"/>
        <w:snapToGrid w:val="0"/>
        <w:spacing w:line="360" w:lineRule="auto"/>
        <w:ind w:right="382" w:firstLine="480"/>
        <w:rPr>
          <w:snapToGrid w:val="0"/>
          <w:color w:val="000000" w:themeColor="text1"/>
          <w:sz w:val="24"/>
          <w:szCs w:val="24"/>
        </w:rPr>
      </w:pPr>
      <w:r>
        <w:rPr>
          <w:rFonts w:hint="eastAsia"/>
          <w:snapToGrid w:val="0"/>
          <w:color w:val="000000" w:themeColor="text1"/>
          <w:sz w:val="24"/>
          <w:szCs w:val="24"/>
        </w:rPr>
        <w:t>8.</w:t>
      </w:r>
      <w:r>
        <w:rPr>
          <w:snapToGrid w:val="0"/>
          <w:color w:val="000000" w:themeColor="text1"/>
          <w:sz w:val="24"/>
          <w:szCs w:val="24"/>
        </w:rPr>
        <w:t>本合同一式四份，由发包人和承包人各执一份，送交发包人和承包人的监督单位各一份。</w:t>
      </w:r>
    </w:p>
    <w:p w:rsidR="00C855A4" w:rsidRDefault="00C855A4">
      <w:pPr>
        <w:pStyle w:val="a4"/>
        <w:autoSpaceDE w:val="0"/>
        <w:autoSpaceDN w:val="0"/>
        <w:adjustRightInd w:val="0"/>
        <w:snapToGrid w:val="0"/>
        <w:spacing w:before="8" w:line="360" w:lineRule="auto"/>
        <w:rPr>
          <w:snapToGrid w:val="0"/>
          <w:color w:val="000000" w:themeColor="text1"/>
          <w:sz w:val="24"/>
          <w:szCs w:val="24"/>
        </w:rPr>
      </w:pPr>
    </w:p>
    <w:p w:rsidR="00C855A4" w:rsidRDefault="002F3DF9">
      <w:pPr>
        <w:pStyle w:val="a4"/>
        <w:tabs>
          <w:tab w:val="left" w:pos="3151"/>
          <w:tab w:val="left" w:pos="5174"/>
          <w:tab w:val="left" w:pos="7781"/>
          <w:tab w:val="left" w:pos="8261"/>
        </w:tabs>
        <w:autoSpaceDE w:val="0"/>
        <w:autoSpaceDN w:val="0"/>
        <w:adjustRightInd w:val="0"/>
        <w:snapToGrid w:val="0"/>
        <w:spacing w:before="1" w:line="360" w:lineRule="auto"/>
        <w:ind w:left="424" w:right="262"/>
        <w:rPr>
          <w:snapToGrid w:val="0"/>
          <w:color w:val="000000" w:themeColor="text1"/>
          <w:sz w:val="24"/>
          <w:szCs w:val="24"/>
        </w:rPr>
      </w:pPr>
      <w:r>
        <w:rPr>
          <w:snapToGrid w:val="0"/>
          <w:color w:val="000000" w:themeColor="text1"/>
          <w:sz w:val="24"/>
          <w:szCs w:val="24"/>
        </w:rPr>
        <w:t>发包人：</w:t>
      </w:r>
      <w:r>
        <w:rPr>
          <w:snapToGrid w:val="0"/>
          <w:color w:val="000000" w:themeColor="text1"/>
          <w:sz w:val="24"/>
          <w:szCs w:val="24"/>
          <w:u w:val="single"/>
        </w:rPr>
        <w:t xml:space="preserve"> </w:t>
      </w:r>
      <w:r>
        <w:rPr>
          <w:snapToGrid w:val="0"/>
          <w:color w:val="000000" w:themeColor="text1"/>
          <w:sz w:val="24"/>
          <w:szCs w:val="24"/>
          <w:u w:val="single"/>
        </w:rPr>
        <w:tab/>
      </w:r>
      <w:r>
        <w:rPr>
          <w:snapToGrid w:val="0"/>
          <w:color w:val="000000" w:themeColor="text1"/>
          <w:sz w:val="24"/>
          <w:szCs w:val="24"/>
        </w:rPr>
        <w:t>（盖单位章）</w:t>
      </w:r>
      <w:r>
        <w:rPr>
          <w:snapToGrid w:val="0"/>
          <w:color w:val="000000" w:themeColor="text1"/>
          <w:sz w:val="24"/>
          <w:szCs w:val="24"/>
        </w:rPr>
        <w:tab/>
      </w:r>
      <w:r>
        <w:rPr>
          <w:snapToGrid w:val="0"/>
          <w:color w:val="000000" w:themeColor="text1"/>
          <w:sz w:val="24"/>
          <w:szCs w:val="24"/>
        </w:rPr>
        <w:t>承包人：</w:t>
      </w:r>
      <w:r>
        <w:rPr>
          <w:snapToGrid w:val="0"/>
          <w:color w:val="000000" w:themeColor="text1"/>
          <w:sz w:val="24"/>
          <w:szCs w:val="24"/>
          <w:u w:val="single"/>
        </w:rPr>
        <w:t xml:space="preserve"> </w:t>
      </w:r>
      <w:r>
        <w:rPr>
          <w:snapToGrid w:val="0"/>
          <w:color w:val="000000" w:themeColor="text1"/>
          <w:sz w:val="24"/>
          <w:szCs w:val="24"/>
          <w:u w:val="single"/>
        </w:rPr>
        <w:tab/>
      </w:r>
      <w:r>
        <w:rPr>
          <w:snapToGrid w:val="0"/>
          <w:color w:val="000000" w:themeColor="text1"/>
          <w:sz w:val="24"/>
          <w:szCs w:val="24"/>
        </w:rPr>
        <w:t>（盖单位章）</w:t>
      </w:r>
      <w:r>
        <w:rPr>
          <w:snapToGrid w:val="0"/>
          <w:color w:val="000000" w:themeColor="text1"/>
          <w:sz w:val="24"/>
          <w:szCs w:val="24"/>
        </w:rPr>
        <w:t xml:space="preserve"> </w:t>
      </w:r>
      <w:r>
        <w:rPr>
          <w:snapToGrid w:val="0"/>
          <w:color w:val="000000" w:themeColor="text1"/>
          <w:sz w:val="24"/>
          <w:szCs w:val="24"/>
        </w:rPr>
        <w:t>法定代表人或其委托代理人</w:t>
      </w:r>
      <w:r>
        <w:rPr>
          <w:snapToGrid w:val="0"/>
          <w:color w:val="000000" w:themeColor="text1"/>
          <w:sz w:val="24"/>
          <w:szCs w:val="24"/>
          <w:u w:val="single"/>
        </w:rPr>
        <w:t>：</w:t>
      </w:r>
      <w:r>
        <w:rPr>
          <w:snapToGrid w:val="0"/>
          <w:color w:val="000000" w:themeColor="text1"/>
          <w:sz w:val="24"/>
          <w:szCs w:val="24"/>
          <w:u w:val="single"/>
        </w:rPr>
        <w:t xml:space="preserve"> </w:t>
      </w:r>
      <w:r>
        <w:rPr>
          <w:snapToGrid w:val="0"/>
          <w:color w:val="000000" w:themeColor="text1"/>
          <w:sz w:val="24"/>
          <w:szCs w:val="24"/>
          <w:u w:val="single"/>
        </w:rPr>
        <w:t>（</w:t>
      </w:r>
      <w:r>
        <w:rPr>
          <w:snapToGrid w:val="0"/>
          <w:color w:val="000000" w:themeColor="text1"/>
          <w:sz w:val="24"/>
          <w:szCs w:val="24"/>
        </w:rPr>
        <w:t>签字）</w:t>
      </w:r>
      <w:r>
        <w:rPr>
          <w:snapToGrid w:val="0"/>
          <w:color w:val="000000" w:themeColor="text1"/>
          <w:sz w:val="24"/>
          <w:szCs w:val="24"/>
        </w:rPr>
        <w:t xml:space="preserve"> </w:t>
      </w:r>
      <w:r>
        <w:rPr>
          <w:snapToGrid w:val="0"/>
          <w:color w:val="000000" w:themeColor="text1"/>
          <w:sz w:val="24"/>
          <w:szCs w:val="24"/>
        </w:rPr>
        <w:t>法定代表人或其委托代理人：</w:t>
      </w:r>
      <w:r>
        <w:rPr>
          <w:snapToGrid w:val="0"/>
          <w:color w:val="000000" w:themeColor="text1"/>
          <w:sz w:val="24"/>
          <w:szCs w:val="24"/>
          <w:u w:val="single"/>
        </w:rPr>
        <w:t xml:space="preserve"> </w:t>
      </w:r>
      <w:r>
        <w:rPr>
          <w:snapToGrid w:val="0"/>
          <w:color w:val="000000" w:themeColor="text1"/>
          <w:sz w:val="24"/>
          <w:szCs w:val="24"/>
          <w:u w:val="single"/>
        </w:rPr>
        <w:tab/>
      </w:r>
      <w:r>
        <w:rPr>
          <w:snapToGrid w:val="0"/>
          <w:color w:val="000000" w:themeColor="text1"/>
          <w:sz w:val="24"/>
          <w:szCs w:val="24"/>
          <w:u w:val="single"/>
        </w:rPr>
        <w:t>（</w:t>
      </w:r>
      <w:r>
        <w:rPr>
          <w:snapToGrid w:val="0"/>
          <w:color w:val="000000" w:themeColor="text1"/>
          <w:sz w:val="24"/>
          <w:szCs w:val="24"/>
        </w:rPr>
        <w:t>签字）</w:t>
      </w:r>
    </w:p>
    <w:p w:rsidR="00C855A4" w:rsidRDefault="002F3DF9">
      <w:pPr>
        <w:pStyle w:val="a4"/>
        <w:tabs>
          <w:tab w:val="left" w:pos="2344"/>
          <w:tab w:val="left" w:pos="3184"/>
          <w:tab w:val="left" w:pos="4024"/>
          <w:tab w:val="left" w:pos="5104"/>
          <w:tab w:val="left" w:pos="5945"/>
          <w:tab w:val="left" w:pos="7025"/>
          <w:tab w:val="left" w:pos="7865"/>
          <w:tab w:val="left" w:pos="8705"/>
        </w:tabs>
        <w:autoSpaceDE w:val="0"/>
        <w:autoSpaceDN w:val="0"/>
        <w:adjustRightInd w:val="0"/>
        <w:snapToGrid w:val="0"/>
        <w:spacing w:line="360" w:lineRule="auto"/>
        <w:ind w:left="424" w:right="298" w:firstLine="839"/>
        <w:rPr>
          <w:snapToGrid w:val="0"/>
          <w:color w:val="000000" w:themeColor="text1"/>
          <w:sz w:val="24"/>
          <w:szCs w:val="24"/>
        </w:rPr>
        <w:sectPr w:rsidR="00C855A4">
          <w:pgSz w:w="11910" w:h="16850"/>
          <w:pgMar w:top="1480" w:right="1200" w:bottom="1040" w:left="1220" w:header="876" w:footer="853" w:gutter="0"/>
          <w:cols w:space="720"/>
        </w:sectPr>
      </w:pPr>
      <w:r>
        <w:rPr>
          <w:rFonts w:ascii="Times New Roman" w:eastAsia="Times New Roman"/>
          <w:snapToGrid w:val="0"/>
          <w:color w:val="000000" w:themeColor="text1"/>
          <w:sz w:val="24"/>
          <w:szCs w:val="24"/>
          <w:u w:val="single"/>
        </w:rPr>
        <w:t xml:space="preserve"> </w:t>
      </w:r>
      <w:r>
        <w:rPr>
          <w:rFonts w:ascii="Times New Roman" w:eastAsia="Times New Roman"/>
          <w:snapToGrid w:val="0"/>
          <w:color w:val="000000" w:themeColor="text1"/>
          <w:sz w:val="24"/>
          <w:szCs w:val="24"/>
          <w:u w:val="single"/>
        </w:rPr>
        <w:tab/>
      </w:r>
      <w:r>
        <w:rPr>
          <w:snapToGrid w:val="0"/>
          <w:color w:val="000000" w:themeColor="text1"/>
          <w:sz w:val="24"/>
          <w:szCs w:val="24"/>
        </w:rPr>
        <w:t>年</w:t>
      </w:r>
      <w:r>
        <w:rPr>
          <w:snapToGrid w:val="0"/>
          <w:color w:val="000000" w:themeColor="text1"/>
          <w:sz w:val="24"/>
          <w:szCs w:val="24"/>
          <w:u w:val="single"/>
        </w:rPr>
        <w:t xml:space="preserve"> </w:t>
      </w:r>
      <w:r>
        <w:rPr>
          <w:snapToGrid w:val="0"/>
          <w:color w:val="000000" w:themeColor="text1"/>
          <w:sz w:val="24"/>
          <w:szCs w:val="24"/>
          <w:u w:val="single"/>
        </w:rPr>
        <w:tab/>
      </w:r>
      <w:r>
        <w:rPr>
          <w:snapToGrid w:val="0"/>
          <w:color w:val="000000" w:themeColor="text1"/>
          <w:sz w:val="24"/>
          <w:szCs w:val="24"/>
        </w:rPr>
        <w:t>月</w:t>
      </w:r>
      <w:r>
        <w:rPr>
          <w:snapToGrid w:val="0"/>
          <w:color w:val="000000" w:themeColor="text1"/>
          <w:sz w:val="24"/>
          <w:szCs w:val="24"/>
          <w:u w:val="single"/>
        </w:rPr>
        <w:t xml:space="preserve"> </w:t>
      </w:r>
      <w:r>
        <w:rPr>
          <w:snapToGrid w:val="0"/>
          <w:color w:val="000000" w:themeColor="text1"/>
          <w:sz w:val="24"/>
          <w:szCs w:val="24"/>
          <w:u w:val="single"/>
        </w:rPr>
        <w:tab/>
      </w:r>
      <w:r>
        <w:rPr>
          <w:snapToGrid w:val="0"/>
          <w:color w:val="000000" w:themeColor="text1"/>
          <w:sz w:val="24"/>
          <w:szCs w:val="24"/>
        </w:rPr>
        <w:t>日</w:t>
      </w:r>
      <w:r>
        <w:rPr>
          <w:snapToGrid w:val="0"/>
          <w:color w:val="000000" w:themeColor="text1"/>
          <w:sz w:val="24"/>
          <w:szCs w:val="24"/>
        </w:rPr>
        <w:tab/>
      </w:r>
      <w:r>
        <w:rPr>
          <w:snapToGrid w:val="0"/>
          <w:color w:val="000000" w:themeColor="text1"/>
          <w:sz w:val="24"/>
          <w:szCs w:val="24"/>
        </w:rPr>
        <w:tab/>
      </w:r>
      <w:r>
        <w:rPr>
          <w:snapToGrid w:val="0"/>
          <w:color w:val="000000" w:themeColor="text1"/>
          <w:sz w:val="24"/>
          <w:szCs w:val="24"/>
          <w:u w:val="single"/>
        </w:rPr>
        <w:t xml:space="preserve"> </w:t>
      </w:r>
      <w:r>
        <w:rPr>
          <w:snapToGrid w:val="0"/>
          <w:color w:val="000000" w:themeColor="text1"/>
          <w:sz w:val="24"/>
          <w:szCs w:val="24"/>
          <w:u w:val="single"/>
        </w:rPr>
        <w:tab/>
      </w:r>
      <w:r>
        <w:rPr>
          <w:snapToGrid w:val="0"/>
          <w:color w:val="000000" w:themeColor="text1"/>
          <w:sz w:val="24"/>
          <w:szCs w:val="24"/>
        </w:rPr>
        <w:t>年</w:t>
      </w:r>
      <w:r>
        <w:rPr>
          <w:snapToGrid w:val="0"/>
          <w:color w:val="000000" w:themeColor="text1"/>
          <w:sz w:val="24"/>
          <w:szCs w:val="24"/>
          <w:u w:val="single"/>
        </w:rPr>
        <w:t xml:space="preserve"> </w:t>
      </w:r>
      <w:r>
        <w:rPr>
          <w:snapToGrid w:val="0"/>
          <w:color w:val="000000" w:themeColor="text1"/>
          <w:sz w:val="24"/>
          <w:szCs w:val="24"/>
          <w:u w:val="single"/>
        </w:rPr>
        <w:tab/>
      </w:r>
      <w:r>
        <w:rPr>
          <w:snapToGrid w:val="0"/>
          <w:color w:val="000000" w:themeColor="text1"/>
          <w:sz w:val="24"/>
          <w:szCs w:val="24"/>
        </w:rPr>
        <w:t>月</w:t>
      </w:r>
      <w:r>
        <w:rPr>
          <w:snapToGrid w:val="0"/>
          <w:color w:val="000000" w:themeColor="text1"/>
          <w:sz w:val="24"/>
          <w:szCs w:val="24"/>
          <w:u w:val="single"/>
        </w:rPr>
        <w:t xml:space="preserve"> </w:t>
      </w:r>
      <w:r>
        <w:rPr>
          <w:snapToGrid w:val="0"/>
          <w:color w:val="000000" w:themeColor="text1"/>
          <w:sz w:val="24"/>
          <w:szCs w:val="24"/>
          <w:u w:val="single"/>
        </w:rPr>
        <w:tab/>
      </w:r>
      <w:r>
        <w:rPr>
          <w:snapToGrid w:val="0"/>
          <w:color w:val="000000" w:themeColor="text1"/>
          <w:sz w:val="24"/>
          <w:szCs w:val="24"/>
        </w:rPr>
        <w:t>日</w:t>
      </w:r>
      <w:r>
        <w:rPr>
          <w:rFonts w:hint="eastAsia"/>
          <w:snapToGrid w:val="0"/>
          <w:color w:val="000000" w:themeColor="text1"/>
          <w:sz w:val="24"/>
          <w:szCs w:val="24"/>
        </w:rPr>
        <w:t xml:space="preserve"> </w:t>
      </w:r>
      <w:r>
        <w:rPr>
          <w:snapToGrid w:val="0"/>
          <w:color w:val="000000" w:themeColor="text1"/>
          <w:sz w:val="24"/>
          <w:szCs w:val="24"/>
        </w:rPr>
        <w:t>发包人监督单位：</w:t>
      </w:r>
      <w:r>
        <w:rPr>
          <w:snapToGrid w:val="0"/>
          <w:color w:val="000000" w:themeColor="text1"/>
          <w:sz w:val="24"/>
          <w:szCs w:val="24"/>
          <w:u w:val="single"/>
        </w:rPr>
        <w:t>（全称）（盖单位章）</w:t>
      </w:r>
      <w:r>
        <w:rPr>
          <w:snapToGrid w:val="0"/>
          <w:color w:val="000000" w:themeColor="text1"/>
          <w:sz w:val="24"/>
          <w:szCs w:val="24"/>
        </w:rPr>
        <w:tab/>
      </w:r>
      <w:r>
        <w:rPr>
          <w:snapToGrid w:val="0"/>
          <w:color w:val="000000" w:themeColor="text1"/>
          <w:sz w:val="24"/>
          <w:szCs w:val="24"/>
        </w:rPr>
        <w:t>承包人监督单位：</w:t>
      </w:r>
      <w:r>
        <w:rPr>
          <w:snapToGrid w:val="0"/>
          <w:color w:val="000000" w:themeColor="text1"/>
          <w:sz w:val="24"/>
          <w:szCs w:val="24"/>
          <w:u w:val="single"/>
        </w:rPr>
        <w:t>（全称）（盖单位章）</w:t>
      </w:r>
    </w:p>
    <w:p w:rsidR="00C855A4" w:rsidRDefault="002F3DF9">
      <w:pPr>
        <w:pStyle w:val="a4"/>
        <w:spacing w:before="66"/>
        <w:ind w:left="424"/>
        <w:rPr>
          <w:rFonts w:ascii="黑体" w:eastAsia="黑体"/>
          <w:color w:val="000000" w:themeColor="text1"/>
          <w:sz w:val="30"/>
          <w:szCs w:val="30"/>
        </w:rPr>
      </w:pPr>
      <w:r>
        <w:rPr>
          <w:rFonts w:ascii="黑体" w:eastAsia="黑体" w:hint="eastAsia"/>
          <w:color w:val="000000" w:themeColor="text1"/>
          <w:sz w:val="30"/>
          <w:szCs w:val="30"/>
        </w:rPr>
        <w:lastRenderedPageBreak/>
        <w:t>附件三</w:t>
      </w:r>
      <w:r>
        <w:rPr>
          <w:rFonts w:ascii="黑体" w:eastAsia="黑体" w:hint="eastAsia"/>
          <w:color w:val="000000" w:themeColor="text1"/>
          <w:sz w:val="30"/>
          <w:szCs w:val="30"/>
        </w:rPr>
        <w:t xml:space="preserve"> </w:t>
      </w:r>
      <w:r>
        <w:rPr>
          <w:rFonts w:ascii="黑体" w:eastAsia="黑体" w:hint="eastAsia"/>
          <w:color w:val="000000" w:themeColor="text1"/>
          <w:sz w:val="30"/>
          <w:szCs w:val="30"/>
        </w:rPr>
        <w:t>安全生产合同</w:t>
      </w:r>
    </w:p>
    <w:p w:rsidR="00C855A4" w:rsidRDefault="002F3DF9">
      <w:pPr>
        <w:pStyle w:val="a4"/>
        <w:spacing w:before="6"/>
        <w:jc w:val="center"/>
        <w:rPr>
          <w:rFonts w:ascii="黑体" w:eastAsia="黑体"/>
          <w:color w:val="000000" w:themeColor="text1"/>
          <w:sz w:val="30"/>
          <w:szCs w:val="30"/>
        </w:rPr>
      </w:pPr>
      <w:r>
        <w:rPr>
          <w:rFonts w:ascii="黑体" w:eastAsia="黑体" w:hint="eastAsia"/>
          <w:color w:val="000000" w:themeColor="text1"/>
          <w:sz w:val="30"/>
          <w:szCs w:val="30"/>
        </w:rPr>
        <w:t>安全生产合同</w:t>
      </w:r>
    </w:p>
    <w:p w:rsidR="00C855A4" w:rsidRDefault="00C855A4">
      <w:pPr>
        <w:pStyle w:val="a4"/>
        <w:spacing w:before="6"/>
        <w:rPr>
          <w:rFonts w:ascii="黑体" w:eastAsia="黑体"/>
          <w:color w:val="000000" w:themeColor="text1"/>
          <w:sz w:val="24"/>
          <w:szCs w:val="24"/>
        </w:rPr>
      </w:pPr>
    </w:p>
    <w:p w:rsidR="00C855A4" w:rsidRDefault="002F3DF9">
      <w:pPr>
        <w:pStyle w:val="a4"/>
        <w:spacing w:before="6" w:line="360" w:lineRule="auto"/>
        <w:ind w:firstLineChars="200" w:firstLine="480"/>
        <w:rPr>
          <w:color w:val="000000" w:themeColor="text1"/>
          <w:sz w:val="24"/>
          <w:szCs w:val="24"/>
        </w:rPr>
      </w:pPr>
      <w:r>
        <w:rPr>
          <w:color w:val="000000" w:themeColor="text1"/>
          <w:sz w:val="24"/>
          <w:szCs w:val="24"/>
        </w:rPr>
        <w:t>为在</w:t>
      </w:r>
      <w:r>
        <w:rPr>
          <w:color w:val="000000" w:themeColor="text1"/>
          <w:sz w:val="24"/>
          <w:szCs w:val="24"/>
          <w:u w:val="single"/>
        </w:rPr>
        <w:t xml:space="preserve"> </w:t>
      </w:r>
      <w:r>
        <w:rPr>
          <w:color w:val="000000" w:themeColor="text1"/>
          <w:sz w:val="24"/>
          <w:szCs w:val="24"/>
          <w:u w:val="single"/>
        </w:rPr>
        <w:tab/>
      </w:r>
      <w:r>
        <w:rPr>
          <w:rFonts w:hint="eastAsia"/>
          <w:color w:val="000000" w:themeColor="text1"/>
          <w:sz w:val="24"/>
          <w:szCs w:val="24"/>
          <w:u w:val="single"/>
        </w:rPr>
        <w:t xml:space="preserve">    </w:t>
      </w:r>
      <w:r>
        <w:rPr>
          <w:color w:val="000000" w:themeColor="text1"/>
          <w:sz w:val="24"/>
          <w:szCs w:val="24"/>
        </w:rPr>
        <w:t>（项目名称）</w:t>
      </w:r>
      <w:r>
        <w:rPr>
          <w:color w:val="000000" w:themeColor="text1"/>
          <w:sz w:val="24"/>
          <w:szCs w:val="24"/>
          <w:u w:val="single"/>
        </w:rPr>
        <w:t xml:space="preserve"> </w:t>
      </w:r>
      <w:r>
        <w:rPr>
          <w:color w:val="000000" w:themeColor="text1"/>
          <w:sz w:val="24"/>
          <w:szCs w:val="24"/>
          <w:u w:val="single"/>
        </w:rPr>
        <w:tab/>
      </w:r>
      <w:r>
        <w:rPr>
          <w:rFonts w:hint="eastAsia"/>
          <w:color w:val="000000" w:themeColor="text1"/>
          <w:sz w:val="24"/>
          <w:szCs w:val="24"/>
          <w:u w:val="single"/>
        </w:rPr>
        <w:t xml:space="preserve">         </w:t>
      </w:r>
      <w:r>
        <w:rPr>
          <w:color w:val="000000" w:themeColor="text1"/>
          <w:sz w:val="24"/>
          <w:szCs w:val="24"/>
        </w:rPr>
        <w:t>标段施工合同的实施过程中创造安全、高效的施工环境，切实搞好本项目的安全管理工作，本项目发包人</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（发包人名称，以下简称</w:t>
      </w:r>
      <w:r>
        <w:rPr>
          <w:rFonts w:ascii="Times New Roman" w:eastAsia="Times New Roman"/>
          <w:color w:val="000000" w:themeColor="text1"/>
          <w:sz w:val="24"/>
          <w:szCs w:val="24"/>
        </w:rPr>
        <w:t>“</w:t>
      </w:r>
      <w:r>
        <w:rPr>
          <w:color w:val="000000" w:themeColor="text1"/>
          <w:sz w:val="24"/>
          <w:szCs w:val="24"/>
        </w:rPr>
        <w:t>发包人</w:t>
      </w:r>
      <w:r>
        <w:rPr>
          <w:rFonts w:ascii="Times New Roman" w:eastAsia="Times New Roman"/>
          <w:color w:val="000000" w:themeColor="text1"/>
          <w:sz w:val="24"/>
          <w:szCs w:val="24"/>
        </w:rPr>
        <w:t>”</w:t>
      </w:r>
      <w:r>
        <w:rPr>
          <w:color w:val="000000" w:themeColor="text1"/>
          <w:sz w:val="24"/>
          <w:szCs w:val="24"/>
        </w:rPr>
        <w:t>）与承包人</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u w:val="single"/>
        </w:rPr>
        <w:tab/>
      </w:r>
      <w:r>
        <w:rPr>
          <w:color w:val="000000" w:themeColor="text1"/>
          <w:sz w:val="24"/>
          <w:szCs w:val="24"/>
        </w:rPr>
        <w:t>（承包人名称，以下简称</w:t>
      </w:r>
      <w:r>
        <w:rPr>
          <w:rFonts w:ascii="Times New Roman" w:eastAsia="Times New Roman"/>
          <w:color w:val="000000" w:themeColor="text1"/>
          <w:sz w:val="24"/>
          <w:szCs w:val="24"/>
        </w:rPr>
        <w:t>“</w:t>
      </w:r>
      <w:r>
        <w:rPr>
          <w:color w:val="000000" w:themeColor="text1"/>
          <w:sz w:val="24"/>
          <w:szCs w:val="24"/>
        </w:rPr>
        <w:t>承包人</w:t>
      </w:r>
      <w:r>
        <w:rPr>
          <w:rFonts w:ascii="Times New Roman" w:eastAsia="Times New Roman"/>
          <w:color w:val="000000" w:themeColor="text1"/>
          <w:sz w:val="24"/>
          <w:szCs w:val="24"/>
        </w:rPr>
        <w:t>”</w:t>
      </w:r>
      <w:r>
        <w:rPr>
          <w:color w:val="000000" w:themeColor="text1"/>
          <w:sz w:val="24"/>
          <w:szCs w:val="24"/>
        </w:rPr>
        <w:t>）特此签订安全生产合同。</w:t>
      </w:r>
    </w:p>
    <w:p w:rsidR="00C855A4" w:rsidRDefault="002F3DF9">
      <w:pPr>
        <w:pStyle w:val="a4"/>
        <w:numPr>
          <w:ilvl w:val="0"/>
          <w:numId w:val="14"/>
        </w:numPr>
        <w:autoSpaceDE w:val="0"/>
        <w:autoSpaceDN w:val="0"/>
        <w:spacing w:line="360" w:lineRule="auto"/>
        <w:ind w:firstLineChars="200" w:firstLine="480"/>
        <w:rPr>
          <w:rFonts w:ascii="黑体" w:eastAsia="黑体"/>
          <w:color w:val="000000" w:themeColor="text1"/>
          <w:sz w:val="24"/>
          <w:szCs w:val="24"/>
        </w:rPr>
      </w:pPr>
      <w:r>
        <w:rPr>
          <w:rFonts w:ascii="黑体" w:eastAsia="黑体" w:hint="eastAsia"/>
          <w:color w:val="000000" w:themeColor="text1"/>
          <w:sz w:val="24"/>
          <w:szCs w:val="24"/>
        </w:rPr>
        <w:t>发包人职责</w:t>
      </w:r>
    </w:p>
    <w:p w:rsidR="00C855A4" w:rsidRDefault="002F3DF9">
      <w:pPr>
        <w:pStyle w:val="a4"/>
        <w:autoSpaceDE w:val="0"/>
        <w:autoSpaceDN w:val="0"/>
        <w:spacing w:line="360" w:lineRule="auto"/>
        <w:ind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1</w:t>
      </w:r>
      <w:r>
        <w:rPr>
          <w:color w:val="000000" w:themeColor="text1"/>
          <w:sz w:val="24"/>
          <w:szCs w:val="24"/>
        </w:rPr>
        <w:t>）严格遵守国家有关安全生产的法律法规，认真执行工程承包合同中的有关安全要求。</w:t>
      </w:r>
    </w:p>
    <w:p w:rsidR="00C855A4" w:rsidRDefault="002F3DF9">
      <w:pPr>
        <w:pStyle w:val="a4"/>
        <w:autoSpaceDE w:val="0"/>
        <w:autoSpaceDN w:val="0"/>
        <w:spacing w:line="360" w:lineRule="auto"/>
        <w:ind w:right="380"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2</w:t>
      </w:r>
      <w:r>
        <w:rPr>
          <w:color w:val="000000" w:themeColor="text1"/>
          <w:sz w:val="24"/>
          <w:szCs w:val="24"/>
        </w:rPr>
        <w:t>）按照</w:t>
      </w:r>
      <w:r>
        <w:rPr>
          <w:rFonts w:ascii="Times New Roman" w:eastAsia="Times New Roman"/>
          <w:color w:val="000000" w:themeColor="text1"/>
          <w:sz w:val="24"/>
          <w:szCs w:val="24"/>
        </w:rPr>
        <w:t>“</w:t>
      </w:r>
      <w:r>
        <w:rPr>
          <w:color w:val="000000" w:themeColor="text1"/>
          <w:sz w:val="24"/>
          <w:szCs w:val="24"/>
        </w:rPr>
        <w:t>安全第一、预防为主、综合治理</w:t>
      </w:r>
      <w:r>
        <w:rPr>
          <w:rFonts w:ascii="Times New Roman" w:eastAsia="Times New Roman"/>
          <w:color w:val="000000" w:themeColor="text1"/>
          <w:sz w:val="24"/>
          <w:szCs w:val="24"/>
        </w:rPr>
        <w:t>”</w:t>
      </w:r>
      <w:r>
        <w:rPr>
          <w:color w:val="000000" w:themeColor="text1"/>
          <w:sz w:val="24"/>
          <w:szCs w:val="24"/>
        </w:rPr>
        <w:t>和坚持</w:t>
      </w:r>
      <w:r>
        <w:rPr>
          <w:rFonts w:ascii="Times New Roman" w:eastAsia="Times New Roman"/>
          <w:color w:val="000000" w:themeColor="text1"/>
          <w:sz w:val="24"/>
          <w:szCs w:val="24"/>
        </w:rPr>
        <w:t>“</w:t>
      </w:r>
      <w:r>
        <w:rPr>
          <w:color w:val="000000" w:themeColor="text1"/>
          <w:sz w:val="24"/>
          <w:szCs w:val="24"/>
        </w:rPr>
        <w:t>管生产必须管安全</w:t>
      </w:r>
      <w:r>
        <w:rPr>
          <w:rFonts w:ascii="Times New Roman" w:eastAsia="Times New Roman"/>
          <w:color w:val="000000" w:themeColor="text1"/>
          <w:sz w:val="24"/>
          <w:szCs w:val="24"/>
        </w:rPr>
        <w:t>”</w:t>
      </w:r>
      <w:r>
        <w:rPr>
          <w:color w:val="000000" w:themeColor="text1"/>
          <w:sz w:val="24"/>
          <w:szCs w:val="24"/>
        </w:rPr>
        <w:t>的原则进行安全生产管理，做到生产与安全工作同时计划、布置、检查、总结和评比。</w:t>
      </w:r>
    </w:p>
    <w:p w:rsidR="00C855A4" w:rsidRDefault="002F3DF9">
      <w:pPr>
        <w:pStyle w:val="a4"/>
        <w:autoSpaceDE w:val="0"/>
        <w:autoSpaceDN w:val="0"/>
        <w:spacing w:line="360" w:lineRule="auto"/>
        <w:ind w:right="382"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3</w:t>
      </w:r>
      <w:r>
        <w:rPr>
          <w:color w:val="000000" w:themeColor="text1"/>
          <w:sz w:val="24"/>
          <w:szCs w:val="24"/>
        </w:rPr>
        <w:t>）重要的安全设施必须坚持与主体工程</w:t>
      </w:r>
      <w:r>
        <w:rPr>
          <w:rFonts w:ascii="Times New Roman" w:eastAsia="Times New Roman"/>
          <w:color w:val="000000" w:themeColor="text1"/>
          <w:sz w:val="24"/>
          <w:szCs w:val="24"/>
        </w:rPr>
        <w:t>“</w:t>
      </w:r>
      <w:r>
        <w:rPr>
          <w:color w:val="000000" w:themeColor="text1"/>
          <w:sz w:val="24"/>
          <w:szCs w:val="24"/>
        </w:rPr>
        <w:t>三同时</w:t>
      </w:r>
      <w:r>
        <w:rPr>
          <w:rFonts w:ascii="Times New Roman" w:eastAsia="Times New Roman"/>
          <w:color w:val="000000" w:themeColor="text1"/>
          <w:sz w:val="24"/>
          <w:szCs w:val="24"/>
        </w:rPr>
        <w:t>”</w:t>
      </w:r>
      <w:r>
        <w:rPr>
          <w:color w:val="000000" w:themeColor="text1"/>
          <w:sz w:val="24"/>
          <w:szCs w:val="24"/>
        </w:rPr>
        <w:t>的原则，即：同时设计、审批，同时施工，同时验收，投入使用。</w:t>
      </w:r>
    </w:p>
    <w:p w:rsidR="00C855A4" w:rsidRDefault="002F3DF9">
      <w:pPr>
        <w:pStyle w:val="a4"/>
        <w:autoSpaceDE w:val="0"/>
        <w:autoSpaceDN w:val="0"/>
        <w:spacing w:line="360" w:lineRule="auto"/>
        <w:ind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4</w:t>
      </w:r>
      <w:r>
        <w:rPr>
          <w:color w:val="000000" w:themeColor="text1"/>
          <w:sz w:val="24"/>
          <w:szCs w:val="24"/>
        </w:rPr>
        <w:t>）定期召开安全生产调度会，及时传达中央及地方有关安全生产的精神。</w:t>
      </w:r>
    </w:p>
    <w:p w:rsidR="00C855A4" w:rsidRDefault="002F3DF9">
      <w:pPr>
        <w:pStyle w:val="a4"/>
        <w:autoSpaceDE w:val="0"/>
        <w:autoSpaceDN w:val="0"/>
        <w:spacing w:line="360" w:lineRule="auto"/>
        <w:ind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5</w:t>
      </w:r>
      <w:r>
        <w:rPr>
          <w:color w:val="000000" w:themeColor="text1"/>
          <w:sz w:val="24"/>
          <w:szCs w:val="24"/>
        </w:rPr>
        <w:t>）组织对承包人施工现场进行安全生产检查，监督承包人及时处理发现的各种安全隐患。</w:t>
      </w:r>
    </w:p>
    <w:p w:rsidR="00C855A4" w:rsidRDefault="002F3DF9">
      <w:pPr>
        <w:pStyle w:val="a4"/>
        <w:autoSpaceDE w:val="0"/>
        <w:autoSpaceDN w:val="0"/>
        <w:spacing w:before="5" w:line="360" w:lineRule="auto"/>
        <w:ind w:firstLineChars="200" w:firstLine="480"/>
        <w:rPr>
          <w:rFonts w:ascii="黑体" w:eastAsia="黑体"/>
          <w:color w:val="000000" w:themeColor="text1"/>
          <w:sz w:val="24"/>
          <w:szCs w:val="24"/>
        </w:rPr>
      </w:pPr>
      <w:r>
        <w:rPr>
          <w:rFonts w:ascii="Times New Roman" w:eastAsia="Times New Roman"/>
          <w:color w:val="000000" w:themeColor="text1"/>
          <w:sz w:val="24"/>
          <w:szCs w:val="24"/>
        </w:rPr>
        <w:t>2.</w:t>
      </w:r>
      <w:r>
        <w:rPr>
          <w:rFonts w:ascii="黑体" w:eastAsia="黑体" w:hint="eastAsia"/>
          <w:color w:val="000000" w:themeColor="text1"/>
          <w:sz w:val="24"/>
          <w:szCs w:val="24"/>
        </w:rPr>
        <w:t>承包人职责</w:t>
      </w:r>
    </w:p>
    <w:p w:rsidR="00C855A4" w:rsidRDefault="002F3DF9">
      <w:pPr>
        <w:pStyle w:val="a4"/>
        <w:autoSpaceDE w:val="0"/>
        <w:autoSpaceDN w:val="0"/>
        <w:spacing w:before="81" w:line="360" w:lineRule="auto"/>
        <w:ind w:right="283"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1</w:t>
      </w:r>
      <w:r>
        <w:rPr>
          <w:color w:val="000000" w:themeColor="text1"/>
          <w:sz w:val="24"/>
          <w:szCs w:val="24"/>
        </w:rPr>
        <w:t>）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rsidR="00C855A4" w:rsidRDefault="002F3DF9">
      <w:pPr>
        <w:pStyle w:val="a4"/>
        <w:autoSpaceDE w:val="0"/>
        <w:autoSpaceDN w:val="0"/>
        <w:spacing w:line="360" w:lineRule="auto"/>
        <w:ind w:right="266"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2</w:t>
      </w:r>
      <w:r>
        <w:rPr>
          <w:color w:val="000000" w:themeColor="text1"/>
          <w:sz w:val="24"/>
          <w:szCs w:val="24"/>
        </w:rPr>
        <w:t>）坚持</w:t>
      </w:r>
      <w:r>
        <w:rPr>
          <w:rFonts w:ascii="Times New Roman" w:eastAsia="Times New Roman"/>
          <w:color w:val="000000" w:themeColor="text1"/>
          <w:sz w:val="24"/>
          <w:szCs w:val="24"/>
        </w:rPr>
        <w:t>“</w:t>
      </w:r>
      <w:r>
        <w:rPr>
          <w:color w:val="000000" w:themeColor="text1"/>
          <w:sz w:val="24"/>
          <w:szCs w:val="24"/>
        </w:rPr>
        <w:t>安全第一、预防为主、综合治理</w:t>
      </w:r>
      <w:r>
        <w:rPr>
          <w:rFonts w:ascii="Times New Roman" w:eastAsia="Times New Roman"/>
          <w:color w:val="000000" w:themeColor="text1"/>
          <w:sz w:val="24"/>
          <w:szCs w:val="24"/>
        </w:rPr>
        <w:t>”</w:t>
      </w:r>
      <w:r>
        <w:rPr>
          <w:color w:val="000000" w:themeColor="text1"/>
          <w:sz w:val="24"/>
          <w:szCs w:val="24"/>
        </w:rPr>
        <w:t>和</w:t>
      </w:r>
      <w:r>
        <w:rPr>
          <w:rFonts w:ascii="Times New Roman" w:eastAsia="Times New Roman"/>
          <w:color w:val="000000" w:themeColor="text1"/>
          <w:sz w:val="24"/>
          <w:szCs w:val="24"/>
        </w:rPr>
        <w:t>“</w:t>
      </w:r>
      <w:r>
        <w:rPr>
          <w:color w:val="000000" w:themeColor="text1"/>
          <w:sz w:val="24"/>
          <w:szCs w:val="24"/>
        </w:rPr>
        <w:t>管生产必须管安全</w:t>
      </w:r>
      <w:r>
        <w:rPr>
          <w:rFonts w:ascii="Times New Roman" w:eastAsia="Times New Roman"/>
          <w:color w:val="000000" w:themeColor="text1"/>
          <w:sz w:val="24"/>
          <w:szCs w:val="24"/>
        </w:rPr>
        <w:t>”</w:t>
      </w:r>
      <w:r>
        <w:rPr>
          <w:color w:val="000000" w:themeColor="text1"/>
          <w:sz w:val="24"/>
          <w:szCs w:val="24"/>
        </w:rPr>
        <w:t>的原则，</w:t>
      </w:r>
      <w:r>
        <w:rPr>
          <w:color w:val="000000" w:themeColor="text1"/>
          <w:sz w:val="24"/>
          <w:szCs w:val="24"/>
        </w:rPr>
        <w:t xml:space="preserve"> </w:t>
      </w:r>
      <w:r>
        <w:rPr>
          <w:color w:val="000000" w:themeColor="text1"/>
          <w:sz w:val="24"/>
          <w:szCs w:val="24"/>
        </w:rPr>
        <w:t>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w:t>
      </w:r>
      <w:r>
        <w:rPr>
          <w:color w:val="000000" w:themeColor="text1"/>
          <w:sz w:val="24"/>
          <w:szCs w:val="24"/>
        </w:rPr>
        <w:t>和遵守本合同的各项规定，做到生产与安全工作同时计划、布置、检查、总结和评比。</w:t>
      </w:r>
    </w:p>
    <w:p w:rsidR="00C855A4" w:rsidRDefault="002F3DF9">
      <w:pPr>
        <w:pStyle w:val="a4"/>
        <w:autoSpaceDE w:val="0"/>
        <w:autoSpaceDN w:val="0"/>
        <w:spacing w:line="360" w:lineRule="auto"/>
        <w:ind w:right="387" w:firstLineChars="200" w:firstLine="480"/>
        <w:rPr>
          <w:color w:val="000000" w:themeColor="text1"/>
          <w:sz w:val="24"/>
          <w:szCs w:val="24"/>
        </w:rPr>
      </w:pPr>
      <w:r>
        <w:rPr>
          <w:color w:val="000000" w:themeColor="text1"/>
          <w:sz w:val="24"/>
          <w:szCs w:val="24"/>
        </w:rPr>
        <w:lastRenderedPageBreak/>
        <w:t>（</w:t>
      </w:r>
      <w:r>
        <w:rPr>
          <w:rFonts w:ascii="Times New Roman" w:eastAsia="Times New Roman"/>
          <w:color w:val="000000" w:themeColor="text1"/>
          <w:sz w:val="24"/>
          <w:szCs w:val="24"/>
        </w:rPr>
        <w:t>3</w:t>
      </w:r>
      <w:r>
        <w:rPr>
          <w:color w:val="000000" w:themeColor="text1"/>
          <w:sz w:val="24"/>
          <w:szCs w:val="24"/>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w:t>
      </w:r>
      <w:r>
        <w:rPr>
          <w:color w:val="000000" w:themeColor="text1"/>
          <w:sz w:val="24"/>
          <w:szCs w:val="24"/>
        </w:rPr>
        <w:t>施防止事故发生。</w:t>
      </w:r>
    </w:p>
    <w:p w:rsidR="00C855A4" w:rsidRDefault="002F3DF9">
      <w:pPr>
        <w:pStyle w:val="a4"/>
        <w:autoSpaceDE w:val="0"/>
        <w:autoSpaceDN w:val="0"/>
        <w:spacing w:line="360" w:lineRule="auto"/>
        <w:ind w:right="387"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4</w:t>
      </w:r>
      <w:r>
        <w:rPr>
          <w:color w:val="000000" w:themeColor="text1"/>
          <w:sz w:val="24"/>
          <w:szCs w:val="24"/>
        </w:rPr>
        <w:t>）承包人在任何时候都应采取各种合理的预防措施，防止其员工发生任何违法、违禁、暴力或妨碍治安的行为。</w:t>
      </w:r>
    </w:p>
    <w:p w:rsidR="00C855A4" w:rsidRDefault="002F3DF9">
      <w:pPr>
        <w:pStyle w:val="a4"/>
        <w:autoSpaceDE w:val="0"/>
        <w:autoSpaceDN w:val="0"/>
        <w:spacing w:before="81" w:line="360" w:lineRule="auto"/>
        <w:ind w:right="266"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5</w:t>
      </w:r>
      <w:r>
        <w:rPr>
          <w:color w:val="000000" w:themeColor="text1"/>
          <w:sz w:val="24"/>
          <w:szCs w:val="24"/>
        </w:rPr>
        <w:t>）承包人必须具有劳动安全管理部门颁发的安全生产考核合格证书，参加施工的人员，必须接受安全技术教育，熟知和遵守本工种的各项安全技术操作规程，</w:t>
      </w:r>
      <w:r>
        <w:rPr>
          <w:color w:val="000000" w:themeColor="text1"/>
          <w:sz w:val="24"/>
          <w:szCs w:val="24"/>
        </w:rPr>
        <w:t xml:space="preserve"> </w:t>
      </w:r>
      <w:r>
        <w:rPr>
          <w:color w:val="000000" w:themeColor="text1"/>
          <w:sz w:val="24"/>
          <w:szCs w:val="24"/>
        </w:rPr>
        <w:t>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C855A4" w:rsidRDefault="002F3DF9">
      <w:pPr>
        <w:pStyle w:val="a4"/>
        <w:autoSpaceDE w:val="0"/>
        <w:autoSpaceDN w:val="0"/>
        <w:spacing w:line="360" w:lineRule="auto"/>
        <w:ind w:right="388"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6</w:t>
      </w:r>
      <w:r>
        <w:rPr>
          <w:color w:val="000000" w:themeColor="text1"/>
          <w:sz w:val="24"/>
          <w:szCs w:val="24"/>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C855A4" w:rsidRDefault="002F3DF9">
      <w:pPr>
        <w:pStyle w:val="a4"/>
        <w:autoSpaceDE w:val="0"/>
        <w:autoSpaceDN w:val="0"/>
        <w:spacing w:line="360" w:lineRule="auto"/>
        <w:ind w:right="390"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7</w:t>
      </w:r>
      <w:r>
        <w:rPr>
          <w:color w:val="000000" w:themeColor="text1"/>
          <w:sz w:val="24"/>
          <w:szCs w:val="24"/>
        </w:rPr>
        <w:t>）操作人员上岗，必</w:t>
      </w:r>
      <w:r>
        <w:rPr>
          <w:color w:val="000000" w:themeColor="text1"/>
          <w:sz w:val="24"/>
          <w:szCs w:val="24"/>
        </w:rPr>
        <w:t>须按规定穿戴防护用品。施工负责人和安全检查员应随时检查劳动防护用品的穿戴情况，不按规定穿戴防护用品的人员不得上岗。</w:t>
      </w:r>
    </w:p>
    <w:p w:rsidR="00C855A4" w:rsidRDefault="002F3DF9">
      <w:pPr>
        <w:pStyle w:val="a4"/>
        <w:autoSpaceDE w:val="0"/>
        <w:autoSpaceDN w:val="0"/>
        <w:spacing w:before="2" w:line="360" w:lineRule="auto"/>
        <w:ind w:right="389"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8</w:t>
      </w:r>
      <w:r>
        <w:rPr>
          <w:color w:val="000000" w:themeColor="text1"/>
          <w:sz w:val="24"/>
          <w:szCs w:val="24"/>
        </w:rPr>
        <w:t>）所有施工机具设备和高空作业的设备均应定期检查，并有安全员的签字记录，保证其经常处于完好状态；不合格的机具、设备和劳动保护用品严禁使用。</w:t>
      </w:r>
    </w:p>
    <w:p w:rsidR="00C855A4" w:rsidRDefault="002F3DF9">
      <w:pPr>
        <w:pStyle w:val="a4"/>
        <w:autoSpaceDE w:val="0"/>
        <w:autoSpaceDN w:val="0"/>
        <w:spacing w:before="5" w:line="360" w:lineRule="auto"/>
        <w:ind w:right="390"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9</w:t>
      </w:r>
      <w:r>
        <w:rPr>
          <w:color w:val="000000" w:themeColor="text1"/>
          <w:sz w:val="24"/>
          <w:szCs w:val="24"/>
        </w:rPr>
        <w:t>）施工中采用新技术、新工艺、新设备、新材料时，必须制定相应的安全技术措施，施工现场必须具有相关的安全标志牌。</w:t>
      </w:r>
    </w:p>
    <w:p w:rsidR="00C855A4" w:rsidRDefault="002F3DF9">
      <w:pPr>
        <w:pStyle w:val="a4"/>
        <w:autoSpaceDE w:val="0"/>
        <w:autoSpaceDN w:val="0"/>
        <w:spacing w:line="360" w:lineRule="auto"/>
        <w:ind w:right="377" w:firstLineChars="200" w:firstLine="480"/>
        <w:rPr>
          <w:color w:val="000000" w:themeColor="text1"/>
          <w:sz w:val="24"/>
          <w:szCs w:val="24"/>
        </w:rPr>
      </w:pPr>
      <w:r>
        <w:rPr>
          <w:color w:val="000000" w:themeColor="text1"/>
          <w:sz w:val="24"/>
          <w:szCs w:val="24"/>
        </w:rPr>
        <w:t>（</w:t>
      </w:r>
      <w:r>
        <w:rPr>
          <w:rFonts w:ascii="Times New Roman" w:eastAsia="Times New Roman"/>
          <w:color w:val="000000" w:themeColor="text1"/>
          <w:sz w:val="24"/>
          <w:szCs w:val="24"/>
        </w:rPr>
        <w:t>10</w:t>
      </w:r>
      <w:r>
        <w:rPr>
          <w:color w:val="000000" w:themeColor="text1"/>
          <w:sz w:val="24"/>
          <w:szCs w:val="24"/>
        </w:rPr>
        <w:t>）承包人必须按照本工程项目特点，组织制定本工程实施中的生产安全事故应急救援预案；如果发生安全事故，应按照《国务院关于特大安全事故行政责</w:t>
      </w:r>
      <w:r>
        <w:rPr>
          <w:color w:val="000000" w:themeColor="text1"/>
          <w:sz w:val="24"/>
          <w:szCs w:val="24"/>
        </w:rPr>
        <w:t>任追究的规定》以及其他有关规定，及时上报有关部门，并坚持</w:t>
      </w:r>
      <w:r>
        <w:rPr>
          <w:rFonts w:ascii="Times New Roman" w:eastAsia="Times New Roman"/>
          <w:color w:val="000000" w:themeColor="text1"/>
          <w:sz w:val="24"/>
          <w:szCs w:val="24"/>
        </w:rPr>
        <w:t>“</w:t>
      </w:r>
      <w:r>
        <w:rPr>
          <w:color w:val="000000" w:themeColor="text1"/>
          <w:sz w:val="24"/>
          <w:szCs w:val="24"/>
        </w:rPr>
        <w:t>四不放过</w:t>
      </w:r>
      <w:r>
        <w:rPr>
          <w:rFonts w:ascii="Times New Roman" w:eastAsia="Times New Roman"/>
          <w:color w:val="000000" w:themeColor="text1"/>
          <w:sz w:val="24"/>
          <w:szCs w:val="24"/>
        </w:rPr>
        <w:t>”</w:t>
      </w:r>
      <w:r>
        <w:rPr>
          <w:color w:val="000000" w:themeColor="text1"/>
          <w:sz w:val="24"/>
          <w:szCs w:val="24"/>
        </w:rPr>
        <w:t>的原则，</w:t>
      </w:r>
      <w:r>
        <w:rPr>
          <w:color w:val="000000" w:themeColor="text1"/>
          <w:sz w:val="24"/>
          <w:szCs w:val="24"/>
        </w:rPr>
        <w:t xml:space="preserve"> </w:t>
      </w:r>
      <w:r>
        <w:rPr>
          <w:color w:val="000000" w:themeColor="text1"/>
          <w:sz w:val="24"/>
          <w:szCs w:val="24"/>
        </w:rPr>
        <w:t>严肃处理相关责任人。</w:t>
      </w:r>
    </w:p>
    <w:p w:rsidR="00C855A4" w:rsidRDefault="002F3DF9">
      <w:pPr>
        <w:pStyle w:val="a4"/>
        <w:autoSpaceDE w:val="0"/>
        <w:autoSpaceDN w:val="0"/>
        <w:spacing w:line="360" w:lineRule="auto"/>
        <w:ind w:right="385" w:firstLineChars="200" w:firstLine="480"/>
        <w:rPr>
          <w:color w:val="000000" w:themeColor="text1"/>
          <w:sz w:val="24"/>
          <w:szCs w:val="24"/>
        </w:rPr>
      </w:pPr>
      <w:r>
        <w:rPr>
          <w:color w:val="000000" w:themeColor="text1"/>
          <w:sz w:val="24"/>
          <w:szCs w:val="24"/>
        </w:rPr>
        <w:lastRenderedPageBreak/>
        <w:t>（</w:t>
      </w:r>
      <w:r>
        <w:rPr>
          <w:rFonts w:ascii="Times New Roman" w:eastAsia="Times New Roman"/>
          <w:color w:val="000000" w:themeColor="text1"/>
          <w:sz w:val="24"/>
          <w:szCs w:val="24"/>
        </w:rPr>
        <w:t>11</w:t>
      </w:r>
      <w:r>
        <w:rPr>
          <w:color w:val="000000" w:themeColor="text1"/>
          <w:sz w:val="24"/>
          <w:szCs w:val="24"/>
        </w:rPr>
        <w:t>）安全生产费用按照《公路水运工程安全生产监督管理办法》的相关规定使用和管理。</w:t>
      </w:r>
    </w:p>
    <w:p w:rsidR="00C855A4" w:rsidRDefault="002F3DF9">
      <w:pPr>
        <w:pStyle w:val="a4"/>
        <w:autoSpaceDE w:val="0"/>
        <w:autoSpaceDN w:val="0"/>
        <w:spacing w:before="3" w:line="360" w:lineRule="auto"/>
        <w:ind w:firstLineChars="200" w:firstLine="480"/>
        <w:rPr>
          <w:rFonts w:ascii="黑体" w:eastAsia="黑体"/>
          <w:color w:val="000000" w:themeColor="text1"/>
          <w:sz w:val="24"/>
          <w:szCs w:val="24"/>
        </w:rPr>
      </w:pPr>
      <w:r>
        <w:rPr>
          <w:rFonts w:ascii="Times New Roman" w:eastAsia="Times New Roman"/>
          <w:color w:val="000000" w:themeColor="text1"/>
          <w:sz w:val="24"/>
          <w:szCs w:val="24"/>
        </w:rPr>
        <w:t>3.</w:t>
      </w:r>
      <w:r>
        <w:rPr>
          <w:rFonts w:ascii="黑体" w:eastAsia="黑体" w:hint="eastAsia"/>
          <w:color w:val="000000" w:themeColor="text1"/>
          <w:sz w:val="24"/>
          <w:szCs w:val="24"/>
        </w:rPr>
        <w:t>违约责任</w:t>
      </w:r>
    </w:p>
    <w:p w:rsidR="00C855A4" w:rsidRDefault="002F3DF9">
      <w:pPr>
        <w:pStyle w:val="a4"/>
        <w:autoSpaceDE w:val="0"/>
        <w:autoSpaceDN w:val="0"/>
        <w:spacing w:before="82" w:line="360" w:lineRule="auto"/>
        <w:ind w:firstLineChars="200" w:firstLine="480"/>
        <w:rPr>
          <w:color w:val="000000" w:themeColor="text1"/>
          <w:sz w:val="24"/>
          <w:szCs w:val="24"/>
        </w:rPr>
      </w:pPr>
      <w:r>
        <w:rPr>
          <w:color w:val="000000" w:themeColor="text1"/>
          <w:sz w:val="24"/>
          <w:szCs w:val="24"/>
        </w:rPr>
        <w:t>如因发包人或承包人违约造成安全事故，将依法追究责任。</w:t>
      </w:r>
    </w:p>
    <w:p w:rsidR="00C855A4" w:rsidRDefault="002F3DF9">
      <w:pPr>
        <w:pStyle w:val="afb"/>
        <w:tabs>
          <w:tab w:val="left" w:pos="1344"/>
        </w:tabs>
        <w:autoSpaceDE w:val="0"/>
        <w:autoSpaceDN w:val="0"/>
        <w:spacing w:before="83" w:line="360" w:lineRule="auto"/>
        <w:ind w:right="385" w:firstLine="480"/>
        <w:rPr>
          <w:color w:val="000000" w:themeColor="text1"/>
          <w:sz w:val="24"/>
          <w:szCs w:val="24"/>
        </w:rPr>
      </w:pPr>
      <w:r>
        <w:rPr>
          <w:rFonts w:hint="eastAsia"/>
          <w:color w:val="000000" w:themeColor="text1"/>
          <w:sz w:val="24"/>
          <w:szCs w:val="24"/>
        </w:rPr>
        <w:t>4.</w:t>
      </w:r>
      <w:r>
        <w:rPr>
          <w:color w:val="000000" w:themeColor="text1"/>
          <w:sz w:val="24"/>
          <w:szCs w:val="24"/>
        </w:rPr>
        <w:t>本合同由双方法定代表人或其授权的代理人签署并加盖单位章后生效，全部工程竣工验收后失效。</w:t>
      </w:r>
    </w:p>
    <w:p w:rsidR="00C855A4" w:rsidRDefault="002F3DF9">
      <w:pPr>
        <w:pStyle w:val="afb"/>
        <w:tabs>
          <w:tab w:val="left" w:pos="1344"/>
          <w:tab w:val="left" w:pos="4252"/>
          <w:tab w:val="left" w:pos="8377"/>
        </w:tabs>
        <w:autoSpaceDE w:val="0"/>
        <w:autoSpaceDN w:val="0"/>
        <w:spacing w:before="6" w:line="360" w:lineRule="auto"/>
        <w:ind w:right="380" w:firstLine="480"/>
        <w:rPr>
          <w:color w:val="000000" w:themeColor="text1"/>
          <w:sz w:val="24"/>
          <w:szCs w:val="24"/>
        </w:rPr>
      </w:pPr>
      <w:r>
        <w:rPr>
          <w:rFonts w:hint="eastAsia"/>
          <w:color w:val="000000" w:themeColor="text1"/>
          <w:sz w:val="24"/>
          <w:szCs w:val="24"/>
        </w:rPr>
        <w:t>5.</w:t>
      </w:r>
      <w:r>
        <w:rPr>
          <w:color w:val="000000" w:themeColor="text1"/>
          <w:sz w:val="24"/>
          <w:szCs w:val="24"/>
        </w:rPr>
        <w:t>本合同正本二份、副本</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份，合同双方各执正本</w:t>
      </w:r>
      <w:r>
        <w:rPr>
          <w:color w:val="000000" w:themeColor="text1"/>
          <w:sz w:val="24"/>
          <w:szCs w:val="24"/>
        </w:rPr>
        <w:t>一</w:t>
      </w:r>
      <w:r>
        <w:rPr>
          <w:color w:val="000000" w:themeColor="text1"/>
          <w:sz w:val="24"/>
          <w:szCs w:val="24"/>
        </w:rPr>
        <w:t>份，副本</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份，当正本与副本的内容不一致时，以正本为准。</w:t>
      </w:r>
    </w:p>
    <w:p w:rsidR="00C855A4" w:rsidRDefault="00C855A4">
      <w:pPr>
        <w:pStyle w:val="a4"/>
        <w:autoSpaceDE w:val="0"/>
        <w:autoSpaceDN w:val="0"/>
        <w:spacing w:line="360" w:lineRule="auto"/>
        <w:rPr>
          <w:color w:val="000000" w:themeColor="text1"/>
          <w:sz w:val="24"/>
          <w:szCs w:val="24"/>
        </w:rPr>
      </w:pPr>
    </w:p>
    <w:p w:rsidR="00C855A4" w:rsidRDefault="00C855A4">
      <w:pPr>
        <w:pStyle w:val="a4"/>
        <w:autoSpaceDE w:val="0"/>
        <w:autoSpaceDN w:val="0"/>
        <w:spacing w:line="360" w:lineRule="auto"/>
        <w:rPr>
          <w:color w:val="000000" w:themeColor="text1"/>
          <w:sz w:val="24"/>
          <w:szCs w:val="24"/>
        </w:rPr>
      </w:pPr>
    </w:p>
    <w:p w:rsidR="00C855A4" w:rsidRDefault="00C855A4">
      <w:pPr>
        <w:pStyle w:val="a4"/>
        <w:tabs>
          <w:tab w:val="left" w:pos="3151"/>
          <w:tab w:val="left" w:pos="4934"/>
          <w:tab w:val="left" w:pos="5174"/>
          <w:tab w:val="left" w:pos="7781"/>
        </w:tabs>
        <w:autoSpaceDE w:val="0"/>
        <w:autoSpaceDN w:val="0"/>
        <w:spacing w:before="1" w:line="360" w:lineRule="auto"/>
        <w:ind w:right="262"/>
        <w:rPr>
          <w:color w:val="000000" w:themeColor="text1"/>
          <w:sz w:val="24"/>
          <w:szCs w:val="24"/>
        </w:rPr>
      </w:pPr>
    </w:p>
    <w:p w:rsidR="00C855A4" w:rsidRDefault="002F3DF9">
      <w:pPr>
        <w:pStyle w:val="a4"/>
        <w:tabs>
          <w:tab w:val="left" w:pos="3151"/>
          <w:tab w:val="left" w:pos="4934"/>
          <w:tab w:val="left" w:pos="5174"/>
          <w:tab w:val="left" w:pos="7781"/>
        </w:tabs>
        <w:autoSpaceDE w:val="0"/>
        <w:autoSpaceDN w:val="0"/>
        <w:spacing w:before="1" w:line="360" w:lineRule="auto"/>
        <w:ind w:right="262"/>
        <w:rPr>
          <w:color w:val="000000" w:themeColor="text1"/>
          <w:sz w:val="24"/>
          <w:szCs w:val="24"/>
        </w:rPr>
      </w:pPr>
      <w:r>
        <w:rPr>
          <w:color w:val="000000" w:themeColor="text1"/>
          <w:sz w:val="24"/>
          <w:szCs w:val="24"/>
        </w:rPr>
        <w:t>发包人：</w:t>
      </w:r>
      <w:r>
        <w:rPr>
          <w:rFonts w:hint="eastAsia"/>
          <w:color w:val="000000" w:themeColor="text1"/>
          <w:sz w:val="24"/>
          <w:szCs w:val="24"/>
          <w:u w:val="single"/>
        </w:rPr>
        <w:t xml:space="preserve">            </w:t>
      </w:r>
      <w:r>
        <w:rPr>
          <w:color w:val="000000" w:themeColor="text1"/>
          <w:sz w:val="24"/>
          <w:szCs w:val="24"/>
        </w:rPr>
        <w:t>（盖单位章）</w:t>
      </w:r>
      <w:r>
        <w:rPr>
          <w:rFonts w:hint="eastAsia"/>
          <w:color w:val="000000" w:themeColor="text1"/>
          <w:sz w:val="24"/>
          <w:szCs w:val="24"/>
        </w:rPr>
        <w:t xml:space="preserve">       </w:t>
      </w:r>
      <w:r>
        <w:rPr>
          <w:color w:val="000000" w:themeColor="text1"/>
          <w:sz w:val="24"/>
          <w:szCs w:val="24"/>
        </w:rPr>
        <w:t>承包人：</w:t>
      </w:r>
      <w:r>
        <w:rPr>
          <w:rFonts w:hint="eastAsia"/>
          <w:color w:val="000000" w:themeColor="text1"/>
          <w:sz w:val="24"/>
          <w:szCs w:val="24"/>
          <w:u w:val="single"/>
        </w:rPr>
        <w:t xml:space="preserve">           </w:t>
      </w:r>
      <w:r>
        <w:rPr>
          <w:color w:val="000000" w:themeColor="text1"/>
          <w:sz w:val="24"/>
          <w:szCs w:val="24"/>
        </w:rPr>
        <w:t>（盖单位章）</w:t>
      </w:r>
      <w:r>
        <w:rPr>
          <w:rFonts w:hint="eastAsia"/>
          <w:color w:val="000000" w:themeColor="text1"/>
          <w:sz w:val="24"/>
          <w:szCs w:val="24"/>
        </w:rPr>
        <w:t xml:space="preserve">       </w:t>
      </w:r>
      <w:r>
        <w:rPr>
          <w:color w:val="000000" w:themeColor="text1"/>
          <w:sz w:val="24"/>
          <w:szCs w:val="24"/>
        </w:rPr>
        <w:t xml:space="preserve"> </w:t>
      </w:r>
      <w:r>
        <w:rPr>
          <w:color w:val="000000" w:themeColor="text1"/>
          <w:sz w:val="24"/>
          <w:szCs w:val="24"/>
        </w:rPr>
        <w:t>法定代表人或其委托代理人：</w:t>
      </w:r>
      <w:r>
        <w:rPr>
          <w:color w:val="000000" w:themeColor="text1"/>
          <w:sz w:val="24"/>
          <w:szCs w:val="24"/>
          <w:u w:val="single"/>
        </w:rPr>
        <w:t xml:space="preserve">  </w:t>
      </w:r>
      <w:r>
        <w:rPr>
          <w:i/>
          <w:color w:val="000000" w:themeColor="text1"/>
          <w:sz w:val="24"/>
          <w:szCs w:val="24"/>
        </w:rPr>
        <w:t>（</w:t>
      </w:r>
      <w:r>
        <w:rPr>
          <w:color w:val="000000" w:themeColor="text1"/>
          <w:sz w:val="24"/>
          <w:szCs w:val="24"/>
        </w:rPr>
        <w:t>签字）</w:t>
      </w:r>
      <w:r>
        <w:rPr>
          <w:rFonts w:hint="eastAsia"/>
          <w:color w:val="000000" w:themeColor="text1"/>
          <w:sz w:val="24"/>
          <w:szCs w:val="24"/>
        </w:rPr>
        <w:t xml:space="preserve"> </w:t>
      </w:r>
      <w:r>
        <w:rPr>
          <w:color w:val="000000" w:themeColor="text1"/>
          <w:sz w:val="24"/>
          <w:szCs w:val="24"/>
        </w:rPr>
        <w:t>法定代表人或其委托代理人：</w:t>
      </w:r>
      <w:r>
        <w:rPr>
          <w:color w:val="000000" w:themeColor="text1"/>
          <w:sz w:val="24"/>
          <w:szCs w:val="24"/>
          <w:u w:val="single"/>
        </w:rPr>
        <w:t xml:space="preserve"> </w:t>
      </w:r>
      <w:r>
        <w:rPr>
          <w:color w:val="000000" w:themeColor="text1"/>
          <w:sz w:val="24"/>
          <w:szCs w:val="24"/>
        </w:rPr>
        <w:t>（签字）</w:t>
      </w:r>
    </w:p>
    <w:p w:rsidR="00C855A4" w:rsidRDefault="002F3DF9">
      <w:pPr>
        <w:pStyle w:val="a4"/>
        <w:tabs>
          <w:tab w:val="left" w:pos="2344"/>
          <w:tab w:val="left" w:pos="3184"/>
          <w:tab w:val="left" w:pos="4024"/>
          <w:tab w:val="left" w:pos="5945"/>
          <w:tab w:val="left" w:pos="7025"/>
          <w:tab w:val="left" w:pos="7865"/>
          <w:tab w:val="left" w:pos="8705"/>
        </w:tabs>
        <w:autoSpaceDE w:val="0"/>
        <w:autoSpaceDN w:val="0"/>
        <w:spacing w:before="2" w:line="360" w:lineRule="auto"/>
        <w:ind w:left="1264"/>
        <w:rPr>
          <w:color w:val="000000" w:themeColor="text1"/>
          <w:sz w:val="24"/>
          <w:szCs w:val="24"/>
        </w:rPr>
      </w:pPr>
      <w:r>
        <w:rPr>
          <w:rFonts w:ascii="Times New Roman" w:eastAsia="Times New Roman"/>
          <w:color w:val="000000" w:themeColor="text1"/>
          <w:sz w:val="24"/>
          <w:szCs w:val="24"/>
          <w:u w:val="single"/>
        </w:rPr>
        <w:t xml:space="preserve"> </w:t>
      </w:r>
      <w:r>
        <w:rPr>
          <w:rFonts w:ascii="Times New Roman" w:eastAsia="Times New Roman"/>
          <w:color w:val="000000" w:themeColor="text1"/>
          <w:sz w:val="24"/>
          <w:szCs w:val="24"/>
          <w:u w:val="single"/>
        </w:rPr>
        <w:tab/>
      </w:r>
      <w:r>
        <w:rPr>
          <w:color w:val="000000" w:themeColor="text1"/>
          <w:sz w:val="24"/>
          <w:szCs w:val="24"/>
        </w:rPr>
        <w:t>年</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月</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日</w:t>
      </w:r>
      <w:r>
        <w:rPr>
          <w:color w:val="000000" w:themeColor="text1"/>
          <w:sz w:val="24"/>
          <w:szCs w:val="24"/>
        </w:rPr>
        <w:tab/>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年</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月</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日</w:t>
      </w:r>
    </w:p>
    <w:p w:rsidR="00C855A4" w:rsidRDefault="00C855A4">
      <w:pPr>
        <w:autoSpaceDE w:val="0"/>
        <w:autoSpaceDN w:val="0"/>
        <w:adjustRightInd w:val="0"/>
        <w:jc w:val="center"/>
        <w:outlineLvl w:val="0"/>
        <w:rPr>
          <w:rFonts w:hAnsi="宋体" w:cs="黑体"/>
          <w:b/>
          <w:color w:val="000000" w:themeColor="text1"/>
          <w:sz w:val="36"/>
          <w:szCs w:val="36"/>
        </w:rPr>
      </w:pPr>
    </w:p>
    <w:p w:rsidR="00C855A4" w:rsidRDefault="00C855A4">
      <w:pPr>
        <w:autoSpaceDE w:val="0"/>
        <w:autoSpaceDN w:val="0"/>
        <w:adjustRightInd w:val="0"/>
        <w:jc w:val="center"/>
        <w:outlineLvl w:val="0"/>
        <w:rPr>
          <w:rFonts w:hAnsi="宋体" w:cs="黑体"/>
          <w:b/>
          <w:color w:val="000000" w:themeColor="text1"/>
          <w:sz w:val="36"/>
          <w:szCs w:val="36"/>
        </w:rPr>
      </w:pPr>
    </w:p>
    <w:p w:rsidR="00C855A4" w:rsidRDefault="00C855A4">
      <w:pPr>
        <w:autoSpaceDE w:val="0"/>
        <w:autoSpaceDN w:val="0"/>
        <w:adjustRightInd w:val="0"/>
        <w:jc w:val="center"/>
        <w:outlineLvl w:val="0"/>
        <w:rPr>
          <w:rFonts w:hAnsi="宋体" w:cs="黑体"/>
          <w:b/>
          <w:color w:val="000000" w:themeColor="text1"/>
          <w:sz w:val="36"/>
          <w:szCs w:val="36"/>
        </w:rPr>
      </w:pPr>
    </w:p>
    <w:p w:rsidR="00C855A4" w:rsidRDefault="00C855A4">
      <w:pPr>
        <w:autoSpaceDE w:val="0"/>
        <w:autoSpaceDN w:val="0"/>
        <w:adjustRightInd w:val="0"/>
        <w:jc w:val="center"/>
        <w:outlineLvl w:val="0"/>
        <w:rPr>
          <w:rFonts w:hAnsi="宋体" w:cs="黑体"/>
          <w:b/>
          <w:color w:val="000000" w:themeColor="text1"/>
          <w:sz w:val="36"/>
          <w:szCs w:val="36"/>
        </w:rPr>
      </w:pPr>
    </w:p>
    <w:p w:rsidR="00C855A4" w:rsidRDefault="00C855A4">
      <w:pPr>
        <w:autoSpaceDE w:val="0"/>
        <w:autoSpaceDN w:val="0"/>
        <w:adjustRightInd w:val="0"/>
        <w:outlineLvl w:val="0"/>
        <w:rPr>
          <w:rFonts w:hAnsi="宋体" w:cs="黑体"/>
          <w:b/>
          <w:sz w:val="36"/>
          <w:szCs w:val="36"/>
        </w:rPr>
      </w:pPr>
    </w:p>
    <w:p w:rsidR="00C855A4" w:rsidRDefault="00C855A4">
      <w:pPr>
        <w:adjustRightInd w:val="0"/>
        <w:snapToGrid w:val="0"/>
        <w:spacing w:line="360" w:lineRule="auto"/>
        <w:rPr>
          <w:rFonts w:ascii="黑体" w:eastAsia="黑体"/>
          <w:sz w:val="24"/>
        </w:rPr>
      </w:pPr>
    </w:p>
    <w:p w:rsidR="00C855A4" w:rsidRDefault="00C855A4">
      <w:pPr>
        <w:adjustRightInd w:val="0"/>
        <w:snapToGrid w:val="0"/>
        <w:spacing w:line="360" w:lineRule="auto"/>
        <w:rPr>
          <w:rFonts w:ascii="黑体" w:eastAsia="黑体"/>
          <w:sz w:val="24"/>
        </w:rPr>
      </w:pPr>
    </w:p>
    <w:p w:rsidR="00C855A4" w:rsidRDefault="00C855A4">
      <w:pPr>
        <w:adjustRightInd w:val="0"/>
        <w:snapToGrid w:val="0"/>
        <w:spacing w:line="360" w:lineRule="auto"/>
        <w:rPr>
          <w:rFonts w:ascii="黑体" w:eastAsia="黑体"/>
          <w:sz w:val="24"/>
        </w:rPr>
      </w:pPr>
    </w:p>
    <w:p w:rsidR="00C855A4" w:rsidRDefault="00C855A4">
      <w:pPr>
        <w:adjustRightInd w:val="0"/>
        <w:snapToGrid w:val="0"/>
        <w:spacing w:line="360" w:lineRule="auto"/>
        <w:rPr>
          <w:rFonts w:ascii="黑体" w:eastAsia="黑体"/>
          <w:sz w:val="24"/>
        </w:rPr>
      </w:pPr>
    </w:p>
    <w:p w:rsidR="00C855A4" w:rsidRDefault="00C855A4">
      <w:pPr>
        <w:adjustRightInd w:val="0"/>
        <w:snapToGrid w:val="0"/>
        <w:spacing w:line="360" w:lineRule="auto"/>
        <w:ind w:firstLineChars="200" w:firstLine="480"/>
        <w:rPr>
          <w:sz w:val="24"/>
        </w:rPr>
      </w:pPr>
    </w:p>
    <w:p w:rsidR="00C855A4" w:rsidRDefault="00C855A4">
      <w:pPr>
        <w:adjustRightInd w:val="0"/>
        <w:snapToGrid w:val="0"/>
        <w:spacing w:line="360" w:lineRule="auto"/>
        <w:ind w:firstLineChars="200" w:firstLine="480"/>
        <w:rPr>
          <w:sz w:val="24"/>
        </w:rPr>
      </w:pPr>
    </w:p>
    <w:p w:rsidR="00C855A4" w:rsidRDefault="00C855A4">
      <w:pPr>
        <w:adjustRightInd w:val="0"/>
        <w:snapToGrid w:val="0"/>
        <w:spacing w:line="360" w:lineRule="auto"/>
        <w:ind w:firstLineChars="200" w:firstLine="480"/>
        <w:rPr>
          <w:sz w:val="24"/>
        </w:rPr>
      </w:pPr>
    </w:p>
    <w:p w:rsidR="00C855A4" w:rsidRDefault="00C855A4">
      <w:pPr>
        <w:adjustRightInd w:val="0"/>
        <w:snapToGrid w:val="0"/>
        <w:spacing w:line="360" w:lineRule="auto"/>
        <w:ind w:firstLineChars="200" w:firstLine="480"/>
        <w:rPr>
          <w:sz w:val="24"/>
        </w:rPr>
      </w:pPr>
    </w:p>
    <w:p w:rsidR="00C855A4" w:rsidRDefault="00C855A4">
      <w:pPr>
        <w:autoSpaceDE w:val="0"/>
        <w:autoSpaceDN w:val="0"/>
        <w:adjustRightInd w:val="0"/>
        <w:outlineLvl w:val="0"/>
        <w:rPr>
          <w:rFonts w:hAnsi="宋体" w:cs="黑体"/>
          <w:b/>
          <w:sz w:val="36"/>
          <w:szCs w:val="36"/>
        </w:rPr>
      </w:pPr>
    </w:p>
    <w:p w:rsidR="00C855A4" w:rsidRDefault="002F3DF9">
      <w:pPr>
        <w:adjustRightInd w:val="0"/>
        <w:snapToGrid w:val="0"/>
        <w:spacing w:line="360" w:lineRule="auto"/>
        <w:rPr>
          <w:b/>
          <w:bCs/>
          <w:sz w:val="24"/>
          <w:szCs w:val="24"/>
        </w:rPr>
      </w:pPr>
      <w:r>
        <w:rPr>
          <w:rFonts w:hint="eastAsia"/>
          <w:b/>
          <w:bCs/>
          <w:sz w:val="24"/>
          <w:szCs w:val="24"/>
        </w:rPr>
        <w:t>附件四：其他管理和技术人员最低要求</w:t>
      </w:r>
    </w:p>
    <w:p w:rsidR="00C855A4" w:rsidRDefault="00C855A4" w:rsidP="00C855A4">
      <w:pPr>
        <w:pStyle w:val="a0"/>
        <w:ind w:firstLine="340"/>
      </w:pP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2250"/>
        <w:gridCol w:w="1997"/>
        <w:gridCol w:w="5053"/>
      </w:tblGrid>
      <w:tr w:rsidR="00C855A4">
        <w:trPr>
          <w:trHeight w:val="706"/>
        </w:trPr>
        <w:tc>
          <w:tcPr>
            <w:tcW w:w="2250"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人</w:t>
            </w:r>
            <w:r>
              <w:rPr>
                <w:rFonts w:hAnsi="宋体" w:cs="宋体" w:hint="eastAsia"/>
                <w:color w:val="000000" w:themeColor="text1"/>
                <w:sz w:val="24"/>
                <w:szCs w:val="24"/>
              </w:rPr>
              <w:t xml:space="preserve">  </w:t>
            </w:r>
            <w:r>
              <w:rPr>
                <w:rFonts w:hAnsi="宋体" w:cs="宋体" w:hint="eastAsia"/>
                <w:color w:val="000000" w:themeColor="text1"/>
                <w:sz w:val="24"/>
                <w:szCs w:val="24"/>
              </w:rPr>
              <w:t>员</w:t>
            </w:r>
          </w:p>
        </w:tc>
        <w:tc>
          <w:tcPr>
            <w:tcW w:w="1997"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数</w:t>
            </w:r>
            <w:r>
              <w:rPr>
                <w:rFonts w:hAnsi="宋体" w:cs="宋体" w:hint="eastAsia"/>
                <w:color w:val="000000" w:themeColor="text1"/>
                <w:sz w:val="24"/>
                <w:szCs w:val="24"/>
              </w:rPr>
              <w:t xml:space="preserve">  </w:t>
            </w:r>
            <w:r>
              <w:rPr>
                <w:rFonts w:hAnsi="宋体" w:cs="宋体" w:hint="eastAsia"/>
                <w:color w:val="000000" w:themeColor="text1"/>
                <w:sz w:val="24"/>
                <w:szCs w:val="24"/>
              </w:rPr>
              <w:t>量</w:t>
            </w:r>
          </w:p>
        </w:tc>
        <w:tc>
          <w:tcPr>
            <w:tcW w:w="5053"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资</w:t>
            </w:r>
            <w:r>
              <w:rPr>
                <w:rFonts w:hAnsi="宋体" w:cs="宋体" w:hint="eastAsia"/>
                <w:color w:val="000000" w:themeColor="text1"/>
                <w:sz w:val="24"/>
                <w:szCs w:val="24"/>
              </w:rPr>
              <w:t xml:space="preserve"> </w:t>
            </w:r>
            <w:r>
              <w:rPr>
                <w:rFonts w:hAnsi="宋体" w:cs="宋体" w:hint="eastAsia"/>
                <w:color w:val="000000" w:themeColor="text1"/>
                <w:sz w:val="24"/>
                <w:szCs w:val="24"/>
              </w:rPr>
              <w:t>格</w:t>
            </w:r>
            <w:r>
              <w:rPr>
                <w:rFonts w:hAnsi="宋体" w:cs="宋体" w:hint="eastAsia"/>
                <w:color w:val="000000" w:themeColor="text1"/>
                <w:sz w:val="24"/>
                <w:szCs w:val="24"/>
              </w:rPr>
              <w:t xml:space="preserve"> </w:t>
            </w:r>
            <w:r>
              <w:rPr>
                <w:rFonts w:hAnsi="宋体" w:cs="宋体" w:hint="eastAsia"/>
                <w:color w:val="000000" w:themeColor="text1"/>
                <w:sz w:val="24"/>
                <w:szCs w:val="24"/>
              </w:rPr>
              <w:t>要</w:t>
            </w:r>
            <w:r>
              <w:rPr>
                <w:rFonts w:hAnsi="宋体" w:cs="宋体" w:hint="eastAsia"/>
                <w:color w:val="000000" w:themeColor="text1"/>
                <w:sz w:val="24"/>
                <w:szCs w:val="24"/>
              </w:rPr>
              <w:t xml:space="preserve"> </w:t>
            </w:r>
            <w:r>
              <w:rPr>
                <w:rFonts w:hAnsi="宋体" w:cs="宋体" w:hint="eastAsia"/>
                <w:color w:val="000000" w:themeColor="text1"/>
                <w:sz w:val="24"/>
                <w:szCs w:val="24"/>
              </w:rPr>
              <w:t>求</w:t>
            </w:r>
          </w:p>
        </w:tc>
      </w:tr>
      <w:tr w:rsidR="00C855A4">
        <w:trPr>
          <w:trHeight w:val="593"/>
        </w:trPr>
        <w:tc>
          <w:tcPr>
            <w:tcW w:w="2250"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技师</w:t>
            </w:r>
          </w:p>
        </w:tc>
        <w:tc>
          <w:tcPr>
            <w:tcW w:w="1997"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3</w:t>
            </w:r>
          </w:p>
        </w:tc>
        <w:tc>
          <w:tcPr>
            <w:tcW w:w="5053"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有公路养护工职业技能等级认定（二级）</w:t>
            </w:r>
          </w:p>
        </w:tc>
      </w:tr>
      <w:tr w:rsidR="00C855A4">
        <w:trPr>
          <w:trHeight w:val="510"/>
        </w:trPr>
        <w:tc>
          <w:tcPr>
            <w:tcW w:w="2250"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高级工</w:t>
            </w:r>
          </w:p>
        </w:tc>
        <w:tc>
          <w:tcPr>
            <w:tcW w:w="1997"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11</w:t>
            </w:r>
          </w:p>
        </w:tc>
        <w:tc>
          <w:tcPr>
            <w:tcW w:w="5053"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有公路养护工职业技能等级认定（三级）</w:t>
            </w:r>
          </w:p>
        </w:tc>
      </w:tr>
      <w:tr w:rsidR="00C855A4">
        <w:trPr>
          <w:trHeight w:val="642"/>
        </w:trPr>
        <w:tc>
          <w:tcPr>
            <w:tcW w:w="2250"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中级工</w:t>
            </w:r>
          </w:p>
        </w:tc>
        <w:tc>
          <w:tcPr>
            <w:tcW w:w="1997"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6</w:t>
            </w:r>
          </w:p>
        </w:tc>
        <w:tc>
          <w:tcPr>
            <w:tcW w:w="5053" w:type="dxa"/>
            <w:vAlign w:val="center"/>
          </w:tcPr>
          <w:p w:rsidR="00C855A4" w:rsidRDefault="002F3DF9">
            <w:pPr>
              <w:spacing w:line="400" w:lineRule="exact"/>
              <w:jc w:val="center"/>
              <w:rPr>
                <w:rFonts w:hAnsi="宋体" w:cs="宋体"/>
                <w:color w:val="000000" w:themeColor="text1"/>
                <w:sz w:val="24"/>
                <w:szCs w:val="24"/>
              </w:rPr>
            </w:pPr>
            <w:r>
              <w:rPr>
                <w:rFonts w:hAnsi="宋体" w:cs="宋体" w:hint="eastAsia"/>
                <w:color w:val="000000" w:themeColor="text1"/>
                <w:sz w:val="24"/>
                <w:szCs w:val="24"/>
              </w:rPr>
              <w:t>有公路养护工职业技能等级认定（四级）</w:t>
            </w:r>
          </w:p>
        </w:tc>
      </w:tr>
    </w:tbl>
    <w:p w:rsidR="00C855A4" w:rsidRDefault="00C855A4">
      <w:pPr>
        <w:adjustRightInd w:val="0"/>
        <w:snapToGrid w:val="0"/>
        <w:spacing w:line="360" w:lineRule="auto"/>
        <w:rPr>
          <w:rFonts w:ascii="黑体" w:eastAsia="黑体"/>
          <w:sz w:val="24"/>
        </w:rPr>
      </w:pPr>
    </w:p>
    <w:p w:rsidR="00C855A4" w:rsidRDefault="00C855A4" w:rsidP="00C855A4">
      <w:pPr>
        <w:pStyle w:val="a0"/>
        <w:ind w:firstLine="340"/>
      </w:pPr>
    </w:p>
    <w:p w:rsidR="00C855A4" w:rsidRDefault="00C855A4">
      <w:pPr>
        <w:adjustRightInd w:val="0"/>
        <w:snapToGrid w:val="0"/>
        <w:spacing w:line="360" w:lineRule="auto"/>
        <w:rPr>
          <w:rFonts w:ascii="黑体" w:eastAsia="黑体"/>
          <w:sz w:val="24"/>
        </w:rPr>
      </w:pPr>
    </w:p>
    <w:p w:rsidR="00C855A4" w:rsidRDefault="00C855A4">
      <w:pPr>
        <w:adjustRightInd w:val="0"/>
        <w:snapToGrid w:val="0"/>
        <w:spacing w:line="360" w:lineRule="auto"/>
        <w:rPr>
          <w:rFonts w:ascii="黑体" w:eastAsia="黑体"/>
          <w:sz w:val="24"/>
        </w:rPr>
      </w:pPr>
    </w:p>
    <w:p w:rsidR="00C855A4" w:rsidRDefault="00C855A4">
      <w:pPr>
        <w:adjustRightInd w:val="0"/>
        <w:snapToGrid w:val="0"/>
        <w:spacing w:line="360" w:lineRule="auto"/>
        <w:rPr>
          <w:rFonts w:ascii="黑体" w:eastAsia="黑体"/>
          <w:sz w:val="24"/>
        </w:rPr>
      </w:pPr>
    </w:p>
    <w:p w:rsidR="00C855A4" w:rsidRDefault="00C855A4" w:rsidP="00C855A4">
      <w:pPr>
        <w:pStyle w:val="a0"/>
        <w:ind w:firstLine="240"/>
        <w:rPr>
          <w:rFonts w:ascii="黑体" w:eastAsia="黑体"/>
          <w:sz w:val="24"/>
        </w:rPr>
      </w:pPr>
    </w:p>
    <w:p w:rsidR="00C855A4" w:rsidRDefault="00C855A4" w:rsidP="00C855A4">
      <w:pPr>
        <w:pStyle w:val="a0"/>
        <w:ind w:firstLine="240"/>
        <w:rPr>
          <w:rFonts w:ascii="黑体" w:eastAsia="黑体"/>
          <w:sz w:val="24"/>
        </w:rPr>
      </w:pPr>
    </w:p>
    <w:p w:rsidR="00C855A4" w:rsidRDefault="00C855A4" w:rsidP="00C855A4">
      <w:pPr>
        <w:pStyle w:val="a0"/>
        <w:ind w:firstLine="240"/>
        <w:rPr>
          <w:rFonts w:ascii="黑体" w:eastAsia="黑体"/>
          <w:sz w:val="24"/>
        </w:rPr>
      </w:pPr>
    </w:p>
    <w:p w:rsidR="00C855A4" w:rsidRDefault="00C855A4" w:rsidP="00C855A4">
      <w:pPr>
        <w:pStyle w:val="a0"/>
        <w:ind w:firstLine="240"/>
        <w:rPr>
          <w:rFonts w:ascii="黑体" w:eastAsia="黑体"/>
          <w:sz w:val="24"/>
        </w:rPr>
      </w:pPr>
    </w:p>
    <w:p w:rsidR="00C855A4" w:rsidRDefault="00C855A4" w:rsidP="00C855A4">
      <w:pPr>
        <w:pStyle w:val="a0"/>
        <w:ind w:firstLine="240"/>
        <w:rPr>
          <w:rFonts w:ascii="黑体" w:eastAsia="黑体"/>
          <w:sz w:val="24"/>
        </w:rPr>
      </w:pPr>
    </w:p>
    <w:p w:rsidR="00C855A4" w:rsidRDefault="00C855A4">
      <w:pPr>
        <w:adjustRightInd w:val="0"/>
        <w:snapToGrid w:val="0"/>
        <w:spacing w:line="360" w:lineRule="auto"/>
        <w:rPr>
          <w:rFonts w:ascii="黑体" w:eastAsia="黑体"/>
          <w:sz w:val="24"/>
        </w:rPr>
      </w:pPr>
    </w:p>
    <w:p w:rsidR="00C855A4" w:rsidRDefault="00C855A4">
      <w:pPr>
        <w:adjustRightInd w:val="0"/>
        <w:snapToGrid w:val="0"/>
        <w:spacing w:line="360" w:lineRule="auto"/>
        <w:rPr>
          <w:rFonts w:ascii="黑体" w:eastAsia="黑体"/>
          <w:sz w:val="24"/>
        </w:rPr>
      </w:pPr>
    </w:p>
    <w:p w:rsidR="00C855A4" w:rsidRDefault="00C855A4">
      <w:pPr>
        <w:adjustRightInd w:val="0"/>
        <w:snapToGrid w:val="0"/>
        <w:spacing w:line="360" w:lineRule="auto"/>
        <w:rPr>
          <w:rFonts w:ascii="黑体" w:eastAsia="黑体"/>
          <w:sz w:val="24"/>
        </w:rPr>
      </w:pPr>
    </w:p>
    <w:p w:rsidR="00C855A4" w:rsidRDefault="00C855A4">
      <w:pPr>
        <w:adjustRightInd w:val="0"/>
        <w:snapToGrid w:val="0"/>
        <w:spacing w:line="360" w:lineRule="auto"/>
        <w:rPr>
          <w:rFonts w:ascii="黑体" w:eastAsia="黑体"/>
          <w:sz w:val="24"/>
        </w:rPr>
      </w:pPr>
    </w:p>
    <w:p w:rsidR="00C855A4" w:rsidRDefault="00C855A4">
      <w:pPr>
        <w:adjustRightInd w:val="0"/>
        <w:snapToGrid w:val="0"/>
        <w:spacing w:line="360" w:lineRule="auto"/>
        <w:rPr>
          <w:rFonts w:ascii="黑体" w:eastAsia="黑体"/>
          <w:sz w:val="24"/>
        </w:rPr>
      </w:pPr>
    </w:p>
    <w:p w:rsidR="00C855A4" w:rsidRDefault="00C855A4">
      <w:pPr>
        <w:adjustRightInd w:val="0"/>
        <w:snapToGrid w:val="0"/>
        <w:spacing w:line="360" w:lineRule="auto"/>
        <w:rPr>
          <w:rFonts w:ascii="黑体" w:eastAsia="黑体"/>
          <w:sz w:val="24"/>
        </w:rPr>
      </w:pPr>
    </w:p>
    <w:p w:rsidR="00C855A4" w:rsidRDefault="00C855A4">
      <w:pPr>
        <w:adjustRightInd w:val="0"/>
        <w:snapToGrid w:val="0"/>
        <w:spacing w:line="360" w:lineRule="auto"/>
        <w:rPr>
          <w:rFonts w:ascii="黑体" w:eastAsia="黑体"/>
          <w:sz w:val="24"/>
        </w:rPr>
      </w:pPr>
      <w:bookmarkStart w:id="48" w:name="_GoBack"/>
      <w:bookmarkEnd w:id="48"/>
    </w:p>
    <w:p w:rsidR="00C855A4" w:rsidRDefault="00C855A4">
      <w:pPr>
        <w:adjustRightInd w:val="0"/>
        <w:snapToGrid w:val="0"/>
        <w:spacing w:line="360" w:lineRule="auto"/>
        <w:rPr>
          <w:rFonts w:ascii="黑体" w:eastAsia="黑体"/>
          <w:sz w:val="24"/>
        </w:rPr>
      </w:pPr>
    </w:p>
    <w:p w:rsidR="00C855A4" w:rsidRDefault="00C855A4">
      <w:pPr>
        <w:adjustRightInd w:val="0"/>
        <w:snapToGrid w:val="0"/>
        <w:spacing w:line="360" w:lineRule="auto"/>
        <w:rPr>
          <w:rFonts w:ascii="黑体" w:eastAsia="黑体"/>
          <w:sz w:val="24"/>
        </w:rPr>
      </w:pPr>
    </w:p>
    <w:p w:rsidR="00C855A4" w:rsidRDefault="00C855A4">
      <w:pPr>
        <w:adjustRightInd w:val="0"/>
        <w:snapToGrid w:val="0"/>
        <w:spacing w:line="360" w:lineRule="auto"/>
        <w:rPr>
          <w:rFonts w:ascii="黑体" w:eastAsia="黑体"/>
          <w:sz w:val="24"/>
        </w:rPr>
      </w:pPr>
    </w:p>
    <w:p w:rsidR="00C855A4" w:rsidRDefault="00C855A4">
      <w:pPr>
        <w:adjustRightInd w:val="0"/>
        <w:snapToGrid w:val="0"/>
        <w:spacing w:line="360" w:lineRule="auto"/>
        <w:rPr>
          <w:b/>
          <w:sz w:val="24"/>
        </w:rPr>
      </w:pPr>
    </w:p>
    <w:p w:rsidR="00C855A4" w:rsidRDefault="002F3DF9">
      <w:pPr>
        <w:adjustRightInd w:val="0"/>
        <w:snapToGrid w:val="0"/>
        <w:spacing w:line="360" w:lineRule="auto"/>
        <w:rPr>
          <w:b/>
          <w:sz w:val="24"/>
        </w:rPr>
      </w:pPr>
      <w:r>
        <w:rPr>
          <w:b/>
          <w:sz w:val="24"/>
        </w:rPr>
        <w:lastRenderedPageBreak/>
        <w:t>附件</w:t>
      </w:r>
      <w:r>
        <w:rPr>
          <w:rFonts w:hint="eastAsia"/>
          <w:b/>
          <w:sz w:val="24"/>
        </w:rPr>
        <w:t>五</w:t>
      </w:r>
      <w:r>
        <w:rPr>
          <w:b/>
          <w:sz w:val="24"/>
        </w:rPr>
        <w:t>：履约</w:t>
      </w:r>
      <w:r>
        <w:rPr>
          <w:rFonts w:hint="eastAsia"/>
          <w:b/>
          <w:sz w:val="24"/>
        </w:rPr>
        <w:t>保证金</w:t>
      </w:r>
      <w:r>
        <w:rPr>
          <w:b/>
          <w:sz w:val="24"/>
        </w:rPr>
        <w:t>格式</w:t>
      </w:r>
    </w:p>
    <w:p w:rsidR="00C855A4" w:rsidRDefault="002F3DF9" w:rsidP="00C855A4">
      <w:pPr>
        <w:pStyle w:val="a0"/>
        <w:ind w:firstLine="240"/>
        <w:rPr>
          <w:bCs/>
        </w:rPr>
      </w:pPr>
      <w:r>
        <w:rPr>
          <w:rFonts w:hint="eastAsia"/>
          <w:bCs/>
          <w:sz w:val="24"/>
        </w:rPr>
        <w:t>如采用银行保函，格式如下。</w:t>
      </w:r>
    </w:p>
    <w:p w:rsidR="00C855A4" w:rsidRDefault="002F3DF9" w:rsidP="00C855A4">
      <w:pPr>
        <w:adjustRightInd w:val="0"/>
        <w:snapToGrid w:val="0"/>
        <w:spacing w:beforeLines="100" w:afterLines="100" w:line="360" w:lineRule="auto"/>
        <w:jc w:val="center"/>
        <w:rPr>
          <w:b/>
          <w:sz w:val="32"/>
          <w:szCs w:val="32"/>
        </w:rPr>
      </w:pPr>
      <w:r>
        <w:rPr>
          <w:b/>
          <w:sz w:val="32"/>
          <w:szCs w:val="32"/>
        </w:rPr>
        <w:t>履</w:t>
      </w:r>
      <w:r>
        <w:rPr>
          <w:b/>
          <w:sz w:val="32"/>
          <w:szCs w:val="32"/>
        </w:rPr>
        <w:t xml:space="preserve"> </w:t>
      </w:r>
      <w:r>
        <w:rPr>
          <w:b/>
          <w:sz w:val="32"/>
          <w:szCs w:val="32"/>
        </w:rPr>
        <w:t>约</w:t>
      </w:r>
      <w:r>
        <w:rPr>
          <w:b/>
          <w:sz w:val="32"/>
          <w:szCs w:val="32"/>
        </w:rPr>
        <w:t xml:space="preserve"> </w:t>
      </w:r>
      <w:r>
        <w:rPr>
          <w:rFonts w:hint="eastAsia"/>
          <w:b/>
          <w:sz w:val="32"/>
          <w:szCs w:val="32"/>
        </w:rPr>
        <w:t>保</w:t>
      </w:r>
      <w:r>
        <w:rPr>
          <w:rFonts w:hint="eastAsia"/>
          <w:b/>
          <w:sz w:val="32"/>
          <w:szCs w:val="32"/>
        </w:rPr>
        <w:t xml:space="preserve"> </w:t>
      </w:r>
      <w:r>
        <w:rPr>
          <w:rFonts w:hint="eastAsia"/>
          <w:b/>
          <w:sz w:val="32"/>
          <w:szCs w:val="32"/>
        </w:rPr>
        <w:t>证</w:t>
      </w:r>
      <w:r>
        <w:rPr>
          <w:rFonts w:hint="eastAsia"/>
          <w:b/>
          <w:sz w:val="32"/>
          <w:szCs w:val="32"/>
        </w:rPr>
        <w:t xml:space="preserve"> </w:t>
      </w:r>
      <w:r>
        <w:rPr>
          <w:rFonts w:hint="eastAsia"/>
          <w:b/>
          <w:sz w:val="32"/>
          <w:szCs w:val="32"/>
        </w:rPr>
        <w:t>金</w:t>
      </w:r>
    </w:p>
    <w:p w:rsidR="00C855A4" w:rsidRDefault="002F3DF9">
      <w:pPr>
        <w:adjustRightInd w:val="0"/>
        <w:snapToGrid w:val="0"/>
        <w:spacing w:line="360" w:lineRule="auto"/>
        <w:rPr>
          <w:sz w:val="24"/>
        </w:rPr>
      </w:pPr>
      <w:r>
        <w:rPr>
          <w:sz w:val="24"/>
          <w:u w:val="single"/>
        </w:rPr>
        <w:t xml:space="preserve">                      </w:t>
      </w:r>
      <w:r>
        <w:rPr>
          <w:sz w:val="24"/>
        </w:rPr>
        <w:t>（发包人名称）：</w:t>
      </w:r>
    </w:p>
    <w:p w:rsidR="00C855A4" w:rsidRDefault="00C855A4">
      <w:pPr>
        <w:adjustRightInd w:val="0"/>
        <w:snapToGrid w:val="0"/>
        <w:spacing w:line="360" w:lineRule="auto"/>
        <w:rPr>
          <w:sz w:val="24"/>
        </w:rPr>
      </w:pPr>
    </w:p>
    <w:p w:rsidR="00C855A4" w:rsidRDefault="002F3DF9">
      <w:pPr>
        <w:adjustRightInd w:val="0"/>
        <w:snapToGrid w:val="0"/>
        <w:spacing w:line="360" w:lineRule="auto"/>
        <w:ind w:firstLineChars="200" w:firstLine="480"/>
        <w:rPr>
          <w:sz w:val="24"/>
        </w:rPr>
      </w:pPr>
      <w:r>
        <w:rPr>
          <w:sz w:val="24"/>
        </w:rPr>
        <w:t>鉴于</w:t>
      </w:r>
      <w:r>
        <w:rPr>
          <w:sz w:val="24"/>
          <w:u w:val="single"/>
        </w:rPr>
        <w:t xml:space="preserve">                    </w:t>
      </w:r>
      <w:r>
        <w:rPr>
          <w:sz w:val="24"/>
        </w:rPr>
        <w:t>（发包人名称，以下简称</w:t>
      </w:r>
      <w:r>
        <w:rPr>
          <w:sz w:val="24"/>
        </w:rPr>
        <w:t>“</w:t>
      </w:r>
      <w:r>
        <w:rPr>
          <w:sz w:val="24"/>
        </w:rPr>
        <w:t>发包人</w:t>
      </w:r>
      <w:r>
        <w:rPr>
          <w:sz w:val="24"/>
        </w:rPr>
        <w:t>”</w:t>
      </w:r>
      <w:r>
        <w:rPr>
          <w:sz w:val="24"/>
        </w:rPr>
        <w:t>）接受</w:t>
      </w:r>
      <w:r>
        <w:rPr>
          <w:sz w:val="24"/>
          <w:u w:val="single"/>
        </w:rPr>
        <w:t xml:space="preserve">          </w:t>
      </w:r>
      <w:r>
        <w:rPr>
          <w:sz w:val="24"/>
        </w:rPr>
        <w:t>（承包人名称）（以下称</w:t>
      </w:r>
      <w:r>
        <w:rPr>
          <w:sz w:val="24"/>
        </w:rPr>
        <w:t>“</w:t>
      </w:r>
      <w:r>
        <w:rPr>
          <w:sz w:val="24"/>
        </w:rPr>
        <w:t>承包人</w:t>
      </w:r>
      <w:r>
        <w:rPr>
          <w:sz w:val="24"/>
        </w:rPr>
        <w:t>”</w:t>
      </w:r>
      <w:r>
        <w:rPr>
          <w:sz w:val="24"/>
        </w:rPr>
        <w:t>）于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日参加</w:t>
      </w:r>
      <w:r>
        <w:rPr>
          <w:sz w:val="24"/>
          <w:u w:val="single"/>
        </w:rPr>
        <w:t xml:space="preserve">             </w:t>
      </w:r>
      <w:r>
        <w:rPr>
          <w:sz w:val="24"/>
        </w:rPr>
        <w:t>（项目名称）</w:t>
      </w:r>
      <w:r>
        <w:rPr>
          <w:sz w:val="24"/>
          <w:u w:val="single"/>
        </w:rPr>
        <w:t xml:space="preserve">          </w:t>
      </w:r>
      <w:r>
        <w:rPr>
          <w:sz w:val="24"/>
        </w:rPr>
        <w:t>标段施工的投标。我方愿意无条件地、不可撤销地就承包人履行与你方订立的合同，向你方提供担保。</w:t>
      </w:r>
    </w:p>
    <w:p w:rsidR="00C855A4" w:rsidRDefault="002F3DF9">
      <w:pPr>
        <w:adjustRightInd w:val="0"/>
        <w:snapToGrid w:val="0"/>
        <w:spacing w:line="360" w:lineRule="auto"/>
        <w:ind w:firstLineChars="200" w:firstLine="480"/>
        <w:rPr>
          <w:sz w:val="24"/>
        </w:rPr>
      </w:pPr>
      <w:r>
        <w:rPr>
          <w:sz w:val="24"/>
        </w:rPr>
        <w:t>1</w:t>
      </w:r>
      <w:r>
        <w:rPr>
          <w:sz w:val="24"/>
        </w:rPr>
        <w:t>．担保金额人民币（大写）</w:t>
      </w:r>
      <w:r>
        <w:rPr>
          <w:sz w:val="24"/>
          <w:u w:val="single"/>
        </w:rPr>
        <w:t xml:space="preserve">                </w:t>
      </w:r>
      <w:r>
        <w:rPr>
          <w:sz w:val="24"/>
        </w:rPr>
        <w:t>元（￥</w:t>
      </w:r>
      <w:r>
        <w:rPr>
          <w:sz w:val="24"/>
          <w:u w:val="single"/>
        </w:rPr>
        <w:t xml:space="preserve">            </w:t>
      </w:r>
      <w:r>
        <w:rPr>
          <w:sz w:val="24"/>
        </w:rPr>
        <w:t>）。</w:t>
      </w:r>
    </w:p>
    <w:p w:rsidR="00C855A4" w:rsidRDefault="002F3DF9">
      <w:pPr>
        <w:adjustRightInd w:val="0"/>
        <w:snapToGrid w:val="0"/>
        <w:spacing w:line="360" w:lineRule="auto"/>
        <w:ind w:firstLineChars="200" w:firstLine="480"/>
        <w:rPr>
          <w:sz w:val="24"/>
        </w:rPr>
      </w:pPr>
      <w:r>
        <w:rPr>
          <w:sz w:val="24"/>
        </w:rPr>
        <w:t>2</w:t>
      </w:r>
      <w:r>
        <w:rPr>
          <w:sz w:val="24"/>
        </w:rPr>
        <w:t>．担保有效期自发包人与承包人签订的合同生效之日起至发包人签发</w:t>
      </w:r>
      <w:r>
        <w:rPr>
          <w:rFonts w:hint="eastAsia"/>
          <w:sz w:val="24"/>
        </w:rPr>
        <w:t>交工验收证书且承包人按照合同个约定缴纳质量保证金之日止</w:t>
      </w:r>
    </w:p>
    <w:p w:rsidR="00C855A4" w:rsidRDefault="002F3DF9">
      <w:pPr>
        <w:adjustRightInd w:val="0"/>
        <w:snapToGrid w:val="0"/>
        <w:spacing w:line="360" w:lineRule="auto"/>
        <w:ind w:firstLineChars="200" w:firstLine="480"/>
        <w:rPr>
          <w:sz w:val="24"/>
        </w:rPr>
      </w:pPr>
      <w:r>
        <w:rPr>
          <w:sz w:val="24"/>
        </w:rPr>
        <w:t>3</w:t>
      </w:r>
      <w:r>
        <w:rPr>
          <w:sz w:val="24"/>
        </w:rPr>
        <w:t>．在本担保有效期内，因承包人违反合同约定的义务给你方造成经济损失时，我方在收到你方以书面形式提出的在担保金额内的赔偿要求后，在</w:t>
      </w:r>
      <w:r>
        <w:rPr>
          <w:sz w:val="24"/>
        </w:rPr>
        <w:t>7</w:t>
      </w:r>
      <w:r>
        <w:rPr>
          <w:sz w:val="24"/>
        </w:rPr>
        <w:t>天内无条件支付，无须你方出具证明或陈述理由。</w:t>
      </w:r>
    </w:p>
    <w:p w:rsidR="00C855A4" w:rsidRDefault="002F3DF9">
      <w:pPr>
        <w:adjustRightInd w:val="0"/>
        <w:snapToGrid w:val="0"/>
        <w:spacing w:line="360" w:lineRule="auto"/>
        <w:ind w:firstLineChars="200" w:firstLine="480"/>
        <w:rPr>
          <w:sz w:val="24"/>
        </w:rPr>
      </w:pPr>
      <w:r>
        <w:rPr>
          <w:sz w:val="24"/>
        </w:rPr>
        <w:t>4</w:t>
      </w:r>
      <w:r>
        <w:rPr>
          <w:sz w:val="24"/>
        </w:rPr>
        <w:t>．发包人和承包人按合同条款第</w:t>
      </w:r>
      <w:r>
        <w:rPr>
          <w:sz w:val="24"/>
        </w:rPr>
        <w:t>15</w:t>
      </w:r>
      <w:r>
        <w:rPr>
          <w:sz w:val="24"/>
        </w:rPr>
        <w:t>条变更合同时，</w:t>
      </w:r>
      <w:r>
        <w:rPr>
          <w:rFonts w:hint="eastAsia"/>
          <w:sz w:val="24"/>
        </w:rPr>
        <w:t>无论我方是否收到该变更，</w:t>
      </w:r>
      <w:r>
        <w:rPr>
          <w:sz w:val="24"/>
        </w:rPr>
        <w:t>我方承担本担保规定的义务不变。</w:t>
      </w:r>
    </w:p>
    <w:p w:rsidR="00C855A4" w:rsidRDefault="00C855A4">
      <w:pPr>
        <w:adjustRightInd w:val="0"/>
        <w:snapToGrid w:val="0"/>
        <w:spacing w:line="360" w:lineRule="auto"/>
        <w:ind w:firstLineChars="200" w:firstLine="480"/>
        <w:rPr>
          <w:sz w:val="24"/>
        </w:rPr>
      </w:pPr>
    </w:p>
    <w:p w:rsidR="00C855A4" w:rsidRDefault="00C855A4">
      <w:pPr>
        <w:adjustRightInd w:val="0"/>
        <w:snapToGrid w:val="0"/>
        <w:spacing w:line="360" w:lineRule="auto"/>
        <w:ind w:firstLineChars="200" w:firstLine="480"/>
        <w:rPr>
          <w:sz w:val="24"/>
        </w:rPr>
      </w:pPr>
    </w:p>
    <w:p w:rsidR="00C855A4" w:rsidRDefault="002F3DF9">
      <w:pPr>
        <w:adjustRightInd w:val="0"/>
        <w:snapToGrid w:val="0"/>
        <w:spacing w:line="360" w:lineRule="auto"/>
        <w:ind w:firstLineChars="1600" w:firstLine="3840"/>
        <w:rPr>
          <w:sz w:val="24"/>
        </w:rPr>
      </w:pPr>
      <w:r>
        <w:rPr>
          <w:sz w:val="24"/>
        </w:rPr>
        <w:t>担保人</w:t>
      </w:r>
      <w:r>
        <w:rPr>
          <w:rFonts w:hint="eastAsia"/>
          <w:sz w:val="24"/>
        </w:rPr>
        <w:t>名称</w:t>
      </w:r>
      <w:r>
        <w:rPr>
          <w:sz w:val="24"/>
        </w:rPr>
        <w:t>：</w:t>
      </w:r>
      <w:r>
        <w:rPr>
          <w:sz w:val="24"/>
          <w:u w:val="single"/>
        </w:rPr>
        <w:t xml:space="preserve">                   </w:t>
      </w:r>
      <w:r>
        <w:rPr>
          <w:sz w:val="24"/>
        </w:rPr>
        <w:t>（盖单位公章）</w:t>
      </w:r>
    </w:p>
    <w:p w:rsidR="00C855A4" w:rsidRDefault="002F3DF9">
      <w:pPr>
        <w:adjustRightInd w:val="0"/>
        <w:snapToGrid w:val="0"/>
        <w:spacing w:line="360" w:lineRule="auto"/>
        <w:ind w:firstLineChars="1598" w:firstLine="3835"/>
        <w:rPr>
          <w:sz w:val="24"/>
        </w:rPr>
      </w:pPr>
      <w:r>
        <w:rPr>
          <w:sz w:val="24"/>
        </w:rPr>
        <w:t>法定代表人或其</w:t>
      </w:r>
      <w:r>
        <w:rPr>
          <w:sz w:val="24"/>
        </w:rPr>
        <w:t>委托代理人：</w:t>
      </w:r>
      <w:r>
        <w:rPr>
          <w:sz w:val="24"/>
          <w:u w:val="single"/>
        </w:rPr>
        <w:t xml:space="preserve">         </w:t>
      </w:r>
      <w:r>
        <w:rPr>
          <w:sz w:val="24"/>
        </w:rPr>
        <w:t>（签字）</w:t>
      </w:r>
    </w:p>
    <w:p w:rsidR="00C855A4" w:rsidRDefault="002F3DF9">
      <w:pPr>
        <w:adjustRightInd w:val="0"/>
        <w:snapToGrid w:val="0"/>
        <w:spacing w:line="360" w:lineRule="auto"/>
        <w:ind w:firstLineChars="1598" w:firstLine="3835"/>
        <w:rPr>
          <w:sz w:val="24"/>
        </w:rPr>
      </w:pPr>
      <w:r>
        <w:rPr>
          <w:sz w:val="24"/>
        </w:rPr>
        <w:t>地</w:t>
      </w:r>
      <w:r>
        <w:rPr>
          <w:sz w:val="24"/>
        </w:rPr>
        <w:t xml:space="preserve">    </w:t>
      </w:r>
      <w:r>
        <w:rPr>
          <w:sz w:val="24"/>
        </w:rPr>
        <w:t>址：</w:t>
      </w:r>
      <w:r>
        <w:rPr>
          <w:sz w:val="24"/>
          <w:u w:val="single"/>
        </w:rPr>
        <w:t xml:space="preserve">                       </w:t>
      </w:r>
    </w:p>
    <w:p w:rsidR="00C855A4" w:rsidRDefault="002F3DF9">
      <w:pPr>
        <w:adjustRightInd w:val="0"/>
        <w:snapToGrid w:val="0"/>
        <w:spacing w:line="360" w:lineRule="auto"/>
        <w:ind w:firstLineChars="1598" w:firstLine="3835"/>
        <w:rPr>
          <w:sz w:val="24"/>
          <w:u w:val="single"/>
        </w:rPr>
      </w:pPr>
      <w:r>
        <w:rPr>
          <w:sz w:val="24"/>
        </w:rPr>
        <w:t>邮政编码：</w:t>
      </w:r>
      <w:r>
        <w:rPr>
          <w:sz w:val="24"/>
          <w:u w:val="single"/>
        </w:rPr>
        <w:t xml:space="preserve">                       </w:t>
      </w:r>
    </w:p>
    <w:p w:rsidR="00C855A4" w:rsidRDefault="002F3DF9">
      <w:pPr>
        <w:adjustRightInd w:val="0"/>
        <w:snapToGrid w:val="0"/>
        <w:spacing w:line="360" w:lineRule="auto"/>
        <w:ind w:firstLineChars="1598" w:firstLine="3835"/>
        <w:rPr>
          <w:sz w:val="24"/>
          <w:u w:val="single"/>
        </w:rPr>
      </w:pPr>
      <w:r>
        <w:rPr>
          <w:sz w:val="24"/>
        </w:rPr>
        <w:t>电</w:t>
      </w:r>
      <w:r>
        <w:rPr>
          <w:sz w:val="24"/>
        </w:rPr>
        <w:t xml:space="preserve">    </w:t>
      </w:r>
      <w:r>
        <w:rPr>
          <w:sz w:val="24"/>
        </w:rPr>
        <w:t>话：</w:t>
      </w:r>
      <w:r>
        <w:rPr>
          <w:sz w:val="24"/>
          <w:u w:val="single"/>
        </w:rPr>
        <w:t xml:space="preserve">                       </w:t>
      </w:r>
    </w:p>
    <w:p w:rsidR="00C855A4" w:rsidRDefault="002F3DF9">
      <w:pPr>
        <w:adjustRightInd w:val="0"/>
        <w:snapToGrid w:val="0"/>
        <w:spacing w:line="360" w:lineRule="auto"/>
        <w:ind w:firstLineChars="1598" w:firstLine="3835"/>
        <w:rPr>
          <w:sz w:val="24"/>
          <w:u w:val="single"/>
        </w:rPr>
      </w:pPr>
      <w:r>
        <w:rPr>
          <w:sz w:val="24"/>
        </w:rPr>
        <w:t>传</w:t>
      </w:r>
      <w:r>
        <w:rPr>
          <w:sz w:val="24"/>
        </w:rPr>
        <w:t xml:space="preserve">    </w:t>
      </w:r>
      <w:r>
        <w:rPr>
          <w:sz w:val="24"/>
        </w:rPr>
        <w:t>真：</w:t>
      </w:r>
      <w:r>
        <w:rPr>
          <w:sz w:val="24"/>
          <w:u w:val="single"/>
        </w:rPr>
        <w:t xml:space="preserve">                       </w:t>
      </w:r>
    </w:p>
    <w:p w:rsidR="00C855A4" w:rsidRDefault="002F3DF9" w:rsidP="00C855A4">
      <w:pPr>
        <w:adjustRightInd w:val="0"/>
        <w:snapToGrid w:val="0"/>
        <w:spacing w:line="360" w:lineRule="auto"/>
        <w:ind w:firstLineChars="1897" w:firstLine="4553"/>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55A4" w:rsidRDefault="00C855A4">
      <w:pPr>
        <w:autoSpaceDE w:val="0"/>
        <w:autoSpaceDN w:val="0"/>
        <w:adjustRightInd w:val="0"/>
        <w:jc w:val="center"/>
        <w:outlineLvl w:val="0"/>
        <w:rPr>
          <w:rFonts w:hAnsi="宋体" w:cs="黑体"/>
          <w:b/>
          <w:sz w:val="36"/>
          <w:szCs w:val="36"/>
        </w:rPr>
      </w:pPr>
    </w:p>
    <w:p w:rsidR="00C855A4" w:rsidRDefault="00C855A4">
      <w:pPr>
        <w:adjustRightInd w:val="0"/>
        <w:snapToGrid w:val="0"/>
        <w:spacing w:line="360" w:lineRule="auto"/>
        <w:rPr>
          <w:b/>
          <w:sz w:val="24"/>
          <w:szCs w:val="22"/>
        </w:rPr>
      </w:pPr>
      <w:bookmarkStart w:id="49" w:name="_Toc470613157"/>
      <w:bookmarkStart w:id="50" w:name="_Toc469641888"/>
      <w:bookmarkStart w:id="51" w:name="_Toc465610516"/>
      <w:bookmarkStart w:id="52" w:name="_Toc470612541"/>
    </w:p>
    <w:p w:rsidR="00C855A4" w:rsidRDefault="002F3DF9" w:rsidP="00C855A4">
      <w:pPr>
        <w:adjustRightInd w:val="0"/>
        <w:snapToGrid w:val="0"/>
        <w:spacing w:beforeLines="100" w:afterLines="100"/>
        <w:rPr>
          <w:b/>
          <w:sz w:val="32"/>
          <w:szCs w:val="32"/>
        </w:rPr>
      </w:pPr>
      <w:r>
        <w:rPr>
          <w:rFonts w:hint="eastAsia"/>
          <w:b/>
          <w:sz w:val="32"/>
          <w:szCs w:val="32"/>
        </w:rPr>
        <w:lastRenderedPageBreak/>
        <w:t>附件</w:t>
      </w:r>
      <w:r>
        <w:rPr>
          <w:rFonts w:hint="eastAsia"/>
          <w:b/>
          <w:sz w:val="32"/>
          <w:szCs w:val="32"/>
        </w:rPr>
        <w:t>六</w:t>
      </w:r>
      <w:r>
        <w:rPr>
          <w:rFonts w:hint="eastAsia"/>
          <w:b/>
          <w:sz w:val="32"/>
          <w:szCs w:val="32"/>
        </w:rPr>
        <w:t>：</w:t>
      </w:r>
    </w:p>
    <w:bookmarkEnd w:id="49"/>
    <w:bookmarkEnd w:id="50"/>
    <w:bookmarkEnd w:id="51"/>
    <w:bookmarkEnd w:id="52"/>
    <w:p w:rsidR="00C855A4" w:rsidRDefault="002F3DF9" w:rsidP="00C855A4">
      <w:pPr>
        <w:adjustRightInd w:val="0"/>
        <w:snapToGrid w:val="0"/>
        <w:spacing w:beforeLines="100" w:afterLines="100"/>
        <w:jc w:val="center"/>
        <w:rPr>
          <w:b/>
          <w:sz w:val="32"/>
          <w:szCs w:val="32"/>
        </w:rPr>
      </w:pPr>
      <w:r>
        <w:rPr>
          <w:rFonts w:hint="eastAsia"/>
          <w:b/>
          <w:sz w:val="32"/>
          <w:szCs w:val="32"/>
        </w:rPr>
        <w:t>道路施工工地扬尘污染防治目标</w:t>
      </w:r>
      <w:r>
        <w:rPr>
          <w:rFonts w:hint="eastAsia"/>
          <w:b/>
          <w:sz w:val="32"/>
          <w:szCs w:val="32"/>
        </w:rPr>
        <w:t>承诺书</w:t>
      </w:r>
    </w:p>
    <w:p w:rsidR="00C855A4" w:rsidRDefault="002F3DF9">
      <w:pPr>
        <w:autoSpaceDE w:val="0"/>
        <w:autoSpaceDN w:val="0"/>
        <w:spacing w:line="360" w:lineRule="auto"/>
        <w:ind w:firstLineChars="200" w:firstLine="480"/>
        <w:rPr>
          <w:rFonts w:hAnsi="宋体" w:cs="宋体"/>
          <w:sz w:val="24"/>
          <w:szCs w:val="24"/>
        </w:rPr>
      </w:pPr>
      <w:r>
        <w:rPr>
          <w:rFonts w:hAnsi="宋体" w:cs="宋体" w:hint="eastAsia"/>
          <w:sz w:val="24"/>
          <w:szCs w:val="24"/>
        </w:rPr>
        <w:t>为切实推进我市大气污染防治工作，控制道路施工工地扬尘对空气环境的影响，特与你单位签订《道路施工工地扬尘污染防治目标责任书》。</w:t>
      </w:r>
    </w:p>
    <w:p w:rsidR="00C855A4" w:rsidRDefault="002F3DF9">
      <w:pPr>
        <w:autoSpaceDE w:val="0"/>
        <w:autoSpaceDN w:val="0"/>
        <w:spacing w:line="360" w:lineRule="auto"/>
        <w:ind w:firstLineChars="200" w:firstLine="480"/>
        <w:rPr>
          <w:rFonts w:hAnsi="宋体" w:cs="宋体"/>
          <w:sz w:val="24"/>
          <w:szCs w:val="24"/>
        </w:rPr>
      </w:pPr>
      <w:r>
        <w:rPr>
          <w:rFonts w:hAnsi="宋体" w:cs="宋体" w:hint="eastAsia"/>
          <w:sz w:val="24"/>
          <w:szCs w:val="24"/>
        </w:rPr>
        <w:t>一、施工现场设立扬尘治理公示牌，公示主管领导、人员，明确扬尘治理责任。</w:t>
      </w:r>
    </w:p>
    <w:p w:rsidR="00C855A4" w:rsidRDefault="002F3DF9">
      <w:pPr>
        <w:autoSpaceDE w:val="0"/>
        <w:autoSpaceDN w:val="0"/>
        <w:spacing w:line="360" w:lineRule="auto"/>
        <w:ind w:firstLineChars="200" w:firstLine="480"/>
        <w:rPr>
          <w:rFonts w:hAnsi="宋体" w:cs="宋体"/>
          <w:sz w:val="24"/>
          <w:szCs w:val="24"/>
        </w:rPr>
      </w:pPr>
      <w:r>
        <w:rPr>
          <w:rFonts w:hAnsi="宋体" w:cs="宋体" w:hint="eastAsia"/>
          <w:sz w:val="24"/>
          <w:szCs w:val="24"/>
        </w:rPr>
        <w:t>二、施工单位要建立扬尘污染防治责任制和预防施工扬尘预案，明确扬尘防治责任和要求，配齐配强扬尘防治专职人员和专用设备。必须每</w:t>
      </w:r>
      <w:r>
        <w:rPr>
          <w:rFonts w:hAnsi="宋体" w:cs="宋体" w:hint="eastAsia"/>
          <w:sz w:val="24"/>
          <w:szCs w:val="24"/>
        </w:rPr>
        <w:t>5</w:t>
      </w:r>
      <w:r>
        <w:rPr>
          <w:rFonts w:hAnsi="宋体" w:cs="宋体" w:hint="eastAsia"/>
          <w:sz w:val="24"/>
          <w:szCs w:val="24"/>
        </w:rPr>
        <w:t>公里配备</w:t>
      </w:r>
      <w:r>
        <w:rPr>
          <w:rFonts w:hAnsi="宋体" w:cs="宋体" w:hint="eastAsia"/>
          <w:sz w:val="24"/>
          <w:szCs w:val="24"/>
        </w:rPr>
        <w:t>2</w:t>
      </w:r>
      <w:r>
        <w:rPr>
          <w:rFonts w:hAnsi="宋体" w:cs="宋体" w:hint="eastAsia"/>
          <w:sz w:val="24"/>
          <w:szCs w:val="24"/>
        </w:rPr>
        <w:t>台洒水车和</w:t>
      </w:r>
      <w:r>
        <w:rPr>
          <w:rFonts w:hAnsi="宋体" w:cs="宋体" w:hint="eastAsia"/>
          <w:sz w:val="24"/>
          <w:szCs w:val="24"/>
        </w:rPr>
        <w:t>1</w:t>
      </w:r>
      <w:r>
        <w:rPr>
          <w:rFonts w:hAnsi="宋体" w:cs="宋体" w:hint="eastAsia"/>
          <w:sz w:val="24"/>
          <w:szCs w:val="24"/>
        </w:rPr>
        <w:t>台雾炮车。</w:t>
      </w:r>
    </w:p>
    <w:p w:rsidR="00C855A4" w:rsidRDefault="002F3DF9">
      <w:pPr>
        <w:autoSpaceDE w:val="0"/>
        <w:autoSpaceDN w:val="0"/>
        <w:spacing w:line="360" w:lineRule="auto"/>
        <w:ind w:firstLineChars="200" w:firstLine="480"/>
        <w:rPr>
          <w:rFonts w:hAnsi="宋体" w:cs="宋体"/>
          <w:sz w:val="24"/>
          <w:szCs w:val="24"/>
        </w:rPr>
      </w:pPr>
      <w:r>
        <w:rPr>
          <w:rFonts w:hAnsi="宋体" w:cs="宋体" w:hint="eastAsia"/>
          <w:sz w:val="24"/>
          <w:szCs w:val="24"/>
        </w:rPr>
        <w:t>三、必须达到“施工工地百分之百围挡、物料堆放百分之百覆盖、出入车辆百分之百冲洗、施工现场地面百分之百硬化、拆迁工地百分之百湿法作业、渣土车辆百分之百密闭运输”六个百分之百。</w:t>
      </w:r>
    </w:p>
    <w:p w:rsidR="00C855A4" w:rsidRDefault="002F3DF9">
      <w:pPr>
        <w:autoSpaceDE w:val="0"/>
        <w:autoSpaceDN w:val="0"/>
        <w:spacing w:line="360" w:lineRule="auto"/>
        <w:ind w:firstLineChars="200" w:firstLine="480"/>
        <w:rPr>
          <w:rFonts w:hAnsi="宋体" w:cs="宋体"/>
          <w:sz w:val="24"/>
          <w:szCs w:val="24"/>
        </w:rPr>
      </w:pPr>
      <w:r>
        <w:rPr>
          <w:rFonts w:hAnsi="宋体" w:cs="宋体" w:hint="eastAsia"/>
          <w:sz w:val="24"/>
          <w:szCs w:val="24"/>
        </w:rPr>
        <w:t>四、在路基、桥梁基础等的开挖时应避开大风、雾霾等恶劣天气。在施工中确保开挖一段，碾压（硬化）一段，并保持喷水</w:t>
      </w:r>
      <w:r>
        <w:rPr>
          <w:rFonts w:hAnsi="宋体" w:cs="宋体" w:hint="eastAsia"/>
          <w:sz w:val="24"/>
          <w:szCs w:val="24"/>
        </w:rPr>
        <w:t>压尘。对破损的路缘石要及时整修或重新铺设。</w:t>
      </w:r>
    </w:p>
    <w:p w:rsidR="00C855A4" w:rsidRDefault="002F3DF9">
      <w:pPr>
        <w:autoSpaceDE w:val="0"/>
        <w:autoSpaceDN w:val="0"/>
        <w:spacing w:line="360" w:lineRule="auto"/>
        <w:ind w:firstLineChars="200" w:firstLine="480"/>
        <w:rPr>
          <w:rFonts w:hAnsi="宋体" w:cs="宋体"/>
          <w:sz w:val="24"/>
          <w:szCs w:val="24"/>
        </w:rPr>
      </w:pPr>
      <w:r>
        <w:rPr>
          <w:rFonts w:hAnsi="宋体" w:cs="宋体" w:hint="eastAsia"/>
          <w:sz w:val="24"/>
          <w:szCs w:val="24"/>
        </w:rPr>
        <w:t>五、施工现场的场地内的土石方等物料要集中堆放，全面覆盖，水泥和其它粉状建筑材料应封闭储存或覆盖，严禁露天堆放。</w:t>
      </w:r>
    </w:p>
    <w:p w:rsidR="00C855A4" w:rsidRDefault="002F3DF9">
      <w:pPr>
        <w:autoSpaceDE w:val="0"/>
        <w:autoSpaceDN w:val="0"/>
        <w:spacing w:line="360" w:lineRule="auto"/>
        <w:ind w:firstLineChars="200" w:firstLine="480"/>
        <w:rPr>
          <w:rFonts w:hAnsi="宋体" w:cs="宋体"/>
          <w:sz w:val="24"/>
          <w:szCs w:val="24"/>
        </w:rPr>
      </w:pPr>
      <w:r>
        <w:rPr>
          <w:rFonts w:hAnsi="宋体" w:cs="宋体" w:hint="eastAsia"/>
          <w:sz w:val="24"/>
          <w:szCs w:val="24"/>
        </w:rPr>
        <w:t>六、不得将建筑、生活垃圾焚烧、掩埋等，不得将土石方沿途抛洒或偷倒、乱倒等，要将产生扬尘的物料、垃圾等杂物按照规定进行集中科学处理。</w:t>
      </w:r>
    </w:p>
    <w:p w:rsidR="00C855A4" w:rsidRDefault="002F3DF9">
      <w:pPr>
        <w:autoSpaceDE w:val="0"/>
        <w:autoSpaceDN w:val="0"/>
        <w:spacing w:line="360" w:lineRule="auto"/>
        <w:ind w:firstLineChars="200" w:firstLine="480"/>
        <w:rPr>
          <w:rFonts w:hAnsi="宋体" w:cs="宋体"/>
          <w:sz w:val="24"/>
          <w:szCs w:val="24"/>
        </w:rPr>
      </w:pPr>
      <w:r>
        <w:rPr>
          <w:rFonts w:hAnsi="宋体" w:cs="宋体" w:hint="eastAsia"/>
          <w:sz w:val="24"/>
          <w:szCs w:val="24"/>
        </w:rPr>
        <w:t>七、建立现场“三员”管理公示制度，在每个建设工地出入口醒目位置公布现场“三员”姓名、联系方式、工作内容、监督电话。</w:t>
      </w:r>
    </w:p>
    <w:p w:rsidR="00C855A4" w:rsidRDefault="002F3DF9">
      <w:pPr>
        <w:autoSpaceDE w:val="0"/>
        <w:autoSpaceDN w:val="0"/>
        <w:spacing w:line="360" w:lineRule="auto"/>
        <w:ind w:firstLineChars="200" w:firstLine="480"/>
        <w:rPr>
          <w:rFonts w:hAnsi="宋体" w:cs="宋体"/>
          <w:sz w:val="24"/>
          <w:szCs w:val="24"/>
        </w:rPr>
      </w:pPr>
      <w:r>
        <w:rPr>
          <w:rFonts w:hAnsi="宋体" w:cs="宋体" w:hint="eastAsia"/>
          <w:sz w:val="24"/>
          <w:szCs w:val="24"/>
        </w:rPr>
        <w:t>八、道路施工应在拌合场、居民区、边通车边施工路段、土方作业面等环境敏感点设置在线监控设施。</w:t>
      </w:r>
    </w:p>
    <w:p w:rsidR="00C855A4" w:rsidRDefault="002F3DF9">
      <w:pPr>
        <w:autoSpaceDE w:val="0"/>
        <w:autoSpaceDN w:val="0"/>
        <w:spacing w:line="360" w:lineRule="auto"/>
        <w:ind w:firstLine="645"/>
        <w:rPr>
          <w:rFonts w:hAnsi="宋体" w:cs="宋体"/>
          <w:sz w:val="24"/>
          <w:szCs w:val="24"/>
        </w:rPr>
      </w:pPr>
      <w:r>
        <w:rPr>
          <w:rFonts w:hAnsi="宋体" w:cs="宋体" w:hint="eastAsia"/>
          <w:sz w:val="24"/>
          <w:szCs w:val="24"/>
        </w:rPr>
        <w:t>九、积极响应恶劣</w:t>
      </w:r>
      <w:r>
        <w:rPr>
          <w:rFonts w:hAnsi="宋体" w:cs="宋体" w:hint="eastAsia"/>
          <w:sz w:val="24"/>
          <w:szCs w:val="24"/>
        </w:rPr>
        <w:t>天气管控措施，严格按照管控要求，停止土石方作业，每天按时上报污染天气管控信息日报表。</w:t>
      </w:r>
    </w:p>
    <w:p w:rsidR="00C855A4" w:rsidRDefault="002F3DF9">
      <w:pPr>
        <w:autoSpaceDE w:val="0"/>
        <w:autoSpaceDN w:val="0"/>
        <w:spacing w:line="360" w:lineRule="auto"/>
        <w:ind w:firstLineChars="200" w:firstLine="480"/>
        <w:rPr>
          <w:rFonts w:hAnsi="宋体" w:cs="宋体"/>
          <w:sz w:val="24"/>
          <w:szCs w:val="24"/>
        </w:rPr>
      </w:pPr>
      <w:r>
        <w:rPr>
          <w:rFonts w:hAnsi="宋体" w:cs="宋体" w:hint="eastAsia"/>
          <w:sz w:val="24"/>
          <w:szCs w:val="24"/>
        </w:rPr>
        <w:t>九、对因疏于管理或管理不到位、工作人员失职，将追究主要领导、分管领导和直接责任人的相关责任。</w:t>
      </w:r>
    </w:p>
    <w:p w:rsidR="00C855A4" w:rsidRDefault="002F3DF9">
      <w:pPr>
        <w:autoSpaceDE w:val="0"/>
        <w:autoSpaceDN w:val="0"/>
        <w:spacing w:line="360" w:lineRule="auto"/>
        <w:ind w:firstLineChars="200" w:firstLine="480"/>
        <w:rPr>
          <w:rFonts w:hAnsi="宋体" w:cs="宋体"/>
          <w:sz w:val="24"/>
          <w:szCs w:val="24"/>
        </w:rPr>
      </w:pPr>
      <w:r>
        <w:rPr>
          <w:rFonts w:hAnsi="宋体" w:cs="宋体" w:hint="eastAsia"/>
          <w:sz w:val="24"/>
          <w:szCs w:val="24"/>
        </w:rPr>
        <w:t>十、如未能认真履行扬尘污染防治管理职责，扬尘污染整治治理责任落实不力，未能达到目标责任书的要求，除进行整改外，将对责任单位进行处罚。</w:t>
      </w:r>
    </w:p>
    <w:p w:rsidR="00C855A4" w:rsidRDefault="002F3DF9">
      <w:pPr>
        <w:autoSpaceDE w:val="0"/>
        <w:autoSpaceDN w:val="0"/>
        <w:spacing w:line="360" w:lineRule="auto"/>
        <w:ind w:firstLineChars="200" w:firstLine="480"/>
        <w:rPr>
          <w:rFonts w:hAnsi="宋体" w:cs="宋体"/>
          <w:sz w:val="24"/>
          <w:szCs w:val="24"/>
        </w:rPr>
      </w:pPr>
      <w:r>
        <w:rPr>
          <w:rFonts w:hAnsi="宋体" w:cs="宋体" w:hint="eastAsia"/>
          <w:sz w:val="24"/>
          <w:szCs w:val="24"/>
        </w:rPr>
        <w:t>本责任书一式两份，双方各持一份，经双方签字盖章后生效。</w:t>
      </w:r>
    </w:p>
    <w:p w:rsidR="00C855A4" w:rsidRDefault="00C855A4">
      <w:pPr>
        <w:autoSpaceDE w:val="0"/>
        <w:autoSpaceDN w:val="0"/>
        <w:spacing w:line="360" w:lineRule="auto"/>
        <w:rPr>
          <w:rFonts w:hAnsi="宋体" w:cs="宋体"/>
          <w:sz w:val="24"/>
          <w:szCs w:val="24"/>
        </w:rPr>
      </w:pPr>
    </w:p>
    <w:p w:rsidR="00C855A4" w:rsidRDefault="00C855A4">
      <w:pPr>
        <w:autoSpaceDE w:val="0"/>
        <w:autoSpaceDN w:val="0"/>
        <w:spacing w:line="360" w:lineRule="auto"/>
        <w:rPr>
          <w:rFonts w:hAnsi="宋体" w:cs="宋体"/>
          <w:sz w:val="24"/>
          <w:szCs w:val="24"/>
        </w:rPr>
      </w:pPr>
    </w:p>
    <w:p w:rsidR="00C855A4" w:rsidRDefault="002F3DF9">
      <w:pPr>
        <w:autoSpaceDE w:val="0"/>
        <w:autoSpaceDN w:val="0"/>
        <w:spacing w:line="360" w:lineRule="auto"/>
        <w:ind w:firstLineChars="100" w:firstLine="240"/>
        <w:rPr>
          <w:rFonts w:hAnsi="宋体" w:cs="宋体"/>
          <w:sz w:val="24"/>
          <w:szCs w:val="24"/>
        </w:rPr>
      </w:pPr>
      <w:r>
        <w:rPr>
          <w:rFonts w:hAnsi="宋体" w:cs="宋体" w:hint="eastAsia"/>
          <w:sz w:val="24"/>
          <w:szCs w:val="24"/>
        </w:rPr>
        <w:t>施工单位（盖章）：</w:t>
      </w:r>
      <w:r>
        <w:rPr>
          <w:rFonts w:hAnsi="宋体" w:cs="宋体" w:hint="eastAsia"/>
          <w:sz w:val="24"/>
          <w:szCs w:val="24"/>
        </w:rPr>
        <w:t xml:space="preserve">             </w:t>
      </w:r>
      <w:r>
        <w:rPr>
          <w:rFonts w:hAnsi="宋体" w:cs="宋体" w:hint="eastAsia"/>
          <w:sz w:val="24"/>
          <w:szCs w:val="24"/>
        </w:rPr>
        <w:t>建设单位（盖章）：</w:t>
      </w:r>
    </w:p>
    <w:p w:rsidR="00C855A4" w:rsidRDefault="00C855A4">
      <w:pPr>
        <w:autoSpaceDE w:val="0"/>
        <w:autoSpaceDN w:val="0"/>
        <w:spacing w:line="360" w:lineRule="auto"/>
        <w:ind w:firstLineChars="100" w:firstLine="240"/>
        <w:rPr>
          <w:rFonts w:hAnsi="宋体" w:cs="宋体"/>
          <w:sz w:val="24"/>
          <w:szCs w:val="24"/>
        </w:rPr>
      </w:pPr>
    </w:p>
    <w:p w:rsidR="00C855A4" w:rsidRDefault="002F3DF9">
      <w:pPr>
        <w:autoSpaceDE w:val="0"/>
        <w:autoSpaceDN w:val="0"/>
        <w:spacing w:line="360" w:lineRule="auto"/>
        <w:ind w:firstLineChars="100" w:firstLine="240"/>
        <w:rPr>
          <w:rFonts w:hAnsi="宋体" w:cs="宋体"/>
          <w:sz w:val="24"/>
          <w:szCs w:val="24"/>
        </w:rPr>
      </w:pPr>
      <w:r>
        <w:rPr>
          <w:rFonts w:hAnsi="宋体" w:cs="宋体" w:hint="eastAsia"/>
          <w:sz w:val="24"/>
          <w:szCs w:val="24"/>
        </w:rPr>
        <w:t>项目负责人（签字）：</w:t>
      </w:r>
      <w:r>
        <w:rPr>
          <w:rFonts w:hAnsi="宋体" w:cs="宋体" w:hint="eastAsia"/>
          <w:sz w:val="24"/>
          <w:szCs w:val="24"/>
        </w:rPr>
        <w:t xml:space="preserve">           </w:t>
      </w:r>
      <w:r>
        <w:rPr>
          <w:rFonts w:hAnsi="宋体" w:cs="宋体" w:hint="eastAsia"/>
          <w:sz w:val="24"/>
          <w:szCs w:val="24"/>
        </w:rPr>
        <w:t>项目负责人（签字）：</w:t>
      </w:r>
    </w:p>
    <w:p w:rsidR="00C855A4" w:rsidRDefault="00C855A4">
      <w:pPr>
        <w:autoSpaceDE w:val="0"/>
        <w:autoSpaceDN w:val="0"/>
        <w:spacing w:line="360" w:lineRule="auto"/>
        <w:ind w:firstLineChars="100" w:firstLine="240"/>
        <w:rPr>
          <w:rFonts w:hAnsi="宋体" w:cs="宋体"/>
          <w:sz w:val="24"/>
          <w:szCs w:val="24"/>
        </w:rPr>
      </w:pPr>
    </w:p>
    <w:p w:rsidR="00C855A4" w:rsidRDefault="00C855A4">
      <w:pPr>
        <w:autoSpaceDE w:val="0"/>
        <w:autoSpaceDN w:val="0"/>
        <w:spacing w:line="360" w:lineRule="auto"/>
        <w:ind w:firstLineChars="100" w:firstLine="240"/>
        <w:rPr>
          <w:rFonts w:hAnsi="宋体" w:cs="宋体"/>
          <w:sz w:val="24"/>
          <w:szCs w:val="24"/>
        </w:rPr>
      </w:pPr>
    </w:p>
    <w:p w:rsidR="00C855A4" w:rsidRDefault="002F3DF9">
      <w:pPr>
        <w:autoSpaceDE w:val="0"/>
        <w:autoSpaceDN w:val="0"/>
        <w:spacing w:line="360" w:lineRule="auto"/>
        <w:ind w:firstLineChars="100" w:firstLine="240"/>
        <w:rPr>
          <w:rFonts w:hAnsi="宋体" w:cs="宋体"/>
          <w:sz w:val="24"/>
          <w:szCs w:val="24"/>
        </w:rPr>
      </w:pPr>
      <w:r>
        <w:rPr>
          <w:rFonts w:hAnsi="宋体" w:cs="宋体" w:hint="eastAsia"/>
          <w:sz w:val="24"/>
          <w:szCs w:val="24"/>
        </w:rPr>
        <w:t xml:space="preserve">  </w:t>
      </w:r>
      <w:r>
        <w:rPr>
          <w:rFonts w:hAnsi="宋体" w:cs="宋体" w:hint="eastAsia"/>
          <w:sz w:val="24"/>
          <w:szCs w:val="24"/>
        </w:rPr>
        <w:t xml:space="preserve">                  </w:t>
      </w:r>
      <w:r>
        <w:rPr>
          <w:rFonts w:hAnsi="宋体" w:cs="宋体" w:hint="eastAsia"/>
          <w:sz w:val="24"/>
          <w:szCs w:val="24"/>
        </w:rPr>
        <w:t xml:space="preserve">                     </w:t>
      </w:r>
      <w:r>
        <w:rPr>
          <w:rFonts w:hAnsi="宋体" w:cs="宋体" w:hint="eastAsia"/>
          <w:sz w:val="24"/>
          <w:szCs w:val="24"/>
        </w:rPr>
        <w:t xml:space="preserve">  </w:t>
      </w:r>
      <w:r>
        <w:rPr>
          <w:rFonts w:cs="宋体" w:hint="eastAsia"/>
          <w:sz w:val="24"/>
          <w:szCs w:val="24"/>
        </w:rPr>
        <w:t xml:space="preserve">       </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p>
    <w:p w:rsidR="00C855A4" w:rsidRDefault="00C855A4">
      <w:pPr>
        <w:autoSpaceDE w:val="0"/>
        <w:autoSpaceDN w:val="0"/>
        <w:spacing w:line="360" w:lineRule="auto"/>
        <w:ind w:left="420" w:firstLineChars="200" w:firstLine="480"/>
        <w:rPr>
          <w:rFonts w:hAnsi="宋体" w:cs="宋体"/>
          <w:sz w:val="24"/>
          <w:szCs w:val="24"/>
        </w:rPr>
      </w:pPr>
    </w:p>
    <w:p w:rsidR="00C855A4" w:rsidRDefault="002F3DF9">
      <w:pPr>
        <w:autoSpaceDE w:val="0"/>
        <w:autoSpaceDN w:val="0"/>
        <w:spacing w:line="360" w:lineRule="auto"/>
        <w:ind w:left="420" w:firstLineChars="200" w:firstLine="480"/>
        <w:rPr>
          <w:rFonts w:hAnsi="宋体" w:cs="宋体"/>
          <w:sz w:val="24"/>
          <w:szCs w:val="24"/>
        </w:rPr>
      </w:pPr>
      <w:r>
        <w:rPr>
          <w:rFonts w:hAnsi="宋体" w:cs="宋体" w:hint="eastAsia"/>
          <w:sz w:val="24"/>
          <w:szCs w:val="24"/>
        </w:rPr>
        <w:t xml:space="preserve">   </w:t>
      </w:r>
    </w:p>
    <w:p w:rsidR="00C855A4" w:rsidRDefault="002F3DF9">
      <w:pPr>
        <w:autoSpaceDE w:val="0"/>
        <w:autoSpaceDN w:val="0"/>
        <w:spacing w:line="360" w:lineRule="auto"/>
        <w:ind w:firstLineChars="2300" w:firstLine="5520"/>
        <w:rPr>
          <w:rFonts w:hAnsi="宋体" w:cs="宋体"/>
          <w:sz w:val="24"/>
          <w:szCs w:val="24"/>
        </w:rPr>
      </w:pPr>
      <w:r>
        <w:rPr>
          <w:rFonts w:hAnsi="宋体" w:cs="宋体" w:hint="eastAsia"/>
          <w:sz w:val="24"/>
          <w:szCs w:val="24"/>
        </w:rPr>
        <w:t>责任单位：（公章）</w:t>
      </w:r>
    </w:p>
    <w:p w:rsidR="00C855A4" w:rsidRDefault="002F3DF9">
      <w:pPr>
        <w:autoSpaceDE w:val="0"/>
        <w:autoSpaceDN w:val="0"/>
        <w:spacing w:line="360" w:lineRule="auto"/>
        <w:ind w:firstLineChars="200" w:firstLine="480"/>
        <w:rPr>
          <w:rFonts w:hAnsi="宋体" w:cs="宋体"/>
          <w:sz w:val="24"/>
          <w:szCs w:val="24"/>
        </w:rPr>
      </w:pPr>
      <w:r>
        <w:rPr>
          <w:rFonts w:hAnsi="宋体" w:cs="宋体" w:hint="eastAsia"/>
          <w:sz w:val="24"/>
          <w:szCs w:val="24"/>
        </w:rPr>
        <w:t xml:space="preserve">              </w:t>
      </w:r>
    </w:p>
    <w:p w:rsidR="00C855A4" w:rsidRDefault="002F3DF9">
      <w:pPr>
        <w:autoSpaceDE w:val="0"/>
        <w:autoSpaceDN w:val="0"/>
        <w:spacing w:line="360" w:lineRule="auto"/>
        <w:ind w:firstLineChars="2000" w:firstLine="4800"/>
        <w:rPr>
          <w:rFonts w:hAnsi="宋体" w:cs="宋体"/>
          <w:sz w:val="24"/>
          <w:szCs w:val="24"/>
        </w:rPr>
      </w:pPr>
      <w:r>
        <w:rPr>
          <w:rFonts w:hAnsi="宋体" w:cs="宋体" w:hint="eastAsia"/>
          <w:sz w:val="24"/>
          <w:szCs w:val="24"/>
        </w:rPr>
        <w:t>法定代表人或其授权代表（签字）：</w:t>
      </w:r>
    </w:p>
    <w:p w:rsidR="00C855A4" w:rsidRDefault="00C855A4">
      <w:pPr>
        <w:autoSpaceDE w:val="0"/>
        <w:autoSpaceDN w:val="0"/>
        <w:spacing w:line="360" w:lineRule="auto"/>
        <w:ind w:firstLineChars="2150" w:firstLine="5160"/>
        <w:rPr>
          <w:rFonts w:hAnsi="宋体" w:cs="宋体"/>
          <w:sz w:val="24"/>
          <w:szCs w:val="24"/>
        </w:rPr>
      </w:pPr>
    </w:p>
    <w:p w:rsidR="00C855A4" w:rsidRDefault="002F3DF9">
      <w:pPr>
        <w:autoSpaceDE w:val="0"/>
        <w:autoSpaceDN w:val="0"/>
        <w:spacing w:line="360" w:lineRule="auto"/>
        <w:ind w:firstLineChars="2450" w:firstLine="5880"/>
        <w:rPr>
          <w:rFonts w:hAnsi="宋体" w:cs="宋体"/>
          <w:sz w:val="24"/>
          <w:szCs w:val="24"/>
        </w:rPr>
      </w:pP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p>
    <w:p w:rsidR="00C855A4" w:rsidRDefault="00C855A4">
      <w:pPr>
        <w:autoSpaceDE w:val="0"/>
        <w:autoSpaceDN w:val="0"/>
        <w:adjustRightInd w:val="0"/>
        <w:outlineLvl w:val="0"/>
        <w:rPr>
          <w:rFonts w:hAnsi="宋体" w:cs="黑体"/>
          <w:b/>
          <w:sz w:val="36"/>
          <w:szCs w:val="36"/>
        </w:rPr>
      </w:pPr>
    </w:p>
    <w:p w:rsidR="00C855A4" w:rsidRDefault="00C855A4" w:rsidP="00C855A4">
      <w:pPr>
        <w:pStyle w:val="a0"/>
        <w:ind w:firstLine="361"/>
        <w:rPr>
          <w:rFonts w:hAnsi="宋体" w:cs="黑体"/>
          <w:b/>
          <w:sz w:val="36"/>
          <w:szCs w:val="36"/>
        </w:rPr>
      </w:pPr>
    </w:p>
    <w:p w:rsidR="00C855A4" w:rsidRDefault="00C855A4" w:rsidP="00C855A4">
      <w:pPr>
        <w:pStyle w:val="a0"/>
        <w:ind w:firstLine="361"/>
        <w:rPr>
          <w:rFonts w:hAnsi="宋体" w:cs="黑体"/>
          <w:b/>
          <w:sz w:val="36"/>
          <w:szCs w:val="36"/>
        </w:rPr>
      </w:pPr>
    </w:p>
    <w:p w:rsidR="00C855A4" w:rsidRDefault="00C855A4" w:rsidP="00C855A4">
      <w:pPr>
        <w:pStyle w:val="a0"/>
        <w:ind w:firstLine="361"/>
        <w:rPr>
          <w:rFonts w:hAnsi="宋体" w:cs="黑体"/>
          <w:b/>
          <w:sz w:val="36"/>
          <w:szCs w:val="36"/>
        </w:rPr>
      </w:pPr>
    </w:p>
    <w:p w:rsidR="00C855A4" w:rsidRDefault="00C855A4" w:rsidP="00C855A4">
      <w:pPr>
        <w:pStyle w:val="a0"/>
        <w:ind w:firstLine="361"/>
        <w:rPr>
          <w:rFonts w:hAnsi="宋体" w:cs="黑体"/>
          <w:b/>
          <w:sz w:val="36"/>
          <w:szCs w:val="36"/>
        </w:rPr>
      </w:pPr>
    </w:p>
    <w:p w:rsidR="00C855A4" w:rsidRDefault="00C855A4" w:rsidP="00C855A4">
      <w:pPr>
        <w:pStyle w:val="a0"/>
        <w:ind w:firstLine="361"/>
        <w:rPr>
          <w:rFonts w:hAnsi="宋体" w:cs="黑体"/>
          <w:b/>
          <w:sz w:val="36"/>
          <w:szCs w:val="36"/>
        </w:rPr>
      </w:pPr>
    </w:p>
    <w:p w:rsidR="00C855A4" w:rsidRDefault="00C855A4" w:rsidP="00C855A4">
      <w:pPr>
        <w:pStyle w:val="a0"/>
        <w:ind w:firstLine="361"/>
        <w:rPr>
          <w:rFonts w:hAnsi="宋体" w:cs="黑体"/>
          <w:b/>
          <w:sz w:val="36"/>
          <w:szCs w:val="36"/>
        </w:rPr>
      </w:pPr>
    </w:p>
    <w:p w:rsidR="00C855A4" w:rsidRDefault="00C855A4" w:rsidP="00C855A4">
      <w:pPr>
        <w:pStyle w:val="a0"/>
        <w:ind w:firstLine="361"/>
        <w:rPr>
          <w:rFonts w:hAnsi="宋体" w:cs="黑体"/>
          <w:b/>
          <w:sz w:val="36"/>
          <w:szCs w:val="36"/>
        </w:rPr>
      </w:pPr>
    </w:p>
    <w:p w:rsidR="00C855A4" w:rsidRDefault="00C855A4" w:rsidP="00C855A4">
      <w:pPr>
        <w:pStyle w:val="a0"/>
        <w:ind w:firstLine="361"/>
        <w:rPr>
          <w:rFonts w:hAnsi="宋体" w:cs="黑体"/>
          <w:b/>
          <w:sz w:val="36"/>
          <w:szCs w:val="36"/>
        </w:rPr>
      </w:pPr>
    </w:p>
    <w:p w:rsidR="00C855A4" w:rsidRDefault="00C855A4" w:rsidP="00C855A4">
      <w:pPr>
        <w:pStyle w:val="a0"/>
        <w:ind w:firstLine="361"/>
        <w:rPr>
          <w:rFonts w:hAnsi="宋体" w:cs="黑体"/>
          <w:b/>
          <w:sz w:val="36"/>
          <w:szCs w:val="36"/>
        </w:rPr>
      </w:pPr>
    </w:p>
    <w:p w:rsidR="00C855A4" w:rsidRDefault="00C855A4" w:rsidP="00C855A4">
      <w:pPr>
        <w:pStyle w:val="a0"/>
        <w:ind w:firstLine="361"/>
        <w:rPr>
          <w:rFonts w:hAnsi="宋体" w:cs="黑体"/>
          <w:b/>
          <w:sz w:val="36"/>
          <w:szCs w:val="36"/>
        </w:rPr>
      </w:pPr>
    </w:p>
    <w:p w:rsidR="00C855A4" w:rsidRDefault="00C855A4" w:rsidP="00C855A4">
      <w:pPr>
        <w:pStyle w:val="a0"/>
        <w:ind w:firstLine="361"/>
        <w:rPr>
          <w:rFonts w:hAnsi="宋体" w:cs="黑体"/>
          <w:b/>
          <w:sz w:val="36"/>
          <w:szCs w:val="36"/>
        </w:rPr>
      </w:pPr>
    </w:p>
    <w:p w:rsidR="00C855A4" w:rsidRDefault="002F3DF9">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bookmarkEnd w:id="46"/>
      <w:bookmarkEnd w:id="47"/>
    </w:p>
    <w:p w:rsidR="00C855A4" w:rsidRDefault="002F3DF9">
      <w:pPr>
        <w:spacing w:line="400" w:lineRule="exact"/>
        <w:rPr>
          <w:rFonts w:hAnsi="宋体" w:cs="宋体"/>
          <w:b/>
          <w:sz w:val="24"/>
          <w:szCs w:val="24"/>
        </w:rPr>
      </w:pPr>
      <w:r>
        <w:rPr>
          <w:rFonts w:hAnsi="宋体" w:cs="宋体" w:hint="eastAsia"/>
          <w:b/>
          <w:sz w:val="24"/>
          <w:szCs w:val="24"/>
        </w:rPr>
        <w:t>1</w:t>
      </w:r>
      <w:r>
        <w:rPr>
          <w:rFonts w:hAnsi="宋体" w:cs="宋体" w:hint="eastAsia"/>
          <w:b/>
          <w:sz w:val="24"/>
          <w:szCs w:val="24"/>
        </w:rPr>
        <w:t>、工程量清单说明</w:t>
      </w:r>
    </w:p>
    <w:p w:rsidR="00C855A4" w:rsidRDefault="002F3DF9">
      <w:pPr>
        <w:numPr>
          <w:ilvl w:val="1"/>
          <w:numId w:val="15"/>
        </w:numPr>
        <w:tabs>
          <w:tab w:val="left" w:pos="960"/>
        </w:tabs>
        <w:spacing w:line="400" w:lineRule="exact"/>
        <w:ind w:firstLine="544"/>
        <w:rPr>
          <w:rFonts w:hAnsi="宋体" w:cs="宋体"/>
          <w:sz w:val="24"/>
          <w:szCs w:val="24"/>
        </w:rPr>
      </w:pPr>
      <w:r>
        <w:rPr>
          <w:rFonts w:hAnsi="宋体" w:cs="宋体" w:hint="eastAsia"/>
          <w:sz w:val="24"/>
          <w:szCs w:val="24"/>
        </w:rPr>
        <w:t>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rsidR="00C855A4" w:rsidRDefault="002F3DF9">
      <w:pPr>
        <w:numPr>
          <w:ilvl w:val="1"/>
          <w:numId w:val="15"/>
        </w:numPr>
        <w:tabs>
          <w:tab w:val="left" w:pos="960"/>
        </w:tabs>
        <w:spacing w:line="400" w:lineRule="exact"/>
        <w:ind w:firstLine="544"/>
        <w:rPr>
          <w:rFonts w:hAnsi="宋体" w:cs="宋体"/>
          <w:sz w:val="24"/>
          <w:szCs w:val="24"/>
        </w:rPr>
      </w:pPr>
      <w:r>
        <w:rPr>
          <w:rFonts w:hAnsi="宋体" w:cs="宋体" w:hint="eastAsia"/>
          <w:sz w:val="24"/>
          <w:szCs w:val="24"/>
        </w:rPr>
        <w:t>本工程量清单应与招标文件中的投标人须知、通用合同条款、专用合同条款、工程量清单计量规则、技术规范及图纸等一起阅读和理解。</w:t>
      </w:r>
    </w:p>
    <w:p w:rsidR="00C855A4" w:rsidRDefault="002F3DF9">
      <w:pPr>
        <w:numPr>
          <w:ilvl w:val="1"/>
          <w:numId w:val="15"/>
        </w:numPr>
        <w:tabs>
          <w:tab w:val="left" w:pos="960"/>
        </w:tabs>
        <w:spacing w:line="400" w:lineRule="exact"/>
        <w:ind w:firstLine="544"/>
        <w:rPr>
          <w:rFonts w:hAnsi="宋体" w:cs="宋体"/>
          <w:sz w:val="24"/>
          <w:szCs w:val="24"/>
        </w:rPr>
      </w:pPr>
      <w:r>
        <w:rPr>
          <w:rFonts w:hAnsi="宋体" w:cs="宋体" w:hint="eastAsia"/>
          <w:sz w:val="24"/>
          <w:szCs w:val="24"/>
        </w:rPr>
        <w:t>本工程量清单中所列工程数量是估算的或设计的预计数量，仅作为投标报价的共同基础，不能作为最终结算与支付的依据。实际支付应按实际完成</w:t>
      </w:r>
      <w:r>
        <w:rPr>
          <w:rFonts w:hAnsi="宋体" w:cs="宋体" w:hint="eastAsia"/>
          <w:sz w:val="24"/>
          <w:szCs w:val="24"/>
        </w:rPr>
        <w:t>的工程量，由承包人按工程量清单计量规则规定的计量方法，以监理人认可的尺寸、断面计量，按本工程量清单的单价和总额价计算支付金额；或根据具体情况，按合同条款第</w:t>
      </w:r>
      <w:r>
        <w:rPr>
          <w:rFonts w:hAnsi="宋体" w:cs="宋体" w:hint="eastAsia"/>
          <w:sz w:val="24"/>
          <w:szCs w:val="24"/>
        </w:rPr>
        <w:t xml:space="preserve"> 15.4</w:t>
      </w:r>
      <w:r>
        <w:rPr>
          <w:rFonts w:hAnsi="宋体" w:cs="宋体" w:hint="eastAsia"/>
          <w:sz w:val="24"/>
          <w:szCs w:val="24"/>
        </w:rPr>
        <w:t>款的规定，按监理人确定的单价或总额价计算支付额。</w:t>
      </w:r>
    </w:p>
    <w:p w:rsidR="00C855A4" w:rsidRDefault="002F3DF9">
      <w:pPr>
        <w:numPr>
          <w:ilvl w:val="1"/>
          <w:numId w:val="16"/>
        </w:numPr>
        <w:tabs>
          <w:tab w:val="left" w:pos="962"/>
        </w:tabs>
        <w:spacing w:line="400" w:lineRule="exact"/>
        <w:ind w:firstLine="544"/>
        <w:rPr>
          <w:rFonts w:hAnsi="宋体" w:cs="宋体"/>
          <w:sz w:val="24"/>
          <w:szCs w:val="24"/>
        </w:rPr>
      </w:pPr>
      <w:r>
        <w:rPr>
          <w:rFonts w:hAnsi="宋体" w:cs="宋体" w:hint="eastAsia"/>
          <w:sz w:val="24"/>
          <w:szCs w:val="24"/>
        </w:rPr>
        <w:t>工程量清单各章是按第八章“工程量清单计量规则”、第七章“技术规范”的相应章次编号的，因此，工程量清单中各章的工程子目的范围与计量等应与“工程量清单计量规则”</w:t>
      </w:r>
      <w:r>
        <w:rPr>
          <w:rFonts w:hAnsi="宋体" w:cs="宋体" w:hint="eastAsia"/>
          <w:sz w:val="24"/>
          <w:szCs w:val="24"/>
        </w:rPr>
        <w:t xml:space="preserve"> </w:t>
      </w:r>
      <w:r>
        <w:rPr>
          <w:rFonts w:hAnsi="宋体" w:cs="宋体" w:hint="eastAsia"/>
          <w:sz w:val="24"/>
          <w:szCs w:val="24"/>
        </w:rPr>
        <w:t>“技术规范”相应章节的范围、计量与支付条款结合起来理解或解释。</w:t>
      </w:r>
    </w:p>
    <w:p w:rsidR="00C855A4" w:rsidRDefault="002F3DF9">
      <w:pPr>
        <w:numPr>
          <w:ilvl w:val="1"/>
          <w:numId w:val="16"/>
        </w:numPr>
        <w:tabs>
          <w:tab w:val="left" w:pos="960"/>
        </w:tabs>
        <w:spacing w:line="400" w:lineRule="exact"/>
        <w:ind w:firstLine="544"/>
        <w:rPr>
          <w:rFonts w:hAnsi="宋体" w:cs="宋体"/>
          <w:sz w:val="24"/>
          <w:szCs w:val="24"/>
        </w:rPr>
      </w:pPr>
      <w:r>
        <w:rPr>
          <w:rFonts w:hAnsi="宋体" w:cs="宋体" w:hint="eastAsia"/>
          <w:sz w:val="24"/>
          <w:szCs w:val="24"/>
        </w:rPr>
        <w:t>对作业和材料的一般说明或规定，未重复写入工程量清单内，在给工程量清单各子目标</w:t>
      </w:r>
      <w:r>
        <w:rPr>
          <w:rFonts w:hAnsi="宋体" w:cs="宋体" w:hint="eastAsia"/>
          <w:sz w:val="24"/>
          <w:szCs w:val="24"/>
        </w:rPr>
        <w:t>价前，应参阅第七章“技术规范”的有关内容。</w:t>
      </w:r>
    </w:p>
    <w:p w:rsidR="00C855A4" w:rsidRDefault="002F3DF9">
      <w:pPr>
        <w:numPr>
          <w:ilvl w:val="1"/>
          <w:numId w:val="16"/>
        </w:numPr>
        <w:tabs>
          <w:tab w:val="left" w:pos="960"/>
        </w:tabs>
        <w:spacing w:line="400" w:lineRule="exact"/>
        <w:ind w:firstLine="544"/>
        <w:rPr>
          <w:rFonts w:hAnsi="宋体" w:cs="宋体"/>
          <w:sz w:val="24"/>
          <w:szCs w:val="24"/>
        </w:rPr>
      </w:pPr>
      <w:r>
        <w:rPr>
          <w:rFonts w:hAnsi="宋体" w:cs="宋体" w:hint="eastAsia"/>
          <w:sz w:val="24"/>
          <w:szCs w:val="24"/>
        </w:rPr>
        <w:t>工程量清单中所列工程量的变动，丝毫不会降低或影响合同条款的效力，也不免除承包人按规定的标准进行施工和修复缺陷的责任。</w:t>
      </w:r>
    </w:p>
    <w:p w:rsidR="00C855A4" w:rsidRDefault="002F3DF9">
      <w:pPr>
        <w:numPr>
          <w:ilvl w:val="1"/>
          <w:numId w:val="16"/>
        </w:numPr>
        <w:tabs>
          <w:tab w:val="left" w:pos="960"/>
        </w:tabs>
        <w:spacing w:line="400" w:lineRule="exact"/>
        <w:ind w:firstLine="544"/>
        <w:rPr>
          <w:rFonts w:hAnsi="宋体" w:cs="宋体"/>
          <w:sz w:val="24"/>
          <w:szCs w:val="24"/>
        </w:rPr>
      </w:pPr>
      <w:r>
        <w:rPr>
          <w:rFonts w:hAnsi="宋体" w:cs="宋体" w:hint="eastAsia"/>
          <w:sz w:val="24"/>
          <w:szCs w:val="24"/>
        </w:rPr>
        <w:t>图纸中所列的工程数量表及数量汇总表仅是提供资料，不是工程量清单的外延。当图纸与工程量清单所列数量不一致时，以工程量清单所列数量作为报价的依据。</w:t>
      </w:r>
    </w:p>
    <w:p w:rsidR="00C855A4" w:rsidRDefault="002F3DF9">
      <w:pPr>
        <w:spacing w:line="440" w:lineRule="exact"/>
        <w:rPr>
          <w:rFonts w:ascii="新宋体" w:eastAsia="新宋体" w:hAnsi="新宋体"/>
          <w:b/>
          <w:sz w:val="21"/>
          <w:szCs w:val="21"/>
        </w:rPr>
      </w:pPr>
      <w:r>
        <w:rPr>
          <w:rFonts w:ascii="新宋体" w:eastAsia="新宋体" w:hAnsi="新宋体" w:hint="eastAsia"/>
          <w:b/>
          <w:sz w:val="21"/>
          <w:szCs w:val="21"/>
        </w:rPr>
        <w:t>2</w:t>
      </w:r>
      <w:r>
        <w:rPr>
          <w:rFonts w:ascii="新宋体" w:eastAsia="新宋体" w:hAnsi="新宋体" w:hint="eastAsia"/>
          <w:b/>
          <w:sz w:val="21"/>
          <w:szCs w:val="21"/>
        </w:rPr>
        <w:t>、投标报价说明</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2.1</w:t>
      </w:r>
      <w:r>
        <w:rPr>
          <w:rFonts w:hAnsi="宋体" w:cs="宋体" w:hint="eastAsia"/>
          <w:sz w:val="24"/>
          <w:szCs w:val="24"/>
        </w:rPr>
        <w:t>工程量清单中的每一子目须填入单价或价格，且只允许有一个报价。</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2.2</w:t>
      </w:r>
      <w:r>
        <w:rPr>
          <w:rFonts w:hAnsi="宋体" w:cs="宋体" w:hint="eastAsia"/>
          <w:sz w:val="24"/>
          <w:szCs w:val="24"/>
        </w:rPr>
        <w:t>除非合同另有规定，工程量清单中有标价的单价和总额价均已包括了为实施和完成合同工程所需的劳务、材料、机械、质检（自检</w:t>
      </w:r>
      <w:r>
        <w:rPr>
          <w:rFonts w:hAnsi="宋体" w:cs="宋体" w:hint="eastAsia"/>
          <w:sz w:val="24"/>
          <w:szCs w:val="24"/>
        </w:rPr>
        <w:t>）、安装、缺陷修复、管理、保险、税费、利润等费用，以及合同明示或暗示的所有责任、义务和一般风险。</w:t>
      </w:r>
    </w:p>
    <w:p w:rsidR="00C855A4" w:rsidRDefault="002F3DF9">
      <w:pPr>
        <w:spacing w:line="440" w:lineRule="exact"/>
        <w:ind w:firstLineChars="200" w:firstLine="480"/>
        <w:rPr>
          <w:rFonts w:hAnsi="宋体" w:cs="宋体"/>
          <w:sz w:val="24"/>
          <w:szCs w:val="24"/>
        </w:rPr>
      </w:pPr>
      <w:r>
        <w:rPr>
          <w:rFonts w:hAnsi="宋体" w:cs="宋体" w:hint="eastAsia"/>
          <w:sz w:val="24"/>
          <w:szCs w:val="24"/>
        </w:rPr>
        <w:t>2.3</w:t>
      </w:r>
      <w:r>
        <w:rPr>
          <w:rFonts w:hAnsi="宋体" w:cs="宋体" w:hint="eastAsia"/>
          <w:sz w:val="24"/>
          <w:szCs w:val="24"/>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rsidR="00C855A4" w:rsidRDefault="002F3DF9">
      <w:pPr>
        <w:spacing w:line="440" w:lineRule="exact"/>
        <w:ind w:firstLineChars="200" w:firstLine="480"/>
        <w:rPr>
          <w:rFonts w:hAnsi="宋体" w:cs="宋体"/>
          <w:sz w:val="24"/>
          <w:szCs w:val="24"/>
        </w:rPr>
      </w:pPr>
      <w:r>
        <w:rPr>
          <w:rFonts w:hAnsi="宋体" w:cs="宋体" w:hint="eastAsia"/>
          <w:sz w:val="24"/>
          <w:szCs w:val="24"/>
        </w:rPr>
        <w:t>2.4</w:t>
      </w:r>
      <w:r>
        <w:rPr>
          <w:rFonts w:hAnsi="宋体" w:cs="宋体" w:hint="eastAsia"/>
          <w:sz w:val="24"/>
          <w:szCs w:val="24"/>
        </w:rPr>
        <w:t>符合合同条款规定的全部费用应认为已被计入有标价的工程量清单所列各子目之中，未列子目不予计量的工作，其费用应视为已分摊在本合同工程的有关子目的单价或总额价之中。</w:t>
      </w:r>
    </w:p>
    <w:p w:rsidR="00C855A4" w:rsidRDefault="002F3DF9">
      <w:pPr>
        <w:spacing w:line="440" w:lineRule="exact"/>
        <w:ind w:firstLineChars="200" w:firstLine="480"/>
        <w:rPr>
          <w:rFonts w:hAnsi="宋体" w:cs="宋体"/>
          <w:sz w:val="24"/>
          <w:szCs w:val="24"/>
        </w:rPr>
      </w:pPr>
      <w:r>
        <w:rPr>
          <w:rFonts w:hAnsi="宋体" w:cs="宋体" w:hint="eastAsia"/>
          <w:sz w:val="24"/>
          <w:szCs w:val="24"/>
        </w:rPr>
        <w:lastRenderedPageBreak/>
        <w:t>2.5</w:t>
      </w:r>
      <w:r>
        <w:rPr>
          <w:rFonts w:hAnsi="宋体" w:cs="宋体" w:hint="eastAsia"/>
          <w:sz w:val="24"/>
          <w:szCs w:val="24"/>
        </w:rPr>
        <w:t>承包人用于本合同工程的各类装备的提供、运输、维</w:t>
      </w:r>
      <w:r>
        <w:rPr>
          <w:rFonts w:hAnsi="宋体" w:cs="宋体" w:hint="eastAsia"/>
          <w:sz w:val="24"/>
          <w:szCs w:val="24"/>
        </w:rPr>
        <w:t>护、拆卸、拼装等支付的费用，已包括在工程量清单的单价与总额价之中。</w:t>
      </w:r>
    </w:p>
    <w:p w:rsidR="00C855A4" w:rsidRDefault="002F3DF9">
      <w:pPr>
        <w:spacing w:line="440" w:lineRule="exact"/>
        <w:ind w:firstLineChars="200" w:firstLine="480"/>
        <w:rPr>
          <w:rFonts w:hAnsi="宋体" w:cs="宋体"/>
          <w:sz w:val="24"/>
          <w:szCs w:val="24"/>
        </w:rPr>
      </w:pPr>
      <w:r>
        <w:rPr>
          <w:rFonts w:hAnsi="宋体" w:cs="宋体" w:hint="eastAsia"/>
          <w:sz w:val="24"/>
          <w:szCs w:val="24"/>
        </w:rPr>
        <w:t>2.6</w:t>
      </w:r>
      <w:r>
        <w:rPr>
          <w:rFonts w:hAnsi="宋体" w:cs="宋体" w:hint="eastAsia"/>
          <w:sz w:val="24"/>
          <w:szCs w:val="24"/>
        </w:rPr>
        <w:t>工程量清单中各项金额均以人民币（元）结算。</w:t>
      </w:r>
    </w:p>
    <w:p w:rsidR="00C855A4" w:rsidRDefault="002F3DF9">
      <w:pPr>
        <w:spacing w:line="440" w:lineRule="exact"/>
        <w:ind w:firstLineChars="200" w:firstLine="480"/>
        <w:rPr>
          <w:rFonts w:hAnsi="宋体" w:cs="宋体"/>
          <w:sz w:val="24"/>
          <w:szCs w:val="24"/>
        </w:rPr>
      </w:pPr>
      <w:r>
        <w:rPr>
          <w:rFonts w:hAnsi="宋体" w:cs="宋体" w:hint="eastAsia"/>
          <w:sz w:val="24"/>
          <w:szCs w:val="24"/>
        </w:rPr>
        <w:t>2.7</w:t>
      </w:r>
      <w:r>
        <w:rPr>
          <w:rFonts w:hAnsi="宋体" w:cs="宋体" w:hint="eastAsia"/>
          <w:sz w:val="24"/>
          <w:szCs w:val="24"/>
        </w:rPr>
        <w:t>暂列金额（不含计日工总额）的数量及拟用子目的说明：</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2.8</w:t>
      </w:r>
      <w:r>
        <w:rPr>
          <w:rFonts w:hAnsi="宋体" w:cs="宋体" w:hint="eastAsia"/>
          <w:sz w:val="24"/>
          <w:szCs w:val="24"/>
        </w:rPr>
        <w:t>暂估价的数量及拟用子目的说明：</w:t>
      </w:r>
    </w:p>
    <w:p w:rsidR="00C855A4" w:rsidRDefault="00C855A4">
      <w:pPr>
        <w:tabs>
          <w:tab w:val="left" w:pos="960"/>
        </w:tabs>
        <w:spacing w:line="400" w:lineRule="exact"/>
        <w:rPr>
          <w:rFonts w:hAnsi="宋体" w:cs="宋体"/>
          <w:sz w:val="24"/>
          <w:szCs w:val="24"/>
        </w:rPr>
      </w:pPr>
    </w:p>
    <w:p w:rsidR="00C855A4" w:rsidRDefault="002F3DF9">
      <w:pPr>
        <w:tabs>
          <w:tab w:val="left" w:pos="960"/>
        </w:tabs>
        <w:spacing w:line="400" w:lineRule="exact"/>
        <w:rPr>
          <w:rFonts w:hAnsi="宋体" w:cs="宋体"/>
          <w:sz w:val="24"/>
          <w:szCs w:val="24"/>
        </w:rPr>
      </w:pPr>
      <w:r>
        <w:rPr>
          <w:rFonts w:hAnsi="宋体" w:cs="宋体" w:hint="eastAsia"/>
          <w:b/>
          <w:bCs/>
          <w:sz w:val="24"/>
          <w:szCs w:val="24"/>
        </w:rPr>
        <w:t xml:space="preserve">3. </w:t>
      </w:r>
      <w:r>
        <w:rPr>
          <w:rFonts w:hAnsi="宋体" w:cs="宋体" w:hint="eastAsia"/>
          <w:b/>
          <w:bCs/>
          <w:sz w:val="24"/>
          <w:szCs w:val="24"/>
        </w:rPr>
        <w:t>计日工说明</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总则</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）本说明应参照通用合同条款第</w:t>
      </w:r>
      <w:r>
        <w:rPr>
          <w:rFonts w:hAnsi="宋体" w:cs="宋体" w:hint="eastAsia"/>
          <w:sz w:val="24"/>
          <w:szCs w:val="24"/>
        </w:rPr>
        <w:t xml:space="preserve"> 15.7 </w:t>
      </w:r>
      <w:r>
        <w:rPr>
          <w:rFonts w:hAnsi="宋体" w:cs="宋体" w:hint="eastAsia"/>
          <w:sz w:val="24"/>
          <w:szCs w:val="24"/>
        </w:rPr>
        <w:t>款一并理解。</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）未经监理人书面指令，任何工程不得按计日工施工；接到监理人按计日工施工的书面指令，承包人也不得拒绝。</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）计日工不调价。</w:t>
      </w:r>
      <w:r>
        <w:rPr>
          <w:rFonts w:hAnsi="宋体" w:cs="宋体" w:hint="eastAsia"/>
          <w:sz w:val="24"/>
          <w:szCs w:val="24"/>
        </w:rPr>
        <w:t xml:space="preserve"> </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计日工劳务</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）承包人可以得到用于计日工劳务的全部工时的支付，此支付按承包人填报的“计日工劳务单价表”所列单价计算，该单价应包括基本单价及承包人的管理费、税费、利润等所有附加费，说明如下：</w:t>
      </w:r>
    </w:p>
    <w:p w:rsidR="00C855A4" w:rsidRDefault="002F3DF9">
      <w:pPr>
        <w:tabs>
          <w:tab w:val="left" w:pos="960"/>
        </w:tabs>
        <w:spacing w:line="400" w:lineRule="exact"/>
        <w:ind w:firstLineChars="200" w:firstLine="480"/>
        <w:rPr>
          <w:rFonts w:hAnsi="宋体" w:cs="宋体"/>
          <w:sz w:val="24"/>
          <w:szCs w:val="24"/>
        </w:rPr>
      </w:pPr>
      <w:r>
        <w:rPr>
          <w:rFonts w:hint="eastAsia"/>
          <w:sz w:val="24"/>
        </w:rPr>
        <w:t>a.</w:t>
      </w:r>
      <w:r>
        <w:rPr>
          <w:rFonts w:hAnsi="宋体" w:cs="宋体" w:hint="eastAsia"/>
          <w:sz w:val="24"/>
          <w:szCs w:val="24"/>
        </w:rPr>
        <w:t>劳务基本单价包括：承包人劳务的全部直接费用，如：工资、加班费、</w:t>
      </w:r>
      <w:r>
        <w:rPr>
          <w:rFonts w:hAnsi="宋体" w:cs="宋体" w:hint="eastAsia"/>
          <w:sz w:val="24"/>
          <w:szCs w:val="24"/>
        </w:rPr>
        <w:t>津贴、福利费及劳动保护费等。</w:t>
      </w:r>
    </w:p>
    <w:p w:rsidR="00C855A4" w:rsidRDefault="002F3DF9">
      <w:pPr>
        <w:tabs>
          <w:tab w:val="left" w:pos="960"/>
        </w:tabs>
        <w:spacing w:line="400" w:lineRule="exact"/>
        <w:ind w:firstLineChars="200" w:firstLine="480"/>
        <w:rPr>
          <w:rFonts w:hAnsi="宋体" w:cs="宋体"/>
          <w:sz w:val="24"/>
          <w:szCs w:val="24"/>
        </w:rPr>
      </w:pPr>
      <w:r>
        <w:rPr>
          <w:rFonts w:hint="eastAsia"/>
          <w:sz w:val="24"/>
        </w:rPr>
        <w:t>b.</w:t>
      </w:r>
      <w:r>
        <w:rPr>
          <w:rFonts w:hAnsi="宋体" w:cs="宋体" w:hint="eastAsia"/>
          <w:sz w:val="24"/>
          <w:szCs w:val="24"/>
        </w:rPr>
        <w:t>承包人的利润、管理、质检、保险、税费；易耗品的使用，水电及照明费，工作台、脚手架、临时设施费，手动机具与工具的使用及维修，以及上述各项伴随而来的费用。</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 xml:space="preserve">3.3 </w:t>
      </w:r>
      <w:r>
        <w:rPr>
          <w:rFonts w:hAnsi="宋体" w:cs="宋体" w:hint="eastAsia"/>
          <w:sz w:val="24"/>
          <w:szCs w:val="24"/>
        </w:rPr>
        <w:t>计日工材料</w:t>
      </w:r>
      <w:bookmarkStart w:id="53" w:name="page176"/>
      <w:bookmarkEnd w:id="53"/>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承包人可以得到计日工使用的材料费用（上述</w:t>
      </w:r>
      <w:r>
        <w:rPr>
          <w:rFonts w:hAnsi="宋体" w:cs="宋体" w:hint="eastAsia"/>
          <w:sz w:val="24"/>
          <w:szCs w:val="24"/>
        </w:rPr>
        <w:t xml:space="preserve"> 3.2 </w:t>
      </w:r>
      <w:r>
        <w:rPr>
          <w:rFonts w:hAnsi="宋体" w:cs="宋体" w:hint="eastAsia"/>
          <w:sz w:val="24"/>
          <w:szCs w:val="24"/>
        </w:rPr>
        <w:t>款已计入劳务费内的材料费用除外）的支付，此费用按承包人“计日工材料单价表”中所填报的单价计算，该单价应包括基本单价及承包人的管理费、税费、利润等所有附加费，说明如下：</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）材料基本单价按供货价加运杂费（到达承包人现场仓库）、保险费、仓库管</w:t>
      </w:r>
      <w:r>
        <w:rPr>
          <w:rFonts w:hAnsi="宋体" w:cs="宋体" w:hint="eastAsia"/>
          <w:sz w:val="24"/>
          <w:szCs w:val="24"/>
        </w:rPr>
        <w:lastRenderedPageBreak/>
        <w:t>理费以及运输损耗</w:t>
      </w:r>
      <w:r>
        <w:rPr>
          <w:rFonts w:hAnsi="宋体" w:cs="宋体" w:hint="eastAsia"/>
          <w:sz w:val="24"/>
          <w:szCs w:val="24"/>
        </w:rPr>
        <w:t>等计算；</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）承包人的利润、管理、质检、保险、税费及其他附加费；</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）从现场运至使用地点的人工费和施工机械使用费不包括在上述基本单价内。</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 xml:space="preserve">3.4 </w:t>
      </w:r>
      <w:r>
        <w:rPr>
          <w:rFonts w:hAnsi="宋体" w:cs="宋体" w:hint="eastAsia"/>
          <w:sz w:val="24"/>
          <w:szCs w:val="24"/>
        </w:rPr>
        <w:t>计日工施工机械</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）在计日工作业中，承包人计算所用的施工机械费用时，应按实际工作小时支付</w:t>
      </w:r>
      <w:r>
        <w:rPr>
          <w:rFonts w:hAnsi="宋体" w:cs="宋体" w:hint="eastAsia"/>
          <w:sz w:val="24"/>
          <w:szCs w:val="24"/>
        </w:rPr>
        <w:t>。除非经监理人的同意，计算的工作小时才能将施工机械从现场某处运到监理人指令的计日工作业的另一现场往返运送时间包括在内。</w:t>
      </w:r>
    </w:p>
    <w:p w:rsidR="00C855A4" w:rsidRDefault="002F3DF9">
      <w:pPr>
        <w:tabs>
          <w:tab w:val="left" w:pos="960"/>
        </w:tabs>
        <w:spacing w:line="400" w:lineRule="exact"/>
        <w:rPr>
          <w:rFonts w:hAnsi="宋体" w:cs="宋体"/>
          <w:b/>
          <w:bCs/>
          <w:sz w:val="24"/>
          <w:szCs w:val="24"/>
        </w:rPr>
      </w:pPr>
      <w:r>
        <w:rPr>
          <w:rFonts w:hAnsi="宋体" w:cs="宋体" w:hint="eastAsia"/>
          <w:b/>
          <w:bCs/>
          <w:sz w:val="24"/>
          <w:szCs w:val="24"/>
        </w:rPr>
        <w:t>4.</w:t>
      </w:r>
      <w:r>
        <w:rPr>
          <w:rFonts w:hAnsi="宋体" w:cs="宋体" w:hint="eastAsia"/>
          <w:b/>
          <w:bCs/>
          <w:sz w:val="24"/>
          <w:szCs w:val="24"/>
        </w:rPr>
        <w:t>其他说明</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、清单依据清单范本（</w:t>
      </w:r>
      <w:r>
        <w:rPr>
          <w:rFonts w:hAnsi="宋体" w:cs="宋体" w:hint="eastAsia"/>
          <w:sz w:val="24"/>
          <w:szCs w:val="24"/>
        </w:rPr>
        <w:t>2009</w:t>
      </w:r>
      <w:r>
        <w:rPr>
          <w:rFonts w:hAnsi="宋体" w:cs="宋体" w:hint="eastAsia"/>
          <w:sz w:val="24"/>
          <w:szCs w:val="24"/>
        </w:rPr>
        <w:t>）。</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、依据交通局颁发的《公路工程基本建设项目概算预算编制办法》（</w:t>
      </w:r>
      <w:r>
        <w:rPr>
          <w:rFonts w:hAnsi="宋体" w:cs="宋体" w:hint="eastAsia"/>
          <w:sz w:val="24"/>
          <w:szCs w:val="24"/>
        </w:rPr>
        <w:t>JTGB06-2007)</w:t>
      </w:r>
      <w:r>
        <w:rPr>
          <w:rFonts w:hAnsi="宋体" w:cs="宋体" w:hint="eastAsia"/>
          <w:sz w:val="24"/>
          <w:szCs w:val="24"/>
        </w:rPr>
        <w:t>。</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、依据交通局颁发的《公路工程预算定额》（</w:t>
      </w:r>
      <w:r>
        <w:rPr>
          <w:rFonts w:hAnsi="宋体" w:cs="宋体" w:hint="eastAsia"/>
          <w:sz w:val="24"/>
          <w:szCs w:val="24"/>
        </w:rPr>
        <w:t>JTG/T B06-02-2007</w:t>
      </w:r>
      <w:r>
        <w:rPr>
          <w:rFonts w:hAnsi="宋体" w:cs="宋体" w:hint="eastAsia"/>
          <w:sz w:val="24"/>
          <w:szCs w:val="24"/>
        </w:rPr>
        <w:t>）。</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、依据交通局颁发的《公路工程机械台班费用定额》（</w:t>
      </w:r>
      <w:r>
        <w:rPr>
          <w:rFonts w:hAnsi="宋体" w:cs="宋体" w:hint="eastAsia"/>
          <w:sz w:val="24"/>
          <w:szCs w:val="24"/>
        </w:rPr>
        <w:t>JTG/T B06-03-2007</w:t>
      </w:r>
      <w:r>
        <w:rPr>
          <w:rFonts w:hAnsi="宋体" w:cs="宋体" w:hint="eastAsia"/>
          <w:sz w:val="24"/>
          <w:szCs w:val="24"/>
        </w:rPr>
        <w:t>）</w:t>
      </w:r>
      <w:r>
        <w:rPr>
          <w:rFonts w:hAnsi="宋体" w:cs="宋体" w:hint="eastAsia"/>
          <w:sz w:val="24"/>
          <w:szCs w:val="24"/>
        </w:rPr>
        <w:t>.</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、人工费：按照河南省交通厅文件，豫交规划【</w:t>
      </w:r>
      <w:r>
        <w:rPr>
          <w:rFonts w:hAnsi="宋体" w:cs="宋体" w:hint="eastAsia"/>
          <w:sz w:val="24"/>
          <w:szCs w:val="24"/>
        </w:rPr>
        <w:t>2011</w:t>
      </w:r>
      <w:r>
        <w:rPr>
          <w:rFonts w:hAnsi="宋体" w:cs="宋体" w:hint="eastAsia"/>
          <w:sz w:val="24"/>
          <w:szCs w:val="24"/>
        </w:rPr>
        <w:t>】</w:t>
      </w:r>
      <w:r>
        <w:rPr>
          <w:rFonts w:hAnsi="宋体" w:cs="宋体" w:hint="eastAsia"/>
          <w:sz w:val="24"/>
          <w:szCs w:val="24"/>
        </w:rPr>
        <w:t>118</w:t>
      </w:r>
      <w:r>
        <w:rPr>
          <w:rFonts w:hAnsi="宋体" w:cs="宋体" w:hint="eastAsia"/>
          <w:sz w:val="24"/>
          <w:szCs w:val="24"/>
        </w:rPr>
        <w:t>号文件，人工费为</w:t>
      </w:r>
      <w:r>
        <w:rPr>
          <w:rFonts w:hAnsi="宋体" w:cs="宋体" w:hint="eastAsia"/>
          <w:sz w:val="24"/>
          <w:szCs w:val="24"/>
        </w:rPr>
        <w:t>53</w:t>
      </w:r>
      <w:r>
        <w:rPr>
          <w:rFonts w:hAnsi="宋体" w:cs="宋体" w:hint="eastAsia"/>
          <w:sz w:val="24"/>
          <w:szCs w:val="24"/>
        </w:rPr>
        <w:t>.87</w:t>
      </w:r>
      <w:r>
        <w:rPr>
          <w:rFonts w:hAnsi="宋体" w:cs="宋体" w:hint="eastAsia"/>
          <w:sz w:val="24"/>
          <w:szCs w:val="24"/>
        </w:rPr>
        <w:t>元</w:t>
      </w:r>
      <w:r>
        <w:rPr>
          <w:rFonts w:hAnsi="宋体" w:cs="宋体" w:hint="eastAsia"/>
          <w:sz w:val="24"/>
          <w:szCs w:val="24"/>
        </w:rPr>
        <w:t>/</w:t>
      </w:r>
      <w:r>
        <w:rPr>
          <w:rFonts w:hAnsi="宋体" w:cs="宋体" w:hint="eastAsia"/>
          <w:sz w:val="24"/>
          <w:szCs w:val="24"/>
        </w:rPr>
        <w:t>工日。</w:t>
      </w:r>
    </w:p>
    <w:p w:rsidR="00C855A4" w:rsidRDefault="002F3DF9">
      <w:pPr>
        <w:pStyle w:val="a0"/>
        <w:ind w:firstLineChars="200" w:firstLine="480"/>
        <w:rPr>
          <w:rFonts w:hAnsi="宋体" w:cs="宋体"/>
          <w:sz w:val="24"/>
          <w:szCs w:val="24"/>
        </w:rPr>
      </w:pPr>
      <w:r>
        <w:rPr>
          <w:rFonts w:hAnsi="宋体" w:cs="宋体" w:hint="eastAsia"/>
          <w:sz w:val="24"/>
          <w:szCs w:val="24"/>
        </w:rPr>
        <w:t>6</w:t>
      </w:r>
      <w:r>
        <w:rPr>
          <w:rFonts w:hAnsi="宋体" w:cs="宋体" w:hint="eastAsia"/>
          <w:sz w:val="24"/>
          <w:szCs w:val="24"/>
        </w:rPr>
        <w:t>、税金按增值税税率</w:t>
      </w:r>
      <w:r>
        <w:rPr>
          <w:rFonts w:hAnsi="宋体" w:cs="宋体" w:hint="eastAsia"/>
          <w:sz w:val="24"/>
          <w:szCs w:val="24"/>
        </w:rPr>
        <w:t>9%</w:t>
      </w:r>
      <w:r>
        <w:rPr>
          <w:rFonts w:hAnsi="宋体" w:cs="宋体" w:hint="eastAsia"/>
          <w:sz w:val="24"/>
          <w:szCs w:val="24"/>
        </w:rPr>
        <w:t>计取。</w:t>
      </w:r>
    </w:p>
    <w:p w:rsidR="00C855A4" w:rsidRDefault="002F3DF9">
      <w:pPr>
        <w:pStyle w:val="a0"/>
        <w:ind w:firstLineChars="200" w:firstLine="480"/>
        <w:rPr>
          <w:rFonts w:hAnsi="宋体" w:cs="宋体"/>
          <w:sz w:val="24"/>
          <w:szCs w:val="24"/>
        </w:rPr>
      </w:pPr>
      <w:r>
        <w:rPr>
          <w:rFonts w:hAnsi="宋体" w:cs="宋体" w:hint="eastAsia"/>
          <w:sz w:val="24"/>
          <w:szCs w:val="24"/>
        </w:rPr>
        <w:t>7</w:t>
      </w:r>
      <w:r>
        <w:rPr>
          <w:rFonts w:hAnsi="宋体" w:cs="宋体" w:hint="eastAsia"/>
          <w:sz w:val="24"/>
          <w:szCs w:val="24"/>
        </w:rPr>
        <w:t>、材料费：依据《许昌工程造价信息》</w:t>
      </w:r>
      <w:r>
        <w:rPr>
          <w:rFonts w:hAnsi="宋体" w:cs="宋体" w:hint="eastAsia"/>
          <w:sz w:val="24"/>
          <w:szCs w:val="24"/>
        </w:rPr>
        <w:t>2019</w:t>
      </w:r>
      <w:r>
        <w:rPr>
          <w:rFonts w:hAnsi="宋体" w:cs="宋体" w:hint="eastAsia"/>
          <w:sz w:val="24"/>
          <w:szCs w:val="24"/>
        </w:rPr>
        <w:t>年第三期</w:t>
      </w:r>
      <w:r>
        <w:rPr>
          <w:rFonts w:hAnsi="宋体" w:cs="宋体" w:hint="eastAsia"/>
          <w:sz w:val="24"/>
          <w:szCs w:val="24"/>
        </w:rPr>
        <w:t>6</w:t>
      </w:r>
      <w:r>
        <w:rPr>
          <w:rFonts w:hAnsi="宋体" w:cs="宋体" w:hint="eastAsia"/>
          <w:sz w:val="24"/>
          <w:szCs w:val="24"/>
        </w:rPr>
        <w:t>月份主材及市场价。</w:t>
      </w:r>
    </w:p>
    <w:p w:rsidR="00C855A4" w:rsidRDefault="002F3DF9">
      <w:pPr>
        <w:pStyle w:val="a0"/>
        <w:ind w:firstLineChars="200" w:firstLine="480"/>
        <w:rPr>
          <w:rFonts w:hAnsi="宋体" w:cs="宋体"/>
          <w:sz w:val="24"/>
          <w:szCs w:val="24"/>
        </w:rPr>
      </w:pPr>
      <w:r>
        <w:rPr>
          <w:rFonts w:hAnsi="宋体" w:cs="宋体" w:hint="eastAsia"/>
          <w:sz w:val="24"/>
          <w:szCs w:val="24"/>
        </w:rPr>
        <w:t>8</w:t>
      </w:r>
      <w:r>
        <w:rPr>
          <w:rFonts w:hAnsi="宋体" w:cs="宋体" w:hint="eastAsia"/>
          <w:sz w:val="24"/>
          <w:szCs w:val="24"/>
        </w:rPr>
        <w:t>、台班费：根据交通部有关机械台班费用编制办法计算。</w:t>
      </w:r>
    </w:p>
    <w:p w:rsidR="00C855A4" w:rsidRDefault="002F3DF9">
      <w:pPr>
        <w:pStyle w:val="a0"/>
        <w:ind w:firstLineChars="200" w:firstLine="480"/>
        <w:rPr>
          <w:rFonts w:hAnsi="宋体" w:cs="宋体"/>
          <w:sz w:val="24"/>
          <w:szCs w:val="24"/>
        </w:rPr>
      </w:pPr>
      <w:r>
        <w:rPr>
          <w:rFonts w:hAnsi="宋体" w:cs="宋体" w:hint="eastAsia"/>
          <w:sz w:val="24"/>
          <w:szCs w:val="24"/>
        </w:rPr>
        <w:t>9</w:t>
      </w:r>
      <w:r>
        <w:rPr>
          <w:rFonts w:hAnsi="宋体" w:cs="宋体" w:hint="eastAsia"/>
          <w:sz w:val="24"/>
          <w:szCs w:val="24"/>
        </w:rPr>
        <w:t>、施工扬尘污染防治增加费按豫交文【</w:t>
      </w:r>
      <w:r>
        <w:rPr>
          <w:rFonts w:hAnsi="宋体" w:cs="宋体" w:hint="eastAsia"/>
          <w:sz w:val="24"/>
          <w:szCs w:val="24"/>
        </w:rPr>
        <w:t>2017</w:t>
      </w:r>
      <w:r>
        <w:rPr>
          <w:rFonts w:hAnsi="宋体" w:cs="宋体" w:hint="eastAsia"/>
          <w:sz w:val="24"/>
          <w:szCs w:val="24"/>
        </w:rPr>
        <w:t>】</w:t>
      </w:r>
      <w:r>
        <w:rPr>
          <w:rFonts w:hAnsi="宋体" w:cs="宋体" w:hint="eastAsia"/>
          <w:sz w:val="24"/>
          <w:szCs w:val="24"/>
        </w:rPr>
        <w:t>140</w:t>
      </w:r>
      <w:r>
        <w:rPr>
          <w:rFonts w:hAnsi="宋体" w:cs="宋体" w:hint="eastAsia"/>
          <w:sz w:val="24"/>
          <w:szCs w:val="24"/>
        </w:rPr>
        <w:t>号文计取。</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工程量清单在【全国公共资源交易平台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】上自行下载。</w:t>
      </w:r>
    </w:p>
    <w:p w:rsidR="00C855A4" w:rsidRDefault="002F3DF9">
      <w:pPr>
        <w:tabs>
          <w:tab w:val="left" w:pos="960"/>
        </w:tabs>
        <w:spacing w:line="400" w:lineRule="exact"/>
        <w:ind w:firstLineChars="200" w:firstLine="480"/>
        <w:rPr>
          <w:rFonts w:hAnsi="宋体" w:cs="宋体"/>
          <w:sz w:val="24"/>
          <w:szCs w:val="24"/>
        </w:rPr>
      </w:pPr>
      <w:r>
        <w:rPr>
          <w:rFonts w:hAnsi="宋体" w:cs="宋体" w:hint="eastAsia"/>
          <w:sz w:val="24"/>
          <w:szCs w:val="24"/>
        </w:rPr>
        <w:t>投标人按照下载的工程量清单编制投标报价，未尽事宜按照国家、省、市、行业现行的文件执行。</w:t>
      </w:r>
    </w:p>
    <w:p w:rsidR="00C855A4" w:rsidRDefault="00C855A4">
      <w:pPr>
        <w:pStyle w:val="a0"/>
        <w:ind w:firstLineChars="0" w:firstLine="0"/>
        <w:rPr>
          <w:rFonts w:hAnsi="宋体"/>
          <w:b/>
          <w:bCs/>
          <w:sz w:val="24"/>
        </w:rPr>
      </w:pPr>
    </w:p>
    <w:p w:rsidR="00C855A4" w:rsidRDefault="002F3DF9">
      <w:pPr>
        <w:spacing w:line="440" w:lineRule="exact"/>
        <w:rPr>
          <w:rFonts w:ascii="新宋体" w:eastAsia="新宋体" w:hAnsi="新宋体"/>
          <w:sz w:val="24"/>
          <w:u w:val="single"/>
        </w:rPr>
      </w:pPr>
      <w:r>
        <w:rPr>
          <w:rFonts w:ascii="新宋体" w:eastAsia="新宋体" w:hAnsi="新宋体"/>
          <w:sz w:val="21"/>
          <w:szCs w:val="21"/>
          <w:u w:val="single"/>
        </w:rPr>
        <w:br w:type="page"/>
      </w:r>
    </w:p>
    <w:p w:rsidR="00C855A4" w:rsidRDefault="00C855A4">
      <w:pPr>
        <w:spacing w:line="440" w:lineRule="exact"/>
        <w:rPr>
          <w:rFonts w:ascii="新宋体" w:eastAsia="新宋体" w:hAnsi="新宋体"/>
          <w:sz w:val="36"/>
          <w:szCs w:val="36"/>
          <w:u w:val="single"/>
        </w:rPr>
      </w:pPr>
    </w:p>
    <w:p w:rsidR="00C855A4" w:rsidRDefault="00C855A4">
      <w:pPr>
        <w:autoSpaceDE w:val="0"/>
        <w:autoSpaceDN w:val="0"/>
        <w:adjustRightInd w:val="0"/>
        <w:jc w:val="center"/>
        <w:rPr>
          <w:rFonts w:hAnsi="宋体" w:cs="黑体"/>
          <w:b/>
          <w:sz w:val="36"/>
          <w:szCs w:val="36"/>
        </w:rPr>
      </w:pPr>
    </w:p>
    <w:p w:rsidR="00C855A4" w:rsidRDefault="00C855A4">
      <w:pPr>
        <w:autoSpaceDE w:val="0"/>
        <w:autoSpaceDN w:val="0"/>
        <w:adjustRightInd w:val="0"/>
        <w:jc w:val="center"/>
        <w:outlineLvl w:val="0"/>
        <w:rPr>
          <w:rFonts w:hAnsi="宋体" w:cs="黑体"/>
          <w:b/>
          <w:sz w:val="36"/>
          <w:szCs w:val="36"/>
        </w:rPr>
      </w:pPr>
      <w:bookmarkStart w:id="54" w:name="_Toc21430_WPSOffice_Level1"/>
      <w:bookmarkStart w:id="55" w:name="_Toc4759"/>
    </w:p>
    <w:p w:rsidR="00C855A4" w:rsidRDefault="002F3DF9">
      <w:pPr>
        <w:autoSpaceDE w:val="0"/>
        <w:autoSpaceDN w:val="0"/>
        <w:adjustRightInd w:val="0"/>
        <w:jc w:val="center"/>
        <w:outlineLvl w:val="0"/>
        <w:rPr>
          <w:rFonts w:hAnsi="宋体" w:cs="黑体"/>
          <w:b/>
          <w:sz w:val="36"/>
          <w:szCs w:val="36"/>
        </w:rPr>
      </w:pPr>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44"/>
      <w:r>
        <w:rPr>
          <w:rFonts w:hAnsi="宋体" w:cs="黑体" w:hint="eastAsia"/>
          <w:b/>
          <w:sz w:val="36"/>
          <w:szCs w:val="36"/>
        </w:rPr>
        <w:t>(</w:t>
      </w:r>
      <w:r>
        <w:rPr>
          <w:rFonts w:hAnsi="宋体" w:cs="黑体" w:hint="eastAsia"/>
          <w:b/>
          <w:sz w:val="36"/>
          <w:szCs w:val="36"/>
        </w:rPr>
        <w:t>无</w:t>
      </w:r>
      <w:r>
        <w:rPr>
          <w:rFonts w:hAnsi="宋体" w:cs="黑体" w:hint="eastAsia"/>
          <w:b/>
          <w:sz w:val="36"/>
          <w:szCs w:val="36"/>
        </w:rPr>
        <w:t>)</w:t>
      </w:r>
      <w:bookmarkEnd w:id="54"/>
      <w:bookmarkEnd w:id="55"/>
    </w:p>
    <w:p w:rsidR="00C855A4" w:rsidRDefault="00C855A4">
      <w:pPr>
        <w:autoSpaceDE w:val="0"/>
        <w:autoSpaceDN w:val="0"/>
        <w:adjustRightInd w:val="0"/>
        <w:jc w:val="center"/>
        <w:rPr>
          <w:rFonts w:hAnsi="宋体" w:cs="黑体"/>
          <w:b/>
          <w:sz w:val="24"/>
        </w:rPr>
      </w:pPr>
    </w:p>
    <w:p w:rsidR="00C855A4" w:rsidRDefault="00C855A4">
      <w:pPr>
        <w:autoSpaceDE w:val="0"/>
        <w:autoSpaceDN w:val="0"/>
        <w:adjustRightInd w:val="0"/>
        <w:spacing w:line="420" w:lineRule="exact"/>
        <w:jc w:val="center"/>
        <w:rPr>
          <w:rFonts w:hAnsi="宋体" w:cs="黑体"/>
          <w:sz w:val="28"/>
          <w:szCs w:val="28"/>
        </w:rPr>
      </w:pPr>
    </w:p>
    <w:p w:rsidR="00C855A4" w:rsidRDefault="00C855A4">
      <w:pPr>
        <w:autoSpaceDE w:val="0"/>
        <w:autoSpaceDN w:val="0"/>
        <w:adjustRightInd w:val="0"/>
        <w:rPr>
          <w:rFonts w:hAnsi="宋体" w:cs="黑体"/>
          <w:b/>
          <w:sz w:val="36"/>
          <w:szCs w:val="36"/>
        </w:rPr>
      </w:pPr>
      <w:bookmarkStart w:id="56" w:name="_Toc16552"/>
      <w:bookmarkStart w:id="57" w:name="_Toc11410_WPSOffice_Level1"/>
      <w:bookmarkStart w:id="58" w:name="_Toc278443522"/>
    </w:p>
    <w:p w:rsidR="00C855A4" w:rsidRDefault="00C855A4">
      <w:pPr>
        <w:pStyle w:val="a0"/>
        <w:ind w:firstLine="361"/>
        <w:rPr>
          <w:rFonts w:hAnsi="宋体" w:cs="黑体"/>
          <w:b/>
          <w:sz w:val="36"/>
          <w:szCs w:val="36"/>
        </w:rPr>
      </w:pPr>
    </w:p>
    <w:p w:rsidR="00C855A4" w:rsidRDefault="00C855A4">
      <w:pPr>
        <w:pStyle w:val="a0"/>
        <w:ind w:firstLine="361"/>
        <w:rPr>
          <w:rFonts w:hAnsi="宋体" w:cs="黑体"/>
          <w:b/>
          <w:sz w:val="36"/>
          <w:szCs w:val="36"/>
        </w:rPr>
      </w:pPr>
    </w:p>
    <w:p w:rsidR="00C855A4" w:rsidRDefault="002F3DF9">
      <w:pPr>
        <w:keepNext/>
        <w:spacing w:line="360" w:lineRule="auto"/>
        <w:jc w:val="center"/>
        <w:outlineLvl w:val="0"/>
        <w:rPr>
          <w:rFonts w:hAnsi="宋体" w:cs="宋体"/>
          <w:b/>
          <w:bCs/>
          <w:sz w:val="32"/>
          <w:szCs w:val="32"/>
        </w:rPr>
      </w:pPr>
      <w:bookmarkStart w:id="59" w:name="_Toc19430"/>
      <w:bookmarkEnd w:id="56"/>
      <w:bookmarkEnd w:id="57"/>
      <w:bookmarkEnd w:id="58"/>
      <w:r>
        <w:rPr>
          <w:rFonts w:hAnsi="宋体" w:cs="宋体" w:hint="eastAsia"/>
          <w:b/>
          <w:bCs/>
          <w:sz w:val="32"/>
          <w:szCs w:val="32"/>
        </w:rPr>
        <w:t>第七章</w:t>
      </w:r>
      <w:r>
        <w:rPr>
          <w:rFonts w:hAnsi="宋体" w:cs="宋体" w:hint="eastAsia"/>
          <w:b/>
          <w:bCs/>
          <w:sz w:val="32"/>
          <w:szCs w:val="32"/>
        </w:rPr>
        <w:t xml:space="preserve"> </w:t>
      </w:r>
      <w:r>
        <w:rPr>
          <w:rFonts w:hAnsi="宋体" w:cs="宋体" w:hint="eastAsia"/>
          <w:b/>
          <w:bCs/>
          <w:sz w:val="32"/>
          <w:szCs w:val="32"/>
        </w:rPr>
        <w:t>技术规范</w:t>
      </w:r>
      <w:bookmarkEnd w:id="59"/>
    </w:p>
    <w:p w:rsidR="00C855A4" w:rsidRDefault="002F3DF9">
      <w:pPr>
        <w:spacing w:line="360" w:lineRule="auto"/>
        <w:jc w:val="center"/>
        <w:rPr>
          <w:color w:val="000000"/>
          <w:sz w:val="24"/>
        </w:rPr>
      </w:pPr>
      <w:r>
        <w:rPr>
          <w:rFonts w:hAnsi="宋体" w:cs="宋体" w:hint="eastAsia"/>
          <w:color w:val="000000"/>
          <w:sz w:val="24"/>
        </w:rPr>
        <w:t>技术规范参照《公路工程标准施工招标文件》</w:t>
      </w:r>
      <w:r>
        <w:rPr>
          <w:rFonts w:hAnsi="宋体" w:cs="宋体" w:hint="eastAsia"/>
          <w:color w:val="000000"/>
          <w:sz w:val="24"/>
        </w:rPr>
        <w:t>2018</w:t>
      </w:r>
      <w:r>
        <w:rPr>
          <w:rFonts w:hAnsi="宋体" w:cs="宋体" w:hint="eastAsia"/>
          <w:color w:val="000000"/>
          <w:sz w:val="24"/>
        </w:rPr>
        <w:t>年版</w:t>
      </w:r>
      <w:r>
        <w:rPr>
          <w:rFonts w:hint="eastAsia"/>
          <w:color w:val="000000"/>
          <w:sz w:val="24"/>
        </w:rPr>
        <w:t>执行。</w:t>
      </w:r>
      <w:bookmarkStart w:id="60" w:name="_Hlt233718691"/>
      <w:bookmarkEnd w:id="60"/>
    </w:p>
    <w:p w:rsidR="00C855A4" w:rsidRDefault="00C855A4" w:rsidP="00C855A4">
      <w:pPr>
        <w:pStyle w:val="a0"/>
        <w:ind w:firstLine="340"/>
        <w:rPr>
          <w:rFonts w:hAnsi="宋体" w:cs="宋体"/>
        </w:rPr>
      </w:pPr>
    </w:p>
    <w:p w:rsidR="00C855A4" w:rsidRDefault="00C855A4" w:rsidP="00C855A4">
      <w:pPr>
        <w:pStyle w:val="a0"/>
        <w:ind w:firstLine="340"/>
        <w:rPr>
          <w:rFonts w:hAnsi="宋体" w:cs="宋体"/>
        </w:rPr>
      </w:pPr>
    </w:p>
    <w:p w:rsidR="00C855A4" w:rsidRDefault="00C855A4" w:rsidP="00C855A4">
      <w:pPr>
        <w:pStyle w:val="a0"/>
        <w:ind w:firstLine="340"/>
        <w:rPr>
          <w:rFonts w:hAnsi="宋体" w:cs="宋体"/>
        </w:rPr>
      </w:pPr>
    </w:p>
    <w:p w:rsidR="00C855A4" w:rsidRDefault="00C855A4">
      <w:pPr>
        <w:pStyle w:val="a0"/>
        <w:ind w:firstLineChars="0" w:firstLine="0"/>
        <w:rPr>
          <w:rFonts w:hAnsi="宋体" w:cs="宋体"/>
        </w:rPr>
      </w:pPr>
    </w:p>
    <w:p w:rsidR="00C855A4" w:rsidRDefault="00C855A4" w:rsidP="00C855A4">
      <w:pPr>
        <w:pStyle w:val="a0"/>
        <w:ind w:firstLine="340"/>
        <w:rPr>
          <w:rFonts w:hAnsi="宋体" w:cs="宋体"/>
        </w:rPr>
      </w:pPr>
    </w:p>
    <w:p w:rsidR="00C855A4" w:rsidRDefault="00C855A4" w:rsidP="00C855A4">
      <w:pPr>
        <w:pStyle w:val="a0"/>
        <w:ind w:firstLine="340"/>
        <w:rPr>
          <w:rFonts w:hAnsi="宋体" w:cs="宋体"/>
        </w:rPr>
      </w:pPr>
    </w:p>
    <w:p w:rsidR="00C855A4" w:rsidRDefault="002F3DF9">
      <w:pPr>
        <w:keepNext/>
        <w:spacing w:line="360" w:lineRule="auto"/>
        <w:jc w:val="center"/>
        <w:outlineLvl w:val="0"/>
        <w:rPr>
          <w:rFonts w:hAnsi="宋体" w:cs="宋体"/>
          <w:b/>
          <w:bCs/>
          <w:sz w:val="32"/>
          <w:szCs w:val="32"/>
        </w:rPr>
      </w:pPr>
      <w:bookmarkStart w:id="61" w:name="_Toc10810"/>
      <w:r>
        <w:rPr>
          <w:rFonts w:hAnsi="宋体" w:cs="宋体" w:hint="eastAsia"/>
          <w:b/>
          <w:bCs/>
          <w:sz w:val="32"/>
          <w:szCs w:val="32"/>
        </w:rPr>
        <w:t>第八章</w:t>
      </w:r>
      <w:r>
        <w:rPr>
          <w:rFonts w:hAnsi="宋体" w:cs="宋体" w:hint="eastAsia"/>
          <w:b/>
          <w:bCs/>
          <w:sz w:val="32"/>
          <w:szCs w:val="32"/>
        </w:rPr>
        <w:t xml:space="preserve"> </w:t>
      </w:r>
      <w:r>
        <w:rPr>
          <w:rFonts w:hAnsi="宋体" w:cs="宋体" w:hint="eastAsia"/>
          <w:b/>
          <w:bCs/>
          <w:sz w:val="32"/>
          <w:szCs w:val="32"/>
        </w:rPr>
        <w:t>工程量清单计量规则</w:t>
      </w:r>
      <w:bookmarkEnd w:id="61"/>
    </w:p>
    <w:p w:rsidR="00C855A4" w:rsidRDefault="002F3DF9">
      <w:pPr>
        <w:adjustRightInd w:val="0"/>
        <w:snapToGrid w:val="0"/>
        <w:spacing w:line="360" w:lineRule="auto"/>
        <w:jc w:val="center"/>
        <w:rPr>
          <w:sz w:val="24"/>
        </w:rPr>
        <w:sectPr w:rsidR="00C855A4">
          <w:pgSz w:w="11900" w:h="16843"/>
          <w:pgMar w:top="1417" w:right="1417" w:bottom="1417" w:left="1531" w:header="850" w:footer="992" w:gutter="0"/>
          <w:cols w:space="720"/>
          <w:titlePg/>
        </w:sectPr>
      </w:pPr>
      <w:r>
        <w:rPr>
          <w:rFonts w:hint="eastAsia"/>
          <w:color w:val="000000"/>
          <w:sz w:val="24"/>
        </w:rPr>
        <w:t>参照《河南省公路施工招标工程量清单》计量与支付规则执行。</w:t>
      </w:r>
    </w:p>
    <w:p w:rsidR="00C855A4" w:rsidRDefault="002F3DF9" w:rsidP="00C855A4">
      <w:pPr>
        <w:autoSpaceDE w:val="0"/>
        <w:autoSpaceDN w:val="0"/>
        <w:adjustRightInd w:val="0"/>
        <w:spacing w:beforeLines="100" w:afterLines="100"/>
        <w:jc w:val="center"/>
        <w:outlineLvl w:val="0"/>
        <w:rPr>
          <w:rFonts w:hAnsi="宋体" w:cs="黑体"/>
          <w:b/>
          <w:sz w:val="44"/>
          <w:szCs w:val="44"/>
        </w:rPr>
      </w:pPr>
      <w:bookmarkStart w:id="62" w:name="_Toc278443525"/>
      <w:bookmarkStart w:id="63" w:name="_Toc11095"/>
      <w:bookmarkStart w:id="64" w:name="_Toc12435_WPSOffice_Level1"/>
      <w:r>
        <w:rPr>
          <w:rFonts w:hAnsi="宋体" w:cs="黑体" w:hint="eastAsia"/>
          <w:b/>
          <w:sz w:val="44"/>
          <w:szCs w:val="44"/>
        </w:rPr>
        <w:lastRenderedPageBreak/>
        <w:t>第</w:t>
      </w:r>
      <w:r>
        <w:rPr>
          <w:rFonts w:hAnsi="宋体" w:cs="黑体" w:hint="eastAsia"/>
          <w:b/>
          <w:sz w:val="44"/>
          <w:szCs w:val="44"/>
        </w:rPr>
        <w:t>九</w:t>
      </w:r>
      <w:r>
        <w:rPr>
          <w:rFonts w:hAnsi="宋体" w:cs="黑体" w:hint="eastAsia"/>
          <w:b/>
          <w:sz w:val="44"/>
          <w:szCs w:val="44"/>
        </w:rPr>
        <w:t>章</w:t>
      </w:r>
      <w:r>
        <w:rPr>
          <w:rFonts w:hAnsi="宋体" w:cs="黑体"/>
          <w:b/>
          <w:sz w:val="44"/>
          <w:szCs w:val="44"/>
        </w:rPr>
        <w:t xml:space="preserve"> </w:t>
      </w:r>
      <w:r>
        <w:rPr>
          <w:rFonts w:hAnsi="宋体" w:cs="黑体" w:hint="eastAsia"/>
          <w:b/>
          <w:sz w:val="44"/>
          <w:szCs w:val="44"/>
        </w:rPr>
        <w:t>投标文件格式</w:t>
      </w:r>
      <w:bookmarkEnd w:id="62"/>
      <w:bookmarkEnd w:id="63"/>
      <w:bookmarkEnd w:id="64"/>
    </w:p>
    <w:p w:rsidR="00C855A4" w:rsidRDefault="002F3DF9">
      <w:pPr>
        <w:tabs>
          <w:tab w:val="center" w:pos="4739"/>
          <w:tab w:val="center" w:pos="4909"/>
          <w:tab w:val="left" w:pos="7140"/>
        </w:tabs>
        <w:ind w:left="180"/>
        <w:jc w:val="center"/>
        <w:rPr>
          <w:rFonts w:ascii="黑体" w:eastAsia="黑体"/>
          <w:b/>
          <w:sz w:val="32"/>
        </w:rPr>
      </w:pPr>
      <w:r>
        <w:rPr>
          <w:rFonts w:ascii="黑体" w:eastAsia="黑体" w:hint="eastAsia"/>
          <w:b/>
          <w:bCs/>
          <w:iCs/>
          <w:sz w:val="32"/>
          <w:u w:val="single"/>
        </w:rPr>
        <w:t xml:space="preserve">                                  </w:t>
      </w:r>
      <w:r>
        <w:rPr>
          <w:rFonts w:ascii="黑体" w:eastAsia="黑体" w:hint="eastAsia"/>
          <w:b/>
          <w:bCs/>
          <w:iCs/>
          <w:sz w:val="32"/>
        </w:rPr>
        <w:t>（项目名称）施工</w:t>
      </w:r>
    </w:p>
    <w:p w:rsidR="00C855A4" w:rsidRDefault="00C855A4">
      <w:pPr>
        <w:tabs>
          <w:tab w:val="center" w:pos="4739"/>
        </w:tabs>
        <w:ind w:left="180"/>
        <w:rPr>
          <w:sz w:val="24"/>
        </w:rPr>
      </w:pPr>
    </w:p>
    <w:p w:rsidR="00C855A4" w:rsidRDefault="00C855A4">
      <w:pPr>
        <w:tabs>
          <w:tab w:val="center" w:pos="4739"/>
        </w:tabs>
        <w:ind w:left="180"/>
        <w:rPr>
          <w:sz w:val="24"/>
        </w:rPr>
      </w:pPr>
    </w:p>
    <w:p w:rsidR="00C855A4" w:rsidRDefault="00C855A4">
      <w:pPr>
        <w:tabs>
          <w:tab w:val="center" w:pos="4739"/>
        </w:tabs>
        <w:ind w:left="180"/>
        <w:rPr>
          <w:sz w:val="24"/>
        </w:rPr>
      </w:pPr>
    </w:p>
    <w:p w:rsidR="00C855A4" w:rsidRDefault="002F3DF9">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sz w:val="36"/>
          <w:szCs w:val="36"/>
        </w:rPr>
        <w:t>建安建工公字〔</w:t>
      </w:r>
      <w:r>
        <w:rPr>
          <w:rFonts w:asciiTheme="majorEastAsia" w:eastAsiaTheme="majorEastAsia" w:hAnsiTheme="majorEastAsia" w:hint="eastAsia"/>
          <w:sz w:val="36"/>
          <w:szCs w:val="36"/>
        </w:rPr>
        <w:t>2019</w:t>
      </w:r>
      <w:r>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号</w:t>
      </w:r>
    </w:p>
    <w:p w:rsidR="00C855A4" w:rsidRDefault="00C855A4">
      <w:pPr>
        <w:spacing w:line="360" w:lineRule="auto"/>
        <w:jc w:val="center"/>
        <w:rPr>
          <w:rFonts w:asciiTheme="majorEastAsia" w:eastAsiaTheme="majorEastAsia" w:hAnsiTheme="majorEastAsia"/>
          <w:b/>
          <w:sz w:val="52"/>
          <w:szCs w:val="52"/>
        </w:rPr>
      </w:pPr>
    </w:p>
    <w:p w:rsidR="00C855A4" w:rsidRDefault="002F3DF9">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投</w:t>
      </w:r>
      <w:r>
        <w:rPr>
          <w:rFonts w:asciiTheme="majorEastAsia" w:eastAsiaTheme="majorEastAsia" w:hAnsiTheme="majorEastAsia" w:hint="eastAsia"/>
          <w:b/>
          <w:sz w:val="72"/>
          <w:szCs w:val="72"/>
        </w:rPr>
        <w:t xml:space="preserve"> </w:t>
      </w:r>
      <w:r>
        <w:rPr>
          <w:rFonts w:asciiTheme="majorEastAsia" w:eastAsiaTheme="majorEastAsia" w:hAnsiTheme="majorEastAsia" w:hint="eastAsia"/>
          <w:b/>
          <w:sz w:val="72"/>
          <w:szCs w:val="72"/>
        </w:rPr>
        <w:t>标</w:t>
      </w:r>
      <w:r>
        <w:rPr>
          <w:rFonts w:asciiTheme="majorEastAsia" w:eastAsiaTheme="majorEastAsia" w:hAnsiTheme="majorEastAsia" w:hint="eastAsia"/>
          <w:b/>
          <w:sz w:val="72"/>
          <w:szCs w:val="72"/>
        </w:rPr>
        <w:t xml:space="preserve"> </w:t>
      </w:r>
      <w:r>
        <w:rPr>
          <w:rFonts w:asciiTheme="majorEastAsia" w:eastAsiaTheme="majorEastAsia" w:hAnsiTheme="majorEastAsia" w:hint="eastAsia"/>
          <w:b/>
          <w:sz w:val="72"/>
          <w:szCs w:val="72"/>
        </w:rPr>
        <w:t>文</w:t>
      </w:r>
      <w:r>
        <w:rPr>
          <w:rFonts w:asciiTheme="majorEastAsia" w:eastAsiaTheme="majorEastAsia" w:hAnsiTheme="majorEastAsia" w:hint="eastAsia"/>
          <w:b/>
          <w:sz w:val="72"/>
          <w:szCs w:val="72"/>
        </w:rPr>
        <w:t xml:space="preserve"> </w:t>
      </w:r>
      <w:r>
        <w:rPr>
          <w:rFonts w:asciiTheme="majorEastAsia" w:eastAsiaTheme="majorEastAsia" w:hAnsiTheme="majorEastAsia" w:hint="eastAsia"/>
          <w:b/>
          <w:sz w:val="72"/>
          <w:szCs w:val="72"/>
        </w:rPr>
        <w:t>件</w:t>
      </w:r>
    </w:p>
    <w:p w:rsidR="00C855A4" w:rsidRDefault="002F3DF9">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第一信封</w:t>
      </w:r>
    </w:p>
    <w:p w:rsidR="00C855A4" w:rsidRDefault="002F3DF9">
      <w:pPr>
        <w:spacing w:line="360" w:lineRule="auto"/>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（商务及技术文件）</w:t>
      </w:r>
    </w:p>
    <w:p w:rsidR="00C855A4" w:rsidRDefault="00C855A4">
      <w:pPr>
        <w:tabs>
          <w:tab w:val="center" w:pos="4739"/>
        </w:tabs>
        <w:ind w:left="180"/>
        <w:rPr>
          <w:sz w:val="24"/>
        </w:rPr>
      </w:pPr>
    </w:p>
    <w:p w:rsidR="00C855A4" w:rsidRDefault="00C855A4">
      <w:pPr>
        <w:tabs>
          <w:tab w:val="center" w:pos="4739"/>
        </w:tabs>
        <w:ind w:left="180"/>
        <w:rPr>
          <w:sz w:val="24"/>
        </w:rPr>
      </w:pPr>
    </w:p>
    <w:p w:rsidR="00C855A4" w:rsidRDefault="00C855A4">
      <w:pPr>
        <w:pStyle w:val="a0"/>
        <w:ind w:firstLineChars="0" w:firstLine="0"/>
        <w:rPr>
          <w:sz w:val="24"/>
        </w:rPr>
      </w:pPr>
    </w:p>
    <w:p w:rsidR="00C855A4" w:rsidRDefault="00C855A4">
      <w:pPr>
        <w:tabs>
          <w:tab w:val="center" w:pos="4739"/>
        </w:tabs>
        <w:ind w:left="180"/>
        <w:rPr>
          <w:sz w:val="24"/>
        </w:rPr>
      </w:pPr>
    </w:p>
    <w:p w:rsidR="00C855A4" w:rsidRDefault="00C855A4">
      <w:pPr>
        <w:tabs>
          <w:tab w:val="center" w:pos="4739"/>
        </w:tabs>
        <w:ind w:left="180"/>
        <w:rPr>
          <w:sz w:val="24"/>
        </w:rPr>
      </w:pPr>
    </w:p>
    <w:p w:rsidR="00C855A4" w:rsidRDefault="002F3DF9">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rPr>
        <w:t>投标人</w:t>
      </w:r>
      <w:r>
        <w:rPr>
          <w:rFonts w:ascii="黑体" w:eastAsia="黑体" w:hint="eastAsia"/>
          <w:b/>
          <w:sz w:val="32"/>
        </w:rPr>
        <w:t>:</w:t>
      </w:r>
      <w:r>
        <w:rPr>
          <w:rFonts w:ascii="黑体" w:eastAsia="黑体" w:hint="eastAsia"/>
          <w:b/>
          <w:sz w:val="32"/>
          <w:u w:val="single"/>
        </w:rPr>
        <w:t xml:space="preserve">                            </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C855A4" w:rsidRDefault="00C855A4">
      <w:pPr>
        <w:tabs>
          <w:tab w:val="center" w:pos="4739"/>
        </w:tabs>
        <w:ind w:left="180"/>
        <w:jc w:val="center"/>
        <w:rPr>
          <w:rFonts w:ascii="黑体" w:eastAsia="黑体"/>
          <w:b/>
          <w:sz w:val="32"/>
        </w:rPr>
      </w:pPr>
    </w:p>
    <w:p w:rsidR="00C855A4" w:rsidRDefault="002F3DF9">
      <w:pPr>
        <w:tabs>
          <w:tab w:val="center" w:pos="4739"/>
        </w:tabs>
        <w:ind w:left="180"/>
        <w:jc w:val="center"/>
        <w:rPr>
          <w:rFonts w:ascii="黑体" w:eastAsia="黑体"/>
          <w:b/>
          <w:sz w:val="32"/>
        </w:rPr>
      </w:pPr>
      <w:r>
        <w:rPr>
          <w:rFonts w:ascii="黑体" w:eastAsia="黑体" w:hint="eastAsia"/>
          <w:b/>
          <w:sz w:val="32"/>
        </w:rPr>
        <w:t>法定代表人</w:t>
      </w:r>
      <w:r>
        <w:rPr>
          <w:rFonts w:ascii="黑体" w:eastAsia="黑体" w:hint="eastAsia"/>
          <w:b/>
          <w:sz w:val="32"/>
        </w:rPr>
        <w:t>:</w:t>
      </w:r>
      <w:r>
        <w:rPr>
          <w:rFonts w:ascii="黑体" w:eastAsia="黑体" w:hint="eastAsia"/>
          <w:b/>
          <w:sz w:val="32"/>
          <w:u w:val="single"/>
        </w:rPr>
        <w:t xml:space="preserve">                          </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C855A4" w:rsidRDefault="00C855A4">
      <w:pPr>
        <w:tabs>
          <w:tab w:val="center" w:pos="4739"/>
        </w:tabs>
        <w:ind w:left="180"/>
        <w:jc w:val="center"/>
        <w:rPr>
          <w:rFonts w:ascii="黑体" w:eastAsia="黑体"/>
          <w:b/>
          <w:sz w:val="32"/>
        </w:rPr>
      </w:pPr>
    </w:p>
    <w:p w:rsidR="00C855A4" w:rsidRDefault="002F3DF9">
      <w:pPr>
        <w:tabs>
          <w:tab w:val="center" w:pos="4739"/>
        </w:tabs>
        <w:ind w:left="180"/>
        <w:jc w:val="center"/>
        <w:rPr>
          <w:rFonts w:hAnsi="宋体" w:cs="黑体"/>
          <w:b/>
          <w:sz w:val="36"/>
          <w:szCs w:val="36"/>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C855A4" w:rsidRDefault="002F3DF9" w:rsidP="00C855A4">
      <w:pPr>
        <w:autoSpaceDE w:val="0"/>
        <w:autoSpaceDN w:val="0"/>
        <w:adjustRightInd w:val="0"/>
        <w:spacing w:line="420" w:lineRule="exact"/>
        <w:ind w:firstLineChars="1050" w:firstLine="3795"/>
        <w:jc w:val="left"/>
        <w:rPr>
          <w:rFonts w:hAnsi="宋体" w:cs="黑体"/>
          <w:b/>
          <w:sz w:val="36"/>
          <w:szCs w:val="36"/>
        </w:rPr>
      </w:pPr>
      <w:r>
        <w:rPr>
          <w:rFonts w:hAnsi="宋体" w:cs="黑体"/>
          <w:b/>
          <w:sz w:val="36"/>
          <w:szCs w:val="36"/>
        </w:rPr>
        <w:br w:type="page"/>
      </w:r>
    </w:p>
    <w:p w:rsidR="00C855A4" w:rsidRDefault="00C855A4" w:rsidP="00C855A4">
      <w:pPr>
        <w:autoSpaceDE w:val="0"/>
        <w:autoSpaceDN w:val="0"/>
        <w:adjustRightInd w:val="0"/>
        <w:spacing w:line="420" w:lineRule="exact"/>
        <w:ind w:firstLineChars="1050" w:firstLine="3795"/>
        <w:jc w:val="left"/>
        <w:rPr>
          <w:rFonts w:hAnsi="宋体" w:cs="黑体"/>
          <w:b/>
          <w:sz w:val="36"/>
          <w:szCs w:val="36"/>
        </w:rPr>
      </w:pPr>
    </w:p>
    <w:p w:rsidR="00C855A4" w:rsidRDefault="00C855A4" w:rsidP="00C855A4">
      <w:pPr>
        <w:autoSpaceDE w:val="0"/>
        <w:autoSpaceDN w:val="0"/>
        <w:adjustRightInd w:val="0"/>
        <w:spacing w:line="420" w:lineRule="exact"/>
        <w:ind w:firstLineChars="1050" w:firstLine="3795"/>
        <w:jc w:val="left"/>
        <w:rPr>
          <w:rFonts w:hAnsi="宋体" w:cs="黑体"/>
          <w:b/>
          <w:sz w:val="36"/>
          <w:szCs w:val="36"/>
        </w:rPr>
      </w:pPr>
    </w:p>
    <w:p w:rsidR="00C855A4" w:rsidRDefault="00C855A4" w:rsidP="00C855A4">
      <w:pPr>
        <w:autoSpaceDE w:val="0"/>
        <w:autoSpaceDN w:val="0"/>
        <w:adjustRightInd w:val="0"/>
        <w:spacing w:line="420" w:lineRule="exact"/>
        <w:ind w:firstLineChars="1050" w:firstLine="3795"/>
        <w:jc w:val="left"/>
        <w:rPr>
          <w:rFonts w:hAnsi="宋体" w:cs="黑体"/>
          <w:b/>
          <w:sz w:val="36"/>
          <w:szCs w:val="36"/>
        </w:rPr>
      </w:pPr>
    </w:p>
    <w:p w:rsidR="00C855A4" w:rsidRDefault="002F3DF9" w:rsidP="00C855A4">
      <w:pPr>
        <w:autoSpaceDE w:val="0"/>
        <w:autoSpaceDN w:val="0"/>
        <w:adjustRightInd w:val="0"/>
        <w:spacing w:line="420" w:lineRule="exact"/>
        <w:ind w:firstLineChars="1050" w:firstLine="3795"/>
        <w:jc w:val="left"/>
        <w:rPr>
          <w:rFonts w:hAnsi="宋体" w:cs="黑体"/>
          <w:b/>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C855A4" w:rsidRDefault="00C855A4">
      <w:pPr>
        <w:pStyle w:val="a0"/>
        <w:ind w:firstLineChars="0" w:firstLine="0"/>
        <w:rPr>
          <w:rFonts w:hAnsi="宋体" w:cs="黑体"/>
          <w:b/>
          <w:sz w:val="36"/>
          <w:szCs w:val="36"/>
        </w:rPr>
      </w:pPr>
    </w:p>
    <w:p w:rsidR="00C855A4" w:rsidRDefault="002F3DF9" w:rsidP="00C855A4">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一、投标函及投标函附录；</w:t>
      </w:r>
    </w:p>
    <w:p w:rsidR="00C855A4" w:rsidRDefault="002F3DF9" w:rsidP="00C855A4">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二、授权委托书</w:t>
      </w:r>
      <w:r>
        <w:rPr>
          <w:rFonts w:hAnsi="宋体" w:cs="仿宋_GB2312" w:hint="eastAsia"/>
          <w:b/>
          <w:sz w:val="24"/>
          <w:szCs w:val="22"/>
        </w:rPr>
        <w:t>或</w:t>
      </w:r>
      <w:r>
        <w:rPr>
          <w:rFonts w:hAnsi="宋体" w:cs="仿宋_GB2312" w:hint="eastAsia"/>
          <w:b/>
          <w:sz w:val="24"/>
          <w:szCs w:val="22"/>
        </w:rPr>
        <w:t>法定代表人身份证明；</w:t>
      </w:r>
    </w:p>
    <w:p w:rsidR="00C855A4" w:rsidRDefault="002F3DF9" w:rsidP="00C855A4">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三、投标保证金；</w:t>
      </w:r>
    </w:p>
    <w:p w:rsidR="00C855A4" w:rsidRDefault="002F3DF9" w:rsidP="00C855A4">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四、施工组织设计；</w:t>
      </w:r>
    </w:p>
    <w:p w:rsidR="00C855A4" w:rsidRDefault="002F3DF9" w:rsidP="00C855A4">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五、项目管理机构；</w:t>
      </w:r>
    </w:p>
    <w:p w:rsidR="00C855A4" w:rsidRDefault="002F3DF9" w:rsidP="00C855A4">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六、</w:t>
      </w:r>
      <w:r>
        <w:rPr>
          <w:rFonts w:hAnsi="宋体" w:cs="仿宋_GB2312" w:hint="eastAsia"/>
          <w:b/>
          <w:sz w:val="24"/>
          <w:szCs w:val="22"/>
        </w:rPr>
        <w:t>资格审查资料</w:t>
      </w:r>
    </w:p>
    <w:p w:rsidR="00C855A4" w:rsidRDefault="002F3DF9" w:rsidP="00C855A4">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七、承诺函</w:t>
      </w:r>
    </w:p>
    <w:p w:rsidR="00C855A4" w:rsidRDefault="002F3DF9" w:rsidP="00C855A4">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八、目标承诺书</w:t>
      </w:r>
    </w:p>
    <w:p w:rsidR="00C855A4" w:rsidRDefault="002F3DF9" w:rsidP="00C855A4">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九、</w:t>
      </w:r>
      <w:r>
        <w:rPr>
          <w:rFonts w:hAnsi="宋体" w:cs="仿宋_GB2312" w:hint="eastAsia"/>
          <w:b/>
          <w:sz w:val="24"/>
          <w:szCs w:val="22"/>
        </w:rPr>
        <w:t>其他材料</w:t>
      </w:r>
    </w:p>
    <w:p w:rsidR="00C855A4" w:rsidRDefault="00C855A4" w:rsidP="00C855A4">
      <w:pPr>
        <w:pStyle w:val="a0"/>
        <w:ind w:firstLine="340"/>
      </w:pPr>
    </w:p>
    <w:p w:rsidR="00C855A4" w:rsidRDefault="002F3DF9" w:rsidP="00C855A4">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投标文件编制过程中应按本章提供的格式填报。</w:t>
      </w:r>
    </w:p>
    <w:p w:rsidR="00C855A4" w:rsidRDefault="002F3DF9" w:rsidP="00C855A4">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如有本章未提供的格式，投标人可自行编制。</w:t>
      </w:r>
    </w:p>
    <w:p w:rsidR="00C855A4" w:rsidRDefault="002F3DF9">
      <w:pPr>
        <w:autoSpaceDE w:val="0"/>
        <w:autoSpaceDN w:val="0"/>
        <w:adjustRightInd w:val="0"/>
        <w:spacing w:line="420" w:lineRule="exact"/>
        <w:ind w:firstLineChars="771" w:firstLine="1619"/>
        <w:jc w:val="left"/>
        <w:rPr>
          <w:rFonts w:hAnsi="宋体" w:cs="宋体"/>
          <w:color w:val="C00000"/>
          <w:sz w:val="21"/>
          <w:szCs w:val="21"/>
        </w:rPr>
      </w:pPr>
      <w:r>
        <w:rPr>
          <w:rFonts w:hAnsi="宋体" w:cs="宋体" w:hint="eastAsia"/>
          <w:color w:val="C00000"/>
          <w:sz w:val="21"/>
          <w:szCs w:val="21"/>
        </w:rPr>
        <w:t xml:space="preserve"> </w:t>
      </w:r>
    </w:p>
    <w:p w:rsidR="00C855A4" w:rsidRDefault="002F3DF9">
      <w:pPr>
        <w:autoSpaceDE w:val="0"/>
        <w:autoSpaceDN w:val="0"/>
        <w:adjustRightInd w:val="0"/>
        <w:spacing w:line="420" w:lineRule="exact"/>
        <w:ind w:firstLineChars="771" w:firstLine="1619"/>
        <w:jc w:val="left"/>
        <w:rPr>
          <w:rFonts w:hAnsi="宋体" w:cs="宋体"/>
          <w:color w:val="C00000"/>
          <w:sz w:val="21"/>
          <w:szCs w:val="21"/>
        </w:rPr>
      </w:pPr>
      <w:r>
        <w:rPr>
          <w:rFonts w:hAnsi="宋体" w:cs="宋体" w:hint="eastAsia"/>
          <w:color w:val="C00000"/>
          <w:sz w:val="21"/>
          <w:szCs w:val="21"/>
        </w:rPr>
        <w:t xml:space="preserve"> </w:t>
      </w:r>
    </w:p>
    <w:p w:rsidR="00C855A4" w:rsidRDefault="002F3DF9">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C855A4" w:rsidRDefault="002F3DF9">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C855A4" w:rsidRDefault="002F3DF9">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C855A4" w:rsidRDefault="002F3DF9">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C855A4" w:rsidRDefault="002F3DF9">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C855A4" w:rsidRDefault="002F3DF9">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C855A4" w:rsidRDefault="002F3DF9">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C855A4" w:rsidRDefault="002F3DF9">
      <w:pPr>
        <w:autoSpaceDE w:val="0"/>
        <w:autoSpaceDN w:val="0"/>
        <w:adjustRightInd w:val="0"/>
        <w:spacing w:line="420" w:lineRule="exact"/>
        <w:ind w:firstLineChars="771" w:firstLine="2313"/>
        <w:jc w:val="left"/>
        <w:rPr>
          <w:rFonts w:hAnsi="宋体" w:cs="宋体"/>
          <w:b/>
          <w:kern w:val="2"/>
          <w:sz w:val="32"/>
          <w:szCs w:val="32"/>
        </w:rPr>
      </w:pPr>
      <w:r>
        <w:rPr>
          <w:rFonts w:hAnsi="宋体" w:cs="宋体" w:hint="eastAsia"/>
          <w:kern w:val="2"/>
          <w:sz w:val="30"/>
          <w:szCs w:val="30"/>
        </w:rPr>
        <w:lastRenderedPageBreak/>
        <w:br w:type="page"/>
      </w:r>
      <w:bookmarkStart w:id="65" w:name="_Toc453_WPSOffice_Level1"/>
      <w:bookmarkStart w:id="66" w:name="_Toc3198_WPSOffice_Level1"/>
    </w:p>
    <w:p w:rsidR="00C855A4" w:rsidRDefault="002F3DF9">
      <w:pPr>
        <w:autoSpaceDE w:val="0"/>
        <w:autoSpaceDN w:val="0"/>
        <w:adjustRightInd w:val="0"/>
        <w:spacing w:line="420" w:lineRule="exact"/>
        <w:jc w:val="center"/>
        <w:rPr>
          <w:rFonts w:hAnsi="宋体" w:cs="宋体"/>
          <w:b/>
          <w:sz w:val="32"/>
          <w:szCs w:val="32"/>
        </w:rPr>
      </w:pPr>
      <w:r>
        <w:rPr>
          <w:rFonts w:hAnsi="宋体" w:cs="宋体" w:hint="eastAsia"/>
          <w:b/>
          <w:sz w:val="36"/>
          <w:szCs w:val="36"/>
        </w:rPr>
        <w:lastRenderedPageBreak/>
        <w:t>一、投标函及投标函附录</w:t>
      </w:r>
    </w:p>
    <w:p w:rsidR="00C855A4" w:rsidRDefault="00C855A4">
      <w:pPr>
        <w:spacing w:line="206" w:lineRule="exact"/>
        <w:rPr>
          <w:rFonts w:eastAsia="Times New Roman"/>
        </w:rPr>
      </w:pPr>
    </w:p>
    <w:p w:rsidR="00C855A4" w:rsidRDefault="002F3DF9">
      <w:pPr>
        <w:spacing w:line="0" w:lineRule="atLeast"/>
        <w:ind w:left="3300"/>
        <w:rPr>
          <w:rFonts w:hAnsi="宋体"/>
          <w:b/>
          <w:bCs/>
          <w:sz w:val="28"/>
        </w:rPr>
      </w:pPr>
      <w:r>
        <w:rPr>
          <w:rFonts w:hAnsi="宋体"/>
          <w:b/>
          <w:bCs/>
          <w:sz w:val="28"/>
        </w:rPr>
        <w:t>（一）</w:t>
      </w:r>
      <w:r>
        <w:rPr>
          <w:rFonts w:hAnsi="宋体"/>
          <w:b/>
          <w:bCs/>
          <w:sz w:val="28"/>
        </w:rPr>
        <w:t xml:space="preserve"> </w:t>
      </w:r>
      <w:r>
        <w:rPr>
          <w:rFonts w:hAnsi="宋体"/>
          <w:b/>
          <w:bCs/>
          <w:sz w:val="28"/>
        </w:rPr>
        <w:t>投</w:t>
      </w:r>
      <w:r>
        <w:rPr>
          <w:rFonts w:hAnsi="宋体"/>
          <w:b/>
          <w:bCs/>
          <w:sz w:val="28"/>
        </w:rPr>
        <w:t xml:space="preserve"> </w:t>
      </w:r>
      <w:r>
        <w:rPr>
          <w:rFonts w:hAnsi="宋体"/>
          <w:b/>
          <w:bCs/>
          <w:sz w:val="28"/>
        </w:rPr>
        <w:t>标</w:t>
      </w:r>
      <w:r>
        <w:rPr>
          <w:rFonts w:hAnsi="宋体"/>
          <w:b/>
          <w:bCs/>
          <w:sz w:val="28"/>
        </w:rPr>
        <w:t xml:space="preserve"> </w:t>
      </w:r>
      <w:r>
        <w:rPr>
          <w:rFonts w:hAnsi="宋体"/>
          <w:b/>
          <w:bCs/>
          <w:sz w:val="28"/>
        </w:rPr>
        <w:t>函</w:t>
      </w:r>
    </w:p>
    <w:p w:rsidR="00C855A4" w:rsidRDefault="00C855A4">
      <w:pPr>
        <w:spacing w:line="335" w:lineRule="exact"/>
        <w:rPr>
          <w:rFonts w:eastAsia="Times New Roman"/>
        </w:rPr>
      </w:pPr>
    </w:p>
    <w:p w:rsidR="00C855A4" w:rsidRDefault="002F3DF9">
      <w:pPr>
        <w:spacing w:line="0" w:lineRule="atLeast"/>
        <w:ind w:left="3000"/>
        <w:rPr>
          <w:rFonts w:hAnsi="宋体"/>
          <w:sz w:val="24"/>
        </w:rPr>
      </w:pPr>
      <w:r>
        <w:rPr>
          <w:rFonts w:hAnsi="宋体"/>
          <w:sz w:val="24"/>
        </w:rPr>
        <w:t>（招标人名称）：</w:t>
      </w:r>
    </w:p>
    <w:p w:rsidR="00C855A4" w:rsidRDefault="00C855A4">
      <w:pPr>
        <w:spacing w:line="197" w:lineRule="exact"/>
        <w:rPr>
          <w:rFonts w:hAnsi="宋体"/>
          <w:sz w:val="24"/>
        </w:rPr>
      </w:pPr>
      <w:r>
        <w:rPr>
          <w:rFonts w:hAnsi="宋体"/>
          <w:sz w:val="24"/>
        </w:rPr>
        <w:pict>
          <v:line id="_x0000_s2056" style="position:absolute;left:0;text-align:left;z-index:-251608064;mso-width-relative:page;mso-height-relative:page" from="6.2pt,0" to="150.2pt,0" o:gfxdata="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t+cy0QAAAAQBAAAPAAAAAAAAAAEA&#10;IAAAACIAAABkcnMvZG93bnJldi54bWxQSwECFAAUAAAACACHTuJAtW2daN0BAACkAwAADgAAAAAA&#10;AAABACAAAAAgAQAAZHJzL2Uyb0RvYy54bWxQSwUGAAAAAAYABgBZAQAAbwUAAAAA&#10;" o:allowincell="f" strokeweight=".6pt"/>
        </w:pict>
      </w:r>
    </w:p>
    <w:p w:rsidR="00C855A4" w:rsidRDefault="002F3DF9">
      <w:pPr>
        <w:spacing w:line="400" w:lineRule="exact"/>
        <w:ind w:firstLineChars="200" w:firstLine="480"/>
        <w:rPr>
          <w:u w:val="single"/>
        </w:rPr>
      </w:pPr>
      <w:r>
        <w:rPr>
          <w:rFonts w:hAnsi="宋体" w:hint="eastAsia"/>
          <w:sz w:val="24"/>
        </w:rPr>
        <w:t>1.</w:t>
      </w:r>
      <w:r>
        <w:rPr>
          <w:rFonts w:hAnsi="宋体"/>
          <w:sz w:val="24"/>
        </w:rPr>
        <w:t>我方已仔细研究</w:t>
      </w:r>
      <w:r>
        <w:rPr>
          <w:rFonts w:hAnsi="宋体" w:hint="eastAsia"/>
          <w:sz w:val="24"/>
        </w:rPr>
        <w:t xml:space="preserve"> </w:t>
      </w:r>
      <w:r>
        <w:rPr>
          <w:rFonts w:hAnsi="宋体" w:hint="eastAsia"/>
          <w:sz w:val="24"/>
          <w:u w:val="single"/>
        </w:rPr>
        <w:t xml:space="preserve">        </w:t>
      </w:r>
      <w:r>
        <w:rPr>
          <w:rFonts w:hAnsi="宋体" w:hint="eastAsia"/>
          <w:sz w:val="24"/>
        </w:rPr>
        <w:t xml:space="preserve">  </w:t>
      </w:r>
      <w:r>
        <w:rPr>
          <w:rFonts w:hAnsi="宋体"/>
          <w:sz w:val="24"/>
        </w:rPr>
        <w:t>（项目名称）</w:t>
      </w:r>
      <w:r>
        <w:rPr>
          <w:rFonts w:hAnsi="宋体" w:hint="eastAsia"/>
          <w:sz w:val="24"/>
        </w:rPr>
        <w:t xml:space="preserve"> </w:t>
      </w:r>
      <w:r>
        <w:rPr>
          <w:rFonts w:hAnsi="宋体" w:hint="eastAsia"/>
          <w:sz w:val="24"/>
          <w:u w:val="single"/>
        </w:rPr>
        <w:t xml:space="preserve">        </w:t>
      </w:r>
      <w:r>
        <w:rPr>
          <w:rFonts w:hAnsi="宋体" w:hint="eastAsia"/>
          <w:sz w:val="24"/>
        </w:rPr>
        <w:t xml:space="preserve"> </w:t>
      </w:r>
      <w:r>
        <w:rPr>
          <w:rFonts w:hAnsi="宋体"/>
          <w:sz w:val="23"/>
        </w:rPr>
        <w:t>标段施工招标文件的全部内容（含补遗书第</w:t>
      </w:r>
      <w:r>
        <w:rPr>
          <w:rFonts w:eastAsia="Times New Roman"/>
          <w:sz w:val="23"/>
        </w:rPr>
        <w:t>___</w:t>
      </w:r>
      <w:r>
        <w:rPr>
          <w:rFonts w:hAnsi="宋体"/>
          <w:sz w:val="23"/>
        </w:rPr>
        <w:t>号至第</w:t>
      </w:r>
      <w:r>
        <w:rPr>
          <w:rFonts w:eastAsia="Times New Roman"/>
          <w:sz w:val="23"/>
        </w:rPr>
        <w:t>___</w:t>
      </w:r>
      <w:r>
        <w:rPr>
          <w:rFonts w:hAnsi="宋体"/>
          <w:sz w:val="23"/>
        </w:rPr>
        <w:t>号）</w:t>
      </w:r>
      <w:r>
        <w:rPr>
          <w:rFonts w:hAnsi="宋体"/>
          <w:sz w:val="24"/>
          <w:szCs w:val="22"/>
        </w:rPr>
        <w:t>，在考察工程现场后，愿意以第二个信封（报价文件）中的投标总报价（或根据招标文件规定修正核实后确定的另一金额），按合同约定实施和完成承包工程，修补工程中的任何缺陷。</w:t>
      </w:r>
    </w:p>
    <w:p w:rsidR="00C855A4" w:rsidRDefault="002F3DF9">
      <w:pPr>
        <w:spacing w:line="400" w:lineRule="exact"/>
        <w:ind w:left="480"/>
        <w:rPr>
          <w:rFonts w:eastAsia="Times New Roman"/>
          <w:sz w:val="24"/>
        </w:rPr>
      </w:pPr>
      <w:r>
        <w:rPr>
          <w:rFonts w:eastAsia="Times New Roman"/>
          <w:sz w:val="24"/>
        </w:rPr>
        <w:t>2</w:t>
      </w:r>
      <w:r>
        <w:rPr>
          <w:rFonts w:hAnsi="宋体"/>
          <w:sz w:val="24"/>
        </w:rPr>
        <w:t>．我方承诺在招标文件规定的投标有效期内不撤销投标文件。</w:t>
      </w:r>
    </w:p>
    <w:p w:rsidR="00C855A4" w:rsidRDefault="002F3DF9">
      <w:pPr>
        <w:tabs>
          <w:tab w:val="left" w:pos="3340"/>
          <w:tab w:val="left" w:pos="6100"/>
          <w:tab w:val="left" w:pos="7540"/>
        </w:tabs>
        <w:spacing w:line="400" w:lineRule="exact"/>
        <w:ind w:left="480"/>
        <w:rPr>
          <w:rFonts w:eastAsia="Times New Roman"/>
        </w:rPr>
      </w:pPr>
      <w:r>
        <w:rPr>
          <w:rFonts w:eastAsia="Times New Roman"/>
          <w:sz w:val="24"/>
        </w:rPr>
        <w:t>3</w:t>
      </w:r>
      <w:r>
        <w:rPr>
          <w:rFonts w:hAnsi="宋体"/>
          <w:sz w:val="24"/>
        </w:rPr>
        <w:t>．工程质量：</w:t>
      </w:r>
      <w:r>
        <w:rPr>
          <w:rFonts w:eastAsia="Times New Roman"/>
          <w:u w:val="single"/>
        </w:rPr>
        <w:tab/>
      </w:r>
      <w:r>
        <w:rPr>
          <w:rFonts w:hAnsi="宋体"/>
          <w:sz w:val="24"/>
        </w:rPr>
        <w:t>，安全目标：</w:t>
      </w:r>
      <w:r>
        <w:rPr>
          <w:rFonts w:eastAsia="Times New Roman"/>
          <w:u w:val="single"/>
        </w:rPr>
        <w:tab/>
      </w:r>
      <w:r>
        <w:rPr>
          <w:rFonts w:hAnsi="宋体"/>
          <w:sz w:val="24"/>
        </w:rPr>
        <w:t>，工期：</w:t>
      </w:r>
      <w:r>
        <w:rPr>
          <w:rFonts w:eastAsia="Times New Roman"/>
          <w:u w:val="single"/>
        </w:rPr>
        <w:tab/>
      </w:r>
      <w:r>
        <w:rPr>
          <w:rFonts w:hAnsi="宋体"/>
          <w:sz w:val="23"/>
        </w:rPr>
        <w:t>日历天。</w:t>
      </w:r>
    </w:p>
    <w:p w:rsidR="00C855A4" w:rsidRDefault="002F3DF9">
      <w:pPr>
        <w:spacing w:line="400" w:lineRule="exact"/>
        <w:ind w:left="480"/>
        <w:rPr>
          <w:rFonts w:eastAsia="Times New Roman"/>
        </w:rPr>
      </w:pPr>
      <w:r>
        <w:rPr>
          <w:rFonts w:eastAsia="Times New Roman"/>
          <w:sz w:val="24"/>
        </w:rPr>
        <w:t>4</w:t>
      </w:r>
      <w:r>
        <w:rPr>
          <w:rFonts w:hAnsi="宋体"/>
          <w:sz w:val="24"/>
        </w:rPr>
        <w:t>．如我方中标，我方承诺：</w:t>
      </w:r>
    </w:p>
    <w:p w:rsidR="00C855A4" w:rsidRDefault="002F3DF9">
      <w:pPr>
        <w:spacing w:line="400" w:lineRule="exact"/>
        <w:ind w:left="480"/>
        <w:rPr>
          <w:rFonts w:hAnsi="宋体"/>
          <w:sz w:val="24"/>
        </w:rPr>
      </w:pPr>
      <w:r>
        <w:rPr>
          <w:rFonts w:hAnsi="宋体"/>
          <w:sz w:val="24"/>
        </w:rPr>
        <w:t>（</w:t>
      </w:r>
      <w:r>
        <w:rPr>
          <w:rFonts w:eastAsia="Times New Roman"/>
          <w:sz w:val="24"/>
        </w:rPr>
        <w:t>1</w:t>
      </w:r>
      <w:r>
        <w:rPr>
          <w:rFonts w:hAnsi="宋体"/>
          <w:sz w:val="24"/>
        </w:rPr>
        <w:t>）在收到中标通知书后，在中标通知书规定的期限内与你方签订合同；</w:t>
      </w:r>
    </w:p>
    <w:p w:rsidR="00C855A4" w:rsidRDefault="002F3DF9">
      <w:pPr>
        <w:spacing w:line="400" w:lineRule="exact"/>
        <w:ind w:left="480"/>
        <w:rPr>
          <w:rFonts w:hAnsi="宋体"/>
          <w:sz w:val="24"/>
          <w:szCs w:val="22"/>
        </w:rPr>
      </w:pPr>
      <w:r>
        <w:rPr>
          <w:rFonts w:hAnsi="宋体"/>
          <w:sz w:val="24"/>
          <w:szCs w:val="22"/>
        </w:rPr>
        <w:t>（</w:t>
      </w:r>
      <w:r>
        <w:rPr>
          <w:rFonts w:hAnsi="宋体"/>
          <w:sz w:val="24"/>
          <w:szCs w:val="22"/>
        </w:rPr>
        <w:t>2</w:t>
      </w:r>
      <w:r>
        <w:rPr>
          <w:rFonts w:hAnsi="宋体"/>
          <w:sz w:val="24"/>
          <w:szCs w:val="22"/>
        </w:rPr>
        <w:t>）在签订合同时不向你方提出附加条件；</w:t>
      </w:r>
    </w:p>
    <w:p w:rsidR="00C855A4" w:rsidRDefault="002F3DF9">
      <w:pPr>
        <w:spacing w:line="400" w:lineRule="exact"/>
        <w:ind w:firstLineChars="200" w:firstLine="480"/>
        <w:rPr>
          <w:rFonts w:hAnsi="宋体"/>
          <w:sz w:val="24"/>
          <w:szCs w:val="22"/>
        </w:rPr>
      </w:pPr>
      <w:r>
        <w:rPr>
          <w:rFonts w:hAnsi="宋体"/>
          <w:sz w:val="24"/>
          <w:szCs w:val="22"/>
        </w:rPr>
        <w:t>（</w:t>
      </w:r>
      <w:r>
        <w:rPr>
          <w:rFonts w:hAnsi="宋体" w:hint="eastAsia"/>
          <w:sz w:val="24"/>
          <w:szCs w:val="22"/>
        </w:rPr>
        <w:t>3</w:t>
      </w:r>
      <w:r>
        <w:rPr>
          <w:rFonts w:hAnsi="宋体"/>
          <w:sz w:val="24"/>
          <w:szCs w:val="22"/>
        </w:rPr>
        <w:t>）在合同约定的期限内</w:t>
      </w:r>
      <w:r>
        <w:rPr>
          <w:rFonts w:hAnsi="宋体"/>
          <w:sz w:val="24"/>
          <w:szCs w:val="22"/>
        </w:rPr>
        <w:t>完成合同规定的全部义务；</w:t>
      </w:r>
    </w:p>
    <w:p w:rsidR="00C855A4" w:rsidRDefault="002F3DF9">
      <w:pPr>
        <w:spacing w:line="400" w:lineRule="exact"/>
        <w:ind w:firstLineChars="200" w:firstLine="480"/>
        <w:rPr>
          <w:rFonts w:hAnsi="宋体"/>
          <w:sz w:val="24"/>
          <w:szCs w:val="22"/>
        </w:rPr>
      </w:pPr>
      <w:r>
        <w:rPr>
          <w:rFonts w:hAnsi="宋体"/>
          <w:sz w:val="24"/>
          <w:szCs w:val="22"/>
        </w:rPr>
        <w:t>（</w:t>
      </w:r>
      <w:r>
        <w:rPr>
          <w:rFonts w:hAnsi="宋体" w:hint="eastAsia"/>
          <w:sz w:val="24"/>
          <w:szCs w:val="22"/>
        </w:rPr>
        <w:t>4</w:t>
      </w:r>
      <w:r>
        <w:rPr>
          <w:rFonts w:hAnsi="宋体"/>
          <w:sz w:val="24"/>
          <w:szCs w:val="22"/>
        </w:rPr>
        <w:t>）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rsidR="00C855A4" w:rsidRDefault="002F3DF9">
      <w:pPr>
        <w:spacing w:line="400" w:lineRule="exact"/>
        <w:ind w:firstLineChars="200" w:firstLine="480"/>
        <w:rPr>
          <w:rFonts w:eastAsia="Times New Roman"/>
        </w:rPr>
      </w:pPr>
      <w:r>
        <w:rPr>
          <w:rFonts w:hAnsi="宋体"/>
          <w:sz w:val="24"/>
          <w:szCs w:val="22"/>
        </w:rPr>
        <w:t>（</w:t>
      </w:r>
      <w:r>
        <w:rPr>
          <w:rFonts w:hAnsi="宋体" w:hint="eastAsia"/>
          <w:sz w:val="24"/>
          <w:szCs w:val="22"/>
        </w:rPr>
        <w:t>5</w:t>
      </w:r>
      <w:r>
        <w:rPr>
          <w:rFonts w:hAnsi="宋体"/>
          <w:sz w:val="24"/>
          <w:szCs w:val="22"/>
        </w:rPr>
        <w:t>）</w:t>
      </w:r>
      <w:r>
        <w:rPr>
          <w:rFonts w:hAnsi="宋体" w:hint="eastAsia"/>
          <w:sz w:val="24"/>
          <w:szCs w:val="22"/>
        </w:rPr>
        <w:t>如我方中标，根据文件规定缴纳招标代理服务费。</w:t>
      </w:r>
    </w:p>
    <w:p w:rsidR="00C855A4" w:rsidRDefault="002F3DF9">
      <w:pPr>
        <w:spacing w:line="400" w:lineRule="exact"/>
        <w:ind w:firstLineChars="200" w:firstLine="480"/>
        <w:rPr>
          <w:rFonts w:hAnsi="宋体"/>
          <w:sz w:val="24"/>
          <w:szCs w:val="22"/>
        </w:rPr>
      </w:pPr>
      <w:r>
        <w:rPr>
          <w:rFonts w:hAnsi="宋体"/>
          <w:sz w:val="24"/>
          <w:szCs w:val="22"/>
        </w:rPr>
        <w:t>5</w:t>
      </w:r>
      <w:r>
        <w:rPr>
          <w:rFonts w:hAnsi="宋体"/>
          <w:sz w:val="24"/>
          <w:szCs w:val="22"/>
        </w:rPr>
        <w:t>．我方在此声明，所递交的投标文件及有关资料内容完整、真实和准确，且不存在招标文件第二章</w:t>
      </w:r>
      <w:r>
        <w:rPr>
          <w:rFonts w:hAnsi="宋体"/>
          <w:sz w:val="24"/>
          <w:szCs w:val="22"/>
        </w:rPr>
        <w:t>“</w:t>
      </w:r>
      <w:r>
        <w:rPr>
          <w:rFonts w:hAnsi="宋体"/>
          <w:sz w:val="24"/>
          <w:szCs w:val="22"/>
        </w:rPr>
        <w:t>投标人须知</w:t>
      </w:r>
      <w:r>
        <w:rPr>
          <w:rFonts w:hAnsi="宋体"/>
          <w:sz w:val="24"/>
          <w:szCs w:val="22"/>
        </w:rPr>
        <w:t>”</w:t>
      </w:r>
      <w:r>
        <w:rPr>
          <w:rFonts w:hAnsi="宋体"/>
          <w:sz w:val="24"/>
          <w:szCs w:val="22"/>
        </w:rPr>
        <w:t>第</w:t>
      </w:r>
      <w:r>
        <w:rPr>
          <w:rFonts w:hAnsi="宋体"/>
          <w:sz w:val="24"/>
          <w:szCs w:val="22"/>
        </w:rPr>
        <w:t xml:space="preserve"> 1.4.3 </w:t>
      </w:r>
      <w:r>
        <w:rPr>
          <w:rFonts w:hAnsi="宋体"/>
          <w:sz w:val="24"/>
          <w:szCs w:val="22"/>
        </w:rPr>
        <w:t>项和第</w:t>
      </w:r>
      <w:r>
        <w:rPr>
          <w:rFonts w:hAnsi="宋体"/>
          <w:sz w:val="24"/>
          <w:szCs w:val="22"/>
        </w:rPr>
        <w:t xml:space="preserve"> 1.4.4 </w:t>
      </w:r>
      <w:r>
        <w:rPr>
          <w:rFonts w:hAnsi="宋体"/>
          <w:sz w:val="24"/>
          <w:szCs w:val="22"/>
        </w:rPr>
        <w:t>项规定的任何一种情形</w:t>
      </w:r>
      <w:r>
        <w:rPr>
          <w:rFonts w:hAnsi="宋体"/>
          <w:sz w:val="24"/>
          <w:szCs w:val="22"/>
        </w:rPr>
        <w:t>。</w:t>
      </w:r>
    </w:p>
    <w:p w:rsidR="00C855A4" w:rsidRDefault="002F3DF9">
      <w:pPr>
        <w:spacing w:line="400" w:lineRule="exact"/>
        <w:ind w:firstLineChars="200" w:firstLine="480"/>
        <w:rPr>
          <w:rFonts w:hAnsi="宋体"/>
          <w:sz w:val="24"/>
          <w:szCs w:val="22"/>
        </w:rPr>
      </w:pPr>
      <w:r>
        <w:rPr>
          <w:rFonts w:hAnsi="宋体" w:hint="eastAsia"/>
          <w:sz w:val="24"/>
          <w:szCs w:val="22"/>
        </w:rPr>
        <w:t xml:space="preserve">6. </w:t>
      </w:r>
      <w:r>
        <w:rPr>
          <w:rFonts w:hAnsi="宋体"/>
          <w:sz w:val="24"/>
          <w:szCs w:val="22"/>
        </w:rPr>
        <w:t>在合同协议书正式签署生效之前，本投标函连同你方的中标通知书将构成</w:t>
      </w:r>
      <w:r>
        <w:rPr>
          <w:rFonts w:hAnsi="宋体" w:hint="eastAsia"/>
          <w:sz w:val="24"/>
          <w:szCs w:val="22"/>
        </w:rPr>
        <w:t>我们</w:t>
      </w:r>
      <w:r>
        <w:rPr>
          <w:rFonts w:hAnsi="宋体"/>
          <w:sz w:val="24"/>
        </w:rPr>
        <w:t>双方之间共同遵守的文件，</w:t>
      </w:r>
      <w:r>
        <w:rPr>
          <w:rFonts w:hAnsi="宋体"/>
          <w:sz w:val="24"/>
          <w:szCs w:val="22"/>
        </w:rPr>
        <w:t>对双方具有约束力。</w:t>
      </w:r>
    </w:p>
    <w:p w:rsidR="00C855A4" w:rsidRDefault="002F3DF9">
      <w:pPr>
        <w:spacing w:line="400" w:lineRule="exact"/>
        <w:ind w:firstLineChars="200" w:firstLine="480"/>
        <w:rPr>
          <w:rFonts w:hAnsi="宋体"/>
          <w:sz w:val="24"/>
          <w:szCs w:val="22"/>
        </w:rPr>
      </w:pPr>
      <w:r>
        <w:rPr>
          <w:rFonts w:hAnsi="宋体" w:hint="eastAsia"/>
          <w:sz w:val="24"/>
          <w:szCs w:val="22"/>
        </w:rPr>
        <w:t xml:space="preserve">7. </w:t>
      </w:r>
      <w:r>
        <w:rPr>
          <w:rFonts w:hAnsi="宋体" w:hint="eastAsia"/>
          <w:sz w:val="24"/>
          <w:szCs w:val="22"/>
          <w:u w:val="single"/>
        </w:rPr>
        <w:t xml:space="preserve">                   </w:t>
      </w:r>
      <w:r>
        <w:rPr>
          <w:rFonts w:hAnsi="宋体" w:hint="eastAsia"/>
          <w:sz w:val="24"/>
          <w:szCs w:val="22"/>
        </w:rPr>
        <w:t xml:space="preserve"> </w:t>
      </w:r>
      <w:r>
        <w:rPr>
          <w:rFonts w:hAnsi="宋体"/>
          <w:sz w:val="24"/>
          <w:szCs w:val="22"/>
        </w:rPr>
        <w:t>（其他补充说明）</w:t>
      </w:r>
      <w:r>
        <w:rPr>
          <w:rFonts w:hAnsi="宋体" w:hint="eastAsia"/>
          <w:sz w:val="24"/>
          <w:szCs w:val="22"/>
        </w:rPr>
        <w:t>。</w:t>
      </w:r>
    </w:p>
    <w:p w:rsidR="00C855A4" w:rsidRDefault="00C855A4">
      <w:pPr>
        <w:autoSpaceDE w:val="0"/>
        <w:autoSpaceDN w:val="0"/>
        <w:adjustRightInd w:val="0"/>
        <w:spacing w:line="400" w:lineRule="exact"/>
        <w:rPr>
          <w:rFonts w:hAnsi="宋体" w:cs="宋体"/>
          <w:b/>
          <w:sz w:val="24"/>
          <w:szCs w:val="24"/>
        </w:rPr>
      </w:pPr>
    </w:p>
    <w:p w:rsidR="00C855A4" w:rsidRDefault="002F3DF9">
      <w:pPr>
        <w:autoSpaceDE w:val="0"/>
        <w:autoSpaceDN w:val="0"/>
        <w:adjustRightInd w:val="0"/>
        <w:spacing w:line="400" w:lineRule="exact"/>
        <w:rPr>
          <w:rFonts w:hAnsi="宋体"/>
          <w:sz w:val="24"/>
          <w:szCs w:val="22"/>
        </w:rPr>
      </w:pPr>
      <w:r>
        <w:rPr>
          <w:rFonts w:hAnsi="宋体" w:cs="宋体" w:hint="eastAsia"/>
          <w:b/>
          <w:sz w:val="24"/>
          <w:szCs w:val="24"/>
        </w:rPr>
        <w:t xml:space="preserve">                                 </w:t>
      </w:r>
      <w:r>
        <w:rPr>
          <w:rFonts w:hAnsi="宋体" w:hint="eastAsia"/>
          <w:sz w:val="24"/>
          <w:szCs w:val="22"/>
        </w:rPr>
        <w:t xml:space="preserve"> </w:t>
      </w:r>
      <w:r>
        <w:rPr>
          <w:rFonts w:hAnsi="宋体" w:hint="eastAsia"/>
          <w:sz w:val="24"/>
          <w:szCs w:val="22"/>
        </w:rPr>
        <w:t>投标单位：</w:t>
      </w:r>
      <w:r>
        <w:rPr>
          <w:rFonts w:hAnsi="宋体" w:hint="eastAsia"/>
          <w:sz w:val="24"/>
          <w:szCs w:val="22"/>
        </w:rPr>
        <w:t xml:space="preserve">            </w:t>
      </w:r>
      <w:r>
        <w:rPr>
          <w:rFonts w:hAnsi="宋体" w:hint="eastAsia"/>
          <w:sz w:val="24"/>
          <w:szCs w:val="22"/>
        </w:rPr>
        <w:t>（盖单位公章</w:t>
      </w:r>
      <w:r>
        <w:rPr>
          <w:rFonts w:hAnsi="宋体" w:hint="eastAsia"/>
          <w:sz w:val="24"/>
          <w:szCs w:val="22"/>
        </w:rPr>
        <w:t>)</w:t>
      </w:r>
    </w:p>
    <w:p w:rsidR="00C855A4" w:rsidRDefault="002F3DF9">
      <w:pPr>
        <w:pStyle w:val="a0"/>
        <w:ind w:firstLine="240"/>
        <w:rPr>
          <w:rFonts w:hAnsi="宋体"/>
          <w:sz w:val="24"/>
        </w:rPr>
      </w:pPr>
      <w:r>
        <w:rPr>
          <w:rFonts w:hAnsi="宋体" w:hint="eastAsia"/>
          <w:sz w:val="24"/>
          <w:szCs w:val="22"/>
        </w:rPr>
        <w:t xml:space="preserve">                                </w:t>
      </w:r>
      <w:r>
        <w:rPr>
          <w:rFonts w:hAnsi="宋体"/>
          <w:sz w:val="24"/>
        </w:rPr>
        <w:t>法定代表人或其委托代理人</w:t>
      </w:r>
      <w:r>
        <w:rPr>
          <w:rFonts w:hAnsi="宋体" w:hint="eastAsia"/>
          <w:sz w:val="24"/>
        </w:rPr>
        <w:t>：</w:t>
      </w:r>
      <w:r>
        <w:rPr>
          <w:rFonts w:hAnsi="宋体" w:hint="eastAsia"/>
          <w:sz w:val="24"/>
        </w:rPr>
        <w:t xml:space="preserve">       </w:t>
      </w:r>
      <w:r>
        <w:rPr>
          <w:rFonts w:hAnsi="宋体" w:hint="eastAsia"/>
          <w:sz w:val="24"/>
        </w:rPr>
        <w:t>（签字）</w:t>
      </w:r>
    </w:p>
    <w:p w:rsidR="00C855A4" w:rsidRDefault="002F3DF9">
      <w:pPr>
        <w:pStyle w:val="a0"/>
        <w:ind w:firstLine="240"/>
        <w:rPr>
          <w:rFonts w:hAnsi="宋体"/>
          <w:sz w:val="24"/>
        </w:rPr>
      </w:pPr>
      <w:r>
        <w:rPr>
          <w:rFonts w:hAnsi="宋体" w:hint="eastAsia"/>
          <w:sz w:val="24"/>
        </w:rPr>
        <w:t xml:space="preserve">                                </w:t>
      </w:r>
      <w:r>
        <w:rPr>
          <w:rFonts w:hAnsi="宋体" w:hint="eastAsia"/>
          <w:sz w:val="24"/>
        </w:rPr>
        <w:t>地址：</w:t>
      </w:r>
    </w:p>
    <w:p w:rsidR="00C855A4" w:rsidRDefault="002F3DF9">
      <w:pPr>
        <w:pStyle w:val="a0"/>
        <w:ind w:firstLine="240"/>
        <w:rPr>
          <w:rFonts w:hAnsi="宋体"/>
          <w:sz w:val="24"/>
        </w:rPr>
      </w:pPr>
      <w:r>
        <w:rPr>
          <w:rFonts w:hAnsi="宋体" w:hint="eastAsia"/>
          <w:sz w:val="24"/>
        </w:rPr>
        <w:t xml:space="preserve">                                </w:t>
      </w:r>
      <w:r>
        <w:rPr>
          <w:rFonts w:hAnsi="宋体" w:hint="eastAsia"/>
          <w:sz w:val="24"/>
        </w:rPr>
        <w:t>网址：</w:t>
      </w:r>
    </w:p>
    <w:p w:rsidR="00C855A4" w:rsidRDefault="002F3DF9">
      <w:pPr>
        <w:pStyle w:val="a0"/>
        <w:ind w:firstLine="240"/>
        <w:rPr>
          <w:rFonts w:hAnsi="宋体"/>
          <w:sz w:val="24"/>
        </w:rPr>
      </w:pPr>
      <w:r>
        <w:rPr>
          <w:rFonts w:hAnsi="宋体" w:hint="eastAsia"/>
          <w:sz w:val="24"/>
        </w:rPr>
        <w:t xml:space="preserve">                                </w:t>
      </w:r>
      <w:r>
        <w:rPr>
          <w:rFonts w:hAnsi="宋体" w:hint="eastAsia"/>
          <w:sz w:val="24"/>
        </w:rPr>
        <w:t>电话：</w:t>
      </w:r>
    </w:p>
    <w:p w:rsidR="00C855A4" w:rsidRDefault="002F3DF9">
      <w:pPr>
        <w:pStyle w:val="a0"/>
        <w:ind w:firstLine="240"/>
        <w:rPr>
          <w:rFonts w:hAnsi="宋体"/>
          <w:sz w:val="24"/>
        </w:rPr>
      </w:pPr>
      <w:r>
        <w:rPr>
          <w:rFonts w:hAnsi="宋体" w:hint="eastAsia"/>
          <w:sz w:val="24"/>
        </w:rPr>
        <w:t xml:space="preserve">                                </w:t>
      </w:r>
      <w:r>
        <w:rPr>
          <w:rFonts w:hAnsi="宋体" w:hint="eastAsia"/>
          <w:sz w:val="24"/>
        </w:rPr>
        <w:t>传真：</w:t>
      </w:r>
    </w:p>
    <w:p w:rsidR="00C855A4" w:rsidRDefault="002F3DF9">
      <w:pPr>
        <w:pStyle w:val="a0"/>
        <w:ind w:firstLine="240"/>
        <w:rPr>
          <w:rFonts w:hAnsi="宋体"/>
          <w:sz w:val="24"/>
        </w:rPr>
      </w:pPr>
      <w:r>
        <w:rPr>
          <w:rFonts w:hAnsi="宋体" w:hint="eastAsia"/>
          <w:sz w:val="24"/>
        </w:rPr>
        <w:t xml:space="preserve">                                </w:t>
      </w:r>
      <w:r>
        <w:rPr>
          <w:rFonts w:hAnsi="宋体" w:hint="eastAsia"/>
          <w:sz w:val="24"/>
        </w:rPr>
        <w:t>邮政编码</w:t>
      </w:r>
      <w:r>
        <w:rPr>
          <w:rFonts w:hAnsi="宋体" w:hint="eastAsia"/>
          <w:sz w:val="24"/>
        </w:rPr>
        <w:t>：</w:t>
      </w:r>
    </w:p>
    <w:p w:rsidR="00C855A4" w:rsidRDefault="002F3DF9">
      <w:pPr>
        <w:pStyle w:val="a0"/>
        <w:ind w:firstLine="240"/>
        <w:rPr>
          <w:rFonts w:hAnsi="宋体" w:cs="宋体"/>
          <w:b/>
          <w:sz w:val="24"/>
          <w:szCs w:val="24"/>
        </w:rPr>
      </w:pP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p w:rsidR="00C855A4" w:rsidRDefault="00C855A4">
      <w:pPr>
        <w:autoSpaceDE w:val="0"/>
        <w:autoSpaceDN w:val="0"/>
        <w:adjustRightInd w:val="0"/>
        <w:spacing w:line="360" w:lineRule="auto"/>
        <w:rPr>
          <w:rFonts w:hAnsi="宋体" w:cs="宋体"/>
          <w:b/>
          <w:kern w:val="2"/>
          <w:sz w:val="32"/>
          <w:szCs w:val="32"/>
        </w:rPr>
      </w:pPr>
    </w:p>
    <w:p w:rsidR="00C855A4" w:rsidRDefault="002F3DF9">
      <w:pPr>
        <w:autoSpaceDE w:val="0"/>
        <w:autoSpaceDN w:val="0"/>
        <w:adjustRightInd w:val="0"/>
        <w:spacing w:line="400" w:lineRule="exact"/>
        <w:jc w:val="center"/>
        <w:rPr>
          <w:rFonts w:hAnsi="宋体" w:cs="宋体"/>
          <w:b/>
          <w:sz w:val="24"/>
          <w:szCs w:val="24"/>
        </w:rPr>
      </w:pPr>
      <w:r>
        <w:rPr>
          <w:rFonts w:hAnsi="宋体" w:cs="宋体" w:hint="eastAsia"/>
          <w:b/>
          <w:sz w:val="24"/>
          <w:szCs w:val="24"/>
        </w:rPr>
        <w:lastRenderedPageBreak/>
        <w:t>（二）投标函附录</w:t>
      </w:r>
    </w:p>
    <w:p w:rsidR="00C855A4" w:rsidRDefault="00C855A4">
      <w:pPr>
        <w:pStyle w:val="a0"/>
        <w:spacing w:line="240" w:lineRule="exact"/>
        <w:ind w:firstLineChars="0" w:firstLine="0"/>
      </w:pPr>
    </w:p>
    <w:tbl>
      <w:tblPr>
        <w:tblW w:w="9894" w:type="dxa"/>
        <w:jc w:val="center"/>
        <w:tblInd w:w="-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8"/>
        <w:gridCol w:w="2569"/>
        <w:gridCol w:w="1410"/>
        <w:gridCol w:w="4245"/>
        <w:gridCol w:w="762"/>
      </w:tblGrid>
      <w:tr w:rsidR="00C855A4">
        <w:trPr>
          <w:trHeight w:hRule="exact" w:val="567"/>
          <w:jc w:val="center"/>
        </w:trPr>
        <w:tc>
          <w:tcPr>
            <w:tcW w:w="908" w:type="dxa"/>
            <w:vAlign w:val="center"/>
          </w:tcPr>
          <w:p w:rsidR="00C855A4" w:rsidRDefault="002F3DF9">
            <w:pPr>
              <w:spacing w:line="298" w:lineRule="auto"/>
              <w:rPr>
                <w:rFonts w:hAnsi="宋体"/>
                <w:sz w:val="23"/>
                <w:szCs w:val="22"/>
              </w:rPr>
            </w:pPr>
            <w:r>
              <w:rPr>
                <w:rFonts w:hAnsi="宋体" w:hint="eastAsia"/>
                <w:sz w:val="23"/>
                <w:szCs w:val="22"/>
              </w:rPr>
              <w:t>序号</w:t>
            </w:r>
          </w:p>
        </w:tc>
        <w:tc>
          <w:tcPr>
            <w:tcW w:w="2569" w:type="dxa"/>
            <w:vAlign w:val="center"/>
          </w:tcPr>
          <w:p w:rsidR="00C855A4" w:rsidRDefault="002F3DF9">
            <w:pPr>
              <w:spacing w:line="298" w:lineRule="auto"/>
              <w:rPr>
                <w:rFonts w:hAnsi="宋体"/>
                <w:sz w:val="23"/>
                <w:szCs w:val="22"/>
              </w:rPr>
            </w:pPr>
            <w:r>
              <w:rPr>
                <w:rFonts w:hAnsi="宋体" w:hint="eastAsia"/>
                <w:sz w:val="23"/>
                <w:szCs w:val="22"/>
              </w:rPr>
              <w:t>条款名称</w:t>
            </w:r>
          </w:p>
        </w:tc>
        <w:tc>
          <w:tcPr>
            <w:tcW w:w="1410" w:type="dxa"/>
            <w:vAlign w:val="center"/>
          </w:tcPr>
          <w:p w:rsidR="00C855A4" w:rsidRDefault="002F3DF9">
            <w:pPr>
              <w:spacing w:line="298" w:lineRule="auto"/>
              <w:rPr>
                <w:rFonts w:hAnsi="宋体"/>
                <w:sz w:val="23"/>
                <w:szCs w:val="22"/>
              </w:rPr>
            </w:pPr>
            <w:r>
              <w:rPr>
                <w:rFonts w:hAnsi="宋体" w:hint="eastAsia"/>
                <w:sz w:val="23"/>
                <w:szCs w:val="22"/>
              </w:rPr>
              <w:t>合同条目号</w:t>
            </w:r>
          </w:p>
        </w:tc>
        <w:tc>
          <w:tcPr>
            <w:tcW w:w="4245" w:type="dxa"/>
            <w:vAlign w:val="center"/>
          </w:tcPr>
          <w:p w:rsidR="00C855A4" w:rsidRDefault="002F3DF9">
            <w:pPr>
              <w:spacing w:line="298" w:lineRule="auto"/>
              <w:rPr>
                <w:rFonts w:hAnsi="宋体"/>
                <w:sz w:val="23"/>
                <w:szCs w:val="22"/>
              </w:rPr>
            </w:pPr>
            <w:r>
              <w:rPr>
                <w:rFonts w:hAnsi="宋体" w:hint="eastAsia"/>
                <w:sz w:val="23"/>
                <w:szCs w:val="22"/>
              </w:rPr>
              <w:t>约定内容</w:t>
            </w:r>
          </w:p>
        </w:tc>
        <w:tc>
          <w:tcPr>
            <w:tcW w:w="762" w:type="dxa"/>
            <w:vAlign w:val="center"/>
          </w:tcPr>
          <w:p w:rsidR="00C855A4" w:rsidRDefault="002F3DF9">
            <w:pPr>
              <w:spacing w:line="298" w:lineRule="auto"/>
              <w:rPr>
                <w:rFonts w:hAnsi="宋体"/>
                <w:sz w:val="23"/>
                <w:szCs w:val="22"/>
              </w:rPr>
            </w:pPr>
            <w:r>
              <w:rPr>
                <w:rFonts w:hAnsi="宋体" w:hint="eastAsia"/>
                <w:sz w:val="23"/>
                <w:szCs w:val="22"/>
              </w:rPr>
              <w:t>备注</w:t>
            </w:r>
          </w:p>
        </w:tc>
      </w:tr>
      <w:tr w:rsidR="00C855A4">
        <w:trPr>
          <w:trHeight w:hRule="exact" w:val="572"/>
          <w:jc w:val="center"/>
        </w:trPr>
        <w:tc>
          <w:tcPr>
            <w:tcW w:w="908" w:type="dxa"/>
            <w:vAlign w:val="center"/>
          </w:tcPr>
          <w:p w:rsidR="00C855A4" w:rsidRDefault="002F3DF9">
            <w:pPr>
              <w:spacing w:line="298" w:lineRule="auto"/>
              <w:rPr>
                <w:rFonts w:hAnsi="宋体"/>
                <w:sz w:val="23"/>
                <w:szCs w:val="22"/>
              </w:rPr>
            </w:pPr>
            <w:r>
              <w:rPr>
                <w:rFonts w:hAnsi="宋体" w:hint="eastAsia"/>
                <w:sz w:val="23"/>
                <w:szCs w:val="22"/>
              </w:rPr>
              <w:t>1</w:t>
            </w:r>
          </w:p>
        </w:tc>
        <w:tc>
          <w:tcPr>
            <w:tcW w:w="2569" w:type="dxa"/>
            <w:vAlign w:val="center"/>
          </w:tcPr>
          <w:p w:rsidR="00C855A4" w:rsidRDefault="002F3DF9">
            <w:pPr>
              <w:spacing w:line="298" w:lineRule="auto"/>
              <w:rPr>
                <w:rFonts w:hAnsi="宋体"/>
                <w:sz w:val="23"/>
                <w:szCs w:val="22"/>
              </w:rPr>
            </w:pPr>
            <w:r>
              <w:rPr>
                <w:rFonts w:hAnsi="宋体" w:hint="eastAsia"/>
                <w:sz w:val="23"/>
                <w:szCs w:val="22"/>
              </w:rPr>
              <w:t>项目</w:t>
            </w:r>
            <w:r>
              <w:rPr>
                <w:rFonts w:hAnsi="宋体" w:hint="eastAsia"/>
                <w:sz w:val="23"/>
                <w:szCs w:val="22"/>
              </w:rPr>
              <w:t>总工</w:t>
            </w:r>
          </w:p>
        </w:tc>
        <w:tc>
          <w:tcPr>
            <w:tcW w:w="1410" w:type="dxa"/>
            <w:vAlign w:val="center"/>
          </w:tcPr>
          <w:p w:rsidR="00C855A4" w:rsidRDefault="00C855A4">
            <w:pPr>
              <w:spacing w:line="298" w:lineRule="auto"/>
              <w:rPr>
                <w:rFonts w:hAnsi="宋体"/>
                <w:sz w:val="23"/>
                <w:szCs w:val="22"/>
              </w:rPr>
            </w:pPr>
          </w:p>
        </w:tc>
        <w:tc>
          <w:tcPr>
            <w:tcW w:w="4245" w:type="dxa"/>
            <w:vAlign w:val="center"/>
          </w:tcPr>
          <w:p w:rsidR="00C855A4" w:rsidRDefault="002F3DF9">
            <w:pPr>
              <w:spacing w:line="298" w:lineRule="auto"/>
              <w:rPr>
                <w:rFonts w:hAnsi="宋体"/>
                <w:sz w:val="23"/>
                <w:szCs w:val="22"/>
              </w:rPr>
            </w:pPr>
            <w:r>
              <w:rPr>
                <w:rFonts w:hAnsi="宋体" w:hint="eastAsia"/>
                <w:sz w:val="23"/>
                <w:szCs w:val="22"/>
              </w:rPr>
              <w:t>姓名：</w:t>
            </w:r>
          </w:p>
        </w:tc>
        <w:tc>
          <w:tcPr>
            <w:tcW w:w="762" w:type="dxa"/>
            <w:vAlign w:val="center"/>
          </w:tcPr>
          <w:p w:rsidR="00C855A4" w:rsidRDefault="00C855A4">
            <w:pPr>
              <w:spacing w:line="298" w:lineRule="auto"/>
              <w:rPr>
                <w:rFonts w:hAnsi="宋体"/>
                <w:sz w:val="23"/>
                <w:szCs w:val="22"/>
              </w:rPr>
            </w:pPr>
          </w:p>
        </w:tc>
      </w:tr>
      <w:tr w:rsidR="00C855A4">
        <w:trPr>
          <w:trHeight w:hRule="exact" w:val="565"/>
          <w:jc w:val="center"/>
        </w:trPr>
        <w:tc>
          <w:tcPr>
            <w:tcW w:w="908" w:type="dxa"/>
            <w:vAlign w:val="center"/>
          </w:tcPr>
          <w:p w:rsidR="00C855A4" w:rsidRDefault="002F3DF9">
            <w:pPr>
              <w:spacing w:line="298" w:lineRule="auto"/>
              <w:rPr>
                <w:rFonts w:hAnsi="宋体"/>
                <w:sz w:val="23"/>
                <w:szCs w:val="22"/>
              </w:rPr>
            </w:pPr>
            <w:r>
              <w:rPr>
                <w:rFonts w:hAnsi="宋体" w:hint="eastAsia"/>
                <w:sz w:val="23"/>
                <w:szCs w:val="22"/>
              </w:rPr>
              <w:t>2</w:t>
            </w:r>
          </w:p>
        </w:tc>
        <w:tc>
          <w:tcPr>
            <w:tcW w:w="2569" w:type="dxa"/>
            <w:vAlign w:val="center"/>
          </w:tcPr>
          <w:p w:rsidR="00C855A4" w:rsidRDefault="002F3DF9">
            <w:pPr>
              <w:spacing w:line="298" w:lineRule="auto"/>
              <w:rPr>
                <w:rFonts w:hAnsi="宋体"/>
                <w:sz w:val="23"/>
                <w:szCs w:val="22"/>
              </w:rPr>
            </w:pPr>
            <w:r>
              <w:rPr>
                <w:rFonts w:hAnsi="宋体" w:hint="eastAsia"/>
                <w:sz w:val="23"/>
                <w:szCs w:val="22"/>
              </w:rPr>
              <w:t>工期</w:t>
            </w:r>
          </w:p>
        </w:tc>
        <w:tc>
          <w:tcPr>
            <w:tcW w:w="1410" w:type="dxa"/>
            <w:vAlign w:val="center"/>
          </w:tcPr>
          <w:p w:rsidR="00C855A4" w:rsidRDefault="002F3DF9">
            <w:pPr>
              <w:spacing w:line="298" w:lineRule="auto"/>
              <w:rPr>
                <w:rFonts w:hAnsi="宋体"/>
                <w:sz w:val="23"/>
                <w:szCs w:val="22"/>
              </w:rPr>
            </w:pPr>
            <w:r>
              <w:rPr>
                <w:rFonts w:hAnsi="宋体" w:hint="eastAsia"/>
                <w:sz w:val="23"/>
                <w:szCs w:val="22"/>
              </w:rPr>
              <w:t>1.1.4.3</w:t>
            </w:r>
          </w:p>
        </w:tc>
        <w:tc>
          <w:tcPr>
            <w:tcW w:w="4245" w:type="dxa"/>
            <w:vAlign w:val="center"/>
          </w:tcPr>
          <w:p w:rsidR="00C855A4" w:rsidRDefault="002F3DF9">
            <w:pPr>
              <w:spacing w:line="298" w:lineRule="auto"/>
              <w:rPr>
                <w:rFonts w:hAnsi="宋体"/>
                <w:sz w:val="23"/>
                <w:szCs w:val="22"/>
              </w:rPr>
            </w:pPr>
            <w:r>
              <w:rPr>
                <w:rFonts w:hAnsi="宋体" w:hint="eastAsia"/>
                <w:sz w:val="23"/>
                <w:szCs w:val="22"/>
              </w:rPr>
              <w:t>天数：</w:t>
            </w:r>
            <w:r>
              <w:rPr>
                <w:rFonts w:hAnsi="宋体" w:hint="eastAsia"/>
                <w:sz w:val="23"/>
                <w:szCs w:val="22"/>
                <w:u w:val="single"/>
              </w:rPr>
              <w:t xml:space="preserve">       </w:t>
            </w:r>
            <w:r>
              <w:rPr>
                <w:rFonts w:hAnsi="宋体" w:hint="eastAsia"/>
                <w:sz w:val="23"/>
                <w:szCs w:val="22"/>
              </w:rPr>
              <w:t>日历天</w:t>
            </w:r>
          </w:p>
        </w:tc>
        <w:tc>
          <w:tcPr>
            <w:tcW w:w="762" w:type="dxa"/>
            <w:vAlign w:val="center"/>
          </w:tcPr>
          <w:p w:rsidR="00C855A4" w:rsidRDefault="00C855A4">
            <w:pPr>
              <w:spacing w:line="298" w:lineRule="auto"/>
              <w:rPr>
                <w:rFonts w:hAnsi="宋体"/>
                <w:sz w:val="23"/>
                <w:szCs w:val="22"/>
              </w:rPr>
            </w:pPr>
          </w:p>
        </w:tc>
      </w:tr>
      <w:tr w:rsidR="00C855A4">
        <w:trPr>
          <w:trHeight w:hRule="exact" w:val="680"/>
          <w:jc w:val="center"/>
        </w:trPr>
        <w:tc>
          <w:tcPr>
            <w:tcW w:w="908" w:type="dxa"/>
            <w:vAlign w:val="center"/>
          </w:tcPr>
          <w:p w:rsidR="00C855A4" w:rsidRDefault="002F3DF9">
            <w:pPr>
              <w:spacing w:line="298" w:lineRule="auto"/>
              <w:rPr>
                <w:rFonts w:hAnsi="宋体"/>
                <w:sz w:val="23"/>
                <w:szCs w:val="22"/>
              </w:rPr>
            </w:pPr>
            <w:r>
              <w:rPr>
                <w:rFonts w:hAnsi="宋体" w:hint="eastAsia"/>
                <w:sz w:val="23"/>
                <w:szCs w:val="22"/>
              </w:rPr>
              <w:t>3</w:t>
            </w:r>
          </w:p>
        </w:tc>
        <w:tc>
          <w:tcPr>
            <w:tcW w:w="2569" w:type="dxa"/>
            <w:vAlign w:val="center"/>
          </w:tcPr>
          <w:p w:rsidR="00C855A4" w:rsidRDefault="002F3DF9">
            <w:pPr>
              <w:spacing w:line="298" w:lineRule="auto"/>
              <w:rPr>
                <w:rFonts w:hAnsi="宋体"/>
                <w:sz w:val="23"/>
                <w:szCs w:val="22"/>
              </w:rPr>
            </w:pPr>
            <w:r>
              <w:rPr>
                <w:rFonts w:hAnsi="宋体" w:hint="eastAsia"/>
                <w:sz w:val="23"/>
                <w:szCs w:val="22"/>
              </w:rPr>
              <w:t>缺陷责任期</w:t>
            </w:r>
          </w:p>
        </w:tc>
        <w:tc>
          <w:tcPr>
            <w:tcW w:w="1410" w:type="dxa"/>
            <w:vAlign w:val="center"/>
          </w:tcPr>
          <w:p w:rsidR="00C855A4" w:rsidRDefault="002F3DF9">
            <w:pPr>
              <w:spacing w:line="298" w:lineRule="auto"/>
              <w:rPr>
                <w:rFonts w:hAnsi="宋体"/>
                <w:sz w:val="23"/>
                <w:szCs w:val="22"/>
              </w:rPr>
            </w:pPr>
            <w:r>
              <w:rPr>
                <w:rFonts w:hAnsi="宋体" w:hint="eastAsia"/>
                <w:sz w:val="23"/>
                <w:szCs w:val="22"/>
              </w:rPr>
              <w:t>1.1.4.5</w:t>
            </w:r>
          </w:p>
        </w:tc>
        <w:tc>
          <w:tcPr>
            <w:tcW w:w="4245" w:type="dxa"/>
            <w:vAlign w:val="center"/>
          </w:tcPr>
          <w:p w:rsidR="00C855A4" w:rsidRDefault="002F3DF9">
            <w:pPr>
              <w:spacing w:line="298" w:lineRule="auto"/>
              <w:rPr>
                <w:rFonts w:hAnsi="宋体"/>
                <w:sz w:val="23"/>
                <w:szCs w:val="22"/>
              </w:rPr>
            </w:pPr>
            <w:r>
              <w:rPr>
                <w:rFonts w:hAnsi="宋体" w:hint="eastAsia"/>
                <w:sz w:val="23"/>
                <w:szCs w:val="22"/>
              </w:rPr>
              <w:t>自实际交工日期起计算</w:t>
            </w:r>
            <w:r>
              <w:rPr>
                <w:rFonts w:hAnsi="宋体" w:hint="eastAsia"/>
                <w:sz w:val="23"/>
                <w:szCs w:val="22"/>
                <w:u w:val="single"/>
              </w:rPr>
              <w:t xml:space="preserve">    </w:t>
            </w:r>
            <w:r>
              <w:rPr>
                <w:rFonts w:hAnsi="宋体" w:hint="eastAsia"/>
                <w:sz w:val="23"/>
                <w:szCs w:val="22"/>
              </w:rPr>
              <w:t>年</w:t>
            </w:r>
          </w:p>
        </w:tc>
        <w:tc>
          <w:tcPr>
            <w:tcW w:w="762" w:type="dxa"/>
            <w:vAlign w:val="center"/>
          </w:tcPr>
          <w:p w:rsidR="00C855A4" w:rsidRDefault="00C855A4">
            <w:pPr>
              <w:spacing w:line="298" w:lineRule="auto"/>
              <w:rPr>
                <w:rFonts w:hAnsi="宋体"/>
                <w:sz w:val="23"/>
                <w:szCs w:val="22"/>
              </w:rPr>
            </w:pPr>
          </w:p>
        </w:tc>
      </w:tr>
      <w:tr w:rsidR="00C855A4">
        <w:trPr>
          <w:trHeight w:hRule="exact" w:val="583"/>
          <w:jc w:val="center"/>
        </w:trPr>
        <w:tc>
          <w:tcPr>
            <w:tcW w:w="908" w:type="dxa"/>
            <w:vAlign w:val="center"/>
          </w:tcPr>
          <w:p w:rsidR="00C855A4" w:rsidRDefault="002F3DF9">
            <w:pPr>
              <w:spacing w:line="298" w:lineRule="auto"/>
              <w:rPr>
                <w:rFonts w:hAnsi="宋体"/>
                <w:sz w:val="23"/>
                <w:szCs w:val="22"/>
              </w:rPr>
            </w:pPr>
            <w:r>
              <w:rPr>
                <w:rFonts w:hAnsi="宋体" w:hint="eastAsia"/>
                <w:sz w:val="23"/>
                <w:szCs w:val="22"/>
              </w:rPr>
              <w:t>4</w:t>
            </w:r>
          </w:p>
        </w:tc>
        <w:tc>
          <w:tcPr>
            <w:tcW w:w="2569" w:type="dxa"/>
            <w:vAlign w:val="center"/>
          </w:tcPr>
          <w:p w:rsidR="00C855A4" w:rsidRDefault="002F3DF9">
            <w:pPr>
              <w:spacing w:line="298" w:lineRule="auto"/>
              <w:rPr>
                <w:rFonts w:hAnsi="宋体"/>
                <w:sz w:val="23"/>
                <w:szCs w:val="22"/>
              </w:rPr>
            </w:pPr>
            <w:r>
              <w:rPr>
                <w:rFonts w:hAnsi="宋体" w:hint="eastAsia"/>
                <w:sz w:val="23"/>
                <w:szCs w:val="22"/>
              </w:rPr>
              <w:t>逾期交工违约金</w:t>
            </w:r>
          </w:p>
        </w:tc>
        <w:tc>
          <w:tcPr>
            <w:tcW w:w="1410" w:type="dxa"/>
            <w:vAlign w:val="center"/>
          </w:tcPr>
          <w:p w:rsidR="00C855A4" w:rsidRDefault="002F3DF9">
            <w:pPr>
              <w:spacing w:line="298" w:lineRule="auto"/>
              <w:rPr>
                <w:rFonts w:hAnsi="宋体"/>
                <w:sz w:val="23"/>
                <w:szCs w:val="22"/>
              </w:rPr>
            </w:pPr>
            <w:r>
              <w:rPr>
                <w:rFonts w:hAnsi="宋体" w:hint="eastAsia"/>
                <w:sz w:val="23"/>
                <w:szCs w:val="22"/>
              </w:rPr>
              <w:t>11.5</w:t>
            </w:r>
          </w:p>
        </w:tc>
        <w:tc>
          <w:tcPr>
            <w:tcW w:w="4245" w:type="dxa"/>
            <w:vAlign w:val="center"/>
          </w:tcPr>
          <w:p w:rsidR="00C855A4" w:rsidRDefault="002F3DF9">
            <w:pPr>
              <w:spacing w:line="298" w:lineRule="auto"/>
              <w:rPr>
                <w:rFonts w:hAnsi="宋体"/>
                <w:sz w:val="23"/>
                <w:szCs w:val="22"/>
              </w:rPr>
            </w:pPr>
            <w:r>
              <w:rPr>
                <w:rFonts w:hAnsi="宋体" w:hint="eastAsia"/>
                <w:sz w:val="23"/>
                <w:szCs w:val="22"/>
              </w:rPr>
              <w:t>元</w:t>
            </w:r>
            <w:r>
              <w:rPr>
                <w:rFonts w:hAnsi="宋体" w:hint="eastAsia"/>
                <w:sz w:val="23"/>
                <w:szCs w:val="22"/>
              </w:rPr>
              <w:t>/</w:t>
            </w:r>
            <w:r>
              <w:rPr>
                <w:rFonts w:hAnsi="宋体" w:hint="eastAsia"/>
                <w:sz w:val="23"/>
                <w:szCs w:val="22"/>
              </w:rPr>
              <w:t>天</w:t>
            </w:r>
          </w:p>
        </w:tc>
        <w:tc>
          <w:tcPr>
            <w:tcW w:w="762" w:type="dxa"/>
            <w:vAlign w:val="center"/>
          </w:tcPr>
          <w:p w:rsidR="00C855A4" w:rsidRDefault="00C855A4">
            <w:pPr>
              <w:spacing w:line="298" w:lineRule="auto"/>
              <w:rPr>
                <w:rFonts w:hAnsi="宋体"/>
                <w:sz w:val="23"/>
                <w:szCs w:val="22"/>
              </w:rPr>
            </w:pPr>
          </w:p>
        </w:tc>
      </w:tr>
      <w:tr w:rsidR="00C855A4">
        <w:trPr>
          <w:trHeight w:hRule="exact" w:val="680"/>
          <w:jc w:val="center"/>
        </w:trPr>
        <w:tc>
          <w:tcPr>
            <w:tcW w:w="908" w:type="dxa"/>
            <w:vAlign w:val="center"/>
          </w:tcPr>
          <w:p w:rsidR="00C855A4" w:rsidRDefault="002F3DF9">
            <w:pPr>
              <w:spacing w:line="298" w:lineRule="auto"/>
              <w:rPr>
                <w:rFonts w:hAnsi="宋体"/>
                <w:sz w:val="23"/>
                <w:szCs w:val="22"/>
              </w:rPr>
            </w:pPr>
            <w:r>
              <w:rPr>
                <w:rFonts w:hAnsi="宋体" w:hint="eastAsia"/>
                <w:sz w:val="23"/>
                <w:szCs w:val="22"/>
              </w:rPr>
              <w:t>5</w:t>
            </w:r>
          </w:p>
        </w:tc>
        <w:tc>
          <w:tcPr>
            <w:tcW w:w="2569" w:type="dxa"/>
            <w:vAlign w:val="center"/>
          </w:tcPr>
          <w:p w:rsidR="00C855A4" w:rsidRDefault="002F3DF9">
            <w:pPr>
              <w:spacing w:line="298" w:lineRule="auto"/>
              <w:rPr>
                <w:rFonts w:hAnsi="宋体"/>
                <w:sz w:val="23"/>
                <w:szCs w:val="22"/>
              </w:rPr>
            </w:pPr>
            <w:r>
              <w:rPr>
                <w:rFonts w:hAnsi="宋体" w:hint="eastAsia"/>
                <w:sz w:val="23"/>
                <w:szCs w:val="22"/>
              </w:rPr>
              <w:t>逾期交工违约金限额</w:t>
            </w:r>
          </w:p>
        </w:tc>
        <w:tc>
          <w:tcPr>
            <w:tcW w:w="1410" w:type="dxa"/>
            <w:vAlign w:val="center"/>
          </w:tcPr>
          <w:p w:rsidR="00C855A4" w:rsidRDefault="002F3DF9">
            <w:pPr>
              <w:spacing w:line="298" w:lineRule="auto"/>
              <w:rPr>
                <w:rFonts w:hAnsi="宋体"/>
                <w:sz w:val="23"/>
                <w:szCs w:val="22"/>
              </w:rPr>
            </w:pPr>
            <w:r>
              <w:rPr>
                <w:rFonts w:hAnsi="宋体" w:hint="eastAsia"/>
                <w:sz w:val="23"/>
                <w:szCs w:val="22"/>
              </w:rPr>
              <w:t>11.5</w:t>
            </w:r>
          </w:p>
        </w:tc>
        <w:tc>
          <w:tcPr>
            <w:tcW w:w="4245" w:type="dxa"/>
            <w:vAlign w:val="center"/>
          </w:tcPr>
          <w:p w:rsidR="00C855A4" w:rsidRDefault="002F3DF9">
            <w:pPr>
              <w:spacing w:line="298" w:lineRule="auto"/>
              <w:rPr>
                <w:rFonts w:hAnsi="宋体"/>
                <w:sz w:val="23"/>
                <w:szCs w:val="22"/>
              </w:rPr>
            </w:pPr>
            <w:r>
              <w:rPr>
                <w:rFonts w:hAnsi="宋体" w:hint="eastAsia"/>
                <w:sz w:val="23"/>
                <w:szCs w:val="22"/>
              </w:rPr>
              <w:t>%</w:t>
            </w:r>
            <w:r>
              <w:rPr>
                <w:rFonts w:hAnsi="宋体" w:hint="eastAsia"/>
                <w:sz w:val="23"/>
                <w:szCs w:val="22"/>
              </w:rPr>
              <w:t>签约合同价</w:t>
            </w:r>
          </w:p>
        </w:tc>
        <w:tc>
          <w:tcPr>
            <w:tcW w:w="762" w:type="dxa"/>
            <w:vAlign w:val="center"/>
          </w:tcPr>
          <w:p w:rsidR="00C855A4" w:rsidRDefault="00C855A4">
            <w:pPr>
              <w:spacing w:line="298" w:lineRule="auto"/>
              <w:rPr>
                <w:rFonts w:hAnsi="宋体"/>
                <w:sz w:val="23"/>
                <w:szCs w:val="22"/>
              </w:rPr>
            </w:pPr>
          </w:p>
        </w:tc>
      </w:tr>
      <w:tr w:rsidR="00C855A4">
        <w:trPr>
          <w:trHeight w:hRule="exact" w:val="602"/>
          <w:jc w:val="center"/>
        </w:trPr>
        <w:tc>
          <w:tcPr>
            <w:tcW w:w="908" w:type="dxa"/>
            <w:vAlign w:val="center"/>
          </w:tcPr>
          <w:p w:rsidR="00C855A4" w:rsidRDefault="002F3DF9">
            <w:pPr>
              <w:spacing w:line="298" w:lineRule="auto"/>
              <w:rPr>
                <w:rFonts w:hAnsi="宋体"/>
                <w:sz w:val="23"/>
                <w:szCs w:val="22"/>
              </w:rPr>
            </w:pPr>
            <w:r>
              <w:rPr>
                <w:rFonts w:hAnsi="宋体" w:hint="eastAsia"/>
                <w:sz w:val="23"/>
                <w:szCs w:val="22"/>
              </w:rPr>
              <w:t>6</w:t>
            </w:r>
          </w:p>
        </w:tc>
        <w:tc>
          <w:tcPr>
            <w:tcW w:w="2569" w:type="dxa"/>
            <w:vAlign w:val="center"/>
          </w:tcPr>
          <w:p w:rsidR="00C855A4" w:rsidRDefault="002F3DF9">
            <w:pPr>
              <w:spacing w:line="298" w:lineRule="auto"/>
              <w:rPr>
                <w:rFonts w:hAnsi="宋体"/>
                <w:sz w:val="23"/>
                <w:szCs w:val="22"/>
              </w:rPr>
            </w:pPr>
            <w:r>
              <w:rPr>
                <w:rFonts w:hAnsi="宋体" w:hint="eastAsia"/>
                <w:sz w:val="23"/>
                <w:szCs w:val="22"/>
              </w:rPr>
              <w:t>提前交工的奖金</w:t>
            </w:r>
          </w:p>
        </w:tc>
        <w:tc>
          <w:tcPr>
            <w:tcW w:w="1410" w:type="dxa"/>
            <w:vAlign w:val="center"/>
          </w:tcPr>
          <w:p w:rsidR="00C855A4" w:rsidRDefault="002F3DF9">
            <w:pPr>
              <w:spacing w:line="298" w:lineRule="auto"/>
              <w:rPr>
                <w:rFonts w:hAnsi="宋体"/>
                <w:sz w:val="23"/>
                <w:szCs w:val="22"/>
              </w:rPr>
            </w:pPr>
            <w:r>
              <w:rPr>
                <w:rFonts w:hAnsi="宋体" w:hint="eastAsia"/>
                <w:sz w:val="23"/>
                <w:szCs w:val="22"/>
              </w:rPr>
              <w:t>11.6</w:t>
            </w:r>
          </w:p>
        </w:tc>
        <w:tc>
          <w:tcPr>
            <w:tcW w:w="4245" w:type="dxa"/>
            <w:vAlign w:val="center"/>
          </w:tcPr>
          <w:p w:rsidR="00C855A4" w:rsidRDefault="002F3DF9">
            <w:pPr>
              <w:spacing w:line="298" w:lineRule="auto"/>
              <w:rPr>
                <w:rFonts w:hAnsi="宋体"/>
                <w:sz w:val="23"/>
                <w:szCs w:val="22"/>
              </w:rPr>
            </w:pPr>
            <w:r>
              <w:rPr>
                <w:rFonts w:hAnsi="宋体" w:hint="eastAsia"/>
                <w:sz w:val="23"/>
                <w:szCs w:val="22"/>
              </w:rPr>
              <w:t>元</w:t>
            </w:r>
            <w:r>
              <w:rPr>
                <w:rFonts w:hAnsi="宋体" w:hint="eastAsia"/>
                <w:sz w:val="23"/>
                <w:szCs w:val="22"/>
              </w:rPr>
              <w:t>/</w:t>
            </w:r>
            <w:r>
              <w:rPr>
                <w:rFonts w:hAnsi="宋体" w:hint="eastAsia"/>
                <w:sz w:val="23"/>
                <w:szCs w:val="22"/>
              </w:rPr>
              <w:t>天</w:t>
            </w:r>
          </w:p>
        </w:tc>
        <w:tc>
          <w:tcPr>
            <w:tcW w:w="762" w:type="dxa"/>
            <w:vAlign w:val="center"/>
          </w:tcPr>
          <w:p w:rsidR="00C855A4" w:rsidRDefault="00C855A4">
            <w:pPr>
              <w:spacing w:line="298" w:lineRule="auto"/>
              <w:rPr>
                <w:rFonts w:hAnsi="宋体"/>
                <w:sz w:val="23"/>
                <w:szCs w:val="22"/>
              </w:rPr>
            </w:pPr>
          </w:p>
        </w:tc>
      </w:tr>
      <w:tr w:rsidR="00C855A4">
        <w:trPr>
          <w:trHeight w:hRule="exact" w:val="680"/>
          <w:jc w:val="center"/>
        </w:trPr>
        <w:tc>
          <w:tcPr>
            <w:tcW w:w="908" w:type="dxa"/>
            <w:vAlign w:val="center"/>
          </w:tcPr>
          <w:p w:rsidR="00C855A4" w:rsidRDefault="002F3DF9">
            <w:pPr>
              <w:spacing w:line="298" w:lineRule="auto"/>
              <w:rPr>
                <w:rFonts w:hAnsi="宋体"/>
                <w:sz w:val="23"/>
                <w:szCs w:val="22"/>
              </w:rPr>
            </w:pPr>
            <w:r>
              <w:rPr>
                <w:rFonts w:hAnsi="宋体" w:hint="eastAsia"/>
                <w:sz w:val="23"/>
                <w:szCs w:val="22"/>
              </w:rPr>
              <w:t>7</w:t>
            </w:r>
          </w:p>
        </w:tc>
        <w:tc>
          <w:tcPr>
            <w:tcW w:w="2569" w:type="dxa"/>
            <w:vAlign w:val="center"/>
          </w:tcPr>
          <w:p w:rsidR="00C855A4" w:rsidRDefault="002F3DF9">
            <w:pPr>
              <w:spacing w:line="298" w:lineRule="auto"/>
              <w:rPr>
                <w:rFonts w:hAnsi="宋体"/>
                <w:sz w:val="23"/>
                <w:szCs w:val="22"/>
              </w:rPr>
            </w:pPr>
            <w:r>
              <w:rPr>
                <w:rFonts w:hAnsi="宋体" w:hint="eastAsia"/>
                <w:sz w:val="23"/>
                <w:szCs w:val="22"/>
              </w:rPr>
              <w:t>提前交工的奖金限额</w:t>
            </w:r>
          </w:p>
        </w:tc>
        <w:tc>
          <w:tcPr>
            <w:tcW w:w="1410" w:type="dxa"/>
            <w:vAlign w:val="center"/>
          </w:tcPr>
          <w:p w:rsidR="00C855A4" w:rsidRDefault="002F3DF9">
            <w:pPr>
              <w:spacing w:line="298" w:lineRule="auto"/>
              <w:rPr>
                <w:rFonts w:hAnsi="宋体"/>
                <w:sz w:val="23"/>
                <w:szCs w:val="22"/>
              </w:rPr>
            </w:pPr>
            <w:r>
              <w:rPr>
                <w:rFonts w:hAnsi="宋体" w:hint="eastAsia"/>
                <w:sz w:val="23"/>
                <w:szCs w:val="22"/>
              </w:rPr>
              <w:t>11.6</w:t>
            </w:r>
          </w:p>
        </w:tc>
        <w:tc>
          <w:tcPr>
            <w:tcW w:w="4245" w:type="dxa"/>
            <w:vAlign w:val="center"/>
          </w:tcPr>
          <w:p w:rsidR="00C855A4" w:rsidRDefault="002F3DF9">
            <w:pPr>
              <w:spacing w:line="298" w:lineRule="auto"/>
              <w:rPr>
                <w:rFonts w:hAnsi="宋体"/>
                <w:sz w:val="23"/>
                <w:szCs w:val="22"/>
              </w:rPr>
            </w:pPr>
            <w:r>
              <w:rPr>
                <w:rFonts w:hAnsi="宋体" w:hint="eastAsia"/>
                <w:sz w:val="23"/>
                <w:szCs w:val="22"/>
              </w:rPr>
              <w:t>%</w:t>
            </w:r>
            <w:r>
              <w:rPr>
                <w:rFonts w:hAnsi="宋体" w:hint="eastAsia"/>
                <w:sz w:val="23"/>
                <w:szCs w:val="22"/>
              </w:rPr>
              <w:t>签约合同价</w:t>
            </w:r>
          </w:p>
        </w:tc>
        <w:tc>
          <w:tcPr>
            <w:tcW w:w="762" w:type="dxa"/>
            <w:vAlign w:val="center"/>
          </w:tcPr>
          <w:p w:rsidR="00C855A4" w:rsidRDefault="00C855A4">
            <w:pPr>
              <w:spacing w:line="298" w:lineRule="auto"/>
              <w:rPr>
                <w:rFonts w:hAnsi="宋体"/>
                <w:sz w:val="23"/>
                <w:szCs w:val="22"/>
              </w:rPr>
            </w:pPr>
          </w:p>
        </w:tc>
      </w:tr>
      <w:tr w:rsidR="00C855A4">
        <w:trPr>
          <w:trHeight w:hRule="exact" w:val="680"/>
          <w:jc w:val="center"/>
        </w:trPr>
        <w:tc>
          <w:tcPr>
            <w:tcW w:w="908" w:type="dxa"/>
            <w:vAlign w:val="center"/>
          </w:tcPr>
          <w:p w:rsidR="00C855A4" w:rsidRDefault="002F3DF9">
            <w:pPr>
              <w:spacing w:line="298" w:lineRule="auto"/>
              <w:rPr>
                <w:rFonts w:hAnsi="宋体"/>
                <w:sz w:val="23"/>
                <w:szCs w:val="22"/>
              </w:rPr>
            </w:pPr>
            <w:r>
              <w:rPr>
                <w:rFonts w:hAnsi="宋体" w:hint="eastAsia"/>
                <w:sz w:val="23"/>
                <w:szCs w:val="22"/>
              </w:rPr>
              <w:t>8</w:t>
            </w:r>
          </w:p>
        </w:tc>
        <w:tc>
          <w:tcPr>
            <w:tcW w:w="2569" w:type="dxa"/>
            <w:vAlign w:val="center"/>
          </w:tcPr>
          <w:p w:rsidR="00C855A4" w:rsidRDefault="002F3DF9">
            <w:pPr>
              <w:spacing w:line="298" w:lineRule="auto"/>
              <w:rPr>
                <w:rFonts w:hAnsi="宋体"/>
                <w:sz w:val="23"/>
                <w:szCs w:val="22"/>
              </w:rPr>
            </w:pPr>
            <w:r>
              <w:rPr>
                <w:rFonts w:hAnsi="宋体" w:hint="eastAsia"/>
                <w:sz w:val="23"/>
                <w:szCs w:val="22"/>
              </w:rPr>
              <w:t>价格调整的差额计算</w:t>
            </w:r>
          </w:p>
        </w:tc>
        <w:tc>
          <w:tcPr>
            <w:tcW w:w="1410" w:type="dxa"/>
            <w:vAlign w:val="center"/>
          </w:tcPr>
          <w:p w:rsidR="00C855A4" w:rsidRDefault="002F3DF9">
            <w:pPr>
              <w:spacing w:line="298" w:lineRule="auto"/>
              <w:rPr>
                <w:rFonts w:hAnsi="宋体"/>
                <w:sz w:val="23"/>
                <w:szCs w:val="22"/>
              </w:rPr>
            </w:pPr>
            <w:r>
              <w:rPr>
                <w:rFonts w:hAnsi="宋体" w:hint="eastAsia"/>
                <w:sz w:val="23"/>
                <w:szCs w:val="22"/>
              </w:rPr>
              <w:t>16.1.1</w:t>
            </w:r>
          </w:p>
        </w:tc>
        <w:tc>
          <w:tcPr>
            <w:tcW w:w="4245" w:type="dxa"/>
            <w:vAlign w:val="center"/>
          </w:tcPr>
          <w:p w:rsidR="00C855A4" w:rsidRDefault="002F3DF9">
            <w:pPr>
              <w:spacing w:line="298" w:lineRule="auto"/>
              <w:rPr>
                <w:rFonts w:hAnsi="宋体"/>
                <w:sz w:val="23"/>
                <w:szCs w:val="22"/>
              </w:rPr>
            </w:pPr>
            <w:r>
              <w:rPr>
                <w:rFonts w:hAnsi="宋体" w:hint="eastAsia"/>
                <w:sz w:val="23"/>
                <w:szCs w:val="22"/>
              </w:rPr>
              <w:t>见价格指数和权重表</w:t>
            </w:r>
          </w:p>
        </w:tc>
        <w:tc>
          <w:tcPr>
            <w:tcW w:w="762" w:type="dxa"/>
            <w:vAlign w:val="center"/>
          </w:tcPr>
          <w:p w:rsidR="00C855A4" w:rsidRDefault="00C855A4">
            <w:pPr>
              <w:spacing w:line="298" w:lineRule="auto"/>
              <w:rPr>
                <w:rFonts w:hAnsi="宋体"/>
                <w:sz w:val="23"/>
                <w:szCs w:val="22"/>
              </w:rPr>
            </w:pPr>
          </w:p>
        </w:tc>
      </w:tr>
      <w:tr w:rsidR="00C855A4">
        <w:trPr>
          <w:trHeight w:hRule="exact" w:val="680"/>
          <w:jc w:val="center"/>
        </w:trPr>
        <w:tc>
          <w:tcPr>
            <w:tcW w:w="908" w:type="dxa"/>
            <w:vAlign w:val="center"/>
          </w:tcPr>
          <w:p w:rsidR="00C855A4" w:rsidRDefault="002F3DF9">
            <w:pPr>
              <w:spacing w:line="298" w:lineRule="auto"/>
              <w:rPr>
                <w:rFonts w:hAnsi="宋体"/>
                <w:sz w:val="23"/>
                <w:szCs w:val="22"/>
              </w:rPr>
            </w:pPr>
            <w:r>
              <w:rPr>
                <w:rFonts w:hAnsi="宋体" w:hint="eastAsia"/>
                <w:sz w:val="23"/>
                <w:szCs w:val="22"/>
              </w:rPr>
              <w:t>9</w:t>
            </w:r>
          </w:p>
        </w:tc>
        <w:tc>
          <w:tcPr>
            <w:tcW w:w="2569" w:type="dxa"/>
            <w:vAlign w:val="center"/>
          </w:tcPr>
          <w:p w:rsidR="00C855A4" w:rsidRDefault="002F3DF9">
            <w:pPr>
              <w:spacing w:line="298" w:lineRule="auto"/>
              <w:rPr>
                <w:rFonts w:hAnsi="宋体"/>
                <w:sz w:val="23"/>
                <w:szCs w:val="22"/>
              </w:rPr>
            </w:pPr>
            <w:r>
              <w:rPr>
                <w:rFonts w:hAnsi="宋体" w:hint="eastAsia"/>
                <w:sz w:val="23"/>
                <w:szCs w:val="22"/>
              </w:rPr>
              <w:t>开工预付款金额</w:t>
            </w:r>
          </w:p>
        </w:tc>
        <w:tc>
          <w:tcPr>
            <w:tcW w:w="1410" w:type="dxa"/>
            <w:vAlign w:val="center"/>
          </w:tcPr>
          <w:p w:rsidR="00C855A4" w:rsidRDefault="002F3DF9">
            <w:pPr>
              <w:spacing w:line="298" w:lineRule="auto"/>
              <w:rPr>
                <w:rFonts w:hAnsi="宋体"/>
                <w:sz w:val="23"/>
                <w:szCs w:val="22"/>
              </w:rPr>
            </w:pPr>
            <w:r>
              <w:rPr>
                <w:rFonts w:hAnsi="宋体" w:hint="eastAsia"/>
                <w:sz w:val="23"/>
                <w:szCs w:val="22"/>
              </w:rPr>
              <w:t>17.2.1</w:t>
            </w:r>
          </w:p>
        </w:tc>
        <w:tc>
          <w:tcPr>
            <w:tcW w:w="4245" w:type="dxa"/>
            <w:vAlign w:val="center"/>
          </w:tcPr>
          <w:p w:rsidR="00C855A4" w:rsidRDefault="002F3DF9">
            <w:pPr>
              <w:spacing w:line="298" w:lineRule="auto"/>
              <w:rPr>
                <w:rFonts w:hAnsi="宋体"/>
                <w:sz w:val="23"/>
                <w:szCs w:val="22"/>
              </w:rPr>
            </w:pPr>
            <w:r>
              <w:rPr>
                <w:rFonts w:hAnsi="宋体" w:hint="eastAsia"/>
                <w:sz w:val="23"/>
                <w:szCs w:val="22"/>
              </w:rPr>
              <w:t>%</w:t>
            </w:r>
            <w:r>
              <w:rPr>
                <w:rFonts w:hAnsi="宋体" w:hint="eastAsia"/>
                <w:sz w:val="23"/>
                <w:szCs w:val="22"/>
              </w:rPr>
              <w:t>签约合同价</w:t>
            </w:r>
          </w:p>
        </w:tc>
        <w:tc>
          <w:tcPr>
            <w:tcW w:w="762" w:type="dxa"/>
            <w:vAlign w:val="center"/>
          </w:tcPr>
          <w:p w:rsidR="00C855A4" w:rsidRDefault="00C855A4">
            <w:pPr>
              <w:spacing w:line="298" w:lineRule="auto"/>
              <w:rPr>
                <w:rFonts w:hAnsi="宋体"/>
                <w:sz w:val="23"/>
                <w:szCs w:val="22"/>
              </w:rPr>
            </w:pPr>
          </w:p>
        </w:tc>
      </w:tr>
      <w:tr w:rsidR="00C855A4">
        <w:trPr>
          <w:trHeight w:hRule="exact" w:val="897"/>
          <w:jc w:val="center"/>
        </w:trPr>
        <w:tc>
          <w:tcPr>
            <w:tcW w:w="908" w:type="dxa"/>
            <w:vAlign w:val="center"/>
          </w:tcPr>
          <w:p w:rsidR="00C855A4" w:rsidRDefault="002F3DF9">
            <w:pPr>
              <w:spacing w:line="298" w:lineRule="auto"/>
              <w:rPr>
                <w:rFonts w:hAnsi="宋体"/>
                <w:sz w:val="23"/>
                <w:szCs w:val="22"/>
              </w:rPr>
            </w:pPr>
            <w:r>
              <w:rPr>
                <w:rFonts w:hAnsi="宋体" w:hint="eastAsia"/>
                <w:sz w:val="23"/>
                <w:szCs w:val="22"/>
              </w:rPr>
              <w:t>10</w:t>
            </w:r>
          </w:p>
        </w:tc>
        <w:tc>
          <w:tcPr>
            <w:tcW w:w="2569" w:type="dxa"/>
            <w:vAlign w:val="center"/>
          </w:tcPr>
          <w:p w:rsidR="00C855A4" w:rsidRDefault="002F3DF9">
            <w:pPr>
              <w:spacing w:line="298" w:lineRule="auto"/>
              <w:rPr>
                <w:rFonts w:hAnsi="宋体"/>
                <w:sz w:val="23"/>
                <w:szCs w:val="22"/>
              </w:rPr>
            </w:pPr>
            <w:r>
              <w:rPr>
                <w:rFonts w:hAnsi="宋体" w:hint="eastAsia"/>
                <w:sz w:val="23"/>
                <w:szCs w:val="22"/>
              </w:rPr>
              <w:t>材料、设备预付款</w:t>
            </w:r>
          </w:p>
        </w:tc>
        <w:tc>
          <w:tcPr>
            <w:tcW w:w="1410" w:type="dxa"/>
            <w:vAlign w:val="center"/>
          </w:tcPr>
          <w:p w:rsidR="00C855A4" w:rsidRDefault="002F3DF9">
            <w:pPr>
              <w:spacing w:line="298" w:lineRule="auto"/>
              <w:rPr>
                <w:rFonts w:hAnsi="宋体"/>
                <w:sz w:val="23"/>
                <w:szCs w:val="22"/>
              </w:rPr>
            </w:pPr>
            <w:r>
              <w:rPr>
                <w:rFonts w:hAnsi="宋体" w:hint="eastAsia"/>
                <w:sz w:val="23"/>
                <w:szCs w:val="22"/>
              </w:rPr>
              <w:t>17.2.1</w:t>
            </w:r>
          </w:p>
        </w:tc>
        <w:tc>
          <w:tcPr>
            <w:tcW w:w="4245" w:type="dxa"/>
            <w:vAlign w:val="center"/>
          </w:tcPr>
          <w:p w:rsidR="00C855A4" w:rsidRDefault="002F3DF9">
            <w:pPr>
              <w:spacing w:line="298" w:lineRule="auto"/>
              <w:rPr>
                <w:rFonts w:hAnsi="宋体"/>
                <w:sz w:val="23"/>
                <w:szCs w:val="22"/>
              </w:rPr>
            </w:pPr>
            <w:r>
              <w:rPr>
                <w:rFonts w:hAnsi="宋体" w:hint="eastAsia"/>
                <w:sz w:val="23"/>
                <w:szCs w:val="22"/>
              </w:rPr>
              <w:t>等主要材料、设备单据所列费用的</w:t>
            </w:r>
            <w:r>
              <w:rPr>
                <w:rFonts w:hAnsi="宋体" w:hint="eastAsia"/>
                <w:sz w:val="23"/>
                <w:szCs w:val="22"/>
              </w:rPr>
              <w:t>%</w:t>
            </w:r>
          </w:p>
        </w:tc>
        <w:tc>
          <w:tcPr>
            <w:tcW w:w="762" w:type="dxa"/>
            <w:vAlign w:val="center"/>
          </w:tcPr>
          <w:p w:rsidR="00C855A4" w:rsidRDefault="00C855A4">
            <w:pPr>
              <w:spacing w:line="298" w:lineRule="auto"/>
              <w:rPr>
                <w:rFonts w:hAnsi="宋体"/>
                <w:sz w:val="23"/>
                <w:szCs w:val="22"/>
              </w:rPr>
            </w:pPr>
          </w:p>
        </w:tc>
      </w:tr>
      <w:tr w:rsidR="00C855A4">
        <w:trPr>
          <w:trHeight w:hRule="exact" w:val="680"/>
          <w:jc w:val="center"/>
        </w:trPr>
        <w:tc>
          <w:tcPr>
            <w:tcW w:w="908" w:type="dxa"/>
            <w:vAlign w:val="center"/>
          </w:tcPr>
          <w:p w:rsidR="00C855A4" w:rsidRDefault="002F3DF9">
            <w:pPr>
              <w:spacing w:line="298" w:lineRule="auto"/>
              <w:rPr>
                <w:rFonts w:hAnsi="宋体"/>
                <w:sz w:val="23"/>
                <w:szCs w:val="22"/>
              </w:rPr>
            </w:pPr>
            <w:r>
              <w:rPr>
                <w:rFonts w:hAnsi="宋体" w:hint="eastAsia"/>
                <w:sz w:val="23"/>
                <w:szCs w:val="22"/>
              </w:rPr>
              <w:t>11</w:t>
            </w:r>
          </w:p>
        </w:tc>
        <w:tc>
          <w:tcPr>
            <w:tcW w:w="2569" w:type="dxa"/>
            <w:vAlign w:val="center"/>
          </w:tcPr>
          <w:p w:rsidR="00C855A4" w:rsidRDefault="002F3DF9">
            <w:pPr>
              <w:spacing w:line="298" w:lineRule="auto"/>
              <w:rPr>
                <w:rFonts w:hAnsi="宋体"/>
                <w:sz w:val="23"/>
                <w:szCs w:val="22"/>
              </w:rPr>
            </w:pPr>
            <w:r>
              <w:rPr>
                <w:rFonts w:hAnsi="宋体" w:hint="eastAsia"/>
                <w:sz w:val="23"/>
                <w:szCs w:val="22"/>
              </w:rPr>
              <w:t>进度付款证书最低限额</w:t>
            </w:r>
          </w:p>
        </w:tc>
        <w:tc>
          <w:tcPr>
            <w:tcW w:w="1410" w:type="dxa"/>
            <w:vAlign w:val="center"/>
          </w:tcPr>
          <w:p w:rsidR="00C855A4" w:rsidRDefault="002F3DF9">
            <w:pPr>
              <w:spacing w:line="298" w:lineRule="auto"/>
              <w:rPr>
                <w:rFonts w:hAnsi="宋体"/>
                <w:sz w:val="23"/>
                <w:szCs w:val="22"/>
              </w:rPr>
            </w:pPr>
            <w:r>
              <w:rPr>
                <w:rFonts w:hAnsi="宋体" w:hint="eastAsia"/>
                <w:sz w:val="23"/>
                <w:szCs w:val="22"/>
              </w:rPr>
              <w:t>17.3.3(1)</w:t>
            </w:r>
          </w:p>
        </w:tc>
        <w:tc>
          <w:tcPr>
            <w:tcW w:w="4245" w:type="dxa"/>
            <w:vAlign w:val="center"/>
          </w:tcPr>
          <w:p w:rsidR="00C855A4" w:rsidRDefault="002F3DF9">
            <w:pPr>
              <w:spacing w:line="298" w:lineRule="auto"/>
              <w:rPr>
                <w:rFonts w:hAnsi="宋体"/>
                <w:sz w:val="23"/>
                <w:szCs w:val="22"/>
              </w:rPr>
            </w:pPr>
            <w:r>
              <w:rPr>
                <w:rFonts w:hAnsi="宋体" w:hint="eastAsia"/>
                <w:sz w:val="23"/>
                <w:szCs w:val="22"/>
              </w:rPr>
              <w:t>%</w:t>
            </w:r>
            <w:r>
              <w:rPr>
                <w:rFonts w:hAnsi="宋体" w:hint="eastAsia"/>
                <w:sz w:val="23"/>
                <w:szCs w:val="22"/>
              </w:rPr>
              <w:t>签约合同价或万元</w:t>
            </w:r>
          </w:p>
        </w:tc>
        <w:tc>
          <w:tcPr>
            <w:tcW w:w="762" w:type="dxa"/>
            <w:vAlign w:val="center"/>
          </w:tcPr>
          <w:p w:rsidR="00C855A4" w:rsidRDefault="00C855A4">
            <w:pPr>
              <w:spacing w:line="298" w:lineRule="auto"/>
              <w:rPr>
                <w:rFonts w:hAnsi="宋体"/>
                <w:sz w:val="23"/>
                <w:szCs w:val="22"/>
              </w:rPr>
            </w:pPr>
          </w:p>
        </w:tc>
      </w:tr>
      <w:tr w:rsidR="00C855A4">
        <w:trPr>
          <w:trHeight w:hRule="exact" w:val="680"/>
          <w:jc w:val="center"/>
        </w:trPr>
        <w:tc>
          <w:tcPr>
            <w:tcW w:w="908" w:type="dxa"/>
            <w:vAlign w:val="center"/>
          </w:tcPr>
          <w:p w:rsidR="00C855A4" w:rsidRDefault="002F3DF9">
            <w:pPr>
              <w:spacing w:line="298" w:lineRule="auto"/>
              <w:rPr>
                <w:rFonts w:hAnsi="宋体"/>
                <w:sz w:val="23"/>
                <w:szCs w:val="22"/>
              </w:rPr>
            </w:pPr>
            <w:r>
              <w:rPr>
                <w:rFonts w:hAnsi="宋体" w:hint="eastAsia"/>
                <w:sz w:val="23"/>
                <w:szCs w:val="22"/>
              </w:rPr>
              <w:t>12</w:t>
            </w:r>
          </w:p>
        </w:tc>
        <w:tc>
          <w:tcPr>
            <w:tcW w:w="2569" w:type="dxa"/>
            <w:vAlign w:val="center"/>
          </w:tcPr>
          <w:p w:rsidR="00C855A4" w:rsidRDefault="002F3DF9">
            <w:pPr>
              <w:spacing w:line="298" w:lineRule="auto"/>
              <w:rPr>
                <w:rFonts w:hAnsi="宋体"/>
                <w:sz w:val="23"/>
                <w:szCs w:val="22"/>
              </w:rPr>
            </w:pPr>
            <w:r>
              <w:rPr>
                <w:rFonts w:hAnsi="宋体" w:hint="eastAsia"/>
                <w:sz w:val="23"/>
                <w:szCs w:val="22"/>
              </w:rPr>
              <w:t>逾期付款违约金的利率</w:t>
            </w:r>
          </w:p>
        </w:tc>
        <w:tc>
          <w:tcPr>
            <w:tcW w:w="1410" w:type="dxa"/>
            <w:vAlign w:val="center"/>
          </w:tcPr>
          <w:p w:rsidR="00C855A4" w:rsidRDefault="002F3DF9">
            <w:pPr>
              <w:spacing w:line="298" w:lineRule="auto"/>
              <w:rPr>
                <w:rFonts w:hAnsi="宋体"/>
                <w:sz w:val="23"/>
                <w:szCs w:val="22"/>
              </w:rPr>
            </w:pPr>
            <w:r>
              <w:rPr>
                <w:rFonts w:hAnsi="宋体" w:hint="eastAsia"/>
                <w:sz w:val="23"/>
                <w:szCs w:val="22"/>
              </w:rPr>
              <w:t>17.3.3(2)</w:t>
            </w:r>
          </w:p>
        </w:tc>
        <w:tc>
          <w:tcPr>
            <w:tcW w:w="4245" w:type="dxa"/>
            <w:vAlign w:val="center"/>
          </w:tcPr>
          <w:p w:rsidR="00C855A4" w:rsidRDefault="002F3DF9">
            <w:pPr>
              <w:spacing w:line="298" w:lineRule="auto"/>
              <w:rPr>
                <w:rFonts w:hAnsi="宋体"/>
                <w:sz w:val="23"/>
                <w:szCs w:val="22"/>
              </w:rPr>
            </w:pPr>
            <w:r>
              <w:rPr>
                <w:rFonts w:hAnsi="宋体" w:hint="eastAsia"/>
                <w:sz w:val="23"/>
                <w:szCs w:val="22"/>
              </w:rPr>
              <w:t>按中国人民银行当期活期存款利率</w:t>
            </w:r>
          </w:p>
        </w:tc>
        <w:tc>
          <w:tcPr>
            <w:tcW w:w="762" w:type="dxa"/>
            <w:vAlign w:val="center"/>
          </w:tcPr>
          <w:p w:rsidR="00C855A4" w:rsidRDefault="00C855A4">
            <w:pPr>
              <w:spacing w:line="298" w:lineRule="auto"/>
              <w:rPr>
                <w:rFonts w:hAnsi="宋体"/>
                <w:sz w:val="23"/>
                <w:szCs w:val="22"/>
              </w:rPr>
            </w:pPr>
          </w:p>
        </w:tc>
      </w:tr>
      <w:tr w:rsidR="00C855A4">
        <w:trPr>
          <w:trHeight w:hRule="exact" w:val="1932"/>
          <w:jc w:val="center"/>
        </w:trPr>
        <w:tc>
          <w:tcPr>
            <w:tcW w:w="908" w:type="dxa"/>
            <w:vAlign w:val="center"/>
          </w:tcPr>
          <w:p w:rsidR="00C855A4" w:rsidRDefault="002F3DF9">
            <w:pPr>
              <w:spacing w:line="298" w:lineRule="auto"/>
              <w:rPr>
                <w:rFonts w:hAnsi="宋体"/>
                <w:sz w:val="23"/>
                <w:szCs w:val="22"/>
              </w:rPr>
            </w:pPr>
            <w:r>
              <w:rPr>
                <w:rFonts w:hAnsi="宋体" w:hint="eastAsia"/>
                <w:sz w:val="23"/>
                <w:szCs w:val="22"/>
              </w:rPr>
              <w:t>1</w:t>
            </w:r>
            <w:r>
              <w:rPr>
                <w:rFonts w:hAnsi="宋体" w:hint="eastAsia"/>
                <w:sz w:val="23"/>
                <w:szCs w:val="22"/>
              </w:rPr>
              <w:t>3</w:t>
            </w:r>
          </w:p>
        </w:tc>
        <w:tc>
          <w:tcPr>
            <w:tcW w:w="2569" w:type="dxa"/>
            <w:vAlign w:val="center"/>
          </w:tcPr>
          <w:p w:rsidR="00C855A4" w:rsidRDefault="002F3DF9">
            <w:pPr>
              <w:spacing w:line="298" w:lineRule="auto"/>
              <w:rPr>
                <w:rFonts w:hAnsi="宋体"/>
                <w:sz w:val="23"/>
                <w:szCs w:val="22"/>
              </w:rPr>
            </w:pPr>
            <w:r>
              <w:rPr>
                <w:rFonts w:hAnsi="宋体" w:hint="eastAsia"/>
                <w:sz w:val="23"/>
                <w:szCs w:val="22"/>
              </w:rPr>
              <w:t>质量保证金限额</w:t>
            </w:r>
          </w:p>
        </w:tc>
        <w:tc>
          <w:tcPr>
            <w:tcW w:w="1410" w:type="dxa"/>
            <w:vAlign w:val="center"/>
          </w:tcPr>
          <w:p w:rsidR="00C855A4" w:rsidRDefault="002F3DF9">
            <w:pPr>
              <w:spacing w:line="298" w:lineRule="auto"/>
              <w:rPr>
                <w:rFonts w:hAnsi="宋体"/>
                <w:sz w:val="23"/>
                <w:szCs w:val="22"/>
              </w:rPr>
            </w:pPr>
            <w:r>
              <w:rPr>
                <w:rFonts w:hAnsi="宋体" w:hint="eastAsia"/>
                <w:sz w:val="23"/>
                <w:szCs w:val="22"/>
              </w:rPr>
              <w:t>17.4.1</w:t>
            </w:r>
          </w:p>
        </w:tc>
        <w:tc>
          <w:tcPr>
            <w:tcW w:w="4245" w:type="dxa"/>
            <w:vAlign w:val="center"/>
          </w:tcPr>
          <w:p w:rsidR="00C855A4" w:rsidRDefault="002F3DF9">
            <w:pPr>
              <w:spacing w:line="298" w:lineRule="auto"/>
              <w:rPr>
                <w:rFonts w:hAnsi="宋体"/>
                <w:sz w:val="23"/>
                <w:szCs w:val="22"/>
              </w:rPr>
            </w:pPr>
            <w:r>
              <w:rPr>
                <w:rFonts w:hAnsi="宋体" w:hint="eastAsia"/>
                <w:sz w:val="23"/>
                <w:szCs w:val="22"/>
              </w:rPr>
              <w:t>%</w:t>
            </w:r>
            <w:r>
              <w:rPr>
                <w:rFonts w:hAnsi="宋体" w:hint="eastAsia"/>
                <w:sz w:val="23"/>
                <w:szCs w:val="22"/>
              </w:rPr>
              <w:t>合同价格。</w:t>
            </w:r>
          </w:p>
        </w:tc>
        <w:tc>
          <w:tcPr>
            <w:tcW w:w="762" w:type="dxa"/>
            <w:vAlign w:val="center"/>
          </w:tcPr>
          <w:p w:rsidR="00C855A4" w:rsidRDefault="00C855A4">
            <w:pPr>
              <w:spacing w:line="298" w:lineRule="auto"/>
              <w:rPr>
                <w:rFonts w:hAnsi="宋体"/>
                <w:sz w:val="23"/>
                <w:szCs w:val="22"/>
              </w:rPr>
            </w:pPr>
          </w:p>
        </w:tc>
      </w:tr>
      <w:tr w:rsidR="00C855A4">
        <w:trPr>
          <w:trHeight w:hRule="exact" w:val="680"/>
          <w:jc w:val="center"/>
        </w:trPr>
        <w:tc>
          <w:tcPr>
            <w:tcW w:w="908" w:type="dxa"/>
            <w:vAlign w:val="center"/>
          </w:tcPr>
          <w:p w:rsidR="00C855A4" w:rsidRDefault="002F3DF9">
            <w:pPr>
              <w:spacing w:line="298" w:lineRule="auto"/>
              <w:rPr>
                <w:rFonts w:hAnsi="宋体"/>
                <w:sz w:val="23"/>
                <w:szCs w:val="22"/>
              </w:rPr>
            </w:pPr>
            <w:r>
              <w:rPr>
                <w:rFonts w:hAnsi="宋体" w:hint="eastAsia"/>
                <w:sz w:val="23"/>
                <w:szCs w:val="22"/>
              </w:rPr>
              <w:t>1</w:t>
            </w:r>
            <w:r>
              <w:rPr>
                <w:rFonts w:hAnsi="宋体" w:hint="eastAsia"/>
                <w:sz w:val="23"/>
                <w:szCs w:val="22"/>
              </w:rPr>
              <w:t>4</w:t>
            </w:r>
          </w:p>
        </w:tc>
        <w:tc>
          <w:tcPr>
            <w:tcW w:w="2569" w:type="dxa"/>
            <w:vAlign w:val="center"/>
          </w:tcPr>
          <w:p w:rsidR="00C855A4" w:rsidRDefault="002F3DF9">
            <w:pPr>
              <w:spacing w:line="298" w:lineRule="auto"/>
              <w:rPr>
                <w:rFonts w:hAnsi="宋体"/>
                <w:sz w:val="23"/>
                <w:szCs w:val="22"/>
              </w:rPr>
            </w:pPr>
            <w:r>
              <w:rPr>
                <w:rFonts w:hAnsi="宋体" w:hint="eastAsia"/>
                <w:sz w:val="23"/>
                <w:szCs w:val="22"/>
              </w:rPr>
              <w:t>保修期</w:t>
            </w:r>
          </w:p>
        </w:tc>
        <w:tc>
          <w:tcPr>
            <w:tcW w:w="1410" w:type="dxa"/>
            <w:vAlign w:val="center"/>
          </w:tcPr>
          <w:p w:rsidR="00C855A4" w:rsidRDefault="002F3DF9">
            <w:pPr>
              <w:spacing w:line="298" w:lineRule="auto"/>
              <w:rPr>
                <w:rFonts w:hAnsi="宋体"/>
                <w:sz w:val="23"/>
                <w:szCs w:val="22"/>
              </w:rPr>
            </w:pPr>
            <w:r>
              <w:rPr>
                <w:rFonts w:hAnsi="宋体" w:hint="eastAsia"/>
                <w:sz w:val="23"/>
                <w:szCs w:val="22"/>
              </w:rPr>
              <w:t>19.7</w:t>
            </w:r>
          </w:p>
        </w:tc>
        <w:tc>
          <w:tcPr>
            <w:tcW w:w="4245" w:type="dxa"/>
            <w:vAlign w:val="center"/>
          </w:tcPr>
          <w:p w:rsidR="00C855A4" w:rsidRDefault="002F3DF9">
            <w:pPr>
              <w:spacing w:line="298" w:lineRule="auto"/>
              <w:rPr>
                <w:rFonts w:hAnsi="宋体"/>
                <w:sz w:val="23"/>
                <w:szCs w:val="22"/>
              </w:rPr>
            </w:pPr>
            <w:r>
              <w:rPr>
                <w:rFonts w:hAnsi="宋体" w:hint="eastAsia"/>
                <w:sz w:val="23"/>
                <w:szCs w:val="22"/>
              </w:rPr>
              <w:t>自实际交工日期起计算</w:t>
            </w:r>
            <w:r>
              <w:rPr>
                <w:rFonts w:hAnsi="宋体" w:hint="eastAsia"/>
                <w:sz w:val="23"/>
                <w:szCs w:val="22"/>
                <w:u w:val="single"/>
              </w:rPr>
              <w:t xml:space="preserve">  </w:t>
            </w:r>
            <w:r>
              <w:rPr>
                <w:rFonts w:hAnsi="宋体" w:hint="eastAsia"/>
                <w:sz w:val="23"/>
                <w:szCs w:val="22"/>
              </w:rPr>
              <w:t>年</w:t>
            </w:r>
          </w:p>
        </w:tc>
        <w:tc>
          <w:tcPr>
            <w:tcW w:w="762" w:type="dxa"/>
            <w:vAlign w:val="center"/>
          </w:tcPr>
          <w:p w:rsidR="00C855A4" w:rsidRDefault="00C855A4">
            <w:pPr>
              <w:spacing w:line="298" w:lineRule="auto"/>
              <w:rPr>
                <w:rFonts w:hAnsi="宋体"/>
                <w:sz w:val="23"/>
                <w:szCs w:val="22"/>
              </w:rPr>
            </w:pPr>
          </w:p>
        </w:tc>
      </w:tr>
    </w:tbl>
    <w:p w:rsidR="00C855A4" w:rsidRDefault="00C855A4">
      <w:pPr>
        <w:ind w:right="1050"/>
        <w:jc w:val="right"/>
        <w:rPr>
          <w:rFonts w:hAnsi="宋体" w:cs="宋体"/>
          <w:sz w:val="21"/>
          <w:szCs w:val="21"/>
        </w:rPr>
      </w:pPr>
    </w:p>
    <w:p w:rsidR="00C855A4" w:rsidRDefault="002F3DF9">
      <w:pPr>
        <w:ind w:right="1050"/>
        <w:jc w:val="right"/>
        <w:rPr>
          <w:rFonts w:hAnsi="宋体" w:cs="宋体"/>
          <w:sz w:val="21"/>
          <w:szCs w:val="21"/>
        </w:rPr>
      </w:pPr>
      <w:r>
        <w:rPr>
          <w:rFonts w:hAnsi="宋体" w:cs="宋体" w:hint="eastAsia"/>
          <w:sz w:val="21"/>
          <w:szCs w:val="21"/>
        </w:rPr>
        <w:t>投标单位（盖章）：</w:t>
      </w:r>
    </w:p>
    <w:p w:rsidR="00C855A4" w:rsidRDefault="002F3DF9">
      <w:pPr>
        <w:ind w:right="1050"/>
        <w:jc w:val="right"/>
        <w:rPr>
          <w:rFonts w:hAnsi="宋体" w:cs="宋体"/>
          <w:sz w:val="21"/>
          <w:szCs w:val="21"/>
        </w:rPr>
      </w:pPr>
      <w:r>
        <w:rPr>
          <w:rFonts w:hAnsi="宋体" w:cs="宋体" w:hint="eastAsia"/>
          <w:sz w:val="21"/>
          <w:szCs w:val="21"/>
        </w:rPr>
        <w:t>法定代表人</w:t>
      </w:r>
      <w:r>
        <w:rPr>
          <w:rFonts w:hAnsi="宋体" w:cs="宋体" w:hint="eastAsia"/>
          <w:sz w:val="21"/>
          <w:szCs w:val="21"/>
        </w:rPr>
        <w:t>或其委托代理人</w:t>
      </w:r>
      <w:r>
        <w:rPr>
          <w:rFonts w:hAnsi="宋体" w:cs="宋体" w:hint="eastAsia"/>
          <w:sz w:val="21"/>
          <w:szCs w:val="21"/>
        </w:rPr>
        <w:t>（签字）：</w:t>
      </w:r>
    </w:p>
    <w:p w:rsidR="00C855A4" w:rsidRDefault="002F3DF9">
      <w:pPr>
        <w:ind w:right="1470"/>
        <w:jc w:val="right"/>
        <w:rPr>
          <w:rFonts w:hAnsi="宋体" w:cs="宋体"/>
          <w:sz w:val="21"/>
          <w:szCs w:val="21"/>
        </w:rPr>
      </w:pPr>
      <w:r>
        <w:rPr>
          <w:rFonts w:hAnsi="宋体" w:cs="宋体" w:hint="eastAsia"/>
          <w:sz w:val="21"/>
          <w:szCs w:val="21"/>
        </w:rPr>
        <w:t>年</w:t>
      </w:r>
      <w:r>
        <w:rPr>
          <w:rFonts w:hAnsi="宋体" w:cs="宋体" w:hint="eastAsia"/>
          <w:sz w:val="21"/>
          <w:szCs w:val="21"/>
        </w:rPr>
        <w:t xml:space="preserve"> </w:t>
      </w:r>
      <w:r>
        <w:rPr>
          <w:rFonts w:hAnsi="宋体" w:cs="宋体" w:hint="eastAsia"/>
          <w:sz w:val="21"/>
          <w:szCs w:val="21"/>
        </w:rPr>
        <w:t>月</w:t>
      </w:r>
      <w:r>
        <w:rPr>
          <w:rFonts w:hAnsi="宋体" w:cs="宋体" w:hint="eastAsia"/>
          <w:sz w:val="21"/>
          <w:szCs w:val="21"/>
        </w:rPr>
        <w:t xml:space="preserve"> </w:t>
      </w:r>
      <w:r>
        <w:rPr>
          <w:rFonts w:hAnsi="宋体" w:cs="宋体" w:hint="eastAsia"/>
          <w:sz w:val="21"/>
          <w:szCs w:val="21"/>
        </w:rPr>
        <w:t>日</w:t>
      </w:r>
    </w:p>
    <w:p w:rsidR="00C855A4" w:rsidRDefault="00C855A4">
      <w:pPr>
        <w:pStyle w:val="afb"/>
        <w:autoSpaceDE w:val="0"/>
        <w:autoSpaceDN w:val="0"/>
        <w:adjustRightInd w:val="0"/>
        <w:spacing w:line="420" w:lineRule="exact"/>
        <w:ind w:firstLineChars="0" w:firstLine="0"/>
        <w:jc w:val="center"/>
        <w:rPr>
          <w:rFonts w:hAnsi="宋体" w:cs="宋体"/>
          <w:b/>
          <w:sz w:val="32"/>
          <w:szCs w:val="32"/>
        </w:rPr>
      </w:pPr>
    </w:p>
    <w:p w:rsidR="00C855A4" w:rsidRDefault="00C855A4">
      <w:pPr>
        <w:pStyle w:val="afb"/>
        <w:autoSpaceDE w:val="0"/>
        <w:autoSpaceDN w:val="0"/>
        <w:adjustRightInd w:val="0"/>
        <w:spacing w:line="420" w:lineRule="exact"/>
        <w:ind w:firstLineChars="0" w:firstLine="0"/>
        <w:jc w:val="center"/>
        <w:rPr>
          <w:rFonts w:hAnsi="宋体" w:cs="宋体"/>
          <w:b/>
          <w:sz w:val="32"/>
          <w:szCs w:val="32"/>
        </w:rPr>
      </w:pPr>
    </w:p>
    <w:p w:rsidR="00C855A4" w:rsidRDefault="002F3DF9">
      <w:pPr>
        <w:pStyle w:val="9"/>
        <w:spacing w:before="48" w:line="360" w:lineRule="auto"/>
        <w:jc w:val="center"/>
        <w:rPr>
          <w:color w:val="000000" w:themeColor="text1"/>
        </w:rPr>
      </w:pPr>
      <w:r>
        <w:rPr>
          <w:color w:val="000000" w:themeColor="text1"/>
          <w:sz w:val="36"/>
          <w:szCs w:val="36"/>
        </w:rPr>
        <w:lastRenderedPageBreak/>
        <w:t>二、授权委托书或法定代表人身份证明</w:t>
      </w:r>
    </w:p>
    <w:p w:rsidR="00C855A4" w:rsidRDefault="002F3DF9">
      <w:pPr>
        <w:spacing w:line="360" w:lineRule="auto"/>
        <w:ind w:right="62"/>
        <w:jc w:val="center"/>
        <w:rPr>
          <w:rFonts w:ascii="黑体" w:eastAsia="黑体" w:hAnsi="黑体"/>
          <w:b/>
          <w:color w:val="000000" w:themeColor="text1"/>
          <w:sz w:val="30"/>
          <w:szCs w:val="30"/>
        </w:rPr>
      </w:pPr>
      <w:bookmarkStart w:id="67" w:name="_bookmark293"/>
      <w:bookmarkEnd w:id="67"/>
      <w:r>
        <w:rPr>
          <w:rFonts w:ascii="黑体" w:eastAsia="黑体" w:hAnsi="黑体" w:hint="eastAsia"/>
          <w:b/>
          <w:color w:val="000000" w:themeColor="text1"/>
          <w:sz w:val="30"/>
          <w:szCs w:val="30"/>
        </w:rPr>
        <w:t>（一）</w:t>
      </w:r>
      <w:r>
        <w:rPr>
          <w:rFonts w:ascii="黑体" w:eastAsia="黑体" w:hAnsi="黑体" w:hint="eastAsia"/>
          <w:color w:val="000000" w:themeColor="text1"/>
          <w:sz w:val="30"/>
          <w:szCs w:val="30"/>
        </w:rPr>
        <w:t>授权委托书</w:t>
      </w:r>
    </w:p>
    <w:p w:rsidR="00C855A4" w:rsidRDefault="00C855A4">
      <w:pPr>
        <w:adjustRightInd w:val="0"/>
        <w:snapToGrid w:val="0"/>
        <w:spacing w:line="360" w:lineRule="auto"/>
        <w:ind w:firstLineChars="200" w:firstLine="480"/>
        <w:rPr>
          <w:color w:val="000000" w:themeColor="text1"/>
          <w:sz w:val="24"/>
          <w:szCs w:val="24"/>
        </w:rPr>
      </w:pPr>
    </w:p>
    <w:p w:rsidR="00C855A4" w:rsidRDefault="002F3DF9">
      <w:pPr>
        <w:adjustRightInd w:val="0"/>
        <w:snapToGrid w:val="0"/>
        <w:spacing w:line="360" w:lineRule="auto"/>
        <w:ind w:firstLineChars="200" w:firstLine="480"/>
        <w:rPr>
          <w:color w:val="000000" w:themeColor="text1"/>
          <w:sz w:val="24"/>
          <w:szCs w:val="24"/>
        </w:rPr>
      </w:pPr>
      <w:r>
        <w:rPr>
          <w:color w:val="000000" w:themeColor="text1"/>
          <w:sz w:val="24"/>
          <w:szCs w:val="24"/>
        </w:rPr>
        <w:t>本人</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（姓名）系</w:t>
      </w:r>
      <w:r>
        <w:rPr>
          <w:color w:val="000000" w:themeColor="text1"/>
          <w:sz w:val="24"/>
          <w:szCs w:val="24"/>
          <w:u w:val="single"/>
        </w:rPr>
        <w:t xml:space="preserve">     </w:t>
      </w:r>
      <w:r>
        <w:rPr>
          <w:color w:val="000000" w:themeColor="text1"/>
          <w:sz w:val="24"/>
          <w:szCs w:val="24"/>
        </w:rPr>
        <w:t>（投标人名称）的法定代表人，现委托</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（姓名）为我方代理人。代理人根据授权，以我方名义签署、澄清确认、递交、撤回、修改</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u w:val="single"/>
        </w:rPr>
        <w:tab/>
      </w:r>
      <w:r>
        <w:rPr>
          <w:color w:val="000000" w:themeColor="text1"/>
          <w:sz w:val="24"/>
          <w:szCs w:val="24"/>
        </w:rPr>
        <w:t>（项目名称）</w:t>
      </w:r>
      <w:r>
        <w:rPr>
          <w:color w:val="000000" w:themeColor="text1"/>
          <w:sz w:val="24"/>
          <w:szCs w:val="24"/>
          <w:u w:val="single"/>
        </w:rPr>
        <w:t xml:space="preserve"> </w:t>
      </w:r>
      <w:r>
        <w:rPr>
          <w:rFonts w:hint="eastAsia"/>
          <w:color w:val="000000" w:themeColor="text1"/>
          <w:sz w:val="24"/>
          <w:szCs w:val="24"/>
          <w:u w:val="single"/>
        </w:rPr>
        <w:t xml:space="preserve">    </w:t>
      </w:r>
      <w:r>
        <w:rPr>
          <w:color w:val="000000" w:themeColor="text1"/>
          <w:sz w:val="24"/>
          <w:szCs w:val="24"/>
        </w:rPr>
        <w:t>标段施工投标文件、签订合同和处理有关事宜，其法律后果由我方承担。</w:t>
      </w:r>
    </w:p>
    <w:p w:rsidR="00C855A4" w:rsidRDefault="002F3DF9">
      <w:pPr>
        <w:adjustRightInd w:val="0"/>
        <w:snapToGrid w:val="0"/>
        <w:spacing w:line="360" w:lineRule="auto"/>
        <w:ind w:firstLineChars="200" w:firstLine="480"/>
        <w:rPr>
          <w:color w:val="000000" w:themeColor="text1"/>
          <w:sz w:val="24"/>
          <w:szCs w:val="24"/>
        </w:rPr>
      </w:pPr>
      <w:r>
        <w:rPr>
          <w:color w:val="000000" w:themeColor="text1"/>
          <w:sz w:val="24"/>
          <w:szCs w:val="24"/>
        </w:rPr>
        <w:t>委托期限：自本委托书签署之日起至投标有效期期满。</w:t>
      </w:r>
    </w:p>
    <w:p w:rsidR="00C855A4" w:rsidRDefault="002F3DF9">
      <w:pPr>
        <w:adjustRightInd w:val="0"/>
        <w:snapToGrid w:val="0"/>
        <w:spacing w:line="360" w:lineRule="auto"/>
        <w:ind w:firstLineChars="200" w:firstLine="480"/>
        <w:rPr>
          <w:color w:val="000000" w:themeColor="text1"/>
          <w:sz w:val="24"/>
          <w:szCs w:val="24"/>
        </w:rPr>
      </w:pPr>
      <w:r>
        <w:rPr>
          <w:color w:val="000000" w:themeColor="text1"/>
          <w:sz w:val="24"/>
          <w:szCs w:val="24"/>
        </w:rPr>
        <w:t>代理人无转委托权。</w:t>
      </w:r>
    </w:p>
    <w:p w:rsidR="00C855A4" w:rsidRDefault="00C855A4">
      <w:pPr>
        <w:pStyle w:val="a4"/>
        <w:spacing w:line="360" w:lineRule="auto"/>
        <w:rPr>
          <w:color w:val="000000" w:themeColor="text1"/>
          <w:sz w:val="24"/>
          <w:szCs w:val="24"/>
        </w:rPr>
      </w:pPr>
    </w:p>
    <w:p w:rsidR="00C855A4" w:rsidRDefault="002F3DF9">
      <w:pPr>
        <w:spacing w:before="163" w:line="360" w:lineRule="auto"/>
        <w:ind w:left="224"/>
        <w:rPr>
          <w:color w:val="000000" w:themeColor="text1"/>
          <w:sz w:val="24"/>
          <w:szCs w:val="24"/>
        </w:rPr>
      </w:pPr>
      <w:r>
        <w:rPr>
          <w:color w:val="000000" w:themeColor="text1"/>
          <w:sz w:val="24"/>
          <w:szCs w:val="24"/>
        </w:rPr>
        <w:t>附：法定代表人身份证复印件及委托代理人身份证复印件。</w:t>
      </w:r>
    </w:p>
    <w:p w:rsidR="00C855A4" w:rsidRDefault="00C855A4">
      <w:pPr>
        <w:pStyle w:val="a4"/>
        <w:spacing w:line="360" w:lineRule="auto"/>
        <w:rPr>
          <w:color w:val="000000" w:themeColor="text1"/>
          <w:sz w:val="24"/>
          <w:szCs w:val="24"/>
        </w:rPr>
      </w:pPr>
    </w:p>
    <w:p w:rsidR="00C855A4" w:rsidRDefault="002F3DF9">
      <w:pPr>
        <w:pStyle w:val="a4"/>
        <w:tabs>
          <w:tab w:val="left" w:pos="7115"/>
          <w:tab w:val="left" w:pos="7716"/>
          <w:tab w:val="left" w:pos="8371"/>
        </w:tabs>
        <w:spacing w:line="360" w:lineRule="auto"/>
        <w:ind w:right="508" w:firstLineChars="1500" w:firstLine="3600"/>
        <w:rPr>
          <w:color w:val="000000" w:themeColor="text1"/>
          <w:sz w:val="24"/>
          <w:szCs w:val="24"/>
        </w:rPr>
      </w:pPr>
      <w:r>
        <w:rPr>
          <w:color w:val="000000" w:themeColor="text1"/>
          <w:sz w:val="24"/>
          <w:szCs w:val="24"/>
        </w:rPr>
        <w:t>投标人：</w:t>
      </w:r>
      <w:r>
        <w:rPr>
          <w:color w:val="000000" w:themeColor="text1"/>
          <w:sz w:val="24"/>
          <w:szCs w:val="24"/>
          <w:u w:val="single"/>
        </w:rPr>
        <w:t xml:space="preserve"> </w:t>
      </w:r>
      <w:r>
        <w:rPr>
          <w:rFonts w:hint="eastAsia"/>
          <w:color w:val="000000" w:themeColor="text1"/>
          <w:sz w:val="24"/>
          <w:szCs w:val="24"/>
          <w:u w:val="single"/>
        </w:rPr>
        <w:t xml:space="preserve">                  </w:t>
      </w:r>
      <w:r>
        <w:rPr>
          <w:color w:val="000000" w:themeColor="text1"/>
          <w:sz w:val="24"/>
          <w:szCs w:val="24"/>
        </w:rPr>
        <w:t>（盖单位章）</w:t>
      </w:r>
    </w:p>
    <w:p w:rsidR="00C855A4" w:rsidRDefault="002F3DF9">
      <w:pPr>
        <w:pStyle w:val="a4"/>
        <w:tabs>
          <w:tab w:val="left" w:pos="7115"/>
          <w:tab w:val="left" w:pos="7716"/>
          <w:tab w:val="left" w:pos="8371"/>
        </w:tabs>
        <w:spacing w:line="360" w:lineRule="auto"/>
        <w:ind w:right="508" w:firstLineChars="1500" w:firstLine="3600"/>
        <w:rPr>
          <w:color w:val="000000" w:themeColor="text1"/>
          <w:sz w:val="24"/>
          <w:szCs w:val="24"/>
        </w:rPr>
      </w:pPr>
      <w:r>
        <w:rPr>
          <w:color w:val="000000" w:themeColor="text1"/>
          <w:sz w:val="24"/>
          <w:szCs w:val="24"/>
        </w:rPr>
        <w:t>法定代表人：</w:t>
      </w:r>
      <w:r>
        <w:rPr>
          <w:rFonts w:hint="eastAsia"/>
          <w:color w:val="000000" w:themeColor="text1"/>
          <w:sz w:val="24"/>
          <w:szCs w:val="24"/>
          <w:u w:val="single"/>
        </w:rPr>
        <w:t xml:space="preserve">                   </w:t>
      </w:r>
      <w:r>
        <w:rPr>
          <w:color w:val="000000" w:themeColor="text1"/>
          <w:sz w:val="24"/>
          <w:szCs w:val="24"/>
        </w:rPr>
        <w:t>（签字）</w:t>
      </w:r>
      <w:r>
        <w:rPr>
          <w:color w:val="000000" w:themeColor="text1"/>
          <w:sz w:val="24"/>
          <w:szCs w:val="24"/>
        </w:rPr>
        <w:t xml:space="preserve"> </w:t>
      </w:r>
    </w:p>
    <w:p w:rsidR="00C855A4" w:rsidRDefault="002F3DF9">
      <w:pPr>
        <w:pStyle w:val="a4"/>
        <w:tabs>
          <w:tab w:val="left" w:pos="7115"/>
          <w:tab w:val="left" w:pos="7716"/>
          <w:tab w:val="left" w:pos="8371"/>
        </w:tabs>
        <w:spacing w:line="360" w:lineRule="auto"/>
        <w:ind w:right="508" w:firstLineChars="1500" w:firstLine="3600"/>
        <w:rPr>
          <w:rFonts w:ascii="Times New Roman"/>
          <w:color w:val="000000" w:themeColor="text1"/>
          <w:sz w:val="24"/>
          <w:szCs w:val="24"/>
          <w:u w:val="single"/>
        </w:rPr>
      </w:pPr>
      <w:r>
        <w:rPr>
          <w:color w:val="000000" w:themeColor="text1"/>
          <w:sz w:val="24"/>
          <w:szCs w:val="24"/>
        </w:rPr>
        <w:t>身份证号码：</w:t>
      </w:r>
      <w:r>
        <w:rPr>
          <w:color w:val="000000" w:themeColor="text1"/>
          <w:sz w:val="24"/>
          <w:szCs w:val="24"/>
          <w:u w:val="single"/>
        </w:rPr>
        <w:t xml:space="preserve"> </w:t>
      </w:r>
      <w:r>
        <w:rPr>
          <w:rFonts w:hint="eastAsia"/>
          <w:color w:val="000000" w:themeColor="text1"/>
          <w:sz w:val="24"/>
          <w:szCs w:val="24"/>
          <w:u w:val="single"/>
        </w:rPr>
        <w:t xml:space="preserve">                   </w:t>
      </w:r>
      <w:r>
        <w:rPr>
          <w:rFonts w:hint="eastAsia"/>
          <w:color w:val="000000" w:themeColor="text1"/>
          <w:sz w:val="24"/>
          <w:szCs w:val="24"/>
          <w:u w:val="single"/>
        </w:rPr>
        <w:t xml:space="preserve">  </w:t>
      </w:r>
      <w:r>
        <w:rPr>
          <w:rFonts w:ascii="Times New Roman" w:hint="eastAsia"/>
          <w:color w:val="000000" w:themeColor="text1"/>
          <w:sz w:val="24"/>
          <w:szCs w:val="24"/>
          <w:u w:val="single"/>
        </w:rPr>
        <w:t xml:space="preserve">                </w:t>
      </w:r>
      <w:r>
        <w:rPr>
          <w:rFonts w:ascii="Times New Roman" w:hint="eastAsia"/>
          <w:color w:val="000000" w:themeColor="text1"/>
          <w:sz w:val="24"/>
          <w:szCs w:val="24"/>
          <w:u w:val="single"/>
        </w:rPr>
        <w:t xml:space="preserve">          </w:t>
      </w:r>
    </w:p>
    <w:p w:rsidR="00C855A4" w:rsidRDefault="002F3DF9">
      <w:pPr>
        <w:pStyle w:val="a4"/>
        <w:tabs>
          <w:tab w:val="left" w:pos="7115"/>
          <w:tab w:val="left" w:pos="7716"/>
          <w:tab w:val="left" w:pos="8371"/>
        </w:tabs>
        <w:spacing w:line="360" w:lineRule="auto"/>
        <w:ind w:right="508" w:firstLineChars="1500" w:firstLine="3600"/>
        <w:rPr>
          <w:color w:val="000000" w:themeColor="text1"/>
          <w:sz w:val="24"/>
          <w:szCs w:val="24"/>
        </w:rPr>
      </w:pPr>
      <w:r>
        <w:rPr>
          <w:color w:val="000000" w:themeColor="text1"/>
          <w:sz w:val="24"/>
          <w:szCs w:val="24"/>
        </w:rPr>
        <w:t>委托代理人：</w:t>
      </w:r>
      <w:r>
        <w:rPr>
          <w:color w:val="000000" w:themeColor="text1"/>
          <w:sz w:val="24"/>
          <w:szCs w:val="24"/>
          <w:u w:val="single"/>
        </w:rPr>
        <w:t xml:space="preserve"> </w:t>
      </w:r>
      <w:r>
        <w:rPr>
          <w:rFonts w:hint="eastAsia"/>
          <w:color w:val="000000" w:themeColor="text1"/>
          <w:sz w:val="24"/>
          <w:szCs w:val="24"/>
          <w:u w:val="single"/>
        </w:rPr>
        <w:t xml:space="preserve">                   </w:t>
      </w:r>
      <w:r>
        <w:rPr>
          <w:color w:val="000000" w:themeColor="text1"/>
          <w:sz w:val="24"/>
          <w:szCs w:val="24"/>
        </w:rPr>
        <w:t>（签字）</w:t>
      </w:r>
      <w:r>
        <w:rPr>
          <w:color w:val="000000" w:themeColor="text1"/>
          <w:sz w:val="24"/>
          <w:szCs w:val="24"/>
        </w:rPr>
        <w:t xml:space="preserve"> </w:t>
      </w:r>
    </w:p>
    <w:p w:rsidR="00C855A4" w:rsidRDefault="002F3DF9">
      <w:pPr>
        <w:pStyle w:val="a4"/>
        <w:tabs>
          <w:tab w:val="left" w:pos="7836"/>
          <w:tab w:val="left" w:pos="8491"/>
        </w:tabs>
        <w:spacing w:before="2" w:line="360" w:lineRule="auto"/>
        <w:ind w:right="388" w:firstLineChars="1500" w:firstLine="3600"/>
        <w:rPr>
          <w:rFonts w:ascii="Times New Roman"/>
          <w:color w:val="000000" w:themeColor="text1"/>
          <w:sz w:val="24"/>
          <w:szCs w:val="24"/>
        </w:rPr>
      </w:pPr>
      <w:r>
        <w:rPr>
          <w:color w:val="000000" w:themeColor="text1"/>
          <w:sz w:val="24"/>
          <w:szCs w:val="24"/>
        </w:rPr>
        <w:t>身份证号码：</w:t>
      </w:r>
      <w:r>
        <w:rPr>
          <w:rFonts w:ascii="Times New Roman" w:eastAsia="Times New Roman"/>
          <w:color w:val="000000" w:themeColor="text1"/>
          <w:sz w:val="24"/>
          <w:szCs w:val="24"/>
          <w:u w:val="single"/>
        </w:rPr>
        <w:t xml:space="preserve"> </w:t>
      </w:r>
      <w:r>
        <w:rPr>
          <w:rFonts w:ascii="Times New Roman" w:hint="eastAsia"/>
          <w:color w:val="000000" w:themeColor="text1"/>
          <w:sz w:val="24"/>
          <w:szCs w:val="24"/>
          <w:u w:val="single"/>
        </w:rPr>
        <w:t xml:space="preserve">                         </w:t>
      </w:r>
    </w:p>
    <w:p w:rsidR="00C855A4" w:rsidRDefault="00C855A4">
      <w:pPr>
        <w:pStyle w:val="a4"/>
        <w:tabs>
          <w:tab w:val="left" w:pos="5682"/>
          <w:tab w:val="left" w:pos="7002"/>
          <w:tab w:val="left" w:pos="8138"/>
        </w:tabs>
        <w:spacing w:line="360" w:lineRule="auto"/>
        <w:ind w:left="4842"/>
        <w:rPr>
          <w:rFonts w:ascii="Times New Roman" w:eastAsia="Times New Roman"/>
          <w:color w:val="000000" w:themeColor="text1"/>
          <w:sz w:val="24"/>
          <w:szCs w:val="24"/>
          <w:u w:val="single"/>
        </w:rPr>
      </w:pPr>
    </w:p>
    <w:p w:rsidR="00C855A4" w:rsidRDefault="002F3DF9">
      <w:pPr>
        <w:pStyle w:val="a4"/>
        <w:tabs>
          <w:tab w:val="left" w:pos="5682"/>
          <w:tab w:val="left" w:pos="7002"/>
          <w:tab w:val="left" w:pos="8138"/>
        </w:tabs>
        <w:spacing w:line="360" w:lineRule="auto"/>
        <w:jc w:val="right"/>
        <w:rPr>
          <w:color w:val="000000" w:themeColor="text1"/>
          <w:sz w:val="24"/>
          <w:szCs w:val="24"/>
        </w:rPr>
      </w:pPr>
      <w:r>
        <w:rPr>
          <w:rFonts w:ascii="Times New Roman" w:eastAsia="Times New Roman"/>
          <w:color w:val="000000" w:themeColor="text1"/>
          <w:sz w:val="24"/>
          <w:szCs w:val="24"/>
          <w:u w:val="single"/>
        </w:rPr>
        <w:t xml:space="preserve"> </w:t>
      </w:r>
      <w:r>
        <w:rPr>
          <w:rFonts w:ascii="Times New Roman" w:hint="eastAsia"/>
          <w:color w:val="000000" w:themeColor="text1"/>
          <w:sz w:val="24"/>
          <w:szCs w:val="24"/>
          <w:u w:val="single"/>
        </w:rPr>
        <w:t xml:space="preserve">       </w:t>
      </w:r>
      <w:r>
        <w:rPr>
          <w:color w:val="000000" w:themeColor="text1"/>
          <w:sz w:val="24"/>
          <w:szCs w:val="24"/>
        </w:rPr>
        <w:t>年</w:t>
      </w:r>
      <w:r>
        <w:rPr>
          <w:color w:val="000000" w:themeColor="text1"/>
          <w:sz w:val="24"/>
          <w:szCs w:val="24"/>
          <w:u w:val="single"/>
        </w:rPr>
        <w:t xml:space="preserve"> </w:t>
      </w:r>
      <w:r>
        <w:rPr>
          <w:rFonts w:hint="eastAsia"/>
          <w:color w:val="000000" w:themeColor="text1"/>
          <w:sz w:val="24"/>
          <w:szCs w:val="24"/>
          <w:u w:val="single"/>
        </w:rPr>
        <w:t xml:space="preserve">      </w:t>
      </w:r>
      <w:r>
        <w:rPr>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u w:val="single"/>
        </w:rPr>
        <w:t xml:space="preserve">         </w:t>
      </w:r>
      <w:r>
        <w:rPr>
          <w:color w:val="000000" w:themeColor="text1"/>
          <w:sz w:val="24"/>
          <w:szCs w:val="24"/>
        </w:rPr>
        <w:t>日</w:t>
      </w:r>
    </w:p>
    <w:p w:rsidR="00C855A4" w:rsidRDefault="00C855A4">
      <w:pPr>
        <w:pStyle w:val="a4"/>
        <w:tabs>
          <w:tab w:val="left" w:pos="5682"/>
          <w:tab w:val="left" w:pos="7002"/>
          <w:tab w:val="left" w:pos="8138"/>
        </w:tabs>
        <w:spacing w:line="360" w:lineRule="auto"/>
        <w:jc w:val="right"/>
        <w:rPr>
          <w:color w:val="000000" w:themeColor="text1"/>
          <w:sz w:val="24"/>
          <w:szCs w:val="24"/>
        </w:rPr>
      </w:pPr>
    </w:p>
    <w:p w:rsidR="00C855A4" w:rsidRDefault="00C855A4">
      <w:pPr>
        <w:spacing w:line="400" w:lineRule="exact"/>
        <w:rPr>
          <w:color w:val="000000" w:themeColor="text1"/>
          <w:sz w:val="24"/>
        </w:rPr>
      </w:pPr>
    </w:p>
    <w:p w:rsidR="00C855A4" w:rsidRDefault="002F3DF9">
      <w:pPr>
        <w:ind w:left="224"/>
        <w:rPr>
          <w:color w:val="000000" w:themeColor="text1"/>
          <w:sz w:val="21"/>
        </w:rPr>
      </w:pPr>
      <w:r>
        <w:rPr>
          <w:color w:val="000000" w:themeColor="text1"/>
          <w:sz w:val="21"/>
        </w:rPr>
        <w:t>注：</w:t>
      </w:r>
    </w:p>
    <w:p w:rsidR="00C855A4" w:rsidRDefault="002F3DF9">
      <w:pPr>
        <w:spacing w:before="132" w:line="355" w:lineRule="auto"/>
        <w:ind w:left="224" w:right="277" w:firstLine="419"/>
        <w:rPr>
          <w:color w:val="000000" w:themeColor="text1"/>
          <w:sz w:val="21"/>
        </w:rPr>
      </w:pPr>
      <w:r>
        <w:rPr>
          <w:rFonts w:ascii="Times New Roman" w:hint="eastAsia"/>
          <w:color w:val="000000" w:themeColor="text1"/>
          <w:sz w:val="21"/>
        </w:rPr>
        <w:t>1</w:t>
      </w:r>
      <w:r>
        <w:rPr>
          <w:rFonts w:ascii="Times New Roman" w:hint="eastAsia"/>
          <w:color w:val="000000" w:themeColor="text1"/>
          <w:sz w:val="21"/>
        </w:rPr>
        <w:t>、</w:t>
      </w:r>
      <w:r>
        <w:rPr>
          <w:color w:val="000000" w:themeColor="text1"/>
          <w:spacing w:val="-7"/>
          <w:sz w:val="21"/>
        </w:rPr>
        <w:t>法定代表人和委托代理人必须在授权委托书上亲笔签名，不得使用印章、签名章或其他电</w:t>
      </w:r>
      <w:r>
        <w:rPr>
          <w:color w:val="000000" w:themeColor="text1"/>
          <w:spacing w:val="-5"/>
          <w:sz w:val="21"/>
        </w:rPr>
        <w:t>子制版签名代替；</w:t>
      </w:r>
    </w:p>
    <w:p w:rsidR="00C855A4" w:rsidRDefault="002F3DF9">
      <w:pPr>
        <w:spacing w:before="2"/>
        <w:ind w:left="644"/>
        <w:rPr>
          <w:color w:val="000000" w:themeColor="text1"/>
          <w:sz w:val="21"/>
        </w:rPr>
      </w:pPr>
      <w:r>
        <w:rPr>
          <w:rFonts w:ascii="Times New Roman" w:hint="eastAsia"/>
          <w:color w:val="000000" w:themeColor="text1"/>
          <w:sz w:val="21"/>
        </w:rPr>
        <w:t>3</w:t>
      </w:r>
      <w:r>
        <w:rPr>
          <w:rFonts w:ascii="Times New Roman" w:hint="eastAsia"/>
          <w:color w:val="000000" w:themeColor="text1"/>
          <w:sz w:val="21"/>
        </w:rPr>
        <w:t>、</w:t>
      </w:r>
      <w:r>
        <w:rPr>
          <w:color w:val="000000" w:themeColor="text1"/>
          <w:sz w:val="21"/>
        </w:rPr>
        <w:t>以联合体形式投标的，本授权委托书应由联合体牵头人的法定代表人按上述规定签署。</w:t>
      </w:r>
    </w:p>
    <w:p w:rsidR="00C855A4" w:rsidRDefault="00C855A4">
      <w:pPr>
        <w:pStyle w:val="a4"/>
        <w:rPr>
          <w:color w:val="000000" w:themeColor="text1"/>
          <w:sz w:val="20"/>
        </w:rPr>
      </w:pPr>
    </w:p>
    <w:p w:rsidR="00C855A4" w:rsidRDefault="00C855A4">
      <w:pPr>
        <w:spacing w:before="61"/>
        <w:rPr>
          <w:rFonts w:ascii="黑体" w:eastAsia="黑体"/>
          <w:color w:val="000000" w:themeColor="text1"/>
          <w:sz w:val="30"/>
          <w:szCs w:val="30"/>
        </w:rPr>
      </w:pPr>
    </w:p>
    <w:p w:rsidR="00C855A4" w:rsidRDefault="00C855A4">
      <w:pPr>
        <w:snapToGrid w:val="0"/>
        <w:spacing w:before="61" w:line="360" w:lineRule="auto"/>
        <w:jc w:val="center"/>
        <w:rPr>
          <w:rFonts w:ascii="黑体" w:eastAsia="黑体"/>
          <w:color w:val="000000" w:themeColor="text1"/>
          <w:sz w:val="30"/>
          <w:szCs w:val="30"/>
        </w:rPr>
      </w:pPr>
    </w:p>
    <w:p w:rsidR="00C855A4" w:rsidRDefault="002F3DF9">
      <w:pPr>
        <w:snapToGrid w:val="0"/>
        <w:spacing w:before="61" w:line="360" w:lineRule="auto"/>
        <w:jc w:val="center"/>
        <w:rPr>
          <w:rFonts w:ascii="黑体" w:eastAsia="黑体"/>
          <w:color w:val="000000" w:themeColor="text1"/>
          <w:sz w:val="30"/>
          <w:szCs w:val="30"/>
        </w:rPr>
      </w:pPr>
      <w:r>
        <w:rPr>
          <w:rFonts w:ascii="黑体" w:eastAsia="黑体" w:hint="eastAsia"/>
          <w:color w:val="000000" w:themeColor="text1"/>
          <w:sz w:val="30"/>
          <w:szCs w:val="30"/>
        </w:rPr>
        <w:lastRenderedPageBreak/>
        <w:t>（二）法定代表人身份证明</w:t>
      </w:r>
    </w:p>
    <w:p w:rsidR="00C855A4" w:rsidRDefault="00C855A4">
      <w:pPr>
        <w:pStyle w:val="a4"/>
        <w:snapToGrid w:val="0"/>
        <w:spacing w:line="360" w:lineRule="auto"/>
        <w:rPr>
          <w:rFonts w:ascii="黑体"/>
          <w:color w:val="000000" w:themeColor="text1"/>
          <w:sz w:val="28"/>
        </w:rPr>
      </w:pPr>
    </w:p>
    <w:p w:rsidR="00C855A4" w:rsidRDefault="002F3DF9">
      <w:pPr>
        <w:pStyle w:val="a4"/>
        <w:tabs>
          <w:tab w:val="left" w:pos="5080"/>
        </w:tabs>
        <w:snapToGrid w:val="0"/>
        <w:spacing w:line="360" w:lineRule="auto"/>
        <w:rPr>
          <w:rFonts w:ascii="Times New Roman" w:eastAsia="Times New Roman"/>
          <w:color w:val="000000" w:themeColor="text1"/>
          <w:sz w:val="24"/>
          <w:szCs w:val="24"/>
        </w:rPr>
      </w:pPr>
      <w:r>
        <w:rPr>
          <w:color w:val="000000" w:themeColor="text1"/>
          <w:spacing w:val="-1"/>
          <w:sz w:val="24"/>
          <w:szCs w:val="24"/>
        </w:rPr>
        <w:t>投</w:t>
      </w:r>
      <w:r>
        <w:rPr>
          <w:color w:val="000000" w:themeColor="text1"/>
          <w:sz w:val="24"/>
          <w:szCs w:val="24"/>
        </w:rPr>
        <w:t>标人名称：</w:t>
      </w:r>
      <w:r>
        <w:rPr>
          <w:rFonts w:ascii="Times New Roman" w:eastAsia="Times New Roman"/>
          <w:color w:val="000000" w:themeColor="text1"/>
          <w:sz w:val="24"/>
          <w:szCs w:val="24"/>
          <w:u w:val="single"/>
        </w:rPr>
        <w:t xml:space="preserve"> </w:t>
      </w:r>
      <w:r>
        <w:rPr>
          <w:rFonts w:ascii="Times New Roman" w:eastAsia="Times New Roman"/>
          <w:color w:val="000000" w:themeColor="text1"/>
          <w:sz w:val="24"/>
          <w:szCs w:val="24"/>
          <w:u w:val="single"/>
        </w:rPr>
        <w:tab/>
      </w:r>
    </w:p>
    <w:p w:rsidR="00C855A4" w:rsidRDefault="002F3DF9">
      <w:pPr>
        <w:pStyle w:val="a4"/>
        <w:tabs>
          <w:tab w:val="left" w:pos="3999"/>
          <w:tab w:val="left" w:pos="5440"/>
          <w:tab w:val="left" w:pos="7185"/>
          <w:tab w:val="left" w:pos="8920"/>
        </w:tabs>
        <w:snapToGrid w:val="0"/>
        <w:spacing w:before="134" w:line="360" w:lineRule="auto"/>
        <w:ind w:right="263" w:firstLineChars="200" w:firstLine="480"/>
        <w:rPr>
          <w:color w:val="000000" w:themeColor="text1"/>
          <w:sz w:val="24"/>
          <w:szCs w:val="24"/>
          <w:u w:val="single"/>
        </w:rPr>
      </w:pPr>
      <w:r>
        <w:rPr>
          <w:color w:val="000000" w:themeColor="text1"/>
          <w:sz w:val="24"/>
          <w:szCs w:val="24"/>
        </w:rPr>
        <w:t>姓名：</w:t>
      </w:r>
      <w:r>
        <w:rPr>
          <w:color w:val="000000" w:themeColor="text1"/>
          <w:spacing w:val="118"/>
          <w:sz w:val="24"/>
          <w:szCs w:val="24"/>
          <w:u w:val="single"/>
        </w:rPr>
        <w:t xml:space="preserve"> </w:t>
      </w:r>
      <w:r>
        <w:rPr>
          <w:color w:val="000000" w:themeColor="text1"/>
          <w:sz w:val="24"/>
          <w:szCs w:val="24"/>
          <w:u w:val="single"/>
        </w:rPr>
        <w:t>（法定代表人亲笔签字）</w:t>
      </w:r>
      <w:r>
        <w:rPr>
          <w:color w:val="000000" w:themeColor="text1"/>
          <w:spacing w:val="117"/>
          <w:sz w:val="24"/>
          <w:szCs w:val="24"/>
        </w:rPr>
        <w:t xml:space="preserve"> </w:t>
      </w:r>
      <w:r>
        <w:rPr>
          <w:color w:val="000000" w:themeColor="text1"/>
          <w:sz w:val="24"/>
          <w:szCs w:val="24"/>
        </w:rPr>
        <w:t>性别：</w:t>
      </w:r>
      <w:r>
        <w:rPr>
          <w:color w:val="000000" w:themeColor="text1"/>
          <w:sz w:val="24"/>
          <w:szCs w:val="24"/>
          <w:u w:val="single"/>
        </w:rPr>
        <w:tab/>
      </w:r>
      <w:r>
        <w:rPr>
          <w:rFonts w:hint="eastAsia"/>
          <w:color w:val="000000" w:themeColor="text1"/>
          <w:sz w:val="24"/>
          <w:szCs w:val="24"/>
          <w:u w:val="single"/>
        </w:rPr>
        <w:t xml:space="preserve">   </w:t>
      </w:r>
      <w:r>
        <w:rPr>
          <w:color w:val="000000" w:themeColor="text1"/>
          <w:sz w:val="24"/>
          <w:szCs w:val="24"/>
        </w:rPr>
        <w:t>年龄：</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职务：</w:t>
      </w:r>
      <w:r>
        <w:rPr>
          <w:rFonts w:hint="eastAsia"/>
          <w:color w:val="000000" w:themeColor="text1"/>
          <w:sz w:val="24"/>
          <w:szCs w:val="24"/>
          <w:u w:val="single"/>
        </w:rPr>
        <w:t xml:space="preserve">       </w:t>
      </w:r>
    </w:p>
    <w:p w:rsidR="00C855A4" w:rsidRDefault="002F3DF9">
      <w:pPr>
        <w:pStyle w:val="a4"/>
        <w:tabs>
          <w:tab w:val="left" w:pos="3999"/>
          <w:tab w:val="left" w:pos="5440"/>
          <w:tab w:val="left" w:pos="7185"/>
          <w:tab w:val="left" w:pos="8920"/>
        </w:tabs>
        <w:snapToGrid w:val="0"/>
        <w:spacing w:before="134" w:line="360" w:lineRule="auto"/>
        <w:ind w:right="263"/>
        <w:rPr>
          <w:color w:val="000000" w:themeColor="text1"/>
          <w:sz w:val="24"/>
          <w:szCs w:val="24"/>
        </w:rPr>
      </w:pPr>
      <w:r>
        <w:rPr>
          <w:color w:val="000000" w:themeColor="text1"/>
          <w:sz w:val="24"/>
          <w:szCs w:val="24"/>
        </w:rPr>
        <w:t>系</w:t>
      </w:r>
      <w:r>
        <w:rPr>
          <w:color w:val="000000" w:themeColor="text1"/>
          <w:sz w:val="24"/>
          <w:szCs w:val="24"/>
          <w:u w:val="single"/>
        </w:rPr>
        <w:tab/>
      </w:r>
      <w:r>
        <w:rPr>
          <w:color w:val="000000" w:themeColor="text1"/>
          <w:sz w:val="24"/>
          <w:szCs w:val="24"/>
        </w:rPr>
        <w:t>（投标人名称）的法定代表人。</w:t>
      </w:r>
    </w:p>
    <w:p w:rsidR="00C855A4" w:rsidRDefault="002F3DF9">
      <w:pPr>
        <w:pStyle w:val="a4"/>
        <w:snapToGrid w:val="0"/>
        <w:spacing w:line="360" w:lineRule="auto"/>
        <w:ind w:left="704"/>
        <w:rPr>
          <w:color w:val="000000" w:themeColor="text1"/>
          <w:sz w:val="24"/>
          <w:szCs w:val="24"/>
        </w:rPr>
      </w:pPr>
      <w:r>
        <w:rPr>
          <w:color w:val="000000" w:themeColor="text1"/>
          <w:sz w:val="24"/>
          <w:szCs w:val="24"/>
        </w:rPr>
        <w:t>特此证明。</w:t>
      </w:r>
    </w:p>
    <w:p w:rsidR="00C855A4" w:rsidRDefault="00C855A4">
      <w:pPr>
        <w:pStyle w:val="a4"/>
        <w:snapToGrid w:val="0"/>
        <w:spacing w:line="360" w:lineRule="auto"/>
        <w:rPr>
          <w:color w:val="000000" w:themeColor="text1"/>
        </w:rPr>
      </w:pPr>
    </w:p>
    <w:p w:rsidR="00C855A4" w:rsidRDefault="00C855A4">
      <w:pPr>
        <w:pStyle w:val="a4"/>
        <w:snapToGrid w:val="0"/>
        <w:spacing w:before="1" w:line="360" w:lineRule="auto"/>
        <w:rPr>
          <w:color w:val="000000" w:themeColor="text1"/>
          <w:sz w:val="23"/>
        </w:rPr>
      </w:pPr>
    </w:p>
    <w:p w:rsidR="00C855A4" w:rsidRDefault="002F3DF9">
      <w:pPr>
        <w:snapToGrid w:val="0"/>
        <w:spacing w:line="360" w:lineRule="auto"/>
        <w:ind w:left="224"/>
        <w:rPr>
          <w:color w:val="000000" w:themeColor="text1"/>
          <w:sz w:val="21"/>
        </w:rPr>
      </w:pPr>
      <w:r>
        <w:rPr>
          <w:color w:val="000000" w:themeColor="text1"/>
          <w:sz w:val="21"/>
        </w:rPr>
        <w:t>附：法定代表人身份证复印件。</w:t>
      </w:r>
    </w:p>
    <w:p w:rsidR="00C855A4" w:rsidRDefault="00C855A4">
      <w:pPr>
        <w:pStyle w:val="a4"/>
        <w:snapToGrid w:val="0"/>
        <w:spacing w:line="360" w:lineRule="auto"/>
        <w:rPr>
          <w:color w:val="000000" w:themeColor="text1"/>
          <w:sz w:val="20"/>
        </w:rPr>
      </w:pPr>
    </w:p>
    <w:p w:rsidR="00C855A4" w:rsidRDefault="00C855A4">
      <w:pPr>
        <w:pStyle w:val="a4"/>
        <w:snapToGrid w:val="0"/>
        <w:spacing w:line="360" w:lineRule="auto"/>
        <w:rPr>
          <w:color w:val="000000" w:themeColor="text1"/>
          <w:sz w:val="20"/>
        </w:rPr>
      </w:pPr>
    </w:p>
    <w:p w:rsidR="00C855A4" w:rsidRDefault="00C855A4">
      <w:pPr>
        <w:pStyle w:val="a4"/>
        <w:snapToGrid w:val="0"/>
        <w:spacing w:line="360" w:lineRule="auto"/>
        <w:rPr>
          <w:color w:val="000000" w:themeColor="text1"/>
          <w:sz w:val="20"/>
        </w:rPr>
      </w:pPr>
    </w:p>
    <w:p w:rsidR="00C855A4" w:rsidRDefault="00C855A4">
      <w:pPr>
        <w:pStyle w:val="a4"/>
        <w:snapToGrid w:val="0"/>
        <w:spacing w:before="9" w:line="360" w:lineRule="auto"/>
        <w:rPr>
          <w:color w:val="000000" w:themeColor="text1"/>
          <w:sz w:val="19"/>
        </w:rPr>
      </w:pPr>
    </w:p>
    <w:p w:rsidR="00C855A4" w:rsidRDefault="002F3DF9">
      <w:pPr>
        <w:pStyle w:val="a4"/>
        <w:tabs>
          <w:tab w:val="left" w:pos="6345"/>
        </w:tabs>
        <w:snapToGrid w:val="0"/>
        <w:spacing w:line="360" w:lineRule="auto"/>
        <w:ind w:firstLineChars="1400" w:firstLine="3360"/>
        <w:rPr>
          <w:color w:val="000000" w:themeColor="text1"/>
          <w:sz w:val="24"/>
          <w:szCs w:val="24"/>
        </w:rPr>
      </w:pPr>
      <w:r>
        <w:rPr>
          <w:color w:val="000000" w:themeColor="text1"/>
          <w:sz w:val="24"/>
          <w:szCs w:val="24"/>
        </w:rPr>
        <w:t>投标人：</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（盖单位章）</w:t>
      </w:r>
    </w:p>
    <w:p w:rsidR="00C855A4" w:rsidRDefault="002F3DF9">
      <w:pPr>
        <w:pStyle w:val="a4"/>
        <w:tabs>
          <w:tab w:val="left" w:pos="5625"/>
          <w:tab w:val="left" w:pos="6585"/>
          <w:tab w:val="left" w:pos="7240"/>
        </w:tabs>
        <w:snapToGrid w:val="0"/>
        <w:spacing w:before="131" w:line="360" w:lineRule="auto"/>
        <w:ind w:left="4545"/>
        <w:rPr>
          <w:color w:val="000000" w:themeColor="text1"/>
          <w:sz w:val="24"/>
          <w:szCs w:val="24"/>
        </w:rPr>
      </w:pPr>
      <w:r>
        <w:rPr>
          <w:rFonts w:ascii="Times New Roman" w:eastAsia="Times New Roman"/>
          <w:color w:val="000000" w:themeColor="text1"/>
          <w:sz w:val="24"/>
          <w:szCs w:val="24"/>
          <w:u w:val="single"/>
        </w:rPr>
        <w:t xml:space="preserve"> </w:t>
      </w:r>
      <w:r>
        <w:rPr>
          <w:rFonts w:ascii="Times New Roman" w:eastAsia="Times New Roman"/>
          <w:color w:val="000000" w:themeColor="text1"/>
          <w:sz w:val="24"/>
          <w:szCs w:val="24"/>
          <w:u w:val="single"/>
        </w:rPr>
        <w:tab/>
      </w:r>
      <w:r>
        <w:rPr>
          <w:color w:val="000000" w:themeColor="text1"/>
          <w:sz w:val="24"/>
          <w:szCs w:val="24"/>
        </w:rPr>
        <w:t>年</w:t>
      </w:r>
      <w:r>
        <w:rPr>
          <w:color w:val="000000" w:themeColor="text1"/>
          <w:sz w:val="24"/>
          <w:szCs w:val="24"/>
          <w:u w:val="single"/>
        </w:rPr>
        <w:t xml:space="preserve"> </w:t>
      </w:r>
      <w:r>
        <w:rPr>
          <w:color w:val="000000" w:themeColor="text1"/>
          <w:sz w:val="24"/>
          <w:szCs w:val="24"/>
          <w:u w:val="single"/>
        </w:rPr>
        <w:tab/>
      </w:r>
      <w:r>
        <w:rPr>
          <w:color w:val="000000" w:themeColor="text1"/>
          <w:sz w:val="24"/>
          <w:szCs w:val="24"/>
        </w:rPr>
        <w:t>月</w:t>
      </w:r>
      <w:r>
        <w:rPr>
          <w:color w:val="000000" w:themeColor="text1"/>
          <w:sz w:val="24"/>
          <w:szCs w:val="24"/>
          <w:u w:val="single"/>
        </w:rPr>
        <w:tab/>
      </w:r>
      <w:r>
        <w:rPr>
          <w:color w:val="000000" w:themeColor="text1"/>
          <w:sz w:val="24"/>
          <w:szCs w:val="24"/>
        </w:rPr>
        <w:t>日</w:t>
      </w:r>
    </w:p>
    <w:p w:rsidR="00C855A4" w:rsidRDefault="00C855A4">
      <w:pPr>
        <w:pStyle w:val="a4"/>
        <w:snapToGrid w:val="0"/>
        <w:spacing w:line="360" w:lineRule="auto"/>
        <w:rPr>
          <w:color w:val="000000" w:themeColor="text1"/>
          <w:sz w:val="26"/>
        </w:rPr>
      </w:pPr>
    </w:p>
    <w:p w:rsidR="00C855A4" w:rsidRDefault="00C855A4">
      <w:pPr>
        <w:snapToGrid w:val="0"/>
        <w:spacing w:line="360" w:lineRule="auto"/>
        <w:rPr>
          <w:color w:val="000000" w:themeColor="text1"/>
          <w:sz w:val="24"/>
        </w:rPr>
      </w:pPr>
    </w:p>
    <w:p w:rsidR="00C855A4" w:rsidRDefault="00C855A4">
      <w:pPr>
        <w:snapToGrid w:val="0"/>
        <w:spacing w:line="360" w:lineRule="auto"/>
        <w:rPr>
          <w:color w:val="000000" w:themeColor="text1"/>
          <w:sz w:val="24"/>
        </w:rPr>
      </w:pPr>
    </w:p>
    <w:p w:rsidR="00C855A4" w:rsidRDefault="00C855A4">
      <w:pPr>
        <w:snapToGrid w:val="0"/>
        <w:spacing w:line="360" w:lineRule="auto"/>
        <w:rPr>
          <w:color w:val="000000" w:themeColor="text1"/>
          <w:sz w:val="24"/>
        </w:rPr>
      </w:pPr>
    </w:p>
    <w:p w:rsidR="00C855A4" w:rsidRDefault="002F3DF9">
      <w:pPr>
        <w:snapToGrid w:val="0"/>
        <w:spacing w:line="360" w:lineRule="auto"/>
        <w:rPr>
          <w:sz w:val="21"/>
        </w:rPr>
      </w:pPr>
      <w:r>
        <w:rPr>
          <w:sz w:val="21"/>
        </w:rPr>
        <w:t>注：法定代表人的签字必须是亲笔签名，不得使用印章、签名章或其他电子制版签名代替</w:t>
      </w: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rPr>
          <w:rFonts w:hAnsi="宋体" w:cs="宋体"/>
          <w:b/>
          <w:kern w:val="2"/>
          <w:sz w:val="32"/>
          <w:szCs w:val="32"/>
        </w:rPr>
      </w:pPr>
    </w:p>
    <w:p w:rsidR="00C855A4" w:rsidRDefault="00C855A4">
      <w:pPr>
        <w:autoSpaceDE w:val="0"/>
        <w:autoSpaceDN w:val="0"/>
        <w:adjustRightInd w:val="0"/>
        <w:spacing w:line="420" w:lineRule="exact"/>
        <w:jc w:val="center"/>
        <w:rPr>
          <w:rFonts w:hAnsi="宋体" w:cs="宋体"/>
          <w:b/>
          <w:kern w:val="2"/>
          <w:sz w:val="36"/>
          <w:szCs w:val="36"/>
        </w:rPr>
      </w:pPr>
    </w:p>
    <w:p w:rsidR="00C855A4" w:rsidRDefault="00C855A4">
      <w:pPr>
        <w:autoSpaceDE w:val="0"/>
        <w:autoSpaceDN w:val="0"/>
        <w:adjustRightInd w:val="0"/>
        <w:spacing w:line="420" w:lineRule="exact"/>
        <w:jc w:val="center"/>
        <w:rPr>
          <w:rFonts w:hAnsi="宋体" w:cs="宋体"/>
          <w:b/>
          <w:kern w:val="2"/>
          <w:sz w:val="36"/>
          <w:szCs w:val="36"/>
        </w:rPr>
      </w:pPr>
    </w:p>
    <w:p w:rsidR="00C855A4" w:rsidRDefault="00C855A4">
      <w:pPr>
        <w:autoSpaceDE w:val="0"/>
        <w:autoSpaceDN w:val="0"/>
        <w:adjustRightInd w:val="0"/>
        <w:spacing w:line="420" w:lineRule="exact"/>
        <w:jc w:val="center"/>
        <w:rPr>
          <w:rFonts w:hAnsi="宋体" w:cs="宋体"/>
          <w:b/>
          <w:kern w:val="2"/>
          <w:sz w:val="36"/>
          <w:szCs w:val="36"/>
        </w:rPr>
      </w:pPr>
    </w:p>
    <w:p w:rsidR="00C855A4" w:rsidRDefault="002F3DF9">
      <w:pPr>
        <w:autoSpaceDE w:val="0"/>
        <w:autoSpaceDN w:val="0"/>
        <w:adjustRightInd w:val="0"/>
        <w:spacing w:line="420" w:lineRule="exact"/>
        <w:jc w:val="center"/>
        <w:rPr>
          <w:rFonts w:hAnsi="宋体" w:cs="宋体"/>
          <w:b/>
          <w:kern w:val="2"/>
          <w:sz w:val="36"/>
          <w:szCs w:val="36"/>
        </w:rPr>
      </w:pPr>
      <w:r>
        <w:rPr>
          <w:rFonts w:hAnsi="宋体" w:cs="宋体" w:hint="eastAsia"/>
          <w:b/>
          <w:kern w:val="2"/>
          <w:sz w:val="36"/>
          <w:szCs w:val="36"/>
        </w:rPr>
        <w:lastRenderedPageBreak/>
        <w:t>三、投标保证金</w:t>
      </w:r>
    </w:p>
    <w:p w:rsidR="00C855A4" w:rsidRDefault="002F3DF9">
      <w:pPr>
        <w:autoSpaceDE w:val="0"/>
        <w:autoSpaceDN w:val="0"/>
        <w:adjustRightInd w:val="0"/>
        <w:spacing w:line="420" w:lineRule="exact"/>
        <w:jc w:val="left"/>
        <w:rPr>
          <w:rFonts w:hAnsi="宋体" w:cs="仿宋_GB2312"/>
          <w:kern w:val="2"/>
          <w:sz w:val="21"/>
          <w:szCs w:val="21"/>
        </w:rPr>
      </w:pPr>
      <w:r>
        <w:rPr>
          <w:rFonts w:hAnsi="宋体" w:cs="仿宋_GB2312" w:hint="eastAsia"/>
          <w:kern w:val="2"/>
          <w:sz w:val="21"/>
          <w:szCs w:val="21"/>
        </w:rPr>
        <w:t xml:space="preserve"> </w:t>
      </w:r>
    </w:p>
    <w:p w:rsidR="00C855A4" w:rsidRDefault="002F3DF9">
      <w:pPr>
        <w:autoSpaceDE w:val="0"/>
        <w:autoSpaceDN w:val="0"/>
        <w:adjustRightInd w:val="0"/>
        <w:spacing w:line="420" w:lineRule="exact"/>
        <w:jc w:val="left"/>
        <w:rPr>
          <w:rFonts w:hAnsi="宋体" w:cs="仿宋_GB2312"/>
          <w:kern w:val="2"/>
          <w:sz w:val="21"/>
          <w:szCs w:val="21"/>
        </w:rPr>
      </w:pPr>
      <w:r>
        <w:rPr>
          <w:rFonts w:hAnsi="宋体" w:cs="仿宋_GB2312" w:hint="eastAsia"/>
          <w:kern w:val="2"/>
          <w:sz w:val="21"/>
          <w:szCs w:val="21"/>
        </w:rPr>
        <w:t xml:space="preserve"> </w:t>
      </w:r>
    </w:p>
    <w:p w:rsidR="00C855A4" w:rsidRDefault="002F3DF9">
      <w:pPr>
        <w:autoSpaceDE w:val="0"/>
        <w:autoSpaceDN w:val="0"/>
        <w:adjustRightInd w:val="0"/>
        <w:spacing w:line="420" w:lineRule="exact"/>
        <w:jc w:val="left"/>
        <w:rPr>
          <w:rFonts w:hAnsi="宋体" w:cs="仿宋_GB2312"/>
          <w:szCs w:val="21"/>
        </w:rPr>
      </w:pPr>
      <w:r>
        <w:rPr>
          <w:rFonts w:hAnsi="宋体" w:cs="仿宋_GB2312" w:hint="eastAsia"/>
          <w:szCs w:val="21"/>
        </w:rPr>
        <w:t>……………………………………………………………………</w:t>
      </w:r>
    </w:p>
    <w:p w:rsidR="00C855A4" w:rsidRDefault="002F3DF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2F3DF9">
      <w:pPr>
        <w:autoSpaceDE w:val="0"/>
        <w:autoSpaceDN w:val="0"/>
        <w:adjustRightInd w:val="0"/>
        <w:spacing w:line="360" w:lineRule="auto"/>
        <w:jc w:val="center"/>
        <w:rPr>
          <w:rFonts w:hAnsi="宋体" w:cs="宋体"/>
          <w:b/>
          <w:kern w:val="2"/>
          <w:sz w:val="32"/>
          <w:szCs w:val="32"/>
        </w:rPr>
      </w:pPr>
      <w:r>
        <w:rPr>
          <w:rFonts w:hAnsi="宋体" w:cs="宋体" w:hint="eastAsia"/>
          <w:b/>
          <w:kern w:val="2"/>
          <w:sz w:val="32"/>
          <w:szCs w:val="32"/>
        </w:rPr>
        <w:lastRenderedPageBreak/>
        <w:t>四、施工组织设计</w:t>
      </w:r>
    </w:p>
    <w:p w:rsidR="00C855A4" w:rsidRDefault="00C855A4">
      <w:pPr>
        <w:autoSpaceDE w:val="0"/>
        <w:autoSpaceDN w:val="0"/>
        <w:adjustRightInd w:val="0"/>
        <w:spacing w:line="360" w:lineRule="auto"/>
        <w:jc w:val="center"/>
        <w:rPr>
          <w:rFonts w:hAnsi="宋体" w:cs="宋体"/>
          <w:b/>
          <w:kern w:val="2"/>
          <w:sz w:val="32"/>
          <w:szCs w:val="32"/>
        </w:rPr>
      </w:pPr>
    </w:p>
    <w:p w:rsidR="00C855A4" w:rsidRDefault="002F3DF9">
      <w:pPr>
        <w:spacing w:line="0" w:lineRule="atLeast"/>
        <w:ind w:left="480"/>
        <w:rPr>
          <w:rFonts w:hAnsi="宋体"/>
          <w:b/>
          <w:bCs/>
          <w:sz w:val="24"/>
        </w:rPr>
      </w:pPr>
      <w:r>
        <w:rPr>
          <w:rFonts w:eastAsia="Times New Roman"/>
          <w:b/>
          <w:bCs/>
          <w:sz w:val="24"/>
        </w:rPr>
        <w:t xml:space="preserve">1. </w:t>
      </w:r>
      <w:r>
        <w:rPr>
          <w:rFonts w:hAnsi="宋体"/>
          <w:b/>
          <w:bCs/>
          <w:sz w:val="24"/>
        </w:rPr>
        <w:t>投标人应按以下要点编制施工组织设计（文字宜精炼、内容具有针对性）：</w:t>
      </w:r>
    </w:p>
    <w:p w:rsidR="00C855A4" w:rsidRDefault="00C855A4">
      <w:pPr>
        <w:spacing w:line="147" w:lineRule="exact"/>
        <w:rPr>
          <w:rFonts w:eastAsia="Times New Roman"/>
          <w:b/>
          <w:bCs/>
        </w:rPr>
      </w:pPr>
    </w:p>
    <w:p w:rsidR="00C855A4" w:rsidRDefault="002F3DF9">
      <w:pPr>
        <w:spacing w:line="0" w:lineRule="atLeast"/>
        <w:ind w:left="480"/>
        <w:rPr>
          <w:rFonts w:hAnsi="宋体"/>
          <w:b/>
          <w:bCs/>
          <w:sz w:val="24"/>
        </w:rPr>
      </w:pPr>
      <w:r>
        <w:rPr>
          <w:rFonts w:hAnsi="宋体"/>
          <w:b/>
          <w:bCs/>
          <w:sz w:val="24"/>
        </w:rPr>
        <w:t>（</w:t>
      </w:r>
      <w:r>
        <w:rPr>
          <w:rFonts w:eastAsia="Times New Roman"/>
          <w:b/>
          <w:bCs/>
          <w:sz w:val="24"/>
        </w:rPr>
        <w:t>1</w:t>
      </w:r>
      <w:r>
        <w:rPr>
          <w:rFonts w:hAnsi="宋体"/>
          <w:b/>
          <w:bCs/>
          <w:sz w:val="24"/>
        </w:rPr>
        <w:t>）总体施工组织布置及规划</w:t>
      </w:r>
    </w:p>
    <w:p w:rsidR="00C855A4" w:rsidRDefault="00C855A4">
      <w:pPr>
        <w:spacing w:line="159" w:lineRule="exact"/>
        <w:rPr>
          <w:rFonts w:eastAsia="Times New Roman"/>
          <w:b/>
          <w:bCs/>
        </w:rPr>
      </w:pPr>
    </w:p>
    <w:p w:rsidR="00C855A4" w:rsidRDefault="002F3DF9">
      <w:pPr>
        <w:spacing w:line="239" w:lineRule="auto"/>
        <w:ind w:left="480"/>
        <w:rPr>
          <w:rFonts w:hAnsi="宋体"/>
          <w:b/>
          <w:bCs/>
          <w:sz w:val="23"/>
        </w:rPr>
      </w:pPr>
      <w:r>
        <w:rPr>
          <w:rFonts w:hAnsi="宋体"/>
          <w:b/>
          <w:bCs/>
          <w:sz w:val="23"/>
        </w:rPr>
        <w:t>（</w:t>
      </w:r>
      <w:r>
        <w:rPr>
          <w:rFonts w:eastAsia="Times New Roman"/>
          <w:b/>
          <w:bCs/>
          <w:sz w:val="23"/>
        </w:rPr>
        <w:t>2</w:t>
      </w:r>
      <w:r>
        <w:rPr>
          <w:rFonts w:hAnsi="宋体"/>
          <w:b/>
          <w:bCs/>
          <w:sz w:val="23"/>
        </w:rPr>
        <w:t>）主要工程项目的施工方案、方法与技术措施（尤其对重点、关键和难点工</w:t>
      </w:r>
    </w:p>
    <w:p w:rsidR="00C855A4" w:rsidRDefault="00C855A4">
      <w:pPr>
        <w:spacing w:line="152" w:lineRule="exact"/>
        <w:rPr>
          <w:rFonts w:eastAsia="Times New Roman"/>
          <w:b/>
          <w:bCs/>
        </w:rPr>
      </w:pPr>
    </w:p>
    <w:p w:rsidR="00C855A4" w:rsidRDefault="002F3DF9">
      <w:pPr>
        <w:spacing w:line="0" w:lineRule="atLeast"/>
        <w:rPr>
          <w:rFonts w:hAnsi="宋体"/>
          <w:b/>
          <w:bCs/>
          <w:sz w:val="24"/>
        </w:rPr>
      </w:pPr>
      <w:r>
        <w:rPr>
          <w:rFonts w:hAnsi="宋体"/>
          <w:b/>
          <w:bCs/>
          <w:sz w:val="24"/>
        </w:rPr>
        <w:t>程的施工方案、方法及措施）</w:t>
      </w:r>
    </w:p>
    <w:p w:rsidR="00C855A4" w:rsidRDefault="00C855A4">
      <w:pPr>
        <w:spacing w:line="165" w:lineRule="exact"/>
        <w:rPr>
          <w:rFonts w:eastAsia="Times New Roman"/>
          <w:b/>
          <w:bCs/>
        </w:rPr>
      </w:pPr>
    </w:p>
    <w:p w:rsidR="00C855A4" w:rsidRDefault="002F3DF9">
      <w:pPr>
        <w:spacing w:line="0" w:lineRule="atLeast"/>
        <w:ind w:left="480"/>
        <w:rPr>
          <w:rFonts w:hAnsi="宋体"/>
          <w:b/>
          <w:bCs/>
          <w:sz w:val="24"/>
        </w:rPr>
      </w:pPr>
      <w:r>
        <w:rPr>
          <w:rFonts w:hAnsi="宋体"/>
          <w:b/>
          <w:bCs/>
          <w:sz w:val="24"/>
        </w:rPr>
        <w:t>（</w:t>
      </w:r>
      <w:r>
        <w:rPr>
          <w:rFonts w:eastAsia="Times New Roman"/>
          <w:b/>
          <w:bCs/>
          <w:sz w:val="24"/>
        </w:rPr>
        <w:t>3</w:t>
      </w:r>
      <w:r>
        <w:rPr>
          <w:rFonts w:hAnsi="宋体"/>
          <w:b/>
          <w:bCs/>
          <w:sz w:val="24"/>
        </w:rPr>
        <w:t>）工期保证体系及保证措施</w:t>
      </w:r>
    </w:p>
    <w:p w:rsidR="00C855A4" w:rsidRDefault="00C855A4">
      <w:pPr>
        <w:spacing w:line="147" w:lineRule="exact"/>
        <w:rPr>
          <w:rFonts w:eastAsia="Times New Roman"/>
          <w:b/>
          <w:bCs/>
        </w:rPr>
      </w:pPr>
    </w:p>
    <w:p w:rsidR="00C855A4" w:rsidRDefault="002F3DF9">
      <w:pPr>
        <w:spacing w:line="0" w:lineRule="atLeast"/>
        <w:ind w:left="480"/>
        <w:rPr>
          <w:rFonts w:hAnsi="宋体"/>
          <w:b/>
          <w:bCs/>
          <w:sz w:val="24"/>
        </w:rPr>
      </w:pPr>
      <w:r>
        <w:rPr>
          <w:rFonts w:hAnsi="宋体"/>
          <w:b/>
          <w:bCs/>
          <w:sz w:val="24"/>
        </w:rPr>
        <w:t>（</w:t>
      </w:r>
      <w:r>
        <w:rPr>
          <w:rFonts w:eastAsia="Times New Roman"/>
          <w:b/>
          <w:bCs/>
          <w:sz w:val="24"/>
        </w:rPr>
        <w:t>4</w:t>
      </w:r>
      <w:r>
        <w:rPr>
          <w:rFonts w:hAnsi="宋体"/>
          <w:b/>
          <w:bCs/>
          <w:sz w:val="24"/>
        </w:rPr>
        <w:t>）工程质量管理体系及保证措施</w:t>
      </w:r>
    </w:p>
    <w:p w:rsidR="00C855A4" w:rsidRDefault="00C855A4">
      <w:pPr>
        <w:spacing w:line="150" w:lineRule="exact"/>
        <w:rPr>
          <w:rFonts w:eastAsia="Times New Roman"/>
          <w:b/>
          <w:bCs/>
        </w:rPr>
      </w:pPr>
    </w:p>
    <w:p w:rsidR="00C855A4" w:rsidRDefault="002F3DF9">
      <w:pPr>
        <w:spacing w:line="0" w:lineRule="atLeast"/>
        <w:ind w:left="480"/>
        <w:rPr>
          <w:rFonts w:hAnsi="宋体"/>
          <w:b/>
          <w:bCs/>
          <w:sz w:val="24"/>
        </w:rPr>
      </w:pPr>
      <w:r>
        <w:rPr>
          <w:rFonts w:hAnsi="宋体"/>
          <w:b/>
          <w:bCs/>
          <w:sz w:val="24"/>
        </w:rPr>
        <w:t>（</w:t>
      </w:r>
      <w:r>
        <w:rPr>
          <w:rFonts w:eastAsia="Times New Roman"/>
          <w:b/>
          <w:bCs/>
          <w:sz w:val="24"/>
        </w:rPr>
        <w:t>5</w:t>
      </w:r>
      <w:r>
        <w:rPr>
          <w:rFonts w:hAnsi="宋体"/>
          <w:b/>
          <w:bCs/>
          <w:sz w:val="24"/>
        </w:rPr>
        <w:t>）安全生产管理体系及保证措施</w:t>
      </w:r>
    </w:p>
    <w:p w:rsidR="00C855A4" w:rsidRDefault="00C855A4">
      <w:pPr>
        <w:spacing w:line="147" w:lineRule="exact"/>
        <w:rPr>
          <w:rFonts w:eastAsia="Times New Roman"/>
          <w:b/>
          <w:bCs/>
        </w:rPr>
      </w:pPr>
    </w:p>
    <w:p w:rsidR="00C855A4" w:rsidRDefault="002F3DF9">
      <w:pPr>
        <w:spacing w:line="239" w:lineRule="auto"/>
        <w:ind w:left="480"/>
        <w:rPr>
          <w:rFonts w:hAnsi="宋体"/>
          <w:b/>
          <w:bCs/>
          <w:sz w:val="24"/>
        </w:rPr>
      </w:pPr>
      <w:r>
        <w:rPr>
          <w:rFonts w:hAnsi="宋体"/>
          <w:b/>
          <w:bCs/>
          <w:sz w:val="24"/>
        </w:rPr>
        <w:t>（</w:t>
      </w:r>
      <w:r>
        <w:rPr>
          <w:rFonts w:eastAsia="Times New Roman"/>
          <w:b/>
          <w:bCs/>
          <w:sz w:val="24"/>
        </w:rPr>
        <w:t>6</w:t>
      </w:r>
      <w:r>
        <w:rPr>
          <w:rFonts w:hAnsi="宋体"/>
          <w:b/>
          <w:bCs/>
          <w:sz w:val="24"/>
        </w:rPr>
        <w:t>）环境保护、水土保持保证体系及保证措施</w:t>
      </w:r>
    </w:p>
    <w:p w:rsidR="00C855A4" w:rsidRDefault="00C855A4">
      <w:pPr>
        <w:spacing w:line="149" w:lineRule="exact"/>
        <w:rPr>
          <w:rFonts w:eastAsia="Times New Roman"/>
          <w:b/>
          <w:bCs/>
        </w:rPr>
      </w:pPr>
    </w:p>
    <w:p w:rsidR="00C855A4" w:rsidRDefault="002F3DF9">
      <w:pPr>
        <w:spacing w:line="0" w:lineRule="atLeast"/>
        <w:ind w:left="480"/>
        <w:rPr>
          <w:rFonts w:hAnsi="宋体"/>
          <w:b/>
          <w:bCs/>
          <w:sz w:val="24"/>
        </w:rPr>
      </w:pPr>
      <w:r>
        <w:rPr>
          <w:rFonts w:hAnsi="宋体"/>
          <w:b/>
          <w:bCs/>
          <w:sz w:val="24"/>
        </w:rPr>
        <w:t>（</w:t>
      </w:r>
      <w:r>
        <w:rPr>
          <w:rFonts w:eastAsia="Times New Roman"/>
          <w:b/>
          <w:bCs/>
          <w:sz w:val="24"/>
        </w:rPr>
        <w:t>7</w:t>
      </w:r>
      <w:r>
        <w:rPr>
          <w:rFonts w:hAnsi="宋体"/>
          <w:b/>
          <w:bCs/>
          <w:sz w:val="24"/>
        </w:rPr>
        <w:t>）文明施工、文物保护保证体系及保证措施</w:t>
      </w:r>
    </w:p>
    <w:p w:rsidR="00C855A4" w:rsidRDefault="00C855A4">
      <w:pPr>
        <w:spacing w:line="150" w:lineRule="exact"/>
        <w:rPr>
          <w:rFonts w:eastAsia="Times New Roman"/>
          <w:b/>
          <w:bCs/>
        </w:rPr>
      </w:pPr>
    </w:p>
    <w:p w:rsidR="00C855A4" w:rsidRDefault="002F3DF9">
      <w:pPr>
        <w:spacing w:line="0" w:lineRule="atLeast"/>
        <w:ind w:left="480"/>
        <w:rPr>
          <w:rFonts w:hAnsi="宋体"/>
          <w:b/>
          <w:bCs/>
          <w:sz w:val="24"/>
        </w:rPr>
      </w:pPr>
      <w:r>
        <w:rPr>
          <w:rFonts w:hAnsi="宋体"/>
          <w:b/>
          <w:bCs/>
          <w:sz w:val="24"/>
        </w:rPr>
        <w:t>（</w:t>
      </w:r>
      <w:r>
        <w:rPr>
          <w:rFonts w:eastAsia="Times New Roman"/>
          <w:b/>
          <w:bCs/>
          <w:sz w:val="24"/>
        </w:rPr>
        <w:t>8</w:t>
      </w:r>
      <w:r>
        <w:rPr>
          <w:rFonts w:hAnsi="宋体"/>
          <w:b/>
          <w:bCs/>
          <w:sz w:val="24"/>
        </w:rPr>
        <w:t>）项目风险预测与防范，事故应急预案</w:t>
      </w:r>
    </w:p>
    <w:p w:rsidR="00C855A4" w:rsidRDefault="00C855A4">
      <w:pPr>
        <w:spacing w:line="148" w:lineRule="exact"/>
        <w:rPr>
          <w:rFonts w:eastAsia="Times New Roman"/>
          <w:b/>
          <w:bCs/>
        </w:rPr>
      </w:pPr>
    </w:p>
    <w:p w:rsidR="00C855A4" w:rsidRDefault="002F3DF9">
      <w:pPr>
        <w:spacing w:line="0" w:lineRule="atLeast"/>
        <w:ind w:left="480"/>
        <w:rPr>
          <w:rFonts w:hAnsi="宋体"/>
          <w:b/>
          <w:bCs/>
          <w:sz w:val="24"/>
        </w:rPr>
      </w:pPr>
      <w:r>
        <w:rPr>
          <w:rFonts w:hAnsi="宋体"/>
          <w:b/>
          <w:bCs/>
          <w:sz w:val="24"/>
        </w:rPr>
        <w:t>（</w:t>
      </w:r>
      <w:r>
        <w:rPr>
          <w:rFonts w:eastAsia="Times New Roman"/>
          <w:b/>
          <w:bCs/>
          <w:sz w:val="24"/>
        </w:rPr>
        <w:t>9</w:t>
      </w:r>
      <w:r>
        <w:rPr>
          <w:rFonts w:hAnsi="宋体"/>
          <w:b/>
          <w:bCs/>
          <w:sz w:val="24"/>
        </w:rPr>
        <w:t>）其他应说明的事项</w:t>
      </w:r>
    </w:p>
    <w:p w:rsidR="00C855A4" w:rsidRDefault="00C855A4">
      <w:pPr>
        <w:spacing w:line="175" w:lineRule="exact"/>
        <w:rPr>
          <w:rFonts w:eastAsia="Times New Roman"/>
          <w:b/>
          <w:bCs/>
        </w:rPr>
      </w:pPr>
    </w:p>
    <w:p w:rsidR="00C855A4" w:rsidRDefault="002F3DF9">
      <w:pPr>
        <w:spacing w:line="402" w:lineRule="auto"/>
        <w:ind w:left="900" w:hanging="419"/>
        <w:rPr>
          <w:rFonts w:hAnsi="宋体"/>
          <w:b/>
          <w:bCs/>
          <w:sz w:val="24"/>
        </w:rPr>
      </w:pPr>
      <w:r>
        <w:rPr>
          <w:rFonts w:eastAsia="Times New Roman"/>
          <w:b/>
          <w:bCs/>
          <w:sz w:val="24"/>
        </w:rPr>
        <w:t xml:space="preserve">2. </w:t>
      </w:r>
      <w:r>
        <w:rPr>
          <w:rFonts w:hAnsi="宋体"/>
          <w:b/>
          <w:bCs/>
          <w:sz w:val="24"/>
        </w:rPr>
        <w:t>施工组织设计除采用文字表述外可附下列图表。</w:t>
      </w:r>
    </w:p>
    <w:p w:rsidR="00C855A4" w:rsidRDefault="002F3DF9">
      <w:pPr>
        <w:spacing w:line="402" w:lineRule="auto"/>
        <w:ind w:left="900" w:hanging="419"/>
        <w:rPr>
          <w:rFonts w:hAnsi="宋体"/>
          <w:b/>
          <w:bCs/>
          <w:sz w:val="24"/>
        </w:rPr>
      </w:pPr>
      <w:r>
        <w:rPr>
          <w:rFonts w:hAnsi="宋体"/>
          <w:b/>
          <w:bCs/>
          <w:sz w:val="24"/>
        </w:rPr>
        <w:t>附表一</w:t>
      </w:r>
      <w:r>
        <w:rPr>
          <w:rFonts w:hAnsi="宋体"/>
          <w:b/>
          <w:bCs/>
          <w:sz w:val="24"/>
        </w:rPr>
        <w:t xml:space="preserve"> </w:t>
      </w:r>
      <w:r>
        <w:rPr>
          <w:rFonts w:hAnsi="宋体"/>
          <w:b/>
          <w:bCs/>
          <w:sz w:val="24"/>
        </w:rPr>
        <w:t>施工总体计划表</w:t>
      </w:r>
    </w:p>
    <w:p w:rsidR="00C855A4" w:rsidRDefault="002F3DF9">
      <w:pPr>
        <w:spacing w:line="402" w:lineRule="auto"/>
        <w:ind w:left="900" w:hanging="419"/>
        <w:rPr>
          <w:rFonts w:hAnsi="宋体"/>
          <w:b/>
          <w:bCs/>
          <w:sz w:val="24"/>
        </w:rPr>
      </w:pPr>
      <w:r>
        <w:rPr>
          <w:rFonts w:hAnsi="宋体"/>
          <w:b/>
          <w:bCs/>
          <w:sz w:val="24"/>
        </w:rPr>
        <w:t>附表二</w:t>
      </w:r>
      <w:r>
        <w:rPr>
          <w:rFonts w:hAnsi="宋体"/>
          <w:b/>
          <w:bCs/>
          <w:sz w:val="24"/>
        </w:rPr>
        <w:t xml:space="preserve"> </w:t>
      </w:r>
      <w:r>
        <w:rPr>
          <w:rFonts w:hAnsi="宋体"/>
          <w:b/>
          <w:bCs/>
          <w:sz w:val="24"/>
        </w:rPr>
        <w:t>分项工程进度率计划（斜率图）</w:t>
      </w:r>
    </w:p>
    <w:p w:rsidR="00C855A4" w:rsidRDefault="002F3DF9">
      <w:pPr>
        <w:spacing w:line="402" w:lineRule="auto"/>
        <w:ind w:left="900" w:hanging="419"/>
        <w:rPr>
          <w:rFonts w:hAnsi="宋体"/>
          <w:b/>
          <w:bCs/>
          <w:sz w:val="24"/>
        </w:rPr>
      </w:pPr>
      <w:r>
        <w:rPr>
          <w:rFonts w:hAnsi="宋体"/>
          <w:b/>
          <w:bCs/>
          <w:sz w:val="24"/>
        </w:rPr>
        <w:t>附表三</w:t>
      </w:r>
      <w:r>
        <w:rPr>
          <w:rFonts w:hAnsi="宋体"/>
          <w:b/>
          <w:bCs/>
          <w:sz w:val="24"/>
        </w:rPr>
        <w:t xml:space="preserve"> </w:t>
      </w:r>
      <w:r>
        <w:rPr>
          <w:rFonts w:hAnsi="宋体"/>
          <w:b/>
          <w:bCs/>
          <w:sz w:val="24"/>
        </w:rPr>
        <w:t>工程管理曲线</w:t>
      </w:r>
    </w:p>
    <w:p w:rsidR="00C855A4" w:rsidRDefault="002F3DF9">
      <w:pPr>
        <w:spacing w:line="402" w:lineRule="auto"/>
        <w:ind w:left="900" w:hanging="419"/>
        <w:rPr>
          <w:rFonts w:hAnsi="宋体"/>
          <w:b/>
          <w:bCs/>
          <w:sz w:val="24"/>
        </w:rPr>
      </w:pPr>
      <w:r>
        <w:rPr>
          <w:rFonts w:hAnsi="宋体"/>
          <w:b/>
          <w:bCs/>
          <w:sz w:val="24"/>
        </w:rPr>
        <w:t>附表四</w:t>
      </w:r>
      <w:r>
        <w:rPr>
          <w:rFonts w:hAnsi="宋体"/>
          <w:b/>
          <w:bCs/>
          <w:sz w:val="24"/>
        </w:rPr>
        <w:t xml:space="preserve"> </w:t>
      </w:r>
      <w:r>
        <w:rPr>
          <w:rFonts w:hAnsi="宋体"/>
          <w:b/>
          <w:bCs/>
          <w:sz w:val="24"/>
        </w:rPr>
        <w:t>分项工程生产率和施工周期表</w:t>
      </w:r>
    </w:p>
    <w:p w:rsidR="00C855A4" w:rsidRDefault="002F3DF9">
      <w:pPr>
        <w:spacing w:line="402" w:lineRule="auto"/>
        <w:ind w:left="900" w:hanging="419"/>
        <w:rPr>
          <w:rFonts w:hAnsi="宋体"/>
          <w:b/>
          <w:bCs/>
          <w:sz w:val="24"/>
        </w:rPr>
      </w:pPr>
      <w:r>
        <w:rPr>
          <w:rFonts w:hAnsi="宋体"/>
          <w:b/>
          <w:bCs/>
          <w:sz w:val="24"/>
        </w:rPr>
        <w:t>附表五</w:t>
      </w:r>
      <w:r>
        <w:rPr>
          <w:rFonts w:hAnsi="宋体"/>
          <w:b/>
          <w:bCs/>
          <w:sz w:val="24"/>
        </w:rPr>
        <w:t xml:space="preserve"> </w:t>
      </w:r>
      <w:r>
        <w:rPr>
          <w:rFonts w:hAnsi="宋体"/>
          <w:b/>
          <w:bCs/>
          <w:sz w:val="24"/>
        </w:rPr>
        <w:t>施工总平面图</w:t>
      </w:r>
    </w:p>
    <w:p w:rsidR="00C855A4" w:rsidRDefault="002F3DF9">
      <w:pPr>
        <w:spacing w:line="402" w:lineRule="auto"/>
        <w:ind w:left="900" w:hanging="419"/>
        <w:rPr>
          <w:rFonts w:hAnsi="宋体"/>
          <w:b/>
          <w:bCs/>
          <w:sz w:val="24"/>
        </w:rPr>
      </w:pPr>
      <w:r>
        <w:rPr>
          <w:rFonts w:hAnsi="宋体"/>
          <w:b/>
          <w:bCs/>
          <w:sz w:val="24"/>
        </w:rPr>
        <w:t>附表六</w:t>
      </w:r>
      <w:r>
        <w:rPr>
          <w:rFonts w:hAnsi="宋体"/>
          <w:b/>
          <w:bCs/>
          <w:sz w:val="24"/>
        </w:rPr>
        <w:t xml:space="preserve"> </w:t>
      </w:r>
      <w:r>
        <w:rPr>
          <w:rFonts w:hAnsi="宋体"/>
          <w:b/>
          <w:bCs/>
          <w:sz w:val="24"/>
        </w:rPr>
        <w:t>劳动力计划表</w:t>
      </w:r>
    </w:p>
    <w:p w:rsidR="00C855A4" w:rsidRDefault="002F3DF9">
      <w:pPr>
        <w:spacing w:line="402" w:lineRule="auto"/>
        <w:ind w:left="900" w:hanging="419"/>
        <w:rPr>
          <w:rFonts w:hAnsi="宋体"/>
          <w:b/>
          <w:bCs/>
          <w:sz w:val="24"/>
        </w:rPr>
      </w:pPr>
      <w:r>
        <w:rPr>
          <w:rFonts w:hAnsi="宋体"/>
          <w:b/>
          <w:bCs/>
          <w:sz w:val="24"/>
        </w:rPr>
        <w:t>附表七</w:t>
      </w:r>
      <w:r>
        <w:rPr>
          <w:rFonts w:hAnsi="宋体"/>
          <w:b/>
          <w:bCs/>
          <w:sz w:val="24"/>
        </w:rPr>
        <w:t xml:space="preserve"> </w:t>
      </w:r>
      <w:r>
        <w:rPr>
          <w:rFonts w:hAnsi="宋体"/>
          <w:b/>
          <w:bCs/>
          <w:sz w:val="24"/>
        </w:rPr>
        <w:t>临时占地计划表</w:t>
      </w:r>
    </w:p>
    <w:p w:rsidR="00C855A4" w:rsidRDefault="002F3DF9">
      <w:pPr>
        <w:spacing w:line="402" w:lineRule="auto"/>
        <w:ind w:left="900" w:hanging="419"/>
        <w:rPr>
          <w:rFonts w:hAnsi="宋体"/>
          <w:b/>
          <w:bCs/>
          <w:sz w:val="24"/>
        </w:rPr>
      </w:pPr>
      <w:r>
        <w:rPr>
          <w:rFonts w:hAnsi="宋体"/>
          <w:b/>
          <w:bCs/>
          <w:sz w:val="24"/>
        </w:rPr>
        <w:t>附表八</w:t>
      </w:r>
      <w:r>
        <w:rPr>
          <w:rFonts w:hint="eastAsia"/>
          <w:b/>
          <w:bCs/>
        </w:rPr>
        <w:t xml:space="preserve"> </w:t>
      </w:r>
      <w:r>
        <w:rPr>
          <w:rFonts w:hAnsi="宋体"/>
          <w:b/>
          <w:bCs/>
          <w:sz w:val="24"/>
        </w:rPr>
        <w:t>外供电力需求计划表</w:t>
      </w:r>
    </w:p>
    <w:p w:rsidR="00C855A4" w:rsidRDefault="00C855A4">
      <w:pPr>
        <w:tabs>
          <w:tab w:val="left" w:pos="1840"/>
        </w:tabs>
        <w:spacing w:line="0" w:lineRule="atLeast"/>
        <w:ind w:left="900"/>
        <w:rPr>
          <w:rFonts w:hAnsi="宋体"/>
          <w:b/>
          <w:bCs/>
          <w:sz w:val="24"/>
        </w:rPr>
      </w:pPr>
    </w:p>
    <w:p w:rsidR="00C855A4" w:rsidRDefault="002F3DF9">
      <w:pPr>
        <w:pStyle w:val="a0"/>
        <w:ind w:firstLine="240"/>
      </w:pPr>
      <w:r>
        <w:rPr>
          <w:rFonts w:hAnsi="宋体" w:hint="eastAsia"/>
          <w:sz w:val="24"/>
        </w:rPr>
        <w:t>注：</w:t>
      </w:r>
      <w:r>
        <w:rPr>
          <w:rFonts w:hAnsi="宋体" w:hint="eastAsia"/>
          <w:sz w:val="24"/>
          <w:szCs w:val="22"/>
        </w:rPr>
        <w:t>如有本章未提供的</w:t>
      </w:r>
      <w:r>
        <w:rPr>
          <w:rFonts w:hAnsi="宋体"/>
          <w:sz w:val="24"/>
        </w:rPr>
        <w:t>图</w:t>
      </w:r>
      <w:r>
        <w:rPr>
          <w:rFonts w:hAnsi="宋体"/>
          <w:sz w:val="24"/>
          <w:szCs w:val="22"/>
        </w:rPr>
        <w:t>表及</w:t>
      </w:r>
      <w:r>
        <w:rPr>
          <w:rFonts w:hAnsi="宋体" w:hint="eastAsia"/>
          <w:sz w:val="24"/>
          <w:szCs w:val="22"/>
        </w:rPr>
        <w:t>格式，投标人可自行编制。</w:t>
      </w:r>
    </w:p>
    <w:p w:rsidR="00C855A4" w:rsidRDefault="00C855A4">
      <w:pPr>
        <w:autoSpaceDE w:val="0"/>
        <w:autoSpaceDN w:val="0"/>
        <w:adjustRightInd w:val="0"/>
        <w:spacing w:line="360" w:lineRule="auto"/>
        <w:rPr>
          <w:rFonts w:hAnsi="宋体" w:cs="宋体"/>
          <w:b/>
          <w:kern w:val="2"/>
          <w:sz w:val="32"/>
          <w:szCs w:val="32"/>
        </w:rPr>
      </w:pPr>
    </w:p>
    <w:p w:rsidR="00C855A4" w:rsidRDefault="00C855A4">
      <w:pPr>
        <w:pStyle w:val="a0"/>
        <w:ind w:firstLine="321"/>
        <w:rPr>
          <w:rFonts w:hAnsi="宋体" w:cs="宋体"/>
          <w:b/>
          <w:kern w:val="2"/>
          <w:sz w:val="32"/>
          <w:szCs w:val="32"/>
        </w:rPr>
        <w:sectPr w:rsidR="00C855A4">
          <w:footerReference w:type="default" r:id="rId21"/>
          <w:footerReference w:type="first" r:id="rId22"/>
          <w:pgSz w:w="11906" w:h="16838"/>
          <w:pgMar w:top="1304" w:right="1134" w:bottom="1304" w:left="1134" w:header="851" w:footer="992" w:gutter="0"/>
          <w:pgNumType w:fmt="numberInDash"/>
          <w:cols w:space="720"/>
          <w:titlePg/>
          <w:docGrid w:type="linesAndChars" w:linePitch="312"/>
        </w:sectPr>
      </w:pPr>
    </w:p>
    <w:p w:rsidR="00C855A4" w:rsidRDefault="00C855A4">
      <w:pPr>
        <w:pStyle w:val="4"/>
        <w:spacing w:before="120" w:after="120" w:line="377" w:lineRule="auto"/>
        <w:rPr>
          <w:rFonts w:ascii="宋体" w:hAnsi="宋体" w:cs="宋体"/>
          <w:sz w:val="24"/>
          <w:szCs w:val="24"/>
        </w:rPr>
      </w:pPr>
    </w:p>
    <w:p w:rsidR="00C855A4" w:rsidRDefault="002F3DF9">
      <w:pPr>
        <w:pStyle w:val="4"/>
        <w:spacing w:before="120" w:after="120" w:line="377" w:lineRule="auto"/>
        <w:rPr>
          <w:rFonts w:ascii="宋体" w:hAnsi="宋体" w:cs="宋体"/>
          <w:sz w:val="24"/>
          <w:szCs w:val="24"/>
        </w:rPr>
      </w:pPr>
      <w:r>
        <w:rPr>
          <w:rFonts w:ascii="宋体" w:hAnsi="宋体" w:cs="宋体" w:hint="eastAsia"/>
          <w:sz w:val="24"/>
          <w:szCs w:val="24"/>
        </w:rPr>
        <w:t>附表一</w:t>
      </w:r>
      <w:r>
        <w:rPr>
          <w:rFonts w:ascii="宋体" w:hAnsi="宋体" w:cs="宋体" w:hint="eastAsia"/>
          <w:sz w:val="24"/>
          <w:szCs w:val="24"/>
        </w:rPr>
        <w:t xml:space="preserve">   </w:t>
      </w:r>
      <w:r>
        <w:rPr>
          <w:rFonts w:ascii="宋体" w:hAnsi="宋体" w:cs="宋体" w:hint="eastAsia"/>
          <w:sz w:val="24"/>
          <w:szCs w:val="24"/>
        </w:rPr>
        <w:t>施工总体计划表</w:t>
      </w:r>
    </w:p>
    <w:tbl>
      <w:tblPr>
        <w:tblW w:w="14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rsidR="00C855A4">
        <w:trPr>
          <w:gridAfter w:val="1"/>
          <w:wAfter w:w="9" w:type="dxa"/>
          <w:trHeight w:hRule="exact" w:val="613"/>
          <w:jc w:val="center"/>
        </w:trPr>
        <w:tc>
          <w:tcPr>
            <w:tcW w:w="2866" w:type="dxa"/>
            <w:tcBorders>
              <w:bottom w:val="single" w:sz="6" w:space="0" w:color="auto"/>
            </w:tcBorders>
            <w:vAlign w:val="center"/>
          </w:tcPr>
          <w:p w:rsidR="00C855A4" w:rsidRDefault="002F3DF9">
            <w:pPr>
              <w:rPr>
                <w:rFonts w:hAnsi="宋体" w:cs="宋体"/>
                <w:sz w:val="24"/>
                <w:szCs w:val="24"/>
              </w:rPr>
            </w:pPr>
            <w:r>
              <w:rPr>
                <w:rFonts w:hAnsi="宋体" w:cs="宋体" w:hint="eastAsia"/>
                <w:sz w:val="24"/>
                <w:szCs w:val="24"/>
              </w:rPr>
              <w:t>年度</w:t>
            </w:r>
          </w:p>
        </w:tc>
        <w:tc>
          <w:tcPr>
            <w:tcW w:w="4922" w:type="dxa"/>
            <w:gridSpan w:val="12"/>
            <w:vAlign w:val="center"/>
          </w:tcPr>
          <w:p w:rsidR="00C855A4" w:rsidRDefault="002F3DF9">
            <w:pPr>
              <w:rPr>
                <w:rFonts w:hAnsi="宋体" w:cs="宋体"/>
                <w:sz w:val="24"/>
                <w:szCs w:val="24"/>
              </w:rPr>
            </w:pPr>
            <w:r>
              <w:rPr>
                <w:rFonts w:hAnsi="宋体" w:cs="宋体" w:hint="eastAsia"/>
                <w:sz w:val="24"/>
                <w:szCs w:val="24"/>
              </w:rPr>
              <w:t>年</w:t>
            </w:r>
          </w:p>
        </w:tc>
        <w:tc>
          <w:tcPr>
            <w:tcW w:w="4956" w:type="dxa"/>
            <w:gridSpan w:val="12"/>
            <w:vAlign w:val="center"/>
          </w:tcPr>
          <w:p w:rsidR="00C855A4" w:rsidRDefault="002F3DF9">
            <w:pPr>
              <w:rPr>
                <w:rFonts w:hAnsi="宋体" w:cs="宋体"/>
                <w:sz w:val="24"/>
                <w:szCs w:val="24"/>
              </w:rPr>
            </w:pPr>
            <w:r>
              <w:rPr>
                <w:rFonts w:hAnsi="宋体" w:cs="宋体" w:hint="eastAsia"/>
                <w:sz w:val="24"/>
                <w:szCs w:val="24"/>
              </w:rPr>
              <w:t>年</w:t>
            </w:r>
          </w:p>
        </w:tc>
        <w:tc>
          <w:tcPr>
            <w:tcW w:w="2059" w:type="dxa"/>
            <w:gridSpan w:val="5"/>
            <w:vAlign w:val="center"/>
          </w:tcPr>
          <w:p w:rsidR="00C855A4" w:rsidRDefault="002F3DF9">
            <w:pPr>
              <w:rPr>
                <w:rFonts w:hAnsi="宋体" w:cs="宋体"/>
                <w:sz w:val="24"/>
                <w:szCs w:val="24"/>
              </w:rPr>
            </w:pPr>
            <w:r>
              <w:rPr>
                <w:rFonts w:hAnsi="宋体" w:cs="宋体" w:hint="eastAsia"/>
                <w:sz w:val="24"/>
                <w:szCs w:val="24"/>
              </w:rPr>
              <w:t>年</w:t>
            </w:r>
          </w:p>
        </w:tc>
      </w:tr>
      <w:tr w:rsidR="00C855A4">
        <w:trPr>
          <w:trHeight w:hRule="exact" w:val="1374"/>
          <w:jc w:val="center"/>
        </w:trPr>
        <w:tc>
          <w:tcPr>
            <w:tcW w:w="2866" w:type="dxa"/>
            <w:tcBorders>
              <w:top w:val="single" w:sz="6" w:space="0" w:color="auto"/>
              <w:bottom w:val="single" w:sz="6" w:space="0" w:color="auto"/>
              <w:tl2br w:val="single" w:sz="6" w:space="0" w:color="auto"/>
            </w:tcBorders>
            <w:vAlign w:val="center"/>
          </w:tcPr>
          <w:p w:rsidR="00C855A4" w:rsidRDefault="002F3DF9">
            <w:pPr>
              <w:rPr>
                <w:rFonts w:hAnsi="宋体" w:cs="宋体"/>
                <w:sz w:val="24"/>
                <w:szCs w:val="24"/>
              </w:rPr>
            </w:pPr>
            <w:r>
              <w:rPr>
                <w:rFonts w:hAnsi="宋体" w:cs="宋体" w:hint="eastAsia"/>
                <w:sz w:val="24"/>
                <w:szCs w:val="24"/>
              </w:rPr>
              <w:t xml:space="preserve">             </w:t>
            </w:r>
            <w:r>
              <w:rPr>
                <w:rFonts w:hAnsi="宋体" w:cs="宋体" w:hint="eastAsia"/>
                <w:sz w:val="24"/>
                <w:szCs w:val="24"/>
              </w:rPr>
              <w:t>月份</w:t>
            </w:r>
          </w:p>
          <w:p w:rsidR="00C855A4" w:rsidRDefault="00C855A4">
            <w:pPr>
              <w:jc w:val="left"/>
              <w:rPr>
                <w:rFonts w:hAnsi="宋体" w:cs="宋体"/>
                <w:sz w:val="24"/>
                <w:szCs w:val="24"/>
              </w:rPr>
            </w:pPr>
          </w:p>
          <w:p w:rsidR="00C855A4" w:rsidRDefault="002F3DF9">
            <w:pPr>
              <w:jc w:val="left"/>
              <w:rPr>
                <w:rFonts w:hAnsi="宋体" w:cs="宋体"/>
                <w:sz w:val="24"/>
                <w:szCs w:val="24"/>
              </w:rPr>
            </w:pPr>
            <w:r>
              <w:rPr>
                <w:rFonts w:hAnsi="宋体" w:cs="宋体" w:hint="eastAsia"/>
                <w:sz w:val="24"/>
                <w:szCs w:val="24"/>
              </w:rPr>
              <w:t>主要工程项目</w:t>
            </w:r>
          </w:p>
        </w:tc>
        <w:tc>
          <w:tcPr>
            <w:tcW w:w="403" w:type="dxa"/>
            <w:vAlign w:val="center"/>
          </w:tcPr>
          <w:p w:rsidR="00C855A4" w:rsidRDefault="002F3DF9">
            <w:pPr>
              <w:rPr>
                <w:rFonts w:hAnsi="宋体" w:cs="宋体"/>
                <w:sz w:val="24"/>
                <w:szCs w:val="24"/>
              </w:rPr>
            </w:pPr>
            <w:r>
              <w:rPr>
                <w:rFonts w:hAnsi="宋体" w:cs="宋体" w:hint="eastAsia"/>
                <w:sz w:val="24"/>
                <w:szCs w:val="24"/>
              </w:rPr>
              <w:t>1</w:t>
            </w:r>
          </w:p>
        </w:tc>
        <w:tc>
          <w:tcPr>
            <w:tcW w:w="403" w:type="dxa"/>
            <w:vAlign w:val="center"/>
          </w:tcPr>
          <w:p w:rsidR="00C855A4" w:rsidRDefault="002F3DF9">
            <w:pPr>
              <w:rPr>
                <w:rFonts w:hAnsi="宋体" w:cs="宋体"/>
                <w:sz w:val="24"/>
                <w:szCs w:val="24"/>
              </w:rPr>
            </w:pPr>
            <w:r>
              <w:rPr>
                <w:rFonts w:hAnsi="宋体" w:cs="宋体" w:hint="eastAsia"/>
                <w:sz w:val="24"/>
                <w:szCs w:val="24"/>
              </w:rPr>
              <w:t>2</w:t>
            </w:r>
          </w:p>
        </w:tc>
        <w:tc>
          <w:tcPr>
            <w:tcW w:w="405" w:type="dxa"/>
            <w:vAlign w:val="center"/>
          </w:tcPr>
          <w:p w:rsidR="00C855A4" w:rsidRDefault="002F3DF9">
            <w:pPr>
              <w:rPr>
                <w:rFonts w:hAnsi="宋体" w:cs="宋体"/>
                <w:sz w:val="24"/>
                <w:szCs w:val="24"/>
              </w:rPr>
            </w:pPr>
            <w:r>
              <w:rPr>
                <w:rFonts w:hAnsi="宋体" w:cs="宋体" w:hint="eastAsia"/>
                <w:sz w:val="24"/>
                <w:szCs w:val="24"/>
              </w:rPr>
              <w:t>3</w:t>
            </w:r>
          </w:p>
        </w:tc>
        <w:tc>
          <w:tcPr>
            <w:tcW w:w="405" w:type="dxa"/>
            <w:vAlign w:val="center"/>
          </w:tcPr>
          <w:p w:rsidR="00C855A4" w:rsidRDefault="002F3DF9">
            <w:pPr>
              <w:rPr>
                <w:rFonts w:hAnsi="宋体" w:cs="宋体"/>
                <w:sz w:val="24"/>
                <w:szCs w:val="24"/>
              </w:rPr>
            </w:pPr>
            <w:r>
              <w:rPr>
                <w:rFonts w:hAnsi="宋体" w:cs="宋体" w:hint="eastAsia"/>
                <w:sz w:val="24"/>
                <w:szCs w:val="24"/>
              </w:rPr>
              <w:t>4</w:t>
            </w:r>
          </w:p>
        </w:tc>
        <w:tc>
          <w:tcPr>
            <w:tcW w:w="405" w:type="dxa"/>
            <w:vAlign w:val="center"/>
          </w:tcPr>
          <w:p w:rsidR="00C855A4" w:rsidRDefault="002F3DF9">
            <w:pPr>
              <w:rPr>
                <w:rFonts w:hAnsi="宋体" w:cs="宋体"/>
                <w:sz w:val="24"/>
                <w:szCs w:val="24"/>
              </w:rPr>
            </w:pPr>
            <w:r>
              <w:rPr>
                <w:rFonts w:hAnsi="宋体" w:cs="宋体" w:hint="eastAsia"/>
                <w:sz w:val="24"/>
                <w:szCs w:val="24"/>
              </w:rPr>
              <w:t>5</w:t>
            </w:r>
          </w:p>
        </w:tc>
        <w:tc>
          <w:tcPr>
            <w:tcW w:w="405" w:type="dxa"/>
            <w:vAlign w:val="center"/>
          </w:tcPr>
          <w:p w:rsidR="00C855A4" w:rsidRDefault="002F3DF9">
            <w:pPr>
              <w:rPr>
                <w:rFonts w:hAnsi="宋体" w:cs="宋体"/>
                <w:sz w:val="24"/>
                <w:szCs w:val="24"/>
              </w:rPr>
            </w:pPr>
            <w:r>
              <w:rPr>
                <w:rFonts w:hAnsi="宋体" w:cs="宋体" w:hint="eastAsia"/>
                <w:sz w:val="24"/>
                <w:szCs w:val="24"/>
              </w:rPr>
              <w:t>6</w:t>
            </w:r>
          </w:p>
        </w:tc>
        <w:tc>
          <w:tcPr>
            <w:tcW w:w="405" w:type="dxa"/>
            <w:vAlign w:val="center"/>
          </w:tcPr>
          <w:p w:rsidR="00C855A4" w:rsidRDefault="002F3DF9">
            <w:pPr>
              <w:rPr>
                <w:rFonts w:hAnsi="宋体" w:cs="宋体"/>
                <w:sz w:val="24"/>
                <w:szCs w:val="24"/>
              </w:rPr>
            </w:pPr>
            <w:r>
              <w:rPr>
                <w:rFonts w:hAnsi="宋体" w:cs="宋体" w:hint="eastAsia"/>
                <w:sz w:val="24"/>
                <w:szCs w:val="24"/>
              </w:rPr>
              <w:t>7</w:t>
            </w:r>
          </w:p>
        </w:tc>
        <w:tc>
          <w:tcPr>
            <w:tcW w:w="405" w:type="dxa"/>
            <w:vAlign w:val="center"/>
          </w:tcPr>
          <w:p w:rsidR="00C855A4" w:rsidRDefault="002F3DF9">
            <w:pPr>
              <w:rPr>
                <w:rFonts w:hAnsi="宋体" w:cs="宋体"/>
                <w:sz w:val="24"/>
                <w:szCs w:val="24"/>
              </w:rPr>
            </w:pPr>
            <w:r>
              <w:rPr>
                <w:rFonts w:hAnsi="宋体" w:cs="宋体" w:hint="eastAsia"/>
                <w:sz w:val="24"/>
                <w:szCs w:val="24"/>
              </w:rPr>
              <w:t>8</w:t>
            </w:r>
          </w:p>
        </w:tc>
        <w:tc>
          <w:tcPr>
            <w:tcW w:w="405" w:type="dxa"/>
            <w:vAlign w:val="center"/>
          </w:tcPr>
          <w:p w:rsidR="00C855A4" w:rsidRDefault="002F3DF9">
            <w:pPr>
              <w:rPr>
                <w:rFonts w:hAnsi="宋体" w:cs="宋体"/>
                <w:sz w:val="24"/>
                <w:szCs w:val="24"/>
              </w:rPr>
            </w:pPr>
            <w:r>
              <w:rPr>
                <w:rFonts w:hAnsi="宋体" w:cs="宋体" w:hint="eastAsia"/>
                <w:sz w:val="24"/>
                <w:szCs w:val="24"/>
              </w:rPr>
              <w:t>9</w:t>
            </w:r>
          </w:p>
        </w:tc>
        <w:tc>
          <w:tcPr>
            <w:tcW w:w="426" w:type="dxa"/>
            <w:vAlign w:val="center"/>
          </w:tcPr>
          <w:p w:rsidR="00C855A4" w:rsidRDefault="002F3DF9">
            <w:pPr>
              <w:rPr>
                <w:rFonts w:hAnsi="宋体" w:cs="宋体"/>
                <w:sz w:val="24"/>
                <w:szCs w:val="24"/>
              </w:rPr>
            </w:pPr>
            <w:r>
              <w:rPr>
                <w:rFonts w:hAnsi="宋体" w:cs="宋体" w:hint="eastAsia"/>
                <w:sz w:val="24"/>
                <w:szCs w:val="24"/>
              </w:rPr>
              <w:t>10</w:t>
            </w:r>
          </w:p>
        </w:tc>
        <w:tc>
          <w:tcPr>
            <w:tcW w:w="426" w:type="dxa"/>
            <w:vAlign w:val="center"/>
          </w:tcPr>
          <w:p w:rsidR="00C855A4" w:rsidRDefault="002F3DF9">
            <w:pPr>
              <w:rPr>
                <w:rFonts w:hAnsi="宋体" w:cs="宋体"/>
                <w:sz w:val="24"/>
                <w:szCs w:val="24"/>
              </w:rPr>
            </w:pPr>
            <w:r>
              <w:rPr>
                <w:rFonts w:hAnsi="宋体" w:cs="宋体" w:hint="eastAsia"/>
                <w:sz w:val="24"/>
                <w:szCs w:val="24"/>
              </w:rPr>
              <w:t>11</w:t>
            </w:r>
          </w:p>
        </w:tc>
        <w:tc>
          <w:tcPr>
            <w:tcW w:w="429" w:type="dxa"/>
            <w:vAlign w:val="center"/>
          </w:tcPr>
          <w:p w:rsidR="00C855A4" w:rsidRDefault="002F3DF9">
            <w:pPr>
              <w:rPr>
                <w:rFonts w:hAnsi="宋体" w:cs="宋体"/>
                <w:sz w:val="24"/>
                <w:szCs w:val="24"/>
              </w:rPr>
            </w:pPr>
            <w:r>
              <w:rPr>
                <w:rFonts w:hAnsi="宋体" w:cs="宋体" w:hint="eastAsia"/>
                <w:sz w:val="24"/>
                <w:szCs w:val="24"/>
              </w:rPr>
              <w:t>12</w:t>
            </w:r>
          </w:p>
        </w:tc>
        <w:tc>
          <w:tcPr>
            <w:tcW w:w="405" w:type="dxa"/>
            <w:vAlign w:val="center"/>
          </w:tcPr>
          <w:p w:rsidR="00C855A4" w:rsidRDefault="002F3DF9">
            <w:pPr>
              <w:rPr>
                <w:rFonts w:hAnsi="宋体" w:cs="宋体"/>
                <w:sz w:val="24"/>
                <w:szCs w:val="24"/>
              </w:rPr>
            </w:pPr>
            <w:r>
              <w:rPr>
                <w:rFonts w:hAnsi="宋体" w:cs="宋体" w:hint="eastAsia"/>
                <w:sz w:val="24"/>
                <w:szCs w:val="24"/>
              </w:rPr>
              <w:t>1</w:t>
            </w:r>
          </w:p>
        </w:tc>
        <w:tc>
          <w:tcPr>
            <w:tcW w:w="405" w:type="dxa"/>
            <w:vAlign w:val="center"/>
          </w:tcPr>
          <w:p w:rsidR="00C855A4" w:rsidRDefault="002F3DF9">
            <w:pPr>
              <w:rPr>
                <w:rFonts w:hAnsi="宋体" w:cs="宋体"/>
                <w:sz w:val="24"/>
                <w:szCs w:val="24"/>
              </w:rPr>
            </w:pPr>
            <w:r>
              <w:rPr>
                <w:rFonts w:hAnsi="宋体" w:cs="宋体" w:hint="eastAsia"/>
                <w:sz w:val="24"/>
                <w:szCs w:val="24"/>
              </w:rPr>
              <w:t>2</w:t>
            </w:r>
          </w:p>
        </w:tc>
        <w:tc>
          <w:tcPr>
            <w:tcW w:w="406" w:type="dxa"/>
            <w:vAlign w:val="center"/>
          </w:tcPr>
          <w:p w:rsidR="00C855A4" w:rsidRDefault="002F3DF9">
            <w:pPr>
              <w:rPr>
                <w:rFonts w:hAnsi="宋体" w:cs="宋体"/>
                <w:sz w:val="24"/>
                <w:szCs w:val="24"/>
              </w:rPr>
            </w:pPr>
            <w:r>
              <w:rPr>
                <w:rFonts w:hAnsi="宋体" w:cs="宋体" w:hint="eastAsia"/>
                <w:sz w:val="24"/>
                <w:szCs w:val="24"/>
              </w:rPr>
              <w:t>3</w:t>
            </w:r>
          </w:p>
        </w:tc>
        <w:tc>
          <w:tcPr>
            <w:tcW w:w="406" w:type="dxa"/>
            <w:vAlign w:val="center"/>
          </w:tcPr>
          <w:p w:rsidR="00C855A4" w:rsidRDefault="002F3DF9">
            <w:pPr>
              <w:rPr>
                <w:rFonts w:hAnsi="宋体" w:cs="宋体"/>
                <w:sz w:val="24"/>
                <w:szCs w:val="24"/>
              </w:rPr>
            </w:pPr>
            <w:r>
              <w:rPr>
                <w:rFonts w:hAnsi="宋体" w:cs="宋体" w:hint="eastAsia"/>
                <w:sz w:val="24"/>
                <w:szCs w:val="24"/>
              </w:rPr>
              <w:t>4</w:t>
            </w:r>
          </w:p>
        </w:tc>
        <w:tc>
          <w:tcPr>
            <w:tcW w:w="406" w:type="dxa"/>
            <w:vAlign w:val="center"/>
          </w:tcPr>
          <w:p w:rsidR="00C855A4" w:rsidRDefault="002F3DF9">
            <w:pPr>
              <w:rPr>
                <w:rFonts w:hAnsi="宋体" w:cs="宋体"/>
                <w:sz w:val="24"/>
                <w:szCs w:val="24"/>
              </w:rPr>
            </w:pPr>
            <w:r>
              <w:rPr>
                <w:rFonts w:hAnsi="宋体" w:cs="宋体" w:hint="eastAsia"/>
                <w:sz w:val="24"/>
                <w:szCs w:val="24"/>
              </w:rPr>
              <w:t>5</w:t>
            </w:r>
          </w:p>
        </w:tc>
        <w:tc>
          <w:tcPr>
            <w:tcW w:w="406" w:type="dxa"/>
            <w:vAlign w:val="center"/>
          </w:tcPr>
          <w:p w:rsidR="00C855A4" w:rsidRDefault="002F3DF9">
            <w:pPr>
              <w:rPr>
                <w:rFonts w:hAnsi="宋体" w:cs="宋体"/>
                <w:sz w:val="24"/>
                <w:szCs w:val="24"/>
              </w:rPr>
            </w:pPr>
            <w:r>
              <w:rPr>
                <w:rFonts w:hAnsi="宋体" w:cs="宋体" w:hint="eastAsia"/>
                <w:sz w:val="24"/>
                <w:szCs w:val="24"/>
              </w:rPr>
              <w:t>6</w:t>
            </w:r>
          </w:p>
        </w:tc>
        <w:tc>
          <w:tcPr>
            <w:tcW w:w="406" w:type="dxa"/>
            <w:vAlign w:val="center"/>
          </w:tcPr>
          <w:p w:rsidR="00C855A4" w:rsidRDefault="002F3DF9">
            <w:pPr>
              <w:rPr>
                <w:rFonts w:hAnsi="宋体" w:cs="宋体"/>
                <w:sz w:val="24"/>
                <w:szCs w:val="24"/>
              </w:rPr>
            </w:pPr>
            <w:r>
              <w:rPr>
                <w:rFonts w:hAnsi="宋体" w:cs="宋体" w:hint="eastAsia"/>
                <w:sz w:val="24"/>
                <w:szCs w:val="24"/>
              </w:rPr>
              <w:t>7</w:t>
            </w:r>
          </w:p>
        </w:tc>
        <w:tc>
          <w:tcPr>
            <w:tcW w:w="406" w:type="dxa"/>
            <w:vAlign w:val="center"/>
          </w:tcPr>
          <w:p w:rsidR="00C855A4" w:rsidRDefault="002F3DF9">
            <w:pPr>
              <w:rPr>
                <w:rFonts w:hAnsi="宋体" w:cs="宋体"/>
                <w:sz w:val="24"/>
                <w:szCs w:val="24"/>
              </w:rPr>
            </w:pPr>
            <w:r>
              <w:rPr>
                <w:rFonts w:hAnsi="宋体" w:cs="宋体" w:hint="eastAsia"/>
                <w:sz w:val="24"/>
                <w:szCs w:val="24"/>
              </w:rPr>
              <w:t>8</w:t>
            </w:r>
          </w:p>
        </w:tc>
        <w:tc>
          <w:tcPr>
            <w:tcW w:w="406" w:type="dxa"/>
            <w:vAlign w:val="center"/>
          </w:tcPr>
          <w:p w:rsidR="00C855A4" w:rsidRDefault="002F3DF9">
            <w:pPr>
              <w:rPr>
                <w:rFonts w:hAnsi="宋体" w:cs="宋体"/>
                <w:sz w:val="24"/>
                <w:szCs w:val="24"/>
              </w:rPr>
            </w:pPr>
            <w:r>
              <w:rPr>
                <w:rFonts w:hAnsi="宋体" w:cs="宋体" w:hint="eastAsia"/>
                <w:sz w:val="24"/>
                <w:szCs w:val="24"/>
              </w:rPr>
              <w:t>9</w:t>
            </w:r>
          </w:p>
        </w:tc>
        <w:tc>
          <w:tcPr>
            <w:tcW w:w="427" w:type="dxa"/>
            <w:vAlign w:val="center"/>
          </w:tcPr>
          <w:p w:rsidR="00C855A4" w:rsidRDefault="002F3DF9">
            <w:pPr>
              <w:rPr>
                <w:rFonts w:hAnsi="宋体" w:cs="宋体"/>
                <w:sz w:val="24"/>
                <w:szCs w:val="24"/>
              </w:rPr>
            </w:pPr>
            <w:r>
              <w:rPr>
                <w:rFonts w:hAnsi="宋体" w:cs="宋体" w:hint="eastAsia"/>
                <w:sz w:val="24"/>
                <w:szCs w:val="24"/>
              </w:rPr>
              <w:t>10</w:t>
            </w:r>
          </w:p>
        </w:tc>
        <w:tc>
          <w:tcPr>
            <w:tcW w:w="427" w:type="dxa"/>
            <w:vAlign w:val="center"/>
          </w:tcPr>
          <w:p w:rsidR="00C855A4" w:rsidRDefault="002F3DF9">
            <w:pPr>
              <w:rPr>
                <w:rFonts w:hAnsi="宋体" w:cs="宋体"/>
                <w:sz w:val="24"/>
                <w:szCs w:val="24"/>
              </w:rPr>
            </w:pPr>
            <w:r>
              <w:rPr>
                <w:rFonts w:hAnsi="宋体" w:cs="宋体" w:hint="eastAsia"/>
                <w:sz w:val="24"/>
                <w:szCs w:val="24"/>
              </w:rPr>
              <w:t>11</w:t>
            </w:r>
          </w:p>
        </w:tc>
        <w:tc>
          <w:tcPr>
            <w:tcW w:w="450" w:type="dxa"/>
            <w:vAlign w:val="center"/>
          </w:tcPr>
          <w:p w:rsidR="00C855A4" w:rsidRDefault="002F3DF9">
            <w:pPr>
              <w:rPr>
                <w:rFonts w:hAnsi="宋体" w:cs="宋体"/>
                <w:sz w:val="24"/>
                <w:szCs w:val="24"/>
              </w:rPr>
            </w:pPr>
            <w:r>
              <w:rPr>
                <w:rFonts w:hAnsi="宋体" w:cs="宋体" w:hint="eastAsia"/>
                <w:sz w:val="24"/>
                <w:szCs w:val="24"/>
              </w:rPr>
              <w:t>12</w:t>
            </w:r>
          </w:p>
        </w:tc>
        <w:tc>
          <w:tcPr>
            <w:tcW w:w="406" w:type="dxa"/>
            <w:vAlign w:val="center"/>
          </w:tcPr>
          <w:p w:rsidR="00C855A4" w:rsidRDefault="002F3DF9">
            <w:pPr>
              <w:rPr>
                <w:rFonts w:hAnsi="宋体" w:cs="宋体"/>
                <w:sz w:val="24"/>
                <w:szCs w:val="24"/>
              </w:rPr>
            </w:pPr>
            <w:r>
              <w:rPr>
                <w:rFonts w:hAnsi="宋体" w:cs="宋体" w:hint="eastAsia"/>
                <w:sz w:val="24"/>
                <w:szCs w:val="24"/>
              </w:rPr>
              <w:t>1</w:t>
            </w:r>
          </w:p>
        </w:tc>
        <w:tc>
          <w:tcPr>
            <w:tcW w:w="406" w:type="dxa"/>
            <w:vAlign w:val="center"/>
          </w:tcPr>
          <w:p w:rsidR="00C855A4" w:rsidRDefault="002F3DF9">
            <w:pPr>
              <w:rPr>
                <w:rFonts w:hAnsi="宋体" w:cs="宋体"/>
                <w:sz w:val="24"/>
                <w:szCs w:val="24"/>
              </w:rPr>
            </w:pPr>
            <w:r>
              <w:rPr>
                <w:rFonts w:hAnsi="宋体" w:cs="宋体" w:hint="eastAsia"/>
                <w:sz w:val="24"/>
                <w:szCs w:val="24"/>
              </w:rPr>
              <w:t>2</w:t>
            </w:r>
          </w:p>
        </w:tc>
        <w:tc>
          <w:tcPr>
            <w:tcW w:w="406" w:type="dxa"/>
            <w:vAlign w:val="center"/>
          </w:tcPr>
          <w:p w:rsidR="00C855A4" w:rsidRDefault="002F3DF9">
            <w:pPr>
              <w:rPr>
                <w:rFonts w:hAnsi="宋体" w:cs="宋体"/>
                <w:sz w:val="24"/>
                <w:szCs w:val="24"/>
              </w:rPr>
            </w:pPr>
            <w:r>
              <w:rPr>
                <w:rFonts w:hAnsi="宋体" w:cs="宋体" w:hint="eastAsia"/>
                <w:sz w:val="24"/>
                <w:szCs w:val="24"/>
              </w:rPr>
              <w:t>3</w:t>
            </w:r>
          </w:p>
        </w:tc>
        <w:tc>
          <w:tcPr>
            <w:tcW w:w="406" w:type="dxa"/>
            <w:vAlign w:val="center"/>
          </w:tcPr>
          <w:p w:rsidR="00C855A4" w:rsidRDefault="002F3DF9">
            <w:pPr>
              <w:rPr>
                <w:rFonts w:hAnsi="宋体" w:cs="宋体"/>
                <w:sz w:val="24"/>
                <w:szCs w:val="24"/>
              </w:rPr>
            </w:pPr>
            <w:r>
              <w:rPr>
                <w:rFonts w:hAnsi="宋体" w:cs="宋体" w:hint="eastAsia"/>
                <w:sz w:val="24"/>
                <w:szCs w:val="24"/>
              </w:rPr>
              <w:t>4</w:t>
            </w:r>
          </w:p>
        </w:tc>
        <w:tc>
          <w:tcPr>
            <w:tcW w:w="444" w:type="dxa"/>
            <w:gridSpan w:val="2"/>
            <w:vAlign w:val="center"/>
          </w:tcPr>
          <w:p w:rsidR="00C855A4" w:rsidRDefault="002F3DF9">
            <w:pPr>
              <w:rPr>
                <w:rFonts w:hAnsi="宋体" w:cs="宋体"/>
                <w:sz w:val="24"/>
                <w:szCs w:val="24"/>
              </w:rPr>
            </w:pPr>
            <w:r>
              <w:rPr>
                <w:rFonts w:hAnsi="宋体" w:cs="宋体" w:hint="eastAsia"/>
                <w:sz w:val="24"/>
                <w:szCs w:val="24"/>
              </w:rPr>
              <w:t>…</w:t>
            </w:r>
          </w:p>
        </w:tc>
      </w:tr>
      <w:tr w:rsidR="00C855A4">
        <w:trPr>
          <w:trHeight w:hRule="exact" w:val="459"/>
          <w:jc w:val="center"/>
        </w:trPr>
        <w:tc>
          <w:tcPr>
            <w:tcW w:w="2866" w:type="dxa"/>
            <w:tcBorders>
              <w:top w:val="single" w:sz="6" w:space="0" w:color="auto"/>
            </w:tcBorders>
            <w:vAlign w:val="center"/>
          </w:tcPr>
          <w:p w:rsidR="00C855A4" w:rsidRDefault="002F3DF9">
            <w:pPr>
              <w:ind w:leftChars="50" w:left="170"/>
              <w:rPr>
                <w:rFonts w:hAnsi="宋体" w:cs="宋体"/>
                <w:sz w:val="24"/>
                <w:szCs w:val="24"/>
              </w:rPr>
            </w:pPr>
            <w:r>
              <w:rPr>
                <w:rFonts w:hAnsi="宋体" w:cs="宋体" w:hint="eastAsia"/>
                <w:sz w:val="24"/>
                <w:szCs w:val="24"/>
              </w:rPr>
              <w:t>1.</w:t>
            </w:r>
            <w:r>
              <w:rPr>
                <w:rFonts w:hAnsi="宋体" w:cs="宋体" w:hint="eastAsia"/>
                <w:sz w:val="24"/>
                <w:szCs w:val="24"/>
              </w:rPr>
              <w:t>施工准备</w:t>
            </w:r>
          </w:p>
        </w:tc>
        <w:tc>
          <w:tcPr>
            <w:tcW w:w="403" w:type="dxa"/>
            <w:vAlign w:val="center"/>
          </w:tcPr>
          <w:p w:rsidR="00C855A4" w:rsidRDefault="00C855A4">
            <w:pPr>
              <w:rPr>
                <w:rFonts w:hAnsi="宋体" w:cs="宋体"/>
                <w:sz w:val="24"/>
                <w:szCs w:val="24"/>
              </w:rPr>
            </w:pPr>
          </w:p>
        </w:tc>
        <w:tc>
          <w:tcPr>
            <w:tcW w:w="403"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29"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27" w:type="dxa"/>
            <w:vAlign w:val="center"/>
          </w:tcPr>
          <w:p w:rsidR="00C855A4" w:rsidRDefault="00C855A4">
            <w:pPr>
              <w:rPr>
                <w:rFonts w:hAnsi="宋体" w:cs="宋体"/>
                <w:sz w:val="24"/>
                <w:szCs w:val="24"/>
              </w:rPr>
            </w:pPr>
          </w:p>
        </w:tc>
        <w:tc>
          <w:tcPr>
            <w:tcW w:w="427" w:type="dxa"/>
            <w:vAlign w:val="center"/>
          </w:tcPr>
          <w:p w:rsidR="00C855A4" w:rsidRDefault="00C855A4">
            <w:pPr>
              <w:rPr>
                <w:rFonts w:hAnsi="宋体" w:cs="宋体"/>
                <w:sz w:val="24"/>
                <w:szCs w:val="24"/>
              </w:rPr>
            </w:pPr>
          </w:p>
        </w:tc>
        <w:tc>
          <w:tcPr>
            <w:tcW w:w="450"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44" w:type="dxa"/>
            <w:gridSpan w:val="2"/>
            <w:vAlign w:val="center"/>
          </w:tcPr>
          <w:p w:rsidR="00C855A4" w:rsidRDefault="00C855A4">
            <w:pPr>
              <w:rPr>
                <w:rFonts w:hAnsi="宋体" w:cs="宋体"/>
                <w:sz w:val="24"/>
                <w:szCs w:val="24"/>
              </w:rPr>
            </w:pPr>
          </w:p>
        </w:tc>
      </w:tr>
      <w:tr w:rsidR="00C855A4">
        <w:trPr>
          <w:trHeight w:hRule="exact" w:val="459"/>
          <w:jc w:val="center"/>
        </w:trPr>
        <w:tc>
          <w:tcPr>
            <w:tcW w:w="2866" w:type="dxa"/>
            <w:vAlign w:val="center"/>
          </w:tcPr>
          <w:p w:rsidR="00C855A4" w:rsidRDefault="002F3DF9">
            <w:pPr>
              <w:ind w:leftChars="50" w:left="170"/>
              <w:rPr>
                <w:rFonts w:hAnsi="宋体" w:cs="宋体"/>
                <w:sz w:val="24"/>
                <w:szCs w:val="24"/>
              </w:rPr>
            </w:pPr>
            <w:r>
              <w:rPr>
                <w:rFonts w:hAnsi="宋体" w:cs="宋体" w:hint="eastAsia"/>
                <w:sz w:val="24"/>
                <w:szCs w:val="24"/>
              </w:rPr>
              <w:t>2.</w:t>
            </w:r>
            <w:r>
              <w:rPr>
                <w:rFonts w:hAnsi="宋体" w:cs="宋体" w:hint="eastAsia"/>
                <w:sz w:val="24"/>
                <w:szCs w:val="24"/>
              </w:rPr>
              <w:t>下部结构</w:t>
            </w:r>
          </w:p>
        </w:tc>
        <w:tc>
          <w:tcPr>
            <w:tcW w:w="403" w:type="dxa"/>
            <w:vAlign w:val="center"/>
          </w:tcPr>
          <w:p w:rsidR="00C855A4" w:rsidRDefault="00C855A4">
            <w:pPr>
              <w:rPr>
                <w:rFonts w:hAnsi="宋体" w:cs="宋体"/>
                <w:sz w:val="24"/>
                <w:szCs w:val="24"/>
              </w:rPr>
            </w:pPr>
          </w:p>
        </w:tc>
        <w:tc>
          <w:tcPr>
            <w:tcW w:w="403"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29"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27" w:type="dxa"/>
            <w:vAlign w:val="center"/>
          </w:tcPr>
          <w:p w:rsidR="00C855A4" w:rsidRDefault="00C855A4">
            <w:pPr>
              <w:rPr>
                <w:rFonts w:hAnsi="宋体" w:cs="宋体"/>
                <w:sz w:val="24"/>
                <w:szCs w:val="24"/>
              </w:rPr>
            </w:pPr>
          </w:p>
        </w:tc>
        <w:tc>
          <w:tcPr>
            <w:tcW w:w="427" w:type="dxa"/>
            <w:vAlign w:val="center"/>
          </w:tcPr>
          <w:p w:rsidR="00C855A4" w:rsidRDefault="00C855A4">
            <w:pPr>
              <w:rPr>
                <w:rFonts w:hAnsi="宋体" w:cs="宋体"/>
                <w:sz w:val="24"/>
                <w:szCs w:val="24"/>
              </w:rPr>
            </w:pPr>
          </w:p>
        </w:tc>
        <w:tc>
          <w:tcPr>
            <w:tcW w:w="450"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44" w:type="dxa"/>
            <w:gridSpan w:val="2"/>
            <w:vAlign w:val="center"/>
          </w:tcPr>
          <w:p w:rsidR="00C855A4" w:rsidRDefault="00C855A4">
            <w:pPr>
              <w:rPr>
                <w:rFonts w:hAnsi="宋体" w:cs="宋体"/>
                <w:sz w:val="24"/>
                <w:szCs w:val="24"/>
              </w:rPr>
            </w:pPr>
          </w:p>
        </w:tc>
      </w:tr>
      <w:tr w:rsidR="00C855A4">
        <w:trPr>
          <w:trHeight w:hRule="exact" w:val="459"/>
          <w:jc w:val="center"/>
        </w:trPr>
        <w:tc>
          <w:tcPr>
            <w:tcW w:w="2866" w:type="dxa"/>
            <w:vAlign w:val="center"/>
          </w:tcPr>
          <w:p w:rsidR="00C855A4" w:rsidRDefault="002F3DF9">
            <w:pPr>
              <w:ind w:leftChars="50" w:left="170"/>
              <w:rPr>
                <w:rFonts w:hAnsi="宋体" w:cs="宋体"/>
                <w:sz w:val="24"/>
                <w:szCs w:val="24"/>
              </w:rPr>
            </w:pPr>
            <w:r>
              <w:rPr>
                <w:rFonts w:hAnsi="宋体" w:cs="宋体" w:hint="eastAsia"/>
                <w:sz w:val="24"/>
                <w:szCs w:val="24"/>
              </w:rPr>
              <w:t>3.</w:t>
            </w:r>
            <w:r>
              <w:rPr>
                <w:rFonts w:hAnsi="宋体" w:cs="宋体" w:hint="eastAsia"/>
                <w:sz w:val="24"/>
                <w:szCs w:val="24"/>
              </w:rPr>
              <w:t>上部</w:t>
            </w:r>
            <w:r>
              <w:rPr>
                <w:rFonts w:hAnsi="宋体" w:cs="宋体" w:hint="eastAsia"/>
                <w:sz w:val="24"/>
                <w:szCs w:val="24"/>
              </w:rPr>
              <w:t>结构</w:t>
            </w:r>
          </w:p>
        </w:tc>
        <w:tc>
          <w:tcPr>
            <w:tcW w:w="403" w:type="dxa"/>
            <w:vAlign w:val="center"/>
          </w:tcPr>
          <w:p w:rsidR="00C855A4" w:rsidRDefault="00C855A4">
            <w:pPr>
              <w:rPr>
                <w:rFonts w:hAnsi="宋体" w:cs="宋体"/>
                <w:sz w:val="24"/>
                <w:szCs w:val="24"/>
              </w:rPr>
            </w:pPr>
          </w:p>
        </w:tc>
        <w:tc>
          <w:tcPr>
            <w:tcW w:w="403"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29"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27" w:type="dxa"/>
            <w:vAlign w:val="center"/>
          </w:tcPr>
          <w:p w:rsidR="00C855A4" w:rsidRDefault="00C855A4">
            <w:pPr>
              <w:rPr>
                <w:rFonts w:hAnsi="宋体" w:cs="宋体"/>
                <w:sz w:val="24"/>
                <w:szCs w:val="24"/>
              </w:rPr>
            </w:pPr>
          </w:p>
        </w:tc>
        <w:tc>
          <w:tcPr>
            <w:tcW w:w="427" w:type="dxa"/>
            <w:vAlign w:val="center"/>
          </w:tcPr>
          <w:p w:rsidR="00C855A4" w:rsidRDefault="00C855A4">
            <w:pPr>
              <w:rPr>
                <w:rFonts w:hAnsi="宋体" w:cs="宋体"/>
                <w:sz w:val="24"/>
                <w:szCs w:val="24"/>
              </w:rPr>
            </w:pPr>
          </w:p>
        </w:tc>
        <w:tc>
          <w:tcPr>
            <w:tcW w:w="450"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44" w:type="dxa"/>
            <w:gridSpan w:val="2"/>
            <w:vAlign w:val="center"/>
          </w:tcPr>
          <w:p w:rsidR="00C855A4" w:rsidRDefault="00C855A4">
            <w:pPr>
              <w:rPr>
                <w:rFonts w:hAnsi="宋体" w:cs="宋体"/>
                <w:sz w:val="24"/>
                <w:szCs w:val="24"/>
              </w:rPr>
            </w:pPr>
          </w:p>
        </w:tc>
      </w:tr>
      <w:tr w:rsidR="00C855A4">
        <w:trPr>
          <w:trHeight w:hRule="exact" w:val="459"/>
          <w:jc w:val="center"/>
        </w:trPr>
        <w:tc>
          <w:tcPr>
            <w:tcW w:w="2866" w:type="dxa"/>
            <w:vAlign w:val="center"/>
          </w:tcPr>
          <w:p w:rsidR="00C855A4" w:rsidRDefault="002F3DF9">
            <w:pPr>
              <w:ind w:leftChars="50" w:left="170"/>
              <w:rPr>
                <w:rFonts w:hAnsi="宋体" w:cs="宋体"/>
                <w:sz w:val="24"/>
                <w:szCs w:val="24"/>
              </w:rPr>
            </w:pPr>
            <w:r>
              <w:rPr>
                <w:rFonts w:hAnsi="宋体" w:cs="宋体" w:hint="eastAsia"/>
                <w:sz w:val="24"/>
                <w:szCs w:val="24"/>
              </w:rPr>
              <w:t>4.</w:t>
            </w:r>
            <w:r>
              <w:rPr>
                <w:rFonts w:hAnsi="宋体" w:cs="宋体" w:hint="eastAsia"/>
                <w:sz w:val="24"/>
                <w:szCs w:val="24"/>
              </w:rPr>
              <w:t>附属工程</w:t>
            </w:r>
          </w:p>
        </w:tc>
        <w:tc>
          <w:tcPr>
            <w:tcW w:w="403" w:type="dxa"/>
            <w:vAlign w:val="center"/>
          </w:tcPr>
          <w:p w:rsidR="00C855A4" w:rsidRDefault="00C855A4">
            <w:pPr>
              <w:rPr>
                <w:rFonts w:hAnsi="宋体" w:cs="宋体"/>
                <w:sz w:val="24"/>
                <w:szCs w:val="24"/>
              </w:rPr>
            </w:pPr>
          </w:p>
        </w:tc>
        <w:tc>
          <w:tcPr>
            <w:tcW w:w="403"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29"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5"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27" w:type="dxa"/>
            <w:vAlign w:val="center"/>
          </w:tcPr>
          <w:p w:rsidR="00C855A4" w:rsidRDefault="00C855A4">
            <w:pPr>
              <w:rPr>
                <w:rFonts w:hAnsi="宋体" w:cs="宋体"/>
                <w:sz w:val="24"/>
                <w:szCs w:val="24"/>
              </w:rPr>
            </w:pPr>
          </w:p>
        </w:tc>
        <w:tc>
          <w:tcPr>
            <w:tcW w:w="427" w:type="dxa"/>
            <w:vAlign w:val="center"/>
          </w:tcPr>
          <w:p w:rsidR="00C855A4" w:rsidRDefault="00C855A4">
            <w:pPr>
              <w:rPr>
                <w:rFonts w:hAnsi="宋体" w:cs="宋体"/>
                <w:sz w:val="24"/>
                <w:szCs w:val="24"/>
              </w:rPr>
            </w:pPr>
          </w:p>
        </w:tc>
        <w:tc>
          <w:tcPr>
            <w:tcW w:w="450"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06" w:type="dxa"/>
            <w:vAlign w:val="center"/>
          </w:tcPr>
          <w:p w:rsidR="00C855A4" w:rsidRDefault="00C855A4">
            <w:pPr>
              <w:rPr>
                <w:rFonts w:hAnsi="宋体" w:cs="宋体"/>
                <w:sz w:val="24"/>
                <w:szCs w:val="24"/>
              </w:rPr>
            </w:pPr>
          </w:p>
        </w:tc>
        <w:tc>
          <w:tcPr>
            <w:tcW w:w="444" w:type="dxa"/>
            <w:gridSpan w:val="2"/>
            <w:vAlign w:val="center"/>
          </w:tcPr>
          <w:p w:rsidR="00C855A4" w:rsidRDefault="00C855A4">
            <w:pPr>
              <w:rPr>
                <w:rFonts w:hAnsi="宋体" w:cs="宋体"/>
                <w:sz w:val="24"/>
                <w:szCs w:val="24"/>
              </w:rPr>
            </w:pPr>
          </w:p>
        </w:tc>
      </w:tr>
    </w:tbl>
    <w:p w:rsidR="00C855A4" w:rsidRDefault="00C855A4">
      <w:pPr>
        <w:pStyle w:val="a0"/>
        <w:ind w:firstLine="321"/>
        <w:rPr>
          <w:rFonts w:hAnsi="宋体" w:cs="宋体"/>
          <w:b/>
          <w:kern w:val="2"/>
          <w:sz w:val="32"/>
          <w:szCs w:val="32"/>
        </w:rPr>
      </w:pPr>
    </w:p>
    <w:p w:rsidR="00C855A4" w:rsidRDefault="00C855A4">
      <w:pPr>
        <w:pStyle w:val="4"/>
        <w:spacing w:before="120" w:line="240" w:lineRule="auto"/>
        <w:rPr>
          <w:rFonts w:ascii="宋体" w:hAnsi="宋体" w:cs="宋体"/>
          <w:sz w:val="24"/>
          <w:szCs w:val="24"/>
        </w:rPr>
      </w:pPr>
    </w:p>
    <w:p w:rsidR="00C855A4" w:rsidRDefault="00C855A4">
      <w:pPr>
        <w:pStyle w:val="4"/>
        <w:spacing w:before="120" w:line="240" w:lineRule="auto"/>
        <w:rPr>
          <w:rFonts w:ascii="宋体" w:hAnsi="宋体" w:cs="宋体"/>
          <w:sz w:val="24"/>
          <w:szCs w:val="24"/>
        </w:rPr>
      </w:pPr>
    </w:p>
    <w:p w:rsidR="00C855A4" w:rsidRDefault="00C855A4">
      <w:pPr>
        <w:pStyle w:val="4"/>
        <w:spacing w:before="120" w:line="240" w:lineRule="auto"/>
        <w:rPr>
          <w:rFonts w:ascii="宋体" w:hAnsi="宋体" w:cs="宋体"/>
          <w:sz w:val="24"/>
          <w:szCs w:val="24"/>
        </w:rPr>
      </w:pPr>
    </w:p>
    <w:p w:rsidR="00C855A4" w:rsidRDefault="00C855A4">
      <w:pPr>
        <w:pStyle w:val="4"/>
        <w:spacing w:before="120" w:line="240" w:lineRule="auto"/>
        <w:rPr>
          <w:rFonts w:ascii="宋体" w:hAnsi="宋体" w:cs="宋体"/>
          <w:sz w:val="24"/>
          <w:szCs w:val="24"/>
        </w:rPr>
      </w:pPr>
    </w:p>
    <w:p w:rsidR="00C855A4" w:rsidRDefault="00C855A4">
      <w:pPr>
        <w:pStyle w:val="4"/>
        <w:spacing w:before="120" w:line="240" w:lineRule="auto"/>
        <w:rPr>
          <w:rFonts w:ascii="宋体" w:hAnsi="宋体" w:cs="宋体"/>
          <w:sz w:val="24"/>
          <w:szCs w:val="24"/>
        </w:rPr>
      </w:pPr>
    </w:p>
    <w:p w:rsidR="00C855A4" w:rsidRDefault="00C855A4">
      <w:pPr>
        <w:pStyle w:val="4"/>
        <w:spacing w:before="120" w:line="240" w:lineRule="auto"/>
        <w:rPr>
          <w:rFonts w:ascii="宋体" w:hAnsi="宋体" w:cs="宋体"/>
          <w:sz w:val="24"/>
          <w:szCs w:val="24"/>
        </w:rPr>
      </w:pPr>
    </w:p>
    <w:p w:rsidR="00C855A4" w:rsidRDefault="00C855A4"/>
    <w:p w:rsidR="00C855A4" w:rsidRDefault="00C855A4">
      <w:pPr>
        <w:pStyle w:val="4"/>
        <w:spacing w:before="120" w:line="240" w:lineRule="auto"/>
        <w:rPr>
          <w:rFonts w:ascii="宋体" w:hAnsi="宋体" w:cs="宋体"/>
          <w:sz w:val="24"/>
          <w:szCs w:val="24"/>
        </w:rPr>
      </w:pPr>
    </w:p>
    <w:p w:rsidR="00C855A4" w:rsidRDefault="00C855A4">
      <w:pPr>
        <w:pStyle w:val="4"/>
        <w:spacing w:before="120" w:line="240" w:lineRule="auto"/>
        <w:rPr>
          <w:rFonts w:ascii="宋体" w:hAnsi="宋体" w:cs="宋体"/>
          <w:sz w:val="24"/>
          <w:szCs w:val="24"/>
        </w:rPr>
      </w:pPr>
    </w:p>
    <w:p w:rsidR="00C855A4" w:rsidRDefault="002F3DF9">
      <w:pPr>
        <w:pStyle w:val="4"/>
        <w:spacing w:before="120" w:line="240" w:lineRule="auto"/>
        <w:rPr>
          <w:rFonts w:ascii="宋体" w:hAnsi="宋体" w:cs="宋体"/>
          <w:sz w:val="24"/>
          <w:szCs w:val="24"/>
        </w:rPr>
      </w:pPr>
      <w:r>
        <w:rPr>
          <w:rFonts w:ascii="宋体" w:hAnsi="宋体" w:cs="宋体" w:hint="eastAsia"/>
          <w:sz w:val="24"/>
          <w:szCs w:val="24"/>
        </w:rPr>
        <w:t>附表二</w:t>
      </w:r>
      <w:r>
        <w:rPr>
          <w:rFonts w:ascii="宋体" w:hAnsi="宋体" w:cs="宋体" w:hint="eastAsia"/>
          <w:sz w:val="24"/>
          <w:szCs w:val="24"/>
        </w:rPr>
        <w:t xml:space="preserve">   </w:t>
      </w:r>
      <w:r>
        <w:rPr>
          <w:rFonts w:ascii="宋体" w:hAnsi="宋体" w:cs="宋体" w:hint="eastAsia"/>
          <w:sz w:val="24"/>
          <w:szCs w:val="24"/>
        </w:rPr>
        <w:t>分项工程进度率计划（斜率图）</w:t>
      </w:r>
    </w:p>
    <w:p w:rsidR="00C855A4" w:rsidRDefault="00C855A4"/>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C855A4">
        <w:trPr>
          <w:trHeight w:hRule="exact" w:val="340"/>
          <w:jc w:val="center"/>
        </w:trPr>
        <w:tc>
          <w:tcPr>
            <w:tcW w:w="3998" w:type="dxa"/>
            <w:gridSpan w:val="2"/>
            <w:vAlign w:val="center"/>
          </w:tcPr>
          <w:p w:rsidR="00C855A4" w:rsidRDefault="002F3DF9">
            <w:pPr>
              <w:rPr>
                <w:rFonts w:hAnsi="宋体" w:cs="宋体"/>
                <w:sz w:val="24"/>
                <w:szCs w:val="24"/>
              </w:rPr>
            </w:pP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度</w:t>
            </w:r>
          </w:p>
        </w:tc>
        <w:tc>
          <w:tcPr>
            <w:tcW w:w="5605" w:type="dxa"/>
            <w:gridSpan w:val="12"/>
            <w:vAlign w:val="center"/>
          </w:tcPr>
          <w:p w:rsidR="00C855A4" w:rsidRDefault="002F3DF9">
            <w:pPr>
              <w:rPr>
                <w:rFonts w:hAnsi="宋体" w:cs="宋体"/>
                <w:sz w:val="24"/>
                <w:szCs w:val="24"/>
              </w:rPr>
            </w:pPr>
            <w:r>
              <w:rPr>
                <w:rFonts w:hAnsi="宋体" w:cs="宋体" w:hint="eastAsia"/>
                <w:sz w:val="24"/>
                <w:szCs w:val="24"/>
              </w:rPr>
              <w:t>年</w:t>
            </w:r>
          </w:p>
        </w:tc>
        <w:tc>
          <w:tcPr>
            <w:tcW w:w="5139" w:type="dxa"/>
            <w:gridSpan w:val="11"/>
            <w:vAlign w:val="center"/>
          </w:tcPr>
          <w:p w:rsidR="00C855A4" w:rsidRDefault="002F3DF9">
            <w:pPr>
              <w:rPr>
                <w:rFonts w:hAnsi="宋体" w:cs="宋体"/>
                <w:sz w:val="24"/>
                <w:szCs w:val="24"/>
              </w:rPr>
            </w:pPr>
            <w:r>
              <w:rPr>
                <w:rFonts w:hAnsi="宋体" w:cs="宋体" w:hint="eastAsia"/>
                <w:sz w:val="24"/>
                <w:szCs w:val="24"/>
              </w:rPr>
              <w:t>年</w:t>
            </w:r>
          </w:p>
        </w:tc>
      </w:tr>
      <w:tr w:rsidR="00C855A4">
        <w:trPr>
          <w:trHeight w:hRule="exact" w:val="340"/>
          <w:jc w:val="center"/>
        </w:trPr>
        <w:tc>
          <w:tcPr>
            <w:tcW w:w="3998" w:type="dxa"/>
            <w:gridSpan w:val="2"/>
            <w:vAlign w:val="center"/>
          </w:tcPr>
          <w:p w:rsidR="00C855A4" w:rsidRDefault="002F3DF9">
            <w:pPr>
              <w:rPr>
                <w:rFonts w:hAnsi="宋体" w:cs="宋体"/>
                <w:sz w:val="24"/>
                <w:szCs w:val="24"/>
              </w:rPr>
            </w:pPr>
            <w:r>
              <w:rPr>
                <w:rFonts w:hAnsi="宋体" w:cs="宋体" w:hint="eastAsia"/>
                <w:sz w:val="24"/>
                <w:szCs w:val="24"/>
              </w:rPr>
              <w:t>季</w:t>
            </w:r>
            <w:r>
              <w:rPr>
                <w:rFonts w:hAnsi="宋体" w:cs="宋体" w:hint="eastAsia"/>
                <w:sz w:val="24"/>
                <w:szCs w:val="24"/>
              </w:rPr>
              <w:t xml:space="preserve">  </w:t>
            </w:r>
            <w:r>
              <w:rPr>
                <w:rFonts w:hAnsi="宋体" w:cs="宋体" w:hint="eastAsia"/>
                <w:sz w:val="24"/>
                <w:szCs w:val="24"/>
              </w:rPr>
              <w:t>度</w:t>
            </w:r>
          </w:p>
        </w:tc>
        <w:tc>
          <w:tcPr>
            <w:tcW w:w="1401" w:type="dxa"/>
            <w:gridSpan w:val="3"/>
            <w:vAlign w:val="center"/>
          </w:tcPr>
          <w:p w:rsidR="00C855A4" w:rsidRDefault="002F3DF9">
            <w:pPr>
              <w:rPr>
                <w:rFonts w:hAnsi="宋体" w:cs="宋体"/>
                <w:sz w:val="24"/>
                <w:szCs w:val="24"/>
              </w:rPr>
            </w:pPr>
            <w:r>
              <w:rPr>
                <w:rFonts w:hAnsi="宋体" w:cs="宋体" w:hint="eastAsia"/>
                <w:sz w:val="24"/>
                <w:szCs w:val="24"/>
              </w:rPr>
              <w:t>一</w:t>
            </w:r>
          </w:p>
        </w:tc>
        <w:tc>
          <w:tcPr>
            <w:tcW w:w="1401" w:type="dxa"/>
            <w:gridSpan w:val="3"/>
            <w:vAlign w:val="center"/>
          </w:tcPr>
          <w:p w:rsidR="00C855A4" w:rsidRDefault="002F3DF9">
            <w:pPr>
              <w:rPr>
                <w:rFonts w:hAnsi="宋体" w:cs="宋体"/>
                <w:sz w:val="24"/>
                <w:szCs w:val="24"/>
              </w:rPr>
            </w:pPr>
            <w:r>
              <w:rPr>
                <w:rFonts w:hAnsi="宋体" w:cs="宋体" w:hint="eastAsia"/>
                <w:sz w:val="24"/>
                <w:szCs w:val="24"/>
              </w:rPr>
              <w:t>二</w:t>
            </w:r>
          </w:p>
        </w:tc>
        <w:tc>
          <w:tcPr>
            <w:tcW w:w="1402" w:type="dxa"/>
            <w:gridSpan w:val="3"/>
            <w:vAlign w:val="center"/>
          </w:tcPr>
          <w:p w:rsidR="00C855A4" w:rsidRDefault="002F3DF9">
            <w:pPr>
              <w:rPr>
                <w:rFonts w:hAnsi="宋体" w:cs="宋体"/>
                <w:sz w:val="24"/>
                <w:szCs w:val="24"/>
              </w:rPr>
            </w:pPr>
            <w:r>
              <w:rPr>
                <w:rFonts w:hAnsi="宋体" w:cs="宋体" w:hint="eastAsia"/>
                <w:sz w:val="24"/>
                <w:szCs w:val="24"/>
              </w:rPr>
              <w:t>三</w:t>
            </w:r>
          </w:p>
        </w:tc>
        <w:tc>
          <w:tcPr>
            <w:tcW w:w="1401" w:type="dxa"/>
            <w:gridSpan w:val="3"/>
            <w:vAlign w:val="center"/>
          </w:tcPr>
          <w:p w:rsidR="00C855A4" w:rsidRDefault="002F3DF9">
            <w:pPr>
              <w:rPr>
                <w:rFonts w:hAnsi="宋体" w:cs="宋体"/>
                <w:sz w:val="24"/>
                <w:szCs w:val="24"/>
              </w:rPr>
            </w:pPr>
            <w:r>
              <w:rPr>
                <w:rFonts w:hAnsi="宋体" w:cs="宋体" w:hint="eastAsia"/>
                <w:sz w:val="24"/>
                <w:szCs w:val="24"/>
              </w:rPr>
              <w:t>四</w:t>
            </w:r>
          </w:p>
        </w:tc>
        <w:tc>
          <w:tcPr>
            <w:tcW w:w="1401" w:type="dxa"/>
            <w:gridSpan w:val="3"/>
            <w:vAlign w:val="center"/>
          </w:tcPr>
          <w:p w:rsidR="00C855A4" w:rsidRDefault="002F3DF9">
            <w:pPr>
              <w:rPr>
                <w:rFonts w:hAnsi="宋体" w:cs="宋体"/>
                <w:sz w:val="24"/>
                <w:szCs w:val="24"/>
              </w:rPr>
            </w:pPr>
            <w:r>
              <w:rPr>
                <w:rFonts w:hAnsi="宋体" w:cs="宋体" w:hint="eastAsia"/>
                <w:sz w:val="24"/>
                <w:szCs w:val="24"/>
              </w:rPr>
              <w:t>一</w:t>
            </w:r>
          </w:p>
        </w:tc>
        <w:tc>
          <w:tcPr>
            <w:tcW w:w="1402" w:type="dxa"/>
            <w:gridSpan w:val="3"/>
            <w:vAlign w:val="center"/>
          </w:tcPr>
          <w:p w:rsidR="00C855A4" w:rsidRDefault="002F3DF9">
            <w:pPr>
              <w:rPr>
                <w:rFonts w:hAnsi="宋体" w:cs="宋体"/>
                <w:sz w:val="24"/>
                <w:szCs w:val="24"/>
              </w:rPr>
            </w:pPr>
            <w:r>
              <w:rPr>
                <w:rFonts w:hAnsi="宋体" w:cs="宋体" w:hint="eastAsia"/>
                <w:sz w:val="24"/>
                <w:szCs w:val="24"/>
              </w:rPr>
              <w:t>二</w:t>
            </w:r>
          </w:p>
        </w:tc>
        <w:tc>
          <w:tcPr>
            <w:tcW w:w="1401" w:type="dxa"/>
            <w:gridSpan w:val="3"/>
            <w:vAlign w:val="center"/>
          </w:tcPr>
          <w:p w:rsidR="00C855A4" w:rsidRDefault="002F3DF9">
            <w:pPr>
              <w:rPr>
                <w:rFonts w:hAnsi="宋体" w:cs="宋体"/>
                <w:sz w:val="24"/>
                <w:szCs w:val="24"/>
              </w:rPr>
            </w:pPr>
            <w:r>
              <w:rPr>
                <w:rFonts w:hAnsi="宋体" w:cs="宋体" w:hint="eastAsia"/>
                <w:sz w:val="24"/>
                <w:szCs w:val="24"/>
              </w:rPr>
              <w:t>三</w:t>
            </w:r>
          </w:p>
        </w:tc>
        <w:tc>
          <w:tcPr>
            <w:tcW w:w="935" w:type="dxa"/>
            <w:gridSpan w:val="2"/>
            <w:vAlign w:val="center"/>
          </w:tcPr>
          <w:p w:rsidR="00C855A4" w:rsidRDefault="002F3DF9">
            <w:pPr>
              <w:rPr>
                <w:rFonts w:hAnsi="宋体" w:cs="宋体"/>
                <w:sz w:val="24"/>
                <w:szCs w:val="24"/>
              </w:rPr>
            </w:pPr>
            <w:r>
              <w:rPr>
                <w:rFonts w:hAnsi="宋体" w:cs="宋体" w:hint="eastAsia"/>
                <w:sz w:val="24"/>
                <w:szCs w:val="24"/>
              </w:rPr>
              <w:t>四</w:t>
            </w:r>
          </w:p>
        </w:tc>
      </w:tr>
      <w:tr w:rsidR="00C855A4">
        <w:trPr>
          <w:trHeight w:hRule="exact" w:val="340"/>
          <w:jc w:val="center"/>
        </w:trPr>
        <w:tc>
          <w:tcPr>
            <w:tcW w:w="3998" w:type="dxa"/>
            <w:gridSpan w:val="2"/>
            <w:tcBorders>
              <w:bottom w:val="single" w:sz="6" w:space="0" w:color="auto"/>
            </w:tcBorders>
            <w:vAlign w:val="center"/>
          </w:tcPr>
          <w:p w:rsidR="00C855A4" w:rsidRDefault="002F3DF9">
            <w:pPr>
              <w:rPr>
                <w:rFonts w:hAnsi="宋体" w:cs="宋体"/>
                <w:sz w:val="24"/>
                <w:szCs w:val="24"/>
              </w:rPr>
            </w:pP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份</w:t>
            </w:r>
          </w:p>
        </w:tc>
        <w:tc>
          <w:tcPr>
            <w:tcW w:w="467" w:type="dxa"/>
            <w:vAlign w:val="center"/>
          </w:tcPr>
          <w:p w:rsidR="00C855A4" w:rsidRDefault="002F3DF9">
            <w:pPr>
              <w:rPr>
                <w:rFonts w:hAnsi="宋体" w:cs="宋体"/>
                <w:sz w:val="24"/>
                <w:szCs w:val="24"/>
              </w:rPr>
            </w:pPr>
            <w:r>
              <w:rPr>
                <w:rFonts w:hAnsi="宋体" w:cs="宋体" w:hint="eastAsia"/>
                <w:sz w:val="24"/>
                <w:szCs w:val="24"/>
              </w:rPr>
              <w:t>1</w:t>
            </w:r>
          </w:p>
        </w:tc>
        <w:tc>
          <w:tcPr>
            <w:tcW w:w="467" w:type="dxa"/>
            <w:vAlign w:val="center"/>
          </w:tcPr>
          <w:p w:rsidR="00C855A4" w:rsidRDefault="002F3DF9">
            <w:pPr>
              <w:rPr>
                <w:rFonts w:hAnsi="宋体" w:cs="宋体"/>
                <w:sz w:val="24"/>
                <w:szCs w:val="24"/>
              </w:rPr>
            </w:pPr>
            <w:r>
              <w:rPr>
                <w:rFonts w:hAnsi="宋体" w:cs="宋体" w:hint="eastAsia"/>
                <w:sz w:val="24"/>
                <w:szCs w:val="24"/>
              </w:rPr>
              <w:t>2</w:t>
            </w:r>
          </w:p>
        </w:tc>
        <w:tc>
          <w:tcPr>
            <w:tcW w:w="467" w:type="dxa"/>
            <w:vAlign w:val="center"/>
          </w:tcPr>
          <w:p w:rsidR="00C855A4" w:rsidRDefault="002F3DF9">
            <w:pPr>
              <w:rPr>
                <w:rFonts w:hAnsi="宋体" w:cs="宋体"/>
                <w:sz w:val="24"/>
                <w:szCs w:val="24"/>
              </w:rPr>
            </w:pPr>
            <w:r>
              <w:rPr>
                <w:rFonts w:hAnsi="宋体" w:cs="宋体" w:hint="eastAsia"/>
                <w:sz w:val="24"/>
                <w:szCs w:val="24"/>
              </w:rPr>
              <w:t>3</w:t>
            </w:r>
          </w:p>
        </w:tc>
        <w:tc>
          <w:tcPr>
            <w:tcW w:w="467" w:type="dxa"/>
            <w:vAlign w:val="center"/>
          </w:tcPr>
          <w:p w:rsidR="00C855A4" w:rsidRDefault="002F3DF9">
            <w:pPr>
              <w:rPr>
                <w:rFonts w:hAnsi="宋体" w:cs="宋体"/>
                <w:sz w:val="24"/>
                <w:szCs w:val="24"/>
              </w:rPr>
            </w:pPr>
            <w:r>
              <w:rPr>
                <w:rFonts w:hAnsi="宋体" w:cs="宋体" w:hint="eastAsia"/>
                <w:sz w:val="24"/>
                <w:szCs w:val="24"/>
              </w:rPr>
              <w:t>4</w:t>
            </w:r>
          </w:p>
        </w:tc>
        <w:tc>
          <w:tcPr>
            <w:tcW w:w="467" w:type="dxa"/>
            <w:vAlign w:val="center"/>
          </w:tcPr>
          <w:p w:rsidR="00C855A4" w:rsidRDefault="002F3DF9">
            <w:pPr>
              <w:rPr>
                <w:rFonts w:hAnsi="宋体" w:cs="宋体"/>
                <w:sz w:val="24"/>
                <w:szCs w:val="24"/>
              </w:rPr>
            </w:pPr>
            <w:r>
              <w:rPr>
                <w:rFonts w:hAnsi="宋体" w:cs="宋体" w:hint="eastAsia"/>
                <w:sz w:val="24"/>
                <w:szCs w:val="24"/>
              </w:rPr>
              <w:t>5</w:t>
            </w:r>
          </w:p>
        </w:tc>
        <w:tc>
          <w:tcPr>
            <w:tcW w:w="467" w:type="dxa"/>
            <w:vAlign w:val="center"/>
          </w:tcPr>
          <w:p w:rsidR="00C855A4" w:rsidRDefault="002F3DF9">
            <w:pPr>
              <w:rPr>
                <w:rFonts w:hAnsi="宋体" w:cs="宋体"/>
                <w:sz w:val="24"/>
                <w:szCs w:val="24"/>
              </w:rPr>
            </w:pPr>
            <w:r>
              <w:rPr>
                <w:rFonts w:hAnsi="宋体" w:cs="宋体" w:hint="eastAsia"/>
                <w:sz w:val="24"/>
                <w:szCs w:val="24"/>
              </w:rPr>
              <w:t>6</w:t>
            </w:r>
          </w:p>
        </w:tc>
        <w:tc>
          <w:tcPr>
            <w:tcW w:w="467" w:type="dxa"/>
            <w:vAlign w:val="center"/>
          </w:tcPr>
          <w:p w:rsidR="00C855A4" w:rsidRDefault="002F3DF9">
            <w:pPr>
              <w:rPr>
                <w:rFonts w:hAnsi="宋体" w:cs="宋体"/>
                <w:sz w:val="24"/>
                <w:szCs w:val="24"/>
              </w:rPr>
            </w:pPr>
            <w:r>
              <w:rPr>
                <w:rFonts w:hAnsi="宋体" w:cs="宋体" w:hint="eastAsia"/>
                <w:sz w:val="24"/>
                <w:szCs w:val="24"/>
              </w:rPr>
              <w:t>7</w:t>
            </w:r>
          </w:p>
        </w:tc>
        <w:tc>
          <w:tcPr>
            <w:tcW w:w="468" w:type="dxa"/>
            <w:vAlign w:val="center"/>
          </w:tcPr>
          <w:p w:rsidR="00C855A4" w:rsidRDefault="002F3DF9">
            <w:pPr>
              <w:rPr>
                <w:rFonts w:hAnsi="宋体" w:cs="宋体"/>
                <w:sz w:val="24"/>
                <w:szCs w:val="24"/>
              </w:rPr>
            </w:pPr>
            <w:r>
              <w:rPr>
                <w:rFonts w:hAnsi="宋体" w:cs="宋体" w:hint="eastAsia"/>
                <w:sz w:val="24"/>
                <w:szCs w:val="24"/>
              </w:rPr>
              <w:t>8</w:t>
            </w:r>
          </w:p>
        </w:tc>
        <w:tc>
          <w:tcPr>
            <w:tcW w:w="467" w:type="dxa"/>
            <w:vAlign w:val="center"/>
          </w:tcPr>
          <w:p w:rsidR="00C855A4" w:rsidRDefault="002F3DF9">
            <w:pPr>
              <w:rPr>
                <w:rFonts w:hAnsi="宋体" w:cs="宋体"/>
                <w:sz w:val="24"/>
                <w:szCs w:val="24"/>
              </w:rPr>
            </w:pPr>
            <w:r>
              <w:rPr>
                <w:rFonts w:hAnsi="宋体" w:cs="宋体" w:hint="eastAsia"/>
                <w:sz w:val="24"/>
                <w:szCs w:val="24"/>
              </w:rPr>
              <w:t>9</w:t>
            </w:r>
          </w:p>
        </w:tc>
        <w:tc>
          <w:tcPr>
            <w:tcW w:w="467" w:type="dxa"/>
            <w:vAlign w:val="center"/>
          </w:tcPr>
          <w:p w:rsidR="00C855A4" w:rsidRDefault="002F3DF9">
            <w:pPr>
              <w:rPr>
                <w:rFonts w:hAnsi="宋体" w:cs="宋体"/>
                <w:sz w:val="24"/>
                <w:szCs w:val="24"/>
              </w:rPr>
            </w:pPr>
            <w:r>
              <w:rPr>
                <w:rFonts w:hAnsi="宋体" w:cs="宋体" w:hint="eastAsia"/>
                <w:sz w:val="24"/>
                <w:szCs w:val="24"/>
              </w:rPr>
              <w:t>10</w:t>
            </w:r>
          </w:p>
        </w:tc>
        <w:tc>
          <w:tcPr>
            <w:tcW w:w="467" w:type="dxa"/>
            <w:vAlign w:val="center"/>
          </w:tcPr>
          <w:p w:rsidR="00C855A4" w:rsidRDefault="002F3DF9">
            <w:pPr>
              <w:rPr>
                <w:rFonts w:hAnsi="宋体" w:cs="宋体"/>
                <w:sz w:val="24"/>
                <w:szCs w:val="24"/>
              </w:rPr>
            </w:pPr>
            <w:r>
              <w:rPr>
                <w:rFonts w:hAnsi="宋体" w:cs="宋体" w:hint="eastAsia"/>
                <w:sz w:val="24"/>
                <w:szCs w:val="24"/>
              </w:rPr>
              <w:t>11</w:t>
            </w:r>
          </w:p>
        </w:tc>
        <w:tc>
          <w:tcPr>
            <w:tcW w:w="467" w:type="dxa"/>
            <w:vAlign w:val="center"/>
          </w:tcPr>
          <w:p w:rsidR="00C855A4" w:rsidRDefault="002F3DF9">
            <w:pPr>
              <w:rPr>
                <w:rFonts w:hAnsi="宋体" w:cs="宋体"/>
                <w:sz w:val="24"/>
                <w:szCs w:val="24"/>
              </w:rPr>
            </w:pPr>
            <w:r>
              <w:rPr>
                <w:rFonts w:hAnsi="宋体" w:cs="宋体" w:hint="eastAsia"/>
                <w:sz w:val="24"/>
                <w:szCs w:val="24"/>
              </w:rPr>
              <w:t>12</w:t>
            </w:r>
          </w:p>
        </w:tc>
        <w:tc>
          <w:tcPr>
            <w:tcW w:w="467" w:type="dxa"/>
            <w:vAlign w:val="center"/>
          </w:tcPr>
          <w:p w:rsidR="00C855A4" w:rsidRDefault="002F3DF9">
            <w:pPr>
              <w:rPr>
                <w:rFonts w:hAnsi="宋体" w:cs="宋体"/>
                <w:sz w:val="24"/>
                <w:szCs w:val="24"/>
              </w:rPr>
            </w:pPr>
            <w:r>
              <w:rPr>
                <w:rFonts w:hAnsi="宋体" w:cs="宋体" w:hint="eastAsia"/>
                <w:sz w:val="24"/>
                <w:szCs w:val="24"/>
              </w:rPr>
              <w:t>1</w:t>
            </w:r>
          </w:p>
        </w:tc>
        <w:tc>
          <w:tcPr>
            <w:tcW w:w="467" w:type="dxa"/>
            <w:vAlign w:val="center"/>
          </w:tcPr>
          <w:p w:rsidR="00C855A4" w:rsidRDefault="002F3DF9">
            <w:pPr>
              <w:rPr>
                <w:rFonts w:hAnsi="宋体" w:cs="宋体"/>
                <w:sz w:val="24"/>
                <w:szCs w:val="24"/>
              </w:rPr>
            </w:pPr>
            <w:r>
              <w:rPr>
                <w:rFonts w:hAnsi="宋体" w:cs="宋体" w:hint="eastAsia"/>
                <w:sz w:val="24"/>
                <w:szCs w:val="24"/>
              </w:rPr>
              <w:t>2</w:t>
            </w:r>
          </w:p>
        </w:tc>
        <w:tc>
          <w:tcPr>
            <w:tcW w:w="467" w:type="dxa"/>
            <w:vAlign w:val="center"/>
          </w:tcPr>
          <w:p w:rsidR="00C855A4" w:rsidRDefault="002F3DF9">
            <w:pPr>
              <w:rPr>
                <w:rFonts w:hAnsi="宋体" w:cs="宋体"/>
                <w:sz w:val="24"/>
                <w:szCs w:val="24"/>
              </w:rPr>
            </w:pPr>
            <w:r>
              <w:rPr>
                <w:rFonts w:hAnsi="宋体" w:cs="宋体" w:hint="eastAsia"/>
                <w:sz w:val="24"/>
                <w:szCs w:val="24"/>
              </w:rPr>
              <w:t>3</w:t>
            </w:r>
          </w:p>
        </w:tc>
        <w:tc>
          <w:tcPr>
            <w:tcW w:w="468" w:type="dxa"/>
            <w:vAlign w:val="center"/>
          </w:tcPr>
          <w:p w:rsidR="00C855A4" w:rsidRDefault="002F3DF9">
            <w:pPr>
              <w:rPr>
                <w:rFonts w:hAnsi="宋体" w:cs="宋体"/>
                <w:sz w:val="24"/>
                <w:szCs w:val="24"/>
              </w:rPr>
            </w:pPr>
            <w:r>
              <w:rPr>
                <w:rFonts w:hAnsi="宋体" w:cs="宋体" w:hint="eastAsia"/>
                <w:sz w:val="24"/>
                <w:szCs w:val="24"/>
              </w:rPr>
              <w:t>4</w:t>
            </w:r>
          </w:p>
        </w:tc>
        <w:tc>
          <w:tcPr>
            <w:tcW w:w="467" w:type="dxa"/>
            <w:vAlign w:val="center"/>
          </w:tcPr>
          <w:p w:rsidR="00C855A4" w:rsidRDefault="002F3DF9">
            <w:pPr>
              <w:rPr>
                <w:rFonts w:hAnsi="宋体" w:cs="宋体"/>
                <w:sz w:val="24"/>
                <w:szCs w:val="24"/>
              </w:rPr>
            </w:pPr>
            <w:r>
              <w:rPr>
                <w:rFonts w:hAnsi="宋体" w:cs="宋体" w:hint="eastAsia"/>
                <w:sz w:val="24"/>
                <w:szCs w:val="24"/>
              </w:rPr>
              <w:t>5</w:t>
            </w:r>
          </w:p>
        </w:tc>
        <w:tc>
          <w:tcPr>
            <w:tcW w:w="467" w:type="dxa"/>
            <w:vAlign w:val="center"/>
          </w:tcPr>
          <w:p w:rsidR="00C855A4" w:rsidRDefault="002F3DF9">
            <w:pPr>
              <w:rPr>
                <w:rFonts w:hAnsi="宋体" w:cs="宋体"/>
                <w:sz w:val="24"/>
                <w:szCs w:val="24"/>
              </w:rPr>
            </w:pPr>
            <w:r>
              <w:rPr>
                <w:rFonts w:hAnsi="宋体" w:cs="宋体" w:hint="eastAsia"/>
                <w:sz w:val="24"/>
                <w:szCs w:val="24"/>
              </w:rPr>
              <w:t>6</w:t>
            </w:r>
          </w:p>
        </w:tc>
        <w:tc>
          <w:tcPr>
            <w:tcW w:w="467" w:type="dxa"/>
            <w:vAlign w:val="center"/>
          </w:tcPr>
          <w:p w:rsidR="00C855A4" w:rsidRDefault="002F3DF9">
            <w:pPr>
              <w:rPr>
                <w:rFonts w:hAnsi="宋体" w:cs="宋体"/>
                <w:sz w:val="24"/>
                <w:szCs w:val="24"/>
              </w:rPr>
            </w:pPr>
            <w:r>
              <w:rPr>
                <w:rFonts w:hAnsi="宋体" w:cs="宋体" w:hint="eastAsia"/>
                <w:sz w:val="24"/>
                <w:szCs w:val="24"/>
              </w:rPr>
              <w:t>7</w:t>
            </w:r>
          </w:p>
        </w:tc>
        <w:tc>
          <w:tcPr>
            <w:tcW w:w="467" w:type="dxa"/>
            <w:vAlign w:val="center"/>
          </w:tcPr>
          <w:p w:rsidR="00C855A4" w:rsidRDefault="002F3DF9">
            <w:pPr>
              <w:rPr>
                <w:rFonts w:hAnsi="宋体" w:cs="宋体"/>
                <w:sz w:val="24"/>
                <w:szCs w:val="24"/>
              </w:rPr>
            </w:pPr>
            <w:r>
              <w:rPr>
                <w:rFonts w:hAnsi="宋体" w:cs="宋体" w:hint="eastAsia"/>
                <w:sz w:val="24"/>
                <w:szCs w:val="24"/>
              </w:rPr>
              <w:t>8</w:t>
            </w:r>
          </w:p>
        </w:tc>
        <w:tc>
          <w:tcPr>
            <w:tcW w:w="467" w:type="dxa"/>
            <w:vAlign w:val="center"/>
          </w:tcPr>
          <w:p w:rsidR="00C855A4" w:rsidRDefault="002F3DF9">
            <w:pPr>
              <w:rPr>
                <w:rFonts w:hAnsi="宋体" w:cs="宋体"/>
                <w:sz w:val="24"/>
                <w:szCs w:val="24"/>
              </w:rPr>
            </w:pPr>
            <w:r>
              <w:rPr>
                <w:rFonts w:hAnsi="宋体" w:cs="宋体" w:hint="eastAsia"/>
                <w:sz w:val="24"/>
                <w:szCs w:val="24"/>
              </w:rPr>
              <w:t>9</w:t>
            </w:r>
          </w:p>
        </w:tc>
        <w:tc>
          <w:tcPr>
            <w:tcW w:w="467" w:type="dxa"/>
            <w:vAlign w:val="center"/>
          </w:tcPr>
          <w:p w:rsidR="00C855A4" w:rsidRDefault="002F3DF9">
            <w:pPr>
              <w:rPr>
                <w:rFonts w:hAnsi="宋体" w:cs="宋体"/>
                <w:sz w:val="24"/>
                <w:szCs w:val="24"/>
              </w:rPr>
            </w:pPr>
            <w:r>
              <w:rPr>
                <w:rFonts w:hAnsi="宋体" w:cs="宋体" w:hint="eastAsia"/>
                <w:sz w:val="24"/>
                <w:szCs w:val="24"/>
              </w:rPr>
              <w:t>10</w:t>
            </w:r>
          </w:p>
        </w:tc>
        <w:tc>
          <w:tcPr>
            <w:tcW w:w="468" w:type="dxa"/>
            <w:vAlign w:val="center"/>
          </w:tcPr>
          <w:p w:rsidR="00C855A4" w:rsidRDefault="002F3DF9">
            <w:pPr>
              <w:rPr>
                <w:rFonts w:hAnsi="宋体" w:cs="宋体"/>
                <w:sz w:val="24"/>
                <w:szCs w:val="24"/>
              </w:rPr>
            </w:pPr>
            <w:r>
              <w:rPr>
                <w:rFonts w:hAnsi="宋体" w:cs="宋体" w:hint="eastAsia"/>
                <w:sz w:val="24"/>
                <w:szCs w:val="24"/>
              </w:rPr>
              <w:t>…</w:t>
            </w:r>
          </w:p>
        </w:tc>
      </w:tr>
      <w:tr w:rsidR="00C855A4">
        <w:trPr>
          <w:trHeight w:hRule="exact" w:val="340"/>
          <w:jc w:val="center"/>
        </w:trPr>
        <w:tc>
          <w:tcPr>
            <w:tcW w:w="2722" w:type="dxa"/>
            <w:tcBorders>
              <w:top w:val="single" w:sz="6" w:space="0" w:color="auto"/>
              <w:bottom w:val="nil"/>
              <w:right w:val="nil"/>
            </w:tcBorders>
            <w:vAlign w:val="center"/>
          </w:tcPr>
          <w:p w:rsidR="00C855A4" w:rsidRDefault="002F3DF9">
            <w:pPr>
              <w:jc w:val="left"/>
              <w:rPr>
                <w:rFonts w:hAnsi="宋体" w:cs="宋体"/>
                <w:sz w:val="24"/>
                <w:szCs w:val="24"/>
              </w:rPr>
            </w:pPr>
            <w:r>
              <w:rPr>
                <w:rFonts w:hAnsi="宋体" w:cs="宋体" w:hint="eastAsia"/>
                <w:sz w:val="24"/>
                <w:szCs w:val="24"/>
              </w:rPr>
              <w:t>图例：</w:t>
            </w:r>
          </w:p>
        </w:tc>
        <w:tc>
          <w:tcPr>
            <w:tcW w:w="1276" w:type="dxa"/>
            <w:tcBorders>
              <w:top w:val="single" w:sz="6" w:space="0" w:color="auto"/>
              <w:left w:val="nil"/>
              <w:bottom w:val="nil"/>
            </w:tcBorders>
            <w:vAlign w:val="center"/>
          </w:tcPr>
          <w:p w:rsidR="00C855A4" w:rsidRDefault="002F3DF9">
            <w:pPr>
              <w:jc w:val="right"/>
              <w:rPr>
                <w:rFonts w:hAnsi="宋体" w:cs="宋体"/>
                <w:sz w:val="24"/>
                <w:szCs w:val="24"/>
              </w:rPr>
            </w:pPr>
            <w:r>
              <w:rPr>
                <w:rFonts w:hAnsi="宋体" w:cs="宋体" w:hint="eastAsia"/>
                <w:sz w:val="24"/>
                <w:szCs w:val="24"/>
              </w:rPr>
              <w:t>100</w:t>
            </w:r>
            <w:r>
              <w:rPr>
                <w:rFonts w:hAnsi="宋体" w:cs="宋体" w:hint="eastAsia"/>
                <w:sz w:val="24"/>
                <w:szCs w:val="24"/>
              </w:rPr>
              <w:t>（</w:t>
            </w:r>
            <w:r>
              <w:rPr>
                <w:rFonts w:hAnsi="宋体" w:cs="宋体" w:hint="eastAsia"/>
                <w:sz w:val="24"/>
                <w:szCs w:val="24"/>
              </w:rPr>
              <w:t>%</w:t>
            </w:r>
            <w:r>
              <w:rPr>
                <w:rFonts w:hAnsi="宋体" w:cs="宋体" w:hint="eastAsia"/>
                <w:sz w:val="24"/>
                <w:szCs w:val="24"/>
              </w:rPr>
              <w:t>）</w:t>
            </w: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r>
      <w:tr w:rsidR="00C855A4">
        <w:trPr>
          <w:trHeight w:hRule="exact" w:val="340"/>
          <w:jc w:val="center"/>
        </w:trPr>
        <w:tc>
          <w:tcPr>
            <w:tcW w:w="2722" w:type="dxa"/>
            <w:tcBorders>
              <w:top w:val="nil"/>
              <w:bottom w:val="single" w:sz="24" w:space="0" w:color="auto"/>
              <w:right w:val="nil"/>
            </w:tcBorders>
            <w:vAlign w:val="center"/>
          </w:tcPr>
          <w:p w:rsidR="00C855A4" w:rsidRDefault="00C855A4">
            <w:pPr>
              <w:rPr>
                <w:rFonts w:hAnsi="宋体" w:cs="宋体"/>
                <w:sz w:val="24"/>
                <w:szCs w:val="24"/>
              </w:rPr>
            </w:pPr>
          </w:p>
        </w:tc>
        <w:tc>
          <w:tcPr>
            <w:tcW w:w="1276" w:type="dxa"/>
            <w:tcBorders>
              <w:top w:val="nil"/>
              <w:left w:val="nil"/>
              <w:bottom w:val="nil"/>
            </w:tcBorders>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r>
      <w:tr w:rsidR="00C855A4">
        <w:trPr>
          <w:trHeight w:hRule="exact" w:val="340"/>
          <w:jc w:val="center"/>
        </w:trPr>
        <w:tc>
          <w:tcPr>
            <w:tcW w:w="2722" w:type="dxa"/>
            <w:tcBorders>
              <w:top w:val="single" w:sz="24" w:space="0" w:color="auto"/>
              <w:bottom w:val="nil"/>
              <w:right w:val="nil"/>
            </w:tcBorders>
            <w:vAlign w:val="center"/>
          </w:tcPr>
          <w:p w:rsidR="00C855A4" w:rsidRDefault="002F3DF9">
            <w:pPr>
              <w:rPr>
                <w:rFonts w:hAnsi="宋体" w:cs="宋体"/>
                <w:sz w:val="24"/>
                <w:szCs w:val="24"/>
              </w:rPr>
            </w:pPr>
            <w:r>
              <w:rPr>
                <w:rFonts w:hAnsi="宋体" w:cs="宋体" w:hint="eastAsia"/>
                <w:sz w:val="24"/>
                <w:szCs w:val="24"/>
              </w:rPr>
              <w:t>施工准备</w:t>
            </w:r>
          </w:p>
        </w:tc>
        <w:tc>
          <w:tcPr>
            <w:tcW w:w="1276" w:type="dxa"/>
            <w:tcBorders>
              <w:top w:val="nil"/>
              <w:left w:val="nil"/>
              <w:bottom w:val="nil"/>
            </w:tcBorders>
            <w:vAlign w:val="center"/>
          </w:tcPr>
          <w:p w:rsidR="00C855A4" w:rsidRDefault="002F3DF9">
            <w:pPr>
              <w:jc w:val="right"/>
              <w:rPr>
                <w:rFonts w:hAnsi="宋体" w:cs="宋体"/>
                <w:sz w:val="24"/>
                <w:szCs w:val="24"/>
              </w:rPr>
            </w:pPr>
            <w:r>
              <w:rPr>
                <w:rFonts w:hAnsi="宋体" w:cs="宋体" w:hint="eastAsia"/>
                <w:sz w:val="24"/>
                <w:szCs w:val="24"/>
              </w:rPr>
              <w:t>90</w:t>
            </w: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r>
      <w:tr w:rsidR="00C855A4">
        <w:trPr>
          <w:trHeight w:hRule="exact" w:val="340"/>
          <w:jc w:val="center"/>
        </w:trPr>
        <w:tc>
          <w:tcPr>
            <w:tcW w:w="2722" w:type="dxa"/>
            <w:tcBorders>
              <w:top w:val="nil"/>
              <w:bottom w:val="double" w:sz="4" w:space="0" w:color="auto"/>
              <w:right w:val="nil"/>
            </w:tcBorders>
            <w:vAlign w:val="center"/>
          </w:tcPr>
          <w:p w:rsidR="00C855A4" w:rsidRDefault="00C855A4">
            <w:pPr>
              <w:rPr>
                <w:rFonts w:hAnsi="宋体" w:cs="宋体"/>
                <w:sz w:val="24"/>
                <w:szCs w:val="24"/>
              </w:rPr>
            </w:pPr>
          </w:p>
        </w:tc>
        <w:tc>
          <w:tcPr>
            <w:tcW w:w="1276" w:type="dxa"/>
            <w:tcBorders>
              <w:top w:val="nil"/>
              <w:left w:val="nil"/>
              <w:bottom w:val="nil"/>
            </w:tcBorders>
            <w:vAlign w:val="center"/>
          </w:tcPr>
          <w:p w:rsidR="00C855A4" w:rsidRDefault="00C855A4">
            <w:pPr>
              <w:jc w:val="right"/>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r>
      <w:tr w:rsidR="00C855A4">
        <w:trPr>
          <w:trHeight w:hRule="exact" w:val="340"/>
          <w:jc w:val="center"/>
        </w:trPr>
        <w:tc>
          <w:tcPr>
            <w:tcW w:w="2722" w:type="dxa"/>
            <w:tcBorders>
              <w:top w:val="double" w:sz="4" w:space="0" w:color="auto"/>
              <w:bottom w:val="nil"/>
              <w:right w:val="nil"/>
            </w:tcBorders>
            <w:vAlign w:val="center"/>
          </w:tcPr>
          <w:p w:rsidR="00C855A4" w:rsidRDefault="002F3DF9">
            <w:pPr>
              <w:rPr>
                <w:rFonts w:hAnsi="宋体" w:cs="宋体"/>
                <w:sz w:val="24"/>
                <w:szCs w:val="24"/>
              </w:rPr>
            </w:pPr>
            <w:r>
              <w:rPr>
                <w:rFonts w:hAnsi="宋体" w:cs="宋体" w:hint="eastAsia"/>
                <w:sz w:val="24"/>
                <w:szCs w:val="24"/>
              </w:rPr>
              <w:t>下部结构</w:t>
            </w:r>
          </w:p>
        </w:tc>
        <w:tc>
          <w:tcPr>
            <w:tcW w:w="1276" w:type="dxa"/>
            <w:tcBorders>
              <w:top w:val="nil"/>
              <w:left w:val="nil"/>
              <w:bottom w:val="nil"/>
            </w:tcBorders>
            <w:vAlign w:val="center"/>
          </w:tcPr>
          <w:p w:rsidR="00C855A4" w:rsidRDefault="002F3DF9">
            <w:pPr>
              <w:jc w:val="right"/>
              <w:rPr>
                <w:rFonts w:hAnsi="宋体" w:cs="宋体"/>
                <w:sz w:val="24"/>
                <w:szCs w:val="24"/>
              </w:rPr>
            </w:pPr>
            <w:r>
              <w:rPr>
                <w:rFonts w:hAnsi="宋体" w:cs="宋体" w:hint="eastAsia"/>
                <w:sz w:val="24"/>
                <w:szCs w:val="24"/>
              </w:rPr>
              <w:t>80</w:t>
            </w: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r>
      <w:tr w:rsidR="00C855A4">
        <w:trPr>
          <w:trHeight w:hRule="exact" w:val="340"/>
          <w:jc w:val="center"/>
        </w:trPr>
        <w:tc>
          <w:tcPr>
            <w:tcW w:w="2722" w:type="dxa"/>
            <w:tcBorders>
              <w:top w:val="nil"/>
              <w:bottom w:val="dashDotStroked" w:sz="24" w:space="0" w:color="auto"/>
              <w:right w:val="nil"/>
            </w:tcBorders>
            <w:vAlign w:val="center"/>
          </w:tcPr>
          <w:p w:rsidR="00C855A4" w:rsidRDefault="00C855A4">
            <w:pPr>
              <w:rPr>
                <w:rFonts w:hAnsi="宋体" w:cs="宋体"/>
                <w:sz w:val="24"/>
                <w:szCs w:val="24"/>
              </w:rPr>
            </w:pPr>
          </w:p>
        </w:tc>
        <w:tc>
          <w:tcPr>
            <w:tcW w:w="1276" w:type="dxa"/>
            <w:tcBorders>
              <w:top w:val="nil"/>
              <w:left w:val="nil"/>
              <w:bottom w:val="nil"/>
            </w:tcBorders>
            <w:vAlign w:val="center"/>
          </w:tcPr>
          <w:p w:rsidR="00C855A4" w:rsidRDefault="00C855A4">
            <w:pPr>
              <w:jc w:val="right"/>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r>
      <w:tr w:rsidR="00C855A4">
        <w:trPr>
          <w:trHeight w:hRule="exact" w:val="340"/>
          <w:jc w:val="center"/>
        </w:trPr>
        <w:tc>
          <w:tcPr>
            <w:tcW w:w="2722" w:type="dxa"/>
            <w:tcBorders>
              <w:top w:val="dashDotStroked" w:sz="24" w:space="0" w:color="auto"/>
              <w:bottom w:val="nil"/>
              <w:right w:val="nil"/>
            </w:tcBorders>
            <w:vAlign w:val="center"/>
          </w:tcPr>
          <w:p w:rsidR="00C855A4" w:rsidRDefault="002F3DF9">
            <w:pPr>
              <w:rPr>
                <w:rFonts w:hAnsi="宋体" w:cs="宋体"/>
                <w:sz w:val="24"/>
                <w:szCs w:val="24"/>
              </w:rPr>
            </w:pPr>
            <w:r>
              <w:rPr>
                <w:rFonts w:hAnsi="宋体" w:cs="宋体" w:hint="eastAsia"/>
                <w:sz w:val="24"/>
                <w:szCs w:val="24"/>
              </w:rPr>
              <w:t>上部结构</w:t>
            </w:r>
          </w:p>
        </w:tc>
        <w:tc>
          <w:tcPr>
            <w:tcW w:w="1276" w:type="dxa"/>
            <w:tcBorders>
              <w:top w:val="nil"/>
              <w:left w:val="nil"/>
              <w:bottom w:val="nil"/>
            </w:tcBorders>
            <w:vAlign w:val="center"/>
          </w:tcPr>
          <w:p w:rsidR="00C855A4" w:rsidRDefault="002F3DF9">
            <w:pPr>
              <w:jc w:val="right"/>
              <w:rPr>
                <w:rFonts w:hAnsi="宋体" w:cs="宋体"/>
                <w:sz w:val="24"/>
                <w:szCs w:val="24"/>
              </w:rPr>
            </w:pPr>
            <w:r>
              <w:rPr>
                <w:rFonts w:hAnsi="宋体" w:cs="宋体" w:hint="eastAsia"/>
                <w:sz w:val="24"/>
                <w:szCs w:val="24"/>
              </w:rPr>
              <w:t>70</w:t>
            </w: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r>
      <w:tr w:rsidR="00C855A4">
        <w:trPr>
          <w:trHeight w:hRule="exact" w:val="340"/>
          <w:jc w:val="center"/>
        </w:trPr>
        <w:tc>
          <w:tcPr>
            <w:tcW w:w="2722" w:type="dxa"/>
            <w:tcBorders>
              <w:top w:val="nil"/>
              <w:bottom w:val="triple" w:sz="4" w:space="0" w:color="auto"/>
              <w:right w:val="nil"/>
            </w:tcBorders>
            <w:vAlign w:val="center"/>
          </w:tcPr>
          <w:p w:rsidR="00C855A4" w:rsidRDefault="00C855A4">
            <w:pPr>
              <w:rPr>
                <w:rFonts w:hAnsi="宋体" w:cs="宋体"/>
                <w:sz w:val="24"/>
                <w:szCs w:val="24"/>
              </w:rPr>
            </w:pPr>
          </w:p>
        </w:tc>
        <w:tc>
          <w:tcPr>
            <w:tcW w:w="1276" w:type="dxa"/>
            <w:tcBorders>
              <w:top w:val="nil"/>
              <w:left w:val="nil"/>
              <w:bottom w:val="nil"/>
            </w:tcBorders>
            <w:vAlign w:val="center"/>
          </w:tcPr>
          <w:p w:rsidR="00C855A4" w:rsidRDefault="00C855A4">
            <w:pPr>
              <w:jc w:val="right"/>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r>
      <w:tr w:rsidR="00C855A4">
        <w:trPr>
          <w:trHeight w:hRule="exact" w:val="340"/>
          <w:jc w:val="center"/>
        </w:trPr>
        <w:tc>
          <w:tcPr>
            <w:tcW w:w="2722" w:type="dxa"/>
            <w:tcBorders>
              <w:top w:val="triple" w:sz="4" w:space="0" w:color="auto"/>
              <w:bottom w:val="nil"/>
              <w:right w:val="nil"/>
            </w:tcBorders>
            <w:vAlign w:val="center"/>
          </w:tcPr>
          <w:p w:rsidR="00C855A4" w:rsidRDefault="002F3DF9">
            <w:pPr>
              <w:rPr>
                <w:rFonts w:hAnsi="宋体" w:cs="宋体"/>
                <w:sz w:val="24"/>
                <w:szCs w:val="24"/>
              </w:rPr>
            </w:pPr>
            <w:r>
              <w:rPr>
                <w:rFonts w:hAnsi="宋体" w:cs="宋体" w:hint="eastAsia"/>
                <w:sz w:val="24"/>
                <w:szCs w:val="24"/>
              </w:rPr>
              <w:t>附属工程</w:t>
            </w:r>
          </w:p>
        </w:tc>
        <w:tc>
          <w:tcPr>
            <w:tcW w:w="1276" w:type="dxa"/>
            <w:tcBorders>
              <w:top w:val="nil"/>
              <w:left w:val="nil"/>
              <w:bottom w:val="nil"/>
            </w:tcBorders>
            <w:vAlign w:val="center"/>
          </w:tcPr>
          <w:p w:rsidR="00C855A4" w:rsidRDefault="002F3DF9">
            <w:pPr>
              <w:jc w:val="right"/>
              <w:rPr>
                <w:rFonts w:hAnsi="宋体" w:cs="宋体"/>
                <w:sz w:val="24"/>
                <w:szCs w:val="24"/>
              </w:rPr>
            </w:pPr>
            <w:r>
              <w:rPr>
                <w:rFonts w:hAnsi="宋体" w:cs="宋体" w:hint="eastAsia"/>
                <w:sz w:val="24"/>
                <w:szCs w:val="24"/>
              </w:rPr>
              <w:t>60</w:t>
            </w: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r>
      <w:tr w:rsidR="00C855A4">
        <w:trPr>
          <w:trHeight w:hRule="exact" w:val="340"/>
          <w:jc w:val="center"/>
        </w:trPr>
        <w:tc>
          <w:tcPr>
            <w:tcW w:w="2722" w:type="dxa"/>
            <w:tcBorders>
              <w:top w:val="nil"/>
              <w:bottom w:val="wave" w:sz="6" w:space="0" w:color="auto"/>
              <w:right w:val="nil"/>
            </w:tcBorders>
            <w:vAlign w:val="center"/>
          </w:tcPr>
          <w:p w:rsidR="00C855A4" w:rsidRDefault="00C855A4">
            <w:pPr>
              <w:rPr>
                <w:rFonts w:hAnsi="宋体" w:cs="宋体"/>
                <w:sz w:val="24"/>
                <w:szCs w:val="24"/>
              </w:rPr>
            </w:pPr>
          </w:p>
        </w:tc>
        <w:tc>
          <w:tcPr>
            <w:tcW w:w="1276" w:type="dxa"/>
            <w:tcBorders>
              <w:top w:val="nil"/>
              <w:left w:val="nil"/>
              <w:bottom w:val="nil"/>
            </w:tcBorders>
            <w:vAlign w:val="center"/>
          </w:tcPr>
          <w:p w:rsidR="00C855A4" w:rsidRDefault="00C855A4">
            <w:pPr>
              <w:jc w:val="right"/>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r>
      <w:tr w:rsidR="00C855A4">
        <w:trPr>
          <w:trHeight w:hRule="exact" w:val="340"/>
          <w:jc w:val="center"/>
        </w:trPr>
        <w:tc>
          <w:tcPr>
            <w:tcW w:w="2722" w:type="dxa"/>
            <w:tcBorders>
              <w:top w:val="nil"/>
              <w:bottom w:val="single" w:sz="12" w:space="0" w:color="auto"/>
              <w:right w:val="nil"/>
            </w:tcBorders>
            <w:vAlign w:val="center"/>
          </w:tcPr>
          <w:p w:rsidR="00C855A4" w:rsidRDefault="00C855A4">
            <w:pPr>
              <w:rPr>
                <w:rFonts w:hAnsi="宋体" w:cs="宋体"/>
                <w:sz w:val="24"/>
                <w:szCs w:val="24"/>
              </w:rPr>
            </w:pPr>
          </w:p>
        </w:tc>
        <w:tc>
          <w:tcPr>
            <w:tcW w:w="1276" w:type="dxa"/>
            <w:tcBorders>
              <w:top w:val="nil"/>
              <w:left w:val="nil"/>
              <w:bottom w:val="single" w:sz="12" w:space="0" w:color="auto"/>
            </w:tcBorders>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7" w:type="dxa"/>
            <w:vAlign w:val="center"/>
          </w:tcPr>
          <w:p w:rsidR="00C855A4" w:rsidRDefault="00C855A4">
            <w:pPr>
              <w:rPr>
                <w:rFonts w:hAnsi="宋体" w:cs="宋体"/>
                <w:sz w:val="24"/>
                <w:szCs w:val="24"/>
              </w:rPr>
            </w:pPr>
          </w:p>
        </w:tc>
        <w:tc>
          <w:tcPr>
            <w:tcW w:w="468" w:type="dxa"/>
            <w:vAlign w:val="center"/>
          </w:tcPr>
          <w:p w:rsidR="00C855A4" w:rsidRDefault="00C855A4">
            <w:pPr>
              <w:rPr>
                <w:rFonts w:hAnsi="宋体" w:cs="宋体"/>
                <w:sz w:val="24"/>
                <w:szCs w:val="24"/>
              </w:rPr>
            </w:pPr>
          </w:p>
        </w:tc>
      </w:tr>
    </w:tbl>
    <w:p w:rsidR="00C855A4" w:rsidRDefault="002F3DF9">
      <w:pPr>
        <w:rPr>
          <w:rFonts w:hAnsi="宋体" w:cs="宋体"/>
          <w:sz w:val="24"/>
          <w:szCs w:val="24"/>
        </w:rPr>
      </w:pPr>
      <w:r>
        <w:rPr>
          <w:rFonts w:hAnsi="宋体" w:cs="宋体" w:hint="eastAsia"/>
          <w:sz w:val="24"/>
          <w:szCs w:val="24"/>
        </w:rPr>
        <w:t>注：</w:t>
      </w:r>
      <w:r>
        <w:rPr>
          <w:rFonts w:hAnsi="宋体" w:cs="宋体" w:hint="eastAsia"/>
          <w:sz w:val="24"/>
          <w:szCs w:val="24"/>
        </w:rPr>
        <w:t>1.</w:t>
      </w:r>
      <w:r>
        <w:rPr>
          <w:rFonts w:hAnsi="宋体" w:cs="宋体" w:hint="eastAsia"/>
          <w:sz w:val="24"/>
          <w:szCs w:val="24"/>
        </w:rPr>
        <w:t>应按各标段实际工程内容填写。</w:t>
      </w:r>
    </w:p>
    <w:p w:rsidR="00C855A4" w:rsidRDefault="002F3DF9">
      <w:pPr>
        <w:pStyle w:val="a0"/>
        <w:ind w:firstLine="240"/>
        <w:rPr>
          <w:rFonts w:hAnsi="宋体" w:cs="宋体"/>
          <w:sz w:val="24"/>
          <w:szCs w:val="24"/>
        </w:rPr>
      </w:pPr>
      <w:r>
        <w:rPr>
          <w:rFonts w:hAnsi="宋体" w:cs="宋体" w:hint="eastAsia"/>
          <w:sz w:val="24"/>
          <w:szCs w:val="24"/>
        </w:rPr>
        <w:t xml:space="preserve">    2.</w:t>
      </w:r>
      <w:r>
        <w:rPr>
          <w:rFonts w:hAnsi="宋体" w:cs="宋体" w:hint="eastAsia"/>
          <w:sz w:val="24"/>
          <w:szCs w:val="24"/>
        </w:rPr>
        <w:t>各个项目的进程可用线条的长短来表示。</w:t>
      </w:r>
    </w:p>
    <w:p w:rsidR="00C855A4" w:rsidRDefault="00C855A4">
      <w:pPr>
        <w:pStyle w:val="a0"/>
        <w:ind w:firstLine="321"/>
        <w:rPr>
          <w:rFonts w:hAnsi="宋体" w:cs="宋体"/>
          <w:b/>
          <w:kern w:val="2"/>
          <w:sz w:val="32"/>
          <w:szCs w:val="32"/>
        </w:rPr>
      </w:pPr>
    </w:p>
    <w:p w:rsidR="00C855A4" w:rsidRDefault="00C855A4">
      <w:pPr>
        <w:pStyle w:val="a0"/>
        <w:ind w:firstLine="321"/>
        <w:rPr>
          <w:rFonts w:hAnsi="宋体" w:cs="宋体"/>
          <w:b/>
          <w:kern w:val="2"/>
          <w:sz w:val="32"/>
          <w:szCs w:val="32"/>
        </w:rPr>
      </w:pPr>
    </w:p>
    <w:p w:rsidR="00C855A4" w:rsidRDefault="00C855A4">
      <w:pPr>
        <w:pStyle w:val="a0"/>
        <w:ind w:firstLine="321"/>
        <w:rPr>
          <w:rFonts w:hAnsi="宋体" w:cs="宋体"/>
          <w:b/>
          <w:kern w:val="2"/>
          <w:sz w:val="32"/>
          <w:szCs w:val="32"/>
        </w:rPr>
        <w:sectPr w:rsidR="00C855A4">
          <w:pgSz w:w="16838" w:h="11906" w:orient="landscape"/>
          <w:pgMar w:top="1134" w:right="1304" w:bottom="1134" w:left="1304" w:header="851" w:footer="992" w:gutter="0"/>
          <w:pgNumType w:fmt="numberInDash"/>
          <w:cols w:space="720"/>
          <w:titlePg/>
          <w:docGrid w:type="linesAndChars" w:linePitch="312"/>
        </w:sectPr>
      </w:pPr>
    </w:p>
    <w:p w:rsidR="00C855A4" w:rsidRDefault="00C855A4" w:rsidP="00C855A4">
      <w:pPr>
        <w:pStyle w:val="1"/>
        <w:spacing w:beforeLines="50" w:after="0" w:line="400" w:lineRule="exact"/>
        <w:rPr>
          <w:rFonts w:hAnsi="宋体" w:cs="宋体"/>
          <w:kern w:val="2"/>
          <w:sz w:val="24"/>
          <w:szCs w:val="24"/>
        </w:rPr>
      </w:pPr>
      <w:bookmarkStart w:id="68" w:name="_Toc234382967"/>
    </w:p>
    <w:p w:rsidR="00C855A4" w:rsidRDefault="002F3DF9" w:rsidP="00C855A4">
      <w:pPr>
        <w:pStyle w:val="1"/>
        <w:spacing w:beforeLines="50" w:after="0" w:line="400" w:lineRule="exact"/>
        <w:jc w:val="center"/>
        <w:rPr>
          <w:rFonts w:hAnsi="宋体" w:cs="宋体"/>
          <w:kern w:val="2"/>
          <w:sz w:val="24"/>
          <w:szCs w:val="24"/>
        </w:rPr>
      </w:pPr>
      <w:r>
        <w:rPr>
          <w:rFonts w:hAnsi="宋体" w:cs="宋体" w:hint="eastAsia"/>
          <w:kern w:val="2"/>
          <w:sz w:val="24"/>
          <w:szCs w:val="24"/>
        </w:rPr>
        <w:t>附表三</w:t>
      </w:r>
      <w:r>
        <w:rPr>
          <w:rFonts w:hAnsi="宋体" w:cs="宋体" w:hint="eastAsia"/>
          <w:kern w:val="2"/>
          <w:sz w:val="24"/>
          <w:szCs w:val="24"/>
        </w:rPr>
        <w:t xml:space="preserve">   </w:t>
      </w:r>
      <w:r>
        <w:rPr>
          <w:rFonts w:hAnsi="宋体" w:cs="宋体" w:hint="eastAsia"/>
          <w:kern w:val="2"/>
          <w:sz w:val="24"/>
          <w:szCs w:val="24"/>
        </w:rPr>
        <w:t>工程管理曲线</w:t>
      </w:r>
      <w:bookmarkEnd w:id="68"/>
    </w:p>
    <w:p w:rsidR="00C855A4" w:rsidRDefault="00C855A4"/>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C855A4">
        <w:trPr>
          <w:trHeight w:hRule="exact" w:val="454"/>
          <w:jc w:val="center"/>
        </w:trPr>
        <w:tc>
          <w:tcPr>
            <w:tcW w:w="2206" w:type="dxa"/>
            <w:tcBorders>
              <w:top w:val="single" w:sz="12" w:space="0" w:color="auto"/>
              <w:bottom w:val="nil"/>
              <w:tl2br w:val="single" w:sz="6" w:space="0" w:color="auto"/>
            </w:tcBorders>
            <w:vAlign w:val="center"/>
          </w:tcPr>
          <w:p w:rsidR="00C855A4" w:rsidRDefault="00C855A4">
            <w:pPr>
              <w:rPr>
                <w:rFonts w:hAnsi="宋体" w:cs="宋体"/>
                <w:sz w:val="21"/>
                <w:szCs w:val="21"/>
              </w:rPr>
            </w:pPr>
            <w:r>
              <w:rPr>
                <w:rFonts w:hAnsi="宋体" w:cs="宋体"/>
                <w:sz w:val="21"/>
                <w:szCs w:val="21"/>
              </w:rPr>
              <w:pict>
                <v:shapetype id="_x0000_t32" coordsize="21600,21600" o:spt="32" o:oned="t" path="m,l21600,21600e" filled="f">
                  <v:path arrowok="t" fillok="f" o:connecttype="none"/>
                  <o:lock v:ext="edit" shapetype="t"/>
                </v:shapetype>
                <v:shape id="自选图形 2" o:spid="_x0000_s2055" type="#_x0000_t32" style="position:absolute;left:0;text-align:left;margin-left:-5.9pt;margin-top:-.3pt;width:110pt;height:44.35pt;z-index:251712512;mso-width-relative:page;mso-height-relative:page"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3YzWtcAAAAIAQAADwAA&#10;AAAAAAABACAAAAAiAAAAZHJzL2Rvd25yZXYueG1sUEsBAhQAFAAAAAgAh07iQEleE2XeAQAAmgMA&#10;AA4AAAAAAAAAAQAgAAAAJgEAAGRycy9lMm9Eb2MueG1sUEsFBgAAAAAGAAYAWQEAAHYFAAAAAA==&#10;"/>
              </w:pict>
            </w:r>
            <w:r w:rsidR="002F3DF9">
              <w:rPr>
                <w:rFonts w:hAnsi="宋体" w:cs="宋体" w:hint="eastAsia"/>
                <w:sz w:val="21"/>
                <w:szCs w:val="21"/>
              </w:rPr>
              <w:t xml:space="preserve">            </w:t>
            </w:r>
            <w:r w:rsidR="002F3DF9">
              <w:rPr>
                <w:rFonts w:hAnsi="宋体" w:cs="宋体" w:hint="eastAsia"/>
                <w:sz w:val="21"/>
                <w:szCs w:val="21"/>
              </w:rPr>
              <w:t>年</w:t>
            </w:r>
            <w:r w:rsidR="002F3DF9">
              <w:rPr>
                <w:rFonts w:hAnsi="宋体" w:cs="宋体" w:hint="eastAsia"/>
                <w:sz w:val="21"/>
                <w:szCs w:val="21"/>
              </w:rPr>
              <w:t xml:space="preserve">  </w:t>
            </w:r>
            <w:r w:rsidR="002F3DF9">
              <w:rPr>
                <w:rFonts w:hAnsi="宋体" w:cs="宋体" w:hint="eastAsia"/>
                <w:sz w:val="21"/>
                <w:szCs w:val="21"/>
              </w:rPr>
              <w:t>度</w:t>
            </w:r>
          </w:p>
          <w:p w:rsidR="00C855A4" w:rsidRDefault="00C855A4">
            <w:pPr>
              <w:rPr>
                <w:rFonts w:hAnsi="宋体" w:cs="宋体"/>
                <w:sz w:val="21"/>
                <w:szCs w:val="21"/>
              </w:rPr>
            </w:pPr>
            <w:r>
              <w:rPr>
                <w:rFonts w:hAnsi="宋体" w:cs="宋体"/>
                <w:sz w:val="21"/>
                <w:szCs w:val="21"/>
              </w:rPr>
              <w:pict>
                <v:rect id="矩形 3" o:spid="_x0000_s2054" style="position:absolute;left:0;text-align:left;margin-left:61.5pt;margin-top:1.6pt;width:17.15pt;height:21.55pt;z-index:251713536;mso-width-relative:page;mso-height-relative:page"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CQnE4G2QAAAAgBAAAPAAAAAAAAAAEAIAAAACIAAABkcnMvZG93bnJldi54bWxQ&#10;SwECFAAUAAAACACHTuJAcwCUnIQBAADyAgAADgAAAAAAAAABACAAAAAoAQAAZHJzL2Uyb0RvYy54&#10;bWxQSwUGAAAAAAYABgBZAQAAHgUAAAAA&#10;" filled="f" stroked="f">
                  <v:textbox>
                    <w:txbxContent>
                      <w:p w:rsidR="00C855A4" w:rsidRDefault="002F3DF9">
                        <w:pPr>
                          <w:rPr>
                            <w:sz w:val="24"/>
                            <w:szCs w:val="24"/>
                          </w:rPr>
                        </w:pPr>
                        <w:r>
                          <w:rPr>
                            <w:rFonts w:hint="eastAsia"/>
                            <w:sz w:val="24"/>
                            <w:szCs w:val="24"/>
                          </w:rPr>
                          <w:t>季</w:t>
                        </w:r>
                      </w:p>
                    </w:txbxContent>
                  </v:textbox>
                </v:rect>
              </w:pict>
            </w:r>
          </w:p>
          <w:p w:rsidR="00C855A4" w:rsidRDefault="00C855A4">
            <w:pPr>
              <w:rPr>
                <w:rFonts w:hAnsi="宋体" w:cs="宋体"/>
                <w:sz w:val="21"/>
                <w:szCs w:val="21"/>
              </w:rPr>
            </w:pPr>
          </w:p>
        </w:tc>
        <w:tc>
          <w:tcPr>
            <w:tcW w:w="4537" w:type="dxa"/>
            <w:gridSpan w:val="12"/>
            <w:vAlign w:val="center"/>
          </w:tcPr>
          <w:p w:rsidR="00C855A4" w:rsidRDefault="002F3DF9">
            <w:pPr>
              <w:ind w:firstLineChars="600" w:firstLine="1260"/>
              <w:jc w:val="center"/>
              <w:rPr>
                <w:rFonts w:hAnsi="宋体" w:cs="宋体"/>
                <w:sz w:val="21"/>
                <w:szCs w:val="21"/>
              </w:rPr>
            </w:pPr>
            <w:r>
              <w:rPr>
                <w:rFonts w:hAnsi="宋体" w:cs="宋体" w:hint="eastAsia"/>
                <w:sz w:val="21"/>
                <w:szCs w:val="21"/>
              </w:rPr>
              <w:t>年</w:t>
            </w:r>
          </w:p>
        </w:tc>
        <w:tc>
          <w:tcPr>
            <w:tcW w:w="2896" w:type="dxa"/>
            <w:gridSpan w:val="8"/>
            <w:vAlign w:val="center"/>
          </w:tcPr>
          <w:p w:rsidR="00C855A4" w:rsidRDefault="002F3DF9">
            <w:pPr>
              <w:ind w:firstLineChars="500" w:firstLine="1050"/>
              <w:jc w:val="center"/>
              <w:rPr>
                <w:rFonts w:hAnsi="宋体" w:cs="宋体"/>
                <w:sz w:val="21"/>
                <w:szCs w:val="21"/>
              </w:rPr>
            </w:pPr>
            <w:r>
              <w:rPr>
                <w:rFonts w:hAnsi="宋体" w:cs="宋体" w:hint="eastAsia"/>
                <w:sz w:val="21"/>
                <w:szCs w:val="21"/>
              </w:rPr>
              <w:t>年</w:t>
            </w:r>
          </w:p>
        </w:tc>
      </w:tr>
      <w:tr w:rsidR="00C855A4">
        <w:trPr>
          <w:trHeight w:hRule="exact" w:val="454"/>
          <w:jc w:val="center"/>
        </w:trPr>
        <w:tc>
          <w:tcPr>
            <w:tcW w:w="2206" w:type="dxa"/>
            <w:vMerge w:val="restart"/>
            <w:tcBorders>
              <w:top w:val="nil"/>
            </w:tcBorders>
            <w:vAlign w:val="center"/>
          </w:tcPr>
          <w:p w:rsidR="00C855A4" w:rsidRDefault="00C855A4">
            <w:pPr>
              <w:rPr>
                <w:rFonts w:hAnsi="宋体" w:cs="宋体"/>
                <w:sz w:val="21"/>
                <w:szCs w:val="21"/>
              </w:rPr>
            </w:pPr>
            <w:r>
              <w:rPr>
                <w:rFonts w:hAnsi="宋体" w:cs="宋体"/>
                <w:sz w:val="21"/>
                <w:szCs w:val="21"/>
              </w:rPr>
              <w:pict>
                <v:rect id="矩形 4" o:spid="_x0000_s2053" style="position:absolute;left:0;text-align:left;margin-left:84pt;margin-top:-.45pt;width:17.15pt;height:21.55pt;z-index:251714560;mso-position-horizontal-relative:text;mso-position-vertical-relative:text;mso-width-relative:page;mso-height-relative:page"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MIDcOHZAAAACAEAAA8AAAAAAAAAAQAgAAAAIgAAAGRycy9kb3ducmV2LnhtbFBL&#10;AQIUABQAAAAIAIdO4kA3hc8ZgwEAAPICAAAOAAAAAAAAAAEAIAAAACgBAABkcnMvZTJvRG9jLnht&#10;bFBLBQYAAAAABgAGAFkBAAAdBQAAAAA=&#10;" filled="f" stroked="f">
                  <v:textbox>
                    <w:txbxContent>
                      <w:p w:rsidR="00C855A4" w:rsidRDefault="002F3DF9">
                        <w:pPr>
                          <w:rPr>
                            <w:sz w:val="24"/>
                            <w:szCs w:val="24"/>
                          </w:rPr>
                        </w:pPr>
                        <w:r>
                          <w:rPr>
                            <w:rFonts w:hint="eastAsia"/>
                            <w:sz w:val="24"/>
                            <w:szCs w:val="24"/>
                          </w:rPr>
                          <w:t>度</w:t>
                        </w:r>
                      </w:p>
                    </w:txbxContent>
                  </v:textbox>
                </v:rect>
              </w:pict>
            </w:r>
          </w:p>
          <w:p w:rsidR="00C855A4" w:rsidRDefault="00C855A4">
            <w:pPr>
              <w:jc w:val="left"/>
              <w:rPr>
                <w:rFonts w:hAnsi="宋体" w:cs="宋体"/>
                <w:sz w:val="21"/>
                <w:szCs w:val="21"/>
              </w:rPr>
            </w:pPr>
          </w:p>
          <w:p w:rsidR="00C855A4" w:rsidRDefault="00C855A4">
            <w:pPr>
              <w:jc w:val="left"/>
              <w:rPr>
                <w:rFonts w:hAnsi="宋体" w:cs="宋体"/>
                <w:sz w:val="21"/>
                <w:szCs w:val="21"/>
              </w:rPr>
            </w:pPr>
            <w:r>
              <w:rPr>
                <w:rFonts w:hAnsi="宋体" w:cs="宋体"/>
                <w:sz w:val="21"/>
                <w:szCs w:val="21"/>
              </w:rPr>
              <w:pict>
                <v:rect id="矩形 5" o:spid="_x0000_s2052" style="position:absolute;margin-left:-5.55pt;margin-top:19.35pt;width:89.9pt;height:454.5pt;z-index:251715584;mso-width-relative:page;mso-height-relative:page"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OdH3DjaAAAACgEAAA8AAAAAAAAAAQAgAAAAIgAAAGRycy9kb3ducmV2Lnht&#10;bFBLAQIUABQAAAAIAIdO4kAV4DcahQEAAPQCAAAOAAAAAAAAAAEAIAAAACkBAABkcnMvZTJvRG9j&#10;LnhtbFBLBQYAAAAABgAGAFkBAAAgBQAAAAA=&#10;" filled="f" stroked="f">
                  <v:textbox>
                    <w:txbxContent>
                      <w:p w:rsidR="00C855A4" w:rsidRDefault="00C855A4">
                        <w:pPr>
                          <w:rPr>
                            <w:sz w:val="24"/>
                            <w:szCs w:val="24"/>
                          </w:rPr>
                        </w:pPr>
                      </w:p>
                      <w:p w:rsidR="00C855A4" w:rsidRDefault="00C855A4">
                        <w:pPr>
                          <w:rPr>
                            <w:sz w:val="24"/>
                            <w:szCs w:val="24"/>
                          </w:rPr>
                        </w:pPr>
                      </w:p>
                      <w:p w:rsidR="00C855A4" w:rsidRDefault="00C855A4">
                        <w:pPr>
                          <w:rPr>
                            <w:sz w:val="24"/>
                            <w:szCs w:val="24"/>
                          </w:rPr>
                        </w:pPr>
                      </w:p>
                      <w:p w:rsidR="00C855A4" w:rsidRDefault="00C855A4">
                        <w:pPr>
                          <w:rPr>
                            <w:sz w:val="24"/>
                            <w:szCs w:val="24"/>
                          </w:rPr>
                        </w:pPr>
                      </w:p>
                      <w:p w:rsidR="00C855A4" w:rsidRDefault="00C855A4">
                        <w:pPr>
                          <w:rPr>
                            <w:sz w:val="24"/>
                            <w:szCs w:val="24"/>
                          </w:rPr>
                        </w:pPr>
                      </w:p>
                      <w:p w:rsidR="00C855A4" w:rsidRDefault="00C855A4">
                        <w:pPr>
                          <w:rPr>
                            <w:sz w:val="24"/>
                            <w:szCs w:val="24"/>
                          </w:rPr>
                        </w:pPr>
                      </w:p>
                      <w:p w:rsidR="00C855A4" w:rsidRDefault="00C855A4">
                        <w:pPr>
                          <w:rPr>
                            <w:sz w:val="24"/>
                            <w:szCs w:val="24"/>
                          </w:rPr>
                        </w:pPr>
                      </w:p>
                      <w:p w:rsidR="00C855A4" w:rsidRDefault="00C855A4">
                        <w:pPr>
                          <w:rPr>
                            <w:sz w:val="24"/>
                            <w:szCs w:val="24"/>
                          </w:rPr>
                        </w:pPr>
                      </w:p>
                      <w:p w:rsidR="00C855A4" w:rsidRDefault="00C855A4">
                        <w:pPr>
                          <w:rPr>
                            <w:sz w:val="24"/>
                            <w:szCs w:val="24"/>
                          </w:rPr>
                        </w:pPr>
                      </w:p>
                      <w:p w:rsidR="00C855A4" w:rsidRDefault="00C855A4">
                        <w:pPr>
                          <w:rPr>
                            <w:sz w:val="24"/>
                            <w:szCs w:val="24"/>
                          </w:rPr>
                        </w:pPr>
                      </w:p>
                      <w:p w:rsidR="00C855A4" w:rsidRDefault="00C855A4">
                        <w:pPr>
                          <w:rPr>
                            <w:sz w:val="24"/>
                            <w:szCs w:val="24"/>
                          </w:rPr>
                        </w:pPr>
                      </w:p>
                      <w:p w:rsidR="00C855A4" w:rsidRDefault="00C855A4">
                        <w:pPr>
                          <w:rPr>
                            <w:sz w:val="24"/>
                            <w:szCs w:val="24"/>
                          </w:rPr>
                        </w:pPr>
                      </w:p>
                      <w:p w:rsidR="00C855A4" w:rsidRDefault="002F3DF9">
                        <w:pPr>
                          <w:spacing w:line="240" w:lineRule="exact"/>
                          <w:rPr>
                            <w:sz w:val="24"/>
                            <w:szCs w:val="24"/>
                          </w:rPr>
                        </w:pPr>
                        <w:r>
                          <w:rPr>
                            <w:rFonts w:hint="eastAsia"/>
                            <w:sz w:val="24"/>
                            <w:szCs w:val="24"/>
                          </w:rPr>
                          <w:t>工</w:t>
                        </w:r>
                      </w:p>
                      <w:p w:rsidR="00C855A4" w:rsidRDefault="00C855A4">
                        <w:pPr>
                          <w:spacing w:line="240" w:lineRule="exact"/>
                          <w:rPr>
                            <w:sz w:val="24"/>
                            <w:szCs w:val="24"/>
                          </w:rPr>
                        </w:pPr>
                      </w:p>
                      <w:p w:rsidR="00C855A4" w:rsidRDefault="002F3DF9">
                        <w:pPr>
                          <w:spacing w:line="240" w:lineRule="exact"/>
                          <w:rPr>
                            <w:sz w:val="24"/>
                            <w:szCs w:val="24"/>
                          </w:rPr>
                        </w:pPr>
                        <w:r>
                          <w:rPr>
                            <w:rFonts w:hint="eastAsia"/>
                            <w:sz w:val="24"/>
                            <w:szCs w:val="24"/>
                          </w:rPr>
                          <w:t>程</w:t>
                        </w:r>
                      </w:p>
                      <w:p w:rsidR="00C855A4" w:rsidRDefault="00C855A4">
                        <w:pPr>
                          <w:spacing w:line="240" w:lineRule="exact"/>
                          <w:rPr>
                            <w:sz w:val="24"/>
                            <w:szCs w:val="24"/>
                          </w:rPr>
                        </w:pPr>
                      </w:p>
                      <w:p w:rsidR="00C855A4" w:rsidRDefault="002F3DF9">
                        <w:pPr>
                          <w:spacing w:line="240" w:lineRule="exact"/>
                          <w:rPr>
                            <w:sz w:val="24"/>
                            <w:szCs w:val="24"/>
                          </w:rPr>
                        </w:pPr>
                        <w:r>
                          <w:rPr>
                            <w:rFonts w:hint="eastAsia"/>
                            <w:sz w:val="24"/>
                            <w:szCs w:val="24"/>
                          </w:rPr>
                          <w:t>完</w:t>
                        </w:r>
                      </w:p>
                      <w:p w:rsidR="00C855A4" w:rsidRDefault="00C855A4">
                        <w:pPr>
                          <w:spacing w:line="240" w:lineRule="exact"/>
                          <w:rPr>
                            <w:sz w:val="24"/>
                            <w:szCs w:val="24"/>
                          </w:rPr>
                        </w:pPr>
                      </w:p>
                      <w:p w:rsidR="00C855A4" w:rsidRDefault="002F3DF9">
                        <w:pPr>
                          <w:spacing w:line="240" w:lineRule="exact"/>
                          <w:rPr>
                            <w:sz w:val="24"/>
                            <w:szCs w:val="24"/>
                          </w:rPr>
                        </w:pPr>
                        <w:r>
                          <w:rPr>
                            <w:rFonts w:hint="eastAsia"/>
                            <w:sz w:val="24"/>
                            <w:szCs w:val="24"/>
                          </w:rPr>
                          <w:t>成</w:t>
                        </w:r>
                      </w:p>
                      <w:p w:rsidR="00C855A4" w:rsidRDefault="00C855A4">
                        <w:pPr>
                          <w:spacing w:line="240" w:lineRule="exact"/>
                          <w:rPr>
                            <w:sz w:val="24"/>
                            <w:szCs w:val="24"/>
                          </w:rPr>
                        </w:pPr>
                      </w:p>
                      <w:p w:rsidR="00C855A4" w:rsidRDefault="002F3DF9">
                        <w:pPr>
                          <w:spacing w:line="240" w:lineRule="exact"/>
                          <w:rPr>
                            <w:sz w:val="24"/>
                            <w:szCs w:val="24"/>
                          </w:rPr>
                        </w:pPr>
                        <w:r>
                          <w:rPr>
                            <w:rFonts w:hint="eastAsia"/>
                            <w:sz w:val="24"/>
                            <w:szCs w:val="24"/>
                          </w:rPr>
                          <w:t>的</w:t>
                        </w:r>
                      </w:p>
                      <w:p w:rsidR="00C855A4" w:rsidRDefault="00C855A4">
                        <w:pPr>
                          <w:spacing w:line="240" w:lineRule="exact"/>
                          <w:rPr>
                            <w:sz w:val="24"/>
                            <w:szCs w:val="24"/>
                          </w:rPr>
                        </w:pPr>
                      </w:p>
                      <w:p w:rsidR="00C855A4" w:rsidRDefault="002F3DF9">
                        <w:pPr>
                          <w:spacing w:line="240" w:lineRule="exact"/>
                          <w:rPr>
                            <w:sz w:val="24"/>
                            <w:szCs w:val="24"/>
                          </w:rPr>
                        </w:pPr>
                        <w:r>
                          <w:rPr>
                            <w:rFonts w:hint="eastAsia"/>
                            <w:sz w:val="24"/>
                            <w:szCs w:val="24"/>
                          </w:rPr>
                          <w:t>百</w:t>
                        </w:r>
                      </w:p>
                      <w:p w:rsidR="00C855A4" w:rsidRDefault="00C855A4">
                        <w:pPr>
                          <w:spacing w:line="240" w:lineRule="exact"/>
                          <w:rPr>
                            <w:sz w:val="24"/>
                            <w:szCs w:val="24"/>
                          </w:rPr>
                        </w:pPr>
                      </w:p>
                      <w:p w:rsidR="00C855A4" w:rsidRDefault="002F3DF9">
                        <w:pPr>
                          <w:spacing w:line="240" w:lineRule="exact"/>
                          <w:rPr>
                            <w:sz w:val="24"/>
                            <w:szCs w:val="24"/>
                          </w:rPr>
                        </w:pPr>
                        <w:r>
                          <w:rPr>
                            <w:rFonts w:hint="eastAsia"/>
                            <w:sz w:val="24"/>
                            <w:szCs w:val="24"/>
                          </w:rPr>
                          <w:t>分</w:t>
                        </w:r>
                      </w:p>
                      <w:p w:rsidR="00C855A4" w:rsidRDefault="00C855A4">
                        <w:pPr>
                          <w:spacing w:line="240" w:lineRule="exact"/>
                          <w:rPr>
                            <w:sz w:val="24"/>
                            <w:szCs w:val="24"/>
                          </w:rPr>
                        </w:pPr>
                      </w:p>
                      <w:p w:rsidR="00C855A4" w:rsidRDefault="002F3DF9">
                        <w:pPr>
                          <w:spacing w:line="240" w:lineRule="exact"/>
                          <w:rPr>
                            <w:sz w:val="24"/>
                            <w:szCs w:val="24"/>
                          </w:rPr>
                        </w:pPr>
                        <w:r>
                          <w:rPr>
                            <w:rFonts w:hint="eastAsia"/>
                            <w:sz w:val="24"/>
                            <w:szCs w:val="24"/>
                          </w:rPr>
                          <w:t>比</w:t>
                        </w:r>
                      </w:p>
                      <w:p w:rsidR="00C855A4" w:rsidRDefault="00C855A4">
                        <w:pPr>
                          <w:spacing w:line="240" w:lineRule="exact"/>
                          <w:rPr>
                            <w:sz w:val="24"/>
                            <w:szCs w:val="24"/>
                          </w:rPr>
                        </w:pPr>
                      </w:p>
                      <w:p w:rsidR="00C855A4" w:rsidRDefault="002F3DF9">
                        <w:pPr>
                          <w:spacing w:line="240" w:lineRule="exact"/>
                          <w:rPr>
                            <w:sz w:val="24"/>
                            <w:szCs w:val="24"/>
                          </w:rPr>
                        </w:pPr>
                        <w:r>
                          <w:rPr>
                            <w:rFonts w:hint="eastAsia"/>
                            <w:sz w:val="24"/>
                            <w:szCs w:val="24"/>
                          </w:rPr>
                          <w:t>（</w:t>
                        </w:r>
                        <w:r>
                          <w:rPr>
                            <w:rFonts w:hint="eastAsia"/>
                            <w:sz w:val="24"/>
                            <w:szCs w:val="24"/>
                          </w:rPr>
                          <w:t>%</w:t>
                        </w:r>
                        <w:r>
                          <w:rPr>
                            <w:rFonts w:hint="eastAsia"/>
                            <w:sz w:val="24"/>
                            <w:szCs w:val="24"/>
                          </w:rPr>
                          <w:t>）</w:t>
                        </w:r>
                      </w:p>
                    </w:txbxContent>
                  </v:textbox>
                </v:rect>
              </w:pict>
            </w:r>
            <w:r w:rsidR="002F3DF9">
              <w:rPr>
                <w:rFonts w:hAnsi="宋体" w:cs="宋体" w:hint="eastAsia"/>
                <w:sz w:val="21"/>
                <w:szCs w:val="21"/>
              </w:rPr>
              <w:t>进</w:t>
            </w:r>
            <w:r w:rsidR="002F3DF9">
              <w:rPr>
                <w:rFonts w:hAnsi="宋体" w:cs="宋体" w:hint="eastAsia"/>
                <w:sz w:val="21"/>
                <w:szCs w:val="21"/>
              </w:rPr>
              <w:t xml:space="preserve">  </w:t>
            </w:r>
            <w:r w:rsidR="002F3DF9">
              <w:rPr>
                <w:rFonts w:hAnsi="宋体" w:cs="宋体" w:hint="eastAsia"/>
                <w:sz w:val="21"/>
                <w:szCs w:val="21"/>
              </w:rPr>
              <w:t>度</w:t>
            </w:r>
          </w:p>
        </w:tc>
        <w:tc>
          <w:tcPr>
            <w:tcW w:w="1093" w:type="dxa"/>
            <w:gridSpan w:val="3"/>
            <w:vAlign w:val="center"/>
          </w:tcPr>
          <w:p w:rsidR="00C855A4" w:rsidRDefault="002F3DF9">
            <w:pPr>
              <w:jc w:val="center"/>
              <w:rPr>
                <w:rFonts w:hAnsi="宋体" w:cs="宋体"/>
                <w:sz w:val="21"/>
                <w:szCs w:val="21"/>
              </w:rPr>
            </w:pPr>
            <w:r>
              <w:rPr>
                <w:rFonts w:hAnsi="宋体" w:cs="宋体" w:hint="eastAsia"/>
                <w:sz w:val="21"/>
                <w:szCs w:val="21"/>
              </w:rPr>
              <w:t>一</w:t>
            </w:r>
          </w:p>
        </w:tc>
        <w:tc>
          <w:tcPr>
            <w:tcW w:w="1089" w:type="dxa"/>
            <w:gridSpan w:val="3"/>
            <w:vAlign w:val="center"/>
          </w:tcPr>
          <w:p w:rsidR="00C855A4" w:rsidRDefault="002F3DF9">
            <w:pPr>
              <w:jc w:val="center"/>
              <w:rPr>
                <w:rFonts w:hAnsi="宋体" w:cs="宋体"/>
                <w:sz w:val="21"/>
                <w:szCs w:val="21"/>
              </w:rPr>
            </w:pPr>
            <w:r>
              <w:rPr>
                <w:rFonts w:hAnsi="宋体" w:cs="宋体" w:hint="eastAsia"/>
                <w:sz w:val="21"/>
                <w:szCs w:val="21"/>
              </w:rPr>
              <w:t>二</w:t>
            </w:r>
          </w:p>
        </w:tc>
        <w:tc>
          <w:tcPr>
            <w:tcW w:w="1084" w:type="dxa"/>
            <w:gridSpan w:val="3"/>
            <w:vAlign w:val="center"/>
          </w:tcPr>
          <w:p w:rsidR="00C855A4" w:rsidRDefault="002F3DF9">
            <w:pPr>
              <w:jc w:val="center"/>
              <w:rPr>
                <w:rFonts w:hAnsi="宋体" w:cs="宋体"/>
                <w:sz w:val="21"/>
                <w:szCs w:val="21"/>
              </w:rPr>
            </w:pPr>
            <w:r>
              <w:rPr>
                <w:rFonts w:hAnsi="宋体" w:cs="宋体" w:hint="eastAsia"/>
                <w:sz w:val="21"/>
                <w:szCs w:val="21"/>
              </w:rPr>
              <w:t>三</w:t>
            </w:r>
          </w:p>
        </w:tc>
        <w:tc>
          <w:tcPr>
            <w:tcW w:w="1271" w:type="dxa"/>
            <w:gridSpan w:val="3"/>
            <w:vAlign w:val="center"/>
          </w:tcPr>
          <w:p w:rsidR="00C855A4" w:rsidRDefault="002F3DF9">
            <w:pPr>
              <w:jc w:val="center"/>
              <w:rPr>
                <w:rFonts w:hAnsi="宋体" w:cs="宋体"/>
                <w:sz w:val="21"/>
                <w:szCs w:val="21"/>
              </w:rPr>
            </w:pPr>
            <w:r>
              <w:rPr>
                <w:rFonts w:hAnsi="宋体" w:cs="宋体" w:hint="eastAsia"/>
                <w:sz w:val="21"/>
                <w:szCs w:val="21"/>
              </w:rPr>
              <w:t>四</w:t>
            </w:r>
          </w:p>
        </w:tc>
        <w:tc>
          <w:tcPr>
            <w:tcW w:w="1084" w:type="dxa"/>
            <w:gridSpan w:val="3"/>
            <w:vAlign w:val="center"/>
          </w:tcPr>
          <w:p w:rsidR="00C855A4" w:rsidRDefault="002F3DF9">
            <w:pPr>
              <w:jc w:val="center"/>
              <w:rPr>
                <w:rFonts w:hAnsi="宋体" w:cs="宋体"/>
                <w:sz w:val="21"/>
                <w:szCs w:val="21"/>
              </w:rPr>
            </w:pPr>
            <w:r>
              <w:rPr>
                <w:rFonts w:hAnsi="宋体" w:cs="宋体" w:hint="eastAsia"/>
                <w:sz w:val="21"/>
                <w:szCs w:val="21"/>
              </w:rPr>
              <w:t>一</w:t>
            </w:r>
          </w:p>
        </w:tc>
        <w:tc>
          <w:tcPr>
            <w:tcW w:w="1088" w:type="dxa"/>
            <w:gridSpan w:val="3"/>
            <w:vAlign w:val="center"/>
          </w:tcPr>
          <w:p w:rsidR="00C855A4" w:rsidRDefault="002F3DF9">
            <w:pPr>
              <w:jc w:val="center"/>
              <w:rPr>
                <w:rFonts w:hAnsi="宋体" w:cs="宋体"/>
                <w:sz w:val="21"/>
                <w:szCs w:val="21"/>
              </w:rPr>
            </w:pPr>
            <w:r>
              <w:rPr>
                <w:rFonts w:hAnsi="宋体" w:cs="宋体" w:hint="eastAsia"/>
                <w:sz w:val="21"/>
                <w:szCs w:val="21"/>
              </w:rPr>
              <w:t>二</w:t>
            </w:r>
          </w:p>
        </w:tc>
        <w:tc>
          <w:tcPr>
            <w:tcW w:w="724" w:type="dxa"/>
            <w:gridSpan w:val="2"/>
            <w:vAlign w:val="center"/>
          </w:tcPr>
          <w:p w:rsidR="00C855A4" w:rsidRDefault="002F3DF9">
            <w:pPr>
              <w:jc w:val="center"/>
              <w:rPr>
                <w:rFonts w:hAnsi="宋体" w:cs="宋体"/>
                <w:sz w:val="21"/>
                <w:szCs w:val="21"/>
              </w:rPr>
            </w:pPr>
            <w:r>
              <w:rPr>
                <w:rFonts w:hAnsi="宋体" w:cs="宋体" w:hint="eastAsia"/>
                <w:sz w:val="21"/>
                <w:szCs w:val="21"/>
              </w:rPr>
              <w:t>……</w:t>
            </w:r>
          </w:p>
        </w:tc>
      </w:tr>
      <w:tr w:rsidR="00C855A4">
        <w:trPr>
          <w:trHeight w:hRule="exact" w:val="454"/>
          <w:jc w:val="center"/>
        </w:trPr>
        <w:tc>
          <w:tcPr>
            <w:tcW w:w="2206" w:type="dxa"/>
            <w:vMerge/>
            <w:tcBorders>
              <w:bottom w:val="single" w:sz="6" w:space="0" w:color="auto"/>
            </w:tcBorders>
            <w:vAlign w:val="center"/>
          </w:tcPr>
          <w:p w:rsidR="00C855A4" w:rsidRDefault="00C855A4">
            <w:pPr>
              <w:rPr>
                <w:rFonts w:hAnsi="宋体" w:cs="宋体"/>
                <w:sz w:val="21"/>
                <w:szCs w:val="21"/>
              </w:rPr>
            </w:pPr>
          </w:p>
        </w:tc>
        <w:tc>
          <w:tcPr>
            <w:tcW w:w="361" w:type="dxa"/>
            <w:vAlign w:val="center"/>
          </w:tcPr>
          <w:p w:rsidR="00C855A4" w:rsidRDefault="002F3DF9">
            <w:pPr>
              <w:rPr>
                <w:rFonts w:hAnsi="宋体" w:cs="宋体"/>
                <w:sz w:val="21"/>
                <w:szCs w:val="21"/>
              </w:rPr>
            </w:pPr>
            <w:r>
              <w:rPr>
                <w:rFonts w:hAnsi="宋体" w:cs="宋体" w:hint="eastAsia"/>
                <w:sz w:val="21"/>
                <w:szCs w:val="21"/>
              </w:rPr>
              <w:t>1</w:t>
            </w:r>
          </w:p>
        </w:tc>
        <w:tc>
          <w:tcPr>
            <w:tcW w:w="361" w:type="dxa"/>
            <w:vAlign w:val="center"/>
          </w:tcPr>
          <w:p w:rsidR="00C855A4" w:rsidRDefault="002F3DF9">
            <w:pPr>
              <w:rPr>
                <w:rFonts w:hAnsi="宋体" w:cs="宋体"/>
                <w:sz w:val="21"/>
                <w:szCs w:val="21"/>
              </w:rPr>
            </w:pPr>
            <w:r>
              <w:rPr>
                <w:rFonts w:hAnsi="宋体" w:cs="宋体" w:hint="eastAsia"/>
                <w:sz w:val="21"/>
                <w:szCs w:val="21"/>
              </w:rPr>
              <w:t>2</w:t>
            </w:r>
          </w:p>
        </w:tc>
        <w:tc>
          <w:tcPr>
            <w:tcW w:w="371" w:type="dxa"/>
            <w:vAlign w:val="center"/>
          </w:tcPr>
          <w:p w:rsidR="00C855A4" w:rsidRDefault="002F3DF9">
            <w:pPr>
              <w:rPr>
                <w:rFonts w:hAnsi="宋体" w:cs="宋体"/>
                <w:sz w:val="21"/>
                <w:szCs w:val="21"/>
              </w:rPr>
            </w:pPr>
            <w:r>
              <w:rPr>
                <w:rFonts w:hAnsi="宋体" w:cs="宋体" w:hint="eastAsia"/>
                <w:sz w:val="21"/>
                <w:szCs w:val="21"/>
              </w:rPr>
              <w:t>3</w:t>
            </w:r>
          </w:p>
        </w:tc>
        <w:tc>
          <w:tcPr>
            <w:tcW w:w="361" w:type="dxa"/>
            <w:vAlign w:val="center"/>
          </w:tcPr>
          <w:p w:rsidR="00C855A4" w:rsidRDefault="002F3DF9">
            <w:pPr>
              <w:rPr>
                <w:rFonts w:hAnsi="宋体" w:cs="宋体"/>
                <w:sz w:val="21"/>
                <w:szCs w:val="21"/>
              </w:rPr>
            </w:pPr>
            <w:r>
              <w:rPr>
                <w:rFonts w:hAnsi="宋体" w:cs="宋体" w:hint="eastAsia"/>
                <w:sz w:val="21"/>
                <w:szCs w:val="21"/>
              </w:rPr>
              <w:t>4</w:t>
            </w:r>
          </w:p>
        </w:tc>
        <w:tc>
          <w:tcPr>
            <w:tcW w:w="361" w:type="dxa"/>
            <w:vAlign w:val="center"/>
          </w:tcPr>
          <w:p w:rsidR="00C855A4" w:rsidRDefault="002F3DF9">
            <w:pPr>
              <w:rPr>
                <w:rFonts w:hAnsi="宋体" w:cs="宋体"/>
                <w:sz w:val="21"/>
                <w:szCs w:val="21"/>
              </w:rPr>
            </w:pPr>
            <w:r>
              <w:rPr>
                <w:rFonts w:hAnsi="宋体" w:cs="宋体" w:hint="eastAsia"/>
                <w:sz w:val="21"/>
                <w:szCs w:val="21"/>
              </w:rPr>
              <w:t>5</w:t>
            </w:r>
          </w:p>
        </w:tc>
        <w:tc>
          <w:tcPr>
            <w:tcW w:w="367" w:type="dxa"/>
            <w:vAlign w:val="center"/>
          </w:tcPr>
          <w:p w:rsidR="00C855A4" w:rsidRDefault="002F3DF9">
            <w:pPr>
              <w:rPr>
                <w:rFonts w:hAnsi="宋体" w:cs="宋体"/>
                <w:sz w:val="21"/>
                <w:szCs w:val="21"/>
              </w:rPr>
            </w:pPr>
            <w:r>
              <w:rPr>
                <w:rFonts w:hAnsi="宋体" w:cs="宋体" w:hint="eastAsia"/>
                <w:sz w:val="21"/>
                <w:szCs w:val="21"/>
              </w:rPr>
              <w:t>6</w:t>
            </w:r>
          </w:p>
        </w:tc>
        <w:tc>
          <w:tcPr>
            <w:tcW w:w="360" w:type="dxa"/>
            <w:vAlign w:val="center"/>
          </w:tcPr>
          <w:p w:rsidR="00C855A4" w:rsidRDefault="002F3DF9">
            <w:pPr>
              <w:rPr>
                <w:rFonts w:hAnsi="宋体" w:cs="宋体"/>
                <w:sz w:val="21"/>
                <w:szCs w:val="21"/>
              </w:rPr>
            </w:pPr>
            <w:r>
              <w:rPr>
                <w:rFonts w:hAnsi="宋体" w:cs="宋体" w:hint="eastAsia"/>
                <w:sz w:val="21"/>
                <w:szCs w:val="21"/>
              </w:rPr>
              <w:t>7</w:t>
            </w:r>
          </w:p>
        </w:tc>
        <w:tc>
          <w:tcPr>
            <w:tcW w:w="360" w:type="dxa"/>
            <w:vAlign w:val="center"/>
          </w:tcPr>
          <w:p w:rsidR="00C855A4" w:rsidRDefault="002F3DF9">
            <w:pPr>
              <w:rPr>
                <w:rFonts w:hAnsi="宋体" w:cs="宋体"/>
                <w:sz w:val="21"/>
                <w:szCs w:val="21"/>
              </w:rPr>
            </w:pPr>
            <w:r>
              <w:rPr>
                <w:rFonts w:hAnsi="宋体" w:cs="宋体" w:hint="eastAsia"/>
                <w:sz w:val="21"/>
                <w:szCs w:val="21"/>
              </w:rPr>
              <w:t>8</w:t>
            </w:r>
          </w:p>
        </w:tc>
        <w:tc>
          <w:tcPr>
            <w:tcW w:w="364" w:type="dxa"/>
            <w:vAlign w:val="center"/>
          </w:tcPr>
          <w:p w:rsidR="00C855A4" w:rsidRDefault="002F3DF9">
            <w:pPr>
              <w:rPr>
                <w:rFonts w:hAnsi="宋体" w:cs="宋体"/>
                <w:sz w:val="21"/>
                <w:szCs w:val="21"/>
              </w:rPr>
            </w:pPr>
            <w:r>
              <w:rPr>
                <w:rFonts w:hAnsi="宋体" w:cs="宋体" w:hint="eastAsia"/>
                <w:sz w:val="21"/>
                <w:szCs w:val="21"/>
              </w:rPr>
              <w:t>9</w:t>
            </w:r>
          </w:p>
        </w:tc>
        <w:tc>
          <w:tcPr>
            <w:tcW w:w="426" w:type="dxa"/>
            <w:vAlign w:val="center"/>
          </w:tcPr>
          <w:p w:rsidR="00C855A4" w:rsidRDefault="002F3DF9">
            <w:pPr>
              <w:rPr>
                <w:rFonts w:hAnsi="宋体" w:cs="宋体"/>
                <w:sz w:val="18"/>
                <w:szCs w:val="18"/>
              </w:rPr>
            </w:pPr>
            <w:r>
              <w:rPr>
                <w:rFonts w:hAnsi="宋体" w:cs="宋体" w:hint="eastAsia"/>
                <w:sz w:val="18"/>
                <w:szCs w:val="18"/>
              </w:rPr>
              <w:t>10</w:t>
            </w:r>
          </w:p>
        </w:tc>
        <w:tc>
          <w:tcPr>
            <w:tcW w:w="419" w:type="dxa"/>
            <w:vAlign w:val="center"/>
          </w:tcPr>
          <w:p w:rsidR="00C855A4" w:rsidRDefault="002F3DF9">
            <w:pPr>
              <w:rPr>
                <w:rFonts w:hAnsi="宋体" w:cs="宋体"/>
                <w:sz w:val="18"/>
                <w:szCs w:val="18"/>
              </w:rPr>
            </w:pPr>
            <w:r>
              <w:rPr>
                <w:rFonts w:hAnsi="宋体" w:cs="宋体" w:hint="eastAsia"/>
                <w:sz w:val="18"/>
                <w:szCs w:val="18"/>
              </w:rPr>
              <w:t>11</w:t>
            </w:r>
          </w:p>
        </w:tc>
        <w:tc>
          <w:tcPr>
            <w:tcW w:w="426" w:type="dxa"/>
            <w:vAlign w:val="center"/>
          </w:tcPr>
          <w:p w:rsidR="00C855A4" w:rsidRDefault="002F3DF9">
            <w:pPr>
              <w:rPr>
                <w:rFonts w:hAnsi="宋体" w:cs="宋体"/>
                <w:sz w:val="18"/>
                <w:szCs w:val="18"/>
              </w:rPr>
            </w:pPr>
            <w:r>
              <w:rPr>
                <w:rFonts w:hAnsi="宋体" w:cs="宋体" w:hint="eastAsia"/>
                <w:sz w:val="18"/>
                <w:szCs w:val="18"/>
              </w:rPr>
              <w:t>12</w:t>
            </w:r>
          </w:p>
        </w:tc>
        <w:tc>
          <w:tcPr>
            <w:tcW w:w="360" w:type="dxa"/>
            <w:vAlign w:val="center"/>
          </w:tcPr>
          <w:p w:rsidR="00C855A4" w:rsidRDefault="002F3DF9">
            <w:pPr>
              <w:rPr>
                <w:rFonts w:hAnsi="宋体" w:cs="宋体"/>
                <w:sz w:val="21"/>
                <w:szCs w:val="21"/>
              </w:rPr>
            </w:pPr>
            <w:r>
              <w:rPr>
                <w:rFonts w:hAnsi="宋体" w:cs="宋体" w:hint="eastAsia"/>
                <w:sz w:val="21"/>
                <w:szCs w:val="21"/>
              </w:rPr>
              <w:t>1</w:t>
            </w:r>
          </w:p>
        </w:tc>
        <w:tc>
          <w:tcPr>
            <w:tcW w:w="360" w:type="dxa"/>
            <w:vAlign w:val="center"/>
          </w:tcPr>
          <w:p w:rsidR="00C855A4" w:rsidRDefault="002F3DF9">
            <w:pPr>
              <w:rPr>
                <w:rFonts w:hAnsi="宋体" w:cs="宋体"/>
                <w:sz w:val="21"/>
                <w:szCs w:val="21"/>
              </w:rPr>
            </w:pPr>
            <w:r>
              <w:rPr>
                <w:rFonts w:hAnsi="宋体" w:cs="宋体" w:hint="eastAsia"/>
                <w:sz w:val="21"/>
                <w:szCs w:val="21"/>
              </w:rPr>
              <w:t>2</w:t>
            </w:r>
          </w:p>
        </w:tc>
        <w:tc>
          <w:tcPr>
            <w:tcW w:w="364" w:type="dxa"/>
            <w:vAlign w:val="center"/>
          </w:tcPr>
          <w:p w:rsidR="00C855A4" w:rsidRDefault="002F3DF9">
            <w:pPr>
              <w:rPr>
                <w:rFonts w:hAnsi="宋体" w:cs="宋体"/>
                <w:sz w:val="21"/>
                <w:szCs w:val="21"/>
              </w:rPr>
            </w:pPr>
            <w:r>
              <w:rPr>
                <w:rFonts w:hAnsi="宋体" w:cs="宋体" w:hint="eastAsia"/>
                <w:sz w:val="21"/>
                <w:szCs w:val="21"/>
              </w:rPr>
              <w:t>3</w:t>
            </w:r>
          </w:p>
        </w:tc>
        <w:tc>
          <w:tcPr>
            <w:tcW w:w="362" w:type="dxa"/>
            <w:vAlign w:val="center"/>
          </w:tcPr>
          <w:p w:rsidR="00C855A4" w:rsidRDefault="002F3DF9">
            <w:pPr>
              <w:rPr>
                <w:rFonts w:hAnsi="宋体" w:cs="宋体"/>
                <w:sz w:val="21"/>
                <w:szCs w:val="21"/>
              </w:rPr>
            </w:pPr>
            <w:r>
              <w:rPr>
                <w:rFonts w:hAnsi="宋体" w:cs="宋体" w:hint="eastAsia"/>
                <w:sz w:val="21"/>
                <w:szCs w:val="21"/>
              </w:rPr>
              <w:t>4</w:t>
            </w:r>
          </w:p>
        </w:tc>
        <w:tc>
          <w:tcPr>
            <w:tcW w:w="362" w:type="dxa"/>
            <w:vAlign w:val="center"/>
          </w:tcPr>
          <w:p w:rsidR="00C855A4" w:rsidRDefault="002F3DF9">
            <w:pPr>
              <w:rPr>
                <w:rFonts w:hAnsi="宋体" w:cs="宋体"/>
                <w:sz w:val="21"/>
                <w:szCs w:val="21"/>
              </w:rPr>
            </w:pPr>
            <w:r>
              <w:rPr>
                <w:rFonts w:hAnsi="宋体" w:cs="宋体" w:hint="eastAsia"/>
                <w:sz w:val="21"/>
                <w:szCs w:val="21"/>
              </w:rPr>
              <w:t>5</w:t>
            </w:r>
          </w:p>
        </w:tc>
        <w:tc>
          <w:tcPr>
            <w:tcW w:w="364" w:type="dxa"/>
            <w:vAlign w:val="center"/>
          </w:tcPr>
          <w:p w:rsidR="00C855A4" w:rsidRDefault="002F3DF9">
            <w:pPr>
              <w:rPr>
                <w:rFonts w:hAnsi="宋体" w:cs="宋体"/>
                <w:sz w:val="21"/>
                <w:szCs w:val="21"/>
              </w:rPr>
            </w:pPr>
            <w:r>
              <w:rPr>
                <w:rFonts w:hAnsi="宋体" w:cs="宋体" w:hint="eastAsia"/>
                <w:sz w:val="21"/>
                <w:szCs w:val="21"/>
              </w:rPr>
              <w:t>6</w:t>
            </w:r>
          </w:p>
        </w:tc>
        <w:tc>
          <w:tcPr>
            <w:tcW w:w="724" w:type="dxa"/>
            <w:gridSpan w:val="2"/>
            <w:vAlign w:val="center"/>
          </w:tcPr>
          <w:p w:rsidR="00C855A4" w:rsidRDefault="00C855A4">
            <w:pPr>
              <w:rPr>
                <w:rFonts w:hAnsi="宋体" w:cs="宋体"/>
                <w:sz w:val="21"/>
                <w:szCs w:val="21"/>
              </w:rPr>
            </w:pPr>
          </w:p>
        </w:tc>
      </w:tr>
      <w:tr w:rsidR="00C855A4">
        <w:trPr>
          <w:trHeight w:hRule="exact" w:val="454"/>
          <w:jc w:val="center"/>
        </w:trPr>
        <w:tc>
          <w:tcPr>
            <w:tcW w:w="2206" w:type="dxa"/>
            <w:tcBorders>
              <w:top w:val="single" w:sz="6" w:space="0" w:color="auto"/>
              <w:bottom w:val="nil"/>
            </w:tcBorders>
            <w:vAlign w:val="center"/>
          </w:tcPr>
          <w:p w:rsidR="00C855A4" w:rsidRDefault="002F3DF9">
            <w:pPr>
              <w:jc w:val="right"/>
              <w:rPr>
                <w:rFonts w:hAnsi="宋体" w:cs="宋体"/>
                <w:sz w:val="24"/>
                <w:szCs w:val="24"/>
              </w:rPr>
            </w:pPr>
            <w:r>
              <w:rPr>
                <w:rFonts w:hAnsi="宋体" w:cs="宋体" w:hint="eastAsia"/>
                <w:sz w:val="24"/>
                <w:szCs w:val="24"/>
              </w:rPr>
              <w:t>100</w:t>
            </w: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nil"/>
            </w:tcBorders>
            <w:vAlign w:val="center"/>
          </w:tcPr>
          <w:p w:rsidR="00C855A4" w:rsidRDefault="00C855A4">
            <w:pPr>
              <w:jc w:val="right"/>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nil"/>
            </w:tcBorders>
            <w:vAlign w:val="center"/>
          </w:tcPr>
          <w:p w:rsidR="00C855A4" w:rsidRDefault="002F3DF9">
            <w:pPr>
              <w:jc w:val="right"/>
              <w:rPr>
                <w:rFonts w:hAnsi="宋体" w:cs="宋体"/>
                <w:sz w:val="24"/>
                <w:szCs w:val="24"/>
              </w:rPr>
            </w:pPr>
            <w:r>
              <w:rPr>
                <w:rFonts w:hAnsi="宋体" w:cs="宋体" w:hint="eastAsia"/>
                <w:sz w:val="24"/>
                <w:szCs w:val="24"/>
              </w:rPr>
              <w:t>90</w:t>
            </w: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nil"/>
            </w:tcBorders>
            <w:vAlign w:val="center"/>
          </w:tcPr>
          <w:p w:rsidR="00C855A4" w:rsidRDefault="00C855A4">
            <w:pPr>
              <w:jc w:val="right"/>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nil"/>
            </w:tcBorders>
            <w:vAlign w:val="center"/>
          </w:tcPr>
          <w:p w:rsidR="00C855A4" w:rsidRDefault="002F3DF9">
            <w:pPr>
              <w:jc w:val="right"/>
              <w:rPr>
                <w:rFonts w:hAnsi="宋体" w:cs="宋体"/>
                <w:sz w:val="24"/>
                <w:szCs w:val="24"/>
              </w:rPr>
            </w:pPr>
            <w:r>
              <w:rPr>
                <w:rFonts w:hAnsi="宋体" w:cs="宋体" w:hint="eastAsia"/>
                <w:sz w:val="24"/>
                <w:szCs w:val="24"/>
              </w:rPr>
              <w:t>80</w:t>
            </w: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nil"/>
            </w:tcBorders>
            <w:vAlign w:val="center"/>
          </w:tcPr>
          <w:p w:rsidR="00C855A4" w:rsidRDefault="00C855A4">
            <w:pPr>
              <w:jc w:val="right"/>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nil"/>
            </w:tcBorders>
            <w:vAlign w:val="center"/>
          </w:tcPr>
          <w:p w:rsidR="00C855A4" w:rsidRDefault="002F3DF9">
            <w:pPr>
              <w:jc w:val="right"/>
              <w:rPr>
                <w:rFonts w:hAnsi="宋体" w:cs="宋体"/>
                <w:sz w:val="24"/>
                <w:szCs w:val="24"/>
              </w:rPr>
            </w:pPr>
            <w:r>
              <w:rPr>
                <w:rFonts w:hAnsi="宋体" w:cs="宋体" w:hint="eastAsia"/>
                <w:sz w:val="24"/>
                <w:szCs w:val="24"/>
              </w:rPr>
              <w:t>70</w:t>
            </w: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nil"/>
            </w:tcBorders>
            <w:vAlign w:val="center"/>
          </w:tcPr>
          <w:p w:rsidR="00C855A4" w:rsidRDefault="00C855A4">
            <w:pPr>
              <w:jc w:val="right"/>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nil"/>
            </w:tcBorders>
            <w:vAlign w:val="center"/>
          </w:tcPr>
          <w:p w:rsidR="00C855A4" w:rsidRDefault="002F3DF9">
            <w:pPr>
              <w:jc w:val="right"/>
              <w:rPr>
                <w:rFonts w:hAnsi="宋体" w:cs="宋体"/>
                <w:sz w:val="24"/>
                <w:szCs w:val="24"/>
              </w:rPr>
            </w:pPr>
            <w:r>
              <w:rPr>
                <w:rFonts w:hAnsi="宋体" w:cs="宋体" w:hint="eastAsia"/>
                <w:sz w:val="24"/>
                <w:szCs w:val="24"/>
              </w:rPr>
              <w:t>60</w:t>
            </w: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nil"/>
            </w:tcBorders>
            <w:vAlign w:val="center"/>
          </w:tcPr>
          <w:p w:rsidR="00C855A4" w:rsidRDefault="00C855A4">
            <w:pPr>
              <w:jc w:val="right"/>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nil"/>
            </w:tcBorders>
            <w:vAlign w:val="center"/>
          </w:tcPr>
          <w:p w:rsidR="00C855A4" w:rsidRDefault="002F3DF9">
            <w:pPr>
              <w:jc w:val="right"/>
              <w:rPr>
                <w:rFonts w:hAnsi="宋体" w:cs="宋体"/>
                <w:sz w:val="24"/>
                <w:szCs w:val="24"/>
              </w:rPr>
            </w:pPr>
            <w:r>
              <w:rPr>
                <w:rFonts w:hAnsi="宋体" w:cs="宋体" w:hint="eastAsia"/>
                <w:sz w:val="24"/>
                <w:szCs w:val="24"/>
              </w:rPr>
              <w:t>50</w:t>
            </w: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nil"/>
            </w:tcBorders>
            <w:vAlign w:val="center"/>
          </w:tcPr>
          <w:p w:rsidR="00C855A4" w:rsidRDefault="00C855A4">
            <w:pPr>
              <w:jc w:val="right"/>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nil"/>
            </w:tcBorders>
            <w:vAlign w:val="center"/>
          </w:tcPr>
          <w:p w:rsidR="00C855A4" w:rsidRDefault="002F3DF9">
            <w:pPr>
              <w:jc w:val="right"/>
              <w:rPr>
                <w:rFonts w:hAnsi="宋体" w:cs="宋体"/>
                <w:sz w:val="24"/>
                <w:szCs w:val="24"/>
              </w:rPr>
            </w:pPr>
            <w:r>
              <w:rPr>
                <w:rFonts w:hAnsi="宋体" w:cs="宋体" w:hint="eastAsia"/>
                <w:sz w:val="24"/>
                <w:szCs w:val="24"/>
              </w:rPr>
              <w:t>40</w:t>
            </w: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nil"/>
            </w:tcBorders>
            <w:vAlign w:val="center"/>
          </w:tcPr>
          <w:p w:rsidR="00C855A4" w:rsidRDefault="00C855A4">
            <w:pPr>
              <w:jc w:val="right"/>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nil"/>
            </w:tcBorders>
            <w:vAlign w:val="center"/>
          </w:tcPr>
          <w:p w:rsidR="00C855A4" w:rsidRDefault="002F3DF9">
            <w:pPr>
              <w:jc w:val="right"/>
              <w:rPr>
                <w:rFonts w:hAnsi="宋体" w:cs="宋体"/>
                <w:sz w:val="24"/>
                <w:szCs w:val="24"/>
              </w:rPr>
            </w:pPr>
            <w:r>
              <w:rPr>
                <w:rFonts w:hAnsi="宋体" w:cs="宋体" w:hint="eastAsia"/>
                <w:sz w:val="24"/>
                <w:szCs w:val="24"/>
              </w:rPr>
              <w:t>30</w:t>
            </w: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nil"/>
            </w:tcBorders>
            <w:vAlign w:val="center"/>
          </w:tcPr>
          <w:p w:rsidR="00C855A4" w:rsidRDefault="00C855A4">
            <w:pPr>
              <w:jc w:val="right"/>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nil"/>
            </w:tcBorders>
            <w:vAlign w:val="center"/>
          </w:tcPr>
          <w:p w:rsidR="00C855A4" w:rsidRDefault="002F3DF9">
            <w:pPr>
              <w:jc w:val="right"/>
              <w:rPr>
                <w:rFonts w:hAnsi="宋体" w:cs="宋体"/>
                <w:sz w:val="24"/>
                <w:szCs w:val="24"/>
              </w:rPr>
            </w:pPr>
            <w:r>
              <w:rPr>
                <w:rFonts w:hAnsi="宋体" w:cs="宋体" w:hint="eastAsia"/>
                <w:sz w:val="24"/>
                <w:szCs w:val="24"/>
              </w:rPr>
              <w:t>20</w:t>
            </w: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nil"/>
            </w:tcBorders>
            <w:vAlign w:val="center"/>
          </w:tcPr>
          <w:p w:rsidR="00C855A4" w:rsidRDefault="00C855A4">
            <w:pPr>
              <w:jc w:val="right"/>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nil"/>
            </w:tcBorders>
            <w:vAlign w:val="center"/>
          </w:tcPr>
          <w:p w:rsidR="00C855A4" w:rsidRDefault="002F3DF9">
            <w:pPr>
              <w:jc w:val="right"/>
              <w:rPr>
                <w:rFonts w:hAnsi="宋体" w:cs="宋体"/>
                <w:sz w:val="24"/>
                <w:szCs w:val="24"/>
              </w:rPr>
            </w:pPr>
            <w:r>
              <w:rPr>
                <w:rFonts w:hAnsi="宋体" w:cs="宋体" w:hint="eastAsia"/>
                <w:sz w:val="24"/>
                <w:szCs w:val="24"/>
              </w:rPr>
              <w:t>10</w:t>
            </w: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r w:rsidR="00C855A4">
        <w:trPr>
          <w:trHeight w:hRule="exact" w:val="454"/>
          <w:jc w:val="center"/>
        </w:trPr>
        <w:tc>
          <w:tcPr>
            <w:tcW w:w="2206" w:type="dxa"/>
            <w:tcBorders>
              <w:top w:val="nil"/>
              <w:bottom w:val="single" w:sz="12" w:space="0" w:color="auto"/>
            </w:tcBorders>
            <w:vAlign w:val="center"/>
          </w:tcPr>
          <w:p w:rsidR="00C855A4" w:rsidRDefault="00C855A4">
            <w:pPr>
              <w:jc w:val="right"/>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7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1" w:type="dxa"/>
            <w:vAlign w:val="center"/>
          </w:tcPr>
          <w:p w:rsidR="00C855A4" w:rsidRDefault="00C855A4">
            <w:pPr>
              <w:rPr>
                <w:rFonts w:hAnsi="宋体" w:cs="宋体"/>
                <w:sz w:val="24"/>
                <w:szCs w:val="24"/>
              </w:rPr>
            </w:pPr>
          </w:p>
        </w:tc>
        <w:tc>
          <w:tcPr>
            <w:tcW w:w="367"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419" w:type="dxa"/>
            <w:vAlign w:val="center"/>
          </w:tcPr>
          <w:p w:rsidR="00C855A4" w:rsidRDefault="00C855A4">
            <w:pPr>
              <w:rPr>
                <w:rFonts w:hAnsi="宋体" w:cs="宋体"/>
                <w:sz w:val="24"/>
                <w:szCs w:val="24"/>
              </w:rPr>
            </w:pPr>
          </w:p>
        </w:tc>
        <w:tc>
          <w:tcPr>
            <w:tcW w:w="426"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0"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4"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c>
          <w:tcPr>
            <w:tcW w:w="362" w:type="dxa"/>
            <w:vAlign w:val="center"/>
          </w:tcPr>
          <w:p w:rsidR="00C855A4" w:rsidRDefault="00C855A4">
            <w:pPr>
              <w:rPr>
                <w:rFonts w:hAnsi="宋体" w:cs="宋体"/>
                <w:sz w:val="24"/>
                <w:szCs w:val="24"/>
              </w:rPr>
            </w:pPr>
          </w:p>
        </w:tc>
      </w:tr>
    </w:tbl>
    <w:p w:rsidR="00C855A4" w:rsidRDefault="00C855A4">
      <w:pPr>
        <w:rPr>
          <w:rFonts w:hAnsi="宋体" w:cs="宋体"/>
          <w:sz w:val="24"/>
          <w:szCs w:val="24"/>
        </w:rPr>
      </w:pPr>
      <w:r>
        <w:rPr>
          <w:rFonts w:hAnsi="宋体" w:cs="宋体"/>
          <w:sz w:val="24"/>
          <w:szCs w:val="24"/>
        </w:rPr>
        <w:pict>
          <v:rect id="矩形 19" o:spid="_x0000_s2051" style="position:absolute;left:0;text-align:left;margin-left:94.25pt;margin-top:1.65pt;width:407.15pt;height:21.05pt;z-index:251716608;mso-position-horizontal-relative:text;mso-position-vertical-relative:text;mso-width-relative:page;mso-height-relative:page" o:gfxdata="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sV24oNkAAAAJAQAADwAAAAAAAAABACAAAAAiAAAAZHJzL2Rvd25yZXYueG1s&#10;UEsBAhQAFAAAAAgAh07iQO1Wph6FAQAA9AIAAA4AAAAAAAAAAQAgAAAAKAEAAGRycy9lMm9Eb2Mu&#10;eG1sUEsFBgAAAAAGAAYAWQEAAB8FAAAAAA==&#10;" filled="f" stroked="f">
            <v:textbox>
              <w:txbxContent>
                <w:p w:rsidR="00C855A4" w:rsidRDefault="002F3DF9">
                  <w:pPr>
                    <w:ind w:firstLineChars="100" w:firstLine="240"/>
                    <w:rPr>
                      <w:sz w:val="24"/>
                      <w:szCs w:val="24"/>
                    </w:rPr>
                  </w:pPr>
                  <w:r>
                    <w:rPr>
                      <w:rFonts w:hint="eastAsia"/>
                      <w:sz w:val="24"/>
                      <w:szCs w:val="24"/>
                    </w:rPr>
                    <w:t>0   10   20    30    40     50    60     70    80    90    100</w:t>
                  </w:r>
                </w:p>
              </w:txbxContent>
            </v:textbox>
          </v:rect>
        </w:pict>
      </w:r>
      <w:r>
        <w:rPr>
          <w:rFonts w:hAnsi="宋体" w:cs="宋体"/>
          <w:sz w:val="24"/>
          <w:szCs w:val="24"/>
        </w:rPr>
        <w:pict>
          <v:rect id="文本框 2" o:spid="_x0000_s2050" style="position:absolute;left:0;text-align:left;margin-left:72.35pt;margin-top:29.85pt;width:4in;height:23pt;z-index:251711488;mso-position-horizontal-relative:text;mso-position-vertical-relative:text;mso-width-relative:page;mso-height-relative:page" o:gfxdata="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dtZJT9oAAAAKAQAADwAAAAAAAAABACAAAAAiAAAAZHJzL2Rvd25y&#10;ZXYueG1sUEsBAhQAFAAAAAgAh07iQP6NITyKAQAA9gIAAA4AAAAAAAAAAQAgAAAAKQEAAGRycy9l&#10;Mm9Eb2MueG1sUEsFBgAAAAAGAAYAWQEAACUFAAAAAA==&#10;" filled="f" stroked="f">
            <v:textbox>
              <w:txbxContent>
                <w:p w:rsidR="00C855A4" w:rsidRDefault="002F3DF9">
                  <w:pPr>
                    <w:jc w:val="center"/>
                    <w:rPr>
                      <w:rFonts w:hAnsi="宋体"/>
                      <w:sz w:val="24"/>
                      <w:szCs w:val="24"/>
                    </w:rPr>
                  </w:pPr>
                  <w:r>
                    <w:rPr>
                      <w:rFonts w:hAnsi="宋体" w:hint="eastAsia"/>
                      <w:sz w:val="24"/>
                      <w:szCs w:val="24"/>
                    </w:rPr>
                    <w:t>工期历程的百分比（</w:t>
                  </w:r>
                  <w:r>
                    <w:rPr>
                      <w:rFonts w:hAnsi="宋体" w:hint="eastAsia"/>
                      <w:sz w:val="24"/>
                      <w:szCs w:val="24"/>
                    </w:rPr>
                    <w:t>%</w:t>
                  </w:r>
                  <w:r>
                    <w:rPr>
                      <w:rFonts w:hAnsi="宋体" w:hint="eastAsia"/>
                      <w:sz w:val="24"/>
                      <w:szCs w:val="24"/>
                    </w:rPr>
                    <w:t>）</w:t>
                  </w:r>
                </w:p>
              </w:txbxContent>
            </v:textbox>
          </v:rect>
        </w:pict>
      </w:r>
    </w:p>
    <w:p w:rsidR="00C855A4" w:rsidRDefault="00C855A4">
      <w:pPr>
        <w:rPr>
          <w:rFonts w:hAnsi="宋体" w:cs="宋体"/>
          <w:sz w:val="24"/>
          <w:szCs w:val="24"/>
        </w:rPr>
      </w:pPr>
    </w:p>
    <w:p w:rsidR="00C855A4" w:rsidRDefault="00C855A4"/>
    <w:p w:rsidR="00C855A4" w:rsidRDefault="00C855A4">
      <w:pPr>
        <w:pStyle w:val="a0"/>
        <w:ind w:firstLine="321"/>
        <w:rPr>
          <w:rFonts w:hAnsi="宋体" w:cs="宋体"/>
          <w:b/>
          <w:kern w:val="2"/>
          <w:sz w:val="32"/>
          <w:szCs w:val="32"/>
        </w:rPr>
        <w:sectPr w:rsidR="00C855A4">
          <w:pgSz w:w="11906" w:h="16838"/>
          <w:pgMar w:top="1304" w:right="1134" w:bottom="1304" w:left="1134" w:header="851" w:footer="992" w:gutter="0"/>
          <w:pgNumType w:fmt="numberInDash"/>
          <w:cols w:space="720"/>
          <w:titlePg/>
          <w:docGrid w:type="linesAndChars" w:linePitch="312"/>
        </w:sectPr>
      </w:pPr>
    </w:p>
    <w:p w:rsidR="00C855A4" w:rsidRDefault="00C855A4" w:rsidP="00C855A4">
      <w:pPr>
        <w:pStyle w:val="1"/>
        <w:spacing w:beforeLines="50" w:after="240" w:line="400" w:lineRule="exact"/>
        <w:rPr>
          <w:rFonts w:hAnsi="宋体" w:cs="宋体"/>
          <w:kern w:val="2"/>
          <w:sz w:val="24"/>
          <w:szCs w:val="24"/>
        </w:rPr>
      </w:pPr>
      <w:bookmarkStart w:id="69" w:name="_Toc234382968"/>
    </w:p>
    <w:p w:rsidR="00C855A4" w:rsidRDefault="002F3DF9" w:rsidP="00C855A4">
      <w:pPr>
        <w:pStyle w:val="1"/>
        <w:spacing w:beforeLines="50" w:after="240" w:line="400" w:lineRule="exact"/>
        <w:rPr>
          <w:rFonts w:hAnsi="宋体" w:cs="宋体"/>
          <w:kern w:val="2"/>
          <w:sz w:val="24"/>
          <w:szCs w:val="24"/>
        </w:rPr>
      </w:pPr>
      <w:r>
        <w:rPr>
          <w:rFonts w:hAnsi="宋体" w:cs="宋体" w:hint="eastAsia"/>
          <w:kern w:val="2"/>
          <w:sz w:val="24"/>
          <w:szCs w:val="24"/>
        </w:rPr>
        <w:t>附表四</w:t>
      </w:r>
      <w:r>
        <w:rPr>
          <w:rFonts w:hAnsi="宋体" w:cs="宋体" w:hint="eastAsia"/>
          <w:kern w:val="2"/>
          <w:sz w:val="24"/>
          <w:szCs w:val="24"/>
        </w:rPr>
        <w:t xml:space="preserve">   </w:t>
      </w:r>
      <w:r>
        <w:rPr>
          <w:rFonts w:hAnsi="宋体" w:cs="宋体" w:hint="eastAsia"/>
          <w:kern w:val="2"/>
          <w:sz w:val="24"/>
          <w:szCs w:val="24"/>
        </w:rPr>
        <w:t>分项工程生产率和施工周期表</w:t>
      </w:r>
      <w:bookmarkEnd w:id="69"/>
    </w:p>
    <w:p w:rsidR="00C855A4" w:rsidRDefault="00C855A4"/>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2125"/>
        <w:gridCol w:w="923"/>
        <w:gridCol w:w="923"/>
        <w:gridCol w:w="3400"/>
        <w:gridCol w:w="2185"/>
        <w:gridCol w:w="2185"/>
        <w:gridCol w:w="2185"/>
      </w:tblGrid>
      <w:tr w:rsidR="00C855A4">
        <w:trPr>
          <w:trHeight w:val="1053"/>
          <w:jc w:val="center"/>
        </w:trPr>
        <w:tc>
          <w:tcPr>
            <w:tcW w:w="816" w:type="dxa"/>
            <w:vAlign w:val="center"/>
          </w:tcPr>
          <w:p w:rsidR="00C855A4" w:rsidRDefault="002F3DF9">
            <w:pPr>
              <w:jc w:val="center"/>
              <w:rPr>
                <w:rFonts w:hAnsi="宋体" w:cs="宋体"/>
                <w:sz w:val="24"/>
                <w:szCs w:val="24"/>
              </w:rPr>
            </w:pPr>
            <w:r>
              <w:rPr>
                <w:rFonts w:hAnsi="宋体" w:cs="宋体" w:hint="eastAsia"/>
                <w:sz w:val="24"/>
                <w:szCs w:val="24"/>
              </w:rPr>
              <w:t>序号</w:t>
            </w:r>
          </w:p>
        </w:tc>
        <w:tc>
          <w:tcPr>
            <w:tcW w:w="2125" w:type="dxa"/>
            <w:vAlign w:val="center"/>
          </w:tcPr>
          <w:p w:rsidR="00C855A4" w:rsidRDefault="002F3DF9">
            <w:pPr>
              <w:jc w:val="center"/>
              <w:rPr>
                <w:rFonts w:hAnsi="宋体" w:cs="宋体"/>
                <w:sz w:val="24"/>
                <w:szCs w:val="24"/>
              </w:rPr>
            </w:pPr>
            <w:r>
              <w:rPr>
                <w:rFonts w:hAnsi="宋体" w:cs="宋体" w:hint="eastAsia"/>
                <w:sz w:val="24"/>
                <w:szCs w:val="24"/>
              </w:rPr>
              <w:t>工程项目</w:t>
            </w:r>
          </w:p>
        </w:tc>
        <w:tc>
          <w:tcPr>
            <w:tcW w:w="923" w:type="dxa"/>
            <w:vAlign w:val="center"/>
          </w:tcPr>
          <w:p w:rsidR="00C855A4" w:rsidRDefault="002F3DF9">
            <w:pPr>
              <w:jc w:val="center"/>
              <w:rPr>
                <w:rFonts w:hAnsi="宋体" w:cs="宋体"/>
                <w:sz w:val="24"/>
                <w:szCs w:val="24"/>
              </w:rPr>
            </w:pPr>
            <w:r>
              <w:rPr>
                <w:rFonts w:hAnsi="宋体" w:cs="宋体" w:hint="eastAsia"/>
                <w:sz w:val="24"/>
                <w:szCs w:val="24"/>
              </w:rPr>
              <w:t>单位</w:t>
            </w:r>
          </w:p>
        </w:tc>
        <w:tc>
          <w:tcPr>
            <w:tcW w:w="923" w:type="dxa"/>
            <w:vAlign w:val="center"/>
          </w:tcPr>
          <w:p w:rsidR="00C855A4" w:rsidRDefault="002F3DF9">
            <w:pPr>
              <w:jc w:val="center"/>
              <w:rPr>
                <w:rFonts w:hAnsi="宋体" w:cs="宋体"/>
                <w:sz w:val="24"/>
                <w:szCs w:val="24"/>
              </w:rPr>
            </w:pPr>
            <w:r>
              <w:rPr>
                <w:rFonts w:hAnsi="宋体" w:cs="宋体" w:hint="eastAsia"/>
                <w:sz w:val="24"/>
                <w:szCs w:val="24"/>
              </w:rPr>
              <w:t>数量</w:t>
            </w:r>
          </w:p>
        </w:tc>
        <w:tc>
          <w:tcPr>
            <w:tcW w:w="3400" w:type="dxa"/>
            <w:vAlign w:val="center"/>
          </w:tcPr>
          <w:p w:rsidR="00C855A4" w:rsidRDefault="002F3DF9">
            <w:pPr>
              <w:jc w:val="center"/>
              <w:rPr>
                <w:rFonts w:hAnsi="宋体" w:cs="宋体"/>
                <w:sz w:val="24"/>
                <w:szCs w:val="24"/>
              </w:rPr>
            </w:pPr>
            <w:r>
              <w:rPr>
                <w:rFonts w:hAnsi="宋体" w:cs="宋体" w:hint="eastAsia"/>
                <w:sz w:val="24"/>
                <w:szCs w:val="24"/>
              </w:rPr>
              <w:t>平均每生产单位规模（人，各种机械台）</w:t>
            </w:r>
          </w:p>
        </w:tc>
        <w:tc>
          <w:tcPr>
            <w:tcW w:w="2185" w:type="dxa"/>
            <w:vAlign w:val="center"/>
          </w:tcPr>
          <w:p w:rsidR="00C855A4" w:rsidRDefault="002F3DF9">
            <w:pPr>
              <w:jc w:val="center"/>
              <w:rPr>
                <w:rFonts w:hAnsi="宋体" w:cs="宋体"/>
                <w:sz w:val="24"/>
                <w:szCs w:val="24"/>
              </w:rPr>
            </w:pPr>
            <w:r>
              <w:rPr>
                <w:rFonts w:hAnsi="宋体" w:cs="宋体" w:hint="eastAsia"/>
                <w:sz w:val="24"/>
                <w:szCs w:val="24"/>
              </w:rPr>
              <w:t>平均每生产单位生产率（数量，每周）</w:t>
            </w:r>
          </w:p>
        </w:tc>
        <w:tc>
          <w:tcPr>
            <w:tcW w:w="2185" w:type="dxa"/>
            <w:vAlign w:val="center"/>
          </w:tcPr>
          <w:p w:rsidR="00C855A4" w:rsidRDefault="002F3DF9">
            <w:pPr>
              <w:jc w:val="center"/>
              <w:rPr>
                <w:rFonts w:hAnsi="宋体" w:cs="宋体"/>
                <w:sz w:val="24"/>
                <w:szCs w:val="24"/>
              </w:rPr>
            </w:pPr>
            <w:r>
              <w:rPr>
                <w:rFonts w:hAnsi="宋体" w:cs="宋体" w:hint="eastAsia"/>
                <w:sz w:val="24"/>
                <w:szCs w:val="24"/>
              </w:rPr>
              <w:t>每生产单位</w:t>
            </w:r>
          </w:p>
          <w:p w:rsidR="00C855A4" w:rsidRDefault="002F3DF9">
            <w:pPr>
              <w:jc w:val="center"/>
              <w:rPr>
                <w:rFonts w:hAnsi="宋体" w:cs="宋体"/>
                <w:sz w:val="24"/>
                <w:szCs w:val="24"/>
              </w:rPr>
            </w:pPr>
            <w:r>
              <w:rPr>
                <w:rFonts w:hAnsi="宋体" w:cs="宋体" w:hint="eastAsia"/>
                <w:sz w:val="24"/>
                <w:szCs w:val="24"/>
              </w:rPr>
              <w:t>平均施工时间（周）</w:t>
            </w:r>
          </w:p>
        </w:tc>
        <w:tc>
          <w:tcPr>
            <w:tcW w:w="2185" w:type="dxa"/>
            <w:vAlign w:val="center"/>
          </w:tcPr>
          <w:p w:rsidR="00C855A4" w:rsidRDefault="002F3DF9">
            <w:pPr>
              <w:jc w:val="center"/>
              <w:rPr>
                <w:rFonts w:hAnsi="宋体" w:cs="宋体"/>
                <w:sz w:val="24"/>
                <w:szCs w:val="24"/>
              </w:rPr>
            </w:pPr>
            <w:r>
              <w:rPr>
                <w:rFonts w:hAnsi="宋体" w:cs="宋体" w:hint="eastAsia"/>
                <w:sz w:val="24"/>
                <w:szCs w:val="24"/>
              </w:rPr>
              <w:t>生产单位总数</w:t>
            </w:r>
          </w:p>
          <w:p w:rsidR="00C855A4" w:rsidRDefault="002F3DF9">
            <w:pPr>
              <w:jc w:val="center"/>
              <w:rPr>
                <w:rFonts w:hAnsi="宋体" w:cs="宋体"/>
                <w:sz w:val="24"/>
                <w:szCs w:val="24"/>
              </w:rPr>
            </w:pPr>
            <w:r>
              <w:rPr>
                <w:rFonts w:hAnsi="宋体" w:cs="宋体" w:hint="eastAsia"/>
                <w:sz w:val="24"/>
                <w:szCs w:val="24"/>
              </w:rPr>
              <w:t>（个）</w:t>
            </w:r>
          </w:p>
        </w:tc>
      </w:tr>
      <w:tr w:rsidR="00C855A4">
        <w:trPr>
          <w:trHeight w:hRule="exact" w:val="680"/>
          <w:jc w:val="center"/>
        </w:trPr>
        <w:tc>
          <w:tcPr>
            <w:tcW w:w="816" w:type="dxa"/>
            <w:vAlign w:val="center"/>
          </w:tcPr>
          <w:p w:rsidR="00C855A4" w:rsidRDefault="002F3DF9">
            <w:pPr>
              <w:jc w:val="center"/>
              <w:rPr>
                <w:rFonts w:hAnsi="宋体" w:cs="宋体"/>
                <w:sz w:val="24"/>
                <w:szCs w:val="24"/>
              </w:rPr>
            </w:pPr>
            <w:r>
              <w:rPr>
                <w:rFonts w:hAnsi="宋体" w:cs="宋体" w:hint="eastAsia"/>
                <w:sz w:val="24"/>
                <w:szCs w:val="24"/>
              </w:rPr>
              <w:t>1</w:t>
            </w:r>
          </w:p>
        </w:tc>
        <w:tc>
          <w:tcPr>
            <w:tcW w:w="2125" w:type="dxa"/>
            <w:vAlign w:val="center"/>
          </w:tcPr>
          <w:p w:rsidR="00C855A4" w:rsidRDefault="002F3DF9">
            <w:pPr>
              <w:ind w:left="113"/>
              <w:jc w:val="center"/>
              <w:rPr>
                <w:rFonts w:hAnsi="宋体" w:cs="宋体"/>
                <w:sz w:val="24"/>
                <w:szCs w:val="24"/>
              </w:rPr>
            </w:pPr>
            <w:r>
              <w:rPr>
                <w:rFonts w:hAnsi="宋体" w:cs="宋体" w:hint="eastAsia"/>
                <w:sz w:val="24"/>
                <w:szCs w:val="24"/>
              </w:rPr>
              <w:t>下部结构</w:t>
            </w:r>
          </w:p>
        </w:tc>
        <w:tc>
          <w:tcPr>
            <w:tcW w:w="923" w:type="dxa"/>
            <w:vAlign w:val="center"/>
          </w:tcPr>
          <w:p w:rsidR="00C855A4" w:rsidRDefault="002F3DF9">
            <w:pPr>
              <w:jc w:val="center"/>
              <w:rPr>
                <w:rFonts w:hAnsi="宋体" w:cs="宋体"/>
                <w:sz w:val="24"/>
                <w:szCs w:val="24"/>
              </w:rPr>
            </w:pPr>
            <w:r>
              <w:rPr>
                <w:rFonts w:hAnsi="宋体" w:cs="宋体" w:hint="eastAsia"/>
                <w:sz w:val="24"/>
                <w:szCs w:val="24"/>
              </w:rPr>
              <w:t>万</w:t>
            </w:r>
            <w:r>
              <w:rPr>
                <w:rFonts w:hAnsi="宋体" w:cs="宋体" w:hint="eastAsia"/>
                <w:sz w:val="24"/>
                <w:szCs w:val="24"/>
              </w:rPr>
              <w:t>m</w:t>
            </w:r>
            <w:r>
              <w:rPr>
                <w:rFonts w:hAnsi="宋体" w:cs="宋体" w:hint="eastAsia"/>
                <w:sz w:val="24"/>
                <w:szCs w:val="24"/>
                <w:vertAlign w:val="superscript"/>
              </w:rPr>
              <w:t>3</w:t>
            </w:r>
          </w:p>
        </w:tc>
        <w:tc>
          <w:tcPr>
            <w:tcW w:w="923" w:type="dxa"/>
            <w:vAlign w:val="center"/>
          </w:tcPr>
          <w:p w:rsidR="00C855A4" w:rsidRDefault="00C855A4">
            <w:pPr>
              <w:rPr>
                <w:rFonts w:hAnsi="宋体" w:cs="宋体"/>
                <w:sz w:val="24"/>
                <w:szCs w:val="24"/>
              </w:rPr>
            </w:pPr>
          </w:p>
        </w:tc>
        <w:tc>
          <w:tcPr>
            <w:tcW w:w="3400" w:type="dxa"/>
            <w:vAlign w:val="center"/>
          </w:tcPr>
          <w:p w:rsidR="00C855A4" w:rsidRDefault="00C855A4">
            <w:pPr>
              <w:rPr>
                <w:rFonts w:hAnsi="宋体" w:cs="宋体"/>
                <w:sz w:val="24"/>
                <w:szCs w:val="24"/>
              </w:rPr>
            </w:pPr>
          </w:p>
        </w:tc>
        <w:tc>
          <w:tcPr>
            <w:tcW w:w="2185" w:type="dxa"/>
            <w:vAlign w:val="center"/>
          </w:tcPr>
          <w:p w:rsidR="00C855A4" w:rsidRDefault="00C855A4">
            <w:pPr>
              <w:rPr>
                <w:rFonts w:hAnsi="宋体" w:cs="宋体"/>
                <w:sz w:val="24"/>
                <w:szCs w:val="24"/>
              </w:rPr>
            </w:pPr>
          </w:p>
        </w:tc>
        <w:tc>
          <w:tcPr>
            <w:tcW w:w="2185" w:type="dxa"/>
            <w:vAlign w:val="center"/>
          </w:tcPr>
          <w:p w:rsidR="00C855A4" w:rsidRDefault="00C855A4">
            <w:pPr>
              <w:rPr>
                <w:rFonts w:hAnsi="宋体" w:cs="宋体"/>
                <w:sz w:val="24"/>
                <w:szCs w:val="24"/>
              </w:rPr>
            </w:pPr>
          </w:p>
        </w:tc>
        <w:tc>
          <w:tcPr>
            <w:tcW w:w="2185" w:type="dxa"/>
            <w:vAlign w:val="center"/>
          </w:tcPr>
          <w:p w:rsidR="00C855A4" w:rsidRDefault="00C855A4">
            <w:pPr>
              <w:rPr>
                <w:rFonts w:hAnsi="宋体" w:cs="宋体"/>
                <w:sz w:val="24"/>
                <w:szCs w:val="24"/>
              </w:rPr>
            </w:pPr>
          </w:p>
        </w:tc>
      </w:tr>
      <w:tr w:rsidR="00C855A4">
        <w:trPr>
          <w:trHeight w:hRule="exact" w:val="680"/>
          <w:jc w:val="center"/>
        </w:trPr>
        <w:tc>
          <w:tcPr>
            <w:tcW w:w="816" w:type="dxa"/>
            <w:vAlign w:val="center"/>
          </w:tcPr>
          <w:p w:rsidR="00C855A4" w:rsidRDefault="002F3DF9">
            <w:pPr>
              <w:jc w:val="center"/>
              <w:rPr>
                <w:rFonts w:hAnsi="宋体" w:cs="宋体"/>
                <w:sz w:val="24"/>
                <w:szCs w:val="24"/>
              </w:rPr>
            </w:pPr>
            <w:r>
              <w:rPr>
                <w:rFonts w:hAnsi="宋体" w:cs="宋体" w:hint="eastAsia"/>
                <w:sz w:val="24"/>
                <w:szCs w:val="24"/>
              </w:rPr>
              <w:t>2</w:t>
            </w:r>
          </w:p>
        </w:tc>
        <w:tc>
          <w:tcPr>
            <w:tcW w:w="2125" w:type="dxa"/>
            <w:vAlign w:val="center"/>
          </w:tcPr>
          <w:p w:rsidR="00C855A4" w:rsidRDefault="002F3DF9">
            <w:pPr>
              <w:ind w:left="113"/>
              <w:jc w:val="center"/>
              <w:rPr>
                <w:rFonts w:hAnsi="宋体" w:cs="宋体"/>
                <w:sz w:val="24"/>
                <w:szCs w:val="24"/>
              </w:rPr>
            </w:pPr>
            <w:r>
              <w:rPr>
                <w:rFonts w:hAnsi="宋体" w:cs="宋体" w:hint="eastAsia"/>
                <w:sz w:val="24"/>
                <w:szCs w:val="24"/>
              </w:rPr>
              <w:t>上部结构</w:t>
            </w:r>
          </w:p>
        </w:tc>
        <w:tc>
          <w:tcPr>
            <w:tcW w:w="923" w:type="dxa"/>
            <w:vAlign w:val="center"/>
          </w:tcPr>
          <w:p w:rsidR="00C855A4" w:rsidRDefault="002F3DF9">
            <w:pPr>
              <w:jc w:val="center"/>
              <w:rPr>
                <w:rFonts w:hAnsi="宋体" w:cs="宋体"/>
                <w:sz w:val="24"/>
                <w:szCs w:val="24"/>
              </w:rPr>
            </w:pPr>
            <w:r>
              <w:rPr>
                <w:rFonts w:hAnsi="宋体" w:cs="宋体" w:hint="eastAsia"/>
                <w:sz w:val="24"/>
                <w:szCs w:val="24"/>
              </w:rPr>
              <w:t>万</w:t>
            </w:r>
            <w:r>
              <w:rPr>
                <w:rFonts w:hAnsi="宋体" w:cs="宋体" w:hint="eastAsia"/>
                <w:sz w:val="24"/>
                <w:szCs w:val="24"/>
              </w:rPr>
              <w:t>m</w:t>
            </w:r>
            <w:r>
              <w:rPr>
                <w:rFonts w:hAnsi="宋体" w:cs="宋体" w:hint="eastAsia"/>
                <w:sz w:val="24"/>
                <w:szCs w:val="24"/>
                <w:vertAlign w:val="superscript"/>
              </w:rPr>
              <w:t>2</w:t>
            </w:r>
          </w:p>
        </w:tc>
        <w:tc>
          <w:tcPr>
            <w:tcW w:w="923" w:type="dxa"/>
            <w:vAlign w:val="center"/>
          </w:tcPr>
          <w:p w:rsidR="00C855A4" w:rsidRDefault="00C855A4">
            <w:pPr>
              <w:rPr>
                <w:rFonts w:hAnsi="宋体" w:cs="宋体"/>
                <w:sz w:val="24"/>
                <w:szCs w:val="24"/>
              </w:rPr>
            </w:pPr>
          </w:p>
        </w:tc>
        <w:tc>
          <w:tcPr>
            <w:tcW w:w="3400" w:type="dxa"/>
            <w:vAlign w:val="center"/>
          </w:tcPr>
          <w:p w:rsidR="00C855A4" w:rsidRDefault="00C855A4">
            <w:pPr>
              <w:rPr>
                <w:rFonts w:hAnsi="宋体" w:cs="宋体"/>
                <w:sz w:val="24"/>
                <w:szCs w:val="24"/>
              </w:rPr>
            </w:pPr>
          </w:p>
        </w:tc>
        <w:tc>
          <w:tcPr>
            <w:tcW w:w="2185" w:type="dxa"/>
            <w:vAlign w:val="center"/>
          </w:tcPr>
          <w:p w:rsidR="00C855A4" w:rsidRDefault="00C855A4">
            <w:pPr>
              <w:rPr>
                <w:rFonts w:hAnsi="宋体" w:cs="宋体"/>
                <w:sz w:val="24"/>
                <w:szCs w:val="24"/>
              </w:rPr>
            </w:pPr>
          </w:p>
        </w:tc>
        <w:tc>
          <w:tcPr>
            <w:tcW w:w="2185" w:type="dxa"/>
            <w:vAlign w:val="center"/>
          </w:tcPr>
          <w:p w:rsidR="00C855A4" w:rsidRDefault="00C855A4">
            <w:pPr>
              <w:rPr>
                <w:rFonts w:hAnsi="宋体" w:cs="宋体"/>
                <w:sz w:val="24"/>
                <w:szCs w:val="24"/>
              </w:rPr>
            </w:pPr>
          </w:p>
        </w:tc>
        <w:tc>
          <w:tcPr>
            <w:tcW w:w="2185" w:type="dxa"/>
            <w:vAlign w:val="center"/>
          </w:tcPr>
          <w:p w:rsidR="00C855A4" w:rsidRDefault="00C855A4">
            <w:pPr>
              <w:rPr>
                <w:rFonts w:hAnsi="宋体" w:cs="宋体"/>
                <w:sz w:val="24"/>
                <w:szCs w:val="24"/>
              </w:rPr>
            </w:pPr>
          </w:p>
        </w:tc>
      </w:tr>
      <w:tr w:rsidR="00C855A4">
        <w:trPr>
          <w:trHeight w:hRule="exact" w:val="680"/>
          <w:jc w:val="center"/>
        </w:trPr>
        <w:tc>
          <w:tcPr>
            <w:tcW w:w="816" w:type="dxa"/>
            <w:vAlign w:val="center"/>
          </w:tcPr>
          <w:p w:rsidR="00C855A4" w:rsidRDefault="002F3DF9">
            <w:pPr>
              <w:jc w:val="center"/>
              <w:rPr>
                <w:rFonts w:hAnsi="宋体" w:cs="宋体"/>
                <w:sz w:val="24"/>
                <w:szCs w:val="24"/>
              </w:rPr>
            </w:pPr>
            <w:r>
              <w:rPr>
                <w:rFonts w:hAnsi="宋体" w:cs="宋体" w:hint="eastAsia"/>
                <w:sz w:val="24"/>
                <w:szCs w:val="24"/>
              </w:rPr>
              <w:t>3</w:t>
            </w:r>
          </w:p>
        </w:tc>
        <w:tc>
          <w:tcPr>
            <w:tcW w:w="2125" w:type="dxa"/>
            <w:vAlign w:val="center"/>
          </w:tcPr>
          <w:p w:rsidR="00C855A4" w:rsidRDefault="002F3DF9">
            <w:pPr>
              <w:ind w:left="113"/>
              <w:jc w:val="center"/>
              <w:rPr>
                <w:rFonts w:hAnsi="宋体" w:cs="宋体"/>
                <w:sz w:val="24"/>
                <w:szCs w:val="24"/>
              </w:rPr>
            </w:pPr>
            <w:r>
              <w:rPr>
                <w:rFonts w:hAnsi="宋体" w:cs="宋体" w:hint="eastAsia"/>
                <w:sz w:val="24"/>
                <w:szCs w:val="24"/>
              </w:rPr>
              <w:t>附属工程</w:t>
            </w:r>
          </w:p>
        </w:tc>
        <w:tc>
          <w:tcPr>
            <w:tcW w:w="923" w:type="dxa"/>
            <w:vAlign w:val="center"/>
          </w:tcPr>
          <w:p w:rsidR="00C855A4" w:rsidRDefault="002F3DF9">
            <w:pPr>
              <w:jc w:val="center"/>
              <w:rPr>
                <w:rFonts w:hAnsi="宋体" w:cs="宋体"/>
                <w:sz w:val="24"/>
                <w:szCs w:val="24"/>
              </w:rPr>
            </w:pPr>
            <w:r>
              <w:rPr>
                <w:rFonts w:hAnsi="宋体" w:cs="宋体" w:hint="eastAsia"/>
                <w:sz w:val="24"/>
                <w:szCs w:val="24"/>
              </w:rPr>
              <w:t>万</w:t>
            </w:r>
            <w:r>
              <w:rPr>
                <w:rFonts w:hAnsi="宋体" w:cs="宋体" w:hint="eastAsia"/>
                <w:sz w:val="24"/>
                <w:szCs w:val="24"/>
              </w:rPr>
              <w:t>m</w:t>
            </w:r>
            <w:r>
              <w:rPr>
                <w:rFonts w:hAnsi="宋体" w:cs="宋体" w:hint="eastAsia"/>
                <w:sz w:val="24"/>
                <w:szCs w:val="24"/>
                <w:vertAlign w:val="superscript"/>
              </w:rPr>
              <w:t>2</w:t>
            </w:r>
          </w:p>
        </w:tc>
        <w:tc>
          <w:tcPr>
            <w:tcW w:w="923" w:type="dxa"/>
            <w:vAlign w:val="center"/>
          </w:tcPr>
          <w:p w:rsidR="00C855A4" w:rsidRDefault="00C855A4">
            <w:pPr>
              <w:rPr>
                <w:rFonts w:hAnsi="宋体" w:cs="宋体"/>
                <w:sz w:val="24"/>
                <w:szCs w:val="24"/>
              </w:rPr>
            </w:pPr>
          </w:p>
        </w:tc>
        <w:tc>
          <w:tcPr>
            <w:tcW w:w="3400" w:type="dxa"/>
            <w:vAlign w:val="center"/>
          </w:tcPr>
          <w:p w:rsidR="00C855A4" w:rsidRDefault="00C855A4">
            <w:pPr>
              <w:rPr>
                <w:rFonts w:hAnsi="宋体" w:cs="宋体"/>
                <w:sz w:val="24"/>
                <w:szCs w:val="24"/>
              </w:rPr>
            </w:pPr>
          </w:p>
        </w:tc>
        <w:tc>
          <w:tcPr>
            <w:tcW w:w="2185" w:type="dxa"/>
            <w:vAlign w:val="center"/>
          </w:tcPr>
          <w:p w:rsidR="00C855A4" w:rsidRDefault="00C855A4">
            <w:pPr>
              <w:rPr>
                <w:rFonts w:hAnsi="宋体" w:cs="宋体"/>
                <w:sz w:val="24"/>
                <w:szCs w:val="24"/>
              </w:rPr>
            </w:pPr>
          </w:p>
        </w:tc>
        <w:tc>
          <w:tcPr>
            <w:tcW w:w="2185" w:type="dxa"/>
            <w:vAlign w:val="center"/>
          </w:tcPr>
          <w:p w:rsidR="00C855A4" w:rsidRDefault="00C855A4">
            <w:pPr>
              <w:rPr>
                <w:rFonts w:hAnsi="宋体" w:cs="宋体"/>
                <w:sz w:val="24"/>
                <w:szCs w:val="24"/>
              </w:rPr>
            </w:pPr>
          </w:p>
        </w:tc>
        <w:tc>
          <w:tcPr>
            <w:tcW w:w="2185" w:type="dxa"/>
            <w:vAlign w:val="center"/>
          </w:tcPr>
          <w:p w:rsidR="00C855A4" w:rsidRDefault="00C855A4">
            <w:pPr>
              <w:rPr>
                <w:rFonts w:hAnsi="宋体" w:cs="宋体"/>
                <w:sz w:val="24"/>
                <w:szCs w:val="24"/>
              </w:rPr>
            </w:pPr>
          </w:p>
        </w:tc>
      </w:tr>
    </w:tbl>
    <w:p w:rsidR="00C855A4" w:rsidRDefault="00C855A4">
      <w:pPr>
        <w:pStyle w:val="a0"/>
        <w:ind w:firstLine="321"/>
        <w:rPr>
          <w:rFonts w:hAnsi="宋体" w:cs="宋体"/>
          <w:b/>
          <w:kern w:val="2"/>
          <w:sz w:val="32"/>
          <w:szCs w:val="32"/>
        </w:rPr>
      </w:pPr>
    </w:p>
    <w:p w:rsidR="00C855A4" w:rsidRDefault="00C855A4" w:rsidP="00C855A4">
      <w:pPr>
        <w:pStyle w:val="1"/>
        <w:spacing w:beforeLines="50" w:after="240" w:line="400" w:lineRule="exact"/>
        <w:rPr>
          <w:rFonts w:ascii="Arial" w:eastAsia="黑体" w:hAnsi="Arial"/>
          <w:kern w:val="2"/>
          <w:sz w:val="24"/>
          <w:szCs w:val="24"/>
        </w:rPr>
      </w:pPr>
      <w:bookmarkStart w:id="70" w:name="_Toc234382969"/>
    </w:p>
    <w:p w:rsidR="00C855A4" w:rsidRDefault="002F3DF9" w:rsidP="00C855A4">
      <w:pPr>
        <w:pStyle w:val="1"/>
        <w:spacing w:beforeLines="50" w:after="240" w:line="400" w:lineRule="exact"/>
        <w:rPr>
          <w:rFonts w:hAnsi="宋体" w:cs="宋体"/>
          <w:kern w:val="2"/>
          <w:sz w:val="24"/>
          <w:szCs w:val="24"/>
        </w:rPr>
      </w:pPr>
      <w:r>
        <w:rPr>
          <w:rFonts w:hAnsi="宋体" w:cs="宋体" w:hint="eastAsia"/>
          <w:kern w:val="2"/>
          <w:sz w:val="24"/>
          <w:szCs w:val="24"/>
        </w:rPr>
        <w:t>附表五</w:t>
      </w:r>
      <w:r>
        <w:rPr>
          <w:rFonts w:hAnsi="宋体" w:cs="宋体" w:hint="eastAsia"/>
          <w:kern w:val="2"/>
          <w:sz w:val="24"/>
          <w:szCs w:val="24"/>
        </w:rPr>
        <w:t xml:space="preserve">  </w:t>
      </w:r>
      <w:r>
        <w:rPr>
          <w:rFonts w:hAnsi="宋体" w:cs="宋体" w:hint="eastAsia"/>
          <w:kern w:val="2"/>
          <w:sz w:val="24"/>
          <w:szCs w:val="24"/>
        </w:rPr>
        <w:t>施工总平面图</w:t>
      </w:r>
      <w:bookmarkEnd w:id="70"/>
    </w:p>
    <w:p w:rsidR="00C855A4" w:rsidRDefault="00C855A4">
      <w:pPr>
        <w:rPr>
          <w:rFonts w:hAnsi="宋体" w:cs="宋体"/>
          <w:sz w:val="24"/>
          <w:szCs w:val="24"/>
        </w:rPr>
      </w:pPr>
    </w:p>
    <w:p w:rsidR="00C855A4" w:rsidRDefault="002F3DF9">
      <w:pPr>
        <w:pStyle w:val="a0"/>
        <w:ind w:firstLine="240"/>
        <w:rPr>
          <w:rFonts w:hAnsi="宋体" w:cs="宋体"/>
          <w:b/>
          <w:kern w:val="2"/>
          <w:sz w:val="24"/>
          <w:szCs w:val="24"/>
        </w:rPr>
      </w:pPr>
      <w:r>
        <w:rPr>
          <w:rFonts w:hAnsi="宋体" w:cs="宋体" w:hint="eastAsia"/>
          <w:sz w:val="24"/>
          <w:szCs w:val="24"/>
        </w:rPr>
        <w:t>投标人应递交一份施工总平面图，绘出现场临时设施布置图表并附文字说明，说明施工营地、料场、临时设施、加工车间、现场办公、设备及仓储、供电、供水、卫生、生活、道路、消防等设施的情况和布置。</w:t>
      </w:r>
    </w:p>
    <w:p w:rsidR="00C855A4" w:rsidRDefault="00C855A4">
      <w:pPr>
        <w:pStyle w:val="a0"/>
        <w:ind w:firstLine="321"/>
        <w:rPr>
          <w:rFonts w:hAnsi="宋体" w:cs="宋体"/>
          <w:b/>
          <w:kern w:val="2"/>
          <w:sz w:val="32"/>
          <w:szCs w:val="32"/>
        </w:rPr>
      </w:pPr>
    </w:p>
    <w:p w:rsidR="00C855A4" w:rsidRDefault="00C855A4">
      <w:pPr>
        <w:pStyle w:val="a0"/>
        <w:ind w:firstLine="321"/>
        <w:rPr>
          <w:rFonts w:hAnsi="宋体" w:cs="宋体"/>
          <w:b/>
          <w:kern w:val="2"/>
          <w:sz w:val="32"/>
          <w:szCs w:val="32"/>
        </w:rPr>
        <w:sectPr w:rsidR="00C855A4">
          <w:pgSz w:w="16838" w:h="11906" w:orient="landscape"/>
          <w:pgMar w:top="1134" w:right="1304" w:bottom="1134" w:left="1304" w:header="851" w:footer="992" w:gutter="0"/>
          <w:pgNumType w:fmt="numberInDash"/>
          <w:cols w:space="720"/>
          <w:titlePg/>
          <w:docGrid w:type="linesAndChars" w:linePitch="312"/>
        </w:sectPr>
      </w:pPr>
    </w:p>
    <w:p w:rsidR="00C855A4" w:rsidRDefault="00C855A4" w:rsidP="00C855A4">
      <w:pPr>
        <w:pStyle w:val="1"/>
        <w:spacing w:beforeLines="50" w:after="240" w:line="400" w:lineRule="exact"/>
        <w:jc w:val="center"/>
        <w:rPr>
          <w:rFonts w:hAnsi="宋体" w:cs="宋体"/>
          <w:kern w:val="2"/>
          <w:sz w:val="24"/>
          <w:szCs w:val="24"/>
        </w:rPr>
      </w:pPr>
      <w:bookmarkStart w:id="71" w:name="_Toc234382970"/>
    </w:p>
    <w:p w:rsidR="00C855A4" w:rsidRDefault="002F3DF9" w:rsidP="00C855A4">
      <w:pPr>
        <w:pStyle w:val="1"/>
        <w:spacing w:beforeLines="50" w:after="240" w:line="400" w:lineRule="exact"/>
        <w:jc w:val="center"/>
        <w:rPr>
          <w:rFonts w:hAnsi="宋体" w:cs="宋体"/>
          <w:kern w:val="2"/>
          <w:sz w:val="24"/>
          <w:szCs w:val="24"/>
        </w:rPr>
      </w:pPr>
      <w:r>
        <w:rPr>
          <w:rFonts w:hAnsi="宋体" w:cs="宋体" w:hint="eastAsia"/>
          <w:kern w:val="2"/>
          <w:sz w:val="24"/>
          <w:szCs w:val="24"/>
        </w:rPr>
        <w:t>附表六</w:t>
      </w:r>
      <w:r>
        <w:rPr>
          <w:rFonts w:hAnsi="宋体" w:cs="宋体" w:hint="eastAsia"/>
          <w:kern w:val="2"/>
          <w:sz w:val="24"/>
          <w:szCs w:val="24"/>
        </w:rPr>
        <w:t xml:space="preserve">   </w:t>
      </w:r>
      <w:r>
        <w:rPr>
          <w:rFonts w:hAnsi="宋体" w:cs="宋体" w:hint="eastAsia"/>
          <w:kern w:val="2"/>
          <w:sz w:val="24"/>
          <w:szCs w:val="24"/>
        </w:rPr>
        <w:t>劳动力计划表</w:t>
      </w:r>
      <w:bookmarkEnd w:id="71"/>
    </w:p>
    <w:p w:rsidR="00C855A4" w:rsidRDefault="002F3DF9">
      <w:pPr>
        <w:jc w:val="right"/>
        <w:rPr>
          <w:rFonts w:hAnsi="宋体" w:cs="宋体"/>
          <w:sz w:val="24"/>
          <w:szCs w:val="24"/>
        </w:rPr>
      </w:pPr>
      <w:r>
        <w:rPr>
          <w:rFonts w:hAnsi="宋体" w:cs="宋体" w:hint="eastAsia"/>
          <w:sz w:val="24"/>
          <w:szCs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C855A4">
        <w:trPr>
          <w:trHeight w:val="423"/>
          <w:jc w:val="center"/>
        </w:trPr>
        <w:tc>
          <w:tcPr>
            <w:tcW w:w="1205" w:type="dxa"/>
            <w:vAlign w:val="center"/>
          </w:tcPr>
          <w:p w:rsidR="00C855A4" w:rsidRDefault="002F3DF9">
            <w:pPr>
              <w:jc w:val="center"/>
              <w:rPr>
                <w:rFonts w:hAnsi="宋体" w:cs="宋体"/>
                <w:sz w:val="24"/>
                <w:szCs w:val="24"/>
              </w:rPr>
            </w:pPr>
            <w:r>
              <w:rPr>
                <w:rFonts w:hAnsi="宋体" w:cs="宋体" w:hint="eastAsia"/>
                <w:sz w:val="24"/>
                <w:szCs w:val="24"/>
              </w:rPr>
              <w:t>工种</w:t>
            </w:r>
          </w:p>
        </w:tc>
        <w:tc>
          <w:tcPr>
            <w:tcW w:w="8434" w:type="dxa"/>
            <w:gridSpan w:val="7"/>
            <w:vAlign w:val="center"/>
          </w:tcPr>
          <w:p w:rsidR="00C855A4" w:rsidRDefault="002F3DF9">
            <w:pPr>
              <w:jc w:val="center"/>
              <w:rPr>
                <w:rFonts w:hAnsi="宋体" w:cs="宋体"/>
                <w:sz w:val="24"/>
                <w:szCs w:val="24"/>
              </w:rPr>
            </w:pPr>
            <w:r>
              <w:rPr>
                <w:rFonts w:hAnsi="宋体" w:cs="宋体" w:hint="eastAsia"/>
                <w:sz w:val="24"/>
                <w:szCs w:val="24"/>
              </w:rPr>
              <w:t>按工程施工阶段投入劳动力情况</w:t>
            </w:r>
          </w:p>
        </w:tc>
      </w:tr>
      <w:tr w:rsidR="00C855A4">
        <w:trPr>
          <w:trHeight w:val="441"/>
          <w:jc w:val="center"/>
        </w:trPr>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4"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r>
      <w:tr w:rsidR="00C855A4">
        <w:trPr>
          <w:trHeight w:val="441"/>
          <w:jc w:val="center"/>
        </w:trPr>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4"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r>
      <w:tr w:rsidR="00C855A4">
        <w:trPr>
          <w:trHeight w:val="441"/>
          <w:jc w:val="center"/>
        </w:trPr>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4"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r>
      <w:tr w:rsidR="00C855A4">
        <w:trPr>
          <w:trHeight w:val="423"/>
          <w:jc w:val="center"/>
        </w:trPr>
        <w:tc>
          <w:tcPr>
            <w:tcW w:w="1205" w:type="dxa"/>
            <w:vAlign w:val="center"/>
          </w:tcPr>
          <w:p w:rsidR="00C855A4" w:rsidRDefault="002F3DF9">
            <w:pPr>
              <w:jc w:val="center"/>
              <w:rPr>
                <w:rFonts w:hAnsi="宋体" w:cs="宋体"/>
                <w:sz w:val="24"/>
                <w:szCs w:val="24"/>
              </w:rPr>
            </w:pPr>
            <w:r>
              <w:rPr>
                <w:rFonts w:hAnsi="宋体" w:cs="宋体" w:hint="eastAsia"/>
                <w:sz w:val="24"/>
                <w:szCs w:val="24"/>
              </w:rPr>
              <w:t>...</w:t>
            </w:r>
          </w:p>
        </w:tc>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4"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c>
          <w:tcPr>
            <w:tcW w:w="1205" w:type="dxa"/>
            <w:vAlign w:val="center"/>
          </w:tcPr>
          <w:p w:rsidR="00C855A4" w:rsidRDefault="00C855A4">
            <w:pPr>
              <w:jc w:val="center"/>
              <w:rPr>
                <w:rFonts w:hAnsi="宋体" w:cs="宋体"/>
                <w:sz w:val="24"/>
                <w:szCs w:val="24"/>
              </w:rPr>
            </w:pPr>
          </w:p>
        </w:tc>
      </w:tr>
    </w:tbl>
    <w:p w:rsidR="00C855A4" w:rsidRDefault="00C855A4">
      <w:pPr>
        <w:pStyle w:val="a0"/>
        <w:ind w:firstLine="321"/>
        <w:rPr>
          <w:rFonts w:hAnsi="宋体" w:cs="宋体"/>
          <w:b/>
          <w:kern w:val="2"/>
          <w:sz w:val="32"/>
          <w:szCs w:val="32"/>
        </w:rPr>
      </w:pPr>
    </w:p>
    <w:p w:rsidR="00C855A4" w:rsidRDefault="002F3DF9" w:rsidP="00C855A4">
      <w:pPr>
        <w:pStyle w:val="1"/>
        <w:spacing w:beforeLines="50" w:after="240" w:line="400" w:lineRule="exact"/>
        <w:jc w:val="center"/>
        <w:rPr>
          <w:rFonts w:hAnsi="宋体" w:cs="宋体"/>
          <w:kern w:val="2"/>
          <w:sz w:val="24"/>
          <w:szCs w:val="24"/>
        </w:rPr>
      </w:pPr>
      <w:bookmarkStart w:id="72" w:name="_Toc234382971"/>
      <w:r>
        <w:rPr>
          <w:rFonts w:hAnsi="宋体" w:cs="宋体" w:hint="eastAsia"/>
          <w:kern w:val="2"/>
          <w:sz w:val="24"/>
          <w:szCs w:val="24"/>
        </w:rPr>
        <w:t>附表七</w:t>
      </w:r>
      <w:r>
        <w:rPr>
          <w:rFonts w:hAnsi="宋体" w:cs="宋体" w:hint="eastAsia"/>
          <w:kern w:val="2"/>
          <w:sz w:val="24"/>
          <w:szCs w:val="24"/>
        </w:rPr>
        <w:t xml:space="preserve">  </w:t>
      </w:r>
      <w:r>
        <w:rPr>
          <w:rFonts w:hAnsi="宋体" w:cs="宋体" w:hint="eastAsia"/>
          <w:kern w:val="2"/>
          <w:sz w:val="24"/>
          <w:szCs w:val="24"/>
        </w:rPr>
        <w:t>临时用地计划表</w:t>
      </w:r>
      <w:bookmarkEnd w:id="7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C855A4">
        <w:trPr>
          <w:jc w:val="center"/>
        </w:trPr>
        <w:tc>
          <w:tcPr>
            <w:tcW w:w="2197" w:type="dxa"/>
            <w:vMerge w:val="restart"/>
            <w:vAlign w:val="center"/>
          </w:tcPr>
          <w:p w:rsidR="00C855A4" w:rsidRDefault="002F3DF9">
            <w:pPr>
              <w:jc w:val="center"/>
              <w:rPr>
                <w:rFonts w:hAnsi="宋体" w:cs="宋体"/>
                <w:sz w:val="24"/>
                <w:szCs w:val="24"/>
              </w:rPr>
            </w:pPr>
            <w:r>
              <w:rPr>
                <w:rFonts w:hAnsi="宋体" w:cs="宋体" w:hint="eastAsia"/>
                <w:sz w:val="24"/>
                <w:szCs w:val="24"/>
              </w:rPr>
              <w:t>用</w:t>
            </w:r>
            <w:r>
              <w:rPr>
                <w:rFonts w:hAnsi="宋体" w:cs="宋体" w:hint="eastAsia"/>
                <w:sz w:val="24"/>
                <w:szCs w:val="24"/>
              </w:rPr>
              <w:t xml:space="preserve">   </w:t>
            </w:r>
            <w:r>
              <w:rPr>
                <w:rFonts w:hAnsi="宋体" w:cs="宋体" w:hint="eastAsia"/>
                <w:sz w:val="24"/>
                <w:szCs w:val="24"/>
              </w:rPr>
              <w:t>途</w:t>
            </w:r>
          </w:p>
        </w:tc>
        <w:tc>
          <w:tcPr>
            <w:tcW w:w="3507" w:type="dxa"/>
            <w:gridSpan w:val="5"/>
            <w:vAlign w:val="center"/>
          </w:tcPr>
          <w:p w:rsidR="00C855A4" w:rsidRDefault="002F3DF9">
            <w:pPr>
              <w:jc w:val="center"/>
              <w:rPr>
                <w:rFonts w:hAnsi="宋体" w:cs="宋体"/>
                <w:sz w:val="24"/>
                <w:szCs w:val="24"/>
              </w:rPr>
            </w:pPr>
            <w:r>
              <w:rPr>
                <w:rFonts w:hAnsi="宋体" w:cs="宋体" w:hint="eastAsia"/>
                <w:sz w:val="24"/>
                <w:szCs w:val="24"/>
              </w:rPr>
              <w:t>面积（</w:t>
            </w:r>
            <w:r>
              <w:rPr>
                <w:rFonts w:hAnsi="宋体" w:cs="宋体" w:hint="eastAsia"/>
                <w:sz w:val="24"/>
                <w:szCs w:val="24"/>
              </w:rPr>
              <w:t>m</w:t>
            </w:r>
            <w:r>
              <w:rPr>
                <w:rFonts w:hAnsi="宋体" w:cs="宋体" w:hint="eastAsia"/>
                <w:sz w:val="24"/>
                <w:szCs w:val="24"/>
                <w:vertAlign w:val="superscript"/>
              </w:rPr>
              <w:t>2</w:t>
            </w:r>
            <w:r>
              <w:rPr>
                <w:rFonts w:hAnsi="宋体" w:cs="宋体" w:hint="eastAsia"/>
                <w:sz w:val="24"/>
                <w:szCs w:val="24"/>
              </w:rPr>
              <w:t>）</w:t>
            </w:r>
          </w:p>
        </w:tc>
        <w:tc>
          <w:tcPr>
            <w:tcW w:w="1779" w:type="dxa"/>
            <w:vMerge w:val="restart"/>
            <w:vAlign w:val="center"/>
          </w:tcPr>
          <w:p w:rsidR="00C855A4" w:rsidRDefault="002F3DF9">
            <w:pPr>
              <w:jc w:val="center"/>
              <w:rPr>
                <w:rFonts w:hAnsi="宋体" w:cs="宋体"/>
                <w:sz w:val="24"/>
                <w:szCs w:val="24"/>
              </w:rPr>
            </w:pPr>
            <w:r>
              <w:rPr>
                <w:rFonts w:hAnsi="宋体" w:cs="宋体" w:hint="eastAsia"/>
                <w:sz w:val="24"/>
                <w:szCs w:val="24"/>
              </w:rPr>
              <w:t>需用时间</w:t>
            </w:r>
          </w:p>
          <w:p w:rsidR="00C855A4" w:rsidRDefault="002F3DF9">
            <w:pPr>
              <w:ind w:firstLine="5"/>
              <w:jc w:val="center"/>
              <w:rPr>
                <w:rFonts w:hAnsi="宋体" w:cs="宋体"/>
                <w:sz w:val="24"/>
                <w:szCs w:val="24"/>
              </w:rPr>
            </w:pPr>
            <w:r>
              <w:rPr>
                <w:rFonts w:hAnsi="宋体" w:cs="宋体" w:hint="eastAsia"/>
                <w:sz w:val="24"/>
                <w:szCs w:val="24"/>
              </w:rPr>
              <w:t>年月至年月</w:t>
            </w:r>
          </w:p>
        </w:tc>
        <w:tc>
          <w:tcPr>
            <w:tcW w:w="2156" w:type="dxa"/>
            <w:gridSpan w:val="3"/>
            <w:vAlign w:val="center"/>
          </w:tcPr>
          <w:p w:rsidR="00C855A4" w:rsidRDefault="002F3DF9">
            <w:pPr>
              <w:jc w:val="center"/>
              <w:rPr>
                <w:rFonts w:hAnsi="宋体" w:cs="宋体"/>
                <w:sz w:val="24"/>
                <w:szCs w:val="24"/>
              </w:rPr>
            </w:pPr>
            <w:r>
              <w:rPr>
                <w:rFonts w:hAnsi="宋体" w:cs="宋体" w:hint="eastAsia"/>
                <w:sz w:val="24"/>
                <w:szCs w:val="24"/>
              </w:rPr>
              <w:t>用地位置</w:t>
            </w:r>
          </w:p>
        </w:tc>
      </w:tr>
      <w:tr w:rsidR="00C855A4">
        <w:trPr>
          <w:trHeight w:val="624"/>
          <w:jc w:val="center"/>
        </w:trPr>
        <w:tc>
          <w:tcPr>
            <w:tcW w:w="2197" w:type="dxa"/>
            <w:vMerge/>
            <w:vAlign w:val="center"/>
          </w:tcPr>
          <w:p w:rsidR="00C855A4" w:rsidRDefault="00C855A4">
            <w:pPr>
              <w:rPr>
                <w:rFonts w:hAnsi="宋体" w:cs="宋体"/>
                <w:sz w:val="24"/>
                <w:szCs w:val="24"/>
              </w:rPr>
            </w:pPr>
          </w:p>
        </w:tc>
        <w:tc>
          <w:tcPr>
            <w:tcW w:w="699" w:type="dxa"/>
            <w:vAlign w:val="center"/>
          </w:tcPr>
          <w:p w:rsidR="00C855A4" w:rsidRDefault="002F3DF9">
            <w:pPr>
              <w:rPr>
                <w:rFonts w:hAnsi="宋体" w:cs="宋体"/>
                <w:sz w:val="24"/>
                <w:szCs w:val="24"/>
              </w:rPr>
            </w:pPr>
            <w:r>
              <w:rPr>
                <w:rFonts w:hAnsi="宋体" w:cs="宋体" w:hint="eastAsia"/>
                <w:sz w:val="24"/>
                <w:szCs w:val="24"/>
              </w:rPr>
              <w:t>菜地</w:t>
            </w:r>
          </w:p>
        </w:tc>
        <w:tc>
          <w:tcPr>
            <w:tcW w:w="700" w:type="dxa"/>
            <w:vAlign w:val="center"/>
          </w:tcPr>
          <w:p w:rsidR="00C855A4" w:rsidRDefault="002F3DF9">
            <w:pPr>
              <w:rPr>
                <w:rFonts w:hAnsi="宋体" w:cs="宋体"/>
                <w:sz w:val="24"/>
                <w:szCs w:val="24"/>
              </w:rPr>
            </w:pPr>
            <w:r>
              <w:rPr>
                <w:rFonts w:hAnsi="宋体" w:cs="宋体" w:hint="eastAsia"/>
                <w:sz w:val="24"/>
                <w:szCs w:val="24"/>
              </w:rPr>
              <w:t>水田</w:t>
            </w:r>
          </w:p>
        </w:tc>
        <w:tc>
          <w:tcPr>
            <w:tcW w:w="702" w:type="dxa"/>
            <w:vAlign w:val="center"/>
          </w:tcPr>
          <w:p w:rsidR="00C855A4" w:rsidRDefault="002F3DF9">
            <w:pPr>
              <w:rPr>
                <w:rFonts w:hAnsi="宋体" w:cs="宋体"/>
                <w:sz w:val="24"/>
                <w:szCs w:val="24"/>
              </w:rPr>
            </w:pPr>
            <w:r>
              <w:rPr>
                <w:rFonts w:hAnsi="宋体" w:cs="宋体" w:hint="eastAsia"/>
                <w:sz w:val="24"/>
                <w:szCs w:val="24"/>
              </w:rPr>
              <w:t>旱地</w:t>
            </w:r>
          </w:p>
        </w:tc>
        <w:tc>
          <w:tcPr>
            <w:tcW w:w="700" w:type="dxa"/>
            <w:vAlign w:val="center"/>
          </w:tcPr>
          <w:p w:rsidR="00C855A4" w:rsidRDefault="002F3DF9">
            <w:pPr>
              <w:rPr>
                <w:rFonts w:hAnsi="宋体" w:cs="宋体"/>
                <w:sz w:val="24"/>
                <w:szCs w:val="24"/>
              </w:rPr>
            </w:pPr>
            <w:r>
              <w:rPr>
                <w:rFonts w:hAnsi="宋体" w:cs="宋体" w:hint="eastAsia"/>
                <w:sz w:val="24"/>
                <w:szCs w:val="24"/>
              </w:rPr>
              <w:t>果园</w:t>
            </w:r>
          </w:p>
        </w:tc>
        <w:tc>
          <w:tcPr>
            <w:tcW w:w="706" w:type="dxa"/>
            <w:vAlign w:val="center"/>
          </w:tcPr>
          <w:p w:rsidR="00C855A4" w:rsidRDefault="002F3DF9">
            <w:pPr>
              <w:rPr>
                <w:rFonts w:hAnsi="宋体" w:cs="宋体"/>
                <w:sz w:val="24"/>
                <w:szCs w:val="24"/>
              </w:rPr>
            </w:pPr>
            <w:r>
              <w:rPr>
                <w:rFonts w:hAnsi="宋体" w:cs="宋体" w:hint="eastAsia"/>
                <w:sz w:val="24"/>
                <w:szCs w:val="24"/>
              </w:rPr>
              <w:t>荒地</w:t>
            </w:r>
          </w:p>
        </w:tc>
        <w:tc>
          <w:tcPr>
            <w:tcW w:w="1779" w:type="dxa"/>
            <w:vMerge/>
            <w:vAlign w:val="center"/>
          </w:tcPr>
          <w:p w:rsidR="00C855A4" w:rsidRDefault="00C855A4">
            <w:pPr>
              <w:rPr>
                <w:rFonts w:hAnsi="宋体" w:cs="宋体"/>
                <w:sz w:val="24"/>
                <w:szCs w:val="24"/>
              </w:rPr>
            </w:pPr>
          </w:p>
        </w:tc>
        <w:tc>
          <w:tcPr>
            <w:tcW w:w="673" w:type="dxa"/>
            <w:vAlign w:val="center"/>
          </w:tcPr>
          <w:p w:rsidR="00C855A4" w:rsidRDefault="002F3DF9">
            <w:pPr>
              <w:rPr>
                <w:rFonts w:hAnsi="宋体" w:cs="宋体"/>
                <w:sz w:val="24"/>
                <w:szCs w:val="24"/>
              </w:rPr>
            </w:pPr>
            <w:r>
              <w:rPr>
                <w:rFonts w:hAnsi="宋体" w:cs="宋体" w:hint="eastAsia"/>
                <w:sz w:val="24"/>
                <w:szCs w:val="24"/>
              </w:rPr>
              <w:t>桩</w:t>
            </w:r>
          </w:p>
          <w:p w:rsidR="00C855A4" w:rsidRDefault="002F3DF9">
            <w:pPr>
              <w:rPr>
                <w:rFonts w:hAnsi="宋体" w:cs="宋体"/>
                <w:sz w:val="24"/>
                <w:szCs w:val="24"/>
              </w:rPr>
            </w:pPr>
            <w:r>
              <w:rPr>
                <w:rFonts w:hAnsi="宋体" w:cs="宋体" w:hint="eastAsia"/>
                <w:sz w:val="24"/>
                <w:szCs w:val="24"/>
              </w:rPr>
              <w:t>号</w:t>
            </w:r>
          </w:p>
        </w:tc>
        <w:tc>
          <w:tcPr>
            <w:tcW w:w="741" w:type="dxa"/>
            <w:vAlign w:val="center"/>
          </w:tcPr>
          <w:p w:rsidR="00C855A4" w:rsidRDefault="002F3DF9">
            <w:pPr>
              <w:rPr>
                <w:rFonts w:hAnsi="宋体" w:cs="宋体"/>
                <w:sz w:val="24"/>
                <w:szCs w:val="24"/>
              </w:rPr>
            </w:pPr>
            <w:r>
              <w:rPr>
                <w:rFonts w:hAnsi="宋体" w:cs="宋体" w:hint="eastAsia"/>
                <w:sz w:val="24"/>
                <w:szCs w:val="24"/>
              </w:rPr>
              <w:t>左侧（</w:t>
            </w:r>
            <w:r>
              <w:rPr>
                <w:rFonts w:hAnsi="宋体" w:cs="宋体" w:hint="eastAsia"/>
                <w:sz w:val="24"/>
                <w:szCs w:val="24"/>
              </w:rPr>
              <w:t>m</w:t>
            </w:r>
            <w:r>
              <w:rPr>
                <w:rFonts w:hAnsi="宋体" w:cs="宋体" w:hint="eastAsia"/>
                <w:sz w:val="24"/>
                <w:szCs w:val="24"/>
              </w:rPr>
              <w:t>）</w:t>
            </w:r>
          </w:p>
        </w:tc>
        <w:tc>
          <w:tcPr>
            <w:tcW w:w="742" w:type="dxa"/>
            <w:vAlign w:val="center"/>
          </w:tcPr>
          <w:p w:rsidR="00C855A4" w:rsidRDefault="002F3DF9">
            <w:pPr>
              <w:rPr>
                <w:rFonts w:hAnsi="宋体" w:cs="宋体"/>
                <w:sz w:val="24"/>
                <w:szCs w:val="24"/>
              </w:rPr>
            </w:pPr>
            <w:r>
              <w:rPr>
                <w:rFonts w:hAnsi="宋体" w:cs="宋体" w:hint="eastAsia"/>
                <w:sz w:val="24"/>
                <w:szCs w:val="24"/>
              </w:rPr>
              <w:t>右侧（</w:t>
            </w:r>
            <w:r>
              <w:rPr>
                <w:rFonts w:hAnsi="宋体" w:cs="宋体" w:hint="eastAsia"/>
                <w:sz w:val="24"/>
                <w:szCs w:val="24"/>
              </w:rPr>
              <w:t>m</w:t>
            </w:r>
            <w:r>
              <w:rPr>
                <w:rFonts w:hAnsi="宋体" w:cs="宋体" w:hint="eastAsia"/>
                <w:sz w:val="24"/>
                <w:szCs w:val="24"/>
              </w:rPr>
              <w:t>）</w:t>
            </w:r>
          </w:p>
        </w:tc>
      </w:tr>
      <w:tr w:rsidR="00C855A4">
        <w:trPr>
          <w:trHeight w:hRule="exact" w:val="454"/>
          <w:jc w:val="center"/>
        </w:trPr>
        <w:tc>
          <w:tcPr>
            <w:tcW w:w="2197" w:type="dxa"/>
            <w:vAlign w:val="center"/>
          </w:tcPr>
          <w:p w:rsidR="00C855A4" w:rsidRDefault="002F3DF9">
            <w:pPr>
              <w:rPr>
                <w:rFonts w:hAnsi="宋体" w:cs="宋体"/>
                <w:sz w:val="24"/>
                <w:szCs w:val="24"/>
              </w:rPr>
            </w:pPr>
            <w:r>
              <w:rPr>
                <w:rFonts w:hAnsi="宋体" w:cs="宋体" w:hint="eastAsia"/>
                <w:sz w:val="24"/>
                <w:szCs w:val="24"/>
              </w:rPr>
              <w:t>一、临时工程</w:t>
            </w:r>
          </w:p>
        </w:tc>
        <w:tc>
          <w:tcPr>
            <w:tcW w:w="699"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2"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6" w:type="dxa"/>
            <w:vAlign w:val="center"/>
          </w:tcPr>
          <w:p w:rsidR="00C855A4" w:rsidRDefault="00C855A4">
            <w:pPr>
              <w:rPr>
                <w:rFonts w:hAnsi="宋体" w:cs="宋体"/>
                <w:sz w:val="24"/>
                <w:szCs w:val="24"/>
              </w:rPr>
            </w:pPr>
          </w:p>
        </w:tc>
        <w:tc>
          <w:tcPr>
            <w:tcW w:w="1779" w:type="dxa"/>
            <w:vAlign w:val="center"/>
          </w:tcPr>
          <w:p w:rsidR="00C855A4" w:rsidRDefault="00C855A4">
            <w:pPr>
              <w:rPr>
                <w:rFonts w:hAnsi="宋体" w:cs="宋体"/>
                <w:sz w:val="24"/>
                <w:szCs w:val="24"/>
              </w:rPr>
            </w:pPr>
          </w:p>
        </w:tc>
        <w:tc>
          <w:tcPr>
            <w:tcW w:w="673" w:type="dxa"/>
            <w:vAlign w:val="center"/>
          </w:tcPr>
          <w:p w:rsidR="00C855A4" w:rsidRDefault="00C855A4">
            <w:pPr>
              <w:rPr>
                <w:rFonts w:hAnsi="宋体" w:cs="宋体"/>
                <w:sz w:val="24"/>
                <w:szCs w:val="24"/>
              </w:rPr>
            </w:pPr>
          </w:p>
        </w:tc>
        <w:tc>
          <w:tcPr>
            <w:tcW w:w="741" w:type="dxa"/>
            <w:vAlign w:val="center"/>
          </w:tcPr>
          <w:p w:rsidR="00C855A4" w:rsidRDefault="00C855A4">
            <w:pPr>
              <w:rPr>
                <w:rFonts w:hAnsi="宋体" w:cs="宋体"/>
                <w:sz w:val="24"/>
                <w:szCs w:val="24"/>
              </w:rPr>
            </w:pPr>
          </w:p>
        </w:tc>
        <w:tc>
          <w:tcPr>
            <w:tcW w:w="742" w:type="dxa"/>
            <w:vAlign w:val="center"/>
          </w:tcPr>
          <w:p w:rsidR="00C855A4" w:rsidRDefault="00C855A4">
            <w:pPr>
              <w:rPr>
                <w:rFonts w:hAnsi="宋体" w:cs="宋体"/>
                <w:sz w:val="24"/>
                <w:szCs w:val="24"/>
              </w:rPr>
            </w:pPr>
          </w:p>
        </w:tc>
      </w:tr>
      <w:tr w:rsidR="00C855A4">
        <w:trPr>
          <w:trHeight w:hRule="exact" w:val="454"/>
          <w:jc w:val="center"/>
        </w:trPr>
        <w:tc>
          <w:tcPr>
            <w:tcW w:w="2197" w:type="dxa"/>
            <w:vAlign w:val="center"/>
          </w:tcPr>
          <w:p w:rsidR="00C855A4" w:rsidRDefault="002F3DF9">
            <w:pPr>
              <w:rPr>
                <w:rFonts w:hAnsi="宋体" w:cs="宋体"/>
                <w:sz w:val="24"/>
                <w:szCs w:val="24"/>
              </w:rPr>
            </w:pPr>
            <w:r>
              <w:rPr>
                <w:rFonts w:hAnsi="宋体" w:cs="宋体" w:hint="eastAsia"/>
                <w:sz w:val="24"/>
                <w:szCs w:val="24"/>
              </w:rPr>
              <w:t>1.</w:t>
            </w:r>
            <w:r>
              <w:rPr>
                <w:rFonts w:hAnsi="宋体" w:cs="宋体" w:hint="eastAsia"/>
                <w:sz w:val="24"/>
                <w:szCs w:val="24"/>
              </w:rPr>
              <w:t>便道</w:t>
            </w:r>
          </w:p>
        </w:tc>
        <w:tc>
          <w:tcPr>
            <w:tcW w:w="699"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2"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6" w:type="dxa"/>
            <w:vAlign w:val="center"/>
          </w:tcPr>
          <w:p w:rsidR="00C855A4" w:rsidRDefault="00C855A4">
            <w:pPr>
              <w:rPr>
                <w:rFonts w:hAnsi="宋体" w:cs="宋体"/>
                <w:sz w:val="24"/>
                <w:szCs w:val="24"/>
              </w:rPr>
            </w:pPr>
          </w:p>
        </w:tc>
        <w:tc>
          <w:tcPr>
            <w:tcW w:w="1779" w:type="dxa"/>
            <w:vAlign w:val="center"/>
          </w:tcPr>
          <w:p w:rsidR="00C855A4" w:rsidRDefault="00C855A4">
            <w:pPr>
              <w:rPr>
                <w:rFonts w:hAnsi="宋体" w:cs="宋体"/>
                <w:sz w:val="24"/>
                <w:szCs w:val="24"/>
              </w:rPr>
            </w:pPr>
          </w:p>
        </w:tc>
        <w:tc>
          <w:tcPr>
            <w:tcW w:w="673" w:type="dxa"/>
            <w:vAlign w:val="center"/>
          </w:tcPr>
          <w:p w:rsidR="00C855A4" w:rsidRDefault="00C855A4">
            <w:pPr>
              <w:rPr>
                <w:rFonts w:hAnsi="宋体" w:cs="宋体"/>
                <w:sz w:val="24"/>
                <w:szCs w:val="24"/>
              </w:rPr>
            </w:pPr>
          </w:p>
        </w:tc>
        <w:tc>
          <w:tcPr>
            <w:tcW w:w="741" w:type="dxa"/>
            <w:vAlign w:val="center"/>
          </w:tcPr>
          <w:p w:rsidR="00C855A4" w:rsidRDefault="00C855A4">
            <w:pPr>
              <w:rPr>
                <w:rFonts w:hAnsi="宋体" w:cs="宋体"/>
                <w:sz w:val="24"/>
                <w:szCs w:val="24"/>
              </w:rPr>
            </w:pPr>
          </w:p>
        </w:tc>
        <w:tc>
          <w:tcPr>
            <w:tcW w:w="742" w:type="dxa"/>
            <w:vAlign w:val="center"/>
          </w:tcPr>
          <w:p w:rsidR="00C855A4" w:rsidRDefault="00C855A4">
            <w:pPr>
              <w:rPr>
                <w:rFonts w:hAnsi="宋体" w:cs="宋体"/>
                <w:sz w:val="24"/>
                <w:szCs w:val="24"/>
              </w:rPr>
            </w:pPr>
          </w:p>
        </w:tc>
      </w:tr>
      <w:tr w:rsidR="00C855A4">
        <w:trPr>
          <w:trHeight w:hRule="exact" w:val="454"/>
          <w:jc w:val="center"/>
        </w:trPr>
        <w:tc>
          <w:tcPr>
            <w:tcW w:w="2197" w:type="dxa"/>
            <w:vAlign w:val="center"/>
          </w:tcPr>
          <w:p w:rsidR="00C855A4" w:rsidRDefault="002F3DF9">
            <w:pPr>
              <w:rPr>
                <w:rFonts w:hAnsi="宋体" w:cs="宋体"/>
                <w:sz w:val="24"/>
                <w:szCs w:val="24"/>
              </w:rPr>
            </w:pPr>
            <w:r>
              <w:rPr>
                <w:rFonts w:hAnsi="宋体" w:cs="宋体" w:hint="eastAsia"/>
                <w:sz w:val="24"/>
                <w:szCs w:val="24"/>
              </w:rPr>
              <w:t>2.</w:t>
            </w:r>
            <w:r>
              <w:rPr>
                <w:rFonts w:hAnsi="宋体" w:cs="宋体" w:hint="eastAsia"/>
                <w:sz w:val="24"/>
                <w:szCs w:val="24"/>
              </w:rPr>
              <w:t>……</w:t>
            </w:r>
          </w:p>
        </w:tc>
        <w:tc>
          <w:tcPr>
            <w:tcW w:w="699"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2"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6" w:type="dxa"/>
            <w:vAlign w:val="center"/>
          </w:tcPr>
          <w:p w:rsidR="00C855A4" w:rsidRDefault="00C855A4">
            <w:pPr>
              <w:rPr>
                <w:rFonts w:hAnsi="宋体" w:cs="宋体"/>
                <w:sz w:val="24"/>
                <w:szCs w:val="24"/>
              </w:rPr>
            </w:pPr>
          </w:p>
        </w:tc>
        <w:tc>
          <w:tcPr>
            <w:tcW w:w="1779" w:type="dxa"/>
            <w:vAlign w:val="center"/>
          </w:tcPr>
          <w:p w:rsidR="00C855A4" w:rsidRDefault="00C855A4">
            <w:pPr>
              <w:rPr>
                <w:rFonts w:hAnsi="宋体" w:cs="宋体"/>
                <w:sz w:val="24"/>
                <w:szCs w:val="24"/>
              </w:rPr>
            </w:pPr>
          </w:p>
        </w:tc>
        <w:tc>
          <w:tcPr>
            <w:tcW w:w="673" w:type="dxa"/>
            <w:vAlign w:val="center"/>
          </w:tcPr>
          <w:p w:rsidR="00C855A4" w:rsidRDefault="00C855A4">
            <w:pPr>
              <w:rPr>
                <w:rFonts w:hAnsi="宋体" w:cs="宋体"/>
                <w:sz w:val="24"/>
                <w:szCs w:val="24"/>
              </w:rPr>
            </w:pPr>
          </w:p>
        </w:tc>
        <w:tc>
          <w:tcPr>
            <w:tcW w:w="741" w:type="dxa"/>
            <w:vAlign w:val="center"/>
          </w:tcPr>
          <w:p w:rsidR="00C855A4" w:rsidRDefault="00C855A4">
            <w:pPr>
              <w:rPr>
                <w:rFonts w:hAnsi="宋体" w:cs="宋体"/>
                <w:sz w:val="24"/>
                <w:szCs w:val="24"/>
              </w:rPr>
            </w:pPr>
          </w:p>
        </w:tc>
        <w:tc>
          <w:tcPr>
            <w:tcW w:w="742" w:type="dxa"/>
            <w:vAlign w:val="center"/>
          </w:tcPr>
          <w:p w:rsidR="00C855A4" w:rsidRDefault="00C855A4">
            <w:pPr>
              <w:rPr>
                <w:rFonts w:hAnsi="宋体" w:cs="宋体"/>
                <w:sz w:val="24"/>
                <w:szCs w:val="24"/>
              </w:rPr>
            </w:pPr>
          </w:p>
        </w:tc>
      </w:tr>
      <w:tr w:rsidR="00C855A4">
        <w:trPr>
          <w:trHeight w:hRule="exact" w:val="454"/>
          <w:jc w:val="center"/>
        </w:trPr>
        <w:tc>
          <w:tcPr>
            <w:tcW w:w="2197" w:type="dxa"/>
            <w:vAlign w:val="center"/>
          </w:tcPr>
          <w:p w:rsidR="00C855A4" w:rsidRDefault="002F3DF9">
            <w:pPr>
              <w:jc w:val="center"/>
              <w:rPr>
                <w:rFonts w:hAnsi="宋体" w:cs="宋体"/>
                <w:sz w:val="24"/>
                <w:szCs w:val="24"/>
              </w:rPr>
            </w:pPr>
            <w:r>
              <w:rPr>
                <w:rFonts w:hAnsi="宋体" w:cs="宋体" w:hint="eastAsia"/>
                <w:sz w:val="24"/>
                <w:szCs w:val="24"/>
              </w:rPr>
              <w:t>……</w:t>
            </w:r>
          </w:p>
        </w:tc>
        <w:tc>
          <w:tcPr>
            <w:tcW w:w="699"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2"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6" w:type="dxa"/>
            <w:vAlign w:val="center"/>
          </w:tcPr>
          <w:p w:rsidR="00C855A4" w:rsidRDefault="00C855A4">
            <w:pPr>
              <w:rPr>
                <w:rFonts w:hAnsi="宋体" w:cs="宋体"/>
                <w:sz w:val="24"/>
                <w:szCs w:val="24"/>
              </w:rPr>
            </w:pPr>
          </w:p>
        </w:tc>
        <w:tc>
          <w:tcPr>
            <w:tcW w:w="1779" w:type="dxa"/>
            <w:vAlign w:val="center"/>
          </w:tcPr>
          <w:p w:rsidR="00C855A4" w:rsidRDefault="00C855A4">
            <w:pPr>
              <w:rPr>
                <w:rFonts w:hAnsi="宋体" w:cs="宋体"/>
                <w:sz w:val="24"/>
                <w:szCs w:val="24"/>
              </w:rPr>
            </w:pPr>
          </w:p>
        </w:tc>
        <w:tc>
          <w:tcPr>
            <w:tcW w:w="673" w:type="dxa"/>
            <w:vAlign w:val="center"/>
          </w:tcPr>
          <w:p w:rsidR="00C855A4" w:rsidRDefault="00C855A4">
            <w:pPr>
              <w:rPr>
                <w:rFonts w:hAnsi="宋体" w:cs="宋体"/>
                <w:sz w:val="24"/>
                <w:szCs w:val="24"/>
              </w:rPr>
            </w:pPr>
          </w:p>
        </w:tc>
        <w:tc>
          <w:tcPr>
            <w:tcW w:w="741" w:type="dxa"/>
            <w:vAlign w:val="center"/>
          </w:tcPr>
          <w:p w:rsidR="00C855A4" w:rsidRDefault="00C855A4">
            <w:pPr>
              <w:rPr>
                <w:rFonts w:hAnsi="宋体" w:cs="宋体"/>
                <w:sz w:val="24"/>
                <w:szCs w:val="24"/>
              </w:rPr>
            </w:pPr>
          </w:p>
        </w:tc>
        <w:tc>
          <w:tcPr>
            <w:tcW w:w="742" w:type="dxa"/>
            <w:vAlign w:val="center"/>
          </w:tcPr>
          <w:p w:rsidR="00C855A4" w:rsidRDefault="00C855A4">
            <w:pPr>
              <w:rPr>
                <w:rFonts w:hAnsi="宋体" w:cs="宋体"/>
                <w:sz w:val="24"/>
                <w:szCs w:val="24"/>
              </w:rPr>
            </w:pPr>
          </w:p>
        </w:tc>
      </w:tr>
      <w:tr w:rsidR="00C855A4">
        <w:trPr>
          <w:trHeight w:hRule="exact" w:val="851"/>
          <w:jc w:val="center"/>
        </w:trPr>
        <w:tc>
          <w:tcPr>
            <w:tcW w:w="2197" w:type="dxa"/>
            <w:vAlign w:val="center"/>
          </w:tcPr>
          <w:p w:rsidR="00C855A4" w:rsidRDefault="002F3DF9">
            <w:pPr>
              <w:rPr>
                <w:rFonts w:hAnsi="宋体" w:cs="宋体"/>
                <w:sz w:val="24"/>
                <w:szCs w:val="24"/>
              </w:rPr>
            </w:pPr>
            <w:r>
              <w:rPr>
                <w:rFonts w:hAnsi="宋体" w:cs="宋体" w:hint="eastAsia"/>
                <w:sz w:val="24"/>
                <w:szCs w:val="24"/>
              </w:rPr>
              <w:t>二、生产及生活临时设施</w:t>
            </w:r>
          </w:p>
        </w:tc>
        <w:tc>
          <w:tcPr>
            <w:tcW w:w="699"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2"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6" w:type="dxa"/>
            <w:vAlign w:val="center"/>
          </w:tcPr>
          <w:p w:rsidR="00C855A4" w:rsidRDefault="00C855A4">
            <w:pPr>
              <w:rPr>
                <w:rFonts w:hAnsi="宋体" w:cs="宋体"/>
                <w:sz w:val="24"/>
                <w:szCs w:val="24"/>
              </w:rPr>
            </w:pPr>
          </w:p>
        </w:tc>
        <w:tc>
          <w:tcPr>
            <w:tcW w:w="1779" w:type="dxa"/>
            <w:vAlign w:val="center"/>
          </w:tcPr>
          <w:p w:rsidR="00C855A4" w:rsidRDefault="00C855A4">
            <w:pPr>
              <w:rPr>
                <w:rFonts w:hAnsi="宋体" w:cs="宋体"/>
                <w:sz w:val="24"/>
                <w:szCs w:val="24"/>
              </w:rPr>
            </w:pPr>
          </w:p>
        </w:tc>
        <w:tc>
          <w:tcPr>
            <w:tcW w:w="673" w:type="dxa"/>
            <w:vAlign w:val="center"/>
          </w:tcPr>
          <w:p w:rsidR="00C855A4" w:rsidRDefault="00C855A4">
            <w:pPr>
              <w:rPr>
                <w:rFonts w:hAnsi="宋体" w:cs="宋体"/>
                <w:sz w:val="24"/>
                <w:szCs w:val="24"/>
              </w:rPr>
            </w:pPr>
          </w:p>
        </w:tc>
        <w:tc>
          <w:tcPr>
            <w:tcW w:w="741" w:type="dxa"/>
            <w:vAlign w:val="center"/>
          </w:tcPr>
          <w:p w:rsidR="00C855A4" w:rsidRDefault="00C855A4">
            <w:pPr>
              <w:rPr>
                <w:rFonts w:hAnsi="宋体" w:cs="宋体"/>
                <w:sz w:val="24"/>
                <w:szCs w:val="24"/>
              </w:rPr>
            </w:pPr>
          </w:p>
        </w:tc>
        <w:tc>
          <w:tcPr>
            <w:tcW w:w="742" w:type="dxa"/>
            <w:vAlign w:val="center"/>
          </w:tcPr>
          <w:p w:rsidR="00C855A4" w:rsidRDefault="00C855A4">
            <w:pPr>
              <w:rPr>
                <w:rFonts w:hAnsi="宋体" w:cs="宋体"/>
                <w:sz w:val="24"/>
                <w:szCs w:val="24"/>
              </w:rPr>
            </w:pPr>
          </w:p>
        </w:tc>
      </w:tr>
      <w:tr w:rsidR="00C855A4">
        <w:trPr>
          <w:trHeight w:hRule="exact" w:val="567"/>
          <w:jc w:val="center"/>
        </w:trPr>
        <w:tc>
          <w:tcPr>
            <w:tcW w:w="2197" w:type="dxa"/>
            <w:vAlign w:val="center"/>
          </w:tcPr>
          <w:p w:rsidR="00C855A4" w:rsidRDefault="002F3DF9">
            <w:pPr>
              <w:rPr>
                <w:rFonts w:hAnsi="宋体" w:cs="宋体"/>
                <w:sz w:val="24"/>
                <w:szCs w:val="24"/>
              </w:rPr>
            </w:pPr>
            <w:r>
              <w:rPr>
                <w:rFonts w:hAnsi="宋体" w:cs="宋体" w:hint="eastAsia"/>
                <w:sz w:val="24"/>
                <w:szCs w:val="24"/>
              </w:rPr>
              <w:t>1.</w:t>
            </w:r>
            <w:r>
              <w:rPr>
                <w:rFonts w:hAnsi="宋体" w:cs="宋体" w:hint="eastAsia"/>
                <w:sz w:val="24"/>
                <w:szCs w:val="24"/>
              </w:rPr>
              <w:t>临时住房</w:t>
            </w:r>
          </w:p>
        </w:tc>
        <w:tc>
          <w:tcPr>
            <w:tcW w:w="699"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2"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6" w:type="dxa"/>
            <w:vAlign w:val="center"/>
          </w:tcPr>
          <w:p w:rsidR="00C855A4" w:rsidRDefault="00C855A4">
            <w:pPr>
              <w:rPr>
                <w:rFonts w:hAnsi="宋体" w:cs="宋体"/>
                <w:sz w:val="24"/>
                <w:szCs w:val="24"/>
              </w:rPr>
            </w:pPr>
          </w:p>
        </w:tc>
        <w:tc>
          <w:tcPr>
            <w:tcW w:w="1779" w:type="dxa"/>
            <w:vAlign w:val="center"/>
          </w:tcPr>
          <w:p w:rsidR="00C855A4" w:rsidRDefault="00C855A4">
            <w:pPr>
              <w:rPr>
                <w:rFonts w:hAnsi="宋体" w:cs="宋体"/>
                <w:sz w:val="24"/>
                <w:szCs w:val="24"/>
              </w:rPr>
            </w:pPr>
          </w:p>
        </w:tc>
        <w:tc>
          <w:tcPr>
            <w:tcW w:w="673" w:type="dxa"/>
            <w:vAlign w:val="center"/>
          </w:tcPr>
          <w:p w:rsidR="00C855A4" w:rsidRDefault="00C855A4">
            <w:pPr>
              <w:rPr>
                <w:rFonts w:hAnsi="宋体" w:cs="宋体"/>
                <w:sz w:val="24"/>
                <w:szCs w:val="24"/>
              </w:rPr>
            </w:pPr>
          </w:p>
        </w:tc>
        <w:tc>
          <w:tcPr>
            <w:tcW w:w="741" w:type="dxa"/>
            <w:vAlign w:val="center"/>
          </w:tcPr>
          <w:p w:rsidR="00C855A4" w:rsidRDefault="00C855A4">
            <w:pPr>
              <w:rPr>
                <w:rFonts w:hAnsi="宋体" w:cs="宋体"/>
                <w:sz w:val="24"/>
                <w:szCs w:val="24"/>
              </w:rPr>
            </w:pPr>
          </w:p>
        </w:tc>
        <w:tc>
          <w:tcPr>
            <w:tcW w:w="742" w:type="dxa"/>
            <w:vAlign w:val="center"/>
          </w:tcPr>
          <w:p w:rsidR="00C855A4" w:rsidRDefault="00C855A4">
            <w:pPr>
              <w:rPr>
                <w:rFonts w:hAnsi="宋体" w:cs="宋体"/>
                <w:sz w:val="24"/>
                <w:szCs w:val="24"/>
              </w:rPr>
            </w:pPr>
          </w:p>
        </w:tc>
      </w:tr>
      <w:tr w:rsidR="00C855A4">
        <w:trPr>
          <w:trHeight w:hRule="exact" w:val="596"/>
          <w:jc w:val="center"/>
        </w:trPr>
        <w:tc>
          <w:tcPr>
            <w:tcW w:w="2197" w:type="dxa"/>
            <w:vAlign w:val="center"/>
          </w:tcPr>
          <w:p w:rsidR="00C855A4" w:rsidRDefault="002F3DF9">
            <w:pPr>
              <w:rPr>
                <w:rFonts w:hAnsi="宋体" w:cs="宋体"/>
                <w:sz w:val="24"/>
                <w:szCs w:val="24"/>
              </w:rPr>
            </w:pPr>
            <w:r>
              <w:rPr>
                <w:rFonts w:hAnsi="宋体" w:cs="宋体" w:hint="eastAsia"/>
                <w:sz w:val="24"/>
                <w:szCs w:val="24"/>
              </w:rPr>
              <w:t>2.</w:t>
            </w:r>
            <w:r>
              <w:rPr>
                <w:rFonts w:hAnsi="宋体" w:cs="宋体" w:hint="eastAsia"/>
                <w:sz w:val="24"/>
                <w:szCs w:val="24"/>
              </w:rPr>
              <w:t>办公等公用房屋</w:t>
            </w:r>
          </w:p>
        </w:tc>
        <w:tc>
          <w:tcPr>
            <w:tcW w:w="699"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2"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6" w:type="dxa"/>
            <w:vAlign w:val="center"/>
          </w:tcPr>
          <w:p w:rsidR="00C855A4" w:rsidRDefault="00C855A4">
            <w:pPr>
              <w:rPr>
                <w:rFonts w:hAnsi="宋体" w:cs="宋体"/>
                <w:sz w:val="24"/>
                <w:szCs w:val="24"/>
              </w:rPr>
            </w:pPr>
          </w:p>
        </w:tc>
        <w:tc>
          <w:tcPr>
            <w:tcW w:w="1779" w:type="dxa"/>
            <w:vAlign w:val="center"/>
          </w:tcPr>
          <w:p w:rsidR="00C855A4" w:rsidRDefault="00C855A4">
            <w:pPr>
              <w:rPr>
                <w:rFonts w:hAnsi="宋体" w:cs="宋体"/>
                <w:sz w:val="24"/>
                <w:szCs w:val="24"/>
              </w:rPr>
            </w:pPr>
          </w:p>
        </w:tc>
        <w:tc>
          <w:tcPr>
            <w:tcW w:w="673" w:type="dxa"/>
            <w:vAlign w:val="center"/>
          </w:tcPr>
          <w:p w:rsidR="00C855A4" w:rsidRDefault="00C855A4">
            <w:pPr>
              <w:rPr>
                <w:rFonts w:hAnsi="宋体" w:cs="宋体"/>
                <w:sz w:val="24"/>
                <w:szCs w:val="24"/>
              </w:rPr>
            </w:pPr>
          </w:p>
        </w:tc>
        <w:tc>
          <w:tcPr>
            <w:tcW w:w="741" w:type="dxa"/>
            <w:vAlign w:val="center"/>
          </w:tcPr>
          <w:p w:rsidR="00C855A4" w:rsidRDefault="00C855A4">
            <w:pPr>
              <w:rPr>
                <w:rFonts w:hAnsi="宋体" w:cs="宋体"/>
                <w:sz w:val="24"/>
                <w:szCs w:val="24"/>
              </w:rPr>
            </w:pPr>
          </w:p>
        </w:tc>
        <w:tc>
          <w:tcPr>
            <w:tcW w:w="742" w:type="dxa"/>
            <w:vAlign w:val="center"/>
          </w:tcPr>
          <w:p w:rsidR="00C855A4" w:rsidRDefault="00C855A4">
            <w:pPr>
              <w:rPr>
                <w:rFonts w:hAnsi="宋体" w:cs="宋体"/>
                <w:sz w:val="24"/>
                <w:szCs w:val="24"/>
              </w:rPr>
            </w:pPr>
          </w:p>
        </w:tc>
      </w:tr>
      <w:tr w:rsidR="00C855A4">
        <w:trPr>
          <w:trHeight w:hRule="exact" w:val="567"/>
          <w:jc w:val="center"/>
        </w:trPr>
        <w:tc>
          <w:tcPr>
            <w:tcW w:w="2197" w:type="dxa"/>
            <w:vAlign w:val="center"/>
          </w:tcPr>
          <w:p w:rsidR="00C855A4" w:rsidRDefault="002F3DF9">
            <w:pPr>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料场</w:t>
            </w:r>
          </w:p>
        </w:tc>
        <w:tc>
          <w:tcPr>
            <w:tcW w:w="699"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2"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6" w:type="dxa"/>
            <w:vAlign w:val="center"/>
          </w:tcPr>
          <w:p w:rsidR="00C855A4" w:rsidRDefault="00C855A4">
            <w:pPr>
              <w:rPr>
                <w:rFonts w:hAnsi="宋体" w:cs="宋体"/>
                <w:sz w:val="24"/>
                <w:szCs w:val="24"/>
              </w:rPr>
            </w:pPr>
          </w:p>
        </w:tc>
        <w:tc>
          <w:tcPr>
            <w:tcW w:w="1779" w:type="dxa"/>
            <w:vAlign w:val="center"/>
          </w:tcPr>
          <w:p w:rsidR="00C855A4" w:rsidRDefault="00C855A4">
            <w:pPr>
              <w:rPr>
                <w:rFonts w:hAnsi="宋体" w:cs="宋体"/>
                <w:sz w:val="24"/>
                <w:szCs w:val="24"/>
              </w:rPr>
            </w:pPr>
          </w:p>
        </w:tc>
        <w:tc>
          <w:tcPr>
            <w:tcW w:w="673" w:type="dxa"/>
            <w:vAlign w:val="center"/>
          </w:tcPr>
          <w:p w:rsidR="00C855A4" w:rsidRDefault="00C855A4">
            <w:pPr>
              <w:rPr>
                <w:rFonts w:hAnsi="宋体" w:cs="宋体"/>
                <w:sz w:val="24"/>
                <w:szCs w:val="24"/>
              </w:rPr>
            </w:pPr>
          </w:p>
        </w:tc>
        <w:tc>
          <w:tcPr>
            <w:tcW w:w="741" w:type="dxa"/>
            <w:vAlign w:val="center"/>
          </w:tcPr>
          <w:p w:rsidR="00C855A4" w:rsidRDefault="00C855A4">
            <w:pPr>
              <w:rPr>
                <w:rFonts w:hAnsi="宋体" w:cs="宋体"/>
                <w:sz w:val="24"/>
                <w:szCs w:val="24"/>
              </w:rPr>
            </w:pPr>
          </w:p>
        </w:tc>
        <w:tc>
          <w:tcPr>
            <w:tcW w:w="742" w:type="dxa"/>
            <w:vAlign w:val="center"/>
          </w:tcPr>
          <w:p w:rsidR="00C855A4" w:rsidRDefault="00C855A4">
            <w:pPr>
              <w:rPr>
                <w:rFonts w:hAnsi="宋体" w:cs="宋体"/>
                <w:sz w:val="24"/>
                <w:szCs w:val="24"/>
              </w:rPr>
            </w:pPr>
          </w:p>
        </w:tc>
      </w:tr>
      <w:tr w:rsidR="00C855A4">
        <w:trPr>
          <w:trHeight w:hRule="exact" w:val="567"/>
          <w:jc w:val="center"/>
        </w:trPr>
        <w:tc>
          <w:tcPr>
            <w:tcW w:w="2197" w:type="dxa"/>
            <w:vAlign w:val="center"/>
          </w:tcPr>
          <w:p w:rsidR="00C855A4" w:rsidRDefault="002F3DF9">
            <w:pPr>
              <w:ind w:firstLineChars="200" w:firstLine="480"/>
              <w:rPr>
                <w:rFonts w:hAnsi="宋体" w:cs="宋体"/>
                <w:sz w:val="24"/>
                <w:szCs w:val="24"/>
              </w:rPr>
            </w:pPr>
            <w:r>
              <w:rPr>
                <w:rFonts w:hAnsi="宋体" w:cs="宋体" w:hint="eastAsia"/>
                <w:sz w:val="24"/>
                <w:szCs w:val="24"/>
              </w:rPr>
              <w:t>……</w:t>
            </w:r>
          </w:p>
        </w:tc>
        <w:tc>
          <w:tcPr>
            <w:tcW w:w="699"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2"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6" w:type="dxa"/>
            <w:vAlign w:val="center"/>
          </w:tcPr>
          <w:p w:rsidR="00C855A4" w:rsidRDefault="00C855A4">
            <w:pPr>
              <w:rPr>
                <w:rFonts w:hAnsi="宋体" w:cs="宋体"/>
                <w:sz w:val="24"/>
                <w:szCs w:val="24"/>
              </w:rPr>
            </w:pPr>
          </w:p>
        </w:tc>
        <w:tc>
          <w:tcPr>
            <w:tcW w:w="1779" w:type="dxa"/>
            <w:vAlign w:val="center"/>
          </w:tcPr>
          <w:p w:rsidR="00C855A4" w:rsidRDefault="00C855A4">
            <w:pPr>
              <w:rPr>
                <w:rFonts w:hAnsi="宋体" w:cs="宋体"/>
                <w:sz w:val="24"/>
                <w:szCs w:val="24"/>
              </w:rPr>
            </w:pPr>
          </w:p>
        </w:tc>
        <w:tc>
          <w:tcPr>
            <w:tcW w:w="673" w:type="dxa"/>
            <w:vAlign w:val="center"/>
          </w:tcPr>
          <w:p w:rsidR="00C855A4" w:rsidRDefault="00C855A4">
            <w:pPr>
              <w:rPr>
                <w:rFonts w:hAnsi="宋体" w:cs="宋体"/>
                <w:sz w:val="24"/>
                <w:szCs w:val="24"/>
              </w:rPr>
            </w:pPr>
          </w:p>
        </w:tc>
        <w:tc>
          <w:tcPr>
            <w:tcW w:w="741" w:type="dxa"/>
            <w:vAlign w:val="center"/>
          </w:tcPr>
          <w:p w:rsidR="00C855A4" w:rsidRDefault="00C855A4">
            <w:pPr>
              <w:rPr>
                <w:rFonts w:hAnsi="宋体" w:cs="宋体"/>
                <w:sz w:val="24"/>
                <w:szCs w:val="24"/>
              </w:rPr>
            </w:pPr>
          </w:p>
        </w:tc>
        <w:tc>
          <w:tcPr>
            <w:tcW w:w="742" w:type="dxa"/>
            <w:vAlign w:val="center"/>
          </w:tcPr>
          <w:p w:rsidR="00C855A4" w:rsidRDefault="00C855A4">
            <w:pPr>
              <w:rPr>
                <w:rFonts w:hAnsi="宋体" w:cs="宋体"/>
                <w:sz w:val="24"/>
                <w:szCs w:val="24"/>
              </w:rPr>
            </w:pPr>
          </w:p>
        </w:tc>
      </w:tr>
      <w:tr w:rsidR="00C855A4">
        <w:trPr>
          <w:trHeight w:hRule="exact" w:val="492"/>
          <w:jc w:val="center"/>
        </w:trPr>
        <w:tc>
          <w:tcPr>
            <w:tcW w:w="2197" w:type="dxa"/>
            <w:vAlign w:val="center"/>
          </w:tcPr>
          <w:p w:rsidR="00C855A4" w:rsidRDefault="00C855A4">
            <w:pPr>
              <w:ind w:firstLineChars="200" w:firstLine="480"/>
              <w:rPr>
                <w:rFonts w:hAnsi="宋体" w:cs="宋体"/>
                <w:sz w:val="24"/>
                <w:szCs w:val="24"/>
              </w:rPr>
            </w:pPr>
          </w:p>
        </w:tc>
        <w:tc>
          <w:tcPr>
            <w:tcW w:w="699"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2"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6" w:type="dxa"/>
            <w:vAlign w:val="center"/>
          </w:tcPr>
          <w:p w:rsidR="00C855A4" w:rsidRDefault="00C855A4">
            <w:pPr>
              <w:rPr>
                <w:rFonts w:hAnsi="宋体" w:cs="宋体"/>
                <w:sz w:val="24"/>
                <w:szCs w:val="24"/>
              </w:rPr>
            </w:pPr>
          </w:p>
        </w:tc>
        <w:tc>
          <w:tcPr>
            <w:tcW w:w="1779" w:type="dxa"/>
            <w:vAlign w:val="center"/>
          </w:tcPr>
          <w:p w:rsidR="00C855A4" w:rsidRDefault="00C855A4">
            <w:pPr>
              <w:rPr>
                <w:rFonts w:hAnsi="宋体" w:cs="宋体"/>
                <w:sz w:val="24"/>
                <w:szCs w:val="24"/>
              </w:rPr>
            </w:pPr>
          </w:p>
        </w:tc>
        <w:tc>
          <w:tcPr>
            <w:tcW w:w="673" w:type="dxa"/>
            <w:vAlign w:val="center"/>
          </w:tcPr>
          <w:p w:rsidR="00C855A4" w:rsidRDefault="00C855A4">
            <w:pPr>
              <w:rPr>
                <w:rFonts w:hAnsi="宋体" w:cs="宋体"/>
                <w:sz w:val="24"/>
                <w:szCs w:val="24"/>
              </w:rPr>
            </w:pPr>
          </w:p>
        </w:tc>
        <w:tc>
          <w:tcPr>
            <w:tcW w:w="741" w:type="dxa"/>
            <w:vAlign w:val="center"/>
          </w:tcPr>
          <w:p w:rsidR="00C855A4" w:rsidRDefault="00C855A4">
            <w:pPr>
              <w:rPr>
                <w:rFonts w:hAnsi="宋体" w:cs="宋体"/>
                <w:sz w:val="24"/>
                <w:szCs w:val="24"/>
              </w:rPr>
            </w:pPr>
          </w:p>
        </w:tc>
        <w:tc>
          <w:tcPr>
            <w:tcW w:w="742" w:type="dxa"/>
            <w:vAlign w:val="center"/>
          </w:tcPr>
          <w:p w:rsidR="00C855A4" w:rsidRDefault="00C855A4">
            <w:pPr>
              <w:rPr>
                <w:rFonts w:hAnsi="宋体" w:cs="宋体"/>
                <w:sz w:val="24"/>
                <w:szCs w:val="24"/>
              </w:rPr>
            </w:pPr>
          </w:p>
        </w:tc>
      </w:tr>
      <w:tr w:rsidR="00C855A4">
        <w:trPr>
          <w:trHeight w:hRule="exact" w:val="567"/>
          <w:jc w:val="center"/>
        </w:trPr>
        <w:tc>
          <w:tcPr>
            <w:tcW w:w="2197" w:type="dxa"/>
            <w:vAlign w:val="center"/>
          </w:tcPr>
          <w:p w:rsidR="00C855A4" w:rsidRDefault="002F3DF9">
            <w:pPr>
              <w:ind w:firstLineChars="100" w:firstLine="240"/>
              <w:rPr>
                <w:rFonts w:hAnsi="宋体" w:cs="宋体"/>
                <w:sz w:val="24"/>
                <w:szCs w:val="24"/>
              </w:rPr>
            </w:pPr>
            <w:r>
              <w:rPr>
                <w:rFonts w:hAnsi="宋体" w:cs="宋体" w:hint="eastAsia"/>
                <w:sz w:val="24"/>
                <w:szCs w:val="24"/>
              </w:rPr>
              <w:t>租用面积合计</w:t>
            </w:r>
          </w:p>
        </w:tc>
        <w:tc>
          <w:tcPr>
            <w:tcW w:w="699"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2" w:type="dxa"/>
            <w:vAlign w:val="center"/>
          </w:tcPr>
          <w:p w:rsidR="00C855A4" w:rsidRDefault="00C855A4">
            <w:pPr>
              <w:rPr>
                <w:rFonts w:hAnsi="宋体" w:cs="宋体"/>
                <w:sz w:val="24"/>
                <w:szCs w:val="24"/>
              </w:rPr>
            </w:pPr>
          </w:p>
        </w:tc>
        <w:tc>
          <w:tcPr>
            <w:tcW w:w="700" w:type="dxa"/>
            <w:vAlign w:val="center"/>
          </w:tcPr>
          <w:p w:rsidR="00C855A4" w:rsidRDefault="00C855A4">
            <w:pPr>
              <w:rPr>
                <w:rFonts w:hAnsi="宋体" w:cs="宋体"/>
                <w:sz w:val="24"/>
                <w:szCs w:val="24"/>
              </w:rPr>
            </w:pPr>
          </w:p>
        </w:tc>
        <w:tc>
          <w:tcPr>
            <w:tcW w:w="706" w:type="dxa"/>
            <w:vAlign w:val="center"/>
          </w:tcPr>
          <w:p w:rsidR="00C855A4" w:rsidRDefault="00C855A4">
            <w:pPr>
              <w:rPr>
                <w:rFonts w:hAnsi="宋体" w:cs="宋体"/>
                <w:sz w:val="24"/>
                <w:szCs w:val="24"/>
              </w:rPr>
            </w:pPr>
          </w:p>
        </w:tc>
        <w:tc>
          <w:tcPr>
            <w:tcW w:w="1779" w:type="dxa"/>
            <w:vAlign w:val="center"/>
          </w:tcPr>
          <w:p w:rsidR="00C855A4" w:rsidRDefault="00C855A4">
            <w:pPr>
              <w:rPr>
                <w:rFonts w:hAnsi="宋体" w:cs="宋体"/>
                <w:sz w:val="24"/>
                <w:szCs w:val="24"/>
              </w:rPr>
            </w:pPr>
          </w:p>
        </w:tc>
        <w:tc>
          <w:tcPr>
            <w:tcW w:w="673" w:type="dxa"/>
            <w:vAlign w:val="center"/>
          </w:tcPr>
          <w:p w:rsidR="00C855A4" w:rsidRDefault="00C855A4">
            <w:pPr>
              <w:rPr>
                <w:rFonts w:hAnsi="宋体" w:cs="宋体"/>
                <w:sz w:val="24"/>
                <w:szCs w:val="24"/>
              </w:rPr>
            </w:pPr>
          </w:p>
        </w:tc>
        <w:tc>
          <w:tcPr>
            <w:tcW w:w="741" w:type="dxa"/>
            <w:vAlign w:val="center"/>
          </w:tcPr>
          <w:p w:rsidR="00C855A4" w:rsidRDefault="00C855A4">
            <w:pPr>
              <w:rPr>
                <w:rFonts w:hAnsi="宋体" w:cs="宋体"/>
                <w:sz w:val="24"/>
                <w:szCs w:val="24"/>
              </w:rPr>
            </w:pPr>
          </w:p>
        </w:tc>
        <w:tc>
          <w:tcPr>
            <w:tcW w:w="742" w:type="dxa"/>
            <w:vAlign w:val="center"/>
          </w:tcPr>
          <w:p w:rsidR="00C855A4" w:rsidRDefault="00C855A4">
            <w:pPr>
              <w:rPr>
                <w:rFonts w:hAnsi="宋体" w:cs="宋体"/>
                <w:sz w:val="24"/>
                <w:szCs w:val="24"/>
              </w:rPr>
            </w:pPr>
          </w:p>
        </w:tc>
      </w:tr>
    </w:tbl>
    <w:p w:rsidR="00C855A4" w:rsidRDefault="00C855A4">
      <w:pPr>
        <w:pStyle w:val="a0"/>
        <w:ind w:firstLine="321"/>
        <w:rPr>
          <w:rFonts w:hAnsi="宋体" w:cs="宋体"/>
          <w:b/>
          <w:kern w:val="2"/>
          <w:sz w:val="32"/>
          <w:szCs w:val="32"/>
        </w:rPr>
      </w:pPr>
    </w:p>
    <w:p w:rsidR="00C855A4" w:rsidRDefault="00C855A4">
      <w:pPr>
        <w:pStyle w:val="a0"/>
        <w:ind w:firstLine="321"/>
        <w:rPr>
          <w:rFonts w:hAnsi="宋体" w:cs="宋体"/>
          <w:b/>
          <w:kern w:val="2"/>
          <w:sz w:val="32"/>
          <w:szCs w:val="32"/>
        </w:rPr>
      </w:pPr>
    </w:p>
    <w:p w:rsidR="00C855A4" w:rsidRDefault="00C855A4" w:rsidP="00C855A4">
      <w:pPr>
        <w:pStyle w:val="1"/>
        <w:spacing w:beforeLines="50" w:after="240" w:line="400" w:lineRule="exact"/>
        <w:rPr>
          <w:rFonts w:hAnsi="宋体" w:cs="宋体"/>
          <w:kern w:val="2"/>
          <w:sz w:val="24"/>
          <w:szCs w:val="24"/>
        </w:rPr>
      </w:pPr>
      <w:bookmarkStart w:id="73" w:name="_Toc234382972"/>
    </w:p>
    <w:p w:rsidR="00C855A4" w:rsidRDefault="00C855A4" w:rsidP="00C855A4">
      <w:pPr>
        <w:pStyle w:val="1"/>
        <w:spacing w:beforeLines="50" w:after="240" w:line="400" w:lineRule="exact"/>
        <w:rPr>
          <w:rFonts w:hAnsi="宋体" w:cs="宋体"/>
          <w:kern w:val="2"/>
          <w:sz w:val="24"/>
          <w:szCs w:val="24"/>
        </w:rPr>
      </w:pPr>
    </w:p>
    <w:p w:rsidR="00C855A4" w:rsidRDefault="002F3DF9" w:rsidP="00C855A4">
      <w:pPr>
        <w:pStyle w:val="1"/>
        <w:spacing w:beforeLines="50" w:after="240" w:line="400" w:lineRule="exact"/>
        <w:jc w:val="center"/>
        <w:rPr>
          <w:rFonts w:hAnsi="宋体" w:cs="宋体"/>
          <w:kern w:val="2"/>
          <w:sz w:val="24"/>
          <w:szCs w:val="24"/>
        </w:rPr>
      </w:pPr>
      <w:r>
        <w:rPr>
          <w:rFonts w:hAnsi="宋体" w:cs="宋体" w:hint="eastAsia"/>
          <w:kern w:val="2"/>
          <w:sz w:val="24"/>
          <w:szCs w:val="24"/>
        </w:rPr>
        <w:t>附表八</w:t>
      </w:r>
      <w:r>
        <w:rPr>
          <w:rFonts w:hAnsi="宋体" w:cs="宋体" w:hint="eastAsia"/>
          <w:kern w:val="2"/>
          <w:sz w:val="24"/>
          <w:szCs w:val="24"/>
        </w:rPr>
        <w:t xml:space="preserve">  </w:t>
      </w:r>
      <w:r>
        <w:rPr>
          <w:rFonts w:hAnsi="宋体" w:cs="宋体" w:hint="eastAsia"/>
          <w:kern w:val="2"/>
          <w:sz w:val="24"/>
          <w:szCs w:val="24"/>
        </w:rPr>
        <w:t>外供电力需求计划表</w:t>
      </w:r>
      <w:bookmarkEnd w:id="73"/>
    </w:p>
    <w:p w:rsidR="00C855A4" w:rsidRDefault="00C855A4"/>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C855A4">
        <w:trPr>
          <w:trHeight w:val="775"/>
          <w:jc w:val="center"/>
        </w:trPr>
        <w:tc>
          <w:tcPr>
            <w:tcW w:w="2212" w:type="dxa"/>
            <w:gridSpan w:val="2"/>
            <w:vAlign w:val="center"/>
          </w:tcPr>
          <w:p w:rsidR="00C855A4" w:rsidRDefault="002F3DF9">
            <w:pPr>
              <w:jc w:val="center"/>
              <w:rPr>
                <w:rFonts w:hAnsi="宋体" w:cs="宋体"/>
                <w:sz w:val="24"/>
                <w:szCs w:val="24"/>
              </w:rPr>
            </w:pPr>
            <w:r>
              <w:rPr>
                <w:rFonts w:hAnsi="宋体" w:cs="宋体" w:hint="eastAsia"/>
                <w:sz w:val="24"/>
                <w:szCs w:val="24"/>
              </w:rPr>
              <w:t>用电位置</w:t>
            </w:r>
          </w:p>
        </w:tc>
        <w:tc>
          <w:tcPr>
            <w:tcW w:w="1984" w:type="dxa"/>
            <w:vMerge w:val="restart"/>
            <w:vAlign w:val="center"/>
          </w:tcPr>
          <w:p w:rsidR="00C855A4" w:rsidRDefault="002F3DF9">
            <w:pPr>
              <w:jc w:val="center"/>
              <w:rPr>
                <w:rFonts w:hAnsi="宋体" w:cs="宋体"/>
                <w:sz w:val="24"/>
                <w:szCs w:val="24"/>
              </w:rPr>
            </w:pPr>
            <w:r>
              <w:rPr>
                <w:rFonts w:hAnsi="宋体" w:cs="宋体" w:hint="eastAsia"/>
                <w:sz w:val="24"/>
                <w:szCs w:val="24"/>
              </w:rPr>
              <w:t>计划用电数量（</w:t>
            </w:r>
            <w:r>
              <w:rPr>
                <w:rFonts w:hAnsi="宋体" w:cs="宋体" w:hint="eastAsia"/>
                <w:sz w:val="24"/>
                <w:szCs w:val="24"/>
              </w:rPr>
              <w:t>KW</w:t>
            </w:r>
            <w:r>
              <w:rPr>
                <w:rFonts w:hAnsi="宋体" w:cs="宋体" w:hint="eastAsia"/>
                <w:sz w:val="24"/>
                <w:szCs w:val="24"/>
              </w:rPr>
              <w:t>·</w:t>
            </w:r>
            <w:r>
              <w:rPr>
                <w:rFonts w:hAnsi="宋体" w:cs="宋体" w:hint="eastAsia"/>
                <w:sz w:val="24"/>
                <w:szCs w:val="24"/>
              </w:rPr>
              <w:t>h</w:t>
            </w:r>
            <w:r>
              <w:rPr>
                <w:rFonts w:hAnsi="宋体" w:cs="宋体" w:hint="eastAsia"/>
                <w:sz w:val="24"/>
                <w:szCs w:val="24"/>
              </w:rPr>
              <w:t>）</w:t>
            </w:r>
          </w:p>
        </w:tc>
        <w:tc>
          <w:tcPr>
            <w:tcW w:w="1701" w:type="dxa"/>
            <w:vMerge w:val="restart"/>
            <w:vAlign w:val="center"/>
          </w:tcPr>
          <w:p w:rsidR="00C855A4" w:rsidRDefault="002F3DF9">
            <w:pPr>
              <w:jc w:val="center"/>
              <w:rPr>
                <w:rFonts w:hAnsi="宋体" w:cs="宋体"/>
                <w:sz w:val="24"/>
                <w:szCs w:val="24"/>
              </w:rPr>
            </w:pPr>
            <w:r>
              <w:rPr>
                <w:rFonts w:hAnsi="宋体" w:cs="宋体" w:hint="eastAsia"/>
                <w:sz w:val="24"/>
                <w:szCs w:val="24"/>
              </w:rPr>
              <w:t>用</w:t>
            </w:r>
            <w:r>
              <w:rPr>
                <w:rFonts w:hAnsi="宋体" w:cs="宋体" w:hint="eastAsia"/>
                <w:sz w:val="24"/>
                <w:szCs w:val="24"/>
              </w:rPr>
              <w:t xml:space="preserve">  </w:t>
            </w:r>
            <w:r>
              <w:rPr>
                <w:rFonts w:hAnsi="宋体" w:cs="宋体" w:hint="eastAsia"/>
                <w:sz w:val="24"/>
                <w:szCs w:val="24"/>
              </w:rPr>
              <w:t>途</w:t>
            </w:r>
          </w:p>
        </w:tc>
        <w:tc>
          <w:tcPr>
            <w:tcW w:w="2552" w:type="dxa"/>
            <w:vMerge w:val="restart"/>
            <w:vAlign w:val="center"/>
          </w:tcPr>
          <w:p w:rsidR="00C855A4" w:rsidRDefault="002F3DF9">
            <w:pPr>
              <w:jc w:val="center"/>
              <w:rPr>
                <w:rFonts w:hAnsi="宋体" w:cs="宋体"/>
                <w:sz w:val="24"/>
                <w:szCs w:val="24"/>
              </w:rPr>
            </w:pPr>
            <w:r>
              <w:rPr>
                <w:rFonts w:hAnsi="宋体" w:cs="宋体" w:hint="eastAsia"/>
                <w:sz w:val="24"/>
                <w:szCs w:val="24"/>
              </w:rPr>
              <w:t>需</w:t>
            </w:r>
            <w:r>
              <w:rPr>
                <w:rFonts w:hAnsi="宋体" w:cs="宋体" w:hint="eastAsia"/>
                <w:sz w:val="24"/>
                <w:szCs w:val="24"/>
              </w:rPr>
              <w:t xml:space="preserve"> </w:t>
            </w:r>
            <w:r>
              <w:rPr>
                <w:rFonts w:hAnsi="宋体" w:cs="宋体" w:hint="eastAsia"/>
                <w:sz w:val="24"/>
                <w:szCs w:val="24"/>
              </w:rPr>
              <w:t>用</w:t>
            </w:r>
            <w:r>
              <w:rPr>
                <w:rFonts w:hAnsi="宋体" w:cs="宋体" w:hint="eastAsia"/>
                <w:sz w:val="24"/>
                <w:szCs w:val="24"/>
              </w:rPr>
              <w:t xml:space="preserve"> </w:t>
            </w:r>
            <w:r>
              <w:rPr>
                <w:rFonts w:hAnsi="宋体" w:cs="宋体" w:hint="eastAsia"/>
                <w:sz w:val="24"/>
                <w:szCs w:val="24"/>
              </w:rPr>
              <w:t>时</w:t>
            </w:r>
            <w:r>
              <w:rPr>
                <w:rFonts w:hAnsi="宋体" w:cs="宋体" w:hint="eastAsia"/>
                <w:sz w:val="24"/>
                <w:szCs w:val="24"/>
              </w:rPr>
              <w:t xml:space="preserve"> </w:t>
            </w:r>
            <w:r>
              <w:rPr>
                <w:rFonts w:hAnsi="宋体" w:cs="宋体" w:hint="eastAsia"/>
                <w:sz w:val="24"/>
                <w:szCs w:val="24"/>
              </w:rPr>
              <w:t>间</w:t>
            </w:r>
          </w:p>
          <w:p w:rsidR="00C855A4" w:rsidRDefault="002F3DF9">
            <w:pPr>
              <w:ind w:left="840" w:hangingChars="350" w:hanging="840"/>
              <w:jc w:val="center"/>
              <w:rPr>
                <w:rFonts w:hAnsi="宋体" w:cs="宋体"/>
                <w:sz w:val="24"/>
                <w:szCs w:val="24"/>
              </w:rPr>
            </w:pP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p>
          <w:p w:rsidR="00C855A4" w:rsidRDefault="002F3DF9">
            <w:pPr>
              <w:ind w:leftChars="300" w:left="1140" w:hangingChars="50" w:hanging="120"/>
              <w:jc w:val="left"/>
              <w:rPr>
                <w:rFonts w:hAnsi="宋体" w:cs="宋体"/>
                <w:sz w:val="24"/>
                <w:szCs w:val="24"/>
              </w:rPr>
            </w:pPr>
            <w:r>
              <w:rPr>
                <w:rFonts w:hAnsi="宋体" w:cs="宋体" w:hint="eastAsia"/>
                <w:sz w:val="24"/>
                <w:szCs w:val="24"/>
              </w:rPr>
              <w:t>至年</w:t>
            </w:r>
            <w:r>
              <w:rPr>
                <w:rFonts w:hAnsi="宋体" w:cs="宋体" w:hint="eastAsia"/>
                <w:sz w:val="24"/>
                <w:szCs w:val="24"/>
              </w:rPr>
              <w:t xml:space="preserve">   </w:t>
            </w:r>
            <w:r>
              <w:rPr>
                <w:rFonts w:hAnsi="宋体" w:cs="宋体" w:hint="eastAsia"/>
                <w:sz w:val="24"/>
                <w:szCs w:val="24"/>
              </w:rPr>
              <w:t>月</w:t>
            </w:r>
          </w:p>
        </w:tc>
        <w:tc>
          <w:tcPr>
            <w:tcW w:w="1190" w:type="dxa"/>
            <w:vMerge w:val="restart"/>
            <w:vAlign w:val="center"/>
          </w:tcPr>
          <w:p w:rsidR="00C855A4" w:rsidRDefault="002F3DF9">
            <w:pPr>
              <w:jc w:val="center"/>
              <w:rPr>
                <w:rFonts w:hAnsi="宋体" w:cs="宋体"/>
                <w:sz w:val="24"/>
                <w:szCs w:val="24"/>
              </w:rPr>
            </w:pPr>
            <w:r>
              <w:rPr>
                <w:rFonts w:hAnsi="宋体" w:cs="宋体" w:hint="eastAsia"/>
                <w:sz w:val="24"/>
                <w:szCs w:val="24"/>
              </w:rPr>
              <w:t>备</w:t>
            </w:r>
            <w:r>
              <w:rPr>
                <w:rFonts w:hAnsi="宋体" w:cs="宋体" w:hint="eastAsia"/>
                <w:sz w:val="24"/>
                <w:szCs w:val="24"/>
              </w:rPr>
              <w:t xml:space="preserve">  </w:t>
            </w:r>
            <w:r>
              <w:rPr>
                <w:rFonts w:hAnsi="宋体" w:cs="宋体" w:hint="eastAsia"/>
                <w:sz w:val="24"/>
                <w:szCs w:val="24"/>
              </w:rPr>
              <w:t>注</w:t>
            </w:r>
          </w:p>
        </w:tc>
      </w:tr>
      <w:tr w:rsidR="00C855A4">
        <w:trPr>
          <w:trHeight w:val="687"/>
          <w:jc w:val="center"/>
        </w:trPr>
        <w:tc>
          <w:tcPr>
            <w:tcW w:w="1106" w:type="dxa"/>
            <w:vAlign w:val="center"/>
          </w:tcPr>
          <w:p w:rsidR="00C855A4" w:rsidRDefault="002F3DF9">
            <w:pPr>
              <w:jc w:val="center"/>
              <w:rPr>
                <w:rFonts w:hAnsi="宋体" w:cs="宋体"/>
                <w:sz w:val="24"/>
                <w:szCs w:val="24"/>
              </w:rPr>
            </w:pPr>
            <w:r>
              <w:rPr>
                <w:rFonts w:hAnsi="宋体" w:cs="宋体" w:hint="eastAsia"/>
                <w:sz w:val="24"/>
                <w:szCs w:val="24"/>
              </w:rPr>
              <w:t>桩号</w:t>
            </w:r>
          </w:p>
        </w:tc>
        <w:tc>
          <w:tcPr>
            <w:tcW w:w="1106" w:type="dxa"/>
            <w:vAlign w:val="center"/>
          </w:tcPr>
          <w:p w:rsidR="00C855A4" w:rsidRDefault="002F3DF9">
            <w:pPr>
              <w:jc w:val="center"/>
              <w:rPr>
                <w:rFonts w:hAnsi="宋体" w:cs="宋体"/>
                <w:sz w:val="24"/>
                <w:szCs w:val="24"/>
              </w:rPr>
            </w:pPr>
            <w:r>
              <w:rPr>
                <w:rFonts w:hAnsi="宋体" w:cs="宋体" w:hint="eastAsia"/>
                <w:sz w:val="24"/>
                <w:szCs w:val="24"/>
              </w:rPr>
              <w:t>左或右（</w:t>
            </w:r>
            <w:r>
              <w:rPr>
                <w:rFonts w:hAnsi="宋体" w:cs="宋体" w:hint="eastAsia"/>
                <w:sz w:val="24"/>
                <w:szCs w:val="24"/>
              </w:rPr>
              <w:t>m</w:t>
            </w:r>
            <w:r>
              <w:rPr>
                <w:rFonts w:hAnsi="宋体" w:cs="宋体" w:hint="eastAsia"/>
                <w:sz w:val="24"/>
                <w:szCs w:val="24"/>
              </w:rPr>
              <w:t>）</w:t>
            </w:r>
          </w:p>
        </w:tc>
        <w:tc>
          <w:tcPr>
            <w:tcW w:w="1984" w:type="dxa"/>
            <w:vMerge/>
            <w:vAlign w:val="center"/>
          </w:tcPr>
          <w:p w:rsidR="00C855A4" w:rsidRDefault="00C855A4">
            <w:pPr>
              <w:jc w:val="center"/>
              <w:rPr>
                <w:rFonts w:hAnsi="宋体" w:cs="宋体"/>
                <w:sz w:val="24"/>
                <w:szCs w:val="24"/>
              </w:rPr>
            </w:pPr>
          </w:p>
        </w:tc>
        <w:tc>
          <w:tcPr>
            <w:tcW w:w="1701" w:type="dxa"/>
            <w:vMerge/>
            <w:vAlign w:val="center"/>
          </w:tcPr>
          <w:p w:rsidR="00C855A4" w:rsidRDefault="00C855A4">
            <w:pPr>
              <w:jc w:val="center"/>
              <w:rPr>
                <w:rFonts w:hAnsi="宋体" w:cs="宋体"/>
                <w:sz w:val="24"/>
                <w:szCs w:val="24"/>
              </w:rPr>
            </w:pPr>
          </w:p>
        </w:tc>
        <w:tc>
          <w:tcPr>
            <w:tcW w:w="2552" w:type="dxa"/>
            <w:vMerge/>
            <w:vAlign w:val="center"/>
          </w:tcPr>
          <w:p w:rsidR="00C855A4" w:rsidRDefault="00C855A4">
            <w:pPr>
              <w:jc w:val="center"/>
              <w:rPr>
                <w:rFonts w:hAnsi="宋体" w:cs="宋体"/>
                <w:sz w:val="24"/>
                <w:szCs w:val="24"/>
              </w:rPr>
            </w:pPr>
          </w:p>
        </w:tc>
        <w:tc>
          <w:tcPr>
            <w:tcW w:w="1190" w:type="dxa"/>
            <w:vMerge/>
            <w:vAlign w:val="center"/>
          </w:tcPr>
          <w:p w:rsidR="00C855A4" w:rsidRDefault="00C855A4">
            <w:pPr>
              <w:jc w:val="center"/>
              <w:rPr>
                <w:rFonts w:hAnsi="宋体" w:cs="宋体"/>
                <w:sz w:val="24"/>
                <w:szCs w:val="24"/>
              </w:rPr>
            </w:pPr>
          </w:p>
        </w:tc>
      </w:tr>
      <w:tr w:rsidR="00C855A4">
        <w:trPr>
          <w:trHeight w:hRule="exact" w:val="567"/>
          <w:jc w:val="center"/>
        </w:trPr>
        <w:tc>
          <w:tcPr>
            <w:tcW w:w="1106" w:type="dxa"/>
            <w:vAlign w:val="center"/>
          </w:tcPr>
          <w:p w:rsidR="00C855A4" w:rsidRDefault="00C855A4">
            <w:pPr>
              <w:jc w:val="center"/>
              <w:rPr>
                <w:rFonts w:hAnsi="宋体" w:cs="宋体"/>
                <w:sz w:val="24"/>
                <w:szCs w:val="24"/>
              </w:rPr>
            </w:pPr>
          </w:p>
        </w:tc>
        <w:tc>
          <w:tcPr>
            <w:tcW w:w="1106" w:type="dxa"/>
            <w:vAlign w:val="center"/>
          </w:tcPr>
          <w:p w:rsidR="00C855A4" w:rsidRDefault="00C855A4">
            <w:pPr>
              <w:jc w:val="center"/>
              <w:rPr>
                <w:rFonts w:hAnsi="宋体" w:cs="宋体"/>
                <w:sz w:val="24"/>
                <w:szCs w:val="24"/>
              </w:rPr>
            </w:pPr>
          </w:p>
        </w:tc>
        <w:tc>
          <w:tcPr>
            <w:tcW w:w="1984" w:type="dxa"/>
            <w:vAlign w:val="center"/>
          </w:tcPr>
          <w:p w:rsidR="00C855A4" w:rsidRDefault="00C855A4">
            <w:pPr>
              <w:jc w:val="center"/>
              <w:rPr>
                <w:rFonts w:hAnsi="宋体" w:cs="宋体"/>
                <w:sz w:val="24"/>
                <w:szCs w:val="24"/>
              </w:rPr>
            </w:pPr>
          </w:p>
        </w:tc>
        <w:tc>
          <w:tcPr>
            <w:tcW w:w="1701" w:type="dxa"/>
            <w:vAlign w:val="center"/>
          </w:tcPr>
          <w:p w:rsidR="00C855A4" w:rsidRDefault="00C855A4">
            <w:pPr>
              <w:jc w:val="center"/>
              <w:rPr>
                <w:rFonts w:hAnsi="宋体" w:cs="宋体"/>
                <w:sz w:val="24"/>
                <w:szCs w:val="24"/>
              </w:rPr>
            </w:pPr>
          </w:p>
        </w:tc>
        <w:tc>
          <w:tcPr>
            <w:tcW w:w="2552" w:type="dxa"/>
            <w:vAlign w:val="center"/>
          </w:tcPr>
          <w:p w:rsidR="00C855A4" w:rsidRDefault="00C855A4">
            <w:pPr>
              <w:jc w:val="center"/>
              <w:rPr>
                <w:rFonts w:hAnsi="宋体" w:cs="宋体"/>
                <w:sz w:val="24"/>
                <w:szCs w:val="24"/>
              </w:rPr>
            </w:pPr>
          </w:p>
        </w:tc>
        <w:tc>
          <w:tcPr>
            <w:tcW w:w="1190" w:type="dxa"/>
            <w:vAlign w:val="center"/>
          </w:tcPr>
          <w:p w:rsidR="00C855A4" w:rsidRDefault="00C855A4">
            <w:pPr>
              <w:jc w:val="center"/>
              <w:rPr>
                <w:rFonts w:hAnsi="宋体" w:cs="宋体"/>
                <w:sz w:val="24"/>
                <w:szCs w:val="24"/>
              </w:rPr>
            </w:pPr>
          </w:p>
        </w:tc>
      </w:tr>
      <w:tr w:rsidR="00C855A4">
        <w:trPr>
          <w:trHeight w:hRule="exact" w:val="567"/>
          <w:jc w:val="center"/>
        </w:trPr>
        <w:tc>
          <w:tcPr>
            <w:tcW w:w="1106" w:type="dxa"/>
            <w:vAlign w:val="center"/>
          </w:tcPr>
          <w:p w:rsidR="00C855A4" w:rsidRDefault="00C855A4">
            <w:pPr>
              <w:jc w:val="center"/>
              <w:rPr>
                <w:rFonts w:hAnsi="宋体" w:cs="宋体"/>
                <w:sz w:val="24"/>
                <w:szCs w:val="24"/>
              </w:rPr>
            </w:pPr>
          </w:p>
        </w:tc>
        <w:tc>
          <w:tcPr>
            <w:tcW w:w="1106" w:type="dxa"/>
            <w:vAlign w:val="center"/>
          </w:tcPr>
          <w:p w:rsidR="00C855A4" w:rsidRDefault="00C855A4">
            <w:pPr>
              <w:jc w:val="center"/>
              <w:rPr>
                <w:rFonts w:hAnsi="宋体" w:cs="宋体"/>
                <w:sz w:val="24"/>
                <w:szCs w:val="24"/>
              </w:rPr>
            </w:pPr>
          </w:p>
        </w:tc>
        <w:tc>
          <w:tcPr>
            <w:tcW w:w="1984" w:type="dxa"/>
            <w:vAlign w:val="center"/>
          </w:tcPr>
          <w:p w:rsidR="00C855A4" w:rsidRDefault="00C855A4">
            <w:pPr>
              <w:jc w:val="center"/>
              <w:rPr>
                <w:rFonts w:hAnsi="宋体" w:cs="宋体"/>
                <w:sz w:val="24"/>
                <w:szCs w:val="24"/>
              </w:rPr>
            </w:pPr>
          </w:p>
        </w:tc>
        <w:tc>
          <w:tcPr>
            <w:tcW w:w="1701" w:type="dxa"/>
            <w:vAlign w:val="center"/>
          </w:tcPr>
          <w:p w:rsidR="00C855A4" w:rsidRDefault="00C855A4">
            <w:pPr>
              <w:jc w:val="center"/>
              <w:rPr>
                <w:rFonts w:hAnsi="宋体" w:cs="宋体"/>
                <w:sz w:val="24"/>
                <w:szCs w:val="24"/>
              </w:rPr>
            </w:pPr>
          </w:p>
        </w:tc>
        <w:tc>
          <w:tcPr>
            <w:tcW w:w="2552" w:type="dxa"/>
            <w:vAlign w:val="center"/>
          </w:tcPr>
          <w:p w:rsidR="00C855A4" w:rsidRDefault="00C855A4">
            <w:pPr>
              <w:jc w:val="center"/>
              <w:rPr>
                <w:rFonts w:hAnsi="宋体" w:cs="宋体"/>
                <w:sz w:val="24"/>
                <w:szCs w:val="24"/>
              </w:rPr>
            </w:pPr>
          </w:p>
        </w:tc>
        <w:tc>
          <w:tcPr>
            <w:tcW w:w="1190" w:type="dxa"/>
            <w:vAlign w:val="center"/>
          </w:tcPr>
          <w:p w:rsidR="00C855A4" w:rsidRDefault="00C855A4">
            <w:pPr>
              <w:jc w:val="center"/>
              <w:rPr>
                <w:rFonts w:hAnsi="宋体" w:cs="宋体"/>
                <w:sz w:val="24"/>
                <w:szCs w:val="24"/>
              </w:rPr>
            </w:pPr>
          </w:p>
        </w:tc>
      </w:tr>
      <w:tr w:rsidR="00C855A4">
        <w:trPr>
          <w:trHeight w:hRule="exact" w:val="567"/>
          <w:jc w:val="center"/>
        </w:trPr>
        <w:tc>
          <w:tcPr>
            <w:tcW w:w="1106" w:type="dxa"/>
            <w:vAlign w:val="center"/>
          </w:tcPr>
          <w:p w:rsidR="00C855A4" w:rsidRDefault="00C855A4">
            <w:pPr>
              <w:jc w:val="center"/>
              <w:rPr>
                <w:rFonts w:hAnsi="宋体" w:cs="宋体"/>
                <w:sz w:val="24"/>
                <w:szCs w:val="24"/>
              </w:rPr>
            </w:pPr>
          </w:p>
        </w:tc>
        <w:tc>
          <w:tcPr>
            <w:tcW w:w="1106" w:type="dxa"/>
            <w:vAlign w:val="center"/>
          </w:tcPr>
          <w:p w:rsidR="00C855A4" w:rsidRDefault="00C855A4">
            <w:pPr>
              <w:jc w:val="center"/>
              <w:rPr>
                <w:rFonts w:hAnsi="宋体" w:cs="宋体"/>
                <w:sz w:val="24"/>
                <w:szCs w:val="24"/>
              </w:rPr>
            </w:pPr>
          </w:p>
        </w:tc>
        <w:tc>
          <w:tcPr>
            <w:tcW w:w="1984" w:type="dxa"/>
            <w:vAlign w:val="center"/>
          </w:tcPr>
          <w:p w:rsidR="00C855A4" w:rsidRDefault="00C855A4">
            <w:pPr>
              <w:jc w:val="center"/>
              <w:rPr>
                <w:rFonts w:hAnsi="宋体" w:cs="宋体"/>
                <w:sz w:val="24"/>
                <w:szCs w:val="24"/>
              </w:rPr>
            </w:pPr>
          </w:p>
        </w:tc>
        <w:tc>
          <w:tcPr>
            <w:tcW w:w="1701" w:type="dxa"/>
            <w:vAlign w:val="center"/>
          </w:tcPr>
          <w:p w:rsidR="00C855A4" w:rsidRDefault="00C855A4">
            <w:pPr>
              <w:jc w:val="center"/>
              <w:rPr>
                <w:rFonts w:hAnsi="宋体" w:cs="宋体"/>
                <w:sz w:val="24"/>
                <w:szCs w:val="24"/>
              </w:rPr>
            </w:pPr>
          </w:p>
        </w:tc>
        <w:tc>
          <w:tcPr>
            <w:tcW w:w="2552" w:type="dxa"/>
            <w:vAlign w:val="center"/>
          </w:tcPr>
          <w:p w:rsidR="00C855A4" w:rsidRDefault="00C855A4">
            <w:pPr>
              <w:jc w:val="center"/>
              <w:rPr>
                <w:rFonts w:hAnsi="宋体" w:cs="宋体"/>
                <w:sz w:val="24"/>
                <w:szCs w:val="24"/>
              </w:rPr>
            </w:pPr>
          </w:p>
        </w:tc>
        <w:tc>
          <w:tcPr>
            <w:tcW w:w="1190" w:type="dxa"/>
            <w:vAlign w:val="center"/>
          </w:tcPr>
          <w:p w:rsidR="00C855A4" w:rsidRDefault="00C855A4">
            <w:pPr>
              <w:jc w:val="center"/>
              <w:rPr>
                <w:rFonts w:hAnsi="宋体" w:cs="宋体"/>
                <w:sz w:val="24"/>
                <w:szCs w:val="24"/>
              </w:rPr>
            </w:pPr>
          </w:p>
        </w:tc>
      </w:tr>
      <w:tr w:rsidR="00C855A4">
        <w:trPr>
          <w:trHeight w:hRule="exact" w:val="567"/>
          <w:jc w:val="center"/>
        </w:trPr>
        <w:tc>
          <w:tcPr>
            <w:tcW w:w="1106" w:type="dxa"/>
            <w:vAlign w:val="center"/>
          </w:tcPr>
          <w:p w:rsidR="00C855A4" w:rsidRDefault="00C855A4">
            <w:pPr>
              <w:jc w:val="center"/>
              <w:rPr>
                <w:rFonts w:hAnsi="宋体" w:cs="宋体"/>
                <w:sz w:val="24"/>
                <w:szCs w:val="24"/>
              </w:rPr>
            </w:pPr>
          </w:p>
        </w:tc>
        <w:tc>
          <w:tcPr>
            <w:tcW w:w="1106" w:type="dxa"/>
            <w:vAlign w:val="center"/>
          </w:tcPr>
          <w:p w:rsidR="00C855A4" w:rsidRDefault="00C855A4">
            <w:pPr>
              <w:jc w:val="center"/>
              <w:rPr>
                <w:rFonts w:hAnsi="宋体" w:cs="宋体"/>
                <w:sz w:val="24"/>
                <w:szCs w:val="24"/>
              </w:rPr>
            </w:pPr>
          </w:p>
        </w:tc>
        <w:tc>
          <w:tcPr>
            <w:tcW w:w="1984" w:type="dxa"/>
            <w:vAlign w:val="center"/>
          </w:tcPr>
          <w:p w:rsidR="00C855A4" w:rsidRDefault="00C855A4">
            <w:pPr>
              <w:jc w:val="center"/>
              <w:rPr>
                <w:rFonts w:hAnsi="宋体" w:cs="宋体"/>
                <w:sz w:val="24"/>
                <w:szCs w:val="24"/>
              </w:rPr>
            </w:pPr>
          </w:p>
        </w:tc>
        <w:tc>
          <w:tcPr>
            <w:tcW w:w="1701" w:type="dxa"/>
            <w:vAlign w:val="center"/>
          </w:tcPr>
          <w:p w:rsidR="00C855A4" w:rsidRDefault="00C855A4">
            <w:pPr>
              <w:jc w:val="center"/>
              <w:rPr>
                <w:rFonts w:hAnsi="宋体" w:cs="宋体"/>
                <w:sz w:val="24"/>
                <w:szCs w:val="24"/>
              </w:rPr>
            </w:pPr>
          </w:p>
        </w:tc>
        <w:tc>
          <w:tcPr>
            <w:tcW w:w="2552" w:type="dxa"/>
            <w:vAlign w:val="center"/>
          </w:tcPr>
          <w:p w:rsidR="00C855A4" w:rsidRDefault="00C855A4">
            <w:pPr>
              <w:jc w:val="center"/>
              <w:rPr>
                <w:rFonts w:hAnsi="宋体" w:cs="宋体"/>
                <w:sz w:val="24"/>
                <w:szCs w:val="24"/>
              </w:rPr>
            </w:pPr>
          </w:p>
        </w:tc>
        <w:tc>
          <w:tcPr>
            <w:tcW w:w="1190" w:type="dxa"/>
            <w:vAlign w:val="center"/>
          </w:tcPr>
          <w:p w:rsidR="00C855A4" w:rsidRDefault="00C855A4">
            <w:pPr>
              <w:jc w:val="center"/>
              <w:rPr>
                <w:rFonts w:hAnsi="宋体" w:cs="宋体"/>
                <w:sz w:val="24"/>
                <w:szCs w:val="24"/>
              </w:rPr>
            </w:pPr>
          </w:p>
        </w:tc>
      </w:tr>
      <w:tr w:rsidR="00C855A4">
        <w:trPr>
          <w:trHeight w:hRule="exact" w:val="567"/>
          <w:jc w:val="center"/>
        </w:trPr>
        <w:tc>
          <w:tcPr>
            <w:tcW w:w="1106" w:type="dxa"/>
            <w:vAlign w:val="center"/>
          </w:tcPr>
          <w:p w:rsidR="00C855A4" w:rsidRDefault="00C855A4">
            <w:pPr>
              <w:jc w:val="center"/>
              <w:rPr>
                <w:rFonts w:hAnsi="宋体" w:cs="宋体"/>
                <w:sz w:val="24"/>
                <w:szCs w:val="24"/>
              </w:rPr>
            </w:pPr>
          </w:p>
        </w:tc>
        <w:tc>
          <w:tcPr>
            <w:tcW w:w="1106" w:type="dxa"/>
            <w:vAlign w:val="center"/>
          </w:tcPr>
          <w:p w:rsidR="00C855A4" w:rsidRDefault="00C855A4">
            <w:pPr>
              <w:jc w:val="center"/>
              <w:rPr>
                <w:rFonts w:hAnsi="宋体" w:cs="宋体"/>
                <w:sz w:val="24"/>
                <w:szCs w:val="24"/>
              </w:rPr>
            </w:pPr>
          </w:p>
        </w:tc>
        <w:tc>
          <w:tcPr>
            <w:tcW w:w="1984" w:type="dxa"/>
            <w:vAlign w:val="center"/>
          </w:tcPr>
          <w:p w:rsidR="00C855A4" w:rsidRDefault="00C855A4">
            <w:pPr>
              <w:jc w:val="center"/>
              <w:rPr>
                <w:rFonts w:hAnsi="宋体" w:cs="宋体"/>
                <w:sz w:val="24"/>
                <w:szCs w:val="24"/>
              </w:rPr>
            </w:pPr>
          </w:p>
        </w:tc>
        <w:tc>
          <w:tcPr>
            <w:tcW w:w="1701" w:type="dxa"/>
            <w:vAlign w:val="center"/>
          </w:tcPr>
          <w:p w:rsidR="00C855A4" w:rsidRDefault="00C855A4">
            <w:pPr>
              <w:jc w:val="center"/>
              <w:rPr>
                <w:rFonts w:hAnsi="宋体" w:cs="宋体"/>
                <w:sz w:val="24"/>
                <w:szCs w:val="24"/>
              </w:rPr>
            </w:pPr>
          </w:p>
        </w:tc>
        <w:tc>
          <w:tcPr>
            <w:tcW w:w="2552" w:type="dxa"/>
            <w:vAlign w:val="center"/>
          </w:tcPr>
          <w:p w:rsidR="00C855A4" w:rsidRDefault="00C855A4">
            <w:pPr>
              <w:jc w:val="center"/>
              <w:rPr>
                <w:rFonts w:hAnsi="宋体" w:cs="宋体"/>
                <w:sz w:val="24"/>
                <w:szCs w:val="24"/>
              </w:rPr>
            </w:pPr>
          </w:p>
        </w:tc>
        <w:tc>
          <w:tcPr>
            <w:tcW w:w="1190" w:type="dxa"/>
            <w:vAlign w:val="center"/>
          </w:tcPr>
          <w:p w:rsidR="00C855A4" w:rsidRDefault="00C855A4">
            <w:pPr>
              <w:jc w:val="center"/>
              <w:rPr>
                <w:rFonts w:hAnsi="宋体" w:cs="宋体"/>
                <w:sz w:val="24"/>
                <w:szCs w:val="24"/>
              </w:rPr>
            </w:pPr>
          </w:p>
        </w:tc>
      </w:tr>
      <w:tr w:rsidR="00C855A4">
        <w:trPr>
          <w:trHeight w:hRule="exact" w:val="567"/>
          <w:jc w:val="center"/>
        </w:trPr>
        <w:tc>
          <w:tcPr>
            <w:tcW w:w="1106" w:type="dxa"/>
            <w:vAlign w:val="center"/>
          </w:tcPr>
          <w:p w:rsidR="00C855A4" w:rsidRDefault="00C855A4">
            <w:pPr>
              <w:jc w:val="center"/>
              <w:rPr>
                <w:rFonts w:hAnsi="宋体" w:cs="宋体"/>
                <w:sz w:val="24"/>
                <w:szCs w:val="24"/>
              </w:rPr>
            </w:pPr>
          </w:p>
        </w:tc>
        <w:tc>
          <w:tcPr>
            <w:tcW w:w="1106" w:type="dxa"/>
            <w:vAlign w:val="center"/>
          </w:tcPr>
          <w:p w:rsidR="00C855A4" w:rsidRDefault="00C855A4">
            <w:pPr>
              <w:jc w:val="center"/>
              <w:rPr>
                <w:rFonts w:hAnsi="宋体" w:cs="宋体"/>
                <w:sz w:val="24"/>
                <w:szCs w:val="24"/>
              </w:rPr>
            </w:pPr>
          </w:p>
        </w:tc>
        <w:tc>
          <w:tcPr>
            <w:tcW w:w="1984" w:type="dxa"/>
            <w:vAlign w:val="center"/>
          </w:tcPr>
          <w:p w:rsidR="00C855A4" w:rsidRDefault="00C855A4">
            <w:pPr>
              <w:jc w:val="center"/>
              <w:rPr>
                <w:rFonts w:hAnsi="宋体" w:cs="宋体"/>
                <w:sz w:val="24"/>
                <w:szCs w:val="24"/>
              </w:rPr>
            </w:pPr>
          </w:p>
        </w:tc>
        <w:tc>
          <w:tcPr>
            <w:tcW w:w="1701" w:type="dxa"/>
            <w:vAlign w:val="center"/>
          </w:tcPr>
          <w:p w:rsidR="00C855A4" w:rsidRDefault="00C855A4">
            <w:pPr>
              <w:jc w:val="center"/>
              <w:rPr>
                <w:rFonts w:hAnsi="宋体" w:cs="宋体"/>
                <w:sz w:val="24"/>
                <w:szCs w:val="24"/>
              </w:rPr>
            </w:pPr>
          </w:p>
        </w:tc>
        <w:tc>
          <w:tcPr>
            <w:tcW w:w="2552" w:type="dxa"/>
            <w:vAlign w:val="center"/>
          </w:tcPr>
          <w:p w:rsidR="00C855A4" w:rsidRDefault="00C855A4">
            <w:pPr>
              <w:jc w:val="center"/>
              <w:rPr>
                <w:rFonts w:hAnsi="宋体" w:cs="宋体"/>
                <w:sz w:val="24"/>
                <w:szCs w:val="24"/>
              </w:rPr>
            </w:pPr>
          </w:p>
        </w:tc>
        <w:tc>
          <w:tcPr>
            <w:tcW w:w="1190" w:type="dxa"/>
            <w:vAlign w:val="center"/>
          </w:tcPr>
          <w:p w:rsidR="00C855A4" w:rsidRDefault="00C855A4">
            <w:pPr>
              <w:jc w:val="center"/>
              <w:rPr>
                <w:rFonts w:hAnsi="宋体" w:cs="宋体"/>
                <w:sz w:val="24"/>
                <w:szCs w:val="24"/>
              </w:rPr>
            </w:pPr>
          </w:p>
        </w:tc>
      </w:tr>
      <w:tr w:rsidR="00C855A4">
        <w:trPr>
          <w:trHeight w:hRule="exact" w:val="567"/>
          <w:jc w:val="center"/>
        </w:trPr>
        <w:tc>
          <w:tcPr>
            <w:tcW w:w="1106" w:type="dxa"/>
            <w:vAlign w:val="center"/>
          </w:tcPr>
          <w:p w:rsidR="00C855A4" w:rsidRDefault="00C855A4">
            <w:pPr>
              <w:jc w:val="center"/>
              <w:rPr>
                <w:rFonts w:hAnsi="宋体" w:cs="宋体"/>
                <w:sz w:val="24"/>
                <w:szCs w:val="24"/>
              </w:rPr>
            </w:pPr>
          </w:p>
        </w:tc>
        <w:tc>
          <w:tcPr>
            <w:tcW w:w="1106" w:type="dxa"/>
            <w:vAlign w:val="center"/>
          </w:tcPr>
          <w:p w:rsidR="00C855A4" w:rsidRDefault="00C855A4">
            <w:pPr>
              <w:jc w:val="center"/>
              <w:rPr>
                <w:rFonts w:hAnsi="宋体" w:cs="宋体"/>
                <w:sz w:val="24"/>
                <w:szCs w:val="24"/>
              </w:rPr>
            </w:pPr>
          </w:p>
        </w:tc>
        <w:tc>
          <w:tcPr>
            <w:tcW w:w="1984" w:type="dxa"/>
            <w:vAlign w:val="center"/>
          </w:tcPr>
          <w:p w:rsidR="00C855A4" w:rsidRDefault="00C855A4">
            <w:pPr>
              <w:jc w:val="center"/>
              <w:rPr>
                <w:rFonts w:hAnsi="宋体" w:cs="宋体"/>
                <w:sz w:val="24"/>
                <w:szCs w:val="24"/>
              </w:rPr>
            </w:pPr>
          </w:p>
        </w:tc>
        <w:tc>
          <w:tcPr>
            <w:tcW w:w="1701" w:type="dxa"/>
            <w:vAlign w:val="center"/>
          </w:tcPr>
          <w:p w:rsidR="00C855A4" w:rsidRDefault="00C855A4">
            <w:pPr>
              <w:jc w:val="center"/>
              <w:rPr>
                <w:rFonts w:hAnsi="宋体" w:cs="宋体"/>
                <w:sz w:val="24"/>
                <w:szCs w:val="24"/>
              </w:rPr>
            </w:pPr>
          </w:p>
        </w:tc>
        <w:tc>
          <w:tcPr>
            <w:tcW w:w="2552" w:type="dxa"/>
            <w:vAlign w:val="center"/>
          </w:tcPr>
          <w:p w:rsidR="00C855A4" w:rsidRDefault="00C855A4">
            <w:pPr>
              <w:jc w:val="center"/>
              <w:rPr>
                <w:rFonts w:hAnsi="宋体" w:cs="宋体"/>
                <w:sz w:val="24"/>
                <w:szCs w:val="24"/>
              </w:rPr>
            </w:pPr>
          </w:p>
        </w:tc>
        <w:tc>
          <w:tcPr>
            <w:tcW w:w="1190" w:type="dxa"/>
            <w:vAlign w:val="center"/>
          </w:tcPr>
          <w:p w:rsidR="00C855A4" w:rsidRDefault="00C855A4">
            <w:pPr>
              <w:jc w:val="center"/>
              <w:rPr>
                <w:rFonts w:hAnsi="宋体" w:cs="宋体"/>
                <w:sz w:val="24"/>
                <w:szCs w:val="24"/>
              </w:rPr>
            </w:pPr>
          </w:p>
        </w:tc>
      </w:tr>
      <w:tr w:rsidR="00C855A4">
        <w:trPr>
          <w:trHeight w:hRule="exact" w:val="567"/>
          <w:jc w:val="center"/>
        </w:trPr>
        <w:tc>
          <w:tcPr>
            <w:tcW w:w="1106" w:type="dxa"/>
            <w:vAlign w:val="center"/>
          </w:tcPr>
          <w:p w:rsidR="00C855A4" w:rsidRDefault="00C855A4">
            <w:pPr>
              <w:jc w:val="center"/>
              <w:rPr>
                <w:rFonts w:hAnsi="宋体" w:cs="宋体"/>
                <w:sz w:val="24"/>
                <w:szCs w:val="24"/>
              </w:rPr>
            </w:pPr>
          </w:p>
        </w:tc>
        <w:tc>
          <w:tcPr>
            <w:tcW w:w="1106" w:type="dxa"/>
            <w:vAlign w:val="center"/>
          </w:tcPr>
          <w:p w:rsidR="00C855A4" w:rsidRDefault="00C855A4">
            <w:pPr>
              <w:jc w:val="center"/>
              <w:rPr>
                <w:rFonts w:hAnsi="宋体" w:cs="宋体"/>
                <w:sz w:val="24"/>
                <w:szCs w:val="24"/>
              </w:rPr>
            </w:pPr>
          </w:p>
        </w:tc>
        <w:tc>
          <w:tcPr>
            <w:tcW w:w="1984" w:type="dxa"/>
            <w:vAlign w:val="center"/>
          </w:tcPr>
          <w:p w:rsidR="00C855A4" w:rsidRDefault="00C855A4">
            <w:pPr>
              <w:jc w:val="center"/>
              <w:rPr>
                <w:rFonts w:hAnsi="宋体" w:cs="宋体"/>
                <w:sz w:val="24"/>
                <w:szCs w:val="24"/>
              </w:rPr>
            </w:pPr>
          </w:p>
        </w:tc>
        <w:tc>
          <w:tcPr>
            <w:tcW w:w="1701" w:type="dxa"/>
            <w:vAlign w:val="center"/>
          </w:tcPr>
          <w:p w:rsidR="00C855A4" w:rsidRDefault="00C855A4">
            <w:pPr>
              <w:jc w:val="center"/>
              <w:rPr>
                <w:rFonts w:hAnsi="宋体" w:cs="宋体"/>
                <w:sz w:val="24"/>
                <w:szCs w:val="24"/>
              </w:rPr>
            </w:pPr>
          </w:p>
        </w:tc>
        <w:tc>
          <w:tcPr>
            <w:tcW w:w="2552" w:type="dxa"/>
            <w:vAlign w:val="center"/>
          </w:tcPr>
          <w:p w:rsidR="00C855A4" w:rsidRDefault="00C855A4">
            <w:pPr>
              <w:jc w:val="center"/>
              <w:rPr>
                <w:rFonts w:hAnsi="宋体" w:cs="宋体"/>
                <w:sz w:val="24"/>
                <w:szCs w:val="24"/>
              </w:rPr>
            </w:pPr>
          </w:p>
        </w:tc>
        <w:tc>
          <w:tcPr>
            <w:tcW w:w="1190" w:type="dxa"/>
            <w:vAlign w:val="center"/>
          </w:tcPr>
          <w:p w:rsidR="00C855A4" w:rsidRDefault="00C855A4">
            <w:pPr>
              <w:jc w:val="center"/>
              <w:rPr>
                <w:rFonts w:hAnsi="宋体" w:cs="宋体"/>
                <w:sz w:val="24"/>
                <w:szCs w:val="24"/>
              </w:rPr>
            </w:pPr>
          </w:p>
        </w:tc>
      </w:tr>
      <w:tr w:rsidR="00C855A4">
        <w:trPr>
          <w:trHeight w:hRule="exact" w:val="567"/>
          <w:jc w:val="center"/>
        </w:trPr>
        <w:tc>
          <w:tcPr>
            <w:tcW w:w="1106" w:type="dxa"/>
            <w:vAlign w:val="center"/>
          </w:tcPr>
          <w:p w:rsidR="00C855A4" w:rsidRDefault="00C855A4">
            <w:pPr>
              <w:jc w:val="center"/>
              <w:rPr>
                <w:rFonts w:hAnsi="宋体" w:cs="宋体"/>
                <w:sz w:val="24"/>
                <w:szCs w:val="24"/>
              </w:rPr>
            </w:pPr>
          </w:p>
        </w:tc>
        <w:tc>
          <w:tcPr>
            <w:tcW w:w="1106" w:type="dxa"/>
            <w:vAlign w:val="center"/>
          </w:tcPr>
          <w:p w:rsidR="00C855A4" w:rsidRDefault="00C855A4">
            <w:pPr>
              <w:jc w:val="center"/>
              <w:rPr>
                <w:rFonts w:hAnsi="宋体" w:cs="宋体"/>
                <w:sz w:val="24"/>
                <w:szCs w:val="24"/>
              </w:rPr>
            </w:pPr>
          </w:p>
        </w:tc>
        <w:tc>
          <w:tcPr>
            <w:tcW w:w="1984" w:type="dxa"/>
            <w:vAlign w:val="center"/>
          </w:tcPr>
          <w:p w:rsidR="00C855A4" w:rsidRDefault="00C855A4">
            <w:pPr>
              <w:jc w:val="center"/>
              <w:rPr>
                <w:rFonts w:hAnsi="宋体" w:cs="宋体"/>
                <w:sz w:val="24"/>
                <w:szCs w:val="24"/>
              </w:rPr>
            </w:pPr>
          </w:p>
        </w:tc>
        <w:tc>
          <w:tcPr>
            <w:tcW w:w="1701" w:type="dxa"/>
            <w:vAlign w:val="center"/>
          </w:tcPr>
          <w:p w:rsidR="00C855A4" w:rsidRDefault="00C855A4">
            <w:pPr>
              <w:jc w:val="center"/>
              <w:rPr>
                <w:rFonts w:hAnsi="宋体" w:cs="宋体"/>
                <w:sz w:val="24"/>
                <w:szCs w:val="24"/>
              </w:rPr>
            </w:pPr>
          </w:p>
        </w:tc>
        <w:tc>
          <w:tcPr>
            <w:tcW w:w="2552" w:type="dxa"/>
            <w:vAlign w:val="center"/>
          </w:tcPr>
          <w:p w:rsidR="00C855A4" w:rsidRDefault="00C855A4">
            <w:pPr>
              <w:jc w:val="center"/>
              <w:rPr>
                <w:rFonts w:hAnsi="宋体" w:cs="宋体"/>
                <w:sz w:val="24"/>
                <w:szCs w:val="24"/>
              </w:rPr>
            </w:pPr>
          </w:p>
        </w:tc>
        <w:tc>
          <w:tcPr>
            <w:tcW w:w="1190" w:type="dxa"/>
            <w:vAlign w:val="center"/>
          </w:tcPr>
          <w:p w:rsidR="00C855A4" w:rsidRDefault="00C855A4">
            <w:pPr>
              <w:jc w:val="center"/>
              <w:rPr>
                <w:rFonts w:hAnsi="宋体" w:cs="宋体"/>
                <w:sz w:val="24"/>
                <w:szCs w:val="24"/>
              </w:rPr>
            </w:pPr>
          </w:p>
        </w:tc>
      </w:tr>
      <w:tr w:rsidR="00C855A4">
        <w:trPr>
          <w:trHeight w:hRule="exact" w:val="567"/>
          <w:jc w:val="center"/>
        </w:trPr>
        <w:tc>
          <w:tcPr>
            <w:tcW w:w="1106" w:type="dxa"/>
            <w:vAlign w:val="center"/>
          </w:tcPr>
          <w:p w:rsidR="00C855A4" w:rsidRDefault="00C855A4">
            <w:pPr>
              <w:jc w:val="center"/>
              <w:rPr>
                <w:rFonts w:hAnsi="宋体" w:cs="宋体"/>
                <w:sz w:val="24"/>
                <w:szCs w:val="24"/>
              </w:rPr>
            </w:pPr>
          </w:p>
        </w:tc>
        <w:tc>
          <w:tcPr>
            <w:tcW w:w="1106" w:type="dxa"/>
            <w:vAlign w:val="center"/>
          </w:tcPr>
          <w:p w:rsidR="00C855A4" w:rsidRDefault="00C855A4">
            <w:pPr>
              <w:jc w:val="center"/>
              <w:rPr>
                <w:rFonts w:hAnsi="宋体" w:cs="宋体"/>
                <w:sz w:val="24"/>
                <w:szCs w:val="24"/>
              </w:rPr>
            </w:pPr>
          </w:p>
        </w:tc>
        <w:tc>
          <w:tcPr>
            <w:tcW w:w="1984" w:type="dxa"/>
            <w:vAlign w:val="center"/>
          </w:tcPr>
          <w:p w:rsidR="00C855A4" w:rsidRDefault="00C855A4">
            <w:pPr>
              <w:jc w:val="center"/>
              <w:rPr>
                <w:rFonts w:hAnsi="宋体" w:cs="宋体"/>
                <w:sz w:val="24"/>
                <w:szCs w:val="24"/>
              </w:rPr>
            </w:pPr>
          </w:p>
        </w:tc>
        <w:tc>
          <w:tcPr>
            <w:tcW w:w="1701" w:type="dxa"/>
            <w:vAlign w:val="center"/>
          </w:tcPr>
          <w:p w:rsidR="00C855A4" w:rsidRDefault="00C855A4">
            <w:pPr>
              <w:jc w:val="center"/>
              <w:rPr>
                <w:rFonts w:hAnsi="宋体" w:cs="宋体"/>
                <w:sz w:val="24"/>
                <w:szCs w:val="24"/>
              </w:rPr>
            </w:pPr>
          </w:p>
        </w:tc>
        <w:tc>
          <w:tcPr>
            <w:tcW w:w="2552" w:type="dxa"/>
            <w:vAlign w:val="center"/>
          </w:tcPr>
          <w:p w:rsidR="00C855A4" w:rsidRDefault="00C855A4">
            <w:pPr>
              <w:jc w:val="center"/>
              <w:rPr>
                <w:rFonts w:hAnsi="宋体" w:cs="宋体"/>
                <w:sz w:val="24"/>
                <w:szCs w:val="24"/>
              </w:rPr>
            </w:pPr>
          </w:p>
        </w:tc>
        <w:tc>
          <w:tcPr>
            <w:tcW w:w="1190" w:type="dxa"/>
            <w:vAlign w:val="center"/>
          </w:tcPr>
          <w:p w:rsidR="00C855A4" w:rsidRDefault="00C855A4">
            <w:pPr>
              <w:jc w:val="center"/>
              <w:rPr>
                <w:rFonts w:hAnsi="宋体" w:cs="宋体"/>
                <w:sz w:val="24"/>
                <w:szCs w:val="24"/>
              </w:rPr>
            </w:pPr>
          </w:p>
        </w:tc>
      </w:tr>
      <w:tr w:rsidR="00C855A4">
        <w:trPr>
          <w:trHeight w:hRule="exact" w:val="567"/>
          <w:jc w:val="center"/>
        </w:trPr>
        <w:tc>
          <w:tcPr>
            <w:tcW w:w="1106" w:type="dxa"/>
            <w:vAlign w:val="center"/>
          </w:tcPr>
          <w:p w:rsidR="00C855A4" w:rsidRDefault="00C855A4">
            <w:pPr>
              <w:jc w:val="center"/>
              <w:rPr>
                <w:rFonts w:hAnsi="宋体" w:cs="宋体"/>
                <w:sz w:val="24"/>
                <w:szCs w:val="24"/>
              </w:rPr>
            </w:pPr>
          </w:p>
        </w:tc>
        <w:tc>
          <w:tcPr>
            <w:tcW w:w="1106" w:type="dxa"/>
            <w:vAlign w:val="center"/>
          </w:tcPr>
          <w:p w:rsidR="00C855A4" w:rsidRDefault="00C855A4">
            <w:pPr>
              <w:jc w:val="center"/>
              <w:rPr>
                <w:rFonts w:hAnsi="宋体" w:cs="宋体"/>
                <w:sz w:val="24"/>
                <w:szCs w:val="24"/>
              </w:rPr>
            </w:pPr>
          </w:p>
        </w:tc>
        <w:tc>
          <w:tcPr>
            <w:tcW w:w="1984" w:type="dxa"/>
            <w:vAlign w:val="center"/>
          </w:tcPr>
          <w:p w:rsidR="00C855A4" w:rsidRDefault="00C855A4">
            <w:pPr>
              <w:jc w:val="center"/>
              <w:rPr>
                <w:rFonts w:hAnsi="宋体" w:cs="宋体"/>
                <w:sz w:val="24"/>
                <w:szCs w:val="24"/>
              </w:rPr>
            </w:pPr>
          </w:p>
        </w:tc>
        <w:tc>
          <w:tcPr>
            <w:tcW w:w="1701" w:type="dxa"/>
            <w:vAlign w:val="center"/>
          </w:tcPr>
          <w:p w:rsidR="00C855A4" w:rsidRDefault="00C855A4">
            <w:pPr>
              <w:jc w:val="center"/>
              <w:rPr>
                <w:rFonts w:hAnsi="宋体" w:cs="宋体"/>
                <w:sz w:val="24"/>
                <w:szCs w:val="24"/>
              </w:rPr>
            </w:pPr>
          </w:p>
        </w:tc>
        <w:tc>
          <w:tcPr>
            <w:tcW w:w="2552" w:type="dxa"/>
            <w:vAlign w:val="center"/>
          </w:tcPr>
          <w:p w:rsidR="00C855A4" w:rsidRDefault="00C855A4">
            <w:pPr>
              <w:jc w:val="center"/>
              <w:rPr>
                <w:rFonts w:hAnsi="宋体" w:cs="宋体"/>
                <w:sz w:val="24"/>
                <w:szCs w:val="24"/>
              </w:rPr>
            </w:pPr>
          </w:p>
        </w:tc>
        <w:tc>
          <w:tcPr>
            <w:tcW w:w="1190" w:type="dxa"/>
            <w:vAlign w:val="center"/>
          </w:tcPr>
          <w:p w:rsidR="00C855A4" w:rsidRDefault="00C855A4">
            <w:pPr>
              <w:jc w:val="center"/>
              <w:rPr>
                <w:rFonts w:hAnsi="宋体" w:cs="宋体"/>
                <w:sz w:val="24"/>
                <w:szCs w:val="24"/>
              </w:rPr>
            </w:pPr>
          </w:p>
        </w:tc>
      </w:tr>
    </w:tbl>
    <w:p w:rsidR="00C855A4" w:rsidRDefault="00C855A4">
      <w:pPr>
        <w:pStyle w:val="a0"/>
        <w:ind w:firstLine="321"/>
        <w:rPr>
          <w:rFonts w:hAnsi="宋体" w:cs="宋体"/>
          <w:b/>
          <w:kern w:val="2"/>
          <w:sz w:val="32"/>
          <w:szCs w:val="32"/>
        </w:rPr>
      </w:pPr>
    </w:p>
    <w:p w:rsidR="00C855A4" w:rsidRDefault="00C855A4">
      <w:pPr>
        <w:pStyle w:val="a0"/>
        <w:ind w:firstLine="321"/>
        <w:rPr>
          <w:rFonts w:hAnsi="宋体" w:cs="宋体"/>
          <w:b/>
          <w:kern w:val="2"/>
          <w:sz w:val="32"/>
          <w:szCs w:val="32"/>
        </w:rPr>
      </w:pPr>
    </w:p>
    <w:p w:rsidR="00C855A4" w:rsidRDefault="00C855A4">
      <w:pPr>
        <w:pStyle w:val="a0"/>
        <w:ind w:firstLine="321"/>
        <w:rPr>
          <w:rFonts w:hAnsi="宋体" w:cs="宋体"/>
          <w:b/>
          <w:kern w:val="2"/>
          <w:sz w:val="32"/>
          <w:szCs w:val="32"/>
        </w:rPr>
      </w:pPr>
    </w:p>
    <w:p w:rsidR="00C855A4" w:rsidRDefault="00C855A4">
      <w:pPr>
        <w:pStyle w:val="a0"/>
        <w:ind w:firstLine="321"/>
        <w:rPr>
          <w:rFonts w:hAnsi="宋体" w:cs="宋体"/>
          <w:b/>
          <w:kern w:val="2"/>
          <w:sz w:val="32"/>
          <w:szCs w:val="32"/>
        </w:rPr>
        <w:sectPr w:rsidR="00C855A4">
          <w:pgSz w:w="11906" w:h="16838"/>
          <w:pgMar w:top="1304" w:right="1134" w:bottom="1304" w:left="1134" w:header="851" w:footer="992" w:gutter="0"/>
          <w:pgNumType w:fmt="numberInDash"/>
          <w:cols w:space="720"/>
          <w:titlePg/>
          <w:docGrid w:type="linesAndChars" w:linePitch="312"/>
        </w:sectPr>
      </w:pPr>
    </w:p>
    <w:p w:rsidR="00C855A4" w:rsidRDefault="002F3DF9">
      <w:pPr>
        <w:numPr>
          <w:ilvl w:val="0"/>
          <w:numId w:val="17"/>
        </w:numPr>
        <w:autoSpaceDE w:val="0"/>
        <w:autoSpaceDN w:val="0"/>
        <w:adjustRightInd w:val="0"/>
        <w:spacing w:line="360" w:lineRule="auto"/>
        <w:jc w:val="center"/>
        <w:rPr>
          <w:rFonts w:hAnsi="宋体" w:cs="宋体"/>
          <w:b/>
          <w:kern w:val="2"/>
          <w:sz w:val="32"/>
          <w:szCs w:val="32"/>
        </w:rPr>
      </w:pPr>
      <w:r>
        <w:rPr>
          <w:rFonts w:hAnsi="宋体" w:cs="宋体" w:hint="eastAsia"/>
          <w:b/>
          <w:kern w:val="2"/>
          <w:sz w:val="32"/>
          <w:szCs w:val="32"/>
        </w:rPr>
        <w:lastRenderedPageBreak/>
        <w:t>项目管理机构</w:t>
      </w:r>
    </w:p>
    <w:tbl>
      <w:tblPr>
        <w:tblW w:w="86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686"/>
      </w:tblGrid>
      <w:tr w:rsidR="00C855A4">
        <w:trPr>
          <w:trHeight w:val="8188"/>
          <w:jc w:val="center"/>
        </w:trPr>
        <w:tc>
          <w:tcPr>
            <w:tcW w:w="8686" w:type="dxa"/>
          </w:tcPr>
          <w:p w:rsidR="00C855A4" w:rsidRDefault="00C855A4">
            <w:pPr>
              <w:rPr>
                <w:color w:val="C00000"/>
                <w:szCs w:val="21"/>
              </w:rPr>
            </w:pPr>
          </w:p>
          <w:p w:rsidR="00C855A4" w:rsidRDefault="002F3DF9">
            <w:pPr>
              <w:rPr>
                <w:color w:val="C00000"/>
                <w:szCs w:val="21"/>
              </w:rPr>
            </w:pPr>
            <w:r>
              <w:rPr>
                <w:rFonts w:hint="eastAsia"/>
                <w:color w:val="000000" w:themeColor="text1"/>
                <w:sz w:val="24"/>
                <w:szCs w:val="24"/>
              </w:rPr>
              <w:t>拟为承包本标段工程设立的组织机构以框图方式表示</w:t>
            </w:r>
          </w:p>
        </w:tc>
      </w:tr>
      <w:tr w:rsidR="00C855A4">
        <w:trPr>
          <w:trHeight w:val="4068"/>
          <w:jc w:val="center"/>
        </w:trPr>
        <w:tc>
          <w:tcPr>
            <w:tcW w:w="8686" w:type="dxa"/>
          </w:tcPr>
          <w:p w:rsidR="00C855A4" w:rsidRDefault="00C855A4">
            <w:pPr>
              <w:rPr>
                <w:color w:val="C00000"/>
                <w:szCs w:val="21"/>
              </w:rPr>
            </w:pPr>
          </w:p>
          <w:p w:rsidR="00C855A4" w:rsidRDefault="002F3DF9">
            <w:pPr>
              <w:rPr>
                <w:color w:val="C00000"/>
                <w:szCs w:val="21"/>
              </w:rPr>
            </w:pPr>
            <w:r>
              <w:rPr>
                <w:rFonts w:hint="eastAsia"/>
                <w:color w:val="000000" w:themeColor="text1"/>
                <w:sz w:val="24"/>
                <w:szCs w:val="24"/>
              </w:rPr>
              <w:t>说明</w:t>
            </w:r>
          </w:p>
        </w:tc>
      </w:tr>
    </w:tbl>
    <w:p w:rsidR="00C855A4" w:rsidRDefault="00C855A4">
      <w:pPr>
        <w:pStyle w:val="a0"/>
        <w:ind w:firstLineChars="0" w:firstLine="0"/>
      </w:pPr>
    </w:p>
    <w:p w:rsidR="00C855A4" w:rsidRDefault="00C855A4">
      <w:pPr>
        <w:pStyle w:val="a0"/>
        <w:ind w:firstLineChars="0" w:firstLine="0"/>
        <w:rPr>
          <w:rFonts w:hAnsi="宋体" w:cs="宋体"/>
          <w:b/>
          <w:kern w:val="2"/>
          <w:sz w:val="32"/>
          <w:szCs w:val="32"/>
        </w:rPr>
      </w:pPr>
    </w:p>
    <w:p w:rsidR="00C855A4" w:rsidRDefault="002F3DF9">
      <w:pPr>
        <w:autoSpaceDE w:val="0"/>
        <w:autoSpaceDN w:val="0"/>
        <w:adjustRightInd w:val="0"/>
        <w:spacing w:line="360" w:lineRule="auto"/>
        <w:jc w:val="center"/>
        <w:rPr>
          <w:rFonts w:hAnsi="宋体" w:cs="宋体"/>
          <w:b/>
          <w:kern w:val="2"/>
          <w:sz w:val="32"/>
          <w:szCs w:val="32"/>
        </w:rPr>
      </w:pPr>
      <w:r>
        <w:rPr>
          <w:rFonts w:hAnsi="宋体" w:cs="宋体" w:hint="eastAsia"/>
          <w:b/>
          <w:kern w:val="2"/>
          <w:sz w:val="32"/>
          <w:szCs w:val="32"/>
        </w:rPr>
        <w:lastRenderedPageBreak/>
        <w:t>六、资格审查资料</w:t>
      </w:r>
    </w:p>
    <w:p w:rsidR="00C855A4" w:rsidRDefault="002F3DF9">
      <w:pPr>
        <w:autoSpaceDE w:val="0"/>
        <w:autoSpaceDN w:val="0"/>
        <w:adjustRightInd w:val="0"/>
        <w:spacing w:line="360" w:lineRule="auto"/>
        <w:ind w:right="215" w:firstLine="420"/>
        <w:jc w:val="center"/>
        <w:rPr>
          <w:rFonts w:hAnsi="宋体" w:cs="宋体"/>
          <w:b/>
          <w:kern w:val="2"/>
          <w:sz w:val="32"/>
          <w:szCs w:val="32"/>
        </w:rPr>
      </w:pPr>
      <w:r>
        <w:rPr>
          <w:rFonts w:hAnsi="宋体" w:cs="宋体" w:hint="eastAsia"/>
          <w:b/>
          <w:kern w:val="2"/>
          <w:sz w:val="24"/>
          <w:szCs w:val="24"/>
        </w:rPr>
        <w:t>（一）投标单位基本情况表</w:t>
      </w:r>
      <w:r>
        <w:rPr>
          <w:rFonts w:hAnsi="宋体" w:cs="宋体" w:hint="eastAsia"/>
          <w:b/>
          <w:kern w:val="2"/>
          <w:sz w:val="28"/>
          <w:szCs w:val="28"/>
        </w:rPr>
        <w:t xml:space="preserve"> </w:t>
      </w:r>
    </w:p>
    <w:tbl>
      <w:tblPr>
        <w:tblW w:w="9144" w:type="dxa"/>
        <w:jc w:val="center"/>
        <w:tblLayout w:type="fixed"/>
        <w:tblLook w:val="04A0"/>
      </w:tblPr>
      <w:tblGrid>
        <w:gridCol w:w="1947"/>
        <w:gridCol w:w="1335"/>
        <w:gridCol w:w="837"/>
        <w:gridCol w:w="1205"/>
        <w:gridCol w:w="484"/>
        <w:gridCol w:w="35"/>
        <w:gridCol w:w="1034"/>
        <w:gridCol w:w="541"/>
        <w:gridCol w:w="520"/>
        <w:gridCol w:w="1206"/>
      </w:tblGrid>
      <w:tr w:rsidR="00C855A4">
        <w:trPr>
          <w:trHeight w:val="472"/>
          <w:jc w:val="center"/>
        </w:trPr>
        <w:tc>
          <w:tcPr>
            <w:tcW w:w="1947"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360" w:lineRule="auto"/>
              <w:jc w:val="center"/>
              <w:rPr>
                <w:rFonts w:hAnsi="宋体" w:cs="宋体"/>
                <w:sz w:val="21"/>
                <w:szCs w:val="21"/>
              </w:rPr>
            </w:pPr>
            <w:r>
              <w:rPr>
                <w:rFonts w:hAnsi="宋体" w:cs="宋体" w:hint="eastAsia"/>
                <w:sz w:val="21"/>
                <w:szCs w:val="21"/>
              </w:rPr>
              <w:t>投标人名称</w:t>
            </w:r>
          </w:p>
        </w:tc>
        <w:tc>
          <w:tcPr>
            <w:tcW w:w="7197" w:type="dxa"/>
            <w:gridSpan w:val="9"/>
            <w:tcBorders>
              <w:top w:val="single" w:sz="4" w:space="0" w:color="auto"/>
              <w:left w:val="nil"/>
              <w:bottom w:val="single" w:sz="4" w:space="0" w:color="auto"/>
              <w:right w:val="single" w:sz="4" w:space="0" w:color="auto"/>
            </w:tcBorders>
            <w:vAlign w:val="center"/>
          </w:tcPr>
          <w:p w:rsidR="00C855A4" w:rsidRDefault="00C855A4" w:rsidP="00C855A4">
            <w:pPr>
              <w:autoSpaceDE w:val="0"/>
              <w:autoSpaceDN w:val="0"/>
              <w:adjustRightInd w:val="0"/>
              <w:spacing w:line="360" w:lineRule="auto"/>
              <w:ind w:left="36" w:right="215" w:hangingChars="17" w:hanging="36"/>
              <w:jc w:val="center"/>
              <w:rPr>
                <w:rFonts w:hAnsi="宋体" w:cs="宋体"/>
                <w:sz w:val="21"/>
                <w:szCs w:val="21"/>
              </w:rPr>
            </w:pPr>
          </w:p>
        </w:tc>
      </w:tr>
      <w:tr w:rsidR="00C855A4">
        <w:trPr>
          <w:trHeight w:val="472"/>
          <w:jc w:val="center"/>
        </w:trPr>
        <w:tc>
          <w:tcPr>
            <w:tcW w:w="1947"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360" w:lineRule="auto"/>
              <w:jc w:val="center"/>
              <w:rPr>
                <w:rFonts w:hAnsi="宋体" w:cs="宋体"/>
                <w:sz w:val="21"/>
                <w:szCs w:val="21"/>
              </w:rPr>
            </w:pPr>
            <w:r>
              <w:rPr>
                <w:rFonts w:hAnsi="宋体" w:cs="宋体" w:hint="eastAsia"/>
                <w:sz w:val="21"/>
                <w:szCs w:val="21"/>
              </w:rPr>
              <w:t>注册地址</w:t>
            </w:r>
          </w:p>
        </w:tc>
        <w:tc>
          <w:tcPr>
            <w:tcW w:w="3896" w:type="dxa"/>
            <w:gridSpan w:val="5"/>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C855A4" w:rsidRDefault="002F3DF9">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邮政编码</w:t>
            </w:r>
          </w:p>
        </w:tc>
        <w:tc>
          <w:tcPr>
            <w:tcW w:w="1726" w:type="dxa"/>
            <w:gridSpan w:val="2"/>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r>
      <w:tr w:rsidR="00C855A4">
        <w:trPr>
          <w:trHeight w:val="472"/>
          <w:jc w:val="center"/>
        </w:trPr>
        <w:tc>
          <w:tcPr>
            <w:tcW w:w="1947" w:type="dxa"/>
            <w:vMerge w:val="restart"/>
            <w:tcBorders>
              <w:top w:val="nil"/>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360" w:lineRule="auto"/>
              <w:jc w:val="center"/>
              <w:rPr>
                <w:rFonts w:hAnsi="宋体" w:cs="宋体"/>
                <w:sz w:val="21"/>
                <w:szCs w:val="21"/>
              </w:rPr>
            </w:pPr>
            <w:r>
              <w:rPr>
                <w:rFonts w:hAnsi="宋体" w:cs="宋体" w:hint="eastAsia"/>
                <w:sz w:val="21"/>
                <w:szCs w:val="21"/>
              </w:rPr>
              <w:t>联系方式</w:t>
            </w:r>
          </w:p>
        </w:tc>
        <w:tc>
          <w:tcPr>
            <w:tcW w:w="1335" w:type="dxa"/>
            <w:tcBorders>
              <w:top w:val="single" w:sz="4" w:space="0" w:color="auto"/>
              <w:left w:val="nil"/>
              <w:bottom w:val="single" w:sz="4" w:space="0" w:color="auto"/>
              <w:right w:val="single" w:sz="4" w:space="0" w:color="auto"/>
            </w:tcBorders>
            <w:vAlign w:val="center"/>
          </w:tcPr>
          <w:p w:rsidR="00C855A4" w:rsidRDefault="002F3DF9">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联系人</w:t>
            </w:r>
          </w:p>
        </w:tc>
        <w:tc>
          <w:tcPr>
            <w:tcW w:w="2561" w:type="dxa"/>
            <w:gridSpan w:val="4"/>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C855A4" w:rsidRDefault="002F3DF9">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电话</w:t>
            </w:r>
          </w:p>
        </w:tc>
        <w:tc>
          <w:tcPr>
            <w:tcW w:w="1726" w:type="dxa"/>
            <w:gridSpan w:val="2"/>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r>
      <w:tr w:rsidR="00C855A4">
        <w:trPr>
          <w:trHeight w:val="146"/>
          <w:jc w:val="center"/>
        </w:trPr>
        <w:tc>
          <w:tcPr>
            <w:tcW w:w="1947" w:type="dxa"/>
            <w:vMerge/>
            <w:tcBorders>
              <w:top w:val="nil"/>
              <w:left w:val="single" w:sz="4" w:space="0" w:color="auto"/>
              <w:bottom w:val="single" w:sz="4" w:space="0" w:color="auto"/>
              <w:right w:val="single" w:sz="4" w:space="0" w:color="auto"/>
            </w:tcBorders>
            <w:vAlign w:val="center"/>
          </w:tcPr>
          <w:p w:rsidR="00C855A4" w:rsidRDefault="00C855A4">
            <w:pPr>
              <w:rPr>
                <w:rFonts w:ascii="Times New Roman"/>
                <w:sz w:val="20"/>
              </w:rPr>
            </w:pPr>
          </w:p>
        </w:tc>
        <w:tc>
          <w:tcPr>
            <w:tcW w:w="1335" w:type="dxa"/>
            <w:tcBorders>
              <w:top w:val="single" w:sz="4" w:space="0" w:color="auto"/>
              <w:left w:val="nil"/>
              <w:bottom w:val="single" w:sz="4" w:space="0" w:color="auto"/>
              <w:right w:val="single" w:sz="4" w:space="0" w:color="auto"/>
            </w:tcBorders>
            <w:vAlign w:val="center"/>
          </w:tcPr>
          <w:p w:rsidR="00C855A4" w:rsidRDefault="002F3DF9">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传真</w:t>
            </w:r>
          </w:p>
        </w:tc>
        <w:tc>
          <w:tcPr>
            <w:tcW w:w="2561" w:type="dxa"/>
            <w:gridSpan w:val="4"/>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C855A4" w:rsidRDefault="002F3DF9">
            <w:pPr>
              <w:autoSpaceDE w:val="0"/>
              <w:autoSpaceDN w:val="0"/>
              <w:adjustRightInd w:val="0"/>
              <w:spacing w:line="360" w:lineRule="auto"/>
              <w:ind w:right="215"/>
              <w:jc w:val="center"/>
              <w:rPr>
                <w:rFonts w:hAnsi="宋体" w:cs="宋体"/>
                <w:sz w:val="21"/>
                <w:szCs w:val="21"/>
              </w:rPr>
            </w:pPr>
            <w:r>
              <w:rPr>
                <w:rFonts w:hAnsi="宋体" w:cs="宋体" w:hint="eastAsia"/>
                <w:color w:val="000000" w:themeColor="text1"/>
                <w:sz w:val="21"/>
                <w:szCs w:val="21"/>
              </w:rPr>
              <w:t>电子邮件</w:t>
            </w:r>
          </w:p>
        </w:tc>
        <w:tc>
          <w:tcPr>
            <w:tcW w:w="1726" w:type="dxa"/>
            <w:gridSpan w:val="2"/>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r>
      <w:tr w:rsidR="00C855A4">
        <w:trPr>
          <w:trHeight w:val="472"/>
          <w:jc w:val="center"/>
        </w:trPr>
        <w:tc>
          <w:tcPr>
            <w:tcW w:w="1947"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360" w:lineRule="auto"/>
              <w:jc w:val="center"/>
              <w:rPr>
                <w:rFonts w:hAnsi="宋体" w:cs="宋体"/>
                <w:sz w:val="21"/>
                <w:szCs w:val="21"/>
              </w:rPr>
            </w:pPr>
            <w:r>
              <w:rPr>
                <w:rFonts w:hAnsi="宋体" w:cs="宋体" w:hint="eastAsia"/>
                <w:sz w:val="21"/>
                <w:szCs w:val="21"/>
              </w:rPr>
              <w:t>法定代表人</w:t>
            </w:r>
          </w:p>
        </w:tc>
        <w:tc>
          <w:tcPr>
            <w:tcW w:w="1335" w:type="dxa"/>
            <w:tcBorders>
              <w:top w:val="single" w:sz="4" w:space="0" w:color="auto"/>
              <w:left w:val="nil"/>
              <w:bottom w:val="single" w:sz="4" w:space="0" w:color="auto"/>
              <w:right w:val="single" w:sz="4" w:space="0" w:color="auto"/>
            </w:tcBorders>
            <w:vAlign w:val="center"/>
          </w:tcPr>
          <w:p w:rsidR="00C855A4" w:rsidRDefault="002F3DF9">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姓名</w:t>
            </w:r>
          </w:p>
        </w:tc>
        <w:tc>
          <w:tcPr>
            <w:tcW w:w="837"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c>
          <w:tcPr>
            <w:tcW w:w="1689" w:type="dxa"/>
            <w:gridSpan w:val="2"/>
            <w:tcBorders>
              <w:top w:val="single" w:sz="4" w:space="0" w:color="auto"/>
              <w:left w:val="nil"/>
              <w:bottom w:val="single" w:sz="4" w:space="0" w:color="auto"/>
              <w:right w:val="single" w:sz="4" w:space="0" w:color="auto"/>
            </w:tcBorders>
            <w:vAlign w:val="center"/>
          </w:tcPr>
          <w:p w:rsidR="00C855A4" w:rsidRDefault="002F3DF9">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c>
          <w:tcPr>
            <w:tcW w:w="1061" w:type="dxa"/>
            <w:gridSpan w:val="2"/>
            <w:tcBorders>
              <w:top w:val="single" w:sz="4" w:space="0" w:color="auto"/>
              <w:left w:val="nil"/>
              <w:bottom w:val="single" w:sz="4" w:space="0" w:color="auto"/>
              <w:right w:val="single" w:sz="4" w:space="0" w:color="auto"/>
            </w:tcBorders>
            <w:vAlign w:val="center"/>
          </w:tcPr>
          <w:p w:rsidR="00C855A4" w:rsidRDefault="002F3DF9">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电话</w:t>
            </w:r>
          </w:p>
        </w:tc>
        <w:tc>
          <w:tcPr>
            <w:tcW w:w="1206"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r>
      <w:tr w:rsidR="00C855A4">
        <w:trPr>
          <w:trHeight w:val="472"/>
          <w:jc w:val="center"/>
        </w:trPr>
        <w:tc>
          <w:tcPr>
            <w:tcW w:w="1947"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360" w:lineRule="auto"/>
              <w:jc w:val="center"/>
              <w:rPr>
                <w:rFonts w:hAnsi="宋体" w:cs="宋体"/>
                <w:sz w:val="21"/>
                <w:szCs w:val="21"/>
              </w:rPr>
            </w:pPr>
            <w:r>
              <w:rPr>
                <w:rFonts w:hAnsi="宋体" w:cs="宋体" w:hint="eastAsia"/>
                <w:sz w:val="21"/>
                <w:szCs w:val="21"/>
              </w:rPr>
              <w:t>技术负责人</w:t>
            </w:r>
          </w:p>
        </w:tc>
        <w:tc>
          <w:tcPr>
            <w:tcW w:w="1335" w:type="dxa"/>
            <w:tcBorders>
              <w:top w:val="single" w:sz="4" w:space="0" w:color="auto"/>
              <w:left w:val="nil"/>
              <w:bottom w:val="single" w:sz="4" w:space="0" w:color="auto"/>
              <w:right w:val="single" w:sz="4" w:space="0" w:color="auto"/>
            </w:tcBorders>
            <w:vAlign w:val="center"/>
          </w:tcPr>
          <w:p w:rsidR="00C855A4" w:rsidRDefault="002F3DF9">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姓名</w:t>
            </w:r>
          </w:p>
        </w:tc>
        <w:tc>
          <w:tcPr>
            <w:tcW w:w="837"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c>
          <w:tcPr>
            <w:tcW w:w="1689" w:type="dxa"/>
            <w:gridSpan w:val="2"/>
            <w:tcBorders>
              <w:top w:val="single" w:sz="4" w:space="0" w:color="auto"/>
              <w:left w:val="nil"/>
              <w:bottom w:val="single" w:sz="4" w:space="0" w:color="auto"/>
              <w:right w:val="single" w:sz="4" w:space="0" w:color="auto"/>
            </w:tcBorders>
            <w:vAlign w:val="center"/>
          </w:tcPr>
          <w:p w:rsidR="00C855A4" w:rsidRDefault="002F3DF9">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c>
          <w:tcPr>
            <w:tcW w:w="1061" w:type="dxa"/>
            <w:gridSpan w:val="2"/>
            <w:tcBorders>
              <w:top w:val="single" w:sz="4" w:space="0" w:color="auto"/>
              <w:left w:val="nil"/>
              <w:bottom w:val="single" w:sz="4" w:space="0" w:color="auto"/>
              <w:right w:val="single" w:sz="4" w:space="0" w:color="auto"/>
            </w:tcBorders>
            <w:vAlign w:val="center"/>
          </w:tcPr>
          <w:p w:rsidR="00C855A4" w:rsidRDefault="002F3DF9">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电话</w:t>
            </w:r>
          </w:p>
        </w:tc>
        <w:tc>
          <w:tcPr>
            <w:tcW w:w="1206"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r>
      <w:tr w:rsidR="00C855A4">
        <w:trPr>
          <w:trHeight w:val="552"/>
          <w:jc w:val="center"/>
        </w:trPr>
        <w:tc>
          <w:tcPr>
            <w:tcW w:w="1947"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360" w:lineRule="auto"/>
              <w:jc w:val="center"/>
              <w:rPr>
                <w:rFonts w:hAnsi="宋体" w:cs="宋体"/>
                <w:sz w:val="21"/>
                <w:szCs w:val="21"/>
              </w:rPr>
            </w:pPr>
            <w:r>
              <w:rPr>
                <w:rFonts w:hAnsi="宋体" w:cs="宋体" w:hint="eastAsia"/>
                <w:sz w:val="21"/>
                <w:szCs w:val="21"/>
              </w:rPr>
              <w:t>营业执照号</w:t>
            </w:r>
          </w:p>
        </w:tc>
        <w:tc>
          <w:tcPr>
            <w:tcW w:w="2172" w:type="dxa"/>
            <w:gridSpan w:val="2"/>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c>
          <w:tcPr>
            <w:tcW w:w="5025" w:type="dxa"/>
            <w:gridSpan w:val="7"/>
            <w:tcBorders>
              <w:top w:val="single" w:sz="4" w:space="0" w:color="auto"/>
              <w:left w:val="nil"/>
              <w:bottom w:val="single" w:sz="4" w:space="0" w:color="auto"/>
              <w:right w:val="single" w:sz="4" w:space="0" w:color="auto"/>
            </w:tcBorders>
            <w:vAlign w:val="center"/>
          </w:tcPr>
          <w:p w:rsidR="00C855A4" w:rsidRDefault="002F3DF9">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员工总人数：</w:t>
            </w:r>
          </w:p>
        </w:tc>
      </w:tr>
      <w:tr w:rsidR="00C855A4">
        <w:trPr>
          <w:trHeight w:val="472"/>
          <w:jc w:val="center"/>
        </w:trPr>
        <w:tc>
          <w:tcPr>
            <w:tcW w:w="1947"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360" w:lineRule="auto"/>
              <w:ind w:left="294" w:hanging="294"/>
              <w:jc w:val="center"/>
              <w:rPr>
                <w:rFonts w:hAnsi="宋体" w:cs="宋体"/>
                <w:spacing w:val="-20"/>
                <w:sz w:val="21"/>
                <w:szCs w:val="21"/>
              </w:rPr>
            </w:pPr>
            <w:r>
              <w:rPr>
                <w:rFonts w:hAnsi="宋体" w:cs="宋体" w:hint="eastAsia"/>
                <w:spacing w:val="-20"/>
                <w:sz w:val="21"/>
                <w:szCs w:val="21"/>
              </w:rPr>
              <w:t>企业资质等级</w:t>
            </w:r>
          </w:p>
        </w:tc>
        <w:tc>
          <w:tcPr>
            <w:tcW w:w="2172" w:type="dxa"/>
            <w:gridSpan w:val="2"/>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c>
          <w:tcPr>
            <w:tcW w:w="1205" w:type="dxa"/>
            <w:vMerge w:val="restart"/>
            <w:tcBorders>
              <w:top w:val="nil"/>
              <w:left w:val="nil"/>
              <w:bottom w:val="single" w:sz="4" w:space="0" w:color="auto"/>
              <w:right w:val="single" w:sz="4" w:space="0" w:color="auto"/>
            </w:tcBorders>
            <w:vAlign w:val="center"/>
          </w:tcPr>
          <w:p w:rsidR="00C855A4" w:rsidRDefault="002F3DF9">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其中</w:t>
            </w:r>
          </w:p>
        </w:tc>
        <w:tc>
          <w:tcPr>
            <w:tcW w:w="2614" w:type="dxa"/>
            <w:gridSpan w:val="5"/>
            <w:tcBorders>
              <w:top w:val="single" w:sz="4" w:space="0" w:color="auto"/>
              <w:left w:val="nil"/>
              <w:bottom w:val="single" w:sz="4" w:space="0" w:color="auto"/>
              <w:right w:val="single" w:sz="4" w:space="0" w:color="auto"/>
            </w:tcBorders>
            <w:vAlign w:val="center"/>
          </w:tcPr>
          <w:p w:rsidR="00C855A4" w:rsidRDefault="002F3DF9">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项目经理</w:t>
            </w:r>
          </w:p>
        </w:tc>
        <w:tc>
          <w:tcPr>
            <w:tcW w:w="1206"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r>
      <w:tr w:rsidR="00C855A4">
        <w:trPr>
          <w:trHeight w:val="472"/>
          <w:jc w:val="center"/>
        </w:trPr>
        <w:tc>
          <w:tcPr>
            <w:tcW w:w="1947"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360" w:lineRule="auto"/>
              <w:jc w:val="center"/>
              <w:rPr>
                <w:rFonts w:hAnsi="宋体" w:cs="宋体"/>
                <w:sz w:val="21"/>
                <w:szCs w:val="21"/>
              </w:rPr>
            </w:pPr>
            <w:r>
              <w:rPr>
                <w:rFonts w:hAnsi="宋体" w:cs="宋体" w:hint="eastAsia"/>
                <w:sz w:val="21"/>
                <w:szCs w:val="21"/>
              </w:rPr>
              <w:t>注册资</w:t>
            </w:r>
            <w:r>
              <w:rPr>
                <w:rFonts w:hAnsi="宋体" w:cs="宋体" w:hint="eastAsia"/>
                <w:sz w:val="21"/>
                <w:szCs w:val="21"/>
              </w:rPr>
              <w:t>本</w:t>
            </w:r>
          </w:p>
        </w:tc>
        <w:tc>
          <w:tcPr>
            <w:tcW w:w="2172" w:type="dxa"/>
            <w:gridSpan w:val="2"/>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c>
          <w:tcPr>
            <w:tcW w:w="1205" w:type="dxa"/>
            <w:vMerge/>
            <w:tcBorders>
              <w:top w:val="nil"/>
              <w:left w:val="nil"/>
              <w:bottom w:val="single" w:sz="4" w:space="0" w:color="auto"/>
              <w:right w:val="single" w:sz="4" w:space="0" w:color="auto"/>
            </w:tcBorders>
            <w:vAlign w:val="center"/>
          </w:tcPr>
          <w:p w:rsidR="00C855A4" w:rsidRDefault="00C855A4">
            <w:pPr>
              <w:rPr>
                <w:rFonts w:ascii="Times New Roman"/>
                <w:sz w:val="20"/>
              </w:rPr>
            </w:pPr>
          </w:p>
        </w:tc>
        <w:tc>
          <w:tcPr>
            <w:tcW w:w="2614" w:type="dxa"/>
            <w:gridSpan w:val="5"/>
            <w:tcBorders>
              <w:top w:val="single" w:sz="4" w:space="0" w:color="auto"/>
              <w:left w:val="nil"/>
              <w:bottom w:val="single" w:sz="4" w:space="0" w:color="auto"/>
              <w:right w:val="single" w:sz="4" w:space="0" w:color="auto"/>
            </w:tcBorders>
            <w:vAlign w:val="center"/>
          </w:tcPr>
          <w:p w:rsidR="00C855A4" w:rsidRDefault="002F3DF9">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高级职称人员</w:t>
            </w:r>
          </w:p>
        </w:tc>
        <w:tc>
          <w:tcPr>
            <w:tcW w:w="1206"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r>
      <w:tr w:rsidR="00C855A4">
        <w:trPr>
          <w:trHeight w:val="457"/>
          <w:jc w:val="center"/>
        </w:trPr>
        <w:tc>
          <w:tcPr>
            <w:tcW w:w="1947"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360" w:lineRule="auto"/>
              <w:jc w:val="center"/>
              <w:rPr>
                <w:rFonts w:hAnsi="宋体" w:cs="宋体"/>
                <w:sz w:val="21"/>
                <w:szCs w:val="21"/>
              </w:rPr>
            </w:pPr>
            <w:r>
              <w:rPr>
                <w:rFonts w:hAnsi="宋体" w:cs="宋体" w:hint="eastAsia"/>
                <w:sz w:val="21"/>
                <w:szCs w:val="21"/>
              </w:rPr>
              <w:t>成立时间</w:t>
            </w:r>
          </w:p>
        </w:tc>
        <w:tc>
          <w:tcPr>
            <w:tcW w:w="2172" w:type="dxa"/>
            <w:gridSpan w:val="2"/>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c>
          <w:tcPr>
            <w:tcW w:w="1205" w:type="dxa"/>
            <w:vMerge/>
            <w:tcBorders>
              <w:top w:val="nil"/>
              <w:left w:val="nil"/>
              <w:bottom w:val="single" w:sz="4" w:space="0" w:color="auto"/>
              <w:right w:val="single" w:sz="4" w:space="0" w:color="auto"/>
            </w:tcBorders>
            <w:vAlign w:val="center"/>
          </w:tcPr>
          <w:p w:rsidR="00C855A4" w:rsidRDefault="00C855A4">
            <w:pPr>
              <w:rPr>
                <w:rFonts w:ascii="Times New Roman"/>
                <w:sz w:val="20"/>
              </w:rPr>
            </w:pPr>
          </w:p>
        </w:tc>
        <w:tc>
          <w:tcPr>
            <w:tcW w:w="2614" w:type="dxa"/>
            <w:gridSpan w:val="5"/>
            <w:tcBorders>
              <w:top w:val="single" w:sz="4" w:space="0" w:color="auto"/>
              <w:left w:val="nil"/>
              <w:bottom w:val="single" w:sz="4" w:space="0" w:color="auto"/>
              <w:right w:val="single" w:sz="4" w:space="0" w:color="auto"/>
            </w:tcBorders>
            <w:vAlign w:val="center"/>
          </w:tcPr>
          <w:p w:rsidR="00C855A4" w:rsidRDefault="002F3DF9">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中级职称人员</w:t>
            </w:r>
          </w:p>
        </w:tc>
        <w:tc>
          <w:tcPr>
            <w:tcW w:w="1206"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r>
      <w:tr w:rsidR="00C855A4">
        <w:trPr>
          <w:trHeight w:val="472"/>
          <w:jc w:val="center"/>
        </w:trPr>
        <w:tc>
          <w:tcPr>
            <w:tcW w:w="1947"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360" w:lineRule="auto"/>
              <w:jc w:val="center"/>
              <w:rPr>
                <w:rFonts w:hAnsi="宋体" w:cs="宋体"/>
                <w:sz w:val="21"/>
                <w:szCs w:val="21"/>
              </w:rPr>
            </w:pPr>
            <w:r>
              <w:rPr>
                <w:rFonts w:hAnsi="宋体"/>
                <w:sz w:val="21"/>
              </w:rPr>
              <w:t>基本账户开户银行</w:t>
            </w:r>
          </w:p>
        </w:tc>
        <w:tc>
          <w:tcPr>
            <w:tcW w:w="2172" w:type="dxa"/>
            <w:gridSpan w:val="2"/>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c>
          <w:tcPr>
            <w:tcW w:w="1205" w:type="dxa"/>
            <w:vMerge/>
            <w:tcBorders>
              <w:top w:val="nil"/>
              <w:left w:val="nil"/>
              <w:bottom w:val="single" w:sz="4" w:space="0" w:color="auto"/>
              <w:right w:val="single" w:sz="4" w:space="0" w:color="auto"/>
            </w:tcBorders>
            <w:vAlign w:val="center"/>
          </w:tcPr>
          <w:p w:rsidR="00C855A4" w:rsidRDefault="00C855A4">
            <w:pPr>
              <w:rPr>
                <w:rFonts w:ascii="Times New Roman"/>
                <w:sz w:val="20"/>
              </w:rPr>
            </w:pPr>
          </w:p>
        </w:tc>
        <w:tc>
          <w:tcPr>
            <w:tcW w:w="2614" w:type="dxa"/>
            <w:gridSpan w:val="5"/>
            <w:tcBorders>
              <w:top w:val="single" w:sz="4" w:space="0" w:color="auto"/>
              <w:left w:val="nil"/>
              <w:bottom w:val="single" w:sz="4" w:space="0" w:color="auto"/>
              <w:right w:val="single" w:sz="4" w:space="0" w:color="auto"/>
            </w:tcBorders>
            <w:vAlign w:val="center"/>
          </w:tcPr>
          <w:p w:rsidR="00C855A4" w:rsidRDefault="002F3DF9">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初级职称人员</w:t>
            </w:r>
          </w:p>
        </w:tc>
        <w:tc>
          <w:tcPr>
            <w:tcW w:w="1206"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r>
      <w:tr w:rsidR="00C855A4">
        <w:trPr>
          <w:trHeight w:val="457"/>
          <w:jc w:val="center"/>
        </w:trPr>
        <w:tc>
          <w:tcPr>
            <w:tcW w:w="1947"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360" w:lineRule="auto"/>
              <w:jc w:val="center"/>
              <w:rPr>
                <w:rFonts w:hAnsi="宋体" w:cs="宋体"/>
                <w:sz w:val="21"/>
                <w:szCs w:val="21"/>
              </w:rPr>
            </w:pPr>
            <w:r>
              <w:rPr>
                <w:rFonts w:hAnsi="宋体"/>
                <w:sz w:val="21"/>
              </w:rPr>
              <w:t>基本账户开户</w:t>
            </w:r>
            <w:r>
              <w:rPr>
                <w:rFonts w:hAnsi="宋体" w:cs="宋体" w:hint="eastAsia"/>
                <w:sz w:val="21"/>
                <w:szCs w:val="21"/>
              </w:rPr>
              <w:t>账号</w:t>
            </w:r>
          </w:p>
        </w:tc>
        <w:tc>
          <w:tcPr>
            <w:tcW w:w="2172" w:type="dxa"/>
            <w:gridSpan w:val="2"/>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c>
          <w:tcPr>
            <w:tcW w:w="1205" w:type="dxa"/>
            <w:vMerge/>
            <w:tcBorders>
              <w:top w:val="nil"/>
              <w:left w:val="nil"/>
              <w:bottom w:val="single" w:sz="4" w:space="0" w:color="auto"/>
              <w:right w:val="single" w:sz="4" w:space="0" w:color="auto"/>
            </w:tcBorders>
            <w:vAlign w:val="center"/>
          </w:tcPr>
          <w:p w:rsidR="00C855A4" w:rsidRDefault="00C855A4">
            <w:pPr>
              <w:rPr>
                <w:rFonts w:ascii="Times New Roman"/>
                <w:sz w:val="20"/>
              </w:rPr>
            </w:pPr>
          </w:p>
        </w:tc>
        <w:tc>
          <w:tcPr>
            <w:tcW w:w="2614" w:type="dxa"/>
            <w:gridSpan w:val="5"/>
            <w:tcBorders>
              <w:top w:val="single" w:sz="4" w:space="0" w:color="auto"/>
              <w:left w:val="nil"/>
              <w:bottom w:val="single" w:sz="4" w:space="0" w:color="auto"/>
              <w:right w:val="single" w:sz="4" w:space="0" w:color="auto"/>
            </w:tcBorders>
            <w:vAlign w:val="center"/>
          </w:tcPr>
          <w:p w:rsidR="00C855A4" w:rsidRDefault="002F3DF9">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技工</w:t>
            </w:r>
          </w:p>
        </w:tc>
        <w:tc>
          <w:tcPr>
            <w:tcW w:w="1206"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r>
      <w:tr w:rsidR="00C855A4">
        <w:trPr>
          <w:trHeight w:val="907"/>
          <w:jc w:val="center"/>
        </w:trPr>
        <w:tc>
          <w:tcPr>
            <w:tcW w:w="1947"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360" w:lineRule="auto"/>
              <w:jc w:val="center"/>
              <w:rPr>
                <w:rFonts w:hAnsi="宋体" w:cs="宋体"/>
                <w:sz w:val="21"/>
                <w:szCs w:val="21"/>
              </w:rPr>
            </w:pPr>
            <w:r>
              <w:rPr>
                <w:rFonts w:hAnsi="宋体" w:cs="宋体" w:hint="eastAsia"/>
                <w:sz w:val="21"/>
                <w:szCs w:val="21"/>
              </w:rPr>
              <w:t>经营范围</w:t>
            </w:r>
          </w:p>
        </w:tc>
        <w:tc>
          <w:tcPr>
            <w:tcW w:w="7197" w:type="dxa"/>
            <w:gridSpan w:val="9"/>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p w:rsidR="00C855A4" w:rsidRDefault="00C855A4">
            <w:pPr>
              <w:autoSpaceDE w:val="0"/>
              <w:autoSpaceDN w:val="0"/>
              <w:adjustRightInd w:val="0"/>
              <w:spacing w:line="360" w:lineRule="auto"/>
              <w:ind w:right="215"/>
              <w:rPr>
                <w:rFonts w:hAnsi="宋体" w:cs="宋体"/>
                <w:sz w:val="21"/>
                <w:szCs w:val="21"/>
              </w:rPr>
            </w:pPr>
          </w:p>
        </w:tc>
      </w:tr>
      <w:tr w:rsidR="00C855A4">
        <w:trPr>
          <w:trHeight w:val="1892"/>
          <w:jc w:val="center"/>
        </w:trPr>
        <w:tc>
          <w:tcPr>
            <w:tcW w:w="1947"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360" w:lineRule="auto"/>
              <w:jc w:val="center"/>
              <w:rPr>
                <w:rFonts w:hAnsi="宋体"/>
                <w:sz w:val="21"/>
              </w:rPr>
            </w:pPr>
            <w:r>
              <w:rPr>
                <w:rFonts w:hAnsi="宋体"/>
                <w:sz w:val="21"/>
              </w:rPr>
              <w:t>投标人</w:t>
            </w:r>
          </w:p>
          <w:p w:rsidR="00C855A4" w:rsidRDefault="002F3DF9">
            <w:pPr>
              <w:autoSpaceDE w:val="0"/>
              <w:autoSpaceDN w:val="0"/>
              <w:adjustRightInd w:val="0"/>
              <w:spacing w:line="360" w:lineRule="auto"/>
              <w:jc w:val="center"/>
              <w:rPr>
                <w:rFonts w:hAnsi="宋体" w:cs="宋体"/>
                <w:sz w:val="21"/>
                <w:szCs w:val="21"/>
              </w:rPr>
            </w:pPr>
            <w:r>
              <w:rPr>
                <w:rFonts w:hAnsi="宋体"/>
                <w:sz w:val="21"/>
              </w:rPr>
              <w:t>关联企业情</w:t>
            </w:r>
            <w:r>
              <w:rPr>
                <w:rFonts w:hAnsi="宋体" w:hint="eastAsia"/>
                <w:sz w:val="21"/>
              </w:rPr>
              <w:t>况</w:t>
            </w:r>
          </w:p>
        </w:tc>
        <w:tc>
          <w:tcPr>
            <w:tcW w:w="7197" w:type="dxa"/>
            <w:gridSpan w:val="9"/>
            <w:tcBorders>
              <w:top w:val="single" w:sz="4" w:space="0" w:color="auto"/>
              <w:left w:val="nil"/>
              <w:bottom w:val="single" w:sz="4" w:space="0" w:color="auto"/>
              <w:right w:val="single" w:sz="4" w:space="0" w:color="auto"/>
            </w:tcBorders>
            <w:vAlign w:val="center"/>
          </w:tcPr>
          <w:p w:rsidR="00C855A4" w:rsidRDefault="002F3DF9">
            <w:pPr>
              <w:rPr>
                <w:rFonts w:hAnsi="宋体"/>
                <w:sz w:val="21"/>
              </w:rPr>
            </w:pPr>
            <w:r>
              <w:rPr>
                <w:rFonts w:hAnsi="宋体"/>
                <w:sz w:val="21"/>
              </w:rPr>
              <w:t>投标人应提供关联企业情况，包括：</w:t>
            </w:r>
          </w:p>
          <w:p w:rsidR="00C855A4" w:rsidRDefault="002F3DF9">
            <w:pPr>
              <w:rPr>
                <w:rFonts w:hAnsi="宋体"/>
                <w:sz w:val="21"/>
              </w:rPr>
            </w:pPr>
            <w:r>
              <w:rPr>
                <w:rFonts w:hAnsi="宋体" w:hint="eastAsia"/>
                <w:sz w:val="21"/>
              </w:rPr>
              <w:t>（</w:t>
            </w:r>
            <w:r>
              <w:rPr>
                <w:rFonts w:hAnsi="宋体" w:hint="eastAsia"/>
                <w:sz w:val="21"/>
              </w:rPr>
              <w:t>1</w:t>
            </w:r>
            <w:r>
              <w:rPr>
                <w:rFonts w:hAnsi="宋体" w:hint="eastAsia"/>
                <w:sz w:val="21"/>
              </w:rPr>
              <w:t>）</w:t>
            </w:r>
            <w:r>
              <w:rPr>
                <w:rFonts w:hAnsi="宋体"/>
                <w:sz w:val="21"/>
              </w:rPr>
              <w:t>投标人的所有股东名称及相应股权（出资额）比例；如投标人为上市公司，投标人应提供股权占公司股份总数</w:t>
            </w:r>
            <w:r>
              <w:rPr>
                <w:rFonts w:hAnsi="宋体" w:hint="eastAsia"/>
                <w:sz w:val="21"/>
              </w:rPr>
              <w:t xml:space="preserve">   % </w:t>
            </w:r>
            <w:r>
              <w:rPr>
                <w:rFonts w:hAnsi="宋体"/>
                <w:sz w:val="21"/>
              </w:rPr>
              <w:t>以上的所有股东名称及相应股权比例</w:t>
            </w:r>
            <w:r>
              <w:rPr>
                <w:rFonts w:hAnsi="宋体" w:hint="eastAsia"/>
                <w:sz w:val="21"/>
              </w:rPr>
              <w:t>；</w:t>
            </w:r>
          </w:p>
          <w:p w:rsidR="00C855A4" w:rsidRDefault="002F3DF9">
            <w:r>
              <w:rPr>
                <w:rFonts w:hAnsi="宋体"/>
                <w:sz w:val="21"/>
              </w:rPr>
              <w:t>（</w:t>
            </w:r>
            <w:r>
              <w:rPr>
                <w:rFonts w:eastAsia="Times New Roman"/>
                <w:sz w:val="21"/>
              </w:rPr>
              <w:t>2</w:t>
            </w:r>
            <w:r>
              <w:rPr>
                <w:rFonts w:hAnsi="宋体"/>
                <w:sz w:val="21"/>
              </w:rPr>
              <w:t>）投标人投资（控股）或管理的下属企业名称、持有股权（出资额）比例</w:t>
            </w:r>
            <w:r>
              <w:rPr>
                <w:rFonts w:hAnsi="宋体" w:hint="eastAsia"/>
                <w:sz w:val="21"/>
              </w:rPr>
              <w:t>；</w:t>
            </w:r>
          </w:p>
          <w:p w:rsidR="00C855A4" w:rsidRDefault="002F3DF9">
            <w:pPr>
              <w:pStyle w:val="a0"/>
              <w:ind w:firstLineChars="0" w:firstLine="0"/>
              <w:rPr>
                <w:rFonts w:hAnsi="宋体" w:cs="宋体"/>
                <w:sz w:val="21"/>
                <w:szCs w:val="21"/>
              </w:rPr>
            </w:pPr>
            <w:r>
              <w:rPr>
                <w:rFonts w:hAnsi="宋体"/>
                <w:sz w:val="21"/>
              </w:rPr>
              <w:t>（</w:t>
            </w:r>
            <w:r>
              <w:rPr>
                <w:rFonts w:eastAsia="Times New Roman"/>
                <w:sz w:val="21"/>
              </w:rPr>
              <w:t>3</w:t>
            </w:r>
            <w:r>
              <w:rPr>
                <w:rFonts w:hAnsi="宋体"/>
                <w:sz w:val="21"/>
              </w:rPr>
              <w:t>）与投标人单位负责人（即法定代表人）为同一人的其他单位名称</w:t>
            </w:r>
            <w:r>
              <w:rPr>
                <w:rFonts w:hAnsi="宋体" w:hint="eastAsia"/>
                <w:sz w:val="21"/>
              </w:rPr>
              <w:t>。</w:t>
            </w:r>
          </w:p>
        </w:tc>
      </w:tr>
      <w:tr w:rsidR="00C855A4">
        <w:trPr>
          <w:trHeight w:val="704"/>
          <w:jc w:val="center"/>
        </w:trPr>
        <w:tc>
          <w:tcPr>
            <w:tcW w:w="1947"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360" w:lineRule="auto"/>
              <w:ind w:right="5"/>
              <w:jc w:val="center"/>
              <w:rPr>
                <w:rFonts w:hAnsi="宋体" w:cs="宋体"/>
                <w:sz w:val="21"/>
                <w:szCs w:val="21"/>
              </w:rPr>
            </w:pPr>
            <w:r>
              <w:rPr>
                <w:rFonts w:hAnsi="宋体" w:cs="宋体" w:hint="eastAsia"/>
                <w:sz w:val="21"/>
                <w:szCs w:val="21"/>
              </w:rPr>
              <w:t>备注</w:t>
            </w:r>
          </w:p>
        </w:tc>
        <w:tc>
          <w:tcPr>
            <w:tcW w:w="7197" w:type="dxa"/>
            <w:gridSpan w:val="9"/>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rPr>
                <w:rFonts w:hAnsi="宋体" w:cs="宋体"/>
                <w:sz w:val="21"/>
                <w:szCs w:val="21"/>
              </w:rPr>
            </w:pPr>
          </w:p>
        </w:tc>
      </w:tr>
    </w:tbl>
    <w:p w:rsidR="00C855A4" w:rsidRDefault="00C855A4">
      <w:pPr>
        <w:autoSpaceDE w:val="0"/>
        <w:autoSpaceDN w:val="0"/>
        <w:adjustRightInd w:val="0"/>
        <w:spacing w:line="360" w:lineRule="auto"/>
        <w:jc w:val="center"/>
        <w:rPr>
          <w:rFonts w:hAnsi="宋体" w:cs="宋体"/>
          <w:b/>
          <w:kern w:val="2"/>
          <w:sz w:val="32"/>
          <w:szCs w:val="32"/>
        </w:rPr>
      </w:pPr>
    </w:p>
    <w:p w:rsidR="00C855A4" w:rsidRDefault="002F3DF9">
      <w:pPr>
        <w:spacing w:line="239" w:lineRule="auto"/>
        <w:ind w:left="100"/>
        <w:rPr>
          <w:rFonts w:hAnsi="宋体"/>
          <w:sz w:val="21"/>
        </w:rPr>
      </w:pPr>
      <w:r>
        <w:rPr>
          <w:rFonts w:hAnsi="宋体"/>
          <w:sz w:val="21"/>
        </w:rPr>
        <w:t>注：</w:t>
      </w:r>
      <w:r>
        <w:rPr>
          <w:rFonts w:eastAsia="Times New Roman"/>
          <w:sz w:val="21"/>
        </w:rPr>
        <w:t>1.</w:t>
      </w:r>
      <w:r>
        <w:rPr>
          <w:rFonts w:hAnsi="宋体"/>
          <w:sz w:val="21"/>
        </w:rPr>
        <w:t>投标人应根据招标文件第二章</w:t>
      </w:r>
      <w:r>
        <w:rPr>
          <w:rFonts w:ascii="Arial" w:eastAsia="Arial" w:hAnsi="Arial"/>
          <w:sz w:val="21"/>
        </w:rPr>
        <w:t>“</w:t>
      </w:r>
      <w:r>
        <w:rPr>
          <w:rFonts w:hAnsi="宋体"/>
          <w:sz w:val="21"/>
        </w:rPr>
        <w:t>投标人须知</w:t>
      </w:r>
      <w:r>
        <w:rPr>
          <w:rFonts w:ascii="Arial" w:eastAsia="Arial" w:hAnsi="Arial"/>
          <w:sz w:val="21"/>
        </w:rPr>
        <w:t>”</w:t>
      </w:r>
      <w:r>
        <w:rPr>
          <w:rFonts w:hAnsi="宋体"/>
          <w:sz w:val="21"/>
        </w:rPr>
        <w:t>第</w:t>
      </w:r>
      <w:r>
        <w:rPr>
          <w:rFonts w:eastAsia="Times New Roman"/>
          <w:sz w:val="21"/>
        </w:rPr>
        <w:t>3.5.1</w:t>
      </w:r>
      <w:r>
        <w:rPr>
          <w:rFonts w:hAnsi="宋体"/>
          <w:sz w:val="21"/>
        </w:rPr>
        <w:t>项的要求在本表后附相关证明材料。</w:t>
      </w:r>
    </w:p>
    <w:p w:rsidR="00C855A4" w:rsidRDefault="00C855A4">
      <w:pPr>
        <w:spacing w:line="151" w:lineRule="exact"/>
        <w:rPr>
          <w:rFonts w:eastAsia="Times New Roman"/>
        </w:rPr>
      </w:pPr>
    </w:p>
    <w:p w:rsidR="00C855A4" w:rsidRDefault="002F3DF9">
      <w:pPr>
        <w:autoSpaceDE w:val="0"/>
        <w:autoSpaceDN w:val="0"/>
        <w:adjustRightInd w:val="0"/>
        <w:spacing w:line="360" w:lineRule="auto"/>
        <w:rPr>
          <w:rFonts w:hAnsi="宋体" w:cs="宋体"/>
          <w:b/>
          <w:kern w:val="2"/>
          <w:sz w:val="32"/>
          <w:szCs w:val="32"/>
        </w:rPr>
      </w:pPr>
      <w:r>
        <w:rPr>
          <w:rFonts w:eastAsia="Times New Roman"/>
          <w:sz w:val="21"/>
        </w:rPr>
        <w:t>2.</w:t>
      </w:r>
      <w:r>
        <w:rPr>
          <w:rFonts w:hAnsi="宋体"/>
          <w:sz w:val="21"/>
        </w:rPr>
        <w:t>以联合体形式参与投标的，联合体各成员应分别填写</w:t>
      </w:r>
      <w:r>
        <w:rPr>
          <w:rFonts w:hAnsi="宋体" w:hint="eastAsia"/>
          <w:sz w:val="21"/>
        </w:rPr>
        <w:t>。</w:t>
      </w: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rsidP="00C855A4">
      <w:pPr>
        <w:pStyle w:val="a0"/>
        <w:ind w:firstLine="340"/>
      </w:pPr>
    </w:p>
    <w:p w:rsidR="00C855A4" w:rsidRDefault="002F3DF9">
      <w:pPr>
        <w:numPr>
          <w:ilvl w:val="0"/>
          <w:numId w:val="18"/>
        </w:numPr>
        <w:autoSpaceDE w:val="0"/>
        <w:autoSpaceDN w:val="0"/>
        <w:adjustRightInd w:val="0"/>
        <w:spacing w:line="360" w:lineRule="auto"/>
        <w:jc w:val="center"/>
        <w:rPr>
          <w:rFonts w:hAnsi="宋体" w:cs="宋体"/>
          <w:b/>
          <w:kern w:val="2"/>
          <w:sz w:val="24"/>
          <w:szCs w:val="24"/>
        </w:rPr>
      </w:pPr>
      <w:r>
        <w:rPr>
          <w:rFonts w:hAnsi="宋体" w:cs="宋体" w:hint="eastAsia"/>
          <w:b/>
          <w:kern w:val="2"/>
          <w:sz w:val="24"/>
          <w:szCs w:val="24"/>
        </w:rPr>
        <w:lastRenderedPageBreak/>
        <w:t>投标人企业组织机构</w:t>
      </w:r>
      <w:r>
        <w:rPr>
          <w:rFonts w:hAnsi="宋体" w:cs="宋体" w:hint="eastAsia"/>
          <w:b/>
          <w:kern w:val="2"/>
          <w:sz w:val="24"/>
          <w:szCs w:val="24"/>
        </w:rPr>
        <w:t>框图</w:t>
      </w:r>
    </w:p>
    <w:tbl>
      <w:tblPr>
        <w:tblW w:w="8894" w:type="dxa"/>
        <w:jc w:val="center"/>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8894"/>
      </w:tblGrid>
      <w:tr w:rsidR="00C855A4">
        <w:trPr>
          <w:trHeight w:val="7526"/>
          <w:jc w:val="center"/>
        </w:trPr>
        <w:tc>
          <w:tcPr>
            <w:tcW w:w="8894" w:type="dxa"/>
          </w:tcPr>
          <w:p w:rsidR="00C855A4" w:rsidRDefault="00C855A4">
            <w:pPr>
              <w:pStyle w:val="TableParagraph"/>
              <w:rPr>
                <w:rFonts w:ascii="黑体"/>
                <w:sz w:val="20"/>
              </w:rPr>
            </w:pPr>
          </w:p>
          <w:p w:rsidR="00C855A4" w:rsidRDefault="00C855A4">
            <w:pPr>
              <w:pStyle w:val="TableParagraph"/>
              <w:rPr>
                <w:rFonts w:ascii="黑体"/>
                <w:sz w:val="20"/>
              </w:rPr>
            </w:pPr>
          </w:p>
          <w:p w:rsidR="00C855A4" w:rsidRDefault="002F3DF9">
            <w:pPr>
              <w:pStyle w:val="TableParagraph"/>
              <w:spacing w:before="136"/>
              <w:ind w:left="378"/>
              <w:rPr>
                <w:sz w:val="21"/>
              </w:rPr>
            </w:pPr>
            <w:r>
              <w:rPr>
                <w:sz w:val="21"/>
              </w:rPr>
              <w:t>以框图方式表示。</w:t>
            </w:r>
          </w:p>
        </w:tc>
      </w:tr>
      <w:tr w:rsidR="00C855A4">
        <w:trPr>
          <w:trHeight w:val="3403"/>
          <w:jc w:val="center"/>
        </w:trPr>
        <w:tc>
          <w:tcPr>
            <w:tcW w:w="8894" w:type="dxa"/>
          </w:tcPr>
          <w:p w:rsidR="00C855A4" w:rsidRDefault="002F3DF9">
            <w:pPr>
              <w:pStyle w:val="TableParagraph"/>
              <w:spacing w:before="128"/>
              <w:ind w:left="378"/>
              <w:rPr>
                <w:sz w:val="21"/>
              </w:rPr>
            </w:pPr>
            <w:r>
              <w:rPr>
                <w:sz w:val="21"/>
              </w:rPr>
              <w:t>说明</w:t>
            </w:r>
          </w:p>
        </w:tc>
      </w:tr>
    </w:tbl>
    <w:p w:rsidR="00C855A4" w:rsidRDefault="00C855A4" w:rsidP="00C855A4">
      <w:pPr>
        <w:pStyle w:val="a0"/>
        <w:ind w:firstLine="340"/>
      </w:pPr>
    </w:p>
    <w:p w:rsidR="00C855A4" w:rsidRDefault="00C855A4">
      <w:pPr>
        <w:pStyle w:val="a0"/>
        <w:ind w:firstLineChars="0" w:firstLine="0"/>
      </w:pPr>
    </w:p>
    <w:p w:rsidR="00C855A4" w:rsidRDefault="00C855A4">
      <w:pPr>
        <w:autoSpaceDE w:val="0"/>
        <w:autoSpaceDN w:val="0"/>
        <w:adjustRightInd w:val="0"/>
        <w:spacing w:line="360" w:lineRule="auto"/>
        <w:rPr>
          <w:rFonts w:hAnsi="宋体" w:cs="宋体"/>
          <w:b/>
          <w:kern w:val="2"/>
          <w:sz w:val="24"/>
          <w:szCs w:val="24"/>
        </w:rPr>
      </w:pPr>
    </w:p>
    <w:p w:rsidR="00C855A4" w:rsidRDefault="00C855A4">
      <w:pPr>
        <w:autoSpaceDE w:val="0"/>
        <w:autoSpaceDN w:val="0"/>
        <w:adjustRightInd w:val="0"/>
        <w:spacing w:line="360" w:lineRule="auto"/>
        <w:rPr>
          <w:rFonts w:hAnsi="宋体" w:cs="宋体"/>
          <w:b/>
          <w:kern w:val="2"/>
          <w:sz w:val="24"/>
          <w:szCs w:val="24"/>
        </w:rPr>
      </w:pPr>
    </w:p>
    <w:p w:rsidR="00C855A4" w:rsidRDefault="002F3DF9">
      <w:pPr>
        <w:autoSpaceDE w:val="0"/>
        <w:autoSpaceDN w:val="0"/>
        <w:adjustRightInd w:val="0"/>
        <w:spacing w:line="360" w:lineRule="auto"/>
        <w:jc w:val="center"/>
        <w:rPr>
          <w:rFonts w:hAnsi="宋体" w:cs="宋体"/>
          <w:b/>
          <w:kern w:val="2"/>
          <w:sz w:val="24"/>
          <w:szCs w:val="24"/>
        </w:rPr>
      </w:pPr>
      <w:r>
        <w:rPr>
          <w:rFonts w:hAnsi="宋体" w:cs="宋体" w:hint="eastAsia"/>
          <w:b/>
          <w:kern w:val="2"/>
          <w:sz w:val="24"/>
          <w:szCs w:val="24"/>
        </w:rPr>
        <w:lastRenderedPageBreak/>
        <w:t>（三）近年财务状况</w:t>
      </w:r>
    </w:p>
    <w:p w:rsidR="00C855A4" w:rsidRDefault="00C855A4">
      <w:pPr>
        <w:spacing w:after="120"/>
        <w:jc w:val="center"/>
        <w:rPr>
          <w:rFonts w:ascii="黑体" w:eastAsia="黑体"/>
          <w:b/>
          <w:sz w:val="24"/>
        </w:rPr>
      </w:pPr>
    </w:p>
    <w:p w:rsidR="00C855A4" w:rsidRDefault="002F3DF9">
      <w:pPr>
        <w:spacing w:after="120"/>
        <w:jc w:val="center"/>
        <w:rPr>
          <w:rFonts w:ascii="黑体" w:eastAsia="黑体"/>
          <w:b/>
          <w:sz w:val="24"/>
        </w:rPr>
      </w:pPr>
      <w:r>
        <w:rPr>
          <w:rFonts w:ascii="黑体" w:eastAsia="黑体" w:hint="eastAsia"/>
          <w:b/>
          <w:sz w:val="24"/>
        </w:rPr>
        <w:t>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73"/>
        <w:gridCol w:w="990"/>
        <w:gridCol w:w="1258"/>
        <w:gridCol w:w="1259"/>
        <w:gridCol w:w="1259"/>
      </w:tblGrid>
      <w:tr w:rsidR="00C855A4">
        <w:trPr>
          <w:trHeight w:val="510"/>
          <w:jc w:val="center"/>
        </w:trPr>
        <w:tc>
          <w:tcPr>
            <w:tcW w:w="4873" w:type="dxa"/>
            <w:vAlign w:val="center"/>
          </w:tcPr>
          <w:p w:rsidR="00C855A4" w:rsidRDefault="002F3DF9">
            <w:pPr>
              <w:jc w:val="center"/>
              <w:rPr>
                <w:rFonts w:hAnsi="宋体" w:cs="宋体"/>
                <w:sz w:val="24"/>
                <w:szCs w:val="24"/>
              </w:rPr>
            </w:pPr>
            <w:r>
              <w:rPr>
                <w:rFonts w:hAnsi="宋体" w:cs="宋体" w:hint="eastAsia"/>
                <w:sz w:val="24"/>
                <w:szCs w:val="24"/>
              </w:rPr>
              <w:t>项目或指标</w:t>
            </w:r>
          </w:p>
        </w:tc>
        <w:tc>
          <w:tcPr>
            <w:tcW w:w="990" w:type="dxa"/>
            <w:vAlign w:val="center"/>
          </w:tcPr>
          <w:p w:rsidR="00C855A4" w:rsidRDefault="002F3DF9">
            <w:pPr>
              <w:jc w:val="center"/>
              <w:rPr>
                <w:rFonts w:hAnsi="宋体" w:cs="宋体"/>
                <w:sz w:val="24"/>
                <w:szCs w:val="24"/>
              </w:rPr>
            </w:pPr>
            <w:r>
              <w:rPr>
                <w:rFonts w:hAnsi="宋体" w:cs="宋体" w:hint="eastAsia"/>
                <w:sz w:val="24"/>
                <w:szCs w:val="24"/>
              </w:rPr>
              <w:t>单位</w:t>
            </w:r>
          </w:p>
        </w:tc>
        <w:tc>
          <w:tcPr>
            <w:tcW w:w="1258" w:type="dxa"/>
            <w:vAlign w:val="center"/>
          </w:tcPr>
          <w:p w:rsidR="00C855A4" w:rsidRDefault="002F3DF9">
            <w:pPr>
              <w:jc w:val="center"/>
              <w:rPr>
                <w:rFonts w:hAnsi="宋体" w:cs="宋体"/>
                <w:sz w:val="24"/>
                <w:szCs w:val="24"/>
              </w:rPr>
            </w:pPr>
            <w:r>
              <w:rPr>
                <w:rFonts w:hAnsi="宋体" w:cs="宋体" w:hint="eastAsia"/>
                <w:sz w:val="24"/>
                <w:szCs w:val="24"/>
              </w:rPr>
              <w:t>年</w:t>
            </w:r>
          </w:p>
        </w:tc>
        <w:tc>
          <w:tcPr>
            <w:tcW w:w="1259" w:type="dxa"/>
            <w:vAlign w:val="center"/>
          </w:tcPr>
          <w:p w:rsidR="00C855A4" w:rsidRDefault="002F3DF9">
            <w:pPr>
              <w:jc w:val="center"/>
              <w:rPr>
                <w:rFonts w:hAnsi="宋体" w:cs="宋体"/>
                <w:sz w:val="24"/>
                <w:szCs w:val="24"/>
              </w:rPr>
            </w:pPr>
            <w:r>
              <w:rPr>
                <w:rFonts w:hAnsi="宋体" w:cs="宋体" w:hint="eastAsia"/>
                <w:sz w:val="24"/>
                <w:szCs w:val="24"/>
              </w:rPr>
              <w:t>年</w:t>
            </w:r>
          </w:p>
        </w:tc>
        <w:tc>
          <w:tcPr>
            <w:tcW w:w="1259" w:type="dxa"/>
            <w:vAlign w:val="center"/>
          </w:tcPr>
          <w:p w:rsidR="00C855A4" w:rsidRDefault="002F3DF9">
            <w:pPr>
              <w:jc w:val="center"/>
              <w:rPr>
                <w:rFonts w:hAnsi="宋体" w:cs="宋体"/>
                <w:sz w:val="24"/>
                <w:szCs w:val="24"/>
              </w:rPr>
            </w:pPr>
            <w:r>
              <w:rPr>
                <w:rFonts w:hAnsi="宋体" w:cs="宋体" w:hint="eastAsia"/>
                <w:sz w:val="24"/>
                <w:szCs w:val="24"/>
              </w:rPr>
              <w:t>年</w:t>
            </w:r>
          </w:p>
        </w:tc>
      </w:tr>
      <w:tr w:rsidR="00C855A4">
        <w:trPr>
          <w:trHeight w:val="510"/>
          <w:jc w:val="center"/>
        </w:trPr>
        <w:tc>
          <w:tcPr>
            <w:tcW w:w="4873" w:type="dxa"/>
            <w:vAlign w:val="center"/>
          </w:tcPr>
          <w:p w:rsidR="00C855A4" w:rsidRDefault="002F3DF9">
            <w:pPr>
              <w:jc w:val="left"/>
              <w:rPr>
                <w:rFonts w:hAnsi="宋体" w:cs="宋体"/>
                <w:sz w:val="24"/>
                <w:szCs w:val="24"/>
              </w:rPr>
            </w:pPr>
            <w:r>
              <w:rPr>
                <w:rFonts w:hAnsi="宋体" w:cs="宋体" w:hint="eastAsia"/>
                <w:sz w:val="24"/>
                <w:szCs w:val="24"/>
              </w:rPr>
              <w:t>一、注册资金</w:t>
            </w:r>
          </w:p>
        </w:tc>
        <w:tc>
          <w:tcPr>
            <w:tcW w:w="990" w:type="dxa"/>
            <w:vAlign w:val="center"/>
          </w:tcPr>
          <w:p w:rsidR="00C855A4" w:rsidRDefault="002F3DF9">
            <w:pPr>
              <w:jc w:val="center"/>
              <w:rPr>
                <w:rFonts w:hAnsi="宋体" w:cs="宋体"/>
                <w:sz w:val="24"/>
                <w:szCs w:val="24"/>
              </w:rPr>
            </w:pPr>
            <w:r>
              <w:rPr>
                <w:rFonts w:hAnsi="宋体" w:cs="宋体" w:hint="eastAsia"/>
                <w:sz w:val="24"/>
                <w:szCs w:val="24"/>
              </w:rPr>
              <w:t>万元</w:t>
            </w:r>
          </w:p>
        </w:tc>
        <w:tc>
          <w:tcPr>
            <w:tcW w:w="1258"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r>
      <w:tr w:rsidR="00C855A4">
        <w:trPr>
          <w:trHeight w:val="510"/>
          <w:jc w:val="center"/>
        </w:trPr>
        <w:tc>
          <w:tcPr>
            <w:tcW w:w="4873" w:type="dxa"/>
            <w:vAlign w:val="center"/>
          </w:tcPr>
          <w:p w:rsidR="00C855A4" w:rsidRDefault="002F3DF9">
            <w:pPr>
              <w:jc w:val="left"/>
              <w:rPr>
                <w:rFonts w:hAnsi="宋体" w:cs="宋体"/>
                <w:sz w:val="24"/>
                <w:szCs w:val="24"/>
              </w:rPr>
            </w:pPr>
            <w:r>
              <w:rPr>
                <w:rFonts w:hAnsi="宋体" w:cs="宋体" w:hint="eastAsia"/>
                <w:sz w:val="24"/>
                <w:szCs w:val="24"/>
              </w:rPr>
              <w:t>二、净资产</w:t>
            </w:r>
          </w:p>
        </w:tc>
        <w:tc>
          <w:tcPr>
            <w:tcW w:w="990" w:type="dxa"/>
            <w:vAlign w:val="center"/>
          </w:tcPr>
          <w:p w:rsidR="00C855A4" w:rsidRDefault="002F3DF9">
            <w:pPr>
              <w:jc w:val="center"/>
              <w:rPr>
                <w:rFonts w:hAnsi="宋体" w:cs="宋体"/>
                <w:sz w:val="24"/>
                <w:szCs w:val="24"/>
              </w:rPr>
            </w:pPr>
            <w:r>
              <w:rPr>
                <w:rFonts w:hAnsi="宋体" w:cs="宋体" w:hint="eastAsia"/>
                <w:sz w:val="24"/>
                <w:szCs w:val="24"/>
              </w:rPr>
              <w:t>万元</w:t>
            </w:r>
          </w:p>
        </w:tc>
        <w:tc>
          <w:tcPr>
            <w:tcW w:w="1258"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r>
      <w:tr w:rsidR="00C855A4">
        <w:trPr>
          <w:trHeight w:val="510"/>
          <w:jc w:val="center"/>
        </w:trPr>
        <w:tc>
          <w:tcPr>
            <w:tcW w:w="4873" w:type="dxa"/>
            <w:vAlign w:val="center"/>
          </w:tcPr>
          <w:p w:rsidR="00C855A4" w:rsidRDefault="002F3DF9">
            <w:pPr>
              <w:jc w:val="left"/>
              <w:rPr>
                <w:rFonts w:hAnsi="宋体" w:cs="宋体"/>
                <w:sz w:val="24"/>
                <w:szCs w:val="24"/>
              </w:rPr>
            </w:pPr>
            <w:r>
              <w:rPr>
                <w:rFonts w:hAnsi="宋体" w:cs="宋体" w:hint="eastAsia"/>
                <w:sz w:val="24"/>
                <w:szCs w:val="24"/>
              </w:rPr>
              <w:t>三、总资产</w:t>
            </w:r>
          </w:p>
        </w:tc>
        <w:tc>
          <w:tcPr>
            <w:tcW w:w="990" w:type="dxa"/>
            <w:vAlign w:val="center"/>
          </w:tcPr>
          <w:p w:rsidR="00C855A4" w:rsidRDefault="002F3DF9">
            <w:pPr>
              <w:jc w:val="center"/>
              <w:rPr>
                <w:rFonts w:hAnsi="宋体" w:cs="宋体"/>
                <w:sz w:val="24"/>
                <w:szCs w:val="24"/>
              </w:rPr>
            </w:pPr>
            <w:r>
              <w:rPr>
                <w:rFonts w:hAnsi="宋体" w:cs="宋体" w:hint="eastAsia"/>
                <w:sz w:val="24"/>
                <w:szCs w:val="24"/>
              </w:rPr>
              <w:t>万元</w:t>
            </w:r>
          </w:p>
        </w:tc>
        <w:tc>
          <w:tcPr>
            <w:tcW w:w="1258"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r>
      <w:tr w:rsidR="00C855A4">
        <w:trPr>
          <w:trHeight w:val="510"/>
          <w:jc w:val="center"/>
        </w:trPr>
        <w:tc>
          <w:tcPr>
            <w:tcW w:w="4873" w:type="dxa"/>
            <w:vAlign w:val="center"/>
          </w:tcPr>
          <w:p w:rsidR="00C855A4" w:rsidRDefault="002F3DF9">
            <w:pPr>
              <w:jc w:val="left"/>
              <w:rPr>
                <w:rFonts w:hAnsi="宋体" w:cs="宋体"/>
                <w:sz w:val="24"/>
                <w:szCs w:val="24"/>
              </w:rPr>
            </w:pPr>
            <w:r>
              <w:rPr>
                <w:rFonts w:hAnsi="宋体" w:cs="宋体" w:hint="eastAsia"/>
                <w:sz w:val="24"/>
                <w:szCs w:val="24"/>
              </w:rPr>
              <w:t>四、固定资产</w:t>
            </w:r>
          </w:p>
        </w:tc>
        <w:tc>
          <w:tcPr>
            <w:tcW w:w="990" w:type="dxa"/>
            <w:vAlign w:val="center"/>
          </w:tcPr>
          <w:p w:rsidR="00C855A4" w:rsidRDefault="002F3DF9">
            <w:pPr>
              <w:jc w:val="center"/>
              <w:rPr>
                <w:rFonts w:hAnsi="宋体" w:cs="宋体"/>
                <w:sz w:val="24"/>
                <w:szCs w:val="24"/>
              </w:rPr>
            </w:pPr>
            <w:r>
              <w:rPr>
                <w:rFonts w:hAnsi="宋体" w:cs="宋体" w:hint="eastAsia"/>
                <w:sz w:val="24"/>
                <w:szCs w:val="24"/>
              </w:rPr>
              <w:t>万元</w:t>
            </w:r>
          </w:p>
        </w:tc>
        <w:tc>
          <w:tcPr>
            <w:tcW w:w="1258"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r>
      <w:tr w:rsidR="00C855A4">
        <w:trPr>
          <w:trHeight w:val="510"/>
          <w:jc w:val="center"/>
        </w:trPr>
        <w:tc>
          <w:tcPr>
            <w:tcW w:w="4873" w:type="dxa"/>
            <w:vAlign w:val="center"/>
          </w:tcPr>
          <w:p w:rsidR="00C855A4" w:rsidRDefault="002F3DF9">
            <w:pPr>
              <w:jc w:val="left"/>
              <w:rPr>
                <w:rFonts w:hAnsi="宋体" w:cs="宋体"/>
                <w:sz w:val="24"/>
                <w:szCs w:val="24"/>
              </w:rPr>
            </w:pPr>
            <w:r>
              <w:rPr>
                <w:rFonts w:hAnsi="宋体" w:cs="宋体" w:hint="eastAsia"/>
                <w:sz w:val="24"/>
                <w:szCs w:val="24"/>
              </w:rPr>
              <w:t>五、流动资产</w:t>
            </w:r>
          </w:p>
        </w:tc>
        <w:tc>
          <w:tcPr>
            <w:tcW w:w="990" w:type="dxa"/>
            <w:vAlign w:val="center"/>
          </w:tcPr>
          <w:p w:rsidR="00C855A4" w:rsidRDefault="002F3DF9">
            <w:pPr>
              <w:jc w:val="center"/>
              <w:rPr>
                <w:rFonts w:hAnsi="宋体" w:cs="宋体"/>
                <w:sz w:val="24"/>
                <w:szCs w:val="24"/>
              </w:rPr>
            </w:pPr>
            <w:r>
              <w:rPr>
                <w:rFonts w:hAnsi="宋体" w:cs="宋体" w:hint="eastAsia"/>
                <w:sz w:val="24"/>
                <w:szCs w:val="24"/>
              </w:rPr>
              <w:t>万元</w:t>
            </w:r>
          </w:p>
        </w:tc>
        <w:tc>
          <w:tcPr>
            <w:tcW w:w="1258"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r>
      <w:tr w:rsidR="00C855A4">
        <w:trPr>
          <w:trHeight w:val="510"/>
          <w:jc w:val="center"/>
        </w:trPr>
        <w:tc>
          <w:tcPr>
            <w:tcW w:w="4873" w:type="dxa"/>
            <w:vAlign w:val="center"/>
          </w:tcPr>
          <w:p w:rsidR="00C855A4" w:rsidRDefault="002F3DF9">
            <w:pPr>
              <w:jc w:val="left"/>
              <w:rPr>
                <w:rFonts w:hAnsi="宋体" w:cs="宋体"/>
                <w:sz w:val="24"/>
                <w:szCs w:val="24"/>
              </w:rPr>
            </w:pPr>
            <w:r>
              <w:rPr>
                <w:rFonts w:hAnsi="宋体" w:cs="宋体" w:hint="eastAsia"/>
                <w:sz w:val="24"/>
                <w:szCs w:val="24"/>
              </w:rPr>
              <w:t>六、流动负债</w:t>
            </w:r>
          </w:p>
        </w:tc>
        <w:tc>
          <w:tcPr>
            <w:tcW w:w="990" w:type="dxa"/>
            <w:vAlign w:val="center"/>
          </w:tcPr>
          <w:p w:rsidR="00C855A4" w:rsidRDefault="002F3DF9">
            <w:pPr>
              <w:jc w:val="center"/>
              <w:rPr>
                <w:rFonts w:hAnsi="宋体" w:cs="宋体"/>
                <w:sz w:val="24"/>
                <w:szCs w:val="24"/>
              </w:rPr>
            </w:pPr>
            <w:r>
              <w:rPr>
                <w:rFonts w:hAnsi="宋体" w:cs="宋体" w:hint="eastAsia"/>
                <w:sz w:val="24"/>
                <w:szCs w:val="24"/>
              </w:rPr>
              <w:t>万元</w:t>
            </w:r>
          </w:p>
        </w:tc>
        <w:tc>
          <w:tcPr>
            <w:tcW w:w="1258"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r>
      <w:tr w:rsidR="00C855A4">
        <w:trPr>
          <w:trHeight w:val="510"/>
          <w:jc w:val="center"/>
        </w:trPr>
        <w:tc>
          <w:tcPr>
            <w:tcW w:w="4873" w:type="dxa"/>
            <w:vAlign w:val="center"/>
          </w:tcPr>
          <w:p w:rsidR="00C855A4" w:rsidRDefault="002F3DF9">
            <w:pPr>
              <w:jc w:val="left"/>
              <w:rPr>
                <w:rFonts w:hAnsi="宋体" w:cs="宋体"/>
                <w:sz w:val="24"/>
                <w:szCs w:val="24"/>
              </w:rPr>
            </w:pPr>
            <w:r>
              <w:rPr>
                <w:rFonts w:hAnsi="宋体" w:cs="宋体" w:hint="eastAsia"/>
                <w:sz w:val="24"/>
                <w:szCs w:val="24"/>
              </w:rPr>
              <w:t>七、负债合计</w:t>
            </w:r>
          </w:p>
        </w:tc>
        <w:tc>
          <w:tcPr>
            <w:tcW w:w="990" w:type="dxa"/>
            <w:vAlign w:val="center"/>
          </w:tcPr>
          <w:p w:rsidR="00C855A4" w:rsidRDefault="002F3DF9">
            <w:pPr>
              <w:jc w:val="center"/>
              <w:rPr>
                <w:rFonts w:hAnsi="宋体" w:cs="宋体"/>
                <w:sz w:val="24"/>
                <w:szCs w:val="24"/>
              </w:rPr>
            </w:pPr>
            <w:r>
              <w:rPr>
                <w:rFonts w:hAnsi="宋体" w:cs="宋体" w:hint="eastAsia"/>
                <w:sz w:val="24"/>
                <w:szCs w:val="24"/>
              </w:rPr>
              <w:t>万元</w:t>
            </w:r>
          </w:p>
        </w:tc>
        <w:tc>
          <w:tcPr>
            <w:tcW w:w="1258"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r>
      <w:tr w:rsidR="00C855A4">
        <w:trPr>
          <w:trHeight w:val="510"/>
          <w:jc w:val="center"/>
        </w:trPr>
        <w:tc>
          <w:tcPr>
            <w:tcW w:w="4873" w:type="dxa"/>
            <w:vAlign w:val="center"/>
          </w:tcPr>
          <w:p w:rsidR="00C855A4" w:rsidRDefault="002F3DF9">
            <w:pPr>
              <w:jc w:val="left"/>
              <w:rPr>
                <w:rFonts w:hAnsi="宋体" w:cs="宋体"/>
                <w:sz w:val="24"/>
                <w:szCs w:val="24"/>
              </w:rPr>
            </w:pPr>
            <w:r>
              <w:rPr>
                <w:rFonts w:hAnsi="宋体" w:cs="宋体" w:hint="eastAsia"/>
                <w:sz w:val="24"/>
                <w:szCs w:val="24"/>
              </w:rPr>
              <w:t>八、营业收入</w:t>
            </w:r>
          </w:p>
        </w:tc>
        <w:tc>
          <w:tcPr>
            <w:tcW w:w="990" w:type="dxa"/>
            <w:vAlign w:val="center"/>
          </w:tcPr>
          <w:p w:rsidR="00C855A4" w:rsidRDefault="002F3DF9">
            <w:pPr>
              <w:jc w:val="center"/>
              <w:rPr>
                <w:rFonts w:hAnsi="宋体" w:cs="宋体"/>
                <w:sz w:val="24"/>
                <w:szCs w:val="24"/>
              </w:rPr>
            </w:pPr>
            <w:r>
              <w:rPr>
                <w:rFonts w:hAnsi="宋体" w:cs="宋体" w:hint="eastAsia"/>
                <w:sz w:val="24"/>
                <w:szCs w:val="24"/>
              </w:rPr>
              <w:t>万元</w:t>
            </w:r>
          </w:p>
        </w:tc>
        <w:tc>
          <w:tcPr>
            <w:tcW w:w="1258"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r>
      <w:tr w:rsidR="00C855A4">
        <w:trPr>
          <w:trHeight w:val="510"/>
          <w:jc w:val="center"/>
        </w:trPr>
        <w:tc>
          <w:tcPr>
            <w:tcW w:w="4873" w:type="dxa"/>
            <w:vAlign w:val="center"/>
          </w:tcPr>
          <w:p w:rsidR="00C855A4" w:rsidRDefault="002F3DF9">
            <w:pPr>
              <w:jc w:val="left"/>
              <w:rPr>
                <w:rFonts w:hAnsi="宋体" w:cs="宋体"/>
                <w:sz w:val="24"/>
                <w:szCs w:val="24"/>
              </w:rPr>
            </w:pPr>
            <w:r>
              <w:rPr>
                <w:rFonts w:hAnsi="宋体" w:cs="宋体" w:hint="eastAsia"/>
                <w:sz w:val="24"/>
                <w:szCs w:val="24"/>
              </w:rPr>
              <w:t>九、净利润</w:t>
            </w:r>
          </w:p>
        </w:tc>
        <w:tc>
          <w:tcPr>
            <w:tcW w:w="990" w:type="dxa"/>
            <w:vAlign w:val="center"/>
          </w:tcPr>
          <w:p w:rsidR="00C855A4" w:rsidRDefault="002F3DF9">
            <w:pPr>
              <w:jc w:val="center"/>
              <w:rPr>
                <w:rFonts w:hAnsi="宋体" w:cs="宋体"/>
                <w:sz w:val="24"/>
                <w:szCs w:val="24"/>
              </w:rPr>
            </w:pPr>
            <w:r>
              <w:rPr>
                <w:rFonts w:hAnsi="宋体" w:cs="宋体" w:hint="eastAsia"/>
                <w:sz w:val="24"/>
                <w:szCs w:val="24"/>
              </w:rPr>
              <w:t>万元</w:t>
            </w:r>
          </w:p>
        </w:tc>
        <w:tc>
          <w:tcPr>
            <w:tcW w:w="1258"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r>
      <w:tr w:rsidR="00C855A4">
        <w:trPr>
          <w:trHeight w:val="510"/>
          <w:jc w:val="center"/>
        </w:trPr>
        <w:tc>
          <w:tcPr>
            <w:tcW w:w="4873" w:type="dxa"/>
            <w:vAlign w:val="center"/>
          </w:tcPr>
          <w:p w:rsidR="00C855A4" w:rsidRDefault="002F3DF9">
            <w:pPr>
              <w:jc w:val="left"/>
              <w:rPr>
                <w:rFonts w:hAnsi="宋体" w:cs="宋体"/>
                <w:sz w:val="24"/>
                <w:szCs w:val="24"/>
              </w:rPr>
            </w:pPr>
            <w:r>
              <w:rPr>
                <w:rFonts w:hAnsi="宋体" w:cs="宋体" w:hint="eastAsia"/>
                <w:sz w:val="24"/>
                <w:szCs w:val="24"/>
              </w:rPr>
              <w:t>十、现金流量净额</w:t>
            </w:r>
          </w:p>
        </w:tc>
        <w:tc>
          <w:tcPr>
            <w:tcW w:w="990" w:type="dxa"/>
            <w:vAlign w:val="center"/>
          </w:tcPr>
          <w:p w:rsidR="00C855A4" w:rsidRDefault="00C855A4">
            <w:pPr>
              <w:jc w:val="center"/>
              <w:rPr>
                <w:rFonts w:hAnsi="宋体" w:cs="宋体"/>
                <w:sz w:val="24"/>
                <w:szCs w:val="24"/>
              </w:rPr>
            </w:pPr>
          </w:p>
        </w:tc>
        <w:tc>
          <w:tcPr>
            <w:tcW w:w="1258"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r>
      <w:tr w:rsidR="00C855A4">
        <w:trPr>
          <w:trHeight w:val="510"/>
          <w:jc w:val="center"/>
        </w:trPr>
        <w:tc>
          <w:tcPr>
            <w:tcW w:w="4873" w:type="dxa"/>
            <w:vAlign w:val="center"/>
          </w:tcPr>
          <w:p w:rsidR="00C855A4" w:rsidRDefault="002F3DF9">
            <w:pPr>
              <w:jc w:val="left"/>
              <w:rPr>
                <w:rFonts w:hAnsi="宋体" w:cs="宋体"/>
                <w:sz w:val="24"/>
                <w:szCs w:val="24"/>
              </w:rPr>
            </w:pPr>
            <w:r>
              <w:rPr>
                <w:rFonts w:hAnsi="宋体" w:cs="宋体" w:hint="eastAsia"/>
                <w:sz w:val="24"/>
                <w:szCs w:val="24"/>
              </w:rPr>
              <w:t>十一、主要财务指标</w:t>
            </w:r>
          </w:p>
        </w:tc>
        <w:tc>
          <w:tcPr>
            <w:tcW w:w="990" w:type="dxa"/>
            <w:vAlign w:val="center"/>
          </w:tcPr>
          <w:p w:rsidR="00C855A4" w:rsidRDefault="002F3DF9">
            <w:pPr>
              <w:jc w:val="center"/>
              <w:rPr>
                <w:rFonts w:hAnsi="宋体" w:cs="宋体"/>
                <w:sz w:val="24"/>
                <w:szCs w:val="24"/>
              </w:rPr>
            </w:pPr>
            <w:r>
              <w:rPr>
                <w:rFonts w:hAnsi="宋体" w:cs="宋体" w:hint="eastAsia"/>
                <w:sz w:val="24"/>
                <w:szCs w:val="24"/>
              </w:rPr>
              <w:t>%</w:t>
            </w:r>
          </w:p>
        </w:tc>
        <w:tc>
          <w:tcPr>
            <w:tcW w:w="1258"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r>
      <w:tr w:rsidR="00C855A4">
        <w:trPr>
          <w:trHeight w:val="510"/>
          <w:jc w:val="center"/>
        </w:trPr>
        <w:tc>
          <w:tcPr>
            <w:tcW w:w="4873" w:type="dxa"/>
            <w:vAlign w:val="center"/>
          </w:tcPr>
          <w:p w:rsidR="00C855A4" w:rsidRDefault="002F3DF9">
            <w:pPr>
              <w:ind w:firstLineChars="250" w:firstLine="600"/>
              <w:jc w:val="left"/>
              <w:rPr>
                <w:rFonts w:hAnsi="宋体" w:cs="宋体"/>
                <w:sz w:val="24"/>
                <w:szCs w:val="24"/>
              </w:rPr>
            </w:pPr>
            <w:r>
              <w:rPr>
                <w:rFonts w:hAnsi="宋体" w:cs="宋体" w:hint="eastAsia"/>
                <w:sz w:val="24"/>
                <w:szCs w:val="24"/>
              </w:rPr>
              <w:t>1</w:t>
            </w:r>
            <w:r>
              <w:rPr>
                <w:rFonts w:hAnsi="宋体" w:cs="宋体" w:hint="eastAsia"/>
                <w:sz w:val="24"/>
                <w:szCs w:val="24"/>
              </w:rPr>
              <w:t>．净资产收益率</w:t>
            </w:r>
          </w:p>
        </w:tc>
        <w:tc>
          <w:tcPr>
            <w:tcW w:w="990" w:type="dxa"/>
            <w:vAlign w:val="center"/>
          </w:tcPr>
          <w:p w:rsidR="00C855A4" w:rsidRDefault="002F3DF9">
            <w:pPr>
              <w:jc w:val="center"/>
              <w:rPr>
                <w:rFonts w:hAnsi="宋体" w:cs="宋体"/>
                <w:sz w:val="24"/>
                <w:szCs w:val="24"/>
              </w:rPr>
            </w:pPr>
            <w:r>
              <w:rPr>
                <w:rFonts w:hAnsi="宋体" w:cs="宋体" w:hint="eastAsia"/>
                <w:sz w:val="24"/>
                <w:szCs w:val="24"/>
              </w:rPr>
              <w:t>%</w:t>
            </w:r>
          </w:p>
        </w:tc>
        <w:tc>
          <w:tcPr>
            <w:tcW w:w="1258"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r>
      <w:tr w:rsidR="00C855A4">
        <w:trPr>
          <w:trHeight w:val="510"/>
          <w:jc w:val="center"/>
        </w:trPr>
        <w:tc>
          <w:tcPr>
            <w:tcW w:w="4873" w:type="dxa"/>
            <w:vAlign w:val="center"/>
          </w:tcPr>
          <w:p w:rsidR="00C855A4" w:rsidRDefault="002F3DF9">
            <w:pPr>
              <w:ind w:firstLineChars="250" w:firstLine="600"/>
              <w:jc w:val="left"/>
              <w:rPr>
                <w:rFonts w:hAnsi="宋体" w:cs="宋体"/>
                <w:sz w:val="24"/>
                <w:szCs w:val="24"/>
              </w:rPr>
            </w:pPr>
            <w:r>
              <w:rPr>
                <w:rFonts w:hAnsi="宋体" w:cs="宋体" w:hint="eastAsia"/>
                <w:sz w:val="24"/>
                <w:szCs w:val="24"/>
              </w:rPr>
              <w:t>2</w:t>
            </w:r>
            <w:r>
              <w:rPr>
                <w:rFonts w:hAnsi="宋体" w:cs="宋体" w:hint="eastAsia"/>
                <w:sz w:val="24"/>
                <w:szCs w:val="24"/>
              </w:rPr>
              <w:t>．总资产报酬</w:t>
            </w:r>
          </w:p>
        </w:tc>
        <w:tc>
          <w:tcPr>
            <w:tcW w:w="990" w:type="dxa"/>
            <w:vAlign w:val="center"/>
          </w:tcPr>
          <w:p w:rsidR="00C855A4" w:rsidRDefault="002F3DF9">
            <w:pPr>
              <w:jc w:val="center"/>
              <w:rPr>
                <w:rFonts w:hAnsi="宋体" w:cs="宋体"/>
                <w:sz w:val="24"/>
                <w:szCs w:val="24"/>
              </w:rPr>
            </w:pPr>
            <w:r>
              <w:rPr>
                <w:rFonts w:hAnsi="宋体" w:cs="宋体" w:hint="eastAsia"/>
                <w:sz w:val="24"/>
                <w:szCs w:val="24"/>
              </w:rPr>
              <w:t>%</w:t>
            </w:r>
          </w:p>
        </w:tc>
        <w:tc>
          <w:tcPr>
            <w:tcW w:w="1258"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r>
      <w:tr w:rsidR="00C855A4">
        <w:trPr>
          <w:trHeight w:val="510"/>
          <w:jc w:val="center"/>
        </w:trPr>
        <w:tc>
          <w:tcPr>
            <w:tcW w:w="4873" w:type="dxa"/>
            <w:vAlign w:val="center"/>
          </w:tcPr>
          <w:p w:rsidR="00C855A4" w:rsidRDefault="002F3DF9">
            <w:pPr>
              <w:ind w:firstLineChars="250" w:firstLine="600"/>
              <w:jc w:val="left"/>
              <w:rPr>
                <w:rFonts w:hAnsi="宋体" w:cs="宋体"/>
                <w:sz w:val="24"/>
                <w:szCs w:val="24"/>
              </w:rPr>
            </w:pPr>
            <w:r>
              <w:rPr>
                <w:rFonts w:hAnsi="宋体" w:cs="宋体" w:hint="eastAsia"/>
                <w:sz w:val="24"/>
                <w:szCs w:val="24"/>
              </w:rPr>
              <w:t>3</w:t>
            </w:r>
            <w:r>
              <w:rPr>
                <w:rFonts w:hAnsi="宋体" w:cs="宋体" w:hint="eastAsia"/>
                <w:sz w:val="24"/>
                <w:szCs w:val="24"/>
              </w:rPr>
              <w:t>．主营业务利润率</w:t>
            </w:r>
          </w:p>
        </w:tc>
        <w:tc>
          <w:tcPr>
            <w:tcW w:w="990" w:type="dxa"/>
            <w:vAlign w:val="center"/>
          </w:tcPr>
          <w:p w:rsidR="00C855A4" w:rsidRDefault="002F3DF9">
            <w:pPr>
              <w:jc w:val="center"/>
              <w:rPr>
                <w:rFonts w:hAnsi="宋体" w:cs="宋体"/>
                <w:sz w:val="24"/>
                <w:szCs w:val="24"/>
              </w:rPr>
            </w:pPr>
            <w:r>
              <w:rPr>
                <w:rFonts w:hAnsi="宋体" w:cs="宋体" w:hint="eastAsia"/>
                <w:sz w:val="24"/>
                <w:szCs w:val="24"/>
              </w:rPr>
              <w:t>%</w:t>
            </w:r>
          </w:p>
        </w:tc>
        <w:tc>
          <w:tcPr>
            <w:tcW w:w="1258"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r>
      <w:tr w:rsidR="00C855A4">
        <w:trPr>
          <w:trHeight w:val="510"/>
          <w:jc w:val="center"/>
        </w:trPr>
        <w:tc>
          <w:tcPr>
            <w:tcW w:w="4873" w:type="dxa"/>
            <w:vAlign w:val="center"/>
          </w:tcPr>
          <w:p w:rsidR="00C855A4" w:rsidRDefault="002F3DF9">
            <w:pPr>
              <w:ind w:firstLineChars="250" w:firstLine="600"/>
              <w:jc w:val="left"/>
              <w:rPr>
                <w:rFonts w:hAnsi="宋体" w:cs="宋体"/>
                <w:sz w:val="24"/>
                <w:szCs w:val="24"/>
              </w:rPr>
            </w:pPr>
            <w:r>
              <w:rPr>
                <w:rFonts w:hAnsi="宋体" w:cs="宋体" w:hint="eastAsia"/>
                <w:sz w:val="24"/>
                <w:szCs w:val="24"/>
              </w:rPr>
              <w:t>4</w:t>
            </w:r>
            <w:r>
              <w:rPr>
                <w:rFonts w:hAnsi="宋体" w:cs="宋体" w:hint="eastAsia"/>
                <w:sz w:val="24"/>
                <w:szCs w:val="24"/>
              </w:rPr>
              <w:t>．资产负债率</w:t>
            </w:r>
          </w:p>
        </w:tc>
        <w:tc>
          <w:tcPr>
            <w:tcW w:w="990" w:type="dxa"/>
            <w:vAlign w:val="center"/>
          </w:tcPr>
          <w:p w:rsidR="00C855A4" w:rsidRDefault="002F3DF9">
            <w:pPr>
              <w:jc w:val="center"/>
              <w:rPr>
                <w:rFonts w:hAnsi="宋体" w:cs="宋体"/>
                <w:sz w:val="24"/>
                <w:szCs w:val="24"/>
              </w:rPr>
            </w:pPr>
            <w:r>
              <w:rPr>
                <w:rFonts w:hAnsi="宋体" w:cs="宋体" w:hint="eastAsia"/>
                <w:sz w:val="24"/>
                <w:szCs w:val="24"/>
              </w:rPr>
              <w:t>%</w:t>
            </w:r>
          </w:p>
        </w:tc>
        <w:tc>
          <w:tcPr>
            <w:tcW w:w="1258"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r>
      <w:tr w:rsidR="00C855A4">
        <w:trPr>
          <w:trHeight w:val="510"/>
          <w:jc w:val="center"/>
        </w:trPr>
        <w:tc>
          <w:tcPr>
            <w:tcW w:w="4873" w:type="dxa"/>
            <w:vAlign w:val="center"/>
          </w:tcPr>
          <w:p w:rsidR="00C855A4" w:rsidRDefault="002F3DF9">
            <w:pPr>
              <w:ind w:firstLineChars="250" w:firstLine="600"/>
              <w:jc w:val="left"/>
              <w:rPr>
                <w:rFonts w:hAnsi="宋体" w:cs="宋体"/>
                <w:sz w:val="24"/>
                <w:szCs w:val="24"/>
              </w:rPr>
            </w:pPr>
            <w:r>
              <w:rPr>
                <w:rFonts w:hAnsi="宋体" w:cs="宋体" w:hint="eastAsia"/>
                <w:sz w:val="24"/>
                <w:szCs w:val="24"/>
              </w:rPr>
              <w:t>5</w:t>
            </w:r>
            <w:r>
              <w:rPr>
                <w:rFonts w:hAnsi="宋体" w:cs="宋体" w:hint="eastAsia"/>
                <w:sz w:val="24"/>
                <w:szCs w:val="24"/>
              </w:rPr>
              <w:t>、流动比率</w:t>
            </w:r>
          </w:p>
        </w:tc>
        <w:tc>
          <w:tcPr>
            <w:tcW w:w="990" w:type="dxa"/>
            <w:vAlign w:val="center"/>
          </w:tcPr>
          <w:p w:rsidR="00C855A4" w:rsidRDefault="002F3DF9">
            <w:pPr>
              <w:jc w:val="center"/>
              <w:rPr>
                <w:rFonts w:hAnsi="宋体" w:cs="宋体"/>
                <w:sz w:val="24"/>
                <w:szCs w:val="24"/>
              </w:rPr>
            </w:pPr>
            <w:r>
              <w:rPr>
                <w:rFonts w:hAnsi="宋体" w:cs="宋体" w:hint="eastAsia"/>
                <w:sz w:val="24"/>
                <w:szCs w:val="24"/>
              </w:rPr>
              <w:t>%</w:t>
            </w:r>
          </w:p>
        </w:tc>
        <w:tc>
          <w:tcPr>
            <w:tcW w:w="1258"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r>
      <w:tr w:rsidR="00C855A4">
        <w:trPr>
          <w:trHeight w:val="510"/>
          <w:jc w:val="center"/>
        </w:trPr>
        <w:tc>
          <w:tcPr>
            <w:tcW w:w="4873" w:type="dxa"/>
            <w:vAlign w:val="center"/>
          </w:tcPr>
          <w:p w:rsidR="00C855A4" w:rsidRDefault="002F3DF9">
            <w:pPr>
              <w:ind w:firstLineChars="250" w:firstLine="600"/>
              <w:jc w:val="left"/>
              <w:rPr>
                <w:rFonts w:hAnsi="宋体" w:cs="宋体"/>
                <w:sz w:val="24"/>
                <w:szCs w:val="24"/>
              </w:rPr>
            </w:pPr>
            <w:r>
              <w:rPr>
                <w:rFonts w:hAnsi="宋体" w:cs="宋体" w:hint="eastAsia"/>
                <w:sz w:val="24"/>
                <w:szCs w:val="24"/>
              </w:rPr>
              <w:t>6</w:t>
            </w:r>
            <w:r>
              <w:rPr>
                <w:rFonts w:hAnsi="宋体" w:cs="宋体" w:hint="eastAsia"/>
                <w:sz w:val="24"/>
                <w:szCs w:val="24"/>
              </w:rPr>
              <w:t>、速动比率</w:t>
            </w:r>
          </w:p>
        </w:tc>
        <w:tc>
          <w:tcPr>
            <w:tcW w:w="990" w:type="dxa"/>
            <w:vAlign w:val="center"/>
          </w:tcPr>
          <w:p w:rsidR="00C855A4" w:rsidRDefault="002F3DF9">
            <w:pPr>
              <w:jc w:val="center"/>
              <w:rPr>
                <w:rFonts w:hAnsi="宋体" w:cs="宋体"/>
                <w:sz w:val="24"/>
                <w:szCs w:val="24"/>
              </w:rPr>
            </w:pPr>
            <w:r>
              <w:rPr>
                <w:rFonts w:hAnsi="宋体" w:cs="宋体" w:hint="eastAsia"/>
                <w:sz w:val="24"/>
                <w:szCs w:val="24"/>
              </w:rPr>
              <w:t>%</w:t>
            </w:r>
          </w:p>
        </w:tc>
        <w:tc>
          <w:tcPr>
            <w:tcW w:w="1258"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c>
          <w:tcPr>
            <w:tcW w:w="1259" w:type="dxa"/>
            <w:vAlign w:val="center"/>
          </w:tcPr>
          <w:p w:rsidR="00C855A4" w:rsidRDefault="00C855A4">
            <w:pPr>
              <w:jc w:val="center"/>
              <w:rPr>
                <w:rFonts w:hAnsi="宋体" w:cs="宋体"/>
                <w:sz w:val="24"/>
                <w:szCs w:val="24"/>
              </w:rPr>
            </w:pPr>
          </w:p>
        </w:tc>
      </w:tr>
    </w:tbl>
    <w:p w:rsidR="00C855A4" w:rsidRDefault="00C855A4">
      <w:pPr>
        <w:spacing w:line="400" w:lineRule="exact"/>
        <w:rPr>
          <w:rFonts w:hAnsi="宋体" w:cs="宋体"/>
          <w:sz w:val="24"/>
          <w:szCs w:val="24"/>
        </w:rPr>
      </w:pPr>
    </w:p>
    <w:p w:rsidR="00C855A4" w:rsidRDefault="002F3DF9">
      <w:pPr>
        <w:spacing w:before="179" w:line="360" w:lineRule="auto"/>
        <w:rPr>
          <w:color w:val="000000" w:themeColor="text1"/>
          <w:sz w:val="21"/>
        </w:rPr>
      </w:pPr>
      <w:r>
        <w:rPr>
          <w:color w:val="000000" w:themeColor="text1"/>
          <w:sz w:val="21"/>
        </w:rPr>
        <w:t>注：</w:t>
      </w:r>
      <w:r>
        <w:rPr>
          <w:rFonts w:ascii="Times New Roman" w:eastAsia="Times New Roman"/>
          <w:color w:val="000000" w:themeColor="text1"/>
          <w:sz w:val="21"/>
        </w:rPr>
        <w:t>1.</w:t>
      </w:r>
      <w:r>
        <w:rPr>
          <w:color w:val="000000" w:themeColor="text1"/>
          <w:sz w:val="21"/>
        </w:rPr>
        <w:t>投标人应根据招标文件第二章</w:t>
      </w:r>
      <w:r>
        <w:rPr>
          <w:color w:val="000000" w:themeColor="text1"/>
          <w:sz w:val="21"/>
        </w:rPr>
        <w:t>“</w:t>
      </w:r>
      <w:r>
        <w:rPr>
          <w:color w:val="000000" w:themeColor="text1"/>
          <w:sz w:val="21"/>
        </w:rPr>
        <w:t>投标人须知</w:t>
      </w:r>
      <w:r>
        <w:rPr>
          <w:color w:val="000000" w:themeColor="text1"/>
          <w:sz w:val="21"/>
        </w:rPr>
        <w:t>”</w:t>
      </w:r>
      <w:r>
        <w:rPr>
          <w:color w:val="000000" w:themeColor="text1"/>
          <w:sz w:val="21"/>
        </w:rPr>
        <w:t>第</w:t>
      </w:r>
      <w:r>
        <w:rPr>
          <w:color w:val="000000" w:themeColor="text1"/>
          <w:sz w:val="21"/>
        </w:rPr>
        <w:t xml:space="preserve"> </w:t>
      </w:r>
      <w:r>
        <w:rPr>
          <w:rFonts w:ascii="Times New Roman" w:eastAsia="Times New Roman"/>
          <w:color w:val="000000" w:themeColor="text1"/>
          <w:sz w:val="21"/>
        </w:rPr>
        <w:t xml:space="preserve">3.5.2 </w:t>
      </w:r>
      <w:r>
        <w:rPr>
          <w:color w:val="000000" w:themeColor="text1"/>
          <w:sz w:val="21"/>
        </w:rPr>
        <w:t>项的要求在本表后附相关证明材料。</w:t>
      </w:r>
    </w:p>
    <w:p w:rsidR="00C855A4" w:rsidRDefault="002F3DF9">
      <w:pPr>
        <w:numPr>
          <w:ilvl w:val="0"/>
          <w:numId w:val="19"/>
        </w:numPr>
        <w:spacing w:before="132" w:line="360" w:lineRule="auto"/>
        <w:ind w:firstLineChars="200" w:firstLine="420"/>
        <w:rPr>
          <w:rFonts w:ascii="黑体" w:eastAsia="黑体"/>
          <w:color w:val="000000" w:themeColor="text1"/>
          <w:sz w:val="28"/>
        </w:rPr>
      </w:pPr>
      <w:r>
        <w:rPr>
          <w:color w:val="000000" w:themeColor="text1"/>
          <w:sz w:val="21"/>
        </w:rPr>
        <w:t>本表所列数据必须与本表各附件中的数据相一致。</w:t>
      </w:r>
    </w:p>
    <w:p w:rsidR="00C855A4" w:rsidRDefault="00C855A4">
      <w:pPr>
        <w:autoSpaceDE w:val="0"/>
        <w:autoSpaceDN w:val="0"/>
        <w:adjustRightInd w:val="0"/>
        <w:spacing w:line="360" w:lineRule="auto"/>
        <w:ind w:right="215" w:firstLine="420"/>
        <w:rPr>
          <w:rFonts w:hAnsi="宋体"/>
          <w:sz w:val="24"/>
          <w:szCs w:val="24"/>
        </w:rPr>
      </w:pPr>
    </w:p>
    <w:p w:rsidR="00C855A4" w:rsidRDefault="00C855A4">
      <w:pPr>
        <w:autoSpaceDE w:val="0"/>
        <w:autoSpaceDN w:val="0"/>
        <w:adjustRightInd w:val="0"/>
        <w:spacing w:line="360" w:lineRule="auto"/>
        <w:rPr>
          <w:rFonts w:hAnsi="宋体" w:cs="宋体"/>
          <w:b/>
          <w:kern w:val="2"/>
          <w:sz w:val="32"/>
          <w:szCs w:val="32"/>
        </w:rPr>
      </w:pPr>
    </w:p>
    <w:p w:rsidR="00C855A4" w:rsidRDefault="00C855A4">
      <w:pPr>
        <w:autoSpaceDE w:val="0"/>
        <w:autoSpaceDN w:val="0"/>
        <w:adjustRightInd w:val="0"/>
        <w:spacing w:line="360" w:lineRule="auto"/>
        <w:jc w:val="center"/>
        <w:rPr>
          <w:rFonts w:hAnsi="宋体" w:cs="宋体"/>
          <w:b/>
          <w:kern w:val="2"/>
          <w:sz w:val="24"/>
          <w:szCs w:val="24"/>
        </w:rPr>
      </w:pPr>
    </w:p>
    <w:p w:rsidR="00C855A4" w:rsidRDefault="002F3DF9">
      <w:pPr>
        <w:autoSpaceDE w:val="0"/>
        <w:autoSpaceDN w:val="0"/>
        <w:adjustRightInd w:val="0"/>
        <w:spacing w:line="360" w:lineRule="auto"/>
        <w:jc w:val="center"/>
        <w:rPr>
          <w:rFonts w:hAnsi="宋体" w:cs="宋体"/>
          <w:b/>
          <w:kern w:val="2"/>
          <w:sz w:val="24"/>
          <w:szCs w:val="24"/>
        </w:rPr>
      </w:pPr>
      <w:r>
        <w:rPr>
          <w:rFonts w:hAnsi="宋体" w:cs="宋体" w:hint="eastAsia"/>
          <w:b/>
          <w:kern w:val="2"/>
          <w:sz w:val="24"/>
          <w:szCs w:val="24"/>
        </w:rPr>
        <w:lastRenderedPageBreak/>
        <w:t>（四）近年完成的类似项目情况表</w:t>
      </w:r>
    </w:p>
    <w:tbl>
      <w:tblPr>
        <w:tblW w:w="9137" w:type="dxa"/>
        <w:jc w:val="center"/>
        <w:tblLayout w:type="fixed"/>
        <w:tblLook w:val="04A0"/>
      </w:tblPr>
      <w:tblGrid>
        <w:gridCol w:w="2416"/>
        <w:gridCol w:w="6721"/>
      </w:tblGrid>
      <w:tr w:rsidR="00C855A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0" w:lineRule="atLeast"/>
              <w:jc w:val="center"/>
              <w:rPr>
                <w:rFonts w:hAnsi="宋体" w:cs="宋体"/>
                <w:sz w:val="21"/>
                <w:szCs w:val="21"/>
              </w:rPr>
            </w:pPr>
            <w:r>
              <w:rPr>
                <w:rFonts w:hAnsi="宋体" w:cs="宋体" w:hint="eastAsia"/>
                <w:sz w:val="21"/>
                <w:szCs w:val="21"/>
              </w:rPr>
              <w:t>项目名称</w:t>
            </w:r>
          </w:p>
        </w:tc>
        <w:tc>
          <w:tcPr>
            <w:tcW w:w="6721"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480" w:lineRule="auto"/>
              <w:ind w:right="215"/>
              <w:jc w:val="center"/>
              <w:rPr>
                <w:rFonts w:hAnsi="宋体" w:cs="宋体"/>
                <w:sz w:val="21"/>
                <w:szCs w:val="21"/>
              </w:rPr>
            </w:pPr>
          </w:p>
        </w:tc>
      </w:tr>
      <w:tr w:rsidR="00C855A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0" w:lineRule="atLeast"/>
              <w:jc w:val="center"/>
              <w:rPr>
                <w:rFonts w:hAnsi="宋体" w:cs="宋体"/>
                <w:sz w:val="21"/>
                <w:szCs w:val="21"/>
              </w:rPr>
            </w:pPr>
            <w:r>
              <w:rPr>
                <w:rFonts w:hAnsi="宋体" w:cs="宋体" w:hint="eastAsia"/>
                <w:sz w:val="21"/>
                <w:szCs w:val="21"/>
              </w:rPr>
              <w:t>项目所在地</w:t>
            </w:r>
          </w:p>
        </w:tc>
        <w:tc>
          <w:tcPr>
            <w:tcW w:w="6721"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480" w:lineRule="auto"/>
              <w:ind w:right="215"/>
              <w:jc w:val="center"/>
              <w:rPr>
                <w:rFonts w:hAnsi="宋体" w:cs="宋体"/>
                <w:sz w:val="21"/>
                <w:szCs w:val="21"/>
              </w:rPr>
            </w:pPr>
          </w:p>
        </w:tc>
      </w:tr>
      <w:tr w:rsidR="00C855A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0" w:lineRule="atLeast"/>
              <w:jc w:val="center"/>
              <w:rPr>
                <w:rFonts w:hAnsi="宋体" w:cs="宋体"/>
                <w:sz w:val="21"/>
                <w:szCs w:val="21"/>
              </w:rPr>
            </w:pPr>
            <w:r>
              <w:rPr>
                <w:rFonts w:hAnsi="宋体" w:cs="宋体" w:hint="eastAsia"/>
                <w:sz w:val="21"/>
                <w:szCs w:val="21"/>
              </w:rPr>
              <w:t>发包人名称</w:t>
            </w:r>
          </w:p>
        </w:tc>
        <w:tc>
          <w:tcPr>
            <w:tcW w:w="6721"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480" w:lineRule="auto"/>
              <w:ind w:right="215"/>
              <w:jc w:val="center"/>
              <w:rPr>
                <w:rFonts w:hAnsi="宋体" w:cs="宋体"/>
                <w:sz w:val="21"/>
                <w:szCs w:val="21"/>
              </w:rPr>
            </w:pPr>
          </w:p>
        </w:tc>
      </w:tr>
      <w:tr w:rsidR="00C855A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0" w:lineRule="atLeast"/>
              <w:jc w:val="center"/>
              <w:rPr>
                <w:rFonts w:hAnsi="宋体" w:cs="宋体"/>
                <w:sz w:val="21"/>
                <w:szCs w:val="21"/>
              </w:rPr>
            </w:pPr>
            <w:r>
              <w:rPr>
                <w:rFonts w:hAnsi="宋体" w:cs="宋体" w:hint="eastAsia"/>
                <w:sz w:val="21"/>
                <w:szCs w:val="21"/>
              </w:rPr>
              <w:t>发包人地址</w:t>
            </w:r>
          </w:p>
        </w:tc>
        <w:tc>
          <w:tcPr>
            <w:tcW w:w="6721"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480" w:lineRule="auto"/>
              <w:ind w:right="215"/>
              <w:jc w:val="center"/>
              <w:rPr>
                <w:rFonts w:hAnsi="宋体" w:cs="宋体"/>
                <w:sz w:val="21"/>
                <w:szCs w:val="21"/>
              </w:rPr>
            </w:pPr>
          </w:p>
        </w:tc>
      </w:tr>
      <w:tr w:rsidR="00C855A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0" w:lineRule="atLeast"/>
              <w:jc w:val="center"/>
              <w:rPr>
                <w:rFonts w:hAnsi="宋体" w:cs="宋体"/>
                <w:sz w:val="21"/>
                <w:szCs w:val="21"/>
              </w:rPr>
            </w:pPr>
            <w:r>
              <w:rPr>
                <w:rFonts w:hAnsi="宋体" w:cs="宋体" w:hint="eastAsia"/>
                <w:sz w:val="21"/>
                <w:szCs w:val="21"/>
              </w:rPr>
              <w:t>发包人电话</w:t>
            </w:r>
          </w:p>
        </w:tc>
        <w:tc>
          <w:tcPr>
            <w:tcW w:w="6721"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480" w:lineRule="auto"/>
              <w:ind w:right="215"/>
              <w:jc w:val="center"/>
              <w:rPr>
                <w:rFonts w:hAnsi="宋体" w:cs="宋体"/>
                <w:sz w:val="21"/>
                <w:szCs w:val="21"/>
              </w:rPr>
            </w:pPr>
          </w:p>
        </w:tc>
      </w:tr>
      <w:tr w:rsidR="00C855A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0" w:lineRule="atLeast"/>
              <w:jc w:val="center"/>
              <w:rPr>
                <w:rFonts w:hAnsi="宋体" w:cs="宋体"/>
                <w:sz w:val="21"/>
                <w:szCs w:val="21"/>
              </w:rPr>
            </w:pPr>
            <w:r>
              <w:rPr>
                <w:rFonts w:hAnsi="宋体" w:cs="宋体" w:hint="eastAsia"/>
                <w:sz w:val="21"/>
                <w:szCs w:val="21"/>
              </w:rPr>
              <w:t>合同价格</w:t>
            </w:r>
          </w:p>
        </w:tc>
        <w:tc>
          <w:tcPr>
            <w:tcW w:w="6721"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480" w:lineRule="auto"/>
              <w:ind w:right="215"/>
              <w:jc w:val="center"/>
              <w:rPr>
                <w:rFonts w:hAnsi="宋体" w:cs="宋体"/>
                <w:sz w:val="21"/>
                <w:szCs w:val="21"/>
              </w:rPr>
            </w:pPr>
          </w:p>
        </w:tc>
      </w:tr>
      <w:tr w:rsidR="00C855A4">
        <w:trPr>
          <w:trHeight w:val="454"/>
          <w:jc w:val="center"/>
        </w:trPr>
        <w:tc>
          <w:tcPr>
            <w:tcW w:w="241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0" w:lineRule="atLeast"/>
              <w:jc w:val="center"/>
              <w:rPr>
                <w:rFonts w:hAnsi="宋体" w:cs="宋体"/>
                <w:sz w:val="21"/>
                <w:szCs w:val="21"/>
              </w:rPr>
            </w:pPr>
            <w:r>
              <w:rPr>
                <w:rFonts w:hAnsi="宋体" w:cs="宋体" w:hint="eastAsia"/>
                <w:sz w:val="21"/>
                <w:szCs w:val="21"/>
              </w:rPr>
              <w:t>开工日期</w:t>
            </w:r>
          </w:p>
        </w:tc>
        <w:tc>
          <w:tcPr>
            <w:tcW w:w="6721"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480" w:lineRule="auto"/>
              <w:ind w:right="215"/>
              <w:jc w:val="center"/>
              <w:rPr>
                <w:rFonts w:hAnsi="宋体" w:cs="宋体"/>
                <w:sz w:val="21"/>
                <w:szCs w:val="21"/>
              </w:rPr>
            </w:pPr>
          </w:p>
        </w:tc>
      </w:tr>
      <w:tr w:rsidR="00C855A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0" w:lineRule="atLeast"/>
              <w:jc w:val="center"/>
              <w:rPr>
                <w:rFonts w:hAnsi="宋体" w:cs="宋体"/>
                <w:sz w:val="21"/>
                <w:szCs w:val="21"/>
              </w:rPr>
            </w:pPr>
            <w:r>
              <w:rPr>
                <w:rFonts w:hAnsi="宋体" w:cs="宋体" w:hint="eastAsia"/>
                <w:color w:val="C00000"/>
                <w:sz w:val="21"/>
                <w:szCs w:val="21"/>
              </w:rPr>
              <w:t>交</w:t>
            </w:r>
            <w:r>
              <w:rPr>
                <w:rFonts w:hAnsi="宋体" w:cs="宋体" w:hint="eastAsia"/>
                <w:sz w:val="21"/>
                <w:szCs w:val="21"/>
              </w:rPr>
              <w:t>工日期</w:t>
            </w:r>
          </w:p>
        </w:tc>
        <w:tc>
          <w:tcPr>
            <w:tcW w:w="6721"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480" w:lineRule="auto"/>
              <w:ind w:right="215"/>
              <w:jc w:val="center"/>
              <w:rPr>
                <w:rFonts w:hAnsi="宋体" w:cs="宋体"/>
                <w:sz w:val="21"/>
                <w:szCs w:val="21"/>
              </w:rPr>
            </w:pPr>
          </w:p>
        </w:tc>
      </w:tr>
      <w:tr w:rsidR="00C855A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0" w:lineRule="atLeast"/>
              <w:jc w:val="center"/>
              <w:rPr>
                <w:rFonts w:hAnsi="宋体" w:cs="宋体"/>
                <w:sz w:val="21"/>
                <w:szCs w:val="21"/>
              </w:rPr>
            </w:pPr>
            <w:r>
              <w:rPr>
                <w:rFonts w:hAnsi="宋体" w:cs="宋体" w:hint="eastAsia"/>
                <w:sz w:val="21"/>
                <w:szCs w:val="21"/>
              </w:rPr>
              <w:t>承担的工作</w:t>
            </w:r>
          </w:p>
        </w:tc>
        <w:tc>
          <w:tcPr>
            <w:tcW w:w="6721"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480" w:lineRule="auto"/>
              <w:ind w:right="215"/>
              <w:jc w:val="center"/>
              <w:rPr>
                <w:rFonts w:hAnsi="宋体" w:cs="宋体"/>
                <w:sz w:val="21"/>
                <w:szCs w:val="21"/>
              </w:rPr>
            </w:pPr>
          </w:p>
        </w:tc>
      </w:tr>
      <w:tr w:rsidR="00C855A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0" w:lineRule="atLeast"/>
              <w:jc w:val="center"/>
              <w:rPr>
                <w:rFonts w:hAnsi="宋体" w:cs="宋体"/>
                <w:sz w:val="21"/>
                <w:szCs w:val="21"/>
              </w:rPr>
            </w:pPr>
            <w:r>
              <w:rPr>
                <w:rFonts w:hAnsi="宋体" w:cs="宋体" w:hint="eastAsia"/>
                <w:sz w:val="21"/>
                <w:szCs w:val="21"/>
              </w:rPr>
              <w:t>工程质量</w:t>
            </w:r>
          </w:p>
        </w:tc>
        <w:tc>
          <w:tcPr>
            <w:tcW w:w="6721"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480" w:lineRule="auto"/>
              <w:ind w:right="215"/>
              <w:jc w:val="center"/>
              <w:rPr>
                <w:rFonts w:hAnsi="宋体" w:cs="宋体"/>
                <w:sz w:val="21"/>
                <w:szCs w:val="21"/>
              </w:rPr>
            </w:pPr>
          </w:p>
        </w:tc>
      </w:tr>
      <w:tr w:rsidR="00C855A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0" w:lineRule="atLeast"/>
              <w:jc w:val="center"/>
              <w:rPr>
                <w:rFonts w:hAnsi="宋体" w:cs="宋体"/>
                <w:sz w:val="21"/>
                <w:szCs w:val="21"/>
              </w:rPr>
            </w:pPr>
            <w:r>
              <w:rPr>
                <w:rFonts w:hAnsi="宋体" w:cs="宋体" w:hint="eastAsia"/>
                <w:sz w:val="21"/>
                <w:szCs w:val="21"/>
              </w:rPr>
              <w:t>项目经理</w:t>
            </w:r>
          </w:p>
        </w:tc>
        <w:tc>
          <w:tcPr>
            <w:tcW w:w="6721"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480" w:lineRule="auto"/>
              <w:ind w:right="215"/>
              <w:jc w:val="center"/>
              <w:rPr>
                <w:rFonts w:hAnsi="宋体" w:cs="宋体"/>
                <w:sz w:val="21"/>
                <w:szCs w:val="21"/>
              </w:rPr>
            </w:pPr>
          </w:p>
        </w:tc>
      </w:tr>
      <w:tr w:rsidR="00C855A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0" w:lineRule="atLeast"/>
              <w:jc w:val="center"/>
              <w:rPr>
                <w:rFonts w:hAnsi="宋体" w:cs="宋体"/>
                <w:color w:val="000000" w:themeColor="text1"/>
                <w:sz w:val="21"/>
                <w:szCs w:val="21"/>
              </w:rPr>
            </w:pPr>
            <w:r>
              <w:rPr>
                <w:rFonts w:hAnsi="宋体" w:cs="宋体" w:hint="eastAsia"/>
                <w:color w:val="000000" w:themeColor="text1"/>
                <w:sz w:val="21"/>
                <w:szCs w:val="21"/>
              </w:rPr>
              <w:t>项目总工或</w:t>
            </w:r>
            <w:r>
              <w:rPr>
                <w:rFonts w:hAnsi="宋体" w:cs="宋体" w:hint="eastAsia"/>
                <w:color w:val="000000" w:themeColor="text1"/>
                <w:sz w:val="21"/>
                <w:szCs w:val="21"/>
              </w:rPr>
              <w:t>技术负责人</w:t>
            </w:r>
          </w:p>
        </w:tc>
        <w:tc>
          <w:tcPr>
            <w:tcW w:w="6721"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480" w:lineRule="auto"/>
              <w:ind w:right="215"/>
              <w:jc w:val="center"/>
              <w:rPr>
                <w:rFonts w:hAnsi="宋体" w:cs="宋体"/>
                <w:sz w:val="21"/>
                <w:szCs w:val="21"/>
              </w:rPr>
            </w:pPr>
          </w:p>
        </w:tc>
      </w:tr>
      <w:tr w:rsidR="00C855A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0" w:lineRule="atLeast"/>
              <w:jc w:val="center"/>
              <w:rPr>
                <w:rFonts w:hAnsi="宋体" w:cs="宋体"/>
                <w:spacing w:val="-20"/>
                <w:sz w:val="21"/>
                <w:szCs w:val="21"/>
              </w:rPr>
            </w:pPr>
            <w:r>
              <w:rPr>
                <w:rFonts w:hAnsi="宋体" w:cs="宋体" w:hint="eastAsia"/>
                <w:sz w:val="21"/>
                <w:szCs w:val="21"/>
              </w:rPr>
              <w:t>总监理工程师及电话</w:t>
            </w:r>
          </w:p>
        </w:tc>
        <w:tc>
          <w:tcPr>
            <w:tcW w:w="6721"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480" w:lineRule="auto"/>
              <w:ind w:right="215"/>
              <w:jc w:val="center"/>
              <w:rPr>
                <w:rFonts w:hAnsi="宋体" w:cs="宋体"/>
                <w:sz w:val="21"/>
                <w:szCs w:val="21"/>
              </w:rPr>
            </w:pPr>
          </w:p>
        </w:tc>
      </w:tr>
      <w:tr w:rsidR="00C855A4">
        <w:trPr>
          <w:trHeight w:val="809"/>
          <w:jc w:val="center"/>
        </w:trPr>
        <w:tc>
          <w:tcPr>
            <w:tcW w:w="241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0" w:lineRule="atLeast"/>
              <w:jc w:val="center"/>
              <w:rPr>
                <w:rFonts w:hAnsi="宋体" w:cs="宋体"/>
                <w:sz w:val="21"/>
                <w:szCs w:val="21"/>
              </w:rPr>
            </w:pPr>
            <w:r>
              <w:rPr>
                <w:rFonts w:hAnsi="宋体" w:cs="宋体" w:hint="eastAsia"/>
                <w:sz w:val="21"/>
                <w:szCs w:val="21"/>
              </w:rPr>
              <w:t>项目描述</w:t>
            </w:r>
          </w:p>
        </w:tc>
        <w:tc>
          <w:tcPr>
            <w:tcW w:w="6721"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jc w:val="center"/>
              <w:rPr>
                <w:rFonts w:hAnsi="宋体" w:cs="宋体"/>
                <w:sz w:val="21"/>
                <w:szCs w:val="21"/>
              </w:rPr>
            </w:pPr>
          </w:p>
        </w:tc>
      </w:tr>
      <w:tr w:rsidR="00C855A4">
        <w:trPr>
          <w:trHeight w:val="567"/>
          <w:jc w:val="center"/>
        </w:trPr>
        <w:tc>
          <w:tcPr>
            <w:tcW w:w="2416" w:type="dxa"/>
            <w:tcBorders>
              <w:top w:val="single" w:sz="4" w:space="0" w:color="auto"/>
              <w:left w:val="single" w:sz="4" w:space="0" w:color="auto"/>
              <w:bottom w:val="single" w:sz="4" w:space="0" w:color="auto"/>
              <w:right w:val="single" w:sz="4" w:space="0" w:color="auto"/>
            </w:tcBorders>
            <w:vAlign w:val="center"/>
          </w:tcPr>
          <w:p w:rsidR="00C855A4" w:rsidRDefault="002F3DF9">
            <w:pPr>
              <w:autoSpaceDE w:val="0"/>
              <w:autoSpaceDN w:val="0"/>
              <w:adjustRightInd w:val="0"/>
              <w:spacing w:line="0" w:lineRule="atLeast"/>
              <w:jc w:val="center"/>
              <w:rPr>
                <w:rFonts w:hAnsi="宋体" w:cs="宋体"/>
                <w:sz w:val="21"/>
                <w:szCs w:val="21"/>
              </w:rPr>
            </w:pPr>
            <w:r>
              <w:rPr>
                <w:rFonts w:hAnsi="宋体" w:cs="宋体" w:hint="eastAsia"/>
                <w:sz w:val="21"/>
                <w:szCs w:val="21"/>
              </w:rPr>
              <w:t>备注</w:t>
            </w:r>
          </w:p>
        </w:tc>
        <w:tc>
          <w:tcPr>
            <w:tcW w:w="6721" w:type="dxa"/>
            <w:tcBorders>
              <w:top w:val="single" w:sz="4" w:space="0" w:color="auto"/>
              <w:left w:val="nil"/>
              <w:bottom w:val="single" w:sz="4" w:space="0" w:color="auto"/>
              <w:right w:val="single" w:sz="4" w:space="0" w:color="auto"/>
            </w:tcBorders>
            <w:vAlign w:val="center"/>
          </w:tcPr>
          <w:p w:rsidR="00C855A4" w:rsidRDefault="00C855A4">
            <w:pPr>
              <w:autoSpaceDE w:val="0"/>
              <w:autoSpaceDN w:val="0"/>
              <w:adjustRightInd w:val="0"/>
              <w:spacing w:line="360" w:lineRule="auto"/>
              <w:ind w:right="215"/>
              <w:rPr>
                <w:rFonts w:hAnsi="宋体" w:cs="宋体"/>
                <w:sz w:val="21"/>
                <w:szCs w:val="21"/>
              </w:rPr>
            </w:pPr>
          </w:p>
        </w:tc>
      </w:tr>
    </w:tbl>
    <w:p w:rsidR="00C855A4" w:rsidRDefault="00C855A4" w:rsidP="00C855A4">
      <w:pPr>
        <w:spacing w:line="360" w:lineRule="exact"/>
        <w:ind w:leftChars="69" w:left="1142" w:hangingChars="430" w:hanging="907"/>
        <w:rPr>
          <w:rFonts w:ascii="黑体" w:eastAsia="黑体" w:hAnsi="宋体" w:cs="黑体"/>
          <w:b/>
          <w:kern w:val="2"/>
          <w:sz w:val="21"/>
          <w:szCs w:val="21"/>
        </w:rPr>
      </w:pPr>
    </w:p>
    <w:p w:rsidR="00C855A4" w:rsidRDefault="002F3DF9" w:rsidP="00C855A4">
      <w:pPr>
        <w:spacing w:line="360" w:lineRule="exact"/>
        <w:ind w:leftChars="69" w:left="1142" w:hangingChars="430" w:hanging="907"/>
        <w:rPr>
          <w:rFonts w:hAnsi="宋体" w:cs="宋体"/>
          <w:kern w:val="2"/>
          <w:sz w:val="21"/>
          <w:szCs w:val="21"/>
        </w:rPr>
      </w:pPr>
      <w:r>
        <w:rPr>
          <w:rFonts w:ascii="黑体" w:eastAsia="黑体" w:hAnsi="宋体" w:cs="黑体" w:hint="eastAsia"/>
          <w:b/>
          <w:kern w:val="2"/>
          <w:sz w:val="21"/>
          <w:szCs w:val="21"/>
        </w:rPr>
        <w:t>备注：</w:t>
      </w:r>
      <w:r>
        <w:rPr>
          <w:rFonts w:ascii="Times New Roman" w:hAnsi="宋体"/>
          <w:kern w:val="2"/>
          <w:sz w:val="21"/>
          <w:szCs w:val="21"/>
        </w:rPr>
        <w:t xml:space="preserve"> </w:t>
      </w:r>
      <w:r>
        <w:rPr>
          <w:rFonts w:hAnsi="宋体" w:cs="宋体" w:hint="eastAsia"/>
          <w:kern w:val="2"/>
          <w:sz w:val="21"/>
          <w:szCs w:val="21"/>
        </w:rPr>
        <w:t>1.</w:t>
      </w:r>
      <w:r>
        <w:rPr>
          <w:rFonts w:hAnsi="宋体" w:cs="宋体" w:hint="eastAsia"/>
          <w:kern w:val="2"/>
          <w:sz w:val="21"/>
          <w:szCs w:val="21"/>
        </w:rPr>
        <w:t>类似项目见前附表。</w:t>
      </w:r>
    </w:p>
    <w:p w:rsidR="00C855A4" w:rsidRDefault="002F3DF9">
      <w:pPr>
        <w:spacing w:line="360" w:lineRule="exact"/>
        <w:ind w:leftChars="183" w:left="622" w:firstLineChars="200" w:firstLine="420"/>
        <w:rPr>
          <w:rFonts w:hAnsi="宋体" w:cs="宋体"/>
          <w:kern w:val="2"/>
          <w:sz w:val="21"/>
          <w:szCs w:val="21"/>
        </w:rPr>
      </w:pPr>
      <w:r>
        <w:rPr>
          <w:rFonts w:hAnsi="宋体" w:cs="宋体" w:hint="eastAsia"/>
          <w:kern w:val="2"/>
          <w:sz w:val="21"/>
          <w:szCs w:val="21"/>
        </w:rPr>
        <w:t>2.</w:t>
      </w:r>
      <w:r>
        <w:rPr>
          <w:rFonts w:hAnsi="宋体" w:cs="宋体" w:hint="eastAsia"/>
          <w:kern w:val="2"/>
          <w:sz w:val="21"/>
          <w:szCs w:val="21"/>
        </w:rPr>
        <w:t>投标人应根据招标文件第二章“投标人须知”第</w:t>
      </w:r>
      <w:r>
        <w:rPr>
          <w:rFonts w:hAnsi="宋体" w:cs="宋体" w:hint="eastAsia"/>
          <w:kern w:val="2"/>
          <w:sz w:val="21"/>
          <w:szCs w:val="21"/>
        </w:rPr>
        <w:t xml:space="preserve"> 3.5.3 </w:t>
      </w:r>
      <w:r>
        <w:rPr>
          <w:rFonts w:hAnsi="宋体" w:cs="宋体" w:hint="eastAsia"/>
          <w:kern w:val="2"/>
          <w:sz w:val="21"/>
          <w:szCs w:val="21"/>
        </w:rPr>
        <w:t>项的要求在本表后附相关证明材料。具体年份要求见投标人须知前附表。每张表格只填写一个项目，并标明序号。</w:t>
      </w:r>
    </w:p>
    <w:p w:rsidR="00C855A4" w:rsidRDefault="002F3DF9">
      <w:pPr>
        <w:autoSpaceDE w:val="0"/>
        <w:autoSpaceDN w:val="0"/>
        <w:adjustRightInd w:val="0"/>
        <w:spacing w:line="360" w:lineRule="auto"/>
        <w:ind w:leftChars="183" w:left="622" w:firstLineChars="200" w:firstLine="420"/>
        <w:rPr>
          <w:rFonts w:hAnsi="宋体" w:cs="宋体"/>
          <w:b/>
          <w:kern w:val="2"/>
          <w:sz w:val="32"/>
          <w:szCs w:val="32"/>
        </w:rPr>
      </w:pPr>
      <w:r>
        <w:rPr>
          <w:rFonts w:eastAsia="Times New Roman"/>
          <w:sz w:val="21"/>
        </w:rPr>
        <w:t>3.</w:t>
      </w:r>
      <w:r>
        <w:rPr>
          <w:rFonts w:hAnsi="宋体"/>
          <w:sz w:val="21"/>
        </w:rPr>
        <w:t>如近年来，投标人法人机构发生合法变更或重组或法人名称变更时，应提供相关部门的合法批件或其他相关证明材料来证明其所附业绩的继承性</w:t>
      </w:r>
      <w:r>
        <w:rPr>
          <w:rFonts w:hAnsi="宋体" w:hint="eastAsia"/>
          <w:sz w:val="21"/>
        </w:rPr>
        <w:t>。</w:t>
      </w:r>
    </w:p>
    <w:p w:rsidR="00C855A4" w:rsidRDefault="002F3DF9">
      <w:pPr>
        <w:autoSpaceDE w:val="0"/>
        <w:autoSpaceDN w:val="0"/>
        <w:adjustRightInd w:val="0"/>
        <w:spacing w:line="360" w:lineRule="auto"/>
        <w:ind w:leftChars="183" w:left="622" w:firstLineChars="200" w:firstLine="420"/>
        <w:rPr>
          <w:rFonts w:hAnsi="宋体"/>
          <w:sz w:val="21"/>
          <w:szCs w:val="22"/>
        </w:rPr>
      </w:pPr>
      <w:r>
        <w:rPr>
          <w:rFonts w:hAnsi="宋体" w:hint="eastAsia"/>
          <w:sz w:val="21"/>
          <w:szCs w:val="22"/>
        </w:rPr>
        <w:t>4.</w:t>
      </w:r>
      <w:r>
        <w:rPr>
          <w:rFonts w:hAnsi="宋体" w:hint="eastAsia"/>
          <w:sz w:val="21"/>
          <w:szCs w:val="22"/>
        </w:rPr>
        <w:t>当本表内容与所附证据材料不一致时，应以所附证据材料为准。</w:t>
      </w: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rPr>
          <w:rFonts w:hAnsi="宋体" w:cs="宋体"/>
          <w:b/>
          <w:kern w:val="2"/>
          <w:sz w:val="24"/>
          <w:szCs w:val="24"/>
        </w:rPr>
      </w:pPr>
    </w:p>
    <w:p w:rsidR="00C855A4" w:rsidRDefault="002F3DF9">
      <w:pPr>
        <w:autoSpaceDE w:val="0"/>
        <w:autoSpaceDN w:val="0"/>
        <w:adjustRightInd w:val="0"/>
        <w:spacing w:line="360" w:lineRule="auto"/>
        <w:jc w:val="center"/>
        <w:rPr>
          <w:rFonts w:hAnsi="宋体" w:cs="宋体"/>
          <w:b/>
          <w:kern w:val="2"/>
          <w:sz w:val="24"/>
          <w:szCs w:val="24"/>
        </w:rPr>
      </w:pPr>
      <w:r>
        <w:rPr>
          <w:rFonts w:hAnsi="宋体" w:cs="宋体" w:hint="eastAsia"/>
          <w:b/>
          <w:kern w:val="2"/>
          <w:sz w:val="24"/>
          <w:szCs w:val="24"/>
        </w:rPr>
        <w:lastRenderedPageBreak/>
        <w:t>（</w:t>
      </w:r>
      <w:r>
        <w:rPr>
          <w:rFonts w:hAnsi="宋体" w:cs="宋体" w:hint="eastAsia"/>
          <w:b/>
          <w:kern w:val="2"/>
          <w:sz w:val="24"/>
          <w:szCs w:val="24"/>
        </w:rPr>
        <w:t>五</w:t>
      </w:r>
      <w:r>
        <w:rPr>
          <w:rFonts w:hAnsi="宋体" w:cs="宋体" w:hint="eastAsia"/>
          <w:b/>
          <w:kern w:val="2"/>
          <w:sz w:val="24"/>
          <w:szCs w:val="24"/>
        </w:rPr>
        <w:t>）投标人的信誉情况表</w:t>
      </w:r>
    </w:p>
    <w:p w:rsidR="00C855A4" w:rsidRDefault="00C855A4">
      <w:pPr>
        <w:autoSpaceDE w:val="0"/>
        <w:autoSpaceDN w:val="0"/>
        <w:adjustRightInd w:val="0"/>
        <w:spacing w:line="360" w:lineRule="auto"/>
        <w:jc w:val="center"/>
        <w:rPr>
          <w:rFonts w:hAnsi="宋体" w:cs="宋体"/>
          <w:b/>
          <w:kern w:val="2"/>
          <w:sz w:val="32"/>
          <w:szCs w:val="32"/>
        </w:rPr>
      </w:pPr>
    </w:p>
    <w:tbl>
      <w:tblPr>
        <w:tblStyle w:val="af7"/>
        <w:tblW w:w="8422" w:type="dxa"/>
        <w:jc w:val="center"/>
        <w:tblLayout w:type="fixed"/>
        <w:tblLook w:val="04A0"/>
      </w:tblPr>
      <w:tblGrid>
        <w:gridCol w:w="2707"/>
        <w:gridCol w:w="5715"/>
      </w:tblGrid>
      <w:tr w:rsidR="00C855A4">
        <w:trPr>
          <w:trHeight w:val="859"/>
          <w:jc w:val="center"/>
        </w:trPr>
        <w:tc>
          <w:tcPr>
            <w:tcW w:w="2707" w:type="dxa"/>
            <w:vAlign w:val="center"/>
          </w:tcPr>
          <w:p w:rsidR="00C855A4" w:rsidRDefault="002F3DF9">
            <w:pPr>
              <w:autoSpaceDE w:val="0"/>
              <w:autoSpaceDN w:val="0"/>
              <w:adjustRightInd w:val="0"/>
              <w:spacing w:line="360" w:lineRule="auto"/>
              <w:jc w:val="center"/>
              <w:rPr>
                <w:rFonts w:hAnsi="宋体" w:cs="宋体"/>
                <w:b/>
                <w:kern w:val="2"/>
                <w:sz w:val="32"/>
                <w:szCs w:val="32"/>
              </w:rPr>
            </w:pPr>
            <w:r>
              <w:rPr>
                <w:rFonts w:hAnsi="宋体"/>
                <w:sz w:val="21"/>
              </w:rPr>
              <w:t>项</w:t>
            </w:r>
            <w:r>
              <w:rPr>
                <w:rFonts w:hAnsi="宋体"/>
                <w:sz w:val="21"/>
              </w:rPr>
              <w:t xml:space="preserve"> </w:t>
            </w:r>
            <w:r>
              <w:rPr>
                <w:rFonts w:hAnsi="宋体"/>
                <w:sz w:val="21"/>
              </w:rPr>
              <w:t>目</w:t>
            </w:r>
          </w:p>
        </w:tc>
        <w:tc>
          <w:tcPr>
            <w:tcW w:w="5715" w:type="dxa"/>
            <w:vAlign w:val="center"/>
          </w:tcPr>
          <w:p w:rsidR="00C855A4" w:rsidRDefault="002F3DF9">
            <w:pPr>
              <w:autoSpaceDE w:val="0"/>
              <w:autoSpaceDN w:val="0"/>
              <w:adjustRightInd w:val="0"/>
              <w:spacing w:line="360" w:lineRule="auto"/>
              <w:jc w:val="center"/>
              <w:rPr>
                <w:rFonts w:hAnsi="宋体" w:cs="宋体"/>
                <w:b/>
                <w:kern w:val="2"/>
                <w:sz w:val="32"/>
                <w:szCs w:val="32"/>
              </w:rPr>
            </w:pPr>
            <w:r>
              <w:rPr>
                <w:rFonts w:hAnsi="宋体"/>
                <w:sz w:val="21"/>
              </w:rPr>
              <w:t>投标人情况说明</w:t>
            </w:r>
          </w:p>
        </w:tc>
      </w:tr>
      <w:tr w:rsidR="00C855A4">
        <w:trPr>
          <w:trHeight w:val="859"/>
          <w:jc w:val="center"/>
        </w:trPr>
        <w:tc>
          <w:tcPr>
            <w:tcW w:w="2707" w:type="dxa"/>
            <w:vAlign w:val="center"/>
          </w:tcPr>
          <w:p w:rsidR="00C855A4" w:rsidRDefault="00C855A4">
            <w:pPr>
              <w:pStyle w:val="a0"/>
              <w:ind w:firstLineChars="0" w:firstLine="0"/>
            </w:pPr>
          </w:p>
        </w:tc>
        <w:tc>
          <w:tcPr>
            <w:tcW w:w="5715" w:type="dxa"/>
            <w:vAlign w:val="center"/>
          </w:tcPr>
          <w:p w:rsidR="00C855A4" w:rsidRDefault="00C855A4">
            <w:pPr>
              <w:autoSpaceDE w:val="0"/>
              <w:autoSpaceDN w:val="0"/>
              <w:adjustRightInd w:val="0"/>
              <w:spacing w:line="360" w:lineRule="auto"/>
              <w:jc w:val="center"/>
              <w:rPr>
                <w:rFonts w:hAnsi="宋体"/>
                <w:sz w:val="21"/>
              </w:rPr>
            </w:pPr>
          </w:p>
        </w:tc>
      </w:tr>
      <w:tr w:rsidR="00C855A4">
        <w:trPr>
          <w:trHeight w:val="859"/>
          <w:jc w:val="center"/>
        </w:trPr>
        <w:tc>
          <w:tcPr>
            <w:tcW w:w="2707" w:type="dxa"/>
            <w:vAlign w:val="center"/>
          </w:tcPr>
          <w:p w:rsidR="00C855A4" w:rsidRDefault="00C855A4">
            <w:pPr>
              <w:autoSpaceDE w:val="0"/>
              <w:autoSpaceDN w:val="0"/>
              <w:adjustRightInd w:val="0"/>
              <w:spacing w:line="360" w:lineRule="auto"/>
              <w:jc w:val="center"/>
              <w:rPr>
                <w:rFonts w:hAnsi="宋体"/>
                <w:sz w:val="21"/>
              </w:rPr>
            </w:pPr>
          </w:p>
        </w:tc>
        <w:tc>
          <w:tcPr>
            <w:tcW w:w="5715" w:type="dxa"/>
            <w:vAlign w:val="center"/>
          </w:tcPr>
          <w:p w:rsidR="00C855A4" w:rsidRDefault="00C855A4">
            <w:pPr>
              <w:autoSpaceDE w:val="0"/>
              <w:autoSpaceDN w:val="0"/>
              <w:adjustRightInd w:val="0"/>
              <w:spacing w:line="360" w:lineRule="auto"/>
              <w:jc w:val="center"/>
              <w:rPr>
                <w:rFonts w:hAnsi="宋体"/>
                <w:sz w:val="21"/>
              </w:rPr>
            </w:pPr>
          </w:p>
        </w:tc>
      </w:tr>
      <w:tr w:rsidR="00C855A4">
        <w:trPr>
          <w:trHeight w:val="859"/>
          <w:jc w:val="center"/>
        </w:trPr>
        <w:tc>
          <w:tcPr>
            <w:tcW w:w="2707" w:type="dxa"/>
            <w:vAlign w:val="center"/>
          </w:tcPr>
          <w:p w:rsidR="00C855A4" w:rsidRDefault="00C855A4">
            <w:pPr>
              <w:autoSpaceDE w:val="0"/>
              <w:autoSpaceDN w:val="0"/>
              <w:adjustRightInd w:val="0"/>
              <w:spacing w:line="360" w:lineRule="auto"/>
              <w:jc w:val="center"/>
              <w:rPr>
                <w:rFonts w:hAnsi="宋体"/>
                <w:sz w:val="21"/>
              </w:rPr>
            </w:pPr>
          </w:p>
        </w:tc>
        <w:tc>
          <w:tcPr>
            <w:tcW w:w="5715" w:type="dxa"/>
            <w:vAlign w:val="center"/>
          </w:tcPr>
          <w:p w:rsidR="00C855A4" w:rsidRDefault="00C855A4">
            <w:pPr>
              <w:autoSpaceDE w:val="0"/>
              <w:autoSpaceDN w:val="0"/>
              <w:adjustRightInd w:val="0"/>
              <w:spacing w:line="360" w:lineRule="auto"/>
              <w:jc w:val="center"/>
              <w:rPr>
                <w:rFonts w:hAnsi="宋体"/>
                <w:sz w:val="21"/>
              </w:rPr>
            </w:pPr>
          </w:p>
        </w:tc>
      </w:tr>
      <w:tr w:rsidR="00C855A4">
        <w:trPr>
          <w:trHeight w:val="859"/>
          <w:jc w:val="center"/>
        </w:trPr>
        <w:tc>
          <w:tcPr>
            <w:tcW w:w="2707" w:type="dxa"/>
            <w:vAlign w:val="center"/>
          </w:tcPr>
          <w:p w:rsidR="00C855A4" w:rsidRDefault="00C855A4">
            <w:pPr>
              <w:autoSpaceDE w:val="0"/>
              <w:autoSpaceDN w:val="0"/>
              <w:adjustRightInd w:val="0"/>
              <w:spacing w:line="360" w:lineRule="auto"/>
              <w:jc w:val="center"/>
              <w:rPr>
                <w:rFonts w:hAnsi="宋体"/>
                <w:sz w:val="21"/>
              </w:rPr>
            </w:pPr>
          </w:p>
        </w:tc>
        <w:tc>
          <w:tcPr>
            <w:tcW w:w="5715" w:type="dxa"/>
            <w:vAlign w:val="center"/>
          </w:tcPr>
          <w:p w:rsidR="00C855A4" w:rsidRDefault="00C855A4">
            <w:pPr>
              <w:autoSpaceDE w:val="0"/>
              <w:autoSpaceDN w:val="0"/>
              <w:adjustRightInd w:val="0"/>
              <w:spacing w:line="360" w:lineRule="auto"/>
              <w:jc w:val="center"/>
              <w:rPr>
                <w:rFonts w:hAnsi="宋体"/>
                <w:sz w:val="21"/>
              </w:rPr>
            </w:pPr>
          </w:p>
        </w:tc>
      </w:tr>
      <w:tr w:rsidR="00C855A4">
        <w:trPr>
          <w:trHeight w:val="859"/>
          <w:jc w:val="center"/>
        </w:trPr>
        <w:tc>
          <w:tcPr>
            <w:tcW w:w="2707" w:type="dxa"/>
            <w:vAlign w:val="center"/>
          </w:tcPr>
          <w:p w:rsidR="00C855A4" w:rsidRDefault="00C855A4">
            <w:pPr>
              <w:autoSpaceDE w:val="0"/>
              <w:autoSpaceDN w:val="0"/>
              <w:adjustRightInd w:val="0"/>
              <w:spacing w:line="360" w:lineRule="auto"/>
              <w:jc w:val="center"/>
              <w:rPr>
                <w:rFonts w:hAnsi="宋体"/>
                <w:sz w:val="21"/>
              </w:rPr>
            </w:pPr>
          </w:p>
        </w:tc>
        <w:tc>
          <w:tcPr>
            <w:tcW w:w="5715" w:type="dxa"/>
            <w:vAlign w:val="center"/>
          </w:tcPr>
          <w:p w:rsidR="00C855A4" w:rsidRDefault="00C855A4">
            <w:pPr>
              <w:autoSpaceDE w:val="0"/>
              <w:autoSpaceDN w:val="0"/>
              <w:adjustRightInd w:val="0"/>
              <w:spacing w:line="360" w:lineRule="auto"/>
              <w:jc w:val="center"/>
              <w:rPr>
                <w:rFonts w:hAnsi="宋体"/>
                <w:sz w:val="21"/>
              </w:rPr>
            </w:pPr>
          </w:p>
        </w:tc>
      </w:tr>
      <w:tr w:rsidR="00C855A4">
        <w:trPr>
          <w:trHeight w:val="859"/>
          <w:jc w:val="center"/>
        </w:trPr>
        <w:tc>
          <w:tcPr>
            <w:tcW w:w="2707" w:type="dxa"/>
            <w:vAlign w:val="center"/>
          </w:tcPr>
          <w:p w:rsidR="00C855A4" w:rsidRDefault="00C855A4">
            <w:pPr>
              <w:autoSpaceDE w:val="0"/>
              <w:autoSpaceDN w:val="0"/>
              <w:adjustRightInd w:val="0"/>
              <w:spacing w:line="360" w:lineRule="auto"/>
              <w:jc w:val="center"/>
              <w:rPr>
                <w:rFonts w:hAnsi="宋体"/>
                <w:sz w:val="21"/>
              </w:rPr>
            </w:pPr>
          </w:p>
        </w:tc>
        <w:tc>
          <w:tcPr>
            <w:tcW w:w="5715" w:type="dxa"/>
            <w:vAlign w:val="center"/>
          </w:tcPr>
          <w:p w:rsidR="00C855A4" w:rsidRDefault="00C855A4">
            <w:pPr>
              <w:autoSpaceDE w:val="0"/>
              <w:autoSpaceDN w:val="0"/>
              <w:adjustRightInd w:val="0"/>
              <w:spacing w:line="360" w:lineRule="auto"/>
              <w:jc w:val="center"/>
              <w:rPr>
                <w:rFonts w:hAnsi="宋体"/>
                <w:sz w:val="21"/>
              </w:rPr>
            </w:pPr>
          </w:p>
        </w:tc>
      </w:tr>
    </w:tbl>
    <w:p w:rsidR="00C855A4" w:rsidRDefault="00C855A4">
      <w:pPr>
        <w:spacing w:line="360" w:lineRule="exact"/>
        <w:ind w:left="522"/>
        <w:rPr>
          <w:rFonts w:hAnsi="宋体"/>
          <w:sz w:val="21"/>
          <w:szCs w:val="22"/>
        </w:rPr>
      </w:pPr>
    </w:p>
    <w:p w:rsidR="00C855A4" w:rsidRDefault="002F3DF9">
      <w:pPr>
        <w:spacing w:line="360" w:lineRule="exact"/>
        <w:ind w:left="522"/>
        <w:rPr>
          <w:rFonts w:hAnsi="宋体"/>
          <w:sz w:val="21"/>
          <w:szCs w:val="22"/>
        </w:rPr>
      </w:pPr>
      <w:r>
        <w:rPr>
          <w:rFonts w:hAnsi="宋体"/>
          <w:sz w:val="21"/>
          <w:szCs w:val="22"/>
        </w:rPr>
        <w:t>注：</w:t>
      </w:r>
      <w:r>
        <w:rPr>
          <w:rFonts w:hAnsi="宋体"/>
          <w:sz w:val="21"/>
          <w:szCs w:val="22"/>
        </w:rPr>
        <w:t>1.</w:t>
      </w:r>
      <w:r>
        <w:rPr>
          <w:rFonts w:hAnsi="宋体"/>
          <w:sz w:val="21"/>
          <w:szCs w:val="22"/>
        </w:rPr>
        <w:t>投标人应按照招标文件第二章</w:t>
      </w:r>
      <w:r>
        <w:rPr>
          <w:rFonts w:hAnsi="宋体"/>
          <w:sz w:val="21"/>
          <w:szCs w:val="22"/>
        </w:rPr>
        <w:t>“</w:t>
      </w:r>
      <w:r>
        <w:rPr>
          <w:rFonts w:hAnsi="宋体"/>
          <w:sz w:val="21"/>
          <w:szCs w:val="22"/>
        </w:rPr>
        <w:t>投标人须知</w:t>
      </w:r>
      <w:r>
        <w:rPr>
          <w:rFonts w:hAnsi="宋体"/>
          <w:sz w:val="21"/>
          <w:szCs w:val="22"/>
        </w:rPr>
        <w:t>”</w:t>
      </w:r>
      <w:r>
        <w:rPr>
          <w:rFonts w:hAnsi="宋体"/>
          <w:sz w:val="21"/>
          <w:szCs w:val="22"/>
        </w:rPr>
        <w:t>前附表附录</w:t>
      </w:r>
      <w:r>
        <w:rPr>
          <w:rFonts w:hAnsi="宋体"/>
          <w:sz w:val="21"/>
          <w:szCs w:val="22"/>
        </w:rPr>
        <w:t xml:space="preserve"> 4 </w:t>
      </w:r>
      <w:r>
        <w:rPr>
          <w:rFonts w:hAnsi="宋体"/>
          <w:sz w:val="21"/>
          <w:szCs w:val="22"/>
        </w:rPr>
        <w:t>和</w:t>
      </w:r>
      <w:r>
        <w:rPr>
          <w:rFonts w:hAnsi="宋体"/>
          <w:sz w:val="21"/>
          <w:szCs w:val="22"/>
        </w:rPr>
        <w:t>“</w:t>
      </w:r>
      <w:r>
        <w:rPr>
          <w:rFonts w:hAnsi="宋体"/>
          <w:sz w:val="21"/>
          <w:szCs w:val="22"/>
        </w:rPr>
        <w:t>投标人须知</w:t>
      </w:r>
      <w:r>
        <w:rPr>
          <w:rFonts w:hAnsi="宋体"/>
          <w:sz w:val="21"/>
          <w:szCs w:val="22"/>
        </w:rPr>
        <w:t>”</w:t>
      </w:r>
      <w:r>
        <w:rPr>
          <w:rFonts w:hAnsi="宋体"/>
          <w:sz w:val="21"/>
          <w:szCs w:val="22"/>
        </w:rPr>
        <w:t>正文第</w:t>
      </w:r>
      <w:r>
        <w:rPr>
          <w:rFonts w:hAnsi="宋体"/>
          <w:sz w:val="21"/>
          <w:szCs w:val="22"/>
        </w:rPr>
        <w:t xml:space="preserve"> 1.4.4 </w:t>
      </w:r>
      <w:r>
        <w:rPr>
          <w:rFonts w:hAnsi="宋体"/>
          <w:sz w:val="21"/>
          <w:szCs w:val="22"/>
        </w:rPr>
        <w:t>项规定，逐条说明其信誉情况。</w:t>
      </w:r>
    </w:p>
    <w:p w:rsidR="00C855A4" w:rsidRDefault="002F3DF9">
      <w:pPr>
        <w:autoSpaceDE w:val="0"/>
        <w:autoSpaceDN w:val="0"/>
        <w:adjustRightInd w:val="0"/>
        <w:spacing w:line="360" w:lineRule="auto"/>
        <w:jc w:val="center"/>
        <w:rPr>
          <w:rFonts w:hAnsi="宋体"/>
          <w:sz w:val="21"/>
        </w:rPr>
      </w:pPr>
      <w:r>
        <w:rPr>
          <w:rFonts w:hAnsi="宋体" w:hint="eastAsia"/>
          <w:sz w:val="21"/>
          <w:szCs w:val="22"/>
        </w:rPr>
        <w:t xml:space="preserve">      </w:t>
      </w:r>
      <w:r>
        <w:rPr>
          <w:rFonts w:hAnsi="宋体"/>
          <w:sz w:val="21"/>
          <w:szCs w:val="22"/>
        </w:rPr>
        <w:t>2.</w:t>
      </w:r>
      <w:r>
        <w:rPr>
          <w:rFonts w:hAnsi="宋体"/>
          <w:sz w:val="21"/>
          <w:szCs w:val="22"/>
        </w:rPr>
        <w:t>投标人应根据招标文</w:t>
      </w:r>
      <w:r>
        <w:rPr>
          <w:rFonts w:hAnsi="宋体"/>
          <w:sz w:val="21"/>
        </w:rPr>
        <w:t>件第二章</w:t>
      </w:r>
      <w:r>
        <w:rPr>
          <w:rFonts w:ascii="Arial" w:eastAsia="Arial" w:hAnsi="Arial"/>
          <w:sz w:val="21"/>
        </w:rPr>
        <w:t>“</w:t>
      </w:r>
      <w:r>
        <w:rPr>
          <w:rFonts w:hAnsi="宋体"/>
          <w:sz w:val="21"/>
        </w:rPr>
        <w:t>投标人须知</w:t>
      </w:r>
      <w:r>
        <w:rPr>
          <w:rFonts w:ascii="Arial" w:eastAsia="Arial" w:hAnsi="Arial"/>
          <w:sz w:val="21"/>
        </w:rPr>
        <w:t>”</w:t>
      </w:r>
      <w:r>
        <w:rPr>
          <w:rFonts w:hAnsi="宋体"/>
          <w:sz w:val="21"/>
        </w:rPr>
        <w:t>第</w:t>
      </w:r>
      <w:r>
        <w:rPr>
          <w:rFonts w:eastAsia="Times New Roman"/>
          <w:sz w:val="21"/>
        </w:rPr>
        <w:t xml:space="preserve"> 3.5.4 </w:t>
      </w:r>
      <w:r>
        <w:rPr>
          <w:rFonts w:hAnsi="宋体"/>
          <w:sz w:val="21"/>
        </w:rPr>
        <w:t>项的要求在本表后附相关证明材料</w:t>
      </w:r>
      <w:r>
        <w:rPr>
          <w:rFonts w:hAnsi="宋体" w:hint="eastAsia"/>
          <w:sz w:val="21"/>
        </w:rPr>
        <w:t>。</w:t>
      </w:r>
    </w:p>
    <w:p w:rsidR="00C855A4" w:rsidRDefault="00C855A4">
      <w:pPr>
        <w:pStyle w:val="a0"/>
        <w:ind w:firstLine="340"/>
      </w:pPr>
    </w:p>
    <w:p w:rsidR="00C855A4" w:rsidRDefault="00C855A4">
      <w:pPr>
        <w:autoSpaceDE w:val="0"/>
        <w:autoSpaceDN w:val="0"/>
        <w:adjustRightInd w:val="0"/>
        <w:spacing w:line="360" w:lineRule="auto"/>
        <w:jc w:val="center"/>
        <w:rPr>
          <w:rFonts w:hAnsi="宋体" w:cs="宋体"/>
          <w:b/>
          <w:kern w:val="2"/>
          <w:sz w:val="24"/>
          <w:szCs w:val="24"/>
        </w:rPr>
      </w:pPr>
    </w:p>
    <w:p w:rsidR="00C855A4" w:rsidRDefault="00C855A4">
      <w:pPr>
        <w:autoSpaceDE w:val="0"/>
        <w:autoSpaceDN w:val="0"/>
        <w:adjustRightInd w:val="0"/>
        <w:spacing w:line="360" w:lineRule="auto"/>
        <w:jc w:val="center"/>
        <w:rPr>
          <w:rFonts w:hAnsi="宋体" w:cs="宋体"/>
          <w:b/>
          <w:kern w:val="2"/>
          <w:sz w:val="24"/>
          <w:szCs w:val="24"/>
        </w:rPr>
      </w:pPr>
    </w:p>
    <w:p w:rsidR="00C855A4" w:rsidRDefault="00C855A4">
      <w:pPr>
        <w:autoSpaceDE w:val="0"/>
        <w:autoSpaceDN w:val="0"/>
        <w:adjustRightInd w:val="0"/>
        <w:spacing w:line="360" w:lineRule="auto"/>
        <w:jc w:val="center"/>
        <w:rPr>
          <w:rFonts w:hAnsi="宋体" w:cs="宋体"/>
          <w:b/>
          <w:kern w:val="2"/>
          <w:sz w:val="24"/>
          <w:szCs w:val="24"/>
        </w:rPr>
      </w:pPr>
    </w:p>
    <w:p w:rsidR="00C855A4" w:rsidRDefault="00C855A4">
      <w:pPr>
        <w:autoSpaceDE w:val="0"/>
        <w:autoSpaceDN w:val="0"/>
        <w:adjustRightInd w:val="0"/>
        <w:spacing w:line="360" w:lineRule="auto"/>
        <w:jc w:val="center"/>
        <w:rPr>
          <w:rFonts w:hAnsi="宋体" w:cs="宋体"/>
          <w:b/>
          <w:kern w:val="2"/>
          <w:sz w:val="24"/>
          <w:szCs w:val="24"/>
        </w:rPr>
      </w:pPr>
    </w:p>
    <w:p w:rsidR="00C855A4" w:rsidRDefault="00C855A4">
      <w:pPr>
        <w:autoSpaceDE w:val="0"/>
        <w:autoSpaceDN w:val="0"/>
        <w:adjustRightInd w:val="0"/>
        <w:spacing w:line="360" w:lineRule="auto"/>
        <w:jc w:val="center"/>
        <w:rPr>
          <w:rFonts w:hAnsi="宋体" w:cs="宋体"/>
          <w:b/>
          <w:kern w:val="2"/>
          <w:sz w:val="24"/>
          <w:szCs w:val="24"/>
        </w:rPr>
      </w:pPr>
    </w:p>
    <w:p w:rsidR="00C855A4" w:rsidRDefault="00C855A4">
      <w:pPr>
        <w:autoSpaceDE w:val="0"/>
        <w:autoSpaceDN w:val="0"/>
        <w:adjustRightInd w:val="0"/>
        <w:spacing w:line="360" w:lineRule="auto"/>
        <w:jc w:val="center"/>
        <w:rPr>
          <w:rFonts w:hAnsi="宋体" w:cs="宋体"/>
          <w:b/>
          <w:kern w:val="2"/>
          <w:sz w:val="24"/>
          <w:szCs w:val="24"/>
        </w:rPr>
      </w:pPr>
    </w:p>
    <w:p w:rsidR="00C855A4" w:rsidRDefault="00C855A4">
      <w:pPr>
        <w:autoSpaceDE w:val="0"/>
        <w:autoSpaceDN w:val="0"/>
        <w:adjustRightInd w:val="0"/>
        <w:spacing w:line="360" w:lineRule="auto"/>
        <w:jc w:val="center"/>
        <w:rPr>
          <w:rFonts w:hAnsi="宋体" w:cs="宋体"/>
          <w:b/>
          <w:kern w:val="2"/>
          <w:sz w:val="24"/>
          <w:szCs w:val="24"/>
        </w:rPr>
      </w:pPr>
    </w:p>
    <w:p w:rsidR="00C855A4" w:rsidRDefault="00C855A4">
      <w:pPr>
        <w:autoSpaceDE w:val="0"/>
        <w:autoSpaceDN w:val="0"/>
        <w:adjustRightInd w:val="0"/>
        <w:spacing w:line="360" w:lineRule="auto"/>
        <w:rPr>
          <w:rFonts w:hAnsi="宋体" w:cs="宋体"/>
          <w:b/>
          <w:kern w:val="2"/>
          <w:sz w:val="24"/>
          <w:szCs w:val="24"/>
        </w:rPr>
      </w:pPr>
    </w:p>
    <w:p w:rsidR="00C855A4" w:rsidRDefault="00C855A4">
      <w:pPr>
        <w:autoSpaceDE w:val="0"/>
        <w:autoSpaceDN w:val="0"/>
        <w:adjustRightInd w:val="0"/>
        <w:spacing w:line="360" w:lineRule="auto"/>
        <w:rPr>
          <w:rFonts w:hAnsi="宋体" w:cs="宋体"/>
          <w:b/>
          <w:kern w:val="2"/>
          <w:sz w:val="24"/>
          <w:szCs w:val="24"/>
        </w:rPr>
      </w:pPr>
    </w:p>
    <w:p w:rsidR="00C855A4" w:rsidRDefault="00C855A4">
      <w:pPr>
        <w:autoSpaceDE w:val="0"/>
        <w:autoSpaceDN w:val="0"/>
        <w:adjustRightInd w:val="0"/>
        <w:spacing w:line="360" w:lineRule="auto"/>
        <w:rPr>
          <w:rFonts w:hAnsi="宋体"/>
          <w:b/>
          <w:bCs/>
          <w:sz w:val="24"/>
          <w:szCs w:val="24"/>
        </w:rPr>
      </w:pPr>
    </w:p>
    <w:p w:rsidR="00C855A4" w:rsidRDefault="002F3DF9">
      <w:pPr>
        <w:pStyle w:val="a4"/>
        <w:spacing w:before="108"/>
        <w:jc w:val="center"/>
        <w:rPr>
          <w:rFonts w:ascii="黑体" w:eastAsia="黑体"/>
          <w:color w:val="000000" w:themeColor="text1"/>
          <w:sz w:val="30"/>
          <w:szCs w:val="30"/>
        </w:rPr>
      </w:pPr>
      <w:r>
        <w:rPr>
          <w:rFonts w:ascii="黑体" w:eastAsia="黑体" w:hint="eastAsia"/>
          <w:color w:val="000000" w:themeColor="text1"/>
          <w:sz w:val="30"/>
          <w:szCs w:val="30"/>
        </w:rPr>
        <w:lastRenderedPageBreak/>
        <w:t>（六）拟委任的项目总工资历表</w:t>
      </w:r>
    </w:p>
    <w:tbl>
      <w:tblPr>
        <w:tblW w:w="8737"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61"/>
        <w:gridCol w:w="1377"/>
        <w:gridCol w:w="103"/>
        <w:gridCol w:w="1061"/>
        <w:gridCol w:w="1381"/>
        <w:gridCol w:w="339"/>
        <w:gridCol w:w="1544"/>
        <w:gridCol w:w="388"/>
        <w:gridCol w:w="1283"/>
      </w:tblGrid>
      <w:tr w:rsidR="00C855A4">
        <w:trPr>
          <w:trHeight w:val="517"/>
          <w:jc w:val="center"/>
        </w:trPr>
        <w:tc>
          <w:tcPr>
            <w:tcW w:w="1261" w:type="dxa"/>
          </w:tcPr>
          <w:p w:rsidR="00C855A4" w:rsidRDefault="00C855A4">
            <w:pPr>
              <w:pStyle w:val="TableParagraph"/>
              <w:spacing w:before="6"/>
              <w:rPr>
                <w:rFonts w:ascii="黑体"/>
                <w:sz w:val="14"/>
              </w:rPr>
            </w:pPr>
          </w:p>
          <w:p w:rsidR="00C855A4" w:rsidRDefault="002F3DF9">
            <w:pPr>
              <w:pStyle w:val="TableParagraph"/>
              <w:tabs>
                <w:tab w:val="left" w:pos="631"/>
              </w:tabs>
              <w:ind w:right="13"/>
              <w:jc w:val="center"/>
              <w:rPr>
                <w:sz w:val="21"/>
              </w:rPr>
            </w:pPr>
            <w:r>
              <w:rPr>
                <w:sz w:val="21"/>
              </w:rPr>
              <w:t>姓</w:t>
            </w:r>
            <w:r>
              <w:rPr>
                <w:sz w:val="21"/>
              </w:rPr>
              <w:tab/>
            </w:r>
            <w:r>
              <w:rPr>
                <w:sz w:val="21"/>
              </w:rPr>
              <w:t>名</w:t>
            </w:r>
          </w:p>
        </w:tc>
        <w:tc>
          <w:tcPr>
            <w:tcW w:w="1480" w:type="dxa"/>
            <w:gridSpan w:val="2"/>
          </w:tcPr>
          <w:p w:rsidR="00C855A4" w:rsidRDefault="00C855A4">
            <w:pPr>
              <w:pStyle w:val="TableParagraph"/>
              <w:rPr>
                <w:rFonts w:ascii="Times New Roman"/>
                <w:sz w:val="20"/>
              </w:rPr>
            </w:pPr>
          </w:p>
        </w:tc>
        <w:tc>
          <w:tcPr>
            <w:tcW w:w="1061" w:type="dxa"/>
          </w:tcPr>
          <w:p w:rsidR="00C855A4" w:rsidRDefault="00C855A4">
            <w:pPr>
              <w:pStyle w:val="TableParagraph"/>
              <w:spacing w:before="6"/>
              <w:rPr>
                <w:rFonts w:ascii="黑体"/>
                <w:sz w:val="14"/>
              </w:rPr>
            </w:pPr>
          </w:p>
          <w:p w:rsidR="00C855A4" w:rsidRDefault="002F3DF9">
            <w:pPr>
              <w:pStyle w:val="TableParagraph"/>
              <w:tabs>
                <w:tab w:val="left" w:pos="643"/>
              </w:tabs>
              <w:ind w:left="12"/>
              <w:jc w:val="center"/>
              <w:rPr>
                <w:sz w:val="21"/>
              </w:rPr>
            </w:pPr>
            <w:r>
              <w:rPr>
                <w:sz w:val="21"/>
              </w:rPr>
              <w:t>年</w:t>
            </w:r>
            <w:r>
              <w:rPr>
                <w:sz w:val="21"/>
              </w:rPr>
              <w:tab/>
            </w:r>
            <w:r>
              <w:rPr>
                <w:sz w:val="21"/>
              </w:rPr>
              <w:t>龄</w:t>
            </w:r>
          </w:p>
        </w:tc>
        <w:tc>
          <w:tcPr>
            <w:tcW w:w="1381" w:type="dxa"/>
          </w:tcPr>
          <w:p w:rsidR="00C855A4" w:rsidRDefault="00C855A4">
            <w:pPr>
              <w:pStyle w:val="TableParagraph"/>
              <w:rPr>
                <w:rFonts w:ascii="Times New Roman"/>
                <w:sz w:val="20"/>
              </w:rPr>
            </w:pPr>
          </w:p>
        </w:tc>
        <w:tc>
          <w:tcPr>
            <w:tcW w:w="1883" w:type="dxa"/>
            <w:gridSpan w:val="2"/>
          </w:tcPr>
          <w:p w:rsidR="00C855A4" w:rsidRDefault="00C855A4">
            <w:pPr>
              <w:pStyle w:val="TableParagraph"/>
              <w:spacing w:before="6"/>
              <w:rPr>
                <w:rFonts w:ascii="黑体"/>
                <w:sz w:val="14"/>
              </w:rPr>
            </w:pPr>
          </w:p>
          <w:p w:rsidR="00C855A4" w:rsidRDefault="002F3DF9">
            <w:pPr>
              <w:pStyle w:val="TableParagraph"/>
              <w:tabs>
                <w:tab w:val="left" w:pos="1151"/>
              </w:tabs>
              <w:ind w:left="520"/>
              <w:rPr>
                <w:sz w:val="21"/>
              </w:rPr>
            </w:pPr>
            <w:r>
              <w:rPr>
                <w:sz w:val="21"/>
              </w:rPr>
              <w:t>专</w:t>
            </w:r>
            <w:r>
              <w:rPr>
                <w:sz w:val="21"/>
              </w:rPr>
              <w:tab/>
            </w:r>
            <w:r>
              <w:rPr>
                <w:sz w:val="21"/>
              </w:rPr>
              <w:t>业</w:t>
            </w:r>
          </w:p>
        </w:tc>
        <w:tc>
          <w:tcPr>
            <w:tcW w:w="1671" w:type="dxa"/>
            <w:gridSpan w:val="2"/>
          </w:tcPr>
          <w:p w:rsidR="00C855A4" w:rsidRDefault="00C855A4">
            <w:pPr>
              <w:pStyle w:val="TableParagraph"/>
              <w:rPr>
                <w:rFonts w:ascii="Times New Roman"/>
                <w:sz w:val="20"/>
              </w:rPr>
            </w:pPr>
          </w:p>
        </w:tc>
      </w:tr>
      <w:tr w:rsidR="00C855A4">
        <w:trPr>
          <w:trHeight w:val="981"/>
          <w:jc w:val="center"/>
        </w:trPr>
        <w:tc>
          <w:tcPr>
            <w:tcW w:w="1261" w:type="dxa"/>
          </w:tcPr>
          <w:p w:rsidR="00C855A4" w:rsidRDefault="00C855A4">
            <w:pPr>
              <w:pStyle w:val="TableParagraph"/>
              <w:rPr>
                <w:rFonts w:ascii="黑体"/>
                <w:sz w:val="20"/>
              </w:rPr>
            </w:pPr>
          </w:p>
          <w:p w:rsidR="00C855A4" w:rsidRDefault="002F3DF9">
            <w:pPr>
              <w:pStyle w:val="TableParagraph"/>
              <w:spacing w:before="160"/>
              <w:ind w:right="15"/>
              <w:jc w:val="center"/>
              <w:rPr>
                <w:sz w:val="21"/>
              </w:rPr>
            </w:pPr>
            <w:r>
              <w:rPr>
                <w:sz w:val="21"/>
              </w:rPr>
              <w:t>技术职称</w:t>
            </w:r>
          </w:p>
        </w:tc>
        <w:tc>
          <w:tcPr>
            <w:tcW w:w="1480" w:type="dxa"/>
            <w:gridSpan w:val="2"/>
          </w:tcPr>
          <w:p w:rsidR="00C855A4" w:rsidRDefault="00C855A4">
            <w:pPr>
              <w:pStyle w:val="TableParagraph"/>
              <w:rPr>
                <w:rFonts w:ascii="Times New Roman"/>
                <w:sz w:val="20"/>
              </w:rPr>
            </w:pPr>
          </w:p>
        </w:tc>
        <w:tc>
          <w:tcPr>
            <w:tcW w:w="1061" w:type="dxa"/>
          </w:tcPr>
          <w:p w:rsidR="00C855A4" w:rsidRDefault="00C855A4">
            <w:pPr>
              <w:pStyle w:val="TableParagraph"/>
              <w:rPr>
                <w:rFonts w:ascii="黑体"/>
                <w:sz w:val="20"/>
              </w:rPr>
            </w:pPr>
          </w:p>
          <w:p w:rsidR="00C855A4" w:rsidRDefault="002F3DF9">
            <w:pPr>
              <w:pStyle w:val="TableParagraph"/>
              <w:tabs>
                <w:tab w:val="left" w:pos="643"/>
              </w:tabs>
              <w:spacing w:before="160"/>
              <w:ind w:left="12"/>
              <w:jc w:val="center"/>
              <w:rPr>
                <w:sz w:val="21"/>
              </w:rPr>
            </w:pPr>
            <w:r>
              <w:rPr>
                <w:sz w:val="21"/>
              </w:rPr>
              <w:t>学</w:t>
            </w:r>
            <w:r>
              <w:rPr>
                <w:sz w:val="21"/>
              </w:rPr>
              <w:tab/>
            </w:r>
            <w:r>
              <w:rPr>
                <w:sz w:val="21"/>
              </w:rPr>
              <w:t>历</w:t>
            </w:r>
          </w:p>
        </w:tc>
        <w:tc>
          <w:tcPr>
            <w:tcW w:w="1381" w:type="dxa"/>
          </w:tcPr>
          <w:p w:rsidR="00C855A4" w:rsidRDefault="00C855A4">
            <w:pPr>
              <w:pStyle w:val="TableParagraph"/>
              <w:rPr>
                <w:rFonts w:ascii="Times New Roman"/>
                <w:sz w:val="20"/>
              </w:rPr>
            </w:pPr>
          </w:p>
        </w:tc>
        <w:tc>
          <w:tcPr>
            <w:tcW w:w="1883" w:type="dxa"/>
            <w:gridSpan w:val="2"/>
          </w:tcPr>
          <w:p w:rsidR="00C855A4" w:rsidRDefault="002F3DF9">
            <w:pPr>
              <w:pStyle w:val="TableParagraph"/>
              <w:spacing w:before="31" w:line="458" w:lineRule="exact"/>
              <w:ind w:left="520" w:right="402" w:hanging="106"/>
              <w:rPr>
                <w:sz w:val="21"/>
              </w:rPr>
            </w:pPr>
            <w:r>
              <w:rPr>
                <w:sz w:val="21"/>
              </w:rPr>
              <w:t>拟在本标段工程任职</w:t>
            </w:r>
          </w:p>
        </w:tc>
        <w:tc>
          <w:tcPr>
            <w:tcW w:w="1671" w:type="dxa"/>
            <w:gridSpan w:val="2"/>
          </w:tcPr>
          <w:p w:rsidR="00C855A4" w:rsidRDefault="00C855A4">
            <w:pPr>
              <w:pStyle w:val="TableParagraph"/>
              <w:rPr>
                <w:rFonts w:ascii="Times New Roman"/>
                <w:sz w:val="20"/>
              </w:rPr>
            </w:pPr>
          </w:p>
        </w:tc>
      </w:tr>
      <w:tr w:rsidR="00C855A4">
        <w:trPr>
          <w:trHeight w:val="520"/>
          <w:jc w:val="center"/>
        </w:trPr>
        <w:tc>
          <w:tcPr>
            <w:tcW w:w="1261" w:type="dxa"/>
          </w:tcPr>
          <w:p w:rsidR="00C855A4" w:rsidRDefault="00C855A4">
            <w:pPr>
              <w:pStyle w:val="TableParagraph"/>
              <w:spacing w:before="6"/>
              <w:rPr>
                <w:rFonts w:ascii="黑体"/>
                <w:sz w:val="14"/>
              </w:rPr>
            </w:pPr>
          </w:p>
          <w:p w:rsidR="00C855A4" w:rsidRDefault="002F3DF9">
            <w:pPr>
              <w:pStyle w:val="TableParagraph"/>
              <w:ind w:right="15"/>
              <w:jc w:val="center"/>
              <w:rPr>
                <w:sz w:val="21"/>
              </w:rPr>
            </w:pPr>
            <w:r>
              <w:rPr>
                <w:sz w:val="21"/>
              </w:rPr>
              <w:t>工作年限</w:t>
            </w:r>
          </w:p>
        </w:tc>
        <w:tc>
          <w:tcPr>
            <w:tcW w:w="3922" w:type="dxa"/>
            <w:gridSpan w:val="4"/>
          </w:tcPr>
          <w:p w:rsidR="00C855A4" w:rsidRDefault="00C855A4">
            <w:pPr>
              <w:pStyle w:val="TableParagraph"/>
              <w:rPr>
                <w:rFonts w:ascii="Times New Roman"/>
                <w:sz w:val="20"/>
              </w:rPr>
            </w:pPr>
          </w:p>
        </w:tc>
        <w:tc>
          <w:tcPr>
            <w:tcW w:w="1883" w:type="dxa"/>
            <w:gridSpan w:val="2"/>
          </w:tcPr>
          <w:p w:rsidR="00C855A4" w:rsidRDefault="00C855A4">
            <w:pPr>
              <w:pStyle w:val="TableParagraph"/>
              <w:spacing w:before="6"/>
              <w:rPr>
                <w:rFonts w:ascii="黑体"/>
                <w:sz w:val="14"/>
              </w:rPr>
            </w:pPr>
          </w:p>
          <w:p w:rsidR="00C855A4" w:rsidRDefault="002F3DF9">
            <w:pPr>
              <w:pStyle w:val="TableParagraph"/>
              <w:ind w:left="100"/>
              <w:rPr>
                <w:sz w:val="21"/>
              </w:rPr>
            </w:pPr>
            <w:r>
              <w:rPr>
                <w:sz w:val="21"/>
              </w:rPr>
              <w:t>类似施工经验年限</w:t>
            </w:r>
          </w:p>
        </w:tc>
        <w:tc>
          <w:tcPr>
            <w:tcW w:w="1671" w:type="dxa"/>
            <w:gridSpan w:val="2"/>
          </w:tcPr>
          <w:p w:rsidR="00C855A4" w:rsidRDefault="00C855A4">
            <w:pPr>
              <w:pStyle w:val="TableParagraph"/>
              <w:rPr>
                <w:rFonts w:ascii="Times New Roman"/>
                <w:sz w:val="20"/>
              </w:rPr>
            </w:pPr>
          </w:p>
        </w:tc>
      </w:tr>
      <w:tr w:rsidR="00C855A4">
        <w:trPr>
          <w:trHeight w:val="520"/>
          <w:jc w:val="center"/>
        </w:trPr>
        <w:tc>
          <w:tcPr>
            <w:tcW w:w="1261" w:type="dxa"/>
          </w:tcPr>
          <w:p w:rsidR="00C855A4" w:rsidRDefault="00C855A4">
            <w:pPr>
              <w:pStyle w:val="TableParagraph"/>
              <w:spacing w:before="7"/>
              <w:rPr>
                <w:rFonts w:ascii="黑体"/>
                <w:sz w:val="14"/>
              </w:rPr>
            </w:pPr>
          </w:p>
          <w:p w:rsidR="00C855A4" w:rsidRDefault="002F3DF9">
            <w:pPr>
              <w:pStyle w:val="TableParagraph"/>
              <w:ind w:right="13"/>
              <w:jc w:val="center"/>
              <w:rPr>
                <w:sz w:val="21"/>
              </w:rPr>
            </w:pPr>
            <w:r>
              <w:rPr>
                <w:sz w:val="21"/>
              </w:rPr>
              <w:t>毕业学校</w:t>
            </w:r>
          </w:p>
        </w:tc>
        <w:tc>
          <w:tcPr>
            <w:tcW w:w="7476" w:type="dxa"/>
            <w:gridSpan w:val="8"/>
          </w:tcPr>
          <w:p w:rsidR="00C855A4" w:rsidRDefault="002F3DF9">
            <w:pPr>
              <w:pStyle w:val="TableParagraph"/>
              <w:tabs>
                <w:tab w:val="left" w:pos="531"/>
                <w:tab w:val="left" w:pos="1057"/>
                <w:tab w:val="left" w:pos="3892"/>
                <w:tab w:val="left" w:pos="5466"/>
                <w:tab w:val="left" w:pos="7145"/>
              </w:tabs>
              <w:spacing w:before="186"/>
              <w:ind w:left="5"/>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r>
              <w:rPr>
                <w:sz w:val="21"/>
                <w:u w:val="single"/>
              </w:rPr>
              <w:t xml:space="preserve"> </w:t>
            </w:r>
            <w:r>
              <w:rPr>
                <w:sz w:val="21"/>
                <w:u w:val="single"/>
              </w:rPr>
              <w:tab/>
            </w:r>
            <w:r>
              <w:rPr>
                <w:spacing w:val="-3"/>
                <w:sz w:val="21"/>
              </w:rPr>
              <w:t>月</w:t>
            </w:r>
            <w:r>
              <w:rPr>
                <w:sz w:val="21"/>
              </w:rPr>
              <w:t>毕</w:t>
            </w:r>
            <w:r>
              <w:rPr>
                <w:spacing w:val="-3"/>
                <w:sz w:val="21"/>
              </w:rPr>
              <w:t>业</w:t>
            </w:r>
            <w:r>
              <w:rPr>
                <w:sz w:val="21"/>
              </w:rPr>
              <w:t>于</w:t>
            </w:r>
            <w:r>
              <w:rPr>
                <w:sz w:val="21"/>
                <w:u w:val="single"/>
              </w:rPr>
              <w:t xml:space="preserve"> </w:t>
            </w:r>
            <w:r>
              <w:rPr>
                <w:sz w:val="21"/>
                <w:u w:val="single"/>
              </w:rPr>
              <w:tab/>
            </w:r>
            <w:r>
              <w:rPr>
                <w:spacing w:val="-3"/>
                <w:sz w:val="21"/>
              </w:rPr>
              <w:t>学</w:t>
            </w:r>
            <w:r>
              <w:rPr>
                <w:sz w:val="21"/>
              </w:rPr>
              <w:t>校</w:t>
            </w:r>
            <w:r>
              <w:rPr>
                <w:sz w:val="21"/>
                <w:u w:val="single"/>
              </w:rPr>
              <w:t xml:space="preserve"> </w:t>
            </w:r>
            <w:r>
              <w:rPr>
                <w:sz w:val="21"/>
                <w:u w:val="single"/>
              </w:rPr>
              <w:tab/>
            </w:r>
            <w:r>
              <w:rPr>
                <w:spacing w:val="-3"/>
                <w:sz w:val="21"/>
              </w:rPr>
              <w:t>专</w:t>
            </w:r>
            <w:r>
              <w:rPr>
                <w:sz w:val="21"/>
              </w:rPr>
              <w:t>业</w:t>
            </w:r>
            <w:r>
              <w:rPr>
                <w:spacing w:val="-3"/>
                <w:sz w:val="21"/>
              </w:rPr>
              <w:t>，</w:t>
            </w:r>
            <w:r>
              <w:rPr>
                <w:sz w:val="21"/>
              </w:rPr>
              <w:t>学制</w:t>
            </w:r>
            <w:r>
              <w:rPr>
                <w:sz w:val="21"/>
                <w:u w:val="single"/>
              </w:rPr>
              <w:t xml:space="preserve"> </w:t>
            </w:r>
            <w:r>
              <w:rPr>
                <w:sz w:val="21"/>
                <w:u w:val="single"/>
              </w:rPr>
              <w:tab/>
            </w:r>
            <w:r>
              <w:rPr>
                <w:sz w:val="21"/>
              </w:rPr>
              <w:t>年</w:t>
            </w:r>
          </w:p>
        </w:tc>
      </w:tr>
      <w:tr w:rsidR="00C855A4">
        <w:trPr>
          <w:trHeight w:val="517"/>
          <w:jc w:val="center"/>
        </w:trPr>
        <w:tc>
          <w:tcPr>
            <w:tcW w:w="8737" w:type="dxa"/>
            <w:gridSpan w:val="9"/>
          </w:tcPr>
          <w:p w:rsidR="00C855A4" w:rsidRDefault="00C855A4">
            <w:pPr>
              <w:pStyle w:val="TableParagraph"/>
              <w:spacing w:before="6"/>
              <w:rPr>
                <w:rFonts w:ascii="黑体"/>
                <w:sz w:val="14"/>
              </w:rPr>
            </w:pPr>
          </w:p>
          <w:p w:rsidR="00C855A4" w:rsidRDefault="002F3DF9">
            <w:pPr>
              <w:pStyle w:val="TableParagraph"/>
              <w:tabs>
                <w:tab w:val="left" w:pos="1167"/>
              </w:tabs>
              <w:ind w:left="10"/>
              <w:jc w:val="center"/>
              <w:rPr>
                <w:sz w:val="21"/>
              </w:rPr>
            </w:pPr>
            <w:r>
              <w:rPr>
                <w:sz w:val="21"/>
              </w:rPr>
              <w:t>经</w:t>
            </w:r>
            <w:r>
              <w:rPr>
                <w:sz w:val="21"/>
              </w:rPr>
              <w:tab/>
            </w:r>
            <w:r>
              <w:rPr>
                <w:sz w:val="21"/>
              </w:rPr>
              <w:t>历</w:t>
            </w:r>
          </w:p>
        </w:tc>
      </w:tr>
      <w:tr w:rsidR="00C855A4">
        <w:trPr>
          <w:trHeight w:val="921"/>
          <w:jc w:val="center"/>
        </w:trPr>
        <w:tc>
          <w:tcPr>
            <w:tcW w:w="1261" w:type="dxa"/>
          </w:tcPr>
          <w:p w:rsidR="00C855A4" w:rsidRDefault="00C855A4">
            <w:pPr>
              <w:pStyle w:val="TableParagraph"/>
              <w:rPr>
                <w:rFonts w:ascii="黑体"/>
                <w:sz w:val="20"/>
              </w:rPr>
            </w:pPr>
          </w:p>
          <w:p w:rsidR="00C855A4" w:rsidRDefault="002F3DF9">
            <w:pPr>
              <w:pStyle w:val="TableParagraph"/>
              <w:tabs>
                <w:tab w:val="left" w:pos="457"/>
              </w:tabs>
              <w:spacing w:before="131"/>
              <w:ind w:left="34"/>
              <w:jc w:val="center"/>
              <w:rPr>
                <w:sz w:val="21"/>
              </w:rPr>
            </w:pPr>
            <w:r>
              <w:rPr>
                <w:sz w:val="21"/>
              </w:rPr>
              <w:t>时</w:t>
            </w:r>
            <w:r>
              <w:rPr>
                <w:sz w:val="21"/>
              </w:rPr>
              <w:tab/>
            </w:r>
            <w:r>
              <w:rPr>
                <w:sz w:val="21"/>
              </w:rPr>
              <w:t>间</w:t>
            </w:r>
          </w:p>
        </w:tc>
        <w:tc>
          <w:tcPr>
            <w:tcW w:w="4261" w:type="dxa"/>
            <w:gridSpan w:val="5"/>
          </w:tcPr>
          <w:p w:rsidR="00C855A4" w:rsidRDefault="00C855A4">
            <w:pPr>
              <w:pStyle w:val="TableParagraph"/>
              <w:rPr>
                <w:rFonts w:ascii="黑体"/>
                <w:sz w:val="20"/>
              </w:rPr>
            </w:pPr>
          </w:p>
          <w:p w:rsidR="00C855A4" w:rsidRDefault="002F3DF9">
            <w:pPr>
              <w:pStyle w:val="TableParagraph"/>
              <w:spacing w:before="131"/>
              <w:ind w:left="877"/>
              <w:rPr>
                <w:sz w:val="21"/>
              </w:rPr>
            </w:pPr>
            <w:r>
              <w:rPr>
                <w:sz w:val="21"/>
              </w:rPr>
              <w:t>参加过的</w:t>
            </w:r>
            <w:r>
              <w:rPr>
                <w:rFonts w:hint="eastAsia"/>
                <w:sz w:val="21"/>
              </w:rPr>
              <w:t>公路工程</w:t>
            </w:r>
            <w:r>
              <w:rPr>
                <w:sz w:val="21"/>
              </w:rPr>
              <w:t>项目名称</w:t>
            </w:r>
          </w:p>
        </w:tc>
        <w:tc>
          <w:tcPr>
            <w:tcW w:w="1932" w:type="dxa"/>
            <w:gridSpan w:val="2"/>
          </w:tcPr>
          <w:p w:rsidR="00C855A4" w:rsidRDefault="00C855A4">
            <w:pPr>
              <w:pStyle w:val="TableParagraph"/>
              <w:rPr>
                <w:rFonts w:ascii="黑体"/>
                <w:sz w:val="20"/>
              </w:rPr>
            </w:pPr>
          </w:p>
          <w:p w:rsidR="00C855A4" w:rsidRDefault="002F3DF9">
            <w:pPr>
              <w:pStyle w:val="TableParagraph"/>
              <w:spacing w:before="131"/>
              <w:ind w:left="541"/>
              <w:rPr>
                <w:sz w:val="21"/>
              </w:rPr>
            </w:pPr>
            <w:r>
              <w:rPr>
                <w:sz w:val="21"/>
              </w:rPr>
              <w:t>担任职务</w:t>
            </w:r>
          </w:p>
        </w:tc>
        <w:tc>
          <w:tcPr>
            <w:tcW w:w="1283" w:type="dxa"/>
          </w:tcPr>
          <w:p w:rsidR="00C855A4" w:rsidRDefault="002F3DF9">
            <w:pPr>
              <w:pStyle w:val="TableParagraph"/>
              <w:spacing w:before="57" w:line="400" w:lineRule="atLeast"/>
              <w:ind w:left="320" w:right="107" w:hanging="212"/>
              <w:rPr>
                <w:sz w:val="21"/>
              </w:rPr>
            </w:pPr>
            <w:r>
              <w:rPr>
                <w:sz w:val="21"/>
              </w:rPr>
              <w:t>发包人及联系电话</w:t>
            </w:r>
          </w:p>
        </w:tc>
      </w:tr>
      <w:tr w:rsidR="00C855A4">
        <w:trPr>
          <w:trHeight w:val="520"/>
          <w:jc w:val="center"/>
        </w:trPr>
        <w:tc>
          <w:tcPr>
            <w:tcW w:w="1261" w:type="dxa"/>
          </w:tcPr>
          <w:p w:rsidR="00C855A4" w:rsidRDefault="00C855A4">
            <w:pPr>
              <w:pStyle w:val="TableParagraph"/>
              <w:rPr>
                <w:rFonts w:ascii="Times New Roman"/>
                <w:sz w:val="20"/>
              </w:rPr>
            </w:pPr>
          </w:p>
        </w:tc>
        <w:tc>
          <w:tcPr>
            <w:tcW w:w="4261" w:type="dxa"/>
            <w:gridSpan w:val="5"/>
          </w:tcPr>
          <w:p w:rsidR="00C855A4" w:rsidRDefault="00C855A4">
            <w:pPr>
              <w:pStyle w:val="TableParagraph"/>
              <w:rPr>
                <w:rFonts w:ascii="Times New Roman"/>
                <w:sz w:val="20"/>
              </w:rPr>
            </w:pPr>
          </w:p>
        </w:tc>
        <w:tc>
          <w:tcPr>
            <w:tcW w:w="1932" w:type="dxa"/>
            <w:gridSpan w:val="2"/>
          </w:tcPr>
          <w:p w:rsidR="00C855A4" w:rsidRDefault="00C855A4">
            <w:pPr>
              <w:pStyle w:val="TableParagraph"/>
              <w:rPr>
                <w:rFonts w:ascii="Times New Roman"/>
                <w:sz w:val="20"/>
              </w:rPr>
            </w:pPr>
          </w:p>
        </w:tc>
        <w:tc>
          <w:tcPr>
            <w:tcW w:w="1283" w:type="dxa"/>
          </w:tcPr>
          <w:p w:rsidR="00C855A4" w:rsidRDefault="00C855A4">
            <w:pPr>
              <w:pStyle w:val="TableParagraph"/>
              <w:rPr>
                <w:rFonts w:ascii="Times New Roman"/>
                <w:sz w:val="20"/>
              </w:rPr>
            </w:pPr>
          </w:p>
        </w:tc>
      </w:tr>
      <w:tr w:rsidR="00C855A4">
        <w:trPr>
          <w:trHeight w:val="520"/>
          <w:jc w:val="center"/>
        </w:trPr>
        <w:tc>
          <w:tcPr>
            <w:tcW w:w="1261" w:type="dxa"/>
          </w:tcPr>
          <w:p w:rsidR="00C855A4" w:rsidRDefault="00C855A4">
            <w:pPr>
              <w:pStyle w:val="TableParagraph"/>
              <w:rPr>
                <w:rFonts w:ascii="Times New Roman"/>
                <w:sz w:val="20"/>
              </w:rPr>
            </w:pPr>
          </w:p>
        </w:tc>
        <w:tc>
          <w:tcPr>
            <w:tcW w:w="4261" w:type="dxa"/>
            <w:gridSpan w:val="5"/>
          </w:tcPr>
          <w:p w:rsidR="00C855A4" w:rsidRDefault="00C855A4">
            <w:pPr>
              <w:pStyle w:val="TableParagraph"/>
              <w:rPr>
                <w:rFonts w:ascii="Times New Roman"/>
                <w:sz w:val="20"/>
              </w:rPr>
            </w:pPr>
          </w:p>
        </w:tc>
        <w:tc>
          <w:tcPr>
            <w:tcW w:w="1932" w:type="dxa"/>
            <w:gridSpan w:val="2"/>
          </w:tcPr>
          <w:p w:rsidR="00C855A4" w:rsidRDefault="00C855A4">
            <w:pPr>
              <w:pStyle w:val="TableParagraph"/>
              <w:rPr>
                <w:rFonts w:ascii="Times New Roman"/>
                <w:sz w:val="20"/>
              </w:rPr>
            </w:pPr>
          </w:p>
        </w:tc>
        <w:tc>
          <w:tcPr>
            <w:tcW w:w="1283" w:type="dxa"/>
          </w:tcPr>
          <w:p w:rsidR="00C855A4" w:rsidRDefault="00C855A4">
            <w:pPr>
              <w:pStyle w:val="TableParagraph"/>
              <w:rPr>
                <w:rFonts w:ascii="Times New Roman"/>
                <w:sz w:val="20"/>
              </w:rPr>
            </w:pPr>
          </w:p>
        </w:tc>
      </w:tr>
      <w:tr w:rsidR="00C855A4">
        <w:trPr>
          <w:trHeight w:val="518"/>
          <w:jc w:val="center"/>
        </w:trPr>
        <w:tc>
          <w:tcPr>
            <w:tcW w:w="1261" w:type="dxa"/>
          </w:tcPr>
          <w:p w:rsidR="00C855A4" w:rsidRDefault="00C855A4">
            <w:pPr>
              <w:pStyle w:val="TableParagraph"/>
              <w:rPr>
                <w:rFonts w:ascii="Times New Roman"/>
                <w:sz w:val="20"/>
              </w:rPr>
            </w:pPr>
          </w:p>
        </w:tc>
        <w:tc>
          <w:tcPr>
            <w:tcW w:w="4261" w:type="dxa"/>
            <w:gridSpan w:val="5"/>
          </w:tcPr>
          <w:p w:rsidR="00C855A4" w:rsidRDefault="00C855A4">
            <w:pPr>
              <w:pStyle w:val="TableParagraph"/>
              <w:rPr>
                <w:rFonts w:ascii="Times New Roman"/>
                <w:sz w:val="20"/>
              </w:rPr>
            </w:pPr>
          </w:p>
        </w:tc>
        <w:tc>
          <w:tcPr>
            <w:tcW w:w="1932" w:type="dxa"/>
            <w:gridSpan w:val="2"/>
          </w:tcPr>
          <w:p w:rsidR="00C855A4" w:rsidRDefault="00C855A4">
            <w:pPr>
              <w:pStyle w:val="TableParagraph"/>
              <w:rPr>
                <w:rFonts w:ascii="Times New Roman"/>
                <w:sz w:val="20"/>
              </w:rPr>
            </w:pPr>
          </w:p>
        </w:tc>
        <w:tc>
          <w:tcPr>
            <w:tcW w:w="1283" w:type="dxa"/>
          </w:tcPr>
          <w:p w:rsidR="00C855A4" w:rsidRDefault="00C855A4">
            <w:pPr>
              <w:pStyle w:val="TableParagraph"/>
              <w:rPr>
                <w:rFonts w:ascii="Times New Roman"/>
                <w:sz w:val="20"/>
              </w:rPr>
            </w:pPr>
          </w:p>
        </w:tc>
      </w:tr>
      <w:tr w:rsidR="00C855A4">
        <w:trPr>
          <w:trHeight w:val="520"/>
          <w:jc w:val="center"/>
        </w:trPr>
        <w:tc>
          <w:tcPr>
            <w:tcW w:w="1261" w:type="dxa"/>
          </w:tcPr>
          <w:p w:rsidR="00C855A4" w:rsidRDefault="00C855A4">
            <w:pPr>
              <w:pStyle w:val="TableParagraph"/>
              <w:rPr>
                <w:rFonts w:ascii="Times New Roman"/>
                <w:sz w:val="20"/>
              </w:rPr>
            </w:pPr>
          </w:p>
        </w:tc>
        <w:tc>
          <w:tcPr>
            <w:tcW w:w="4261" w:type="dxa"/>
            <w:gridSpan w:val="5"/>
          </w:tcPr>
          <w:p w:rsidR="00C855A4" w:rsidRDefault="00C855A4">
            <w:pPr>
              <w:pStyle w:val="TableParagraph"/>
              <w:rPr>
                <w:rFonts w:ascii="Times New Roman"/>
                <w:sz w:val="20"/>
              </w:rPr>
            </w:pPr>
          </w:p>
        </w:tc>
        <w:tc>
          <w:tcPr>
            <w:tcW w:w="1932" w:type="dxa"/>
            <w:gridSpan w:val="2"/>
          </w:tcPr>
          <w:p w:rsidR="00C855A4" w:rsidRDefault="00C855A4">
            <w:pPr>
              <w:pStyle w:val="TableParagraph"/>
              <w:rPr>
                <w:rFonts w:ascii="Times New Roman"/>
                <w:sz w:val="20"/>
              </w:rPr>
            </w:pPr>
          </w:p>
        </w:tc>
        <w:tc>
          <w:tcPr>
            <w:tcW w:w="1283" w:type="dxa"/>
          </w:tcPr>
          <w:p w:rsidR="00C855A4" w:rsidRDefault="00C855A4">
            <w:pPr>
              <w:pStyle w:val="TableParagraph"/>
              <w:rPr>
                <w:rFonts w:ascii="Times New Roman"/>
                <w:sz w:val="20"/>
              </w:rPr>
            </w:pPr>
          </w:p>
        </w:tc>
      </w:tr>
      <w:tr w:rsidR="00C855A4">
        <w:trPr>
          <w:trHeight w:val="520"/>
          <w:jc w:val="center"/>
        </w:trPr>
        <w:tc>
          <w:tcPr>
            <w:tcW w:w="1261" w:type="dxa"/>
          </w:tcPr>
          <w:p w:rsidR="00C855A4" w:rsidRDefault="00C855A4">
            <w:pPr>
              <w:pStyle w:val="TableParagraph"/>
              <w:rPr>
                <w:rFonts w:ascii="Times New Roman"/>
                <w:sz w:val="20"/>
              </w:rPr>
            </w:pPr>
          </w:p>
        </w:tc>
        <w:tc>
          <w:tcPr>
            <w:tcW w:w="4261" w:type="dxa"/>
            <w:gridSpan w:val="5"/>
          </w:tcPr>
          <w:p w:rsidR="00C855A4" w:rsidRDefault="00C855A4">
            <w:pPr>
              <w:pStyle w:val="TableParagraph"/>
              <w:rPr>
                <w:rFonts w:ascii="Times New Roman"/>
                <w:sz w:val="20"/>
              </w:rPr>
            </w:pPr>
          </w:p>
        </w:tc>
        <w:tc>
          <w:tcPr>
            <w:tcW w:w="1932" w:type="dxa"/>
            <w:gridSpan w:val="2"/>
          </w:tcPr>
          <w:p w:rsidR="00C855A4" w:rsidRDefault="00C855A4">
            <w:pPr>
              <w:pStyle w:val="TableParagraph"/>
              <w:rPr>
                <w:rFonts w:ascii="Times New Roman"/>
                <w:sz w:val="20"/>
              </w:rPr>
            </w:pPr>
          </w:p>
        </w:tc>
        <w:tc>
          <w:tcPr>
            <w:tcW w:w="1283" w:type="dxa"/>
          </w:tcPr>
          <w:p w:rsidR="00C855A4" w:rsidRDefault="00C855A4">
            <w:pPr>
              <w:pStyle w:val="TableParagraph"/>
              <w:rPr>
                <w:rFonts w:ascii="Times New Roman"/>
                <w:sz w:val="20"/>
              </w:rPr>
            </w:pPr>
          </w:p>
        </w:tc>
      </w:tr>
      <w:tr w:rsidR="00C855A4">
        <w:trPr>
          <w:trHeight w:val="520"/>
          <w:jc w:val="center"/>
        </w:trPr>
        <w:tc>
          <w:tcPr>
            <w:tcW w:w="1261" w:type="dxa"/>
          </w:tcPr>
          <w:p w:rsidR="00C855A4" w:rsidRDefault="00C855A4">
            <w:pPr>
              <w:pStyle w:val="TableParagraph"/>
              <w:rPr>
                <w:rFonts w:ascii="Times New Roman"/>
                <w:sz w:val="20"/>
              </w:rPr>
            </w:pPr>
          </w:p>
        </w:tc>
        <w:tc>
          <w:tcPr>
            <w:tcW w:w="4261" w:type="dxa"/>
            <w:gridSpan w:val="5"/>
          </w:tcPr>
          <w:p w:rsidR="00C855A4" w:rsidRDefault="00C855A4">
            <w:pPr>
              <w:pStyle w:val="TableParagraph"/>
              <w:rPr>
                <w:rFonts w:ascii="Times New Roman"/>
                <w:sz w:val="20"/>
              </w:rPr>
            </w:pPr>
          </w:p>
        </w:tc>
        <w:tc>
          <w:tcPr>
            <w:tcW w:w="1932" w:type="dxa"/>
            <w:gridSpan w:val="2"/>
          </w:tcPr>
          <w:p w:rsidR="00C855A4" w:rsidRDefault="00C855A4">
            <w:pPr>
              <w:pStyle w:val="TableParagraph"/>
              <w:rPr>
                <w:rFonts w:ascii="Times New Roman"/>
                <w:sz w:val="20"/>
              </w:rPr>
            </w:pPr>
          </w:p>
        </w:tc>
        <w:tc>
          <w:tcPr>
            <w:tcW w:w="1283" w:type="dxa"/>
          </w:tcPr>
          <w:p w:rsidR="00C855A4" w:rsidRDefault="00C855A4">
            <w:pPr>
              <w:pStyle w:val="TableParagraph"/>
              <w:rPr>
                <w:rFonts w:ascii="Times New Roman"/>
                <w:sz w:val="20"/>
              </w:rPr>
            </w:pPr>
          </w:p>
        </w:tc>
      </w:tr>
      <w:tr w:rsidR="00C855A4">
        <w:trPr>
          <w:trHeight w:val="518"/>
          <w:jc w:val="center"/>
        </w:trPr>
        <w:tc>
          <w:tcPr>
            <w:tcW w:w="1261" w:type="dxa"/>
          </w:tcPr>
          <w:p w:rsidR="00C855A4" w:rsidRDefault="00C855A4">
            <w:pPr>
              <w:pStyle w:val="TableParagraph"/>
              <w:rPr>
                <w:rFonts w:ascii="Times New Roman"/>
                <w:sz w:val="20"/>
              </w:rPr>
            </w:pPr>
          </w:p>
        </w:tc>
        <w:tc>
          <w:tcPr>
            <w:tcW w:w="4261" w:type="dxa"/>
            <w:gridSpan w:val="5"/>
          </w:tcPr>
          <w:p w:rsidR="00C855A4" w:rsidRDefault="00C855A4">
            <w:pPr>
              <w:pStyle w:val="TableParagraph"/>
              <w:rPr>
                <w:rFonts w:ascii="Times New Roman"/>
                <w:sz w:val="20"/>
              </w:rPr>
            </w:pPr>
          </w:p>
        </w:tc>
        <w:tc>
          <w:tcPr>
            <w:tcW w:w="1932" w:type="dxa"/>
            <w:gridSpan w:val="2"/>
          </w:tcPr>
          <w:p w:rsidR="00C855A4" w:rsidRDefault="00C855A4">
            <w:pPr>
              <w:pStyle w:val="TableParagraph"/>
              <w:rPr>
                <w:rFonts w:ascii="Times New Roman"/>
                <w:sz w:val="20"/>
              </w:rPr>
            </w:pPr>
          </w:p>
        </w:tc>
        <w:tc>
          <w:tcPr>
            <w:tcW w:w="1283" w:type="dxa"/>
          </w:tcPr>
          <w:p w:rsidR="00C855A4" w:rsidRDefault="00C855A4">
            <w:pPr>
              <w:pStyle w:val="TableParagraph"/>
              <w:rPr>
                <w:rFonts w:ascii="Times New Roman"/>
                <w:sz w:val="20"/>
              </w:rPr>
            </w:pPr>
          </w:p>
        </w:tc>
      </w:tr>
      <w:tr w:rsidR="00C855A4">
        <w:trPr>
          <w:trHeight w:val="520"/>
          <w:jc w:val="center"/>
        </w:trPr>
        <w:tc>
          <w:tcPr>
            <w:tcW w:w="2638" w:type="dxa"/>
            <w:gridSpan w:val="2"/>
          </w:tcPr>
          <w:p w:rsidR="00C855A4" w:rsidRDefault="00C855A4">
            <w:pPr>
              <w:pStyle w:val="TableParagraph"/>
              <w:spacing w:before="8"/>
              <w:rPr>
                <w:rFonts w:ascii="黑体"/>
                <w:sz w:val="14"/>
              </w:rPr>
            </w:pPr>
          </w:p>
          <w:p w:rsidR="00C855A4" w:rsidRDefault="002F3DF9">
            <w:pPr>
              <w:pStyle w:val="TableParagraph"/>
              <w:spacing w:before="1"/>
              <w:ind w:left="878" w:right="869"/>
              <w:jc w:val="center"/>
              <w:rPr>
                <w:sz w:val="21"/>
              </w:rPr>
            </w:pPr>
            <w:r>
              <w:rPr>
                <w:sz w:val="21"/>
              </w:rPr>
              <w:t>获奖情况</w:t>
            </w:r>
          </w:p>
        </w:tc>
        <w:tc>
          <w:tcPr>
            <w:tcW w:w="6099" w:type="dxa"/>
            <w:gridSpan w:val="7"/>
          </w:tcPr>
          <w:p w:rsidR="00C855A4" w:rsidRDefault="00C855A4">
            <w:pPr>
              <w:pStyle w:val="TableParagraph"/>
              <w:rPr>
                <w:rFonts w:ascii="Times New Roman"/>
                <w:sz w:val="20"/>
              </w:rPr>
            </w:pPr>
          </w:p>
        </w:tc>
      </w:tr>
      <w:tr w:rsidR="00C855A4">
        <w:trPr>
          <w:trHeight w:val="1161"/>
          <w:jc w:val="center"/>
        </w:trPr>
        <w:tc>
          <w:tcPr>
            <w:tcW w:w="2638" w:type="dxa"/>
            <w:gridSpan w:val="2"/>
          </w:tcPr>
          <w:p w:rsidR="00C855A4" w:rsidRDefault="00C855A4">
            <w:pPr>
              <w:pStyle w:val="TableParagraph"/>
              <w:rPr>
                <w:rFonts w:ascii="黑体"/>
                <w:sz w:val="20"/>
              </w:rPr>
            </w:pPr>
          </w:p>
          <w:p w:rsidR="00C855A4" w:rsidRDefault="00C855A4">
            <w:pPr>
              <w:pStyle w:val="TableParagraph"/>
              <w:spacing w:before="7"/>
              <w:rPr>
                <w:rFonts w:ascii="黑体"/>
                <w:sz w:val="19"/>
              </w:rPr>
            </w:pPr>
          </w:p>
          <w:p w:rsidR="00C855A4" w:rsidRDefault="002F3DF9">
            <w:pPr>
              <w:pStyle w:val="TableParagraph"/>
              <w:ind w:left="688"/>
              <w:rPr>
                <w:sz w:val="21"/>
              </w:rPr>
            </w:pPr>
            <w:r>
              <w:rPr>
                <w:sz w:val="21"/>
              </w:rPr>
              <w:t>说明在岗情况</w:t>
            </w:r>
          </w:p>
        </w:tc>
        <w:tc>
          <w:tcPr>
            <w:tcW w:w="6099" w:type="dxa"/>
            <w:gridSpan w:val="7"/>
          </w:tcPr>
          <w:p w:rsidR="00C855A4" w:rsidRDefault="002F3DF9">
            <w:pPr>
              <w:pStyle w:val="TableParagraph"/>
              <w:tabs>
                <w:tab w:val="left" w:pos="5780"/>
              </w:tabs>
              <w:spacing w:before="90"/>
              <w:ind w:left="107"/>
              <w:rPr>
                <w:sz w:val="21"/>
              </w:rPr>
            </w:pPr>
            <w:r>
              <w:rPr>
                <w:sz w:val="21"/>
              </w:rPr>
              <w:t>□</w:t>
            </w:r>
            <w:r>
              <w:rPr>
                <w:sz w:val="21"/>
              </w:rPr>
              <w:t>目前未在其他项目上任职，现从事工作为：</w:t>
            </w:r>
            <w:r>
              <w:rPr>
                <w:sz w:val="21"/>
                <w:u w:val="single"/>
              </w:rPr>
              <w:t xml:space="preserve"> </w:t>
            </w:r>
            <w:r>
              <w:rPr>
                <w:sz w:val="21"/>
                <w:u w:val="single"/>
              </w:rPr>
              <w:tab/>
            </w:r>
            <w:r>
              <w:rPr>
                <w:sz w:val="21"/>
              </w:rPr>
              <w:t>。</w:t>
            </w:r>
          </w:p>
          <w:p w:rsidR="00C855A4" w:rsidRDefault="002F3DF9">
            <w:pPr>
              <w:pStyle w:val="TableParagraph"/>
              <w:tabs>
                <w:tab w:val="left" w:pos="3626"/>
                <w:tab w:val="left" w:pos="5883"/>
              </w:tabs>
              <w:spacing w:before="16" w:line="400" w:lineRule="exact"/>
              <w:ind w:left="107" w:right="-15"/>
              <w:rPr>
                <w:sz w:val="21"/>
              </w:rPr>
            </w:pPr>
            <w:r>
              <w:rPr>
                <w:sz w:val="21"/>
              </w:rPr>
              <w:t>□</w:t>
            </w:r>
            <w:r>
              <w:rPr>
                <w:sz w:val="21"/>
              </w:rPr>
              <w:t>目前虽在其他项目上任职，但本项目中标后能够从该项目撤离，目前任职项目</w:t>
            </w:r>
            <w:r>
              <w:rPr>
                <w:sz w:val="21"/>
                <w:u w:val="single"/>
              </w:rPr>
              <w:t>：</w:t>
            </w:r>
            <w:r>
              <w:rPr>
                <w:sz w:val="21"/>
                <w:u w:val="single"/>
              </w:rPr>
              <w:tab/>
            </w:r>
            <w:r>
              <w:rPr>
                <w:sz w:val="21"/>
              </w:rPr>
              <w:t>，担任职位：</w:t>
            </w:r>
            <w:r>
              <w:rPr>
                <w:sz w:val="21"/>
              </w:rPr>
              <w:tab/>
            </w:r>
            <w:r>
              <w:rPr>
                <w:sz w:val="21"/>
              </w:rPr>
              <w:t>。</w:t>
            </w:r>
          </w:p>
        </w:tc>
      </w:tr>
      <w:tr w:rsidR="00C855A4">
        <w:trPr>
          <w:trHeight w:val="1121"/>
          <w:jc w:val="center"/>
        </w:trPr>
        <w:tc>
          <w:tcPr>
            <w:tcW w:w="2638" w:type="dxa"/>
            <w:gridSpan w:val="2"/>
          </w:tcPr>
          <w:p w:rsidR="00C855A4" w:rsidRDefault="00C855A4">
            <w:pPr>
              <w:pStyle w:val="TableParagraph"/>
              <w:rPr>
                <w:rFonts w:ascii="黑体"/>
                <w:sz w:val="20"/>
              </w:rPr>
            </w:pPr>
          </w:p>
          <w:p w:rsidR="00C855A4" w:rsidRDefault="00C855A4">
            <w:pPr>
              <w:pStyle w:val="TableParagraph"/>
              <w:spacing w:before="5"/>
              <w:rPr>
                <w:rFonts w:ascii="黑体"/>
                <w:sz w:val="17"/>
              </w:rPr>
            </w:pPr>
          </w:p>
          <w:p w:rsidR="00C855A4" w:rsidRDefault="002F3DF9">
            <w:pPr>
              <w:pStyle w:val="TableParagraph"/>
              <w:tabs>
                <w:tab w:val="left" w:pos="1581"/>
              </w:tabs>
              <w:ind w:left="844"/>
              <w:rPr>
                <w:sz w:val="21"/>
              </w:rPr>
            </w:pPr>
            <w:r>
              <w:rPr>
                <w:sz w:val="21"/>
              </w:rPr>
              <w:t>备</w:t>
            </w:r>
            <w:r>
              <w:rPr>
                <w:sz w:val="21"/>
              </w:rPr>
              <w:tab/>
            </w:r>
            <w:r>
              <w:rPr>
                <w:sz w:val="21"/>
              </w:rPr>
              <w:t>注</w:t>
            </w:r>
          </w:p>
        </w:tc>
        <w:tc>
          <w:tcPr>
            <w:tcW w:w="6099" w:type="dxa"/>
            <w:gridSpan w:val="7"/>
          </w:tcPr>
          <w:p w:rsidR="00C855A4" w:rsidRDefault="00C855A4">
            <w:pPr>
              <w:pStyle w:val="TableParagraph"/>
              <w:rPr>
                <w:rFonts w:ascii="Times New Roman"/>
                <w:sz w:val="20"/>
              </w:rPr>
            </w:pPr>
          </w:p>
        </w:tc>
      </w:tr>
    </w:tbl>
    <w:p w:rsidR="00C855A4" w:rsidRDefault="002F3DF9">
      <w:pPr>
        <w:spacing w:before="128"/>
        <w:rPr>
          <w:sz w:val="21"/>
        </w:rPr>
      </w:pPr>
      <w:r>
        <w:rPr>
          <w:sz w:val="21"/>
        </w:rPr>
        <w:t>注：</w:t>
      </w:r>
      <w:r>
        <w:rPr>
          <w:rFonts w:ascii="Times New Roman" w:eastAsia="Times New Roman"/>
          <w:sz w:val="21"/>
        </w:rPr>
        <w:t>1.</w:t>
      </w:r>
      <w:r>
        <w:rPr>
          <w:sz w:val="21"/>
        </w:rPr>
        <w:t>本表应填写项目总工相关情况。</w:t>
      </w:r>
    </w:p>
    <w:p w:rsidR="00C855A4" w:rsidRDefault="002F3DF9">
      <w:pPr>
        <w:spacing w:before="129"/>
        <w:ind w:firstLineChars="200" w:firstLine="420"/>
        <w:rPr>
          <w:sz w:val="21"/>
        </w:rPr>
      </w:pPr>
      <w:r>
        <w:rPr>
          <w:rFonts w:ascii="Times New Roman" w:eastAsia="Times New Roman"/>
          <w:sz w:val="21"/>
        </w:rPr>
        <w:t>2.</w:t>
      </w:r>
      <w:r>
        <w:rPr>
          <w:sz w:val="21"/>
        </w:rPr>
        <w:t>投标人应根据招标文件第二章</w:t>
      </w:r>
      <w:r>
        <w:rPr>
          <w:sz w:val="21"/>
        </w:rPr>
        <w:t>“</w:t>
      </w:r>
      <w:r>
        <w:rPr>
          <w:sz w:val="21"/>
        </w:rPr>
        <w:t>投标人须知</w:t>
      </w:r>
      <w:r>
        <w:rPr>
          <w:sz w:val="21"/>
        </w:rPr>
        <w:t>”</w:t>
      </w:r>
      <w:r>
        <w:rPr>
          <w:sz w:val="21"/>
        </w:rPr>
        <w:t>第</w:t>
      </w:r>
      <w:r>
        <w:rPr>
          <w:sz w:val="21"/>
        </w:rPr>
        <w:t xml:space="preserve"> </w:t>
      </w:r>
      <w:r>
        <w:rPr>
          <w:rFonts w:ascii="Times New Roman" w:eastAsia="Times New Roman"/>
          <w:sz w:val="21"/>
        </w:rPr>
        <w:t xml:space="preserve">3.5.5 </w:t>
      </w:r>
      <w:r>
        <w:rPr>
          <w:sz w:val="21"/>
        </w:rPr>
        <w:t>项的要求在本表后附相关证明材料。</w:t>
      </w:r>
    </w:p>
    <w:p w:rsidR="00C855A4" w:rsidRDefault="00C855A4">
      <w:pPr>
        <w:pStyle w:val="a0"/>
        <w:ind w:firstLineChars="0" w:firstLine="0"/>
        <w:rPr>
          <w:rFonts w:ascii="黑体" w:eastAsia="黑体"/>
          <w:sz w:val="28"/>
        </w:rPr>
      </w:pPr>
    </w:p>
    <w:p w:rsidR="00C855A4" w:rsidRDefault="00C855A4">
      <w:pPr>
        <w:pStyle w:val="a0"/>
        <w:ind w:firstLine="280"/>
        <w:rPr>
          <w:rFonts w:ascii="黑体" w:eastAsia="黑体"/>
          <w:color w:val="FF0000"/>
          <w:sz w:val="28"/>
        </w:rPr>
      </w:pPr>
    </w:p>
    <w:p w:rsidR="00C855A4" w:rsidRDefault="002F3DF9" w:rsidP="00C855A4">
      <w:pPr>
        <w:pStyle w:val="1"/>
        <w:spacing w:beforeLines="100" w:afterLines="150" w:line="360" w:lineRule="exact"/>
        <w:jc w:val="center"/>
        <w:rPr>
          <w:rFonts w:ascii="黑体" w:eastAsia="黑体"/>
          <w:color w:val="000000" w:themeColor="text1"/>
          <w:sz w:val="28"/>
          <w:szCs w:val="28"/>
        </w:rPr>
      </w:pPr>
      <w:r>
        <w:rPr>
          <w:rFonts w:ascii="黑体" w:eastAsia="黑体" w:hint="eastAsia"/>
          <w:color w:val="000000" w:themeColor="text1"/>
          <w:sz w:val="28"/>
          <w:szCs w:val="28"/>
        </w:rPr>
        <w:lastRenderedPageBreak/>
        <w:t>（七）拟委任的专业技术人员汇总表</w:t>
      </w:r>
    </w:p>
    <w:tbl>
      <w:tblPr>
        <w:tblStyle w:val="af7"/>
        <w:tblW w:w="9399" w:type="dxa"/>
        <w:tblLayout w:type="fixed"/>
        <w:tblLook w:val="04A0"/>
      </w:tblPr>
      <w:tblGrid>
        <w:gridCol w:w="1352"/>
        <w:gridCol w:w="1124"/>
        <w:gridCol w:w="2222"/>
        <w:gridCol w:w="1672"/>
        <w:gridCol w:w="1132"/>
        <w:gridCol w:w="1897"/>
      </w:tblGrid>
      <w:tr w:rsidR="00C855A4">
        <w:tc>
          <w:tcPr>
            <w:tcW w:w="1352" w:type="dxa"/>
          </w:tcPr>
          <w:p w:rsidR="00C855A4" w:rsidRDefault="002F3DF9" w:rsidP="00C855A4">
            <w:pPr>
              <w:pStyle w:val="1"/>
              <w:spacing w:beforeLines="100" w:afterLines="150" w:line="360" w:lineRule="exact"/>
              <w:jc w:val="center"/>
              <w:rPr>
                <w:rFonts w:hAnsi="宋体" w:cs="宋体"/>
                <w:color w:val="000000" w:themeColor="text1"/>
                <w:sz w:val="24"/>
                <w:szCs w:val="24"/>
              </w:rPr>
            </w:pPr>
            <w:r>
              <w:rPr>
                <w:rFonts w:hAnsi="宋体" w:cs="宋体" w:hint="eastAsia"/>
                <w:color w:val="000000" w:themeColor="text1"/>
                <w:sz w:val="24"/>
                <w:szCs w:val="24"/>
              </w:rPr>
              <w:t>姓名</w:t>
            </w:r>
          </w:p>
        </w:tc>
        <w:tc>
          <w:tcPr>
            <w:tcW w:w="1124" w:type="dxa"/>
          </w:tcPr>
          <w:p w:rsidR="00C855A4" w:rsidRDefault="002F3DF9" w:rsidP="00C855A4">
            <w:pPr>
              <w:pStyle w:val="1"/>
              <w:spacing w:beforeLines="100" w:afterLines="150" w:line="360" w:lineRule="exact"/>
              <w:jc w:val="center"/>
              <w:rPr>
                <w:rFonts w:hAnsi="宋体" w:cs="宋体"/>
                <w:color w:val="000000" w:themeColor="text1"/>
                <w:sz w:val="24"/>
                <w:szCs w:val="24"/>
              </w:rPr>
            </w:pPr>
            <w:r>
              <w:rPr>
                <w:rFonts w:hAnsi="宋体" w:cs="宋体" w:hint="eastAsia"/>
                <w:color w:val="000000" w:themeColor="text1"/>
                <w:sz w:val="24"/>
                <w:szCs w:val="24"/>
              </w:rPr>
              <w:t>年龄</w:t>
            </w:r>
          </w:p>
        </w:tc>
        <w:tc>
          <w:tcPr>
            <w:tcW w:w="2222" w:type="dxa"/>
          </w:tcPr>
          <w:p w:rsidR="00C855A4" w:rsidRDefault="002F3DF9" w:rsidP="00C855A4">
            <w:pPr>
              <w:pStyle w:val="1"/>
              <w:spacing w:beforeLines="100" w:afterLines="150" w:line="360" w:lineRule="exact"/>
              <w:jc w:val="center"/>
              <w:rPr>
                <w:rFonts w:hAnsi="宋体" w:cs="宋体"/>
                <w:color w:val="000000" w:themeColor="text1"/>
                <w:sz w:val="24"/>
                <w:szCs w:val="24"/>
              </w:rPr>
            </w:pPr>
            <w:r>
              <w:rPr>
                <w:rFonts w:hAnsi="宋体" w:cs="宋体" w:hint="eastAsia"/>
                <w:color w:val="000000" w:themeColor="text1"/>
                <w:sz w:val="24"/>
                <w:szCs w:val="24"/>
              </w:rPr>
              <w:t>拟在本标段工程任职</w:t>
            </w:r>
          </w:p>
        </w:tc>
        <w:tc>
          <w:tcPr>
            <w:tcW w:w="1672" w:type="dxa"/>
          </w:tcPr>
          <w:p w:rsidR="00C855A4" w:rsidRDefault="002F3DF9" w:rsidP="00C855A4">
            <w:pPr>
              <w:pStyle w:val="1"/>
              <w:spacing w:beforeLines="100" w:afterLines="150" w:line="360" w:lineRule="exact"/>
              <w:jc w:val="center"/>
              <w:rPr>
                <w:rFonts w:hAnsi="宋体" w:cs="宋体"/>
                <w:color w:val="000000" w:themeColor="text1"/>
                <w:sz w:val="24"/>
                <w:szCs w:val="24"/>
              </w:rPr>
            </w:pPr>
            <w:r>
              <w:rPr>
                <w:rFonts w:hAnsi="宋体" w:cs="宋体" w:hint="eastAsia"/>
                <w:color w:val="000000" w:themeColor="text1"/>
                <w:sz w:val="24"/>
                <w:szCs w:val="24"/>
              </w:rPr>
              <w:t>技术职称</w:t>
            </w:r>
            <w:r>
              <w:rPr>
                <w:rFonts w:hAnsi="宋体" w:cs="宋体" w:hint="eastAsia"/>
                <w:color w:val="000000" w:themeColor="text1"/>
                <w:sz w:val="24"/>
                <w:szCs w:val="24"/>
              </w:rPr>
              <w:t>或</w:t>
            </w:r>
            <w:r>
              <w:rPr>
                <w:rFonts w:hAnsi="宋体" w:cs="宋体" w:hint="eastAsia"/>
                <w:color w:val="000000" w:themeColor="text1"/>
                <w:sz w:val="24"/>
                <w:szCs w:val="24"/>
              </w:rPr>
              <w:t>资质证书类别</w:t>
            </w:r>
          </w:p>
        </w:tc>
        <w:tc>
          <w:tcPr>
            <w:tcW w:w="1132" w:type="dxa"/>
          </w:tcPr>
          <w:p w:rsidR="00C855A4" w:rsidRDefault="002F3DF9" w:rsidP="00C855A4">
            <w:pPr>
              <w:pStyle w:val="1"/>
              <w:spacing w:beforeLines="100" w:afterLines="150" w:line="360" w:lineRule="exact"/>
              <w:jc w:val="center"/>
              <w:rPr>
                <w:rFonts w:hAnsi="宋体" w:cs="宋体"/>
                <w:color w:val="000000" w:themeColor="text1"/>
                <w:sz w:val="24"/>
                <w:szCs w:val="24"/>
              </w:rPr>
            </w:pPr>
            <w:r>
              <w:rPr>
                <w:rFonts w:hAnsi="宋体" w:cs="宋体" w:hint="eastAsia"/>
                <w:color w:val="000000" w:themeColor="text1"/>
                <w:sz w:val="24"/>
                <w:szCs w:val="24"/>
              </w:rPr>
              <w:t>工作年限</w:t>
            </w:r>
          </w:p>
        </w:tc>
        <w:tc>
          <w:tcPr>
            <w:tcW w:w="1897" w:type="dxa"/>
          </w:tcPr>
          <w:p w:rsidR="00C855A4" w:rsidRDefault="002F3DF9" w:rsidP="00C855A4">
            <w:pPr>
              <w:pStyle w:val="1"/>
              <w:spacing w:beforeLines="100" w:afterLines="150" w:line="360" w:lineRule="exact"/>
              <w:jc w:val="center"/>
              <w:rPr>
                <w:rFonts w:hAnsi="宋体" w:cs="宋体"/>
                <w:color w:val="000000" w:themeColor="text1"/>
                <w:sz w:val="24"/>
                <w:szCs w:val="24"/>
              </w:rPr>
            </w:pPr>
            <w:r>
              <w:rPr>
                <w:rFonts w:hAnsi="宋体" w:cs="宋体" w:hint="eastAsia"/>
                <w:color w:val="000000" w:themeColor="text1"/>
                <w:sz w:val="24"/>
                <w:szCs w:val="24"/>
              </w:rPr>
              <w:t>类似施工经验年限</w:t>
            </w:r>
          </w:p>
        </w:tc>
      </w:tr>
      <w:tr w:rsidR="00C855A4">
        <w:tc>
          <w:tcPr>
            <w:tcW w:w="135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124"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222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67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13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897" w:type="dxa"/>
          </w:tcPr>
          <w:p w:rsidR="00C855A4" w:rsidRDefault="00C855A4" w:rsidP="00C855A4">
            <w:pPr>
              <w:pStyle w:val="1"/>
              <w:spacing w:beforeLines="100" w:afterLines="150" w:line="360" w:lineRule="exact"/>
              <w:jc w:val="center"/>
              <w:rPr>
                <w:rFonts w:hAnsi="宋体" w:cs="宋体"/>
                <w:color w:val="FF0000"/>
                <w:sz w:val="24"/>
                <w:szCs w:val="24"/>
              </w:rPr>
            </w:pPr>
          </w:p>
        </w:tc>
      </w:tr>
      <w:tr w:rsidR="00C855A4">
        <w:tc>
          <w:tcPr>
            <w:tcW w:w="135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124"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222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67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13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897" w:type="dxa"/>
          </w:tcPr>
          <w:p w:rsidR="00C855A4" w:rsidRDefault="00C855A4" w:rsidP="00C855A4">
            <w:pPr>
              <w:pStyle w:val="1"/>
              <w:spacing w:beforeLines="100" w:afterLines="150" w:line="360" w:lineRule="exact"/>
              <w:jc w:val="center"/>
              <w:rPr>
                <w:rFonts w:hAnsi="宋体" w:cs="宋体"/>
                <w:color w:val="FF0000"/>
                <w:sz w:val="24"/>
                <w:szCs w:val="24"/>
              </w:rPr>
            </w:pPr>
          </w:p>
        </w:tc>
      </w:tr>
      <w:tr w:rsidR="00C855A4">
        <w:tc>
          <w:tcPr>
            <w:tcW w:w="135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124"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222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67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13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897" w:type="dxa"/>
          </w:tcPr>
          <w:p w:rsidR="00C855A4" w:rsidRDefault="00C855A4" w:rsidP="00C855A4">
            <w:pPr>
              <w:pStyle w:val="1"/>
              <w:spacing w:beforeLines="100" w:afterLines="150" w:line="360" w:lineRule="exact"/>
              <w:jc w:val="center"/>
              <w:rPr>
                <w:rFonts w:hAnsi="宋体" w:cs="宋体"/>
                <w:color w:val="FF0000"/>
                <w:sz w:val="24"/>
                <w:szCs w:val="24"/>
              </w:rPr>
            </w:pPr>
          </w:p>
        </w:tc>
      </w:tr>
      <w:tr w:rsidR="00C855A4">
        <w:tc>
          <w:tcPr>
            <w:tcW w:w="135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124"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222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67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13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897" w:type="dxa"/>
          </w:tcPr>
          <w:p w:rsidR="00C855A4" w:rsidRDefault="00C855A4" w:rsidP="00C855A4">
            <w:pPr>
              <w:pStyle w:val="1"/>
              <w:spacing w:beforeLines="100" w:afterLines="150" w:line="360" w:lineRule="exact"/>
              <w:jc w:val="center"/>
              <w:rPr>
                <w:rFonts w:hAnsi="宋体" w:cs="宋体"/>
                <w:color w:val="FF0000"/>
                <w:sz w:val="24"/>
                <w:szCs w:val="24"/>
              </w:rPr>
            </w:pPr>
          </w:p>
        </w:tc>
      </w:tr>
      <w:tr w:rsidR="00C855A4">
        <w:tc>
          <w:tcPr>
            <w:tcW w:w="135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124"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222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67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13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897" w:type="dxa"/>
          </w:tcPr>
          <w:p w:rsidR="00C855A4" w:rsidRDefault="00C855A4" w:rsidP="00C855A4">
            <w:pPr>
              <w:pStyle w:val="1"/>
              <w:spacing w:beforeLines="100" w:afterLines="150" w:line="360" w:lineRule="exact"/>
              <w:jc w:val="center"/>
              <w:rPr>
                <w:rFonts w:hAnsi="宋体" w:cs="宋体"/>
                <w:color w:val="FF0000"/>
                <w:sz w:val="24"/>
                <w:szCs w:val="24"/>
              </w:rPr>
            </w:pPr>
          </w:p>
        </w:tc>
      </w:tr>
      <w:tr w:rsidR="00C855A4">
        <w:tc>
          <w:tcPr>
            <w:tcW w:w="135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124"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222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67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13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897" w:type="dxa"/>
          </w:tcPr>
          <w:p w:rsidR="00C855A4" w:rsidRDefault="00C855A4" w:rsidP="00C855A4">
            <w:pPr>
              <w:pStyle w:val="1"/>
              <w:spacing w:beforeLines="100" w:afterLines="150" w:line="360" w:lineRule="exact"/>
              <w:jc w:val="center"/>
              <w:rPr>
                <w:rFonts w:hAnsi="宋体" w:cs="宋体"/>
                <w:color w:val="FF0000"/>
                <w:sz w:val="24"/>
                <w:szCs w:val="24"/>
              </w:rPr>
            </w:pPr>
          </w:p>
        </w:tc>
      </w:tr>
      <w:tr w:rsidR="00C855A4">
        <w:tc>
          <w:tcPr>
            <w:tcW w:w="135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124"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222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67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13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897" w:type="dxa"/>
          </w:tcPr>
          <w:p w:rsidR="00C855A4" w:rsidRDefault="00C855A4" w:rsidP="00C855A4">
            <w:pPr>
              <w:pStyle w:val="1"/>
              <w:spacing w:beforeLines="100" w:afterLines="150" w:line="360" w:lineRule="exact"/>
              <w:jc w:val="center"/>
              <w:rPr>
                <w:rFonts w:hAnsi="宋体" w:cs="宋体"/>
                <w:color w:val="FF0000"/>
                <w:sz w:val="24"/>
                <w:szCs w:val="24"/>
              </w:rPr>
            </w:pPr>
          </w:p>
        </w:tc>
      </w:tr>
      <w:tr w:rsidR="00C855A4">
        <w:tc>
          <w:tcPr>
            <w:tcW w:w="135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124"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222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67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13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897" w:type="dxa"/>
          </w:tcPr>
          <w:p w:rsidR="00C855A4" w:rsidRDefault="00C855A4" w:rsidP="00C855A4">
            <w:pPr>
              <w:pStyle w:val="1"/>
              <w:spacing w:beforeLines="100" w:afterLines="150" w:line="360" w:lineRule="exact"/>
              <w:jc w:val="center"/>
              <w:rPr>
                <w:rFonts w:hAnsi="宋体" w:cs="宋体"/>
                <w:color w:val="FF0000"/>
                <w:sz w:val="24"/>
                <w:szCs w:val="24"/>
              </w:rPr>
            </w:pPr>
          </w:p>
        </w:tc>
      </w:tr>
      <w:tr w:rsidR="00C855A4">
        <w:tc>
          <w:tcPr>
            <w:tcW w:w="135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124"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222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67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132" w:type="dxa"/>
          </w:tcPr>
          <w:p w:rsidR="00C855A4" w:rsidRDefault="00C855A4" w:rsidP="00C855A4">
            <w:pPr>
              <w:pStyle w:val="1"/>
              <w:spacing w:beforeLines="100" w:afterLines="150" w:line="360" w:lineRule="exact"/>
              <w:jc w:val="center"/>
              <w:rPr>
                <w:rFonts w:hAnsi="宋体" w:cs="宋体"/>
                <w:color w:val="FF0000"/>
                <w:sz w:val="24"/>
                <w:szCs w:val="24"/>
              </w:rPr>
            </w:pPr>
          </w:p>
        </w:tc>
        <w:tc>
          <w:tcPr>
            <w:tcW w:w="1897" w:type="dxa"/>
          </w:tcPr>
          <w:p w:rsidR="00C855A4" w:rsidRDefault="00C855A4" w:rsidP="00C855A4">
            <w:pPr>
              <w:pStyle w:val="1"/>
              <w:spacing w:beforeLines="100" w:afterLines="150" w:line="360" w:lineRule="exact"/>
              <w:jc w:val="center"/>
              <w:rPr>
                <w:rFonts w:hAnsi="宋体" w:cs="宋体"/>
                <w:color w:val="FF0000"/>
                <w:sz w:val="24"/>
                <w:szCs w:val="24"/>
              </w:rPr>
            </w:pPr>
          </w:p>
        </w:tc>
      </w:tr>
    </w:tbl>
    <w:p w:rsidR="00C855A4" w:rsidRDefault="00C855A4">
      <w:pPr>
        <w:autoSpaceDE w:val="0"/>
        <w:autoSpaceDN w:val="0"/>
        <w:adjustRightInd w:val="0"/>
        <w:spacing w:line="360" w:lineRule="auto"/>
        <w:rPr>
          <w:rFonts w:hAnsi="宋体"/>
          <w:b/>
          <w:bCs/>
          <w:sz w:val="24"/>
          <w:szCs w:val="24"/>
        </w:rPr>
      </w:pPr>
    </w:p>
    <w:p w:rsidR="00C855A4" w:rsidRDefault="00C855A4">
      <w:pPr>
        <w:spacing w:before="120" w:after="120"/>
        <w:jc w:val="center"/>
        <w:rPr>
          <w:rFonts w:hAnsi="宋体" w:cs="宋体"/>
          <w:b/>
          <w:bCs/>
          <w:kern w:val="44"/>
          <w:sz w:val="24"/>
          <w:szCs w:val="24"/>
        </w:rPr>
      </w:pPr>
    </w:p>
    <w:p w:rsidR="00C855A4" w:rsidRDefault="00C855A4">
      <w:pPr>
        <w:spacing w:before="120" w:after="120"/>
        <w:jc w:val="center"/>
        <w:rPr>
          <w:rFonts w:hAnsi="宋体" w:cs="宋体"/>
          <w:b/>
          <w:bCs/>
          <w:kern w:val="44"/>
          <w:sz w:val="24"/>
          <w:szCs w:val="24"/>
        </w:rPr>
      </w:pPr>
    </w:p>
    <w:p w:rsidR="00C855A4" w:rsidRDefault="002F3DF9">
      <w:pPr>
        <w:spacing w:before="120" w:after="120"/>
        <w:jc w:val="center"/>
        <w:rPr>
          <w:rFonts w:hAnsi="宋体" w:cs="宋体"/>
          <w:b/>
          <w:bCs/>
          <w:kern w:val="44"/>
          <w:sz w:val="24"/>
          <w:szCs w:val="24"/>
        </w:rPr>
      </w:pPr>
      <w:r>
        <w:rPr>
          <w:rFonts w:hAnsi="宋体" w:cs="宋体" w:hint="eastAsia"/>
          <w:b/>
          <w:bCs/>
          <w:kern w:val="44"/>
          <w:sz w:val="24"/>
          <w:szCs w:val="24"/>
        </w:rPr>
        <w:lastRenderedPageBreak/>
        <w:t>七、</w:t>
      </w:r>
      <w:r>
        <w:rPr>
          <w:rFonts w:hAnsi="宋体" w:cs="宋体" w:hint="eastAsia"/>
          <w:b/>
          <w:bCs/>
          <w:kern w:val="44"/>
          <w:sz w:val="24"/>
          <w:szCs w:val="24"/>
        </w:rPr>
        <w:t>承诺函</w:t>
      </w:r>
    </w:p>
    <w:p w:rsidR="00C855A4" w:rsidRDefault="00C855A4" w:rsidP="00C855A4">
      <w:pPr>
        <w:adjustRightInd w:val="0"/>
        <w:snapToGrid w:val="0"/>
        <w:spacing w:afterLines="50" w:line="200" w:lineRule="exact"/>
        <w:rPr>
          <w:rFonts w:hAnsi="宋体" w:cs="宋体"/>
          <w:sz w:val="24"/>
          <w:szCs w:val="24"/>
        </w:rPr>
      </w:pPr>
    </w:p>
    <w:p w:rsidR="00C855A4" w:rsidRDefault="002F3DF9">
      <w:pPr>
        <w:spacing w:before="240" w:after="240" w:line="500" w:lineRule="exact"/>
        <w:rPr>
          <w:color w:val="000000" w:themeColor="text1"/>
          <w:sz w:val="24"/>
        </w:rPr>
      </w:pPr>
      <w:r>
        <w:rPr>
          <w:rFonts w:hint="eastAsia"/>
          <w:color w:val="000000" w:themeColor="text1"/>
          <w:sz w:val="24"/>
          <w:u w:val="single"/>
        </w:rPr>
        <w:t xml:space="preserve">             </w:t>
      </w:r>
      <w:r>
        <w:rPr>
          <w:rFonts w:hint="eastAsia"/>
          <w:color w:val="000000" w:themeColor="text1"/>
          <w:sz w:val="24"/>
        </w:rPr>
        <w:t>（招标人名称）：</w:t>
      </w:r>
    </w:p>
    <w:p w:rsidR="00C855A4" w:rsidRDefault="002F3DF9">
      <w:pPr>
        <w:spacing w:line="500" w:lineRule="exact"/>
        <w:ind w:firstLineChars="200" w:firstLine="480"/>
        <w:rPr>
          <w:color w:val="000000" w:themeColor="text1"/>
          <w:sz w:val="24"/>
        </w:rPr>
      </w:pPr>
      <w:r>
        <w:rPr>
          <w:rFonts w:hint="eastAsia"/>
          <w:color w:val="000000" w:themeColor="text1"/>
          <w:sz w:val="24"/>
        </w:rPr>
        <w:t>我方参加了</w:t>
      </w:r>
      <w:r>
        <w:rPr>
          <w:rFonts w:hint="eastAsia"/>
          <w:color w:val="000000" w:themeColor="text1"/>
          <w:sz w:val="24"/>
          <w:u w:val="single"/>
        </w:rPr>
        <w:t xml:space="preserve">       </w:t>
      </w:r>
      <w:r>
        <w:rPr>
          <w:rFonts w:hint="eastAsia"/>
          <w:color w:val="000000" w:themeColor="text1"/>
          <w:sz w:val="24"/>
        </w:rPr>
        <w:t>（项目名称）</w:t>
      </w:r>
      <w:r>
        <w:rPr>
          <w:rFonts w:hint="eastAsia"/>
          <w:color w:val="000000" w:themeColor="text1"/>
          <w:sz w:val="24"/>
          <w:u w:val="single"/>
        </w:rPr>
        <w:t xml:space="preserve">      </w:t>
      </w:r>
      <w:r>
        <w:rPr>
          <w:rFonts w:hint="eastAsia"/>
          <w:color w:val="000000" w:themeColor="text1"/>
          <w:sz w:val="24"/>
        </w:rPr>
        <w:t>标段施工投标，若我方中标，我方在此承诺：</w:t>
      </w:r>
    </w:p>
    <w:p w:rsidR="00C855A4" w:rsidRDefault="002F3DF9">
      <w:pPr>
        <w:spacing w:line="500" w:lineRule="exact"/>
        <w:ind w:firstLineChars="200" w:firstLine="480"/>
        <w:rPr>
          <w:color w:val="000000" w:themeColor="text1"/>
          <w:sz w:val="24"/>
        </w:rPr>
      </w:pPr>
      <w:r>
        <w:rPr>
          <w:rFonts w:hint="eastAsia"/>
          <w:color w:val="000000" w:themeColor="text1"/>
          <w:sz w:val="24"/>
        </w:rPr>
        <w:t>我方已按本项目招标文件要求在投标文件中填报派驻本标段的主要管理人员和技术人员及主要机械设备和试验检测设备，我方将严格按照在投标文件中填报的主要管理人员和技术人员及主要机械设备和试验检测设备组织进场施工，且不进行更换。</w:t>
      </w:r>
    </w:p>
    <w:p w:rsidR="00C855A4" w:rsidRDefault="002F3DF9">
      <w:pPr>
        <w:spacing w:line="500" w:lineRule="exact"/>
        <w:ind w:firstLineChars="200" w:firstLine="480"/>
        <w:rPr>
          <w:color w:val="000000" w:themeColor="text1"/>
          <w:sz w:val="24"/>
        </w:rPr>
      </w:pPr>
      <w:r>
        <w:rPr>
          <w:rFonts w:hint="eastAsia"/>
          <w:color w:val="000000" w:themeColor="text1"/>
          <w:sz w:val="24"/>
        </w:rPr>
        <w:t>如我方违背了上述承诺，本项目招标人有权取消我方的中标资格，并由招标人将我方的违约行为上报省级交通主管部门，作为不良记录纳入公路建设市场信息管理系统。</w:t>
      </w:r>
    </w:p>
    <w:p w:rsidR="00C855A4" w:rsidRDefault="00C855A4">
      <w:pPr>
        <w:rPr>
          <w:color w:val="000000" w:themeColor="text1"/>
          <w:sz w:val="24"/>
        </w:rPr>
      </w:pPr>
    </w:p>
    <w:p w:rsidR="00C855A4" w:rsidRDefault="00C855A4">
      <w:pPr>
        <w:rPr>
          <w:color w:val="000000" w:themeColor="text1"/>
          <w:sz w:val="24"/>
        </w:rPr>
      </w:pPr>
    </w:p>
    <w:p w:rsidR="00C855A4" w:rsidRDefault="00C855A4">
      <w:pPr>
        <w:rPr>
          <w:color w:val="000000" w:themeColor="text1"/>
          <w:sz w:val="24"/>
        </w:rPr>
      </w:pPr>
    </w:p>
    <w:p w:rsidR="00C855A4" w:rsidRDefault="00C855A4">
      <w:pPr>
        <w:rPr>
          <w:color w:val="000000" w:themeColor="text1"/>
          <w:sz w:val="24"/>
        </w:rPr>
      </w:pPr>
    </w:p>
    <w:p w:rsidR="00C855A4" w:rsidRDefault="002F3DF9">
      <w:pPr>
        <w:spacing w:line="500" w:lineRule="exact"/>
        <w:rPr>
          <w:color w:val="000000" w:themeColor="text1"/>
          <w:sz w:val="24"/>
        </w:rPr>
      </w:pPr>
      <w:r>
        <w:rPr>
          <w:rFonts w:hint="eastAsia"/>
          <w:color w:val="000000" w:themeColor="text1"/>
          <w:sz w:val="24"/>
        </w:rPr>
        <w:t xml:space="preserve">                            </w:t>
      </w:r>
      <w:r>
        <w:rPr>
          <w:rFonts w:hint="eastAsia"/>
          <w:color w:val="000000" w:themeColor="text1"/>
          <w:sz w:val="24"/>
        </w:rPr>
        <w:t>投</w:t>
      </w:r>
      <w:r>
        <w:rPr>
          <w:rFonts w:hint="eastAsia"/>
          <w:color w:val="000000" w:themeColor="text1"/>
          <w:sz w:val="24"/>
        </w:rPr>
        <w:t xml:space="preserve">  </w:t>
      </w:r>
      <w:r>
        <w:rPr>
          <w:rFonts w:hint="eastAsia"/>
          <w:color w:val="000000" w:themeColor="text1"/>
          <w:sz w:val="24"/>
        </w:rPr>
        <w:t>标</w:t>
      </w:r>
      <w:r>
        <w:rPr>
          <w:rFonts w:hint="eastAsia"/>
          <w:color w:val="000000" w:themeColor="text1"/>
          <w:sz w:val="24"/>
        </w:rPr>
        <w:t xml:space="preserve">  </w:t>
      </w:r>
      <w:r>
        <w:rPr>
          <w:rFonts w:hint="eastAsia"/>
          <w:color w:val="000000" w:themeColor="text1"/>
          <w:sz w:val="24"/>
        </w:rPr>
        <w:t>人：</w:t>
      </w:r>
      <w:r>
        <w:rPr>
          <w:rFonts w:hint="eastAsia"/>
          <w:color w:val="000000" w:themeColor="text1"/>
          <w:sz w:val="24"/>
          <w:u w:val="single"/>
        </w:rPr>
        <w:t xml:space="preserve">                     </w:t>
      </w:r>
      <w:r>
        <w:rPr>
          <w:rFonts w:hint="eastAsia"/>
          <w:color w:val="000000" w:themeColor="text1"/>
          <w:sz w:val="24"/>
        </w:rPr>
        <w:t>（盖单位章）</w:t>
      </w:r>
    </w:p>
    <w:p w:rsidR="00C855A4" w:rsidRDefault="002F3DF9">
      <w:pPr>
        <w:spacing w:line="500" w:lineRule="exact"/>
        <w:rPr>
          <w:color w:val="000000" w:themeColor="text1"/>
          <w:sz w:val="24"/>
        </w:rPr>
      </w:pPr>
      <w:r>
        <w:rPr>
          <w:rFonts w:hint="eastAsia"/>
          <w:color w:val="000000" w:themeColor="text1"/>
          <w:sz w:val="24"/>
        </w:rPr>
        <w:t xml:space="preserve">                            </w:t>
      </w:r>
      <w:r>
        <w:rPr>
          <w:rFonts w:hint="eastAsia"/>
          <w:color w:val="000000" w:themeColor="text1"/>
          <w:sz w:val="24"/>
        </w:rPr>
        <w:t>法定代表人或其委托代理人：</w:t>
      </w:r>
      <w:r>
        <w:rPr>
          <w:rFonts w:hint="eastAsia"/>
          <w:color w:val="000000" w:themeColor="text1"/>
          <w:sz w:val="24"/>
          <w:u w:val="single"/>
        </w:rPr>
        <w:t xml:space="preserve">           </w:t>
      </w:r>
      <w:r>
        <w:rPr>
          <w:rFonts w:hint="eastAsia"/>
          <w:color w:val="000000" w:themeColor="text1"/>
          <w:sz w:val="24"/>
        </w:rPr>
        <w:t>（签字）</w:t>
      </w:r>
    </w:p>
    <w:p w:rsidR="00C855A4" w:rsidRDefault="002F3DF9">
      <w:pPr>
        <w:spacing w:line="500" w:lineRule="exact"/>
        <w:rPr>
          <w:color w:val="000000" w:themeColor="text1"/>
          <w:sz w:val="24"/>
        </w:rPr>
      </w:pPr>
      <w:r>
        <w:rPr>
          <w:rFonts w:hint="eastAsia"/>
          <w:color w:val="000000" w:themeColor="text1"/>
          <w:sz w:val="24"/>
        </w:rPr>
        <w:t xml:space="preserve">                                                        </w:t>
      </w:r>
      <w:r>
        <w:rPr>
          <w:rFonts w:hint="eastAsia"/>
          <w:color w:val="000000" w:themeColor="text1"/>
          <w:sz w:val="24"/>
        </w:rPr>
        <w:t xml:space="preserve">                  </w:t>
      </w:r>
    </w:p>
    <w:p w:rsidR="00C855A4" w:rsidRDefault="002F3DF9">
      <w:pPr>
        <w:spacing w:line="500" w:lineRule="exact"/>
        <w:jc w:val="right"/>
        <w:rPr>
          <w:color w:val="000000" w:themeColor="text1"/>
          <w:sz w:val="24"/>
        </w:rPr>
      </w:pPr>
      <w:r>
        <w:rPr>
          <w:rFonts w:hint="eastAsia"/>
          <w:color w:val="000000" w:themeColor="text1"/>
          <w:sz w:val="24"/>
        </w:rPr>
        <w:t xml:space="preserve">  </w:t>
      </w:r>
      <w:r>
        <w:rPr>
          <w:rFonts w:hint="eastAsia"/>
          <w:color w:val="000000" w:themeColor="text1"/>
          <w:sz w:val="24"/>
          <w:u w:val="single"/>
        </w:rPr>
        <w:t xml:space="preserve">        </w:t>
      </w:r>
      <w:r>
        <w:rPr>
          <w:rFonts w:hint="eastAsia"/>
          <w:color w:val="000000" w:themeColor="text1"/>
          <w:sz w:val="24"/>
        </w:rPr>
        <w:t>年</w:t>
      </w:r>
      <w:r>
        <w:rPr>
          <w:rFonts w:hint="eastAsia"/>
          <w:color w:val="000000" w:themeColor="text1"/>
          <w:sz w:val="24"/>
          <w:u w:val="single"/>
        </w:rPr>
        <w:t xml:space="preserve">    </w:t>
      </w:r>
      <w:r>
        <w:rPr>
          <w:rFonts w:hint="eastAsia"/>
          <w:color w:val="000000" w:themeColor="text1"/>
          <w:sz w:val="24"/>
        </w:rPr>
        <w:t>月</w:t>
      </w:r>
      <w:r>
        <w:rPr>
          <w:rFonts w:hint="eastAsia"/>
          <w:color w:val="000000" w:themeColor="text1"/>
          <w:sz w:val="24"/>
          <w:u w:val="single"/>
        </w:rPr>
        <w:t xml:space="preserve">    </w:t>
      </w:r>
      <w:r>
        <w:rPr>
          <w:rFonts w:hint="eastAsia"/>
          <w:color w:val="000000" w:themeColor="text1"/>
          <w:sz w:val="24"/>
        </w:rPr>
        <w:t>日</w:t>
      </w:r>
    </w:p>
    <w:p w:rsidR="00C855A4" w:rsidRDefault="00C855A4" w:rsidP="00C855A4">
      <w:pPr>
        <w:adjustRightInd w:val="0"/>
        <w:snapToGrid w:val="0"/>
        <w:spacing w:afterLines="50" w:line="343" w:lineRule="auto"/>
        <w:ind w:firstLineChars="1950" w:firstLine="4680"/>
        <w:rPr>
          <w:rFonts w:hAnsi="宋体" w:cs="宋体"/>
          <w:color w:val="000000" w:themeColor="text1"/>
          <w:sz w:val="24"/>
          <w:szCs w:val="24"/>
        </w:rPr>
      </w:pPr>
    </w:p>
    <w:p w:rsidR="00C855A4" w:rsidRDefault="00C855A4">
      <w:pPr>
        <w:autoSpaceDE w:val="0"/>
        <w:autoSpaceDN w:val="0"/>
        <w:adjustRightInd w:val="0"/>
        <w:spacing w:line="360" w:lineRule="auto"/>
        <w:rPr>
          <w:rFonts w:hAnsi="宋体"/>
          <w:b/>
          <w:bCs/>
          <w:sz w:val="24"/>
          <w:szCs w:val="24"/>
        </w:rPr>
      </w:pPr>
    </w:p>
    <w:p w:rsidR="00C855A4" w:rsidRDefault="00C855A4">
      <w:pPr>
        <w:spacing w:before="120" w:after="120"/>
        <w:jc w:val="center"/>
        <w:rPr>
          <w:rFonts w:hAnsi="宋体" w:cs="宋体"/>
          <w:b/>
          <w:bCs/>
          <w:kern w:val="44"/>
          <w:sz w:val="24"/>
          <w:szCs w:val="24"/>
        </w:rPr>
      </w:pPr>
    </w:p>
    <w:p w:rsidR="00C855A4" w:rsidRDefault="00C855A4" w:rsidP="00C855A4">
      <w:pPr>
        <w:pStyle w:val="a0"/>
        <w:ind w:firstLine="241"/>
        <w:rPr>
          <w:rFonts w:hAnsi="宋体" w:cs="宋体"/>
          <w:b/>
          <w:bCs/>
          <w:kern w:val="44"/>
          <w:sz w:val="24"/>
          <w:szCs w:val="24"/>
        </w:rPr>
      </w:pPr>
    </w:p>
    <w:p w:rsidR="00C855A4" w:rsidRDefault="00C855A4" w:rsidP="00C855A4">
      <w:pPr>
        <w:pStyle w:val="a0"/>
        <w:ind w:firstLine="241"/>
        <w:rPr>
          <w:rFonts w:hAnsi="宋体" w:cs="宋体"/>
          <w:b/>
          <w:bCs/>
          <w:kern w:val="44"/>
          <w:sz w:val="24"/>
          <w:szCs w:val="24"/>
        </w:rPr>
      </w:pPr>
    </w:p>
    <w:p w:rsidR="00C855A4" w:rsidRDefault="00C855A4" w:rsidP="00C855A4">
      <w:pPr>
        <w:pStyle w:val="a0"/>
        <w:ind w:firstLine="241"/>
        <w:rPr>
          <w:rFonts w:hAnsi="宋体" w:cs="宋体"/>
          <w:b/>
          <w:bCs/>
          <w:kern w:val="44"/>
          <w:sz w:val="24"/>
          <w:szCs w:val="24"/>
        </w:rPr>
      </w:pPr>
    </w:p>
    <w:p w:rsidR="00C855A4" w:rsidRDefault="00C855A4" w:rsidP="00C855A4">
      <w:pPr>
        <w:pStyle w:val="a0"/>
        <w:ind w:firstLine="241"/>
        <w:rPr>
          <w:rFonts w:hAnsi="宋体" w:cs="宋体"/>
          <w:b/>
          <w:bCs/>
          <w:kern w:val="44"/>
          <w:sz w:val="24"/>
          <w:szCs w:val="24"/>
        </w:rPr>
      </w:pPr>
    </w:p>
    <w:p w:rsidR="00C855A4" w:rsidRDefault="00C855A4" w:rsidP="00C855A4">
      <w:pPr>
        <w:pStyle w:val="a0"/>
        <w:ind w:firstLine="241"/>
        <w:rPr>
          <w:rFonts w:hAnsi="宋体" w:cs="宋体"/>
          <w:b/>
          <w:bCs/>
          <w:kern w:val="44"/>
          <w:sz w:val="24"/>
          <w:szCs w:val="24"/>
        </w:rPr>
      </w:pPr>
    </w:p>
    <w:p w:rsidR="00C855A4" w:rsidRDefault="00C855A4" w:rsidP="00C855A4">
      <w:pPr>
        <w:pStyle w:val="a0"/>
        <w:ind w:firstLine="241"/>
        <w:rPr>
          <w:rFonts w:hAnsi="宋体" w:cs="宋体"/>
          <w:b/>
          <w:bCs/>
          <w:kern w:val="44"/>
          <w:sz w:val="24"/>
          <w:szCs w:val="24"/>
        </w:rPr>
      </w:pPr>
    </w:p>
    <w:p w:rsidR="00C855A4" w:rsidRDefault="00C855A4" w:rsidP="00C855A4">
      <w:pPr>
        <w:pStyle w:val="a0"/>
        <w:ind w:firstLine="241"/>
        <w:rPr>
          <w:rFonts w:hAnsi="宋体" w:cs="宋体"/>
          <w:b/>
          <w:bCs/>
          <w:kern w:val="44"/>
          <w:sz w:val="24"/>
          <w:szCs w:val="24"/>
        </w:rPr>
      </w:pPr>
    </w:p>
    <w:p w:rsidR="00C855A4" w:rsidRDefault="00C855A4" w:rsidP="00C855A4">
      <w:pPr>
        <w:pStyle w:val="a0"/>
        <w:ind w:firstLine="241"/>
        <w:rPr>
          <w:rFonts w:hAnsi="宋体" w:cs="宋体"/>
          <w:b/>
          <w:bCs/>
          <w:kern w:val="44"/>
          <w:sz w:val="24"/>
          <w:szCs w:val="24"/>
        </w:rPr>
      </w:pPr>
    </w:p>
    <w:p w:rsidR="00C855A4" w:rsidRDefault="00C855A4" w:rsidP="00C855A4">
      <w:pPr>
        <w:pStyle w:val="a0"/>
        <w:ind w:firstLine="241"/>
        <w:rPr>
          <w:rFonts w:hAnsi="宋体" w:cs="宋体"/>
          <w:b/>
          <w:bCs/>
          <w:kern w:val="44"/>
          <w:sz w:val="24"/>
          <w:szCs w:val="24"/>
        </w:rPr>
      </w:pPr>
    </w:p>
    <w:p w:rsidR="00C855A4" w:rsidRDefault="00C855A4" w:rsidP="00C855A4">
      <w:pPr>
        <w:pStyle w:val="a0"/>
        <w:ind w:firstLine="241"/>
        <w:rPr>
          <w:rFonts w:hAnsi="宋体" w:cs="宋体"/>
          <w:b/>
          <w:bCs/>
          <w:kern w:val="44"/>
          <w:sz w:val="24"/>
          <w:szCs w:val="24"/>
        </w:rPr>
      </w:pPr>
    </w:p>
    <w:p w:rsidR="00C855A4" w:rsidRDefault="00C855A4">
      <w:pPr>
        <w:spacing w:before="120" w:after="120"/>
        <w:rPr>
          <w:rFonts w:hAnsi="宋体" w:cs="宋体"/>
          <w:b/>
          <w:bCs/>
          <w:kern w:val="44"/>
          <w:sz w:val="24"/>
          <w:szCs w:val="24"/>
        </w:rPr>
      </w:pPr>
    </w:p>
    <w:p w:rsidR="00C855A4" w:rsidRDefault="002F3DF9" w:rsidP="00C855A4">
      <w:pPr>
        <w:pStyle w:val="1"/>
        <w:spacing w:beforeLines="100" w:afterLines="150" w:line="360" w:lineRule="exact"/>
        <w:jc w:val="center"/>
        <w:rPr>
          <w:rFonts w:ascii="黑体" w:eastAsia="黑体"/>
          <w:color w:val="000000" w:themeColor="text1"/>
          <w:sz w:val="28"/>
          <w:szCs w:val="28"/>
        </w:rPr>
      </w:pPr>
      <w:bookmarkStart w:id="74" w:name="_Toc449530257"/>
      <w:bookmarkStart w:id="75" w:name="_Toc467679745"/>
      <w:r>
        <w:rPr>
          <w:rFonts w:ascii="黑体" w:eastAsia="黑体" w:hint="eastAsia"/>
          <w:color w:val="000000" w:themeColor="text1"/>
          <w:sz w:val="28"/>
          <w:szCs w:val="28"/>
        </w:rPr>
        <w:lastRenderedPageBreak/>
        <w:t>八</w:t>
      </w:r>
      <w:r>
        <w:rPr>
          <w:rFonts w:ascii="黑体" w:eastAsia="黑体" w:hint="eastAsia"/>
          <w:color w:val="000000" w:themeColor="text1"/>
          <w:sz w:val="28"/>
          <w:szCs w:val="28"/>
        </w:rPr>
        <w:t>、</w:t>
      </w:r>
      <w:r>
        <w:rPr>
          <w:rFonts w:ascii="黑体" w:eastAsia="黑体"/>
          <w:color w:val="000000" w:themeColor="text1"/>
          <w:sz w:val="28"/>
          <w:szCs w:val="28"/>
        </w:rPr>
        <w:t>目标承诺书</w:t>
      </w:r>
      <w:bookmarkEnd w:id="74"/>
      <w:bookmarkEnd w:id="75"/>
    </w:p>
    <w:tbl>
      <w:tblPr>
        <w:tblW w:w="91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496"/>
        <w:gridCol w:w="5614"/>
      </w:tblGrid>
      <w:tr w:rsidR="00C855A4">
        <w:trPr>
          <w:trHeight w:val="1245"/>
          <w:jc w:val="center"/>
        </w:trPr>
        <w:tc>
          <w:tcPr>
            <w:tcW w:w="3496" w:type="dxa"/>
            <w:vAlign w:val="center"/>
          </w:tcPr>
          <w:p w:rsidR="00C855A4" w:rsidRDefault="002F3DF9">
            <w:pPr>
              <w:spacing w:line="360" w:lineRule="auto"/>
              <w:jc w:val="center"/>
              <w:rPr>
                <w:color w:val="000000" w:themeColor="text1"/>
                <w:sz w:val="24"/>
              </w:rPr>
            </w:pPr>
            <w:r>
              <w:rPr>
                <w:color w:val="000000" w:themeColor="text1"/>
                <w:sz w:val="24"/>
              </w:rPr>
              <w:t>项</w:t>
            </w:r>
            <w:r>
              <w:rPr>
                <w:color w:val="000000" w:themeColor="text1"/>
                <w:sz w:val="24"/>
              </w:rPr>
              <w:t xml:space="preserve">   </w:t>
            </w:r>
            <w:r>
              <w:rPr>
                <w:color w:val="000000" w:themeColor="text1"/>
                <w:sz w:val="24"/>
              </w:rPr>
              <w:t>目</w:t>
            </w:r>
          </w:p>
        </w:tc>
        <w:tc>
          <w:tcPr>
            <w:tcW w:w="5614" w:type="dxa"/>
            <w:vAlign w:val="center"/>
          </w:tcPr>
          <w:p w:rsidR="00C855A4" w:rsidRDefault="002F3DF9">
            <w:pPr>
              <w:spacing w:line="360" w:lineRule="auto"/>
              <w:jc w:val="center"/>
              <w:rPr>
                <w:color w:val="000000" w:themeColor="text1"/>
                <w:sz w:val="24"/>
              </w:rPr>
            </w:pPr>
            <w:r>
              <w:rPr>
                <w:color w:val="000000" w:themeColor="text1"/>
                <w:sz w:val="24"/>
              </w:rPr>
              <w:t>计划目标</w:t>
            </w:r>
          </w:p>
        </w:tc>
      </w:tr>
      <w:tr w:rsidR="00C855A4">
        <w:trPr>
          <w:trHeight w:val="1245"/>
          <w:jc w:val="center"/>
        </w:trPr>
        <w:tc>
          <w:tcPr>
            <w:tcW w:w="3496" w:type="dxa"/>
            <w:vAlign w:val="center"/>
          </w:tcPr>
          <w:p w:rsidR="00C855A4" w:rsidRDefault="002F3DF9">
            <w:pPr>
              <w:spacing w:line="360" w:lineRule="auto"/>
              <w:jc w:val="center"/>
              <w:rPr>
                <w:color w:val="000000" w:themeColor="text1"/>
                <w:sz w:val="24"/>
              </w:rPr>
            </w:pPr>
            <w:r>
              <w:rPr>
                <w:bCs/>
                <w:color w:val="000000" w:themeColor="text1"/>
                <w:sz w:val="24"/>
              </w:rPr>
              <w:t>工期目标要求</w:t>
            </w:r>
          </w:p>
        </w:tc>
        <w:tc>
          <w:tcPr>
            <w:tcW w:w="5614" w:type="dxa"/>
            <w:vAlign w:val="center"/>
          </w:tcPr>
          <w:p w:rsidR="00C855A4" w:rsidRDefault="002F3DF9">
            <w:pPr>
              <w:spacing w:line="360" w:lineRule="auto"/>
              <w:jc w:val="center"/>
              <w:rPr>
                <w:color w:val="000000" w:themeColor="text1"/>
                <w:sz w:val="24"/>
              </w:rPr>
            </w:pPr>
            <w:r>
              <w:rPr>
                <w:color w:val="000000" w:themeColor="text1"/>
                <w:sz w:val="24"/>
              </w:rPr>
              <w:t>全部工程</w:t>
            </w:r>
            <w:r>
              <w:rPr>
                <w:rFonts w:hint="eastAsia"/>
                <w:color w:val="000000" w:themeColor="text1"/>
                <w:sz w:val="24"/>
                <w:u w:val="single"/>
              </w:rPr>
              <w:t>2019</w:t>
            </w:r>
            <w:r>
              <w:rPr>
                <w:color w:val="000000" w:themeColor="text1"/>
                <w:sz w:val="24"/>
              </w:rPr>
              <w:t>年</w:t>
            </w:r>
            <w:r>
              <w:rPr>
                <w:rFonts w:hint="eastAsia"/>
                <w:color w:val="000000" w:themeColor="text1"/>
                <w:sz w:val="24"/>
                <w:u w:val="single"/>
              </w:rPr>
              <w:t xml:space="preserve">   </w:t>
            </w:r>
            <w:r>
              <w:rPr>
                <w:color w:val="000000" w:themeColor="text1"/>
                <w:sz w:val="24"/>
              </w:rPr>
              <w:t>月底前完成。</w:t>
            </w:r>
          </w:p>
        </w:tc>
      </w:tr>
      <w:tr w:rsidR="00C855A4">
        <w:trPr>
          <w:trHeight w:val="1245"/>
          <w:jc w:val="center"/>
        </w:trPr>
        <w:tc>
          <w:tcPr>
            <w:tcW w:w="3496" w:type="dxa"/>
            <w:vAlign w:val="center"/>
          </w:tcPr>
          <w:p w:rsidR="00C855A4" w:rsidRDefault="002F3DF9">
            <w:pPr>
              <w:spacing w:line="360" w:lineRule="auto"/>
              <w:jc w:val="center"/>
              <w:rPr>
                <w:color w:val="000000" w:themeColor="text1"/>
                <w:sz w:val="24"/>
              </w:rPr>
            </w:pPr>
            <w:r>
              <w:rPr>
                <w:color w:val="000000" w:themeColor="text1"/>
                <w:sz w:val="24"/>
              </w:rPr>
              <w:t>质量目标要求</w:t>
            </w:r>
          </w:p>
        </w:tc>
        <w:tc>
          <w:tcPr>
            <w:tcW w:w="5614" w:type="dxa"/>
            <w:vAlign w:val="center"/>
          </w:tcPr>
          <w:p w:rsidR="00C855A4" w:rsidRDefault="002F3DF9">
            <w:pPr>
              <w:tabs>
                <w:tab w:val="right" w:leader="dot" w:pos="8295"/>
              </w:tabs>
              <w:adjustRightInd w:val="0"/>
              <w:snapToGrid w:val="0"/>
              <w:spacing w:line="360" w:lineRule="auto"/>
              <w:jc w:val="center"/>
              <w:rPr>
                <w:color w:val="000000" w:themeColor="text1"/>
                <w:sz w:val="24"/>
              </w:rPr>
            </w:pPr>
            <w:r>
              <w:rPr>
                <w:rFonts w:hint="eastAsia"/>
                <w:color w:val="000000" w:themeColor="text1"/>
                <w:sz w:val="24"/>
              </w:rPr>
              <w:t>工程交工验收的质量评定：</w:t>
            </w:r>
            <w:r>
              <w:rPr>
                <w:rFonts w:hint="eastAsia"/>
                <w:b/>
                <w:color w:val="000000" w:themeColor="text1"/>
                <w:sz w:val="24"/>
                <w:u w:val="single"/>
              </w:rPr>
              <w:t>合格</w:t>
            </w:r>
          </w:p>
          <w:p w:rsidR="00C855A4" w:rsidRDefault="002F3DF9">
            <w:pPr>
              <w:tabs>
                <w:tab w:val="right" w:leader="dot" w:pos="8295"/>
              </w:tabs>
              <w:adjustRightInd w:val="0"/>
              <w:snapToGrid w:val="0"/>
              <w:spacing w:line="360" w:lineRule="auto"/>
              <w:jc w:val="center"/>
              <w:rPr>
                <w:color w:val="000000" w:themeColor="text1"/>
                <w:sz w:val="24"/>
              </w:rPr>
            </w:pPr>
            <w:r>
              <w:rPr>
                <w:color w:val="000000" w:themeColor="text1"/>
                <w:sz w:val="24"/>
              </w:rPr>
              <w:t>工程竣工验收的质量评定：</w:t>
            </w:r>
            <w:r>
              <w:rPr>
                <w:b/>
                <w:color w:val="000000" w:themeColor="text1"/>
                <w:sz w:val="24"/>
                <w:u w:val="single"/>
              </w:rPr>
              <w:t>优良</w:t>
            </w:r>
          </w:p>
        </w:tc>
      </w:tr>
      <w:tr w:rsidR="00C855A4">
        <w:trPr>
          <w:trHeight w:val="1245"/>
          <w:jc w:val="center"/>
        </w:trPr>
        <w:tc>
          <w:tcPr>
            <w:tcW w:w="3496" w:type="dxa"/>
            <w:vAlign w:val="center"/>
          </w:tcPr>
          <w:p w:rsidR="00C855A4" w:rsidRDefault="002F3DF9">
            <w:pPr>
              <w:spacing w:line="360" w:lineRule="auto"/>
              <w:jc w:val="center"/>
              <w:rPr>
                <w:color w:val="000000" w:themeColor="text1"/>
                <w:sz w:val="24"/>
              </w:rPr>
            </w:pPr>
            <w:r>
              <w:rPr>
                <w:rFonts w:hint="eastAsia"/>
                <w:color w:val="000000" w:themeColor="text1"/>
                <w:sz w:val="24"/>
              </w:rPr>
              <w:t>农民工工资目标</w:t>
            </w:r>
          </w:p>
        </w:tc>
        <w:tc>
          <w:tcPr>
            <w:tcW w:w="5614" w:type="dxa"/>
            <w:vAlign w:val="center"/>
          </w:tcPr>
          <w:p w:rsidR="00C855A4" w:rsidRDefault="002F3DF9">
            <w:pPr>
              <w:tabs>
                <w:tab w:val="right" w:leader="dot" w:pos="8295"/>
              </w:tabs>
              <w:adjustRightInd w:val="0"/>
              <w:snapToGrid w:val="0"/>
              <w:spacing w:line="360" w:lineRule="auto"/>
              <w:jc w:val="center"/>
              <w:rPr>
                <w:color w:val="000000" w:themeColor="text1"/>
                <w:sz w:val="24"/>
              </w:rPr>
            </w:pPr>
            <w:r>
              <w:rPr>
                <w:rFonts w:hint="eastAsia"/>
                <w:b/>
                <w:color w:val="000000" w:themeColor="text1"/>
                <w:sz w:val="24"/>
              </w:rPr>
              <w:t>不拖欠农民工工资</w:t>
            </w:r>
          </w:p>
        </w:tc>
      </w:tr>
      <w:tr w:rsidR="00C855A4">
        <w:trPr>
          <w:trHeight w:val="1245"/>
          <w:jc w:val="center"/>
        </w:trPr>
        <w:tc>
          <w:tcPr>
            <w:tcW w:w="3496" w:type="dxa"/>
            <w:vAlign w:val="center"/>
          </w:tcPr>
          <w:p w:rsidR="00C855A4" w:rsidRDefault="002F3DF9">
            <w:pPr>
              <w:spacing w:line="360" w:lineRule="auto"/>
              <w:jc w:val="center"/>
              <w:rPr>
                <w:color w:val="000000" w:themeColor="text1"/>
                <w:sz w:val="24"/>
              </w:rPr>
            </w:pPr>
            <w:r>
              <w:rPr>
                <w:color w:val="000000" w:themeColor="text1"/>
                <w:sz w:val="24"/>
              </w:rPr>
              <w:t>安全生产目标要求</w:t>
            </w:r>
          </w:p>
        </w:tc>
        <w:tc>
          <w:tcPr>
            <w:tcW w:w="5614" w:type="dxa"/>
            <w:vAlign w:val="center"/>
          </w:tcPr>
          <w:p w:rsidR="00C855A4" w:rsidRDefault="002F3DF9">
            <w:pPr>
              <w:spacing w:line="360" w:lineRule="auto"/>
              <w:jc w:val="center"/>
              <w:rPr>
                <w:b/>
                <w:color w:val="000000" w:themeColor="text1"/>
                <w:sz w:val="24"/>
              </w:rPr>
            </w:pPr>
            <w:r>
              <w:rPr>
                <w:b/>
                <w:color w:val="000000" w:themeColor="text1"/>
                <w:sz w:val="24"/>
              </w:rPr>
              <w:t>不发生安全生产责任事故</w:t>
            </w:r>
          </w:p>
        </w:tc>
      </w:tr>
    </w:tbl>
    <w:p w:rsidR="00C855A4" w:rsidRDefault="00C855A4" w:rsidP="00C855A4">
      <w:pPr>
        <w:pStyle w:val="1"/>
        <w:spacing w:beforeLines="100" w:afterLines="150" w:line="360" w:lineRule="exact"/>
        <w:rPr>
          <w:rFonts w:ascii="黑体" w:eastAsia="黑体"/>
          <w:color w:val="000000" w:themeColor="text1"/>
          <w:sz w:val="24"/>
          <w:szCs w:val="24"/>
        </w:rPr>
      </w:pPr>
    </w:p>
    <w:p w:rsidR="00C855A4" w:rsidRDefault="002F3DF9">
      <w:pPr>
        <w:spacing w:line="360" w:lineRule="auto"/>
        <w:ind w:firstLineChars="200" w:firstLine="480"/>
        <w:rPr>
          <w:color w:val="000000" w:themeColor="text1"/>
          <w:sz w:val="24"/>
        </w:rPr>
      </w:pPr>
      <w:r>
        <w:rPr>
          <w:color w:val="000000" w:themeColor="text1"/>
          <w:sz w:val="24"/>
        </w:rPr>
        <w:t>我方在此郑重承诺，如果我单位在</w:t>
      </w:r>
      <w:r>
        <w:rPr>
          <w:color w:val="000000" w:themeColor="text1"/>
          <w:sz w:val="24"/>
          <w:u w:val="single"/>
        </w:rPr>
        <w:t xml:space="preserve">        </w:t>
      </w:r>
      <w:r>
        <w:rPr>
          <w:color w:val="000000" w:themeColor="text1"/>
          <w:sz w:val="24"/>
        </w:rPr>
        <w:t>项目</w:t>
      </w:r>
      <w:r>
        <w:rPr>
          <w:color w:val="000000" w:themeColor="text1"/>
          <w:sz w:val="24"/>
          <w:u w:val="single"/>
        </w:rPr>
        <w:t xml:space="preserve">       </w:t>
      </w:r>
      <w:r>
        <w:rPr>
          <w:color w:val="000000" w:themeColor="text1"/>
          <w:sz w:val="24"/>
        </w:rPr>
        <w:t>标段中标，保证按照以上各项目标完成施工任务，否则自愿按照招标人的有关规定接受处罚。</w:t>
      </w:r>
    </w:p>
    <w:p w:rsidR="00C855A4" w:rsidRDefault="00C855A4">
      <w:pPr>
        <w:spacing w:line="360" w:lineRule="auto"/>
        <w:ind w:firstLineChars="200" w:firstLine="480"/>
        <w:rPr>
          <w:color w:val="000000" w:themeColor="text1"/>
          <w:sz w:val="24"/>
        </w:rPr>
      </w:pPr>
    </w:p>
    <w:p w:rsidR="00C855A4" w:rsidRDefault="002F3DF9">
      <w:pPr>
        <w:spacing w:line="360" w:lineRule="auto"/>
        <w:ind w:firstLineChars="1725" w:firstLine="4140"/>
        <w:rPr>
          <w:color w:val="000000" w:themeColor="text1"/>
          <w:sz w:val="24"/>
        </w:rPr>
      </w:pPr>
      <w:r>
        <w:rPr>
          <w:rFonts w:hint="eastAsia"/>
          <w:color w:val="000000" w:themeColor="text1"/>
          <w:sz w:val="24"/>
        </w:rPr>
        <w:t>投</w:t>
      </w:r>
      <w:r>
        <w:rPr>
          <w:rFonts w:hint="eastAsia"/>
          <w:color w:val="000000" w:themeColor="text1"/>
          <w:sz w:val="24"/>
        </w:rPr>
        <w:t xml:space="preserve">  </w:t>
      </w:r>
      <w:r>
        <w:rPr>
          <w:rFonts w:hint="eastAsia"/>
          <w:color w:val="000000" w:themeColor="text1"/>
          <w:sz w:val="24"/>
        </w:rPr>
        <w:t>标</w:t>
      </w:r>
      <w:r>
        <w:rPr>
          <w:color w:val="000000" w:themeColor="text1"/>
          <w:sz w:val="24"/>
        </w:rPr>
        <w:t xml:space="preserve">  </w:t>
      </w:r>
      <w:r>
        <w:rPr>
          <w:color w:val="000000" w:themeColor="text1"/>
          <w:sz w:val="24"/>
        </w:rPr>
        <w:t>人：</w:t>
      </w:r>
      <w:r>
        <w:rPr>
          <w:color w:val="000000" w:themeColor="text1"/>
          <w:sz w:val="24"/>
          <w:u w:val="single"/>
        </w:rPr>
        <w:t xml:space="preserve">    </w:t>
      </w:r>
      <w:r>
        <w:rPr>
          <w:color w:val="000000" w:themeColor="text1"/>
          <w:sz w:val="24"/>
          <w:u w:val="single"/>
        </w:rPr>
        <w:t>（全称并加盖单位公章）</w:t>
      </w:r>
      <w:r>
        <w:rPr>
          <w:color w:val="000000" w:themeColor="text1"/>
          <w:sz w:val="24"/>
          <w:u w:val="single"/>
        </w:rPr>
        <w:t xml:space="preserve">  </w:t>
      </w:r>
    </w:p>
    <w:p w:rsidR="00C855A4" w:rsidRDefault="002F3DF9">
      <w:pPr>
        <w:spacing w:line="360" w:lineRule="auto"/>
        <w:ind w:firstLineChars="1725" w:firstLine="4140"/>
        <w:rPr>
          <w:color w:val="000000" w:themeColor="text1"/>
          <w:sz w:val="24"/>
        </w:rPr>
      </w:pPr>
      <w:r>
        <w:rPr>
          <w:color w:val="000000" w:themeColor="text1"/>
          <w:sz w:val="24"/>
        </w:rPr>
        <w:t>法定代表人</w:t>
      </w:r>
      <w:r>
        <w:rPr>
          <w:rFonts w:hint="eastAsia"/>
          <w:color w:val="000000" w:themeColor="text1"/>
          <w:sz w:val="24"/>
        </w:rPr>
        <w:t>或其委托代理人</w:t>
      </w:r>
      <w:r>
        <w:rPr>
          <w:color w:val="000000" w:themeColor="text1"/>
          <w:sz w:val="24"/>
        </w:rPr>
        <w:t>：</w:t>
      </w:r>
      <w:r>
        <w:rPr>
          <w:color w:val="000000" w:themeColor="text1"/>
          <w:sz w:val="24"/>
        </w:rPr>
        <w:t xml:space="preserve"> </w:t>
      </w:r>
      <w:r>
        <w:rPr>
          <w:color w:val="000000" w:themeColor="text1"/>
          <w:sz w:val="24"/>
          <w:u w:val="single"/>
        </w:rPr>
        <w:t xml:space="preserve">        </w:t>
      </w:r>
      <w:r>
        <w:rPr>
          <w:color w:val="000000" w:themeColor="text1"/>
          <w:sz w:val="24"/>
          <w:u w:val="single"/>
        </w:rPr>
        <w:t>（签署全名）</w:t>
      </w:r>
      <w:r>
        <w:rPr>
          <w:color w:val="000000" w:themeColor="text1"/>
          <w:sz w:val="24"/>
          <w:u w:val="single"/>
        </w:rPr>
        <w:t xml:space="preserve">       </w:t>
      </w:r>
    </w:p>
    <w:p w:rsidR="00C855A4" w:rsidRDefault="002F3DF9">
      <w:pPr>
        <w:spacing w:line="360" w:lineRule="auto"/>
        <w:ind w:firstLineChars="1725" w:firstLine="4140"/>
        <w:rPr>
          <w:color w:val="000000" w:themeColor="text1"/>
          <w:sz w:val="24"/>
        </w:rPr>
      </w:pPr>
      <w:r>
        <w:rPr>
          <w:color w:val="000000" w:themeColor="text1"/>
          <w:sz w:val="24"/>
        </w:rPr>
        <w:t>日</w:t>
      </w:r>
      <w:r>
        <w:rPr>
          <w:color w:val="000000" w:themeColor="text1"/>
          <w:sz w:val="24"/>
        </w:rPr>
        <w:t xml:space="preserve">      </w:t>
      </w:r>
      <w:r>
        <w:rPr>
          <w:color w:val="000000" w:themeColor="text1"/>
          <w:sz w:val="24"/>
        </w:rPr>
        <w:t>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C855A4" w:rsidRDefault="002F3DF9" w:rsidP="00C855A4">
      <w:pPr>
        <w:adjustRightInd w:val="0"/>
        <w:snapToGrid w:val="0"/>
        <w:spacing w:afterLines="50" w:line="343" w:lineRule="auto"/>
        <w:ind w:firstLineChars="1450" w:firstLine="3480"/>
        <w:rPr>
          <w:color w:val="000000" w:themeColor="text1"/>
          <w:sz w:val="24"/>
          <w:u w:val="single"/>
        </w:rPr>
      </w:pPr>
      <w:r>
        <w:rPr>
          <w:rFonts w:hint="eastAsia"/>
          <w:color w:val="000000" w:themeColor="text1"/>
          <w:sz w:val="24"/>
          <w:u w:val="single"/>
        </w:rPr>
        <w:t xml:space="preserve"> </w:t>
      </w:r>
    </w:p>
    <w:p w:rsidR="00C855A4" w:rsidRDefault="00C855A4">
      <w:pPr>
        <w:autoSpaceDE w:val="0"/>
        <w:autoSpaceDN w:val="0"/>
        <w:adjustRightInd w:val="0"/>
        <w:spacing w:line="360" w:lineRule="auto"/>
        <w:rPr>
          <w:rFonts w:hAnsi="宋体"/>
          <w:b/>
          <w:bCs/>
          <w:sz w:val="24"/>
          <w:szCs w:val="24"/>
        </w:rPr>
      </w:pPr>
    </w:p>
    <w:p w:rsidR="00C855A4" w:rsidRDefault="00C855A4">
      <w:pPr>
        <w:autoSpaceDE w:val="0"/>
        <w:autoSpaceDN w:val="0"/>
        <w:adjustRightInd w:val="0"/>
        <w:spacing w:line="360" w:lineRule="auto"/>
        <w:rPr>
          <w:rFonts w:hAnsi="宋体"/>
          <w:b/>
          <w:bCs/>
          <w:sz w:val="24"/>
          <w:szCs w:val="24"/>
        </w:rPr>
      </w:pPr>
    </w:p>
    <w:p w:rsidR="00C855A4" w:rsidRDefault="00C855A4">
      <w:pPr>
        <w:pStyle w:val="a0"/>
        <w:ind w:firstLine="340"/>
      </w:pPr>
    </w:p>
    <w:p w:rsidR="00C855A4" w:rsidRDefault="00C855A4">
      <w:pPr>
        <w:autoSpaceDE w:val="0"/>
        <w:autoSpaceDN w:val="0"/>
        <w:adjustRightInd w:val="0"/>
        <w:spacing w:line="360" w:lineRule="auto"/>
        <w:jc w:val="center"/>
        <w:rPr>
          <w:rFonts w:hAnsi="宋体"/>
          <w:b/>
          <w:bCs/>
          <w:sz w:val="24"/>
          <w:szCs w:val="24"/>
        </w:rPr>
      </w:pPr>
    </w:p>
    <w:p w:rsidR="00C855A4" w:rsidRDefault="002F3DF9">
      <w:pPr>
        <w:autoSpaceDE w:val="0"/>
        <w:autoSpaceDN w:val="0"/>
        <w:adjustRightInd w:val="0"/>
        <w:spacing w:line="360" w:lineRule="auto"/>
        <w:jc w:val="center"/>
        <w:rPr>
          <w:rFonts w:hAnsi="宋体" w:cs="宋体"/>
          <w:b/>
          <w:bCs/>
          <w:kern w:val="2"/>
          <w:sz w:val="24"/>
          <w:szCs w:val="24"/>
        </w:rPr>
      </w:pPr>
      <w:r>
        <w:rPr>
          <w:rFonts w:hAnsi="宋体" w:hint="eastAsia"/>
          <w:b/>
          <w:bCs/>
          <w:sz w:val="24"/>
          <w:szCs w:val="24"/>
        </w:rPr>
        <w:lastRenderedPageBreak/>
        <w:t>九</w:t>
      </w:r>
      <w:r>
        <w:rPr>
          <w:rFonts w:hAnsi="宋体"/>
          <w:b/>
          <w:bCs/>
          <w:sz w:val="24"/>
          <w:szCs w:val="24"/>
        </w:rPr>
        <w:t>、其他资料</w:t>
      </w:r>
    </w:p>
    <w:p w:rsidR="00C855A4" w:rsidRDefault="00C855A4">
      <w:pPr>
        <w:autoSpaceDE w:val="0"/>
        <w:autoSpaceDN w:val="0"/>
        <w:adjustRightInd w:val="0"/>
        <w:spacing w:line="360" w:lineRule="auto"/>
        <w:jc w:val="center"/>
        <w:rPr>
          <w:rFonts w:hAnsi="宋体" w:cs="宋体"/>
          <w:b/>
          <w:kern w:val="2"/>
          <w:sz w:val="32"/>
          <w:szCs w:val="32"/>
        </w:rPr>
      </w:pPr>
    </w:p>
    <w:p w:rsidR="00C855A4" w:rsidRDefault="00C855A4">
      <w:pPr>
        <w:autoSpaceDE w:val="0"/>
        <w:autoSpaceDN w:val="0"/>
        <w:adjustRightInd w:val="0"/>
        <w:spacing w:line="360" w:lineRule="auto"/>
        <w:ind w:right="215"/>
        <w:rPr>
          <w:rFonts w:hAnsi="宋体" w:cs="宋体"/>
          <w:b/>
          <w:kern w:val="2"/>
          <w:sz w:val="32"/>
          <w:szCs w:val="32"/>
        </w:rPr>
      </w:pPr>
      <w:bookmarkStart w:id="76" w:name="_Toc3216_WPSOffice_Level1"/>
      <w:bookmarkStart w:id="77" w:name="_Toc12849_WPSOffice_Level1"/>
      <w:bookmarkEnd w:id="65"/>
      <w:bookmarkEnd w:id="66"/>
    </w:p>
    <w:bookmarkEnd w:id="76"/>
    <w:bookmarkEnd w:id="77"/>
    <w:p w:rsidR="00C855A4" w:rsidRDefault="002F3DF9">
      <w:pPr>
        <w:autoSpaceDE w:val="0"/>
        <w:autoSpaceDN w:val="0"/>
        <w:adjustRightInd w:val="0"/>
        <w:jc w:val="left"/>
        <w:rPr>
          <w:rFonts w:hAnsi="宋体" w:cs="宋体"/>
          <w:sz w:val="23"/>
        </w:rPr>
      </w:pPr>
      <w:r>
        <w:rPr>
          <w:rFonts w:hAnsi="宋体" w:cs="宋体" w:hint="eastAsia"/>
          <w:sz w:val="23"/>
        </w:rPr>
        <w:t xml:space="preserve">     </w:t>
      </w:r>
    </w:p>
    <w:p w:rsidR="00C855A4" w:rsidRDefault="002F3DF9">
      <w:pPr>
        <w:tabs>
          <w:tab w:val="center" w:pos="4739"/>
        </w:tabs>
        <w:ind w:left="180"/>
        <w:jc w:val="right"/>
        <w:rPr>
          <w:sz w:val="24"/>
        </w:rPr>
      </w:pPr>
      <w:r>
        <w:rPr>
          <w:rFonts w:hint="eastAsia"/>
          <w:sz w:val="24"/>
        </w:rPr>
        <w:t xml:space="preserve">  </w:t>
      </w:r>
      <w:bookmarkStart w:id="78" w:name="_Toc24171_WPSOffice_Level1"/>
      <w:bookmarkStart w:id="79" w:name="_Toc31095_WPSOffice_Level1"/>
    </w:p>
    <w:p w:rsidR="00C855A4" w:rsidRDefault="00C855A4">
      <w:pPr>
        <w:tabs>
          <w:tab w:val="center" w:pos="4739"/>
        </w:tabs>
        <w:ind w:left="180"/>
        <w:jc w:val="right"/>
        <w:rPr>
          <w:sz w:val="24"/>
        </w:rPr>
      </w:pPr>
    </w:p>
    <w:p w:rsidR="00C855A4" w:rsidRDefault="00C855A4">
      <w:pPr>
        <w:tabs>
          <w:tab w:val="center" w:pos="4739"/>
        </w:tabs>
        <w:ind w:left="180"/>
        <w:jc w:val="right"/>
        <w:rPr>
          <w:sz w:val="24"/>
        </w:rPr>
      </w:pPr>
    </w:p>
    <w:p w:rsidR="00C855A4" w:rsidRDefault="00C855A4">
      <w:pPr>
        <w:tabs>
          <w:tab w:val="center" w:pos="4739"/>
        </w:tabs>
        <w:ind w:left="180"/>
        <w:jc w:val="right"/>
        <w:rPr>
          <w:sz w:val="24"/>
        </w:rPr>
      </w:pPr>
    </w:p>
    <w:p w:rsidR="00C855A4" w:rsidRDefault="00C855A4">
      <w:pPr>
        <w:tabs>
          <w:tab w:val="center" w:pos="4739"/>
        </w:tabs>
        <w:ind w:left="180"/>
        <w:jc w:val="right"/>
        <w:rPr>
          <w:sz w:val="24"/>
        </w:rPr>
      </w:pPr>
    </w:p>
    <w:p w:rsidR="00C855A4" w:rsidRDefault="00C855A4">
      <w:pPr>
        <w:tabs>
          <w:tab w:val="center" w:pos="4739"/>
        </w:tabs>
        <w:ind w:left="180"/>
        <w:jc w:val="right"/>
        <w:rPr>
          <w:sz w:val="24"/>
        </w:rPr>
      </w:pPr>
    </w:p>
    <w:p w:rsidR="00C855A4" w:rsidRDefault="00C855A4">
      <w:pPr>
        <w:tabs>
          <w:tab w:val="center" w:pos="4739"/>
        </w:tabs>
        <w:ind w:left="180"/>
        <w:jc w:val="right"/>
        <w:rPr>
          <w:sz w:val="24"/>
        </w:rPr>
      </w:pPr>
    </w:p>
    <w:bookmarkEnd w:id="78"/>
    <w:bookmarkEnd w:id="79"/>
    <w:p w:rsidR="00C855A4" w:rsidRDefault="00C855A4">
      <w:pPr>
        <w:tabs>
          <w:tab w:val="center" w:pos="4739"/>
        </w:tabs>
        <w:ind w:left="180"/>
        <w:jc w:val="center"/>
        <w:rPr>
          <w:rFonts w:ascii="黑体" w:eastAsia="黑体"/>
          <w:b/>
          <w:sz w:val="32"/>
        </w:rPr>
      </w:pPr>
    </w:p>
    <w:p w:rsidR="00C855A4" w:rsidRDefault="00C855A4">
      <w:pPr>
        <w:tabs>
          <w:tab w:val="center" w:pos="4739"/>
        </w:tabs>
        <w:ind w:left="180"/>
        <w:jc w:val="center"/>
        <w:rPr>
          <w:rFonts w:ascii="黑体" w:eastAsia="黑体"/>
          <w:b/>
          <w:sz w:val="32"/>
        </w:rPr>
      </w:pPr>
    </w:p>
    <w:p w:rsidR="00C855A4" w:rsidRDefault="00C855A4">
      <w:pPr>
        <w:tabs>
          <w:tab w:val="center" w:pos="4739"/>
        </w:tabs>
        <w:ind w:left="180"/>
        <w:jc w:val="center"/>
        <w:rPr>
          <w:rFonts w:ascii="黑体" w:eastAsia="黑体"/>
          <w:b/>
          <w:sz w:val="32"/>
        </w:rPr>
      </w:pPr>
    </w:p>
    <w:p w:rsidR="00C855A4" w:rsidRDefault="00C855A4">
      <w:pPr>
        <w:tabs>
          <w:tab w:val="center" w:pos="4739"/>
        </w:tabs>
        <w:ind w:left="180"/>
        <w:jc w:val="center"/>
        <w:rPr>
          <w:rFonts w:ascii="黑体" w:eastAsia="黑体"/>
          <w:b/>
          <w:sz w:val="32"/>
        </w:rPr>
      </w:pPr>
    </w:p>
    <w:p w:rsidR="00C855A4" w:rsidRDefault="00C855A4">
      <w:pPr>
        <w:tabs>
          <w:tab w:val="center" w:pos="4739"/>
        </w:tabs>
        <w:ind w:left="180"/>
        <w:jc w:val="center"/>
        <w:rPr>
          <w:rFonts w:ascii="黑体" w:eastAsia="黑体"/>
          <w:b/>
          <w:sz w:val="32"/>
        </w:rPr>
      </w:pPr>
    </w:p>
    <w:p w:rsidR="00C855A4" w:rsidRDefault="00C855A4">
      <w:pPr>
        <w:tabs>
          <w:tab w:val="center" w:pos="4739"/>
        </w:tabs>
        <w:ind w:left="180"/>
        <w:jc w:val="center"/>
        <w:rPr>
          <w:rFonts w:ascii="黑体" w:eastAsia="黑体"/>
          <w:b/>
          <w:sz w:val="32"/>
        </w:rPr>
      </w:pPr>
    </w:p>
    <w:p w:rsidR="00C855A4" w:rsidRDefault="00C855A4">
      <w:pPr>
        <w:tabs>
          <w:tab w:val="center" w:pos="4739"/>
        </w:tabs>
        <w:ind w:left="180"/>
        <w:jc w:val="center"/>
        <w:rPr>
          <w:rFonts w:ascii="黑体" w:eastAsia="黑体"/>
          <w:b/>
          <w:sz w:val="32"/>
        </w:rPr>
      </w:pPr>
    </w:p>
    <w:p w:rsidR="00C855A4" w:rsidRDefault="00C855A4">
      <w:pPr>
        <w:tabs>
          <w:tab w:val="center" w:pos="4739"/>
        </w:tabs>
        <w:ind w:left="180"/>
        <w:jc w:val="center"/>
        <w:rPr>
          <w:rFonts w:ascii="黑体" w:eastAsia="黑体"/>
          <w:b/>
          <w:sz w:val="32"/>
        </w:rPr>
      </w:pPr>
    </w:p>
    <w:p w:rsidR="00C855A4" w:rsidRDefault="00C855A4">
      <w:pPr>
        <w:tabs>
          <w:tab w:val="center" w:pos="4739"/>
        </w:tabs>
        <w:ind w:left="180"/>
        <w:jc w:val="center"/>
        <w:rPr>
          <w:rFonts w:ascii="黑体" w:eastAsia="黑体"/>
          <w:b/>
          <w:sz w:val="32"/>
        </w:rPr>
      </w:pPr>
    </w:p>
    <w:p w:rsidR="00C855A4" w:rsidRDefault="00C855A4">
      <w:pPr>
        <w:tabs>
          <w:tab w:val="center" w:pos="4739"/>
        </w:tabs>
        <w:ind w:left="180"/>
        <w:jc w:val="center"/>
        <w:rPr>
          <w:rFonts w:ascii="黑体" w:eastAsia="黑体"/>
          <w:b/>
          <w:sz w:val="32"/>
        </w:rPr>
      </w:pPr>
    </w:p>
    <w:p w:rsidR="00C855A4" w:rsidRDefault="00C855A4">
      <w:pPr>
        <w:tabs>
          <w:tab w:val="center" w:pos="4739"/>
        </w:tabs>
        <w:ind w:left="180"/>
        <w:jc w:val="center"/>
        <w:rPr>
          <w:rFonts w:ascii="黑体" w:eastAsia="黑体"/>
          <w:b/>
          <w:sz w:val="32"/>
        </w:rPr>
      </w:pPr>
    </w:p>
    <w:p w:rsidR="00C855A4" w:rsidRDefault="00C855A4">
      <w:pPr>
        <w:tabs>
          <w:tab w:val="center" w:pos="4739"/>
        </w:tabs>
        <w:ind w:left="180"/>
        <w:jc w:val="center"/>
        <w:rPr>
          <w:rFonts w:ascii="黑体" w:eastAsia="黑体"/>
          <w:b/>
          <w:sz w:val="32"/>
        </w:rPr>
      </w:pPr>
    </w:p>
    <w:p w:rsidR="00C855A4" w:rsidRDefault="00C855A4">
      <w:pPr>
        <w:tabs>
          <w:tab w:val="center" w:pos="4739"/>
        </w:tabs>
        <w:ind w:left="180"/>
        <w:jc w:val="center"/>
        <w:rPr>
          <w:rFonts w:ascii="黑体" w:eastAsia="黑体"/>
          <w:b/>
          <w:sz w:val="32"/>
        </w:rPr>
      </w:pPr>
    </w:p>
    <w:p w:rsidR="00C855A4" w:rsidRDefault="00C855A4">
      <w:pPr>
        <w:tabs>
          <w:tab w:val="center" w:pos="4739"/>
        </w:tabs>
        <w:ind w:left="180"/>
        <w:jc w:val="center"/>
        <w:rPr>
          <w:rFonts w:ascii="黑体" w:eastAsia="黑体"/>
          <w:b/>
          <w:sz w:val="32"/>
        </w:rPr>
      </w:pPr>
    </w:p>
    <w:p w:rsidR="00C855A4" w:rsidRDefault="00C855A4">
      <w:pPr>
        <w:tabs>
          <w:tab w:val="center" w:pos="4739"/>
        </w:tabs>
        <w:ind w:left="180"/>
        <w:jc w:val="center"/>
        <w:rPr>
          <w:rFonts w:ascii="黑体" w:eastAsia="黑体"/>
          <w:b/>
          <w:sz w:val="32"/>
        </w:rPr>
      </w:pPr>
    </w:p>
    <w:p w:rsidR="00C855A4" w:rsidRDefault="00C855A4">
      <w:pPr>
        <w:tabs>
          <w:tab w:val="center" w:pos="4739"/>
        </w:tabs>
        <w:ind w:left="180"/>
        <w:jc w:val="center"/>
        <w:rPr>
          <w:rFonts w:ascii="黑体" w:eastAsia="黑体"/>
          <w:b/>
          <w:sz w:val="32"/>
        </w:rPr>
      </w:pPr>
    </w:p>
    <w:p w:rsidR="00C855A4" w:rsidRDefault="00C855A4">
      <w:pPr>
        <w:tabs>
          <w:tab w:val="center" w:pos="4739"/>
        </w:tabs>
        <w:ind w:left="180"/>
        <w:jc w:val="center"/>
        <w:rPr>
          <w:rFonts w:ascii="黑体" w:eastAsia="黑体"/>
          <w:b/>
          <w:sz w:val="32"/>
        </w:rPr>
      </w:pPr>
    </w:p>
    <w:p w:rsidR="00C855A4" w:rsidRDefault="002F3DF9">
      <w:pPr>
        <w:tabs>
          <w:tab w:val="center" w:pos="4739"/>
        </w:tabs>
        <w:ind w:left="180"/>
        <w:jc w:val="center"/>
        <w:rPr>
          <w:rFonts w:ascii="黑体" w:eastAsia="黑体"/>
          <w:b/>
          <w:sz w:val="32"/>
        </w:rPr>
      </w:pPr>
      <w:r>
        <w:rPr>
          <w:rFonts w:ascii="黑体" w:eastAsia="黑体" w:hint="eastAsia"/>
          <w:b/>
          <w:sz w:val="32"/>
        </w:rPr>
        <w:t xml:space="preserve">　</w:t>
      </w:r>
    </w:p>
    <w:p w:rsidR="00C855A4" w:rsidRDefault="002F3DF9">
      <w:pPr>
        <w:tabs>
          <w:tab w:val="center" w:pos="4739"/>
        </w:tabs>
        <w:ind w:left="180"/>
        <w:jc w:val="center"/>
        <w:rPr>
          <w:rFonts w:ascii="黑体" w:eastAsia="黑体"/>
          <w:b/>
          <w:sz w:val="32"/>
        </w:rPr>
      </w:pPr>
      <w:r>
        <w:rPr>
          <w:rFonts w:hAnsi="宋体" w:cs="宋体" w:hint="eastAsia"/>
          <w:b/>
          <w:sz w:val="23"/>
          <w:u w:val="single"/>
        </w:rPr>
        <w:t xml:space="preserve">                                             </w:t>
      </w:r>
      <w:r>
        <w:rPr>
          <w:rFonts w:hAnsi="宋体" w:cs="宋体" w:hint="eastAsia"/>
          <w:b/>
          <w:sz w:val="31"/>
        </w:rPr>
        <w:t>（项目名称）施工</w:t>
      </w:r>
    </w:p>
    <w:p w:rsidR="00C855A4" w:rsidRDefault="00C855A4">
      <w:pPr>
        <w:tabs>
          <w:tab w:val="center" w:pos="4739"/>
        </w:tabs>
        <w:ind w:left="180"/>
        <w:rPr>
          <w:sz w:val="24"/>
        </w:rPr>
      </w:pPr>
    </w:p>
    <w:p w:rsidR="00C855A4" w:rsidRDefault="00C855A4">
      <w:pPr>
        <w:tabs>
          <w:tab w:val="center" w:pos="4739"/>
        </w:tabs>
        <w:ind w:left="180"/>
        <w:rPr>
          <w:sz w:val="24"/>
        </w:rPr>
      </w:pPr>
    </w:p>
    <w:p w:rsidR="00C855A4" w:rsidRDefault="002F3DF9">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sz w:val="36"/>
          <w:szCs w:val="36"/>
        </w:rPr>
        <w:t>建安建工公字〔</w:t>
      </w:r>
      <w:r>
        <w:rPr>
          <w:rFonts w:asciiTheme="majorEastAsia" w:eastAsiaTheme="majorEastAsia" w:hAnsiTheme="majorEastAsia" w:hint="eastAsia"/>
          <w:sz w:val="36"/>
          <w:szCs w:val="36"/>
        </w:rPr>
        <w:t>2019</w:t>
      </w:r>
      <w:r>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号</w:t>
      </w:r>
    </w:p>
    <w:p w:rsidR="00C855A4" w:rsidRDefault="00C855A4">
      <w:pPr>
        <w:spacing w:line="360" w:lineRule="auto"/>
        <w:jc w:val="center"/>
        <w:rPr>
          <w:rFonts w:asciiTheme="majorEastAsia" w:eastAsiaTheme="majorEastAsia" w:hAnsiTheme="majorEastAsia"/>
          <w:b/>
          <w:sz w:val="52"/>
          <w:szCs w:val="52"/>
        </w:rPr>
      </w:pPr>
    </w:p>
    <w:p w:rsidR="00C855A4" w:rsidRDefault="002F3DF9">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投</w:t>
      </w:r>
      <w:r>
        <w:rPr>
          <w:rFonts w:asciiTheme="majorEastAsia" w:eastAsiaTheme="majorEastAsia" w:hAnsiTheme="majorEastAsia" w:hint="eastAsia"/>
          <w:b/>
          <w:sz w:val="72"/>
          <w:szCs w:val="72"/>
        </w:rPr>
        <w:t xml:space="preserve"> </w:t>
      </w:r>
      <w:r>
        <w:rPr>
          <w:rFonts w:asciiTheme="majorEastAsia" w:eastAsiaTheme="majorEastAsia" w:hAnsiTheme="majorEastAsia" w:hint="eastAsia"/>
          <w:b/>
          <w:sz w:val="72"/>
          <w:szCs w:val="72"/>
        </w:rPr>
        <w:t>标</w:t>
      </w:r>
      <w:r>
        <w:rPr>
          <w:rFonts w:asciiTheme="majorEastAsia" w:eastAsiaTheme="majorEastAsia" w:hAnsiTheme="majorEastAsia" w:hint="eastAsia"/>
          <w:b/>
          <w:sz w:val="72"/>
          <w:szCs w:val="72"/>
        </w:rPr>
        <w:t xml:space="preserve"> </w:t>
      </w:r>
      <w:r>
        <w:rPr>
          <w:rFonts w:asciiTheme="majorEastAsia" w:eastAsiaTheme="majorEastAsia" w:hAnsiTheme="majorEastAsia" w:hint="eastAsia"/>
          <w:b/>
          <w:sz w:val="72"/>
          <w:szCs w:val="72"/>
        </w:rPr>
        <w:t>文</w:t>
      </w:r>
      <w:r>
        <w:rPr>
          <w:rFonts w:asciiTheme="majorEastAsia" w:eastAsiaTheme="majorEastAsia" w:hAnsiTheme="majorEastAsia" w:hint="eastAsia"/>
          <w:b/>
          <w:sz w:val="72"/>
          <w:szCs w:val="72"/>
        </w:rPr>
        <w:t xml:space="preserve"> </w:t>
      </w:r>
      <w:r>
        <w:rPr>
          <w:rFonts w:asciiTheme="majorEastAsia" w:eastAsiaTheme="majorEastAsia" w:hAnsiTheme="majorEastAsia" w:hint="eastAsia"/>
          <w:b/>
          <w:sz w:val="72"/>
          <w:szCs w:val="72"/>
        </w:rPr>
        <w:t>件</w:t>
      </w:r>
    </w:p>
    <w:p w:rsidR="00C855A4" w:rsidRDefault="002F3DF9">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第二信封</w:t>
      </w:r>
    </w:p>
    <w:p w:rsidR="00C855A4" w:rsidRDefault="002F3DF9">
      <w:pPr>
        <w:tabs>
          <w:tab w:val="center" w:pos="4739"/>
        </w:tabs>
        <w:ind w:left="180"/>
        <w:jc w:val="center"/>
        <w:rPr>
          <w:b/>
          <w:sz w:val="32"/>
          <w:szCs w:val="32"/>
        </w:rPr>
      </w:pPr>
      <w:r>
        <w:rPr>
          <w:rFonts w:hint="eastAsia"/>
          <w:b/>
          <w:sz w:val="32"/>
          <w:szCs w:val="32"/>
        </w:rPr>
        <w:t>（投标报价及工程量清单）</w:t>
      </w:r>
    </w:p>
    <w:p w:rsidR="00C855A4" w:rsidRDefault="00C855A4">
      <w:pPr>
        <w:tabs>
          <w:tab w:val="center" w:pos="4739"/>
        </w:tabs>
        <w:ind w:left="180"/>
        <w:rPr>
          <w:sz w:val="24"/>
        </w:rPr>
      </w:pPr>
    </w:p>
    <w:p w:rsidR="00C855A4" w:rsidRDefault="00C855A4">
      <w:pPr>
        <w:tabs>
          <w:tab w:val="center" w:pos="4739"/>
        </w:tabs>
        <w:ind w:left="180"/>
        <w:rPr>
          <w:sz w:val="24"/>
        </w:rPr>
      </w:pPr>
    </w:p>
    <w:p w:rsidR="00C855A4" w:rsidRDefault="00C855A4">
      <w:pPr>
        <w:tabs>
          <w:tab w:val="center" w:pos="4739"/>
        </w:tabs>
        <w:ind w:left="180"/>
        <w:rPr>
          <w:sz w:val="24"/>
        </w:rPr>
      </w:pPr>
    </w:p>
    <w:p w:rsidR="00C855A4" w:rsidRDefault="00C855A4">
      <w:pPr>
        <w:tabs>
          <w:tab w:val="center" w:pos="4739"/>
        </w:tabs>
        <w:ind w:left="180"/>
        <w:rPr>
          <w:sz w:val="24"/>
        </w:rPr>
      </w:pPr>
    </w:p>
    <w:p w:rsidR="00C855A4" w:rsidRDefault="00C855A4">
      <w:pPr>
        <w:tabs>
          <w:tab w:val="center" w:pos="4739"/>
        </w:tabs>
        <w:ind w:left="180"/>
        <w:rPr>
          <w:sz w:val="24"/>
        </w:rPr>
      </w:pPr>
    </w:p>
    <w:p w:rsidR="00C855A4" w:rsidRDefault="00C855A4">
      <w:pPr>
        <w:tabs>
          <w:tab w:val="center" w:pos="4739"/>
        </w:tabs>
        <w:rPr>
          <w:sz w:val="24"/>
        </w:rPr>
      </w:pPr>
    </w:p>
    <w:p w:rsidR="00C855A4" w:rsidRDefault="00C855A4">
      <w:pPr>
        <w:tabs>
          <w:tab w:val="center" w:pos="4739"/>
        </w:tabs>
        <w:ind w:left="180"/>
        <w:rPr>
          <w:sz w:val="24"/>
        </w:rPr>
      </w:pPr>
    </w:p>
    <w:p w:rsidR="00C855A4" w:rsidRDefault="002F3DF9">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u w:val="single"/>
        </w:rPr>
        <w:t xml:space="preserve">                            </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C855A4" w:rsidRDefault="00C855A4">
      <w:pPr>
        <w:tabs>
          <w:tab w:val="center" w:pos="4739"/>
        </w:tabs>
        <w:ind w:left="180"/>
        <w:jc w:val="center"/>
        <w:rPr>
          <w:rFonts w:ascii="黑体" w:eastAsia="黑体"/>
          <w:b/>
          <w:sz w:val="32"/>
        </w:rPr>
      </w:pPr>
    </w:p>
    <w:p w:rsidR="00C855A4" w:rsidRDefault="002F3DF9">
      <w:pPr>
        <w:tabs>
          <w:tab w:val="center" w:pos="4739"/>
        </w:tabs>
        <w:ind w:left="180"/>
        <w:jc w:val="center"/>
        <w:rPr>
          <w:rFonts w:ascii="黑体" w:eastAsia="黑体"/>
          <w:b/>
          <w:sz w:val="32"/>
        </w:rPr>
      </w:pPr>
      <w:r>
        <w:rPr>
          <w:rFonts w:ascii="黑体" w:eastAsia="黑体" w:hint="eastAsia"/>
          <w:b/>
          <w:sz w:val="32"/>
        </w:rPr>
        <w:t>法定代表人</w:t>
      </w:r>
      <w:r>
        <w:rPr>
          <w:rFonts w:ascii="黑体" w:eastAsia="黑体" w:hint="eastAsia"/>
          <w:b/>
          <w:sz w:val="32"/>
        </w:rPr>
        <w:t>:</w:t>
      </w:r>
      <w:r>
        <w:rPr>
          <w:rFonts w:ascii="黑体" w:eastAsia="黑体" w:hint="eastAsia"/>
          <w:b/>
          <w:sz w:val="32"/>
          <w:u w:val="single"/>
        </w:rPr>
        <w:t xml:space="preserve">                            </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C855A4" w:rsidRDefault="00C855A4">
      <w:pPr>
        <w:tabs>
          <w:tab w:val="center" w:pos="4739"/>
        </w:tabs>
        <w:ind w:left="180"/>
        <w:jc w:val="center"/>
        <w:rPr>
          <w:rFonts w:ascii="黑体" w:eastAsia="黑体"/>
          <w:b/>
          <w:sz w:val="32"/>
        </w:rPr>
      </w:pPr>
    </w:p>
    <w:p w:rsidR="00C855A4" w:rsidRDefault="002F3DF9">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C855A4" w:rsidRDefault="002F3DF9">
      <w:pPr>
        <w:jc w:val="left"/>
        <w:rPr>
          <w:rFonts w:ascii="华文中宋" w:eastAsia="华文中宋" w:hAnsi="华文中宋"/>
          <w:b/>
          <w:bCs/>
          <w:sz w:val="32"/>
          <w:szCs w:val="32"/>
        </w:rPr>
      </w:pPr>
      <w:r>
        <w:rPr>
          <w:rFonts w:hAnsi="宋体" w:cs="宋体" w:hint="eastAsia"/>
          <w:szCs w:val="21"/>
        </w:rPr>
        <w:br w:type="page"/>
      </w:r>
    </w:p>
    <w:p w:rsidR="00C855A4" w:rsidRDefault="00C855A4">
      <w:pPr>
        <w:jc w:val="left"/>
        <w:rPr>
          <w:rFonts w:ascii="华文中宋" w:eastAsia="华文中宋" w:hAnsi="华文中宋"/>
          <w:b/>
          <w:bCs/>
          <w:sz w:val="32"/>
          <w:szCs w:val="32"/>
        </w:rPr>
      </w:pPr>
    </w:p>
    <w:p w:rsidR="00C855A4" w:rsidRDefault="00C855A4">
      <w:pPr>
        <w:jc w:val="left"/>
        <w:rPr>
          <w:rFonts w:ascii="华文中宋" w:eastAsia="华文中宋" w:hAnsi="华文中宋"/>
          <w:b/>
          <w:bCs/>
          <w:sz w:val="32"/>
          <w:szCs w:val="32"/>
        </w:rPr>
      </w:pPr>
    </w:p>
    <w:p w:rsidR="00C855A4" w:rsidRDefault="002F3DF9">
      <w:pPr>
        <w:jc w:val="center"/>
        <w:rPr>
          <w:rFonts w:ascii="华文中宋" w:eastAsia="华文中宋" w:hAnsi="华文中宋"/>
          <w:b/>
          <w:bCs/>
          <w:sz w:val="36"/>
          <w:szCs w:val="36"/>
        </w:rPr>
      </w:pPr>
      <w:r>
        <w:rPr>
          <w:rFonts w:ascii="华文中宋" w:eastAsia="华文中宋" w:hAnsi="华文中宋" w:hint="eastAsia"/>
          <w:b/>
          <w:bCs/>
          <w:sz w:val="36"/>
          <w:szCs w:val="36"/>
        </w:rPr>
        <w:t>目</w:t>
      </w:r>
      <w:r>
        <w:rPr>
          <w:rFonts w:ascii="华文中宋" w:eastAsia="华文中宋" w:hAnsi="华文中宋" w:hint="eastAsia"/>
          <w:b/>
          <w:bCs/>
          <w:sz w:val="36"/>
          <w:szCs w:val="36"/>
        </w:rPr>
        <w:t xml:space="preserve">    </w:t>
      </w:r>
      <w:r>
        <w:rPr>
          <w:rFonts w:ascii="华文中宋" w:eastAsia="华文中宋" w:hAnsi="华文中宋" w:hint="eastAsia"/>
          <w:b/>
          <w:bCs/>
          <w:sz w:val="36"/>
          <w:szCs w:val="36"/>
        </w:rPr>
        <w:t>录</w:t>
      </w:r>
    </w:p>
    <w:p w:rsidR="00C855A4" w:rsidRDefault="00C855A4" w:rsidP="00C855A4">
      <w:pPr>
        <w:spacing w:line="0" w:lineRule="atLeast"/>
        <w:ind w:firstLineChars="500" w:firstLine="1205"/>
        <w:rPr>
          <w:rFonts w:hAnsi="宋体"/>
          <w:b/>
          <w:bCs/>
          <w:sz w:val="24"/>
          <w:szCs w:val="22"/>
        </w:rPr>
      </w:pPr>
    </w:p>
    <w:p w:rsidR="00C855A4" w:rsidRDefault="00C855A4" w:rsidP="00C855A4">
      <w:pPr>
        <w:spacing w:line="0" w:lineRule="atLeast"/>
        <w:ind w:firstLineChars="500" w:firstLine="1205"/>
        <w:rPr>
          <w:rFonts w:hAnsi="宋体"/>
          <w:b/>
          <w:bCs/>
          <w:sz w:val="24"/>
          <w:szCs w:val="22"/>
        </w:rPr>
      </w:pPr>
    </w:p>
    <w:p w:rsidR="00C855A4" w:rsidRDefault="002F3DF9">
      <w:pPr>
        <w:pStyle w:val="a4"/>
        <w:spacing w:line="343" w:lineRule="auto"/>
        <w:ind w:left="1884" w:right="5219"/>
        <w:rPr>
          <w:color w:val="000000" w:themeColor="text1"/>
          <w:sz w:val="24"/>
          <w:szCs w:val="24"/>
        </w:rPr>
      </w:pPr>
      <w:bookmarkStart w:id="80" w:name="_Toc19526_WPSOffice_Level1"/>
      <w:bookmarkStart w:id="81" w:name="_Toc25337_WPSOffice_Level1"/>
      <w:r>
        <w:rPr>
          <w:color w:val="000000" w:themeColor="text1"/>
          <w:sz w:val="24"/>
          <w:szCs w:val="24"/>
        </w:rPr>
        <w:t>一、投标函</w:t>
      </w:r>
      <w:bookmarkEnd w:id="80"/>
      <w:bookmarkEnd w:id="81"/>
      <w:r>
        <w:rPr>
          <w:color w:val="000000" w:themeColor="text1"/>
          <w:sz w:val="24"/>
          <w:szCs w:val="24"/>
        </w:rPr>
        <w:t xml:space="preserve"> </w:t>
      </w:r>
    </w:p>
    <w:p w:rsidR="00C855A4" w:rsidRDefault="002F3DF9">
      <w:pPr>
        <w:pStyle w:val="a4"/>
        <w:spacing w:before="1" w:line="343" w:lineRule="auto"/>
        <w:ind w:left="1884" w:right="4979"/>
        <w:rPr>
          <w:color w:val="000000" w:themeColor="text1"/>
          <w:sz w:val="24"/>
          <w:szCs w:val="24"/>
        </w:rPr>
      </w:pPr>
      <w:bookmarkStart w:id="82" w:name="_Toc14281_WPSOffice_Level1"/>
      <w:bookmarkStart w:id="83" w:name="_Toc29782_WPSOffice_Level1"/>
      <w:r>
        <w:rPr>
          <w:color w:val="000000" w:themeColor="text1"/>
          <w:sz w:val="24"/>
          <w:szCs w:val="24"/>
        </w:rPr>
        <w:t>二、已标价工程量清单</w:t>
      </w:r>
      <w:bookmarkEnd w:id="82"/>
      <w:bookmarkEnd w:id="83"/>
    </w:p>
    <w:p w:rsidR="00C855A4" w:rsidRDefault="002F3DF9">
      <w:pPr>
        <w:pStyle w:val="a4"/>
        <w:spacing w:before="1" w:line="343" w:lineRule="auto"/>
        <w:ind w:left="1884" w:right="4979"/>
        <w:rPr>
          <w:color w:val="000000" w:themeColor="text1"/>
          <w:sz w:val="24"/>
          <w:szCs w:val="24"/>
        </w:rPr>
      </w:pPr>
      <w:r>
        <w:rPr>
          <w:rFonts w:hint="eastAsia"/>
          <w:color w:val="000000" w:themeColor="text1"/>
          <w:sz w:val="24"/>
          <w:szCs w:val="24"/>
        </w:rPr>
        <w:t>三、合同用款估算表</w:t>
      </w:r>
    </w:p>
    <w:p w:rsidR="00C855A4" w:rsidRDefault="002F3DF9">
      <w:pPr>
        <w:pStyle w:val="a4"/>
        <w:spacing w:before="1" w:line="343" w:lineRule="auto"/>
        <w:ind w:left="1884" w:right="4979"/>
        <w:rPr>
          <w:color w:val="000000" w:themeColor="text1"/>
          <w:sz w:val="24"/>
          <w:szCs w:val="24"/>
        </w:rPr>
      </w:pPr>
      <w:r>
        <w:rPr>
          <w:rFonts w:hint="eastAsia"/>
          <w:color w:val="000000" w:themeColor="text1"/>
          <w:sz w:val="24"/>
          <w:szCs w:val="24"/>
        </w:rPr>
        <w:t>四、需要补充其他内容</w:t>
      </w:r>
    </w:p>
    <w:p w:rsidR="00C855A4" w:rsidRDefault="00C855A4">
      <w:pPr>
        <w:spacing w:line="400" w:lineRule="exact"/>
        <w:ind w:left="480"/>
        <w:rPr>
          <w:rFonts w:hAnsi="宋体" w:cs="宋体"/>
          <w:color w:val="FF0000"/>
          <w:sz w:val="24"/>
          <w:szCs w:val="24"/>
        </w:rPr>
      </w:pPr>
    </w:p>
    <w:p w:rsidR="00C855A4" w:rsidRDefault="00C855A4">
      <w:pPr>
        <w:autoSpaceDE w:val="0"/>
        <w:autoSpaceDN w:val="0"/>
        <w:adjustRightInd w:val="0"/>
        <w:spacing w:line="420" w:lineRule="exact"/>
        <w:jc w:val="center"/>
        <w:rPr>
          <w:rFonts w:hAnsi="宋体" w:cs="黑体"/>
          <w:b/>
          <w:sz w:val="36"/>
          <w:szCs w:val="36"/>
        </w:rPr>
      </w:pPr>
    </w:p>
    <w:p w:rsidR="00C855A4" w:rsidRDefault="00C855A4">
      <w:pPr>
        <w:tabs>
          <w:tab w:val="center" w:pos="4739"/>
        </w:tabs>
        <w:ind w:left="180"/>
        <w:jc w:val="right"/>
        <w:rPr>
          <w:sz w:val="32"/>
          <w:szCs w:val="32"/>
        </w:rPr>
      </w:pPr>
    </w:p>
    <w:p w:rsidR="00C855A4" w:rsidRDefault="00C855A4">
      <w:pPr>
        <w:tabs>
          <w:tab w:val="center" w:pos="4739"/>
        </w:tabs>
        <w:ind w:left="180"/>
        <w:jc w:val="right"/>
        <w:rPr>
          <w:sz w:val="32"/>
          <w:szCs w:val="32"/>
        </w:rPr>
      </w:pPr>
    </w:p>
    <w:p w:rsidR="00C855A4" w:rsidRDefault="00C855A4">
      <w:pPr>
        <w:tabs>
          <w:tab w:val="center" w:pos="4739"/>
        </w:tabs>
        <w:ind w:left="180"/>
        <w:jc w:val="right"/>
        <w:rPr>
          <w:sz w:val="32"/>
          <w:szCs w:val="32"/>
        </w:rPr>
      </w:pPr>
    </w:p>
    <w:p w:rsidR="00C855A4" w:rsidRDefault="00C855A4">
      <w:pPr>
        <w:tabs>
          <w:tab w:val="center" w:pos="4739"/>
        </w:tabs>
        <w:ind w:left="180"/>
        <w:jc w:val="right"/>
        <w:rPr>
          <w:sz w:val="32"/>
          <w:szCs w:val="32"/>
        </w:rPr>
      </w:pPr>
    </w:p>
    <w:p w:rsidR="00C855A4" w:rsidRDefault="00C855A4">
      <w:pPr>
        <w:tabs>
          <w:tab w:val="center" w:pos="4739"/>
        </w:tabs>
        <w:ind w:left="180"/>
        <w:jc w:val="right"/>
        <w:rPr>
          <w:sz w:val="32"/>
          <w:szCs w:val="32"/>
        </w:rPr>
      </w:pPr>
    </w:p>
    <w:p w:rsidR="00C855A4" w:rsidRDefault="00C855A4">
      <w:pPr>
        <w:tabs>
          <w:tab w:val="center" w:pos="4739"/>
        </w:tabs>
        <w:ind w:left="180"/>
        <w:jc w:val="right"/>
        <w:rPr>
          <w:sz w:val="32"/>
          <w:szCs w:val="32"/>
        </w:rPr>
      </w:pPr>
    </w:p>
    <w:p w:rsidR="00C855A4" w:rsidRDefault="00C855A4">
      <w:pPr>
        <w:tabs>
          <w:tab w:val="center" w:pos="4739"/>
        </w:tabs>
        <w:ind w:left="180"/>
        <w:jc w:val="right"/>
        <w:rPr>
          <w:sz w:val="32"/>
          <w:szCs w:val="32"/>
        </w:rPr>
      </w:pPr>
    </w:p>
    <w:p w:rsidR="00C855A4" w:rsidRDefault="00C855A4">
      <w:pPr>
        <w:pStyle w:val="a0"/>
        <w:ind w:firstLine="320"/>
        <w:rPr>
          <w:sz w:val="32"/>
          <w:szCs w:val="32"/>
        </w:rPr>
      </w:pPr>
    </w:p>
    <w:p w:rsidR="00C855A4" w:rsidRDefault="00C855A4">
      <w:pPr>
        <w:pStyle w:val="a0"/>
        <w:ind w:firstLine="320"/>
        <w:rPr>
          <w:sz w:val="32"/>
          <w:szCs w:val="32"/>
        </w:rPr>
      </w:pPr>
    </w:p>
    <w:p w:rsidR="00C855A4" w:rsidRDefault="00C855A4">
      <w:pPr>
        <w:pStyle w:val="a0"/>
        <w:ind w:firstLine="320"/>
        <w:rPr>
          <w:sz w:val="32"/>
          <w:szCs w:val="32"/>
        </w:rPr>
      </w:pPr>
    </w:p>
    <w:p w:rsidR="00C855A4" w:rsidRDefault="00C855A4">
      <w:pPr>
        <w:pStyle w:val="a0"/>
        <w:ind w:firstLineChars="0" w:firstLine="0"/>
        <w:rPr>
          <w:sz w:val="32"/>
          <w:szCs w:val="32"/>
        </w:rPr>
      </w:pPr>
    </w:p>
    <w:p w:rsidR="00C855A4" w:rsidRDefault="00C855A4">
      <w:pPr>
        <w:spacing w:line="0" w:lineRule="atLeast"/>
        <w:ind w:left="3600"/>
        <w:rPr>
          <w:rFonts w:hAnsi="宋体"/>
          <w:b/>
          <w:bCs/>
          <w:sz w:val="24"/>
          <w:szCs w:val="24"/>
        </w:rPr>
      </w:pPr>
    </w:p>
    <w:p w:rsidR="00C855A4" w:rsidRDefault="00C855A4">
      <w:pPr>
        <w:spacing w:line="0" w:lineRule="atLeast"/>
        <w:ind w:left="3600"/>
        <w:rPr>
          <w:rFonts w:hAnsi="宋体"/>
          <w:b/>
          <w:bCs/>
          <w:sz w:val="24"/>
          <w:szCs w:val="24"/>
        </w:rPr>
      </w:pPr>
    </w:p>
    <w:p w:rsidR="00C855A4" w:rsidRDefault="00C855A4">
      <w:pPr>
        <w:spacing w:line="0" w:lineRule="atLeast"/>
        <w:ind w:left="3600"/>
        <w:rPr>
          <w:rFonts w:hAnsi="宋体"/>
          <w:b/>
          <w:bCs/>
          <w:sz w:val="24"/>
          <w:szCs w:val="24"/>
        </w:rPr>
      </w:pPr>
    </w:p>
    <w:p w:rsidR="00C855A4" w:rsidRDefault="00C855A4">
      <w:pPr>
        <w:spacing w:line="0" w:lineRule="atLeast"/>
        <w:ind w:left="3600"/>
        <w:rPr>
          <w:rFonts w:hAnsi="宋体"/>
          <w:b/>
          <w:bCs/>
          <w:sz w:val="24"/>
          <w:szCs w:val="24"/>
        </w:rPr>
      </w:pPr>
    </w:p>
    <w:p w:rsidR="00C855A4" w:rsidRDefault="002F3DF9">
      <w:pPr>
        <w:spacing w:line="0" w:lineRule="atLeast"/>
        <w:ind w:left="3600"/>
        <w:rPr>
          <w:rFonts w:hAnsi="宋体"/>
          <w:b/>
          <w:bCs/>
          <w:sz w:val="24"/>
          <w:szCs w:val="24"/>
        </w:rPr>
      </w:pPr>
      <w:r>
        <w:rPr>
          <w:rFonts w:hAnsi="宋体"/>
          <w:b/>
          <w:bCs/>
          <w:sz w:val="24"/>
          <w:szCs w:val="24"/>
        </w:rPr>
        <w:lastRenderedPageBreak/>
        <w:t>一、投标函</w:t>
      </w:r>
    </w:p>
    <w:p w:rsidR="00C855A4" w:rsidRDefault="00C855A4">
      <w:pPr>
        <w:tabs>
          <w:tab w:val="left" w:pos="3400"/>
        </w:tabs>
        <w:spacing w:line="0" w:lineRule="atLeast"/>
        <w:ind w:left="3000"/>
        <w:rPr>
          <w:rFonts w:hAnsi="宋体"/>
          <w:sz w:val="24"/>
        </w:rPr>
      </w:pPr>
    </w:p>
    <w:p w:rsidR="00C855A4" w:rsidRDefault="002F3DF9">
      <w:pPr>
        <w:tabs>
          <w:tab w:val="left" w:pos="3400"/>
        </w:tabs>
        <w:spacing w:line="400" w:lineRule="exact"/>
        <w:rPr>
          <w:rFonts w:hAnsi="宋体"/>
          <w:sz w:val="24"/>
          <w:szCs w:val="24"/>
        </w:rPr>
      </w:pPr>
      <w:r>
        <w:rPr>
          <w:rFonts w:hint="eastAsia"/>
          <w:sz w:val="24"/>
          <w:szCs w:val="24"/>
          <w:u w:val="single"/>
        </w:rPr>
        <w:t xml:space="preserve">             </w:t>
      </w:r>
      <w:r>
        <w:rPr>
          <w:rFonts w:hAnsi="宋体"/>
          <w:sz w:val="24"/>
          <w:szCs w:val="24"/>
        </w:rPr>
        <w:t>（招标人名称）：</w:t>
      </w:r>
    </w:p>
    <w:p w:rsidR="00C855A4" w:rsidRDefault="002F3DF9">
      <w:pPr>
        <w:tabs>
          <w:tab w:val="left" w:pos="3400"/>
        </w:tabs>
        <w:spacing w:line="400" w:lineRule="exact"/>
        <w:ind w:firstLineChars="200" w:firstLine="480"/>
        <w:rPr>
          <w:rFonts w:hAnsi="宋体"/>
          <w:sz w:val="24"/>
          <w:szCs w:val="24"/>
        </w:rPr>
      </w:pPr>
      <w:r>
        <w:rPr>
          <w:rFonts w:hAnsi="宋体" w:hint="eastAsia"/>
          <w:sz w:val="24"/>
          <w:szCs w:val="24"/>
        </w:rPr>
        <w:t>1.</w:t>
      </w:r>
      <w:r>
        <w:rPr>
          <w:rFonts w:hAnsi="宋体"/>
          <w:sz w:val="24"/>
          <w:szCs w:val="24"/>
        </w:rPr>
        <w:t>我方已仔细研究</w:t>
      </w:r>
      <w:r>
        <w:rPr>
          <w:rFonts w:hAnsi="宋体" w:hint="eastAsia"/>
          <w:sz w:val="24"/>
          <w:szCs w:val="24"/>
        </w:rPr>
        <w:t xml:space="preserve"> </w:t>
      </w:r>
      <w:r>
        <w:rPr>
          <w:rFonts w:hAnsi="宋体" w:hint="eastAsia"/>
          <w:sz w:val="24"/>
          <w:szCs w:val="24"/>
          <w:u w:val="single"/>
        </w:rPr>
        <w:t xml:space="preserve">               </w:t>
      </w:r>
      <w:r>
        <w:rPr>
          <w:rFonts w:hAnsi="宋体"/>
          <w:sz w:val="24"/>
          <w:szCs w:val="24"/>
        </w:rPr>
        <w:t>（项目名称）</w:t>
      </w:r>
      <w:r>
        <w:rPr>
          <w:rFonts w:hAnsi="宋体" w:hint="eastAsia"/>
          <w:sz w:val="24"/>
          <w:szCs w:val="24"/>
          <w:u w:val="single"/>
        </w:rPr>
        <w:t xml:space="preserve">     </w:t>
      </w:r>
      <w:r>
        <w:rPr>
          <w:rFonts w:hAnsi="宋体"/>
          <w:sz w:val="24"/>
          <w:szCs w:val="24"/>
        </w:rPr>
        <w:t>标段施工招标文件的全部内容（含补遗书第</w:t>
      </w:r>
      <w:r>
        <w:rPr>
          <w:rFonts w:hAnsi="宋体" w:hint="eastAsia"/>
          <w:sz w:val="24"/>
          <w:szCs w:val="24"/>
          <w:u w:val="single"/>
        </w:rPr>
        <w:t xml:space="preserve">   </w:t>
      </w:r>
      <w:r>
        <w:rPr>
          <w:rFonts w:hAnsi="宋体" w:hint="eastAsia"/>
          <w:sz w:val="24"/>
          <w:szCs w:val="24"/>
        </w:rPr>
        <w:t>号至</w:t>
      </w:r>
      <w:r>
        <w:rPr>
          <w:rFonts w:hAnsi="宋体"/>
          <w:sz w:val="24"/>
          <w:szCs w:val="24"/>
        </w:rPr>
        <w:t>第</w:t>
      </w:r>
      <w:r>
        <w:rPr>
          <w:rFonts w:hAnsi="宋体" w:hint="eastAsia"/>
          <w:sz w:val="24"/>
          <w:szCs w:val="24"/>
          <w:u w:val="single"/>
        </w:rPr>
        <w:t xml:space="preserve">   </w:t>
      </w:r>
      <w:r>
        <w:rPr>
          <w:rFonts w:hAnsi="宋体" w:hint="eastAsia"/>
          <w:sz w:val="24"/>
          <w:szCs w:val="24"/>
        </w:rPr>
        <w:t>号），</w:t>
      </w:r>
      <w:r>
        <w:rPr>
          <w:rFonts w:hAnsi="宋体"/>
          <w:sz w:val="24"/>
          <w:szCs w:val="24"/>
        </w:rPr>
        <w:t>在考察工程现场后，愿意以人民币</w:t>
      </w:r>
      <w:r>
        <w:rPr>
          <w:rFonts w:hAnsi="宋体" w:hint="eastAsia"/>
          <w:sz w:val="24"/>
          <w:szCs w:val="24"/>
        </w:rPr>
        <w:t>（大写）</w:t>
      </w:r>
      <w:r>
        <w:rPr>
          <w:rFonts w:hAnsi="宋体" w:hint="eastAsia"/>
          <w:sz w:val="24"/>
          <w:szCs w:val="24"/>
          <w:u w:val="single"/>
        </w:rPr>
        <w:t xml:space="preserve">         </w:t>
      </w:r>
      <w:r>
        <w:rPr>
          <w:rFonts w:hAnsi="宋体" w:hint="eastAsia"/>
          <w:sz w:val="24"/>
          <w:szCs w:val="24"/>
          <w:u w:val="single"/>
        </w:rPr>
        <w:t>元（</w:t>
      </w:r>
      <w:r>
        <w:rPr>
          <w:rFonts w:eastAsia="Times New Roman"/>
          <w:sz w:val="24"/>
          <w:szCs w:val="24"/>
          <w:u w:val="single"/>
        </w:rPr>
        <w:t>¥</w:t>
      </w:r>
      <w:r>
        <w:rPr>
          <w:rFonts w:hint="eastAsia"/>
          <w:sz w:val="24"/>
          <w:szCs w:val="24"/>
          <w:u w:val="single"/>
        </w:rPr>
        <w:t xml:space="preserve">    </w:t>
      </w:r>
      <w:r>
        <w:rPr>
          <w:rFonts w:hAnsi="宋体" w:hint="eastAsia"/>
          <w:sz w:val="24"/>
          <w:szCs w:val="24"/>
          <w:u w:val="single"/>
        </w:rPr>
        <w:t>）</w:t>
      </w:r>
      <w:r>
        <w:rPr>
          <w:rFonts w:hAnsi="宋体"/>
          <w:sz w:val="24"/>
          <w:szCs w:val="24"/>
        </w:rPr>
        <w:t>的投标总报价（或根据招标文件规定</w:t>
      </w:r>
      <w:r>
        <w:rPr>
          <w:rFonts w:hAnsi="宋体" w:hint="eastAsia"/>
          <w:sz w:val="24"/>
          <w:szCs w:val="24"/>
        </w:rPr>
        <w:t>修正核定后</w:t>
      </w:r>
      <w:r>
        <w:rPr>
          <w:rFonts w:hAnsi="宋体"/>
          <w:sz w:val="24"/>
          <w:szCs w:val="24"/>
        </w:rPr>
        <w:t>确定的另一金额，其中，增值税税率为</w:t>
      </w:r>
      <w:r>
        <w:rPr>
          <w:rFonts w:hAnsi="宋体" w:hint="eastAsia"/>
          <w:sz w:val="24"/>
          <w:szCs w:val="24"/>
          <w:u w:val="single"/>
        </w:rPr>
        <w:t xml:space="preserve">    </w:t>
      </w:r>
      <w:r>
        <w:rPr>
          <w:rFonts w:hAnsi="宋体" w:hint="eastAsia"/>
          <w:sz w:val="24"/>
          <w:szCs w:val="24"/>
        </w:rPr>
        <w:t>）。</w:t>
      </w:r>
      <w:r>
        <w:rPr>
          <w:rFonts w:hAnsi="宋体"/>
          <w:sz w:val="24"/>
          <w:szCs w:val="24"/>
        </w:rPr>
        <w:t>按合同约定实施和完成</w:t>
      </w:r>
      <w:r>
        <w:rPr>
          <w:rFonts w:hAnsi="宋体" w:hint="eastAsia"/>
          <w:sz w:val="24"/>
          <w:szCs w:val="24"/>
        </w:rPr>
        <w:t>承包工程</w:t>
      </w:r>
      <w:r>
        <w:rPr>
          <w:rFonts w:hAnsi="宋体"/>
          <w:sz w:val="24"/>
          <w:szCs w:val="24"/>
        </w:rPr>
        <w:t>，修补工程中的任何缺陷。</w:t>
      </w:r>
    </w:p>
    <w:p w:rsidR="00C855A4" w:rsidRDefault="002F3DF9">
      <w:pPr>
        <w:tabs>
          <w:tab w:val="left" w:pos="3400"/>
        </w:tabs>
        <w:spacing w:line="400" w:lineRule="exact"/>
        <w:ind w:firstLineChars="200" w:firstLine="480"/>
        <w:rPr>
          <w:rFonts w:hAnsi="宋体"/>
          <w:sz w:val="24"/>
          <w:szCs w:val="24"/>
        </w:rPr>
      </w:pPr>
      <w:r>
        <w:rPr>
          <w:rFonts w:hAnsi="宋体"/>
          <w:sz w:val="24"/>
          <w:szCs w:val="24"/>
        </w:rPr>
        <w:t>2</w:t>
      </w:r>
      <w:r>
        <w:rPr>
          <w:rFonts w:hAnsi="宋体"/>
          <w:sz w:val="24"/>
          <w:szCs w:val="24"/>
        </w:rPr>
        <w:t>．在合同协议书正式签署生效之前，本投标函连同你方的中标通知书将构成</w:t>
      </w:r>
      <w:r>
        <w:rPr>
          <w:rFonts w:hAnsi="宋体" w:hint="eastAsia"/>
          <w:sz w:val="24"/>
          <w:szCs w:val="24"/>
        </w:rPr>
        <w:t>我</w:t>
      </w:r>
      <w:r>
        <w:rPr>
          <w:rFonts w:hAnsi="宋体"/>
          <w:sz w:val="24"/>
          <w:szCs w:val="24"/>
        </w:rPr>
        <w:t>们双方之间共同遵守的文件，对双方具有约束力</w:t>
      </w:r>
      <w:r>
        <w:rPr>
          <w:rFonts w:hAnsi="宋体" w:hint="eastAsia"/>
          <w:sz w:val="24"/>
          <w:szCs w:val="24"/>
        </w:rPr>
        <w:t>。</w:t>
      </w:r>
    </w:p>
    <w:p w:rsidR="00C855A4" w:rsidRDefault="002F3DF9">
      <w:pPr>
        <w:tabs>
          <w:tab w:val="left" w:pos="3400"/>
        </w:tabs>
        <w:spacing w:line="400" w:lineRule="exact"/>
        <w:ind w:firstLineChars="200" w:firstLine="480"/>
        <w:rPr>
          <w:rFonts w:hAnsi="宋体"/>
          <w:sz w:val="24"/>
          <w:szCs w:val="24"/>
        </w:rPr>
      </w:pPr>
      <w:r>
        <w:rPr>
          <w:rFonts w:hAnsi="宋体" w:hint="eastAsia"/>
          <w:sz w:val="24"/>
          <w:szCs w:val="24"/>
        </w:rPr>
        <w:t>3.</w:t>
      </w:r>
      <w:r>
        <w:rPr>
          <w:rFonts w:hAnsi="宋体" w:hint="eastAsia"/>
          <w:sz w:val="24"/>
          <w:szCs w:val="24"/>
          <w:u w:val="single"/>
        </w:rPr>
        <w:t xml:space="preserve">                               </w:t>
      </w:r>
      <w:r>
        <w:rPr>
          <w:rFonts w:hAnsi="宋体"/>
          <w:sz w:val="24"/>
          <w:szCs w:val="24"/>
        </w:rPr>
        <w:t>（其他补充说明）</w:t>
      </w:r>
      <w:r>
        <w:rPr>
          <w:rFonts w:hAnsi="宋体" w:hint="eastAsia"/>
          <w:sz w:val="24"/>
          <w:szCs w:val="24"/>
        </w:rPr>
        <w:t>。</w:t>
      </w:r>
    </w:p>
    <w:p w:rsidR="00C855A4" w:rsidRDefault="00C855A4">
      <w:pPr>
        <w:pStyle w:val="a0"/>
        <w:spacing w:line="400" w:lineRule="exact"/>
        <w:ind w:firstLine="320"/>
        <w:rPr>
          <w:sz w:val="32"/>
          <w:szCs w:val="32"/>
        </w:rPr>
      </w:pPr>
    </w:p>
    <w:p w:rsidR="00C855A4" w:rsidRDefault="00C855A4">
      <w:pPr>
        <w:tabs>
          <w:tab w:val="center" w:pos="4739"/>
        </w:tabs>
        <w:ind w:left="180"/>
        <w:jc w:val="right"/>
        <w:rPr>
          <w:sz w:val="32"/>
          <w:szCs w:val="32"/>
        </w:rPr>
      </w:pPr>
    </w:p>
    <w:p w:rsidR="00C855A4" w:rsidRDefault="00C855A4">
      <w:pPr>
        <w:tabs>
          <w:tab w:val="center" w:pos="4739"/>
        </w:tabs>
        <w:ind w:left="180"/>
        <w:jc w:val="right"/>
        <w:rPr>
          <w:sz w:val="32"/>
          <w:szCs w:val="32"/>
        </w:rPr>
      </w:pPr>
    </w:p>
    <w:p w:rsidR="00C855A4" w:rsidRDefault="00C855A4">
      <w:pPr>
        <w:tabs>
          <w:tab w:val="center" w:pos="4739"/>
        </w:tabs>
        <w:rPr>
          <w:sz w:val="24"/>
        </w:rPr>
      </w:pPr>
    </w:p>
    <w:p w:rsidR="00C855A4" w:rsidRDefault="002F3DF9">
      <w:pPr>
        <w:autoSpaceDE w:val="0"/>
        <w:autoSpaceDN w:val="0"/>
        <w:adjustRightInd w:val="0"/>
        <w:spacing w:line="400" w:lineRule="exact"/>
        <w:rPr>
          <w:rFonts w:hAnsi="宋体"/>
          <w:sz w:val="24"/>
          <w:szCs w:val="22"/>
        </w:rPr>
      </w:pPr>
      <w:r>
        <w:rPr>
          <w:rFonts w:hAnsi="宋体" w:cs="宋体" w:hint="eastAsia"/>
          <w:b/>
          <w:sz w:val="24"/>
          <w:szCs w:val="24"/>
        </w:rPr>
        <w:t xml:space="preserve"> </w:t>
      </w:r>
      <w:r>
        <w:rPr>
          <w:rFonts w:hAnsi="宋体" w:hint="eastAsia"/>
          <w:sz w:val="24"/>
          <w:szCs w:val="22"/>
        </w:rPr>
        <w:t xml:space="preserve">                               </w:t>
      </w:r>
      <w:r>
        <w:rPr>
          <w:rFonts w:hAnsi="宋体" w:hint="eastAsia"/>
          <w:sz w:val="24"/>
          <w:szCs w:val="22"/>
        </w:rPr>
        <w:t xml:space="preserve">  </w:t>
      </w:r>
      <w:r>
        <w:rPr>
          <w:rFonts w:hAnsi="宋体" w:hint="eastAsia"/>
          <w:sz w:val="24"/>
          <w:szCs w:val="22"/>
        </w:rPr>
        <w:t>投标单位：</w:t>
      </w:r>
      <w:r>
        <w:rPr>
          <w:rFonts w:hAnsi="宋体" w:hint="eastAsia"/>
          <w:sz w:val="24"/>
          <w:szCs w:val="22"/>
        </w:rPr>
        <w:t xml:space="preserve">            </w:t>
      </w:r>
      <w:r>
        <w:rPr>
          <w:rFonts w:hAnsi="宋体" w:hint="eastAsia"/>
          <w:sz w:val="24"/>
          <w:szCs w:val="22"/>
        </w:rPr>
        <w:t>（盖单位公章</w:t>
      </w:r>
      <w:r>
        <w:rPr>
          <w:rFonts w:hAnsi="宋体" w:hint="eastAsia"/>
          <w:sz w:val="24"/>
          <w:szCs w:val="22"/>
        </w:rPr>
        <w:t>)</w:t>
      </w:r>
    </w:p>
    <w:p w:rsidR="00C855A4" w:rsidRDefault="002F3DF9">
      <w:pPr>
        <w:pStyle w:val="a0"/>
        <w:ind w:firstLine="240"/>
        <w:rPr>
          <w:rFonts w:hAnsi="宋体"/>
          <w:sz w:val="24"/>
        </w:rPr>
      </w:pPr>
      <w:r>
        <w:rPr>
          <w:rFonts w:hAnsi="宋体" w:hint="eastAsia"/>
          <w:sz w:val="24"/>
          <w:szCs w:val="22"/>
        </w:rPr>
        <w:t xml:space="preserve">                                </w:t>
      </w:r>
      <w:r>
        <w:rPr>
          <w:rFonts w:hAnsi="宋体"/>
          <w:sz w:val="24"/>
        </w:rPr>
        <w:t>法定代表人或其委托代理人</w:t>
      </w:r>
      <w:r>
        <w:rPr>
          <w:rFonts w:hAnsi="宋体" w:hint="eastAsia"/>
          <w:sz w:val="24"/>
        </w:rPr>
        <w:t>：（签字）</w:t>
      </w:r>
    </w:p>
    <w:p w:rsidR="00C855A4" w:rsidRDefault="002F3DF9">
      <w:pPr>
        <w:pStyle w:val="a0"/>
        <w:ind w:firstLine="240"/>
        <w:rPr>
          <w:rFonts w:hAnsi="宋体"/>
          <w:sz w:val="24"/>
        </w:rPr>
      </w:pPr>
      <w:r>
        <w:rPr>
          <w:rFonts w:hAnsi="宋体" w:hint="eastAsia"/>
          <w:sz w:val="24"/>
        </w:rPr>
        <w:t xml:space="preserve">                                </w:t>
      </w:r>
      <w:r>
        <w:rPr>
          <w:rFonts w:hAnsi="宋体" w:hint="eastAsia"/>
          <w:sz w:val="24"/>
        </w:rPr>
        <w:t>地址：</w:t>
      </w:r>
    </w:p>
    <w:p w:rsidR="00C855A4" w:rsidRDefault="002F3DF9">
      <w:pPr>
        <w:pStyle w:val="a0"/>
        <w:ind w:firstLine="240"/>
        <w:rPr>
          <w:rFonts w:hAnsi="宋体"/>
          <w:sz w:val="24"/>
        </w:rPr>
      </w:pPr>
      <w:r>
        <w:rPr>
          <w:rFonts w:hAnsi="宋体" w:hint="eastAsia"/>
          <w:sz w:val="24"/>
        </w:rPr>
        <w:t xml:space="preserve">                                </w:t>
      </w:r>
      <w:r>
        <w:rPr>
          <w:rFonts w:hAnsi="宋体" w:hint="eastAsia"/>
          <w:sz w:val="24"/>
        </w:rPr>
        <w:t>网址：</w:t>
      </w:r>
    </w:p>
    <w:p w:rsidR="00C855A4" w:rsidRDefault="002F3DF9">
      <w:pPr>
        <w:pStyle w:val="a0"/>
        <w:ind w:firstLine="240"/>
        <w:rPr>
          <w:rFonts w:hAnsi="宋体"/>
          <w:sz w:val="24"/>
        </w:rPr>
      </w:pPr>
      <w:r>
        <w:rPr>
          <w:rFonts w:hAnsi="宋体" w:hint="eastAsia"/>
          <w:sz w:val="24"/>
        </w:rPr>
        <w:t xml:space="preserve">                                </w:t>
      </w:r>
      <w:r>
        <w:rPr>
          <w:rFonts w:hAnsi="宋体" w:hint="eastAsia"/>
          <w:sz w:val="24"/>
        </w:rPr>
        <w:t>电话：</w:t>
      </w:r>
    </w:p>
    <w:p w:rsidR="00C855A4" w:rsidRDefault="002F3DF9">
      <w:pPr>
        <w:pStyle w:val="a0"/>
        <w:ind w:firstLine="240"/>
        <w:rPr>
          <w:rFonts w:hAnsi="宋体"/>
          <w:sz w:val="24"/>
        </w:rPr>
      </w:pPr>
      <w:r>
        <w:rPr>
          <w:rFonts w:hAnsi="宋体" w:hint="eastAsia"/>
          <w:sz w:val="24"/>
        </w:rPr>
        <w:t xml:space="preserve">                                </w:t>
      </w:r>
      <w:r>
        <w:rPr>
          <w:rFonts w:hAnsi="宋体" w:hint="eastAsia"/>
          <w:sz w:val="24"/>
        </w:rPr>
        <w:t>传真：</w:t>
      </w:r>
    </w:p>
    <w:p w:rsidR="00C855A4" w:rsidRDefault="002F3DF9">
      <w:pPr>
        <w:pStyle w:val="a0"/>
        <w:ind w:firstLine="240"/>
        <w:rPr>
          <w:rFonts w:hAnsi="宋体"/>
          <w:sz w:val="24"/>
        </w:rPr>
      </w:pPr>
      <w:r>
        <w:rPr>
          <w:rFonts w:hAnsi="宋体" w:hint="eastAsia"/>
          <w:sz w:val="24"/>
        </w:rPr>
        <w:t xml:space="preserve">                                </w:t>
      </w:r>
      <w:r>
        <w:rPr>
          <w:rFonts w:hAnsi="宋体" w:hint="eastAsia"/>
          <w:sz w:val="24"/>
        </w:rPr>
        <w:t>邮政编码</w:t>
      </w:r>
      <w:r>
        <w:rPr>
          <w:rFonts w:hAnsi="宋体" w:hint="eastAsia"/>
          <w:sz w:val="24"/>
        </w:rPr>
        <w:t>：</w:t>
      </w:r>
    </w:p>
    <w:p w:rsidR="00C855A4" w:rsidRDefault="002F3DF9">
      <w:pPr>
        <w:pStyle w:val="a0"/>
        <w:ind w:firstLine="240"/>
        <w:rPr>
          <w:rFonts w:hAnsi="宋体" w:cs="宋体"/>
          <w:b/>
          <w:sz w:val="24"/>
          <w:szCs w:val="24"/>
        </w:rPr>
      </w:pP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p w:rsidR="00C855A4" w:rsidRDefault="00C855A4">
      <w:pPr>
        <w:tabs>
          <w:tab w:val="center" w:pos="4739"/>
        </w:tabs>
        <w:ind w:left="180"/>
        <w:jc w:val="right"/>
        <w:rPr>
          <w:sz w:val="24"/>
        </w:rPr>
      </w:pPr>
    </w:p>
    <w:p w:rsidR="00C855A4" w:rsidRDefault="00C855A4">
      <w:pPr>
        <w:tabs>
          <w:tab w:val="center" w:pos="4739"/>
        </w:tabs>
        <w:ind w:left="180"/>
        <w:jc w:val="right"/>
        <w:rPr>
          <w:sz w:val="24"/>
        </w:rPr>
      </w:pPr>
    </w:p>
    <w:p w:rsidR="00C855A4" w:rsidRDefault="00C855A4">
      <w:pPr>
        <w:tabs>
          <w:tab w:val="center" w:pos="4739"/>
        </w:tabs>
        <w:ind w:left="180"/>
        <w:jc w:val="right"/>
        <w:rPr>
          <w:sz w:val="24"/>
        </w:rPr>
      </w:pPr>
    </w:p>
    <w:p w:rsidR="00C855A4" w:rsidRDefault="00C855A4">
      <w:pPr>
        <w:tabs>
          <w:tab w:val="center" w:pos="4739"/>
        </w:tabs>
        <w:ind w:left="180"/>
        <w:jc w:val="right"/>
        <w:rPr>
          <w:sz w:val="24"/>
        </w:rPr>
      </w:pPr>
    </w:p>
    <w:p w:rsidR="00C855A4" w:rsidRDefault="00C855A4">
      <w:pPr>
        <w:tabs>
          <w:tab w:val="center" w:pos="4739"/>
        </w:tabs>
        <w:ind w:left="180"/>
        <w:jc w:val="right"/>
        <w:rPr>
          <w:sz w:val="24"/>
        </w:rPr>
      </w:pPr>
    </w:p>
    <w:p w:rsidR="00C855A4" w:rsidRDefault="002F3DF9">
      <w:pPr>
        <w:tabs>
          <w:tab w:val="center" w:pos="4739"/>
        </w:tabs>
        <w:ind w:left="180"/>
        <w:jc w:val="center"/>
        <w:rPr>
          <w:rFonts w:ascii="黑体" w:eastAsia="黑体"/>
          <w:b/>
          <w:sz w:val="32"/>
        </w:rPr>
      </w:pPr>
      <w:r>
        <w:rPr>
          <w:rFonts w:ascii="黑体" w:eastAsia="黑体" w:hint="eastAsia"/>
          <w:b/>
          <w:sz w:val="32"/>
        </w:rPr>
        <w:t xml:space="preserve">　</w:t>
      </w:r>
    </w:p>
    <w:p w:rsidR="00C855A4" w:rsidRDefault="00C855A4">
      <w:pPr>
        <w:tabs>
          <w:tab w:val="center" w:pos="4739"/>
        </w:tabs>
        <w:ind w:left="180"/>
        <w:jc w:val="center"/>
        <w:rPr>
          <w:rFonts w:hAnsi="宋体" w:cs="宋体"/>
          <w:b/>
          <w:sz w:val="23"/>
          <w:u w:val="single"/>
        </w:rPr>
      </w:pPr>
    </w:p>
    <w:p w:rsidR="00C855A4" w:rsidRDefault="00C855A4">
      <w:pPr>
        <w:tabs>
          <w:tab w:val="center" w:pos="4739"/>
        </w:tabs>
        <w:ind w:left="180"/>
        <w:jc w:val="center"/>
        <w:rPr>
          <w:rFonts w:hAnsi="宋体" w:cs="宋体"/>
          <w:b/>
          <w:sz w:val="23"/>
          <w:u w:val="single"/>
        </w:rPr>
      </w:pPr>
    </w:p>
    <w:p w:rsidR="00C855A4" w:rsidRDefault="00C855A4">
      <w:pPr>
        <w:tabs>
          <w:tab w:val="center" w:pos="4739"/>
        </w:tabs>
        <w:ind w:left="180"/>
        <w:jc w:val="center"/>
        <w:rPr>
          <w:rFonts w:hAnsi="宋体" w:cs="宋体"/>
          <w:b/>
          <w:sz w:val="23"/>
          <w:u w:val="single"/>
        </w:rPr>
      </w:pPr>
    </w:p>
    <w:p w:rsidR="00C855A4" w:rsidRDefault="00C855A4">
      <w:pPr>
        <w:tabs>
          <w:tab w:val="center" w:pos="4739"/>
        </w:tabs>
        <w:ind w:left="180"/>
        <w:jc w:val="center"/>
        <w:rPr>
          <w:rFonts w:hAnsi="宋体" w:cs="宋体"/>
          <w:b/>
          <w:sz w:val="23"/>
          <w:u w:val="single"/>
        </w:rPr>
      </w:pPr>
    </w:p>
    <w:p w:rsidR="00C855A4" w:rsidRDefault="00C855A4">
      <w:pPr>
        <w:tabs>
          <w:tab w:val="center" w:pos="4739"/>
        </w:tabs>
        <w:ind w:left="180"/>
        <w:jc w:val="center"/>
        <w:rPr>
          <w:rFonts w:hAnsi="宋体" w:cs="宋体"/>
          <w:b/>
          <w:sz w:val="23"/>
          <w:u w:val="single"/>
        </w:rPr>
      </w:pPr>
    </w:p>
    <w:p w:rsidR="00C855A4" w:rsidRDefault="00C855A4">
      <w:pPr>
        <w:tabs>
          <w:tab w:val="center" w:pos="4739"/>
        </w:tabs>
        <w:ind w:left="180"/>
        <w:jc w:val="center"/>
        <w:rPr>
          <w:rFonts w:hAnsi="宋体" w:cs="宋体"/>
          <w:b/>
          <w:sz w:val="23"/>
          <w:u w:val="single"/>
        </w:rPr>
      </w:pPr>
    </w:p>
    <w:p w:rsidR="00C855A4" w:rsidRDefault="00C855A4">
      <w:pPr>
        <w:tabs>
          <w:tab w:val="center" w:pos="4739"/>
        </w:tabs>
        <w:ind w:left="180"/>
        <w:jc w:val="center"/>
        <w:rPr>
          <w:rFonts w:hAnsi="宋体" w:cs="宋体"/>
          <w:b/>
          <w:sz w:val="23"/>
          <w:u w:val="single"/>
        </w:rPr>
      </w:pPr>
    </w:p>
    <w:p w:rsidR="00C855A4" w:rsidRDefault="00C855A4">
      <w:pPr>
        <w:tabs>
          <w:tab w:val="center" w:pos="4739"/>
        </w:tabs>
        <w:ind w:left="180"/>
        <w:jc w:val="center"/>
        <w:rPr>
          <w:rFonts w:hAnsi="宋体" w:cs="宋体"/>
          <w:b/>
          <w:sz w:val="23"/>
          <w:u w:val="single"/>
        </w:rPr>
      </w:pPr>
    </w:p>
    <w:p w:rsidR="00C855A4" w:rsidRDefault="00C855A4">
      <w:pPr>
        <w:tabs>
          <w:tab w:val="center" w:pos="4739"/>
        </w:tabs>
        <w:ind w:left="180"/>
        <w:jc w:val="center"/>
        <w:rPr>
          <w:rFonts w:hAnsi="宋体" w:cs="宋体"/>
          <w:b/>
          <w:sz w:val="23"/>
          <w:u w:val="single"/>
        </w:rPr>
      </w:pPr>
    </w:p>
    <w:p w:rsidR="00C855A4" w:rsidRDefault="00C855A4">
      <w:pPr>
        <w:tabs>
          <w:tab w:val="center" w:pos="4739"/>
        </w:tabs>
        <w:ind w:left="180"/>
        <w:jc w:val="center"/>
        <w:rPr>
          <w:rFonts w:hAnsi="宋体" w:cs="宋体"/>
          <w:b/>
          <w:sz w:val="23"/>
          <w:u w:val="single"/>
        </w:rPr>
      </w:pPr>
    </w:p>
    <w:p w:rsidR="00C855A4" w:rsidRDefault="002F3DF9">
      <w:pPr>
        <w:spacing w:line="0" w:lineRule="atLeast"/>
        <w:ind w:left="2940"/>
        <w:rPr>
          <w:rFonts w:hAnsi="宋体"/>
          <w:b/>
          <w:bCs/>
          <w:sz w:val="28"/>
        </w:rPr>
      </w:pPr>
      <w:r>
        <w:rPr>
          <w:rFonts w:hAnsi="宋体"/>
          <w:b/>
          <w:bCs/>
          <w:sz w:val="28"/>
        </w:rPr>
        <w:t>二、已标价工程量清单</w:t>
      </w:r>
    </w:p>
    <w:p w:rsidR="00C855A4" w:rsidRDefault="00C855A4">
      <w:pPr>
        <w:spacing w:line="200" w:lineRule="exact"/>
        <w:rPr>
          <w:rFonts w:eastAsia="Times New Roman"/>
        </w:rPr>
      </w:pPr>
    </w:p>
    <w:p w:rsidR="00C855A4" w:rsidRDefault="00C855A4">
      <w:pPr>
        <w:spacing w:line="200" w:lineRule="exact"/>
        <w:rPr>
          <w:rFonts w:eastAsia="Times New Roman"/>
        </w:rPr>
      </w:pPr>
    </w:p>
    <w:p w:rsidR="00C855A4" w:rsidRDefault="00C855A4">
      <w:pPr>
        <w:spacing w:line="200" w:lineRule="exact"/>
        <w:rPr>
          <w:rFonts w:eastAsia="Times New Roman"/>
        </w:rPr>
      </w:pPr>
    </w:p>
    <w:p w:rsidR="00C855A4" w:rsidRDefault="00C855A4">
      <w:pPr>
        <w:spacing w:line="236" w:lineRule="exact"/>
        <w:rPr>
          <w:rFonts w:eastAsia="Times New Roman"/>
        </w:rPr>
      </w:pPr>
    </w:p>
    <w:p w:rsidR="00C855A4" w:rsidRDefault="002F3DF9">
      <w:pPr>
        <w:spacing w:line="0" w:lineRule="atLeast"/>
        <w:ind w:left="480"/>
        <w:rPr>
          <w:rFonts w:hAnsi="宋体"/>
          <w:sz w:val="24"/>
        </w:rPr>
      </w:pPr>
      <w:r>
        <w:rPr>
          <w:rFonts w:hAnsi="宋体"/>
          <w:sz w:val="24"/>
        </w:rPr>
        <w:t>投标人应按照第五章</w:t>
      </w:r>
      <w:r>
        <w:rPr>
          <w:rFonts w:eastAsia="Times New Roman"/>
          <w:sz w:val="24"/>
        </w:rPr>
        <w:t>“</w:t>
      </w:r>
      <w:r>
        <w:rPr>
          <w:rFonts w:hAnsi="宋体"/>
          <w:sz w:val="24"/>
        </w:rPr>
        <w:t>工程量清单</w:t>
      </w:r>
      <w:r>
        <w:rPr>
          <w:rFonts w:eastAsia="Times New Roman"/>
          <w:sz w:val="24"/>
        </w:rPr>
        <w:t>”</w:t>
      </w:r>
      <w:r>
        <w:rPr>
          <w:rFonts w:hAnsi="宋体"/>
          <w:sz w:val="24"/>
        </w:rPr>
        <w:t>的要求逐项填报工程量清单，包括工程量清</w:t>
      </w:r>
    </w:p>
    <w:p w:rsidR="00C855A4" w:rsidRDefault="00C855A4">
      <w:pPr>
        <w:spacing w:line="147" w:lineRule="exact"/>
        <w:rPr>
          <w:rFonts w:eastAsia="Times New Roman"/>
        </w:rPr>
      </w:pPr>
    </w:p>
    <w:p w:rsidR="00C855A4" w:rsidRDefault="002F3DF9">
      <w:pPr>
        <w:tabs>
          <w:tab w:val="center" w:pos="4739"/>
        </w:tabs>
        <w:ind w:left="180"/>
        <w:jc w:val="center"/>
        <w:rPr>
          <w:rFonts w:hAnsi="宋体" w:cs="宋体"/>
          <w:b/>
          <w:sz w:val="23"/>
          <w:u w:val="single"/>
        </w:rPr>
      </w:pPr>
      <w:r>
        <w:rPr>
          <w:rFonts w:hAnsi="宋体"/>
          <w:sz w:val="24"/>
        </w:rPr>
        <w:t>单说明、投标报价说明、计日工说明、其他说明及工程量清单各项表格。</w:t>
      </w:r>
    </w:p>
    <w:p w:rsidR="00C855A4" w:rsidRDefault="00C855A4">
      <w:pPr>
        <w:tabs>
          <w:tab w:val="center" w:pos="4739"/>
        </w:tabs>
        <w:ind w:left="180"/>
        <w:jc w:val="center"/>
        <w:rPr>
          <w:rFonts w:hAnsi="宋体" w:cs="宋体"/>
          <w:b/>
          <w:sz w:val="23"/>
          <w:u w:val="single"/>
        </w:rPr>
      </w:pPr>
    </w:p>
    <w:p w:rsidR="00C855A4" w:rsidRDefault="00C855A4">
      <w:pPr>
        <w:tabs>
          <w:tab w:val="center" w:pos="4739"/>
        </w:tabs>
        <w:ind w:left="180"/>
        <w:jc w:val="center"/>
        <w:rPr>
          <w:rFonts w:hAnsi="宋体" w:cs="宋体"/>
          <w:b/>
          <w:sz w:val="23"/>
          <w:u w:val="single"/>
        </w:rPr>
      </w:pPr>
    </w:p>
    <w:p w:rsidR="00C855A4" w:rsidRDefault="00C855A4">
      <w:pPr>
        <w:tabs>
          <w:tab w:val="center" w:pos="4739"/>
        </w:tabs>
        <w:ind w:left="180"/>
        <w:jc w:val="center"/>
        <w:rPr>
          <w:rFonts w:hAnsi="宋体" w:cs="宋体"/>
          <w:b/>
          <w:sz w:val="23"/>
          <w:u w:val="single"/>
        </w:rPr>
      </w:pPr>
    </w:p>
    <w:p w:rsidR="00C855A4" w:rsidRDefault="00C855A4">
      <w:pPr>
        <w:tabs>
          <w:tab w:val="center" w:pos="4739"/>
        </w:tabs>
        <w:ind w:left="180"/>
        <w:jc w:val="center"/>
        <w:rPr>
          <w:rFonts w:hAnsi="宋体" w:cs="宋体"/>
          <w:b/>
          <w:sz w:val="23"/>
          <w:u w:val="single"/>
        </w:rPr>
      </w:pPr>
    </w:p>
    <w:p w:rsidR="00C855A4" w:rsidRDefault="00C855A4">
      <w:pPr>
        <w:tabs>
          <w:tab w:val="center" w:pos="4739"/>
        </w:tabs>
        <w:ind w:left="180"/>
        <w:jc w:val="center"/>
        <w:rPr>
          <w:rFonts w:hAnsi="宋体" w:cs="宋体"/>
          <w:b/>
          <w:sz w:val="23"/>
          <w:u w:val="single"/>
        </w:rPr>
      </w:pPr>
    </w:p>
    <w:p w:rsidR="00C855A4" w:rsidRDefault="002F3DF9">
      <w:pPr>
        <w:autoSpaceDE w:val="0"/>
        <w:autoSpaceDN w:val="0"/>
        <w:adjustRightInd w:val="0"/>
        <w:spacing w:line="420" w:lineRule="exact"/>
        <w:rPr>
          <w:rFonts w:hAnsi="宋体" w:cs="宋体"/>
          <w:b/>
          <w:sz w:val="23"/>
          <w:u w:val="single"/>
        </w:rPr>
      </w:pPr>
      <w:r>
        <w:rPr>
          <w:rFonts w:hAnsi="宋体" w:cs="宋体" w:hint="eastAsia"/>
          <w:b/>
          <w:sz w:val="23"/>
          <w:u w:val="single"/>
        </w:rPr>
        <w:t xml:space="preserve">   </w:t>
      </w:r>
    </w:p>
    <w:p w:rsidR="00C855A4" w:rsidRDefault="00C855A4">
      <w:pPr>
        <w:pStyle w:val="a0"/>
        <w:ind w:firstLine="231"/>
        <w:rPr>
          <w:rFonts w:hAnsi="宋体" w:cs="宋体"/>
          <w:b/>
          <w:sz w:val="23"/>
          <w:u w:val="single"/>
        </w:rPr>
      </w:pPr>
    </w:p>
    <w:p w:rsidR="00C855A4" w:rsidRDefault="00C855A4">
      <w:pPr>
        <w:pStyle w:val="a0"/>
        <w:ind w:firstLine="231"/>
        <w:rPr>
          <w:rFonts w:hAnsi="宋体" w:cs="宋体"/>
          <w:b/>
          <w:sz w:val="23"/>
          <w:u w:val="single"/>
        </w:rPr>
      </w:pPr>
    </w:p>
    <w:p w:rsidR="00C855A4" w:rsidRDefault="00C855A4">
      <w:pPr>
        <w:pStyle w:val="a0"/>
        <w:ind w:firstLine="231"/>
        <w:rPr>
          <w:rFonts w:hAnsi="宋体" w:cs="宋体"/>
          <w:b/>
          <w:sz w:val="23"/>
          <w:u w:val="single"/>
        </w:rPr>
      </w:pPr>
    </w:p>
    <w:p w:rsidR="00C855A4" w:rsidRDefault="00C855A4">
      <w:pPr>
        <w:pStyle w:val="a0"/>
        <w:ind w:firstLine="231"/>
        <w:rPr>
          <w:rFonts w:hAnsi="宋体" w:cs="宋体"/>
          <w:b/>
          <w:sz w:val="23"/>
          <w:u w:val="single"/>
        </w:rPr>
      </w:pPr>
    </w:p>
    <w:p w:rsidR="00C855A4" w:rsidRDefault="00C855A4">
      <w:pPr>
        <w:pStyle w:val="a0"/>
        <w:ind w:firstLine="231"/>
        <w:rPr>
          <w:rFonts w:hAnsi="宋体" w:cs="宋体"/>
          <w:b/>
          <w:sz w:val="23"/>
          <w:u w:val="single"/>
        </w:rPr>
      </w:pPr>
    </w:p>
    <w:p w:rsidR="00C855A4" w:rsidRDefault="00C855A4">
      <w:pPr>
        <w:pStyle w:val="a0"/>
        <w:ind w:firstLine="231"/>
        <w:rPr>
          <w:rFonts w:hAnsi="宋体" w:cs="宋体"/>
          <w:b/>
          <w:sz w:val="23"/>
          <w:u w:val="single"/>
        </w:rPr>
      </w:pPr>
    </w:p>
    <w:p w:rsidR="00C855A4" w:rsidRDefault="00C855A4">
      <w:pPr>
        <w:pStyle w:val="a0"/>
        <w:ind w:firstLine="231"/>
        <w:rPr>
          <w:rFonts w:hAnsi="宋体" w:cs="宋体"/>
          <w:b/>
          <w:sz w:val="23"/>
          <w:u w:val="single"/>
        </w:rPr>
      </w:pPr>
    </w:p>
    <w:p w:rsidR="00C855A4" w:rsidRDefault="00C855A4">
      <w:pPr>
        <w:pStyle w:val="a0"/>
        <w:ind w:firstLine="231"/>
        <w:rPr>
          <w:rFonts w:hAnsi="宋体" w:cs="宋体"/>
          <w:b/>
          <w:sz w:val="23"/>
          <w:u w:val="single"/>
        </w:rPr>
      </w:pPr>
    </w:p>
    <w:p w:rsidR="00C855A4" w:rsidRDefault="00C855A4">
      <w:pPr>
        <w:pStyle w:val="a0"/>
        <w:ind w:firstLine="231"/>
        <w:rPr>
          <w:rFonts w:hAnsi="宋体" w:cs="宋体"/>
          <w:b/>
          <w:sz w:val="23"/>
          <w:u w:val="single"/>
        </w:rPr>
      </w:pPr>
    </w:p>
    <w:p w:rsidR="00C855A4" w:rsidRDefault="00C855A4">
      <w:pPr>
        <w:pStyle w:val="a0"/>
        <w:ind w:firstLine="231"/>
        <w:rPr>
          <w:rFonts w:hAnsi="宋体" w:cs="宋体"/>
          <w:b/>
          <w:sz w:val="23"/>
          <w:u w:val="single"/>
        </w:rPr>
      </w:pPr>
    </w:p>
    <w:p w:rsidR="00C855A4" w:rsidRDefault="00C855A4">
      <w:pPr>
        <w:pStyle w:val="a0"/>
        <w:ind w:firstLine="231"/>
        <w:rPr>
          <w:rFonts w:hAnsi="宋体" w:cs="宋体"/>
          <w:b/>
          <w:sz w:val="23"/>
          <w:u w:val="single"/>
        </w:rPr>
      </w:pPr>
    </w:p>
    <w:p w:rsidR="00C855A4" w:rsidRDefault="00C855A4">
      <w:pPr>
        <w:pStyle w:val="a0"/>
        <w:ind w:firstLine="231"/>
        <w:rPr>
          <w:rFonts w:hAnsi="宋体" w:cs="宋体"/>
          <w:b/>
          <w:sz w:val="23"/>
          <w:u w:val="single"/>
        </w:rPr>
      </w:pPr>
    </w:p>
    <w:p w:rsidR="00C855A4" w:rsidRDefault="00C855A4">
      <w:pPr>
        <w:pStyle w:val="a0"/>
        <w:ind w:firstLine="231"/>
        <w:rPr>
          <w:rFonts w:hAnsi="宋体" w:cs="宋体"/>
          <w:b/>
          <w:sz w:val="23"/>
          <w:u w:val="single"/>
        </w:rPr>
      </w:pPr>
    </w:p>
    <w:p w:rsidR="00C855A4" w:rsidRDefault="00C855A4">
      <w:pPr>
        <w:rPr>
          <w:rFonts w:hAnsi="宋体" w:cs="宋体"/>
          <w:sz w:val="24"/>
          <w:szCs w:val="24"/>
        </w:rPr>
      </w:pPr>
    </w:p>
    <w:p w:rsidR="00C855A4" w:rsidRDefault="00C855A4">
      <w:pPr>
        <w:pStyle w:val="a0"/>
        <w:ind w:firstLine="240"/>
        <w:rPr>
          <w:rFonts w:hAnsi="宋体" w:cs="宋体"/>
          <w:sz w:val="24"/>
          <w:szCs w:val="24"/>
        </w:rPr>
      </w:pPr>
    </w:p>
    <w:p w:rsidR="00C855A4" w:rsidRDefault="00C855A4">
      <w:pPr>
        <w:pStyle w:val="a0"/>
        <w:ind w:firstLine="240"/>
        <w:rPr>
          <w:rFonts w:hAnsi="宋体" w:cs="宋体"/>
          <w:sz w:val="24"/>
          <w:szCs w:val="24"/>
        </w:rPr>
      </w:pPr>
    </w:p>
    <w:p w:rsidR="00C855A4" w:rsidRDefault="00C855A4">
      <w:pPr>
        <w:pStyle w:val="a0"/>
        <w:ind w:firstLine="240"/>
        <w:rPr>
          <w:rFonts w:hAnsi="宋体" w:cs="宋体"/>
          <w:sz w:val="24"/>
          <w:szCs w:val="24"/>
        </w:rPr>
      </w:pPr>
    </w:p>
    <w:p w:rsidR="00C855A4" w:rsidRDefault="00C855A4">
      <w:pPr>
        <w:pStyle w:val="a0"/>
        <w:ind w:firstLine="240"/>
        <w:rPr>
          <w:rFonts w:hAnsi="宋体" w:cs="宋体"/>
          <w:sz w:val="24"/>
          <w:szCs w:val="24"/>
        </w:rPr>
      </w:pPr>
    </w:p>
    <w:p w:rsidR="00C855A4" w:rsidRDefault="00C855A4">
      <w:pPr>
        <w:pStyle w:val="a0"/>
        <w:ind w:firstLine="240"/>
        <w:rPr>
          <w:rFonts w:hAnsi="宋体" w:cs="宋体"/>
          <w:sz w:val="24"/>
          <w:szCs w:val="24"/>
        </w:rPr>
      </w:pPr>
    </w:p>
    <w:p w:rsidR="00C855A4" w:rsidRDefault="00C855A4">
      <w:pPr>
        <w:pStyle w:val="a0"/>
        <w:ind w:firstLine="240"/>
        <w:rPr>
          <w:rFonts w:hAnsi="宋体" w:cs="宋体"/>
          <w:sz w:val="24"/>
          <w:szCs w:val="24"/>
        </w:rPr>
      </w:pPr>
    </w:p>
    <w:p w:rsidR="00C855A4" w:rsidRDefault="00C855A4">
      <w:pPr>
        <w:pStyle w:val="a0"/>
        <w:ind w:firstLineChars="0" w:firstLine="0"/>
        <w:rPr>
          <w:rFonts w:hAnsi="宋体" w:cs="宋体"/>
          <w:sz w:val="24"/>
          <w:szCs w:val="24"/>
        </w:rPr>
      </w:pPr>
    </w:p>
    <w:p w:rsidR="00C855A4" w:rsidRDefault="00C855A4">
      <w:pPr>
        <w:spacing w:line="0" w:lineRule="atLeast"/>
        <w:rPr>
          <w:rFonts w:hAnsi="宋体"/>
          <w:b/>
          <w:bCs/>
          <w:sz w:val="28"/>
        </w:rPr>
      </w:pPr>
    </w:p>
    <w:p w:rsidR="00C855A4" w:rsidRDefault="002F3DF9">
      <w:pPr>
        <w:spacing w:line="0" w:lineRule="atLeast"/>
        <w:ind w:left="3120"/>
        <w:rPr>
          <w:rFonts w:hAnsi="宋体"/>
          <w:b/>
          <w:bCs/>
          <w:sz w:val="28"/>
        </w:rPr>
      </w:pPr>
      <w:r>
        <w:rPr>
          <w:rFonts w:hAnsi="宋体" w:hint="eastAsia"/>
          <w:b/>
          <w:bCs/>
          <w:sz w:val="28"/>
        </w:rPr>
        <w:lastRenderedPageBreak/>
        <w:t>三</w:t>
      </w:r>
      <w:r>
        <w:rPr>
          <w:rFonts w:hAnsi="宋体"/>
          <w:b/>
          <w:bCs/>
          <w:sz w:val="28"/>
        </w:rPr>
        <w:t>、合同用款估算表</w:t>
      </w:r>
    </w:p>
    <w:p w:rsidR="00C855A4" w:rsidRDefault="00C855A4">
      <w:pPr>
        <w:spacing w:line="200" w:lineRule="exact"/>
        <w:rPr>
          <w:rFonts w:eastAsia="Times New Roman"/>
        </w:rPr>
      </w:pPr>
    </w:p>
    <w:p w:rsidR="00C855A4" w:rsidRDefault="00C855A4">
      <w:pPr>
        <w:spacing w:line="224" w:lineRule="exact"/>
        <w:rPr>
          <w:rFonts w:eastAsia="Times New Roman"/>
        </w:rPr>
      </w:pPr>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C855A4">
        <w:trPr>
          <w:trHeight w:hRule="exact" w:val="454"/>
        </w:trPr>
        <w:tc>
          <w:tcPr>
            <w:tcW w:w="2714" w:type="dxa"/>
            <w:gridSpan w:val="2"/>
            <w:vMerge w:val="restart"/>
            <w:vAlign w:val="center"/>
          </w:tcPr>
          <w:p w:rsidR="00C855A4" w:rsidRDefault="002F3DF9">
            <w:pPr>
              <w:jc w:val="center"/>
              <w:rPr>
                <w:rFonts w:hAnsi="宋体" w:cs="宋体"/>
                <w:sz w:val="24"/>
                <w:szCs w:val="24"/>
              </w:rPr>
            </w:pPr>
            <w:r>
              <w:rPr>
                <w:rFonts w:hAnsi="宋体" w:cs="宋体" w:hint="eastAsia"/>
                <w:sz w:val="24"/>
                <w:szCs w:val="24"/>
              </w:rPr>
              <w:t>从开工月算起的时间（月）</w:t>
            </w:r>
          </w:p>
        </w:tc>
        <w:tc>
          <w:tcPr>
            <w:tcW w:w="6925" w:type="dxa"/>
            <w:gridSpan w:val="4"/>
            <w:vAlign w:val="center"/>
          </w:tcPr>
          <w:p w:rsidR="00C855A4" w:rsidRDefault="002F3DF9">
            <w:pPr>
              <w:jc w:val="center"/>
              <w:rPr>
                <w:rFonts w:hAnsi="宋体" w:cs="宋体"/>
                <w:sz w:val="24"/>
                <w:szCs w:val="24"/>
              </w:rPr>
            </w:pPr>
            <w:r>
              <w:rPr>
                <w:rFonts w:hAnsi="宋体" w:cs="宋体" w:hint="eastAsia"/>
                <w:sz w:val="24"/>
                <w:szCs w:val="24"/>
              </w:rPr>
              <w:t>投标人的估算</w:t>
            </w:r>
          </w:p>
        </w:tc>
      </w:tr>
      <w:tr w:rsidR="00C855A4">
        <w:trPr>
          <w:trHeight w:hRule="exact" w:val="454"/>
        </w:trPr>
        <w:tc>
          <w:tcPr>
            <w:tcW w:w="2714" w:type="dxa"/>
            <w:gridSpan w:val="2"/>
            <w:vMerge/>
            <w:vAlign w:val="center"/>
          </w:tcPr>
          <w:p w:rsidR="00C855A4" w:rsidRDefault="00C855A4">
            <w:pPr>
              <w:jc w:val="center"/>
              <w:rPr>
                <w:rFonts w:hAnsi="宋体" w:cs="宋体"/>
                <w:sz w:val="24"/>
                <w:szCs w:val="24"/>
              </w:rPr>
            </w:pPr>
          </w:p>
        </w:tc>
        <w:tc>
          <w:tcPr>
            <w:tcW w:w="3462" w:type="dxa"/>
            <w:gridSpan w:val="2"/>
            <w:vAlign w:val="center"/>
          </w:tcPr>
          <w:p w:rsidR="00C855A4" w:rsidRDefault="002F3DF9">
            <w:pPr>
              <w:tabs>
                <w:tab w:val="left" w:pos="4863"/>
              </w:tabs>
              <w:jc w:val="center"/>
              <w:rPr>
                <w:rFonts w:hAnsi="宋体" w:cs="宋体"/>
                <w:sz w:val="24"/>
                <w:szCs w:val="24"/>
              </w:rPr>
            </w:pPr>
            <w:r>
              <w:rPr>
                <w:rFonts w:hAnsi="宋体" w:cs="宋体" w:hint="eastAsia"/>
                <w:sz w:val="24"/>
                <w:szCs w:val="24"/>
              </w:rPr>
              <w:t>分</w:t>
            </w:r>
            <w:r>
              <w:rPr>
                <w:rFonts w:hAnsi="宋体" w:cs="宋体" w:hint="eastAsia"/>
                <w:sz w:val="24"/>
                <w:szCs w:val="24"/>
              </w:rPr>
              <w:t xml:space="preserve">  </w:t>
            </w:r>
            <w:r>
              <w:rPr>
                <w:rFonts w:hAnsi="宋体" w:cs="宋体" w:hint="eastAsia"/>
                <w:sz w:val="24"/>
                <w:szCs w:val="24"/>
              </w:rPr>
              <w:t>期</w:t>
            </w:r>
          </w:p>
        </w:tc>
        <w:tc>
          <w:tcPr>
            <w:tcW w:w="3463" w:type="dxa"/>
            <w:gridSpan w:val="2"/>
            <w:vAlign w:val="center"/>
          </w:tcPr>
          <w:p w:rsidR="00C855A4" w:rsidRDefault="002F3DF9">
            <w:pPr>
              <w:tabs>
                <w:tab w:val="left" w:pos="4863"/>
              </w:tabs>
              <w:jc w:val="center"/>
              <w:rPr>
                <w:rFonts w:hAnsi="宋体" w:cs="宋体"/>
                <w:sz w:val="24"/>
                <w:szCs w:val="24"/>
              </w:rPr>
            </w:pPr>
            <w:r>
              <w:rPr>
                <w:rFonts w:hAnsi="宋体" w:cs="宋体" w:hint="eastAsia"/>
                <w:sz w:val="24"/>
                <w:szCs w:val="24"/>
              </w:rPr>
              <w:t>累</w:t>
            </w:r>
            <w:r>
              <w:rPr>
                <w:rFonts w:hAnsi="宋体" w:cs="宋体" w:hint="eastAsia"/>
                <w:sz w:val="24"/>
                <w:szCs w:val="24"/>
              </w:rPr>
              <w:t xml:space="preserve">  </w:t>
            </w:r>
            <w:r>
              <w:rPr>
                <w:rFonts w:hAnsi="宋体" w:cs="宋体" w:hint="eastAsia"/>
                <w:sz w:val="24"/>
                <w:szCs w:val="24"/>
              </w:rPr>
              <w:t>计</w:t>
            </w:r>
          </w:p>
        </w:tc>
      </w:tr>
      <w:tr w:rsidR="00C855A4">
        <w:trPr>
          <w:trHeight w:hRule="exact" w:val="454"/>
        </w:trPr>
        <w:tc>
          <w:tcPr>
            <w:tcW w:w="2714" w:type="dxa"/>
            <w:gridSpan w:val="2"/>
            <w:vMerge/>
            <w:vAlign w:val="center"/>
          </w:tcPr>
          <w:p w:rsidR="00C855A4" w:rsidRDefault="00C855A4">
            <w:pPr>
              <w:jc w:val="center"/>
              <w:rPr>
                <w:rFonts w:hAnsi="宋体" w:cs="宋体"/>
                <w:sz w:val="24"/>
                <w:szCs w:val="24"/>
              </w:rPr>
            </w:pPr>
          </w:p>
        </w:tc>
        <w:tc>
          <w:tcPr>
            <w:tcW w:w="1731" w:type="dxa"/>
            <w:vAlign w:val="center"/>
          </w:tcPr>
          <w:p w:rsidR="00C855A4" w:rsidRDefault="002F3DF9">
            <w:pPr>
              <w:jc w:val="center"/>
              <w:rPr>
                <w:rFonts w:hAnsi="宋体" w:cs="宋体"/>
                <w:sz w:val="24"/>
                <w:szCs w:val="24"/>
              </w:rPr>
            </w:pPr>
            <w:r>
              <w:rPr>
                <w:rFonts w:hAnsi="宋体" w:cs="宋体" w:hint="eastAsia"/>
                <w:sz w:val="24"/>
                <w:szCs w:val="24"/>
              </w:rPr>
              <w:t>金额（元）</w:t>
            </w:r>
          </w:p>
        </w:tc>
        <w:tc>
          <w:tcPr>
            <w:tcW w:w="1731" w:type="dxa"/>
            <w:vAlign w:val="center"/>
          </w:tcPr>
          <w:p w:rsidR="00C855A4" w:rsidRDefault="002F3DF9">
            <w:pPr>
              <w:jc w:val="center"/>
              <w:rPr>
                <w:rFonts w:hAnsi="宋体" w:cs="宋体"/>
                <w:sz w:val="24"/>
                <w:szCs w:val="24"/>
              </w:rPr>
            </w:pPr>
            <w:r>
              <w:rPr>
                <w:rFonts w:hAnsi="宋体" w:cs="宋体" w:hint="eastAsia"/>
                <w:sz w:val="24"/>
                <w:szCs w:val="24"/>
              </w:rPr>
              <w:t>（</w:t>
            </w:r>
            <w:r>
              <w:rPr>
                <w:rFonts w:hAnsi="宋体" w:cs="宋体" w:hint="eastAsia"/>
                <w:sz w:val="24"/>
                <w:szCs w:val="24"/>
              </w:rPr>
              <w:t>%</w:t>
            </w:r>
            <w:r>
              <w:rPr>
                <w:rFonts w:hAnsi="宋体" w:cs="宋体" w:hint="eastAsia"/>
                <w:sz w:val="24"/>
                <w:szCs w:val="24"/>
              </w:rPr>
              <w:t>）</w:t>
            </w:r>
          </w:p>
        </w:tc>
        <w:tc>
          <w:tcPr>
            <w:tcW w:w="1731" w:type="dxa"/>
            <w:vAlign w:val="center"/>
          </w:tcPr>
          <w:p w:rsidR="00C855A4" w:rsidRDefault="002F3DF9">
            <w:pPr>
              <w:jc w:val="center"/>
              <w:rPr>
                <w:rFonts w:hAnsi="宋体" w:cs="宋体"/>
                <w:sz w:val="24"/>
                <w:szCs w:val="24"/>
              </w:rPr>
            </w:pPr>
            <w:r>
              <w:rPr>
                <w:rFonts w:hAnsi="宋体" w:cs="宋体" w:hint="eastAsia"/>
                <w:sz w:val="24"/>
                <w:szCs w:val="24"/>
              </w:rPr>
              <w:t>金额（元）</w:t>
            </w:r>
          </w:p>
        </w:tc>
        <w:tc>
          <w:tcPr>
            <w:tcW w:w="1732" w:type="dxa"/>
            <w:vAlign w:val="center"/>
          </w:tcPr>
          <w:p w:rsidR="00C855A4" w:rsidRDefault="002F3DF9">
            <w:pPr>
              <w:jc w:val="center"/>
              <w:rPr>
                <w:rFonts w:hAnsi="宋体" w:cs="宋体"/>
                <w:sz w:val="24"/>
                <w:szCs w:val="24"/>
              </w:rPr>
            </w:pPr>
            <w:r>
              <w:rPr>
                <w:rFonts w:hAnsi="宋体" w:cs="宋体" w:hint="eastAsia"/>
                <w:sz w:val="24"/>
                <w:szCs w:val="24"/>
              </w:rPr>
              <w:t>（</w:t>
            </w:r>
            <w:r>
              <w:rPr>
                <w:rFonts w:hAnsi="宋体" w:cs="宋体" w:hint="eastAsia"/>
                <w:sz w:val="24"/>
                <w:szCs w:val="24"/>
              </w:rPr>
              <w:t>%</w:t>
            </w:r>
            <w:r>
              <w:rPr>
                <w:rFonts w:hAnsi="宋体" w:cs="宋体" w:hint="eastAsia"/>
                <w:sz w:val="24"/>
                <w:szCs w:val="24"/>
              </w:rPr>
              <w:t>）</w:t>
            </w:r>
          </w:p>
        </w:tc>
      </w:tr>
      <w:tr w:rsidR="00C855A4">
        <w:trPr>
          <w:trHeight w:val="567"/>
        </w:trPr>
        <w:tc>
          <w:tcPr>
            <w:tcW w:w="2714" w:type="dxa"/>
            <w:gridSpan w:val="2"/>
            <w:vAlign w:val="center"/>
          </w:tcPr>
          <w:p w:rsidR="00C855A4" w:rsidRDefault="002F3DF9">
            <w:pPr>
              <w:jc w:val="center"/>
              <w:rPr>
                <w:rFonts w:hAnsi="宋体" w:cs="宋体"/>
                <w:sz w:val="24"/>
                <w:szCs w:val="24"/>
              </w:rPr>
            </w:pPr>
            <w:r>
              <w:rPr>
                <w:rFonts w:hAnsi="宋体" w:cs="宋体" w:hint="eastAsia"/>
                <w:sz w:val="24"/>
                <w:szCs w:val="24"/>
              </w:rPr>
              <w:t>第一次开工预付款</w:t>
            </w: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C855A4">
            <w:pPr>
              <w:jc w:val="center"/>
              <w:rPr>
                <w:rFonts w:hAnsi="宋体" w:cs="宋体"/>
                <w:sz w:val="24"/>
                <w:szCs w:val="24"/>
              </w:rPr>
            </w:pPr>
          </w:p>
        </w:tc>
        <w:tc>
          <w:tcPr>
            <w:tcW w:w="1732" w:type="dxa"/>
            <w:vAlign w:val="center"/>
          </w:tcPr>
          <w:p w:rsidR="00C855A4" w:rsidRDefault="00C855A4">
            <w:pPr>
              <w:jc w:val="center"/>
              <w:rPr>
                <w:rFonts w:hAnsi="宋体" w:cs="宋体"/>
                <w:sz w:val="24"/>
                <w:szCs w:val="24"/>
              </w:rPr>
            </w:pPr>
          </w:p>
        </w:tc>
      </w:tr>
      <w:tr w:rsidR="00C855A4">
        <w:trPr>
          <w:trHeight w:val="543"/>
        </w:trPr>
        <w:tc>
          <w:tcPr>
            <w:tcW w:w="2714" w:type="dxa"/>
            <w:gridSpan w:val="2"/>
            <w:vAlign w:val="center"/>
          </w:tcPr>
          <w:p w:rsidR="00C855A4" w:rsidRDefault="002F3DF9">
            <w:pPr>
              <w:jc w:val="center"/>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szCs w:val="24"/>
              </w:rPr>
              <w:t>3</w:t>
            </w: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C855A4">
            <w:pPr>
              <w:jc w:val="center"/>
              <w:rPr>
                <w:rFonts w:hAnsi="宋体" w:cs="宋体"/>
                <w:sz w:val="24"/>
                <w:szCs w:val="24"/>
              </w:rPr>
            </w:pPr>
          </w:p>
        </w:tc>
        <w:tc>
          <w:tcPr>
            <w:tcW w:w="1732" w:type="dxa"/>
            <w:vAlign w:val="center"/>
          </w:tcPr>
          <w:p w:rsidR="00C855A4" w:rsidRDefault="00C855A4">
            <w:pPr>
              <w:jc w:val="center"/>
              <w:rPr>
                <w:rFonts w:hAnsi="宋体" w:cs="宋体"/>
                <w:sz w:val="24"/>
                <w:szCs w:val="24"/>
              </w:rPr>
            </w:pPr>
          </w:p>
        </w:tc>
      </w:tr>
      <w:tr w:rsidR="00C855A4">
        <w:trPr>
          <w:trHeight w:val="567"/>
        </w:trPr>
        <w:tc>
          <w:tcPr>
            <w:tcW w:w="2714" w:type="dxa"/>
            <w:gridSpan w:val="2"/>
            <w:vAlign w:val="center"/>
          </w:tcPr>
          <w:p w:rsidR="00C855A4" w:rsidRDefault="002F3DF9">
            <w:pPr>
              <w:jc w:val="center"/>
              <w:rPr>
                <w:rFonts w:hAnsi="宋体" w:cs="宋体"/>
                <w:sz w:val="24"/>
                <w:szCs w:val="24"/>
              </w:rPr>
            </w:pPr>
            <w:r>
              <w:rPr>
                <w:rFonts w:hAnsi="宋体" w:cs="宋体" w:hint="eastAsia"/>
                <w:sz w:val="24"/>
                <w:szCs w:val="24"/>
              </w:rPr>
              <w:t>4</w:t>
            </w:r>
            <w:r>
              <w:rPr>
                <w:rFonts w:hAnsi="宋体" w:cs="宋体" w:hint="eastAsia"/>
                <w:sz w:val="24"/>
                <w:szCs w:val="24"/>
              </w:rPr>
              <w:t>～</w:t>
            </w:r>
            <w:r>
              <w:rPr>
                <w:rFonts w:hAnsi="宋体" w:cs="宋体" w:hint="eastAsia"/>
                <w:sz w:val="24"/>
                <w:szCs w:val="24"/>
              </w:rPr>
              <w:t>6</w:t>
            </w: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C855A4">
            <w:pPr>
              <w:jc w:val="center"/>
              <w:rPr>
                <w:rFonts w:hAnsi="宋体" w:cs="宋体"/>
                <w:sz w:val="24"/>
                <w:szCs w:val="24"/>
              </w:rPr>
            </w:pPr>
          </w:p>
        </w:tc>
        <w:tc>
          <w:tcPr>
            <w:tcW w:w="1732" w:type="dxa"/>
            <w:vAlign w:val="center"/>
          </w:tcPr>
          <w:p w:rsidR="00C855A4" w:rsidRDefault="00C855A4">
            <w:pPr>
              <w:jc w:val="center"/>
              <w:rPr>
                <w:rFonts w:hAnsi="宋体" w:cs="宋体"/>
                <w:sz w:val="24"/>
                <w:szCs w:val="24"/>
              </w:rPr>
            </w:pPr>
          </w:p>
        </w:tc>
      </w:tr>
      <w:tr w:rsidR="00C855A4">
        <w:trPr>
          <w:trHeight w:val="567"/>
        </w:trPr>
        <w:tc>
          <w:tcPr>
            <w:tcW w:w="2714" w:type="dxa"/>
            <w:gridSpan w:val="2"/>
            <w:vAlign w:val="center"/>
          </w:tcPr>
          <w:p w:rsidR="00C855A4" w:rsidRDefault="002F3DF9">
            <w:pPr>
              <w:jc w:val="center"/>
              <w:rPr>
                <w:rFonts w:hAnsi="宋体" w:cs="宋体"/>
                <w:sz w:val="24"/>
                <w:szCs w:val="24"/>
              </w:rPr>
            </w:pPr>
            <w:r>
              <w:rPr>
                <w:rFonts w:hAnsi="宋体" w:cs="宋体" w:hint="eastAsia"/>
                <w:sz w:val="24"/>
                <w:szCs w:val="24"/>
              </w:rPr>
              <w:t>7</w:t>
            </w:r>
            <w:r>
              <w:rPr>
                <w:rFonts w:hAnsi="宋体" w:cs="宋体" w:hint="eastAsia"/>
                <w:sz w:val="24"/>
                <w:szCs w:val="24"/>
              </w:rPr>
              <w:t>～</w:t>
            </w:r>
            <w:r>
              <w:rPr>
                <w:rFonts w:hAnsi="宋体" w:cs="宋体" w:hint="eastAsia"/>
                <w:sz w:val="24"/>
                <w:szCs w:val="24"/>
              </w:rPr>
              <w:t>9</w:t>
            </w: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C855A4">
            <w:pPr>
              <w:jc w:val="center"/>
              <w:rPr>
                <w:rFonts w:hAnsi="宋体" w:cs="宋体"/>
                <w:sz w:val="24"/>
                <w:szCs w:val="24"/>
              </w:rPr>
            </w:pPr>
          </w:p>
        </w:tc>
        <w:tc>
          <w:tcPr>
            <w:tcW w:w="1732" w:type="dxa"/>
            <w:vAlign w:val="center"/>
          </w:tcPr>
          <w:p w:rsidR="00C855A4" w:rsidRDefault="00C855A4">
            <w:pPr>
              <w:jc w:val="center"/>
              <w:rPr>
                <w:rFonts w:hAnsi="宋体" w:cs="宋体"/>
                <w:sz w:val="24"/>
                <w:szCs w:val="24"/>
              </w:rPr>
            </w:pPr>
          </w:p>
        </w:tc>
      </w:tr>
      <w:tr w:rsidR="00C855A4">
        <w:trPr>
          <w:trHeight w:val="543"/>
        </w:trPr>
        <w:tc>
          <w:tcPr>
            <w:tcW w:w="2714" w:type="dxa"/>
            <w:gridSpan w:val="2"/>
            <w:vAlign w:val="center"/>
          </w:tcPr>
          <w:p w:rsidR="00C855A4" w:rsidRDefault="002F3DF9">
            <w:pPr>
              <w:jc w:val="center"/>
              <w:rPr>
                <w:rFonts w:hAnsi="宋体" w:cs="宋体"/>
                <w:sz w:val="24"/>
                <w:szCs w:val="24"/>
              </w:rPr>
            </w:pPr>
            <w:r>
              <w:rPr>
                <w:rFonts w:hAnsi="宋体" w:cs="宋体" w:hint="eastAsia"/>
                <w:sz w:val="24"/>
                <w:szCs w:val="24"/>
              </w:rPr>
              <w:t>10</w:t>
            </w:r>
            <w:r>
              <w:rPr>
                <w:rFonts w:hAnsi="宋体" w:cs="宋体" w:hint="eastAsia"/>
                <w:sz w:val="24"/>
                <w:szCs w:val="24"/>
              </w:rPr>
              <w:t>～</w:t>
            </w:r>
            <w:r>
              <w:rPr>
                <w:rFonts w:hAnsi="宋体" w:cs="宋体" w:hint="eastAsia"/>
                <w:sz w:val="24"/>
                <w:szCs w:val="24"/>
              </w:rPr>
              <w:t>12</w:t>
            </w: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C855A4">
            <w:pPr>
              <w:jc w:val="center"/>
              <w:rPr>
                <w:rFonts w:hAnsi="宋体" w:cs="宋体"/>
                <w:sz w:val="24"/>
                <w:szCs w:val="24"/>
              </w:rPr>
            </w:pPr>
          </w:p>
        </w:tc>
        <w:tc>
          <w:tcPr>
            <w:tcW w:w="1732" w:type="dxa"/>
            <w:vAlign w:val="center"/>
          </w:tcPr>
          <w:p w:rsidR="00C855A4" w:rsidRDefault="00C855A4">
            <w:pPr>
              <w:jc w:val="center"/>
              <w:rPr>
                <w:rFonts w:hAnsi="宋体" w:cs="宋体"/>
                <w:sz w:val="24"/>
                <w:szCs w:val="24"/>
              </w:rPr>
            </w:pPr>
          </w:p>
        </w:tc>
      </w:tr>
      <w:tr w:rsidR="00C855A4">
        <w:trPr>
          <w:trHeight w:val="567"/>
        </w:trPr>
        <w:tc>
          <w:tcPr>
            <w:tcW w:w="2714" w:type="dxa"/>
            <w:gridSpan w:val="2"/>
            <w:vAlign w:val="center"/>
          </w:tcPr>
          <w:p w:rsidR="00C855A4" w:rsidRDefault="002F3DF9">
            <w:pPr>
              <w:jc w:val="center"/>
              <w:rPr>
                <w:rFonts w:hAnsi="宋体" w:cs="宋体"/>
                <w:sz w:val="24"/>
                <w:szCs w:val="24"/>
              </w:rPr>
            </w:pPr>
            <w:r>
              <w:rPr>
                <w:rFonts w:hAnsi="宋体" w:cs="宋体" w:hint="eastAsia"/>
                <w:sz w:val="24"/>
                <w:szCs w:val="24"/>
              </w:rPr>
              <w:t>13</w:t>
            </w:r>
            <w:r>
              <w:rPr>
                <w:rFonts w:hAnsi="宋体" w:cs="宋体" w:hint="eastAsia"/>
                <w:sz w:val="24"/>
                <w:szCs w:val="24"/>
              </w:rPr>
              <w:t>～</w:t>
            </w:r>
            <w:r>
              <w:rPr>
                <w:rFonts w:hAnsi="宋体" w:cs="宋体" w:hint="eastAsia"/>
                <w:sz w:val="24"/>
                <w:szCs w:val="24"/>
              </w:rPr>
              <w:t>15</w:t>
            </w: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C855A4">
            <w:pPr>
              <w:jc w:val="center"/>
              <w:rPr>
                <w:rFonts w:hAnsi="宋体" w:cs="宋体"/>
                <w:sz w:val="24"/>
                <w:szCs w:val="24"/>
              </w:rPr>
            </w:pPr>
          </w:p>
        </w:tc>
        <w:tc>
          <w:tcPr>
            <w:tcW w:w="1732" w:type="dxa"/>
            <w:vAlign w:val="center"/>
          </w:tcPr>
          <w:p w:rsidR="00C855A4" w:rsidRDefault="00C855A4">
            <w:pPr>
              <w:jc w:val="center"/>
              <w:rPr>
                <w:rFonts w:hAnsi="宋体" w:cs="宋体"/>
                <w:sz w:val="24"/>
                <w:szCs w:val="24"/>
              </w:rPr>
            </w:pPr>
          </w:p>
        </w:tc>
      </w:tr>
      <w:tr w:rsidR="00C855A4">
        <w:trPr>
          <w:trHeight w:val="567"/>
        </w:trPr>
        <w:tc>
          <w:tcPr>
            <w:tcW w:w="2714" w:type="dxa"/>
            <w:gridSpan w:val="2"/>
            <w:vAlign w:val="center"/>
          </w:tcPr>
          <w:p w:rsidR="00C855A4" w:rsidRDefault="002F3DF9">
            <w:pPr>
              <w:jc w:val="center"/>
              <w:rPr>
                <w:rFonts w:hAnsi="宋体" w:cs="宋体"/>
                <w:sz w:val="24"/>
                <w:szCs w:val="24"/>
              </w:rPr>
            </w:pPr>
            <w:r>
              <w:rPr>
                <w:rFonts w:hAnsi="宋体" w:cs="宋体" w:hint="eastAsia"/>
                <w:sz w:val="24"/>
                <w:szCs w:val="24"/>
              </w:rPr>
              <w:t>……</w:t>
            </w: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C855A4">
            <w:pPr>
              <w:jc w:val="center"/>
              <w:rPr>
                <w:rFonts w:hAnsi="宋体" w:cs="宋体"/>
                <w:sz w:val="24"/>
                <w:szCs w:val="24"/>
              </w:rPr>
            </w:pPr>
          </w:p>
        </w:tc>
        <w:tc>
          <w:tcPr>
            <w:tcW w:w="1732" w:type="dxa"/>
            <w:vAlign w:val="center"/>
          </w:tcPr>
          <w:p w:rsidR="00C855A4" w:rsidRDefault="00C855A4">
            <w:pPr>
              <w:jc w:val="center"/>
              <w:rPr>
                <w:rFonts w:hAnsi="宋体" w:cs="宋体"/>
                <w:sz w:val="24"/>
                <w:szCs w:val="24"/>
              </w:rPr>
            </w:pPr>
          </w:p>
        </w:tc>
      </w:tr>
      <w:tr w:rsidR="00C855A4">
        <w:trPr>
          <w:trHeight w:val="567"/>
        </w:trPr>
        <w:tc>
          <w:tcPr>
            <w:tcW w:w="2714" w:type="dxa"/>
            <w:gridSpan w:val="2"/>
            <w:vAlign w:val="center"/>
          </w:tcPr>
          <w:p w:rsidR="00C855A4" w:rsidRDefault="002F3DF9">
            <w:pPr>
              <w:jc w:val="center"/>
              <w:rPr>
                <w:rFonts w:hAnsi="宋体" w:cs="宋体"/>
                <w:sz w:val="24"/>
                <w:szCs w:val="24"/>
              </w:rPr>
            </w:pPr>
            <w:r>
              <w:rPr>
                <w:rFonts w:hAnsi="宋体" w:cs="宋体" w:hint="eastAsia"/>
                <w:sz w:val="24"/>
                <w:szCs w:val="24"/>
              </w:rPr>
              <w:t>……</w:t>
            </w: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C855A4">
            <w:pPr>
              <w:jc w:val="center"/>
              <w:rPr>
                <w:rFonts w:hAnsi="宋体" w:cs="宋体"/>
                <w:sz w:val="24"/>
                <w:szCs w:val="24"/>
              </w:rPr>
            </w:pPr>
          </w:p>
        </w:tc>
        <w:tc>
          <w:tcPr>
            <w:tcW w:w="1732" w:type="dxa"/>
            <w:vAlign w:val="center"/>
          </w:tcPr>
          <w:p w:rsidR="00C855A4" w:rsidRDefault="00C855A4">
            <w:pPr>
              <w:jc w:val="center"/>
              <w:rPr>
                <w:rFonts w:hAnsi="宋体" w:cs="宋体"/>
                <w:sz w:val="24"/>
                <w:szCs w:val="24"/>
              </w:rPr>
            </w:pPr>
          </w:p>
        </w:tc>
      </w:tr>
      <w:tr w:rsidR="00C855A4">
        <w:trPr>
          <w:trHeight w:val="567"/>
        </w:trPr>
        <w:tc>
          <w:tcPr>
            <w:tcW w:w="2714" w:type="dxa"/>
            <w:gridSpan w:val="2"/>
            <w:vAlign w:val="center"/>
          </w:tcPr>
          <w:p w:rsidR="00C855A4" w:rsidRDefault="002F3DF9">
            <w:pPr>
              <w:jc w:val="center"/>
              <w:rPr>
                <w:rFonts w:hAnsi="宋体" w:cs="宋体"/>
                <w:sz w:val="24"/>
                <w:szCs w:val="24"/>
              </w:rPr>
            </w:pPr>
            <w:r>
              <w:rPr>
                <w:rFonts w:hAnsi="宋体" w:cs="宋体" w:hint="eastAsia"/>
                <w:sz w:val="24"/>
                <w:szCs w:val="24"/>
              </w:rPr>
              <w:t>缺陷责任期</w:t>
            </w: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C855A4">
            <w:pPr>
              <w:jc w:val="center"/>
              <w:rPr>
                <w:rFonts w:hAnsi="宋体" w:cs="宋体"/>
                <w:sz w:val="24"/>
                <w:szCs w:val="24"/>
              </w:rPr>
            </w:pPr>
          </w:p>
        </w:tc>
        <w:tc>
          <w:tcPr>
            <w:tcW w:w="1732" w:type="dxa"/>
            <w:vAlign w:val="center"/>
          </w:tcPr>
          <w:p w:rsidR="00C855A4" w:rsidRDefault="00C855A4">
            <w:pPr>
              <w:jc w:val="center"/>
              <w:rPr>
                <w:rFonts w:hAnsi="宋体" w:cs="宋体"/>
                <w:sz w:val="24"/>
                <w:szCs w:val="24"/>
              </w:rPr>
            </w:pPr>
          </w:p>
        </w:tc>
      </w:tr>
      <w:tr w:rsidR="00C855A4">
        <w:trPr>
          <w:trHeight w:val="567"/>
        </w:trPr>
        <w:tc>
          <w:tcPr>
            <w:tcW w:w="2714" w:type="dxa"/>
            <w:gridSpan w:val="2"/>
            <w:vAlign w:val="center"/>
          </w:tcPr>
          <w:p w:rsidR="00C855A4" w:rsidRDefault="002F3DF9">
            <w:pPr>
              <w:jc w:val="center"/>
              <w:rPr>
                <w:rFonts w:hAnsi="宋体" w:cs="宋体"/>
                <w:sz w:val="24"/>
                <w:szCs w:val="24"/>
              </w:rPr>
            </w:pPr>
            <w:r>
              <w:rPr>
                <w:rFonts w:hAnsi="宋体" w:cs="宋体" w:hint="eastAsia"/>
                <w:sz w:val="24"/>
                <w:szCs w:val="24"/>
              </w:rPr>
              <w:t>小计</w:t>
            </w:r>
          </w:p>
        </w:tc>
        <w:tc>
          <w:tcPr>
            <w:tcW w:w="1731" w:type="dxa"/>
            <w:vAlign w:val="center"/>
          </w:tcPr>
          <w:p w:rsidR="00C855A4" w:rsidRDefault="00C855A4">
            <w:pPr>
              <w:jc w:val="center"/>
              <w:rPr>
                <w:rFonts w:hAnsi="宋体" w:cs="宋体"/>
                <w:sz w:val="24"/>
                <w:szCs w:val="24"/>
              </w:rPr>
            </w:pPr>
          </w:p>
        </w:tc>
        <w:tc>
          <w:tcPr>
            <w:tcW w:w="1731" w:type="dxa"/>
            <w:vAlign w:val="center"/>
          </w:tcPr>
          <w:p w:rsidR="00C855A4" w:rsidRDefault="002F3DF9">
            <w:pPr>
              <w:jc w:val="center"/>
              <w:rPr>
                <w:rFonts w:hAnsi="宋体" w:cs="宋体"/>
                <w:sz w:val="24"/>
                <w:szCs w:val="24"/>
              </w:rPr>
            </w:pPr>
            <w:r>
              <w:rPr>
                <w:rFonts w:hAnsi="宋体" w:cs="宋体" w:hint="eastAsia"/>
                <w:sz w:val="24"/>
                <w:szCs w:val="24"/>
              </w:rPr>
              <w:t>100</w:t>
            </w:r>
            <w:r>
              <w:rPr>
                <w:rFonts w:hAnsi="宋体" w:cs="宋体" w:hint="eastAsia"/>
                <w:sz w:val="24"/>
                <w:szCs w:val="24"/>
              </w:rPr>
              <w:t>．</w:t>
            </w:r>
            <w:r>
              <w:rPr>
                <w:rFonts w:hAnsi="宋体" w:cs="宋体" w:hint="eastAsia"/>
                <w:sz w:val="24"/>
                <w:szCs w:val="24"/>
              </w:rPr>
              <w:t>00</w:t>
            </w:r>
          </w:p>
        </w:tc>
        <w:tc>
          <w:tcPr>
            <w:tcW w:w="1731" w:type="dxa"/>
            <w:vAlign w:val="center"/>
          </w:tcPr>
          <w:p w:rsidR="00C855A4" w:rsidRDefault="00C855A4">
            <w:pPr>
              <w:jc w:val="center"/>
              <w:rPr>
                <w:rFonts w:hAnsi="宋体" w:cs="宋体"/>
                <w:sz w:val="24"/>
                <w:szCs w:val="24"/>
              </w:rPr>
            </w:pPr>
          </w:p>
        </w:tc>
        <w:tc>
          <w:tcPr>
            <w:tcW w:w="1732" w:type="dxa"/>
            <w:vAlign w:val="center"/>
          </w:tcPr>
          <w:p w:rsidR="00C855A4" w:rsidRDefault="00C855A4">
            <w:pPr>
              <w:jc w:val="center"/>
              <w:rPr>
                <w:rFonts w:hAnsi="宋体" w:cs="宋体"/>
                <w:sz w:val="24"/>
                <w:szCs w:val="24"/>
              </w:rPr>
            </w:pPr>
          </w:p>
        </w:tc>
      </w:tr>
      <w:tr w:rsidR="00C855A4">
        <w:trPr>
          <w:trHeight w:val="543"/>
        </w:trPr>
        <w:tc>
          <w:tcPr>
            <w:tcW w:w="9639" w:type="dxa"/>
            <w:gridSpan w:val="6"/>
            <w:vAlign w:val="center"/>
          </w:tcPr>
          <w:p w:rsidR="00C855A4" w:rsidRDefault="002F3DF9">
            <w:pPr>
              <w:jc w:val="left"/>
              <w:rPr>
                <w:rFonts w:hAnsi="宋体" w:cs="宋体"/>
                <w:sz w:val="24"/>
                <w:szCs w:val="24"/>
              </w:rPr>
            </w:pPr>
            <w:r>
              <w:rPr>
                <w:rFonts w:hAnsi="宋体" w:cs="宋体" w:hint="eastAsia"/>
                <w:sz w:val="24"/>
                <w:szCs w:val="24"/>
              </w:rPr>
              <w:t>投标价：</w:t>
            </w:r>
          </w:p>
        </w:tc>
      </w:tr>
      <w:tr w:rsidR="00C855A4">
        <w:trPr>
          <w:trHeight w:val="1477"/>
        </w:trPr>
        <w:tc>
          <w:tcPr>
            <w:tcW w:w="717" w:type="dxa"/>
            <w:vAlign w:val="center"/>
          </w:tcPr>
          <w:p w:rsidR="00C855A4" w:rsidRDefault="002F3DF9">
            <w:pPr>
              <w:jc w:val="center"/>
              <w:rPr>
                <w:rFonts w:hAnsi="宋体" w:cs="宋体"/>
                <w:sz w:val="24"/>
                <w:szCs w:val="24"/>
              </w:rPr>
            </w:pPr>
            <w:r>
              <w:rPr>
                <w:rFonts w:hAnsi="宋体" w:cs="宋体" w:hint="eastAsia"/>
                <w:sz w:val="24"/>
                <w:szCs w:val="24"/>
              </w:rPr>
              <w:t>说</w:t>
            </w:r>
          </w:p>
          <w:p w:rsidR="00C855A4" w:rsidRDefault="00C855A4">
            <w:pPr>
              <w:rPr>
                <w:rFonts w:hAnsi="宋体" w:cs="宋体"/>
                <w:sz w:val="24"/>
                <w:szCs w:val="24"/>
              </w:rPr>
            </w:pPr>
          </w:p>
          <w:p w:rsidR="00C855A4" w:rsidRDefault="00C855A4">
            <w:pPr>
              <w:jc w:val="center"/>
              <w:rPr>
                <w:rFonts w:hAnsi="宋体" w:cs="宋体"/>
                <w:sz w:val="24"/>
                <w:szCs w:val="24"/>
              </w:rPr>
            </w:pPr>
          </w:p>
          <w:p w:rsidR="00C855A4" w:rsidRDefault="002F3DF9">
            <w:pPr>
              <w:jc w:val="center"/>
              <w:rPr>
                <w:rFonts w:hAnsi="宋体" w:cs="宋体"/>
                <w:sz w:val="24"/>
                <w:szCs w:val="24"/>
              </w:rPr>
            </w:pPr>
            <w:r>
              <w:rPr>
                <w:rFonts w:hAnsi="宋体" w:cs="宋体" w:hint="eastAsia"/>
                <w:sz w:val="24"/>
                <w:szCs w:val="24"/>
              </w:rPr>
              <w:t>明</w:t>
            </w:r>
          </w:p>
        </w:tc>
        <w:tc>
          <w:tcPr>
            <w:tcW w:w="8922" w:type="dxa"/>
            <w:gridSpan w:val="5"/>
            <w:vAlign w:val="center"/>
          </w:tcPr>
          <w:p w:rsidR="00C855A4" w:rsidRDefault="00C855A4">
            <w:pPr>
              <w:jc w:val="center"/>
              <w:rPr>
                <w:rFonts w:hAnsi="宋体" w:cs="宋体"/>
                <w:sz w:val="24"/>
                <w:szCs w:val="24"/>
              </w:rPr>
            </w:pPr>
          </w:p>
        </w:tc>
      </w:tr>
    </w:tbl>
    <w:p w:rsidR="00C855A4" w:rsidRDefault="00C855A4">
      <w:pPr>
        <w:spacing w:line="67" w:lineRule="exact"/>
        <w:rPr>
          <w:rFonts w:eastAsia="Times New Roman"/>
        </w:rPr>
      </w:pPr>
    </w:p>
    <w:p w:rsidR="00C855A4" w:rsidRDefault="00C855A4">
      <w:pPr>
        <w:spacing w:line="239" w:lineRule="auto"/>
        <w:ind w:left="260"/>
        <w:rPr>
          <w:rFonts w:hAnsi="宋体"/>
          <w:sz w:val="21"/>
        </w:rPr>
      </w:pPr>
    </w:p>
    <w:p w:rsidR="00C855A4" w:rsidRDefault="002F3DF9">
      <w:pPr>
        <w:spacing w:line="239" w:lineRule="auto"/>
        <w:ind w:left="260"/>
        <w:rPr>
          <w:rFonts w:hAnsi="宋体"/>
          <w:sz w:val="21"/>
        </w:rPr>
      </w:pPr>
      <w:r>
        <w:rPr>
          <w:rFonts w:hAnsi="宋体"/>
          <w:sz w:val="21"/>
        </w:rPr>
        <w:t>注：</w:t>
      </w:r>
      <w:r>
        <w:rPr>
          <w:rFonts w:eastAsia="Times New Roman"/>
          <w:sz w:val="21"/>
        </w:rPr>
        <w:t>1.</w:t>
      </w:r>
      <w:r>
        <w:rPr>
          <w:rFonts w:hAnsi="宋体"/>
          <w:sz w:val="21"/>
        </w:rPr>
        <w:t>投标人可按工程进度估算并填写本表。</w:t>
      </w:r>
    </w:p>
    <w:p w:rsidR="00C855A4" w:rsidRDefault="00C855A4">
      <w:pPr>
        <w:spacing w:line="111" w:lineRule="exact"/>
        <w:rPr>
          <w:rFonts w:eastAsia="Times New Roman"/>
        </w:rPr>
      </w:pPr>
    </w:p>
    <w:p w:rsidR="00C855A4" w:rsidRDefault="002F3DF9">
      <w:pPr>
        <w:numPr>
          <w:ilvl w:val="0"/>
          <w:numId w:val="19"/>
        </w:numPr>
        <w:spacing w:line="301" w:lineRule="auto"/>
        <w:ind w:firstLineChars="200" w:firstLine="420"/>
        <w:rPr>
          <w:rFonts w:hAnsi="宋体"/>
          <w:sz w:val="21"/>
        </w:rPr>
      </w:pPr>
      <w:r>
        <w:rPr>
          <w:rFonts w:hAnsi="宋体"/>
          <w:sz w:val="21"/>
        </w:rPr>
        <w:t>用款额按所报单价和总额价估算，不包括价格调整和暂列金额、暂估价，但应考虑开工预付款的扣回以及签发付款证书后到实际支付的时间间隔。</w:t>
      </w:r>
      <w:r>
        <w:rPr>
          <w:rFonts w:hAnsi="宋体" w:hint="eastAsia"/>
          <w:sz w:val="21"/>
        </w:rPr>
        <w:t xml:space="preserve">  </w:t>
      </w:r>
    </w:p>
    <w:p w:rsidR="00C855A4" w:rsidRDefault="00C855A4">
      <w:pPr>
        <w:pStyle w:val="a0"/>
        <w:ind w:firstLineChars="0" w:firstLine="0"/>
      </w:pPr>
    </w:p>
    <w:p w:rsidR="00C855A4" w:rsidRDefault="00C855A4">
      <w:pPr>
        <w:pStyle w:val="a0"/>
        <w:ind w:firstLineChars="0" w:firstLine="0"/>
      </w:pPr>
    </w:p>
    <w:p w:rsidR="00C855A4" w:rsidRDefault="00C855A4">
      <w:pPr>
        <w:pStyle w:val="a0"/>
        <w:ind w:firstLineChars="0" w:firstLine="0"/>
      </w:pPr>
    </w:p>
    <w:p w:rsidR="00C855A4" w:rsidRDefault="002F3DF9">
      <w:pPr>
        <w:pStyle w:val="a0"/>
        <w:ind w:firstLineChars="1300" w:firstLine="3120"/>
        <w:rPr>
          <w:color w:val="000000" w:themeColor="text1"/>
        </w:rPr>
      </w:pPr>
      <w:r>
        <w:rPr>
          <w:rFonts w:hint="eastAsia"/>
          <w:color w:val="000000" w:themeColor="text1"/>
          <w:sz w:val="24"/>
          <w:szCs w:val="24"/>
        </w:rPr>
        <w:lastRenderedPageBreak/>
        <w:t>四、需要补充其他内容</w:t>
      </w:r>
    </w:p>
    <w:sectPr w:rsidR="00C855A4" w:rsidSect="00C855A4">
      <w:pgSz w:w="11906" w:h="16838"/>
      <w:pgMar w:top="1304" w:right="1134" w:bottom="1304" w:left="1134" w:header="851" w:footer="992"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5A4" w:rsidRDefault="00C855A4" w:rsidP="00C855A4">
      <w:r>
        <w:separator/>
      </w:r>
    </w:p>
  </w:endnote>
  <w:endnote w:type="continuationSeparator" w:id="0">
    <w:p w:rsidR="00C855A4" w:rsidRDefault="00C855A4" w:rsidP="00C85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华文细黑">
    <w:charset w:val="86"/>
    <w:family w:val="auto"/>
    <w:pitch w:val="default"/>
    <w:sig w:usb0="00000287" w:usb1="080F0000" w:usb2="00000000" w:usb3="00000000" w:csb0="0004009F" w:csb1="DFD7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华文新魏">
    <w:altName w:val="微软雅黑"/>
    <w:charset w:val="86"/>
    <w:family w:val="auto"/>
    <w:pitch w:val="default"/>
    <w:sig w:usb0="00000000" w:usb1="080F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A4" w:rsidRDefault="00C855A4">
    <w:pPr>
      <w:pStyle w:val="ac"/>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oaYJL0wAAAAUBAAAPAAAAAAAAAAEAIAAAACIAAABkcnMvZG93bnJldi54bWxQSwEC&#10;FAAUAAAACACHTuJALCOaS8ABAABnAwAADgAAAAAAAAABACAAAAAiAQAAZHJzL2Uyb0RvYy54bWxQ&#10;SwUGAAAAAAYABgBZAQAAVAUAAAAA&#10;" filled="f" stroked="f" strokeweight="1.25pt">
          <v:textbox style="mso-fit-shape-to-text:t" inset="0,0,0,0">
            <w:txbxContent>
              <w:p w:rsidR="00C855A4" w:rsidRDefault="00C855A4">
                <w:pPr>
                  <w:pStyle w:val="ac"/>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A4" w:rsidRDefault="00C855A4">
    <w:pPr>
      <w:pStyle w:val="ac"/>
    </w:pPr>
    <w:r>
      <w:pict>
        <v:shapetype id="_x0000_t202" coordsize="21600,21600" o:spt="202" path="m,l,21600r21600,l21600,xe">
          <v:stroke joinstyle="miter"/>
          <v:path gradientshapeok="t" o:connecttype="rect"/>
        </v:shapetype>
        <v:shape id="文本框 1026" o:spid="_x0000_s3078"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MIB++AQAAZ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Pc2O5PHC0YxO376evv88/fjClvXqNks0hthS5mOg3DS9honS5/tIl5n5&#10;pNHlL3FiFCe041VgNSUm86Nm1TQ1hSTFZofwq6fnAWN6o8CxbHQcaYJFWHF4F9M5dU7J1Tw8GGvL&#10;FK1nI6HeNC9vyotriNCtz8mqLMQFJ3M6956tNG2nC9Et9EfiOdJSdNzT1nJm33rSPO/PbOBsbGdj&#10;H9DsBmp5WarH8GqfqLnSc65whiWu2aFpFtaXzcvr8rtfsp7+j8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1MIB++AQAAZwMAAA4AAAAAAAAAAQAgAAAAIgEAAGRycy9lMm9Eb2MueG1sUEsF&#10;BgAAAAAGAAYAWQEAAFIFAAAAAA==&#10;" filled="f" stroked="f" strokeweight="1.25pt">
          <v:textbox style="mso-fit-shape-to-text:t" inset="0,0,0,0">
            <w:txbxContent>
              <w:p w:rsidR="00C855A4" w:rsidRDefault="00C855A4">
                <w:pPr>
                  <w:pStyle w:val="ac"/>
                </w:pPr>
                <w:r>
                  <w:fldChar w:fldCharType="begin"/>
                </w:r>
                <w:r w:rsidR="002F3DF9">
                  <w:instrText xml:space="preserve"> PAGE  \* MERGEFORMAT </w:instrText>
                </w:r>
                <w:r>
                  <w:fldChar w:fldCharType="separate"/>
                </w:r>
                <w:r w:rsidR="002F3DF9">
                  <w:rPr>
                    <w:noProof/>
                  </w:rPr>
                  <w:t>- 1 -</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A4" w:rsidRDefault="00C855A4">
    <w:pPr>
      <w:pStyle w:val="a4"/>
      <w:spacing w:line="14" w:lineRule="auto"/>
      <w:rPr>
        <w:sz w:val="20"/>
      </w:rPr>
    </w:pPr>
    <w:r w:rsidRPr="00C855A4">
      <w:pict>
        <v:shapetype id="_x0000_t202" coordsize="21600,21600" o:spt="202" path="m,l,21600r21600,l21600,xe">
          <v:stroke joinstyle="miter"/>
          <v:path gradientshapeok="t" o:connecttype="rect"/>
        </v:shapetype>
        <v:shape id="文本框 1106" o:spid="_x0000_s3077" type="#_x0000_t202" style="position:absolute;left:0;text-align:left;margin-left:518.8pt;margin-top:787.55pt;width:15.7pt;height:12pt;z-index:-251596800;mso-position-horizontal-relative:page;mso-position-vertical-relative:page;mso-width-relative:page;mso-height-relative:page" o:gfxdata="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AFWnFtsAAAAPAQAADwAA&#10;AAAAAAABACAAAAAiAAAAZHJzL2Rvd25yZXYueG1sUEsBAhQAFAAAAAgAh07iQKH/qryhAQAAJwMA&#10;AA4AAAAAAAAAAQAgAAAAKgEAAGRycy9lMm9Eb2MueG1sUEsFBgAAAAAGAAYAWQEAAD0FAAAAAA==&#10;" filled="f" stroked="f">
          <v:textbox inset="0,0,0,0">
            <w:txbxContent>
              <w:p w:rsidR="00C855A4" w:rsidRDefault="00C855A4">
                <w:pPr>
                  <w:spacing w:before="12"/>
                  <w:ind w:left="20"/>
                  <w:rPr>
                    <w:rFonts w:ascii="Times New Roman"/>
                    <w:sz w:val="18"/>
                  </w:rPr>
                </w:pPr>
              </w:p>
            </w:txbxContent>
          </v:textbox>
          <w10:wrap anchorx="page" anchory="page"/>
        </v:shape>
      </w:pict>
    </w:r>
    <w:r w:rsidRPr="00C855A4">
      <w:rPr>
        <w:sz w:val="24"/>
      </w:rPr>
      <w:pict>
        <v:shape id="文本框 1105" o:spid="_x0000_s3076" type="#_x0000_t202" style="position:absolute;left:0;text-align:left;margin-left:0;margin-top:0;width:2in;height:2in;z-index:25172684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zhFodsQEA&#10;AE8DAAAOAAAAAAAAAAEAIAAAAB4BAABkcnMvZTJvRG9jLnhtbFBLBQYAAAAABgAGAFkBAABBBQAA&#10;AAA=&#10;" filled="f" stroked="f">
          <v:textbox style="mso-fit-shape-to-text:t" inset="0,0,0,0">
            <w:txbxContent>
              <w:p w:rsidR="00C855A4" w:rsidRDefault="00C855A4">
                <w:pPr>
                  <w:pStyle w:val="ac"/>
                </w:pPr>
                <w:r>
                  <w:rPr>
                    <w:rFonts w:hint="eastAsia"/>
                  </w:rPr>
                  <w:fldChar w:fldCharType="begin"/>
                </w:r>
                <w:r w:rsidR="002F3DF9">
                  <w:rPr>
                    <w:rFonts w:hint="eastAsia"/>
                  </w:rPr>
                  <w:instrText xml:space="preserve"> PAGE  \* MERGEFORMAT </w:instrText>
                </w:r>
                <w:r>
                  <w:rPr>
                    <w:rFonts w:hint="eastAsia"/>
                  </w:rPr>
                  <w:fldChar w:fldCharType="separate"/>
                </w:r>
                <w:r w:rsidR="002F3DF9">
                  <w:rPr>
                    <w:noProof/>
                  </w:rPr>
                  <w:t>91</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A4" w:rsidRDefault="00C855A4">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030" o:spid="_x0000_s3074"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CcMzBvwEAAGcDAAAOAAAAAAAAAAEAIAAAACIBAABkcnMvZTJvRG9jLnhtbFBL&#10;BQYAAAAABgAGAFkBAABTBQAAAAA=&#10;" filled="f" stroked="f" strokeweight="1.25pt">
          <v:textbox style="mso-fit-shape-to-text:t" inset="0,0,0,0">
            <w:txbxContent>
              <w:p w:rsidR="00C855A4" w:rsidRDefault="00C855A4">
                <w:pPr>
                  <w:pStyle w:val="ac"/>
                </w:pPr>
                <w:r>
                  <w:fldChar w:fldCharType="begin"/>
                </w:r>
                <w:r w:rsidR="002F3DF9">
                  <w:instrText xml:space="preserve"> PAGE  \* MERGEFORMAT </w:instrText>
                </w:r>
                <w:r>
                  <w:fldChar w:fldCharType="separate"/>
                </w:r>
                <w:r w:rsidR="002F3DF9">
                  <w:rPr>
                    <w:noProof/>
                  </w:rPr>
                  <w:t>- 128 -</w:t>
                </w:r>
                <w:r>
                  <w:fldChar w:fldCharType="end"/>
                </w:r>
              </w:p>
            </w:txbxContent>
          </v:textbox>
          <w10:wrap anchorx="margin"/>
        </v:shape>
      </w:pict>
    </w:r>
    <w:r>
      <w:pict>
        <v:shape id="文本框 1031" o:spid="_x0000_s3073" type="#_x0000_t202" style="position:absolute;left:0;text-align:left;margin-left:245.65pt;margin-top:-1.05pt;width:4.55pt;height:11.65pt;z-index:251655168;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YS1C9kAAAAJAQAADwAAAAAAAAABACAAAAAiAAAAZHJzL2Rvd25y&#10;ZXYueG1sUEsBAhQAFAAAAAgAh07iQK/KipPEAQAAYwMAAA4AAAAAAAAAAQAgAAAAKAEAAGRycy9l&#10;Mm9Eb2MueG1sUEsFBgAAAAAGAAYAWQEAAF4FAAAAAA==&#10;" filled="f" stroked="f" strokeweight="1.25pt">
          <v:textbox style="mso-fit-shape-to-text:t" inset="0,0,0,0">
            <w:txbxContent>
              <w:p w:rsidR="00C855A4" w:rsidRDefault="00C855A4">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A4" w:rsidRDefault="00C855A4">
    <w:pPr>
      <w:pStyle w:val="ac"/>
    </w:pPr>
    <w:r>
      <w:pict>
        <v:shapetype id="_x0000_t202" coordsize="21600,21600" o:spt="202" path="m,l,21600r21600,l21600,xe">
          <v:stroke joinstyle="miter"/>
          <v:path gradientshapeok="t" o:connecttype="rect"/>
        </v:shapetype>
        <v:shape id="文本框 1029" o:spid="_x0000_s3075"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oaYJL0wAAAAUBAAAPAAAAAAAAAAEAIAAAACIAAABkcnMvZG93bnJldi54bWxQSwEC&#10;FAAUAAAACACHTuJAFWFZ6MABAABnAwAADgAAAAAAAAABACAAAAAiAQAAZHJzL2Uyb0RvYy54bWxQ&#10;SwUGAAAAAAYABgBZAQAAVAUAAAAA&#10;" filled="f" stroked="f" strokeweight="1.25pt">
          <v:textbox style="mso-fit-shape-to-text:t" inset="0,0,0,0">
            <w:txbxContent>
              <w:p w:rsidR="00C855A4" w:rsidRDefault="00C855A4">
                <w:pPr>
                  <w:pStyle w:val="ac"/>
                </w:pPr>
                <w:r>
                  <w:fldChar w:fldCharType="begin"/>
                </w:r>
                <w:r w:rsidR="002F3DF9">
                  <w:instrText xml:space="preserve"> PAGE  \* MERGEFORMAT </w:instrText>
                </w:r>
                <w:r>
                  <w:fldChar w:fldCharType="separate"/>
                </w:r>
                <w:r w:rsidR="002F3DF9">
                  <w:rPr>
                    <w:noProof/>
                  </w:rPr>
                  <w:t>- 112 -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5A4" w:rsidRDefault="00C855A4" w:rsidP="00C855A4">
      <w:r>
        <w:separator/>
      </w:r>
    </w:p>
  </w:footnote>
  <w:footnote w:type="continuationSeparator" w:id="0">
    <w:p w:rsidR="00C855A4" w:rsidRDefault="00C855A4" w:rsidP="00C855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A4" w:rsidRDefault="002F3DF9">
    <w:pPr>
      <w:pStyle w:val="ad"/>
      <w:jc w:val="both"/>
    </w:pPr>
    <w:r>
      <w:rPr>
        <w:rFonts w:ascii="华文新魏" w:eastAsia="华文新魏" w:hint="eastAsia"/>
        <w:b/>
        <w:bCs/>
        <w:i/>
        <w:iCs/>
        <w:u w:val="single"/>
      </w:rPr>
      <w:t>许昌市建安区</w:t>
    </w:r>
    <w:r>
      <w:rPr>
        <w:rFonts w:ascii="华文新魏" w:eastAsia="华文新魏" w:hint="eastAsia"/>
        <w:b/>
        <w:bCs/>
        <w:i/>
        <w:iCs/>
        <w:u w:val="single"/>
      </w:rPr>
      <w:t>干线公路小修</w:t>
    </w:r>
    <w:r>
      <w:rPr>
        <w:rFonts w:ascii="华文新魏" w:eastAsia="华文新魏" w:hint="eastAsia"/>
        <w:b/>
        <w:bCs/>
        <w:i/>
        <w:iCs/>
        <w:u w:val="single"/>
      </w:rPr>
      <w:t>工程</w:t>
    </w:r>
    <w:r>
      <w:rPr>
        <w:rFonts w:ascii="华文新魏" w:eastAsia="华文新魏" w:hint="eastAsia"/>
        <w:b/>
        <w:bCs/>
        <w:i/>
        <w:iCs/>
        <w:u w:val="single"/>
      </w:rPr>
      <w:t xml:space="preserve"> </w:t>
    </w:r>
    <w:r>
      <w:rPr>
        <w:rFonts w:ascii="华文新魏" w:eastAsia="华文新魏" w:hint="eastAsia"/>
        <w:b/>
        <w:bCs/>
        <w:i/>
        <w:iCs/>
      </w:rPr>
      <w:t xml:space="preserve">         </w:t>
    </w:r>
    <w:r>
      <w:rPr>
        <w:rFonts w:hAnsi="宋体" w:cs="TimesNewRomanPSMT" w:hint="eastAsia"/>
        <w:sz w:val="24"/>
      </w:rPr>
      <w:t xml:space="preserve">     </w:t>
    </w:r>
    <w:r>
      <w:rPr>
        <w:rFonts w:ascii="华文新魏" w:eastAsia="华文新魏" w:hint="eastAsia"/>
        <w:b/>
        <w:bCs/>
        <w:i/>
        <w:iCs/>
      </w:rPr>
      <w:t xml:space="preserve">     </w:t>
    </w:r>
    <w:r>
      <w:rPr>
        <w:rFonts w:ascii="华文新魏" w:eastAsia="华文新魏" w:hint="eastAsia"/>
        <w:b/>
        <w:bCs/>
        <w:i/>
        <w:iCs/>
      </w:rPr>
      <w:t xml:space="preserve">                         </w:t>
    </w:r>
    <w:r>
      <w:rPr>
        <w:rFonts w:ascii="华文新魏" w:eastAsia="华文新魏" w:hint="eastAsia"/>
        <w:b/>
        <w:bCs/>
        <w:i/>
        <w:iCs/>
      </w:rPr>
      <w:t xml:space="preserve">                     </w:t>
    </w:r>
    <w:r>
      <w:rPr>
        <w:rFonts w:ascii="华文新魏" w:eastAsia="华文新魏" w:hint="eastAsia"/>
        <w:b/>
        <w:bCs/>
        <w:i/>
        <w:iCs/>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A4" w:rsidRDefault="002F3DF9" w:rsidP="00C855A4">
    <w:pPr>
      <w:snapToGrid w:val="0"/>
      <w:spacing w:beforeLines="50"/>
      <w:ind w:firstLineChars="50" w:firstLine="90"/>
      <w:jc w:val="left"/>
      <w:rPr>
        <w:sz w:val="18"/>
        <w:szCs w:val="18"/>
      </w:rPr>
    </w:pPr>
    <w:r>
      <w:rPr>
        <w:rFonts w:ascii="华文新魏" w:eastAsia="华文新魏" w:hint="eastAsia"/>
        <w:b/>
        <w:bCs/>
        <w:i/>
        <w:iCs/>
        <w:sz w:val="18"/>
        <w:szCs w:val="18"/>
        <w:u w:val="single"/>
      </w:rPr>
      <w:t>许昌市建安区</w:t>
    </w:r>
    <w:r>
      <w:rPr>
        <w:rFonts w:ascii="华文新魏" w:eastAsia="华文新魏" w:hint="eastAsia"/>
        <w:b/>
        <w:bCs/>
        <w:i/>
        <w:iCs/>
        <w:sz w:val="18"/>
        <w:szCs w:val="18"/>
        <w:u w:val="single"/>
      </w:rPr>
      <w:t>干线公路小修</w:t>
    </w:r>
    <w:r>
      <w:rPr>
        <w:rFonts w:ascii="华文新魏" w:eastAsia="华文新魏" w:hint="eastAsia"/>
        <w:b/>
        <w:bCs/>
        <w:i/>
        <w:iCs/>
        <w:sz w:val="18"/>
        <w:szCs w:val="18"/>
        <w:u w:val="single"/>
      </w:rPr>
      <w:t>工程</w:t>
    </w:r>
    <w:r>
      <w:rPr>
        <w:rFonts w:ascii="华文新魏" w:eastAsia="华文新魏" w:hint="eastAsia"/>
        <w:b/>
        <w:bCs/>
        <w:i/>
        <w:iCs/>
        <w:sz w:val="18"/>
        <w:szCs w:val="18"/>
        <w:u w:val="single"/>
      </w:rPr>
      <w:t xml:space="preserve">          </w:t>
    </w:r>
    <w:r>
      <w:rPr>
        <w:rFonts w:hAnsi="宋体" w:cs="TimesNewRomanPSMT" w:hint="eastAsia"/>
        <w:sz w:val="24"/>
        <w:u w:val="single"/>
      </w:rPr>
      <w:t xml:space="preserve">    </w:t>
    </w:r>
    <w:r>
      <w:rPr>
        <w:rFonts w:ascii="华文新魏" w:eastAsia="华文新魏" w:hint="eastAsia"/>
        <w:b/>
        <w:bCs/>
        <w:i/>
        <w:iCs/>
        <w:sz w:val="18"/>
        <w:szCs w:val="18"/>
        <w:u w:val="single"/>
      </w:rPr>
      <w:t xml:space="preserve">                           </w:t>
    </w:r>
    <w:r>
      <w:rPr>
        <w:rFonts w:ascii="华文新魏" w:eastAsia="华文新魏" w:hint="eastAsia"/>
        <w:b/>
        <w:bCs/>
        <w:i/>
        <w:iCs/>
        <w:sz w:val="18"/>
        <w:szCs w:val="18"/>
        <w:u w:val="single"/>
      </w:rPr>
      <w:t xml:space="preserve">               </w:t>
    </w:r>
    <w:r>
      <w:rPr>
        <w:rFonts w:ascii="华文新魏" w:eastAsia="华文新魏" w:hint="eastAsia"/>
        <w:b/>
        <w:bCs/>
        <w:i/>
        <w:iCs/>
        <w:sz w:val="18"/>
        <w:szCs w:val="18"/>
        <w:u w:val="single"/>
      </w:rPr>
      <w:t xml:space="preserve"> </w:t>
    </w:r>
    <w:r>
      <w:rPr>
        <w:rFonts w:ascii="华文新魏" w:eastAsia="华文新魏" w:hint="eastAsia"/>
        <w:b/>
        <w:bCs/>
        <w:i/>
        <w:iCs/>
        <w:sz w:val="18"/>
        <w:szCs w:val="18"/>
        <w:u w:val="single"/>
      </w:rPr>
      <w:t>招标文件</w:t>
    </w:r>
    <w:r>
      <w:rPr>
        <w:rFonts w:ascii="华文新魏" w:eastAsia="华文新魏" w:hint="eastAsia"/>
        <w:b/>
        <w:bCs/>
        <w:i/>
        <w:iCs/>
        <w:sz w:val="18"/>
        <w:szCs w:val="18"/>
        <w:u w:val="single"/>
      </w:rPr>
      <w:t xml:space="preserve">        </w:t>
    </w:r>
    <w:r>
      <w:rPr>
        <w:rFonts w:ascii="华文新魏" w:eastAsia="华文新魏" w:hint="eastAsia"/>
        <w:b/>
        <w:bCs/>
        <w:i/>
        <w:iCs/>
        <w:sz w:val="18"/>
        <w:szCs w:val="18"/>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34CADE"/>
    <w:multiLevelType w:val="singleLevel"/>
    <w:tmpl w:val="BD34CADE"/>
    <w:lvl w:ilvl="0">
      <w:start w:val="1"/>
      <w:numFmt w:val="decimal"/>
      <w:suff w:val="nothing"/>
      <w:lvlText w:val="（%1）"/>
      <w:lvlJc w:val="left"/>
    </w:lvl>
  </w:abstractNum>
  <w:abstractNum w:abstractNumId="1">
    <w:nsid w:val="F461F752"/>
    <w:multiLevelType w:val="singleLevel"/>
    <w:tmpl w:val="F461F752"/>
    <w:lvl w:ilvl="0">
      <w:start w:val="1"/>
      <w:numFmt w:val="decimal"/>
      <w:suff w:val="nothing"/>
      <w:lvlText w:val="（%1）"/>
      <w:lvlJc w:val="left"/>
    </w:lvl>
  </w:abstractNum>
  <w:abstractNum w:abstractNumId="2">
    <w:nsid w:val="00000005"/>
    <w:multiLevelType w:val="multilevel"/>
    <w:tmpl w:val="00000005"/>
    <w:lvl w:ilvl="0">
      <w:start w:val="1"/>
      <w:numFmt w:val="decimal"/>
      <w:lvlText w:val="1.%1"/>
      <w:lvlJc w:val="left"/>
    </w:lvl>
    <w:lvl w:ilvl="1">
      <w:start w:val="1"/>
      <w:numFmt w:val="decimal"/>
      <w:lvlText w:val="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6"/>
    <w:multiLevelType w:val="multilevel"/>
    <w:tmpl w:val="00000006"/>
    <w:lvl w:ilvl="0">
      <w:start w:val="2"/>
      <w:numFmt w:val="decimal"/>
      <w:lvlText w:val="1.%1"/>
      <w:lvlJc w:val="left"/>
    </w:lvl>
    <w:lvl w:ilvl="1">
      <w:start w:val="1"/>
      <w:numFmt w:val="decimal"/>
      <w:lvlText w:val="1.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9"/>
    <w:multiLevelType w:val="multilevel"/>
    <w:tmpl w:val="00000009"/>
    <w:lvl w:ilvl="0">
      <w:start w:val="4"/>
      <w:numFmt w:val="decimal"/>
      <w:lvlText w:val="1.%1"/>
      <w:lvlJc w:val="left"/>
    </w:lvl>
    <w:lvl w:ilvl="1">
      <w:start w:val="1"/>
      <w:numFmt w:val="decimal"/>
      <w:lvlText w:val="1.4.%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B"/>
    <w:multiLevelType w:val="multilevel"/>
    <w:tmpl w:val="0000000B"/>
    <w:lvl w:ilvl="0">
      <w:start w:val="5"/>
      <w:numFmt w:val="decimal"/>
      <w:lvlText w:val="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19"/>
    <w:multiLevelType w:val="multilevel"/>
    <w:tmpl w:val="00000019"/>
    <w:lvl w:ilvl="0">
      <w:start w:val="3"/>
      <w:numFmt w:val="decimal"/>
      <w:lvlText w:val="3.%1"/>
      <w:lvlJc w:val="left"/>
    </w:lvl>
    <w:lvl w:ilvl="1">
      <w:start w:val="1"/>
      <w:numFmt w:val="decimal"/>
      <w:lvlText w:val="3.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1E"/>
    <w:multiLevelType w:val="multilevel"/>
    <w:tmpl w:val="0000001E"/>
    <w:lvl w:ilvl="0">
      <w:start w:val="4"/>
      <w:numFmt w:val="decimal"/>
      <w:lvlText w:val="3.5.%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20"/>
    <w:multiLevelType w:val="multilevel"/>
    <w:tmpl w:val="00000020"/>
    <w:lvl w:ilvl="0">
      <w:start w:val="6"/>
      <w:numFmt w:val="decimal"/>
      <w:lvlText w:val="3.%1"/>
      <w:lvlJc w:val="left"/>
    </w:lvl>
    <w:lvl w:ilvl="1">
      <w:start w:val="1"/>
      <w:numFmt w:val="decimal"/>
      <w:lvlText w:val="3.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A3"/>
    <w:multiLevelType w:val="multilevel"/>
    <w:tmpl w:val="000000A3"/>
    <w:lvl w:ilvl="0">
      <w:start w:val="1"/>
      <w:numFmt w:val="decimal"/>
      <w:lvlText w:val="%1."/>
      <w:lvlJc w:val="left"/>
    </w:lvl>
    <w:lvl w:ilvl="1">
      <w:start w:val="1"/>
      <w:numFmt w:val="decimal"/>
      <w:lvlText w:val="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A4"/>
    <w:multiLevelType w:val="multilevel"/>
    <w:tmpl w:val="000000A4"/>
    <w:lvl w:ilvl="0">
      <w:start w:val="1"/>
      <w:numFmt w:val="decimal"/>
      <w:lvlText w:val="%1"/>
      <w:lvlJc w:val="left"/>
    </w:lvl>
    <w:lvl w:ilvl="1">
      <w:start w:val="4"/>
      <w:numFmt w:val="decimal"/>
      <w:lvlText w:val="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888DCD"/>
    <w:multiLevelType w:val="singleLevel"/>
    <w:tmpl w:val="00888DCD"/>
    <w:lvl w:ilvl="0">
      <w:start w:val="2"/>
      <w:numFmt w:val="decimal"/>
      <w:lvlText w:val="%1."/>
      <w:lvlJc w:val="left"/>
      <w:pPr>
        <w:tabs>
          <w:tab w:val="left" w:pos="312"/>
        </w:tabs>
      </w:pPr>
    </w:lvl>
  </w:abstractNum>
  <w:abstractNum w:abstractNumId="12">
    <w:nsid w:val="17C1B23F"/>
    <w:multiLevelType w:val="singleLevel"/>
    <w:tmpl w:val="17C1B23F"/>
    <w:lvl w:ilvl="0">
      <w:start w:val="1"/>
      <w:numFmt w:val="decimal"/>
      <w:suff w:val="nothing"/>
      <w:lvlText w:val="（%1）"/>
      <w:lvlJc w:val="left"/>
    </w:lvl>
  </w:abstractNum>
  <w:abstractNum w:abstractNumId="13">
    <w:nsid w:val="21E5A9F4"/>
    <w:multiLevelType w:val="singleLevel"/>
    <w:tmpl w:val="21E5A9F4"/>
    <w:lvl w:ilvl="0">
      <w:start w:val="1"/>
      <w:numFmt w:val="decimal"/>
      <w:lvlText w:val="%1."/>
      <w:lvlJc w:val="left"/>
      <w:pPr>
        <w:tabs>
          <w:tab w:val="left" w:pos="312"/>
        </w:tabs>
      </w:pPr>
    </w:lvl>
  </w:abstractNum>
  <w:abstractNum w:abstractNumId="14">
    <w:nsid w:val="319F0039"/>
    <w:multiLevelType w:val="singleLevel"/>
    <w:tmpl w:val="319F0039"/>
    <w:lvl w:ilvl="0">
      <w:start w:val="1"/>
      <w:numFmt w:val="decimal"/>
      <w:suff w:val="nothing"/>
      <w:lvlText w:val="（%1）"/>
      <w:lvlJc w:val="left"/>
    </w:lvl>
  </w:abstractNum>
  <w:abstractNum w:abstractNumId="15">
    <w:nsid w:val="4A9C3C3D"/>
    <w:multiLevelType w:val="singleLevel"/>
    <w:tmpl w:val="4A9C3C3D"/>
    <w:lvl w:ilvl="0">
      <w:start w:val="2"/>
      <w:numFmt w:val="chineseCounting"/>
      <w:suff w:val="nothing"/>
      <w:lvlText w:val="（%1）"/>
      <w:lvlJc w:val="left"/>
      <w:rPr>
        <w:rFonts w:hint="eastAsia"/>
      </w:rPr>
    </w:lvl>
  </w:abstractNum>
  <w:abstractNum w:abstractNumId="16">
    <w:nsid w:val="5AB09F39"/>
    <w:multiLevelType w:val="singleLevel"/>
    <w:tmpl w:val="5AB09F39"/>
    <w:lvl w:ilvl="0">
      <w:start w:val="1"/>
      <w:numFmt w:val="lowerLetter"/>
      <w:lvlText w:val="%1."/>
      <w:lvlJc w:val="left"/>
      <w:pPr>
        <w:tabs>
          <w:tab w:val="left" w:pos="312"/>
        </w:tabs>
      </w:pPr>
    </w:lvl>
  </w:abstractNum>
  <w:abstractNum w:abstractNumId="17">
    <w:nsid w:val="5AB203C0"/>
    <w:multiLevelType w:val="singleLevel"/>
    <w:tmpl w:val="5AB203C0"/>
    <w:lvl w:ilvl="0">
      <w:start w:val="1"/>
      <w:numFmt w:val="decimal"/>
      <w:suff w:val="nothing"/>
      <w:lvlText w:val="（%1）"/>
      <w:lvlJc w:val="left"/>
    </w:lvl>
  </w:abstractNum>
  <w:abstractNum w:abstractNumId="18">
    <w:nsid w:val="72CEA921"/>
    <w:multiLevelType w:val="singleLevel"/>
    <w:tmpl w:val="72CEA921"/>
    <w:lvl w:ilvl="0">
      <w:start w:val="5"/>
      <w:numFmt w:val="chineseCounting"/>
      <w:suff w:val="nothing"/>
      <w:lvlText w:val="%1、"/>
      <w:lvlJc w:val="left"/>
      <w:rPr>
        <w:rFonts w:hint="eastAsia"/>
      </w:r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7"/>
  </w:num>
  <w:num w:numId="8">
    <w:abstractNumId w:val="8"/>
  </w:num>
  <w:num w:numId="9">
    <w:abstractNumId w:val="17"/>
  </w:num>
  <w:num w:numId="10">
    <w:abstractNumId w:val="16"/>
  </w:num>
  <w:num w:numId="11">
    <w:abstractNumId w:val="14"/>
  </w:num>
  <w:num w:numId="12">
    <w:abstractNumId w:val="0"/>
  </w:num>
  <w:num w:numId="13">
    <w:abstractNumId w:val="12"/>
  </w:num>
  <w:num w:numId="14">
    <w:abstractNumId w:val="13"/>
  </w:num>
  <w:num w:numId="15">
    <w:abstractNumId w:val="9"/>
  </w:num>
  <w:num w:numId="16">
    <w:abstractNumId w:val="10"/>
  </w:num>
  <w:num w:numId="17">
    <w:abstractNumId w:val="18"/>
  </w:num>
  <w:num w:numId="18">
    <w:abstractNumId w:val="1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HorizontalSpacing w:val="105"/>
  <w:drawingGridVerticalSpacing w:val="156"/>
  <w:noPunctuationKerning/>
  <w:characterSpacingControl w:val="compressPunctuation"/>
  <w:doNotValidateAgainstSchema/>
  <w:doNotDemarcateInvalidXml/>
  <w:hdrShapeDefaults>
    <o:shapedefaults v:ext="edit" spidmax="3084"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1F06"/>
    <w:rsid w:val="00002165"/>
    <w:rsid w:val="000206AB"/>
    <w:rsid w:val="00020C45"/>
    <w:rsid w:val="00023827"/>
    <w:rsid w:val="0002487C"/>
    <w:rsid w:val="000307B7"/>
    <w:rsid w:val="00042D78"/>
    <w:rsid w:val="00046CAF"/>
    <w:rsid w:val="00052AA8"/>
    <w:rsid w:val="00053998"/>
    <w:rsid w:val="0005578B"/>
    <w:rsid w:val="00056F61"/>
    <w:rsid w:val="00061BCD"/>
    <w:rsid w:val="0008358D"/>
    <w:rsid w:val="00091ABC"/>
    <w:rsid w:val="000948C6"/>
    <w:rsid w:val="000A720A"/>
    <w:rsid w:val="000D038F"/>
    <w:rsid w:val="000D17EA"/>
    <w:rsid w:val="000D70F0"/>
    <w:rsid w:val="000E3153"/>
    <w:rsid w:val="000F52B5"/>
    <w:rsid w:val="001037C1"/>
    <w:rsid w:val="00103902"/>
    <w:rsid w:val="00115DAA"/>
    <w:rsid w:val="0012247C"/>
    <w:rsid w:val="00135BC1"/>
    <w:rsid w:val="001375FA"/>
    <w:rsid w:val="00141371"/>
    <w:rsid w:val="00145308"/>
    <w:rsid w:val="001617DE"/>
    <w:rsid w:val="001621DF"/>
    <w:rsid w:val="001663F1"/>
    <w:rsid w:val="00170351"/>
    <w:rsid w:val="00172A27"/>
    <w:rsid w:val="0018661F"/>
    <w:rsid w:val="00190A8C"/>
    <w:rsid w:val="001912DC"/>
    <w:rsid w:val="001A030E"/>
    <w:rsid w:val="001B55BE"/>
    <w:rsid w:val="001B5718"/>
    <w:rsid w:val="001C111C"/>
    <w:rsid w:val="001C3EE6"/>
    <w:rsid w:val="001C7AF9"/>
    <w:rsid w:val="001C7C8B"/>
    <w:rsid w:val="001D1438"/>
    <w:rsid w:val="001E7FAC"/>
    <w:rsid w:val="001F6278"/>
    <w:rsid w:val="002171FE"/>
    <w:rsid w:val="002225A8"/>
    <w:rsid w:val="00223978"/>
    <w:rsid w:val="00224EA5"/>
    <w:rsid w:val="002330D7"/>
    <w:rsid w:val="00242CE2"/>
    <w:rsid w:val="00262141"/>
    <w:rsid w:val="002804DF"/>
    <w:rsid w:val="002838F3"/>
    <w:rsid w:val="00285179"/>
    <w:rsid w:val="00290A21"/>
    <w:rsid w:val="0029683B"/>
    <w:rsid w:val="002A0E74"/>
    <w:rsid w:val="002A38DB"/>
    <w:rsid w:val="002A78E2"/>
    <w:rsid w:val="002B6CFD"/>
    <w:rsid w:val="002C349A"/>
    <w:rsid w:val="002D261F"/>
    <w:rsid w:val="002D6FC5"/>
    <w:rsid w:val="002D7055"/>
    <w:rsid w:val="002E4AC4"/>
    <w:rsid w:val="002F3DF9"/>
    <w:rsid w:val="0030520C"/>
    <w:rsid w:val="00312467"/>
    <w:rsid w:val="0032098B"/>
    <w:rsid w:val="00321B54"/>
    <w:rsid w:val="00324DA6"/>
    <w:rsid w:val="0035257C"/>
    <w:rsid w:val="003666F0"/>
    <w:rsid w:val="0037397D"/>
    <w:rsid w:val="00386B3C"/>
    <w:rsid w:val="00387FCF"/>
    <w:rsid w:val="003B04D0"/>
    <w:rsid w:val="003B483B"/>
    <w:rsid w:val="003D2119"/>
    <w:rsid w:val="003E08ED"/>
    <w:rsid w:val="003E5FBF"/>
    <w:rsid w:val="003F16E6"/>
    <w:rsid w:val="004072D6"/>
    <w:rsid w:val="00410C35"/>
    <w:rsid w:val="0041298A"/>
    <w:rsid w:val="00415BC0"/>
    <w:rsid w:val="00415F75"/>
    <w:rsid w:val="00425C54"/>
    <w:rsid w:val="00442035"/>
    <w:rsid w:val="00445D0C"/>
    <w:rsid w:val="00455F1D"/>
    <w:rsid w:val="00455F9F"/>
    <w:rsid w:val="00460F8C"/>
    <w:rsid w:val="00461496"/>
    <w:rsid w:val="004622E3"/>
    <w:rsid w:val="00467F57"/>
    <w:rsid w:val="0047049E"/>
    <w:rsid w:val="0047079D"/>
    <w:rsid w:val="00477253"/>
    <w:rsid w:val="00493559"/>
    <w:rsid w:val="00497382"/>
    <w:rsid w:val="004B6B38"/>
    <w:rsid w:val="004D2B00"/>
    <w:rsid w:val="004D4388"/>
    <w:rsid w:val="004E06CE"/>
    <w:rsid w:val="004E3A03"/>
    <w:rsid w:val="004F1948"/>
    <w:rsid w:val="004F6FB3"/>
    <w:rsid w:val="005046F1"/>
    <w:rsid w:val="00505474"/>
    <w:rsid w:val="0051467F"/>
    <w:rsid w:val="005160F6"/>
    <w:rsid w:val="005203E6"/>
    <w:rsid w:val="0052096F"/>
    <w:rsid w:val="0053252F"/>
    <w:rsid w:val="005422B6"/>
    <w:rsid w:val="005606A4"/>
    <w:rsid w:val="00567406"/>
    <w:rsid w:val="00595A75"/>
    <w:rsid w:val="005A016B"/>
    <w:rsid w:val="005B6478"/>
    <w:rsid w:val="005C253E"/>
    <w:rsid w:val="005C2FC1"/>
    <w:rsid w:val="005C7B38"/>
    <w:rsid w:val="005C7D89"/>
    <w:rsid w:val="005E73A1"/>
    <w:rsid w:val="005F0F41"/>
    <w:rsid w:val="0061516E"/>
    <w:rsid w:val="00615F04"/>
    <w:rsid w:val="00621F96"/>
    <w:rsid w:val="006239B0"/>
    <w:rsid w:val="00643AE4"/>
    <w:rsid w:val="00661C56"/>
    <w:rsid w:val="00666AFD"/>
    <w:rsid w:val="006851BB"/>
    <w:rsid w:val="006864B4"/>
    <w:rsid w:val="006915DA"/>
    <w:rsid w:val="006A0D66"/>
    <w:rsid w:val="006A1CF2"/>
    <w:rsid w:val="006A3BD6"/>
    <w:rsid w:val="006B17D5"/>
    <w:rsid w:val="006B61F5"/>
    <w:rsid w:val="006C58EE"/>
    <w:rsid w:val="006D0A57"/>
    <w:rsid w:val="006D6288"/>
    <w:rsid w:val="006E2D74"/>
    <w:rsid w:val="006F2F1D"/>
    <w:rsid w:val="006F31C1"/>
    <w:rsid w:val="006F63CB"/>
    <w:rsid w:val="00704ED2"/>
    <w:rsid w:val="00711825"/>
    <w:rsid w:val="007258B7"/>
    <w:rsid w:val="0073452B"/>
    <w:rsid w:val="0074106E"/>
    <w:rsid w:val="00751460"/>
    <w:rsid w:val="007545F3"/>
    <w:rsid w:val="00760E51"/>
    <w:rsid w:val="00760E93"/>
    <w:rsid w:val="00785360"/>
    <w:rsid w:val="00792E2E"/>
    <w:rsid w:val="007A249B"/>
    <w:rsid w:val="007A71DE"/>
    <w:rsid w:val="007D260D"/>
    <w:rsid w:val="007E6E4C"/>
    <w:rsid w:val="007F00E2"/>
    <w:rsid w:val="00806D87"/>
    <w:rsid w:val="008100C7"/>
    <w:rsid w:val="0081250A"/>
    <w:rsid w:val="0081767F"/>
    <w:rsid w:val="00824A06"/>
    <w:rsid w:val="00827E47"/>
    <w:rsid w:val="00836BA1"/>
    <w:rsid w:val="00837836"/>
    <w:rsid w:val="00843389"/>
    <w:rsid w:val="008527BF"/>
    <w:rsid w:val="00855EAA"/>
    <w:rsid w:val="00891864"/>
    <w:rsid w:val="008A01BF"/>
    <w:rsid w:val="008A6355"/>
    <w:rsid w:val="008A6702"/>
    <w:rsid w:val="008B19B5"/>
    <w:rsid w:val="008C6BA2"/>
    <w:rsid w:val="008D64E5"/>
    <w:rsid w:val="008E2940"/>
    <w:rsid w:val="008E553C"/>
    <w:rsid w:val="008F5961"/>
    <w:rsid w:val="009046D3"/>
    <w:rsid w:val="009114AD"/>
    <w:rsid w:val="00913652"/>
    <w:rsid w:val="00914023"/>
    <w:rsid w:val="009142FB"/>
    <w:rsid w:val="00914A65"/>
    <w:rsid w:val="00915485"/>
    <w:rsid w:val="00926EE9"/>
    <w:rsid w:val="00953E1B"/>
    <w:rsid w:val="00960292"/>
    <w:rsid w:val="00967F09"/>
    <w:rsid w:val="00980164"/>
    <w:rsid w:val="009A35F0"/>
    <w:rsid w:val="009A54C5"/>
    <w:rsid w:val="009B0078"/>
    <w:rsid w:val="009C15B6"/>
    <w:rsid w:val="009C2C8B"/>
    <w:rsid w:val="009E605F"/>
    <w:rsid w:val="009E6D32"/>
    <w:rsid w:val="009F6862"/>
    <w:rsid w:val="009F78F2"/>
    <w:rsid w:val="00A02446"/>
    <w:rsid w:val="00A11DD3"/>
    <w:rsid w:val="00A1386A"/>
    <w:rsid w:val="00A20EE8"/>
    <w:rsid w:val="00A23EC7"/>
    <w:rsid w:val="00A36B25"/>
    <w:rsid w:val="00A500A7"/>
    <w:rsid w:val="00A5380D"/>
    <w:rsid w:val="00A728AE"/>
    <w:rsid w:val="00A74405"/>
    <w:rsid w:val="00A86794"/>
    <w:rsid w:val="00A926DB"/>
    <w:rsid w:val="00A96E47"/>
    <w:rsid w:val="00A97016"/>
    <w:rsid w:val="00A976FA"/>
    <w:rsid w:val="00AC4975"/>
    <w:rsid w:val="00AD0941"/>
    <w:rsid w:val="00AE432D"/>
    <w:rsid w:val="00B16E2D"/>
    <w:rsid w:val="00B33A32"/>
    <w:rsid w:val="00B5067A"/>
    <w:rsid w:val="00B57A07"/>
    <w:rsid w:val="00B66CD6"/>
    <w:rsid w:val="00B6798D"/>
    <w:rsid w:val="00B73DF3"/>
    <w:rsid w:val="00B97E45"/>
    <w:rsid w:val="00BA1328"/>
    <w:rsid w:val="00BC00A8"/>
    <w:rsid w:val="00BC2BAE"/>
    <w:rsid w:val="00BC4B75"/>
    <w:rsid w:val="00BC7F7A"/>
    <w:rsid w:val="00BE0B07"/>
    <w:rsid w:val="00BE3E23"/>
    <w:rsid w:val="00BE5665"/>
    <w:rsid w:val="00BF3412"/>
    <w:rsid w:val="00C11ECC"/>
    <w:rsid w:val="00C122BB"/>
    <w:rsid w:val="00C159B8"/>
    <w:rsid w:val="00C178F8"/>
    <w:rsid w:val="00C179DF"/>
    <w:rsid w:val="00C33BA7"/>
    <w:rsid w:val="00C37A3A"/>
    <w:rsid w:val="00C40DF7"/>
    <w:rsid w:val="00C433EE"/>
    <w:rsid w:val="00C616A4"/>
    <w:rsid w:val="00C6219D"/>
    <w:rsid w:val="00C6286A"/>
    <w:rsid w:val="00C65A19"/>
    <w:rsid w:val="00C810FB"/>
    <w:rsid w:val="00C83852"/>
    <w:rsid w:val="00C840A3"/>
    <w:rsid w:val="00C855A4"/>
    <w:rsid w:val="00C94803"/>
    <w:rsid w:val="00C96F90"/>
    <w:rsid w:val="00C97E9A"/>
    <w:rsid w:val="00CC0220"/>
    <w:rsid w:val="00CE113F"/>
    <w:rsid w:val="00CE64DE"/>
    <w:rsid w:val="00D14B49"/>
    <w:rsid w:val="00D17798"/>
    <w:rsid w:val="00D25733"/>
    <w:rsid w:val="00D277DA"/>
    <w:rsid w:val="00D30BB3"/>
    <w:rsid w:val="00D32D97"/>
    <w:rsid w:val="00D3629C"/>
    <w:rsid w:val="00D73BD8"/>
    <w:rsid w:val="00D763A0"/>
    <w:rsid w:val="00D76418"/>
    <w:rsid w:val="00DA29A1"/>
    <w:rsid w:val="00DA3EDB"/>
    <w:rsid w:val="00DB63F7"/>
    <w:rsid w:val="00DC47C4"/>
    <w:rsid w:val="00DF08C2"/>
    <w:rsid w:val="00DF7149"/>
    <w:rsid w:val="00DF7701"/>
    <w:rsid w:val="00E008DF"/>
    <w:rsid w:val="00E01FFD"/>
    <w:rsid w:val="00E14AD6"/>
    <w:rsid w:val="00E44B4D"/>
    <w:rsid w:val="00E538F9"/>
    <w:rsid w:val="00E64858"/>
    <w:rsid w:val="00E91C23"/>
    <w:rsid w:val="00EA5008"/>
    <w:rsid w:val="00EC038E"/>
    <w:rsid w:val="00ED5DB1"/>
    <w:rsid w:val="00EF7CA7"/>
    <w:rsid w:val="00F10827"/>
    <w:rsid w:val="00F133D9"/>
    <w:rsid w:val="00F467A0"/>
    <w:rsid w:val="00F5093D"/>
    <w:rsid w:val="00F623CE"/>
    <w:rsid w:val="00F63C92"/>
    <w:rsid w:val="00F65A66"/>
    <w:rsid w:val="00F70363"/>
    <w:rsid w:val="00F728FE"/>
    <w:rsid w:val="00F7314E"/>
    <w:rsid w:val="00FA563C"/>
    <w:rsid w:val="00FC0C1C"/>
    <w:rsid w:val="00FC4498"/>
    <w:rsid w:val="00FD14FD"/>
    <w:rsid w:val="00FD2C2A"/>
    <w:rsid w:val="00FF206D"/>
    <w:rsid w:val="00FF2163"/>
    <w:rsid w:val="00FF29C1"/>
    <w:rsid w:val="00FF7975"/>
    <w:rsid w:val="01110E06"/>
    <w:rsid w:val="01B73ACA"/>
    <w:rsid w:val="01D772A3"/>
    <w:rsid w:val="01F27C77"/>
    <w:rsid w:val="02201428"/>
    <w:rsid w:val="023B5027"/>
    <w:rsid w:val="0248240F"/>
    <w:rsid w:val="024E222F"/>
    <w:rsid w:val="02675512"/>
    <w:rsid w:val="026E716C"/>
    <w:rsid w:val="02A2470A"/>
    <w:rsid w:val="02B65F06"/>
    <w:rsid w:val="02CD1577"/>
    <w:rsid w:val="02FB6A26"/>
    <w:rsid w:val="03120308"/>
    <w:rsid w:val="032248BA"/>
    <w:rsid w:val="037039DE"/>
    <w:rsid w:val="03771167"/>
    <w:rsid w:val="038E41B6"/>
    <w:rsid w:val="04054A2B"/>
    <w:rsid w:val="040E3166"/>
    <w:rsid w:val="041729A1"/>
    <w:rsid w:val="042855F0"/>
    <w:rsid w:val="04352A89"/>
    <w:rsid w:val="0438675C"/>
    <w:rsid w:val="044A178E"/>
    <w:rsid w:val="046A0239"/>
    <w:rsid w:val="048D290E"/>
    <w:rsid w:val="04FE4CEC"/>
    <w:rsid w:val="05036BC0"/>
    <w:rsid w:val="053D00B6"/>
    <w:rsid w:val="05C4650F"/>
    <w:rsid w:val="0600704B"/>
    <w:rsid w:val="06030411"/>
    <w:rsid w:val="063A215A"/>
    <w:rsid w:val="06F60527"/>
    <w:rsid w:val="0702214E"/>
    <w:rsid w:val="07023B66"/>
    <w:rsid w:val="071F2700"/>
    <w:rsid w:val="072221F1"/>
    <w:rsid w:val="07D17C7C"/>
    <w:rsid w:val="084F04BA"/>
    <w:rsid w:val="085975F7"/>
    <w:rsid w:val="086F58A5"/>
    <w:rsid w:val="08816622"/>
    <w:rsid w:val="089C4071"/>
    <w:rsid w:val="092B3D47"/>
    <w:rsid w:val="092F2FF0"/>
    <w:rsid w:val="093F4EA1"/>
    <w:rsid w:val="09D669FD"/>
    <w:rsid w:val="09E337AF"/>
    <w:rsid w:val="0A1942F9"/>
    <w:rsid w:val="0A3473BC"/>
    <w:rsid w:val="0A3E2179"/>
    <w:rsid w:val="0A59274B"/>
    <w:rsid w:val="0A934D9E"/>
    <w:rsid w:val="0A9A5D3D"/>
    <w:rsid w:val="0A9B67F9"/>
    <w:rsid w:val="0ABD3BCC"/>
    <w:rsid w:val="0AE6029C"/>
    <w:rsid w:val="0AFE4389"/>
    <w:rsid w:val="0B0978FC"/>
    <w:rsid w:val="0B15582D"/>
    <w:rsid w:val="0B180364"/>
    <w:rsid w:val="0B266884"/>
    <w:rsid w:val="0B2E5EC4"/>
    <w:rsid w:val="0B6364EE"/>
    <w:rsid w:val="0B8B7814"/>
    <w:rsid w:val="0B8D3B33"/>
    <w:rsid w:val="0BAF573C"/>
    <w:rsid w:val="0BB630E4"/>
    <w:rsid w:val="0BF0362D"/>
    <w:rsid w:val="0BF37F40"/>
    <w:rsid w:val="0C057449"/>
    <w:rsid w:val="0C280717"/>
    <w:rsid w:val="0C3D510A"/>
    <w:rsid w:val="0C696587"/>
    <w:rsid w:val="0C9234A9"/>
    <w:rsid w:val="0C9E0D95"/>
    <w:rsid w:val="0CA401E6"/>
    <w:rsid w:val="0CDB2A0A"/>
    <w:rsid w:val="0D29260D"/>
    <w:rsid w:val="0D8F1F77"/>
    <w:rsid w:val="0D91799B"/>
    <w:rsid w:val="0DAD65D8"/>
    <w:rsid w:val="0DD731FC"/>
    <w:rsid w:val="0DF37423"/>
    <w:rsid w:val="0DFF582A"/>
    <w:rsid w:val="0E0C2AFD"/>
    <w:rsid w:val="0E0E47F0"/>
    <w:rsid w:val="0E121D9A"/>
    <w:rsid w:val="0E21310F"/>
    <w:rsid w:val="0E3B7750"/>
    <w:rsid w:val="0E727819"/>
    <w:rsid w:val="0E7A66D6"/>
    <w:rsid w:val="0EA744AE"/>
    <w:rsid w:val="0EAB77A0"/>
    <w:rsid w:val="0ED5142C"/>
    <w:rsid w:val="0EEE2758"/>
    <w:rsid w:val="0F1C38A1"/>
    <w:rsid w:val="0F540BFC"/>
    <w:rsid w:val="0F5E1E20"/>
    <w:rsid w:val="0FBA63EB"/>
    <w:rsid w:val="0FCE6FEC"/>
    <w:rsid w:val="100867EA"/>
    <w:rsid w:val="10660739"/>
    <w:rsid w:val="106F11B4"/>
    <w:rsid w:val="10783A86"/>
    <w:rsid w:val="10AE359E"/>
    <w:rsid w:val="10BD4BB5"/>
    <w:rsid w:val="10CC1D6A"/>
    <w:rsid w:val="10CF1CAA"/>
    <w:rsid w:val="110A150E"/>
    <w:rsid w:val="115660BF"/>
    <w:rsid w:val="11596574"/>
    <w:rsid w:val="11B45D0C"/>
    <w:rsid w:val="11E70DCC"/>
    <w:rsid w:val="123021D6"/>
    <w:rsid w:val="12573DED"/>
    <w:rsid w:val="12721834"/>
    <w:rsid w:val="12802F1E"/>
    <w:rsid w:val="12B85C88"/>
    <w:rsid w:val="1306646C"/>
    <w:rsid w:val="13396B15"/>
    <w:rsid w:val="13724422"/>
    <w:rsid w:val="139643B4"/>
    <w:rsid w:val="13D17EE1"/>
    <w:rsid w:val="141B4934"/>
    <w:rsid w:val="14216B57"/>
    <w:rsid w:val="1487448F"/>
    <w:rsid w:val="14B67BFC"/>
    <w:rsid w:val="14E36CEF"/>
    <w:rsid w:val="15691448"/>
    <w:rsid w:val="157B5D24"/>
    <w:rsid w:val="15915822"/>
    <w:rsid w:val="15993788"/>
    <w:rsid w:val="159B5307"/>
    <w:rsid w:val="15BE121B"/>
    <w:rsid w:val="16180A85"/>
    <w:rsid w:val="16376504"/>
    <w:rsid w:val="16594C62"/>
    <w:rsid w:val="16DA63EA"/>
    <w:rsid w:val="1744502D"/>
    <w:rsid w:val="17A72250"/>
    <w:rsid w:val="17CA7CDF"/>
    <w:rsid w:val="17E04FBA"/>
    <w:rsid w:val="18012458"/>
    <w:rsid w:val="181513AA"/>
    <w:rsid w:val="188C2F9B"/>
    <w:rsid w:val="189916D9"/>
    <w:rsid w:val="18EC0846"/>
    <w:rsid w:val="18FF026F"/>
    <w:rsid w:val="191A476F"/>
    <w:rsid w:val="192E76FE"/>
    <w:rsid w:val="19376D41"/>
    <w:rsid w:val="195A7B34"/>
    <w:rsid w:val="19836D3B"/>
    <w:rsid w:val="1998712F"/>
    <w:rsid w:val="19C373F7"/>
    <w:rsid w:val="19D065B2"/>
    <w:rsid w:val="1A031C47"/>
    <w:rsid w:val="1A156060"/>
    <w:rsid w:val="1A4A02D3"/>
    <w:rsid w:val="1AD86972"/>
    <w:rsid w:val="1AEB1DF7"/>
    <w:rsid w:val="1B0E6161"/>
    <w:rsid w:val="1B2120AC"/>
    <w:rsid w:val="1B2A1B21"/>
    <w:rsid w:val="1B780501"/>
    <w:rsid w:val="1BC17E05"/>
    <w:rsid w:val="1BC36646"/>
    <w:rsid w:val="1BC715E8"/>
    <w:rsid w:val="1BD22DFA"/>
    <w:rsid w:val="1BD9428A"/>
    <w:rsid w:val="1BF51208"/>
    <w:rsid w:val="1C514673"/>
    <w:rsid w:val="1C5152B0"/>
    <w:rsid w:val="1C6B0F54"/>
    <w:rsid w:val="1C8708CB"/>
    <w:rsid w:val="1C9D5B1D"/>
    <w:rsid w:val="1CEC79F8"/>
    <w:rsid w:val="1D3C3646"/>
    <w:rsid w:val="1DD90759"/>
    <w:rsid w:val="1DEA6025"/>
    <w:rsid w:val="1E116D0E"/>
    <w:rsid w:val="1E543982"/>
    <w:rsid w:val="1F2F403B"/>
    <w:rsid w:val="1F522A7D"/>
    <w:rsid w:val="1F7719B8"/>
    <w:rsid w:val="1FCC3593"/>
    <w:rsid w:val="20352E2A"/>
    <w:rsid w:val="20497170"/>
    <w:rsid w:val="20562365"/>
    <w:rsid w:val="20D3484E"/>
    <w:rsid w:val="20D47DB9"/>
    <w:rsid w:val="212B57FE"/>
    <w:rsid w:val="21870621"/>
    <w:rsid w:val="219F522C"/>
    <w:rsid w:val="21A51248"/>
    <w:rsid w:val="21B467FE"/>
    <w:rsid w:val="21C31062"/>
    <w:rsid w:val="21FB5EC6"/>
    <w:rsid w:val="22245AE8"/>
    <w:rsid w:val="227D5178"/>
    <w:rsid w:val="228251F5"/>
    <w:rsid w:val="22BC2C2B"/>
    <w:rsid w:val="22C20631"/>
    <w:rsid w:val="23536CFF"/>
    <w:rsid w:val="23B02EBB"/>
    <w:rsid w:val="23ED5BF9"/>
    <w:rsid w:val="24253A31"/>
    <w:rsid w:val="244F0613"/>
    <w:rsid w:val="245453D0"/>
    <w:rsid w:val="24A860F2"/>
    <w:rsid w:val="253C3A6C"/>
    <w:rsid w:val="25661DCB"/>
    <w:rsid w:val="25667D93"/>
    <w:rsid w:val="256C0C70"/>
    <w:rsid w:val="257E47EA"/>
    <w:rsid w:val="257F7140"/>
    <w:rsid w:val="25D964E6"/>
    <w:rsid w:val="26206288"/>
    <w:rsid w:val="263A20FD"/>
    <w:rsid w:val="267C4723"/>
    <w:rsid w:val="26825152"/>
    <w:rsid w:val="268E0AD7"/>
    <w:rsid w:val="26C24EE1"/>
    <w:rsid w:val="26FD2231"/>
    <w:rsid w:val="271D34AE"/>
    <w:rsid w:val="272E4687"/>
    <w:rsid w:val="2736620A"/>
    <w:rsid w:val="27603D51"/>
    <w:rsid w:val="276735A8"/>
    <w:rsid w:val="277C52F1"/>
    <w:rsid w:val="27AE535B"/>
    <w:rsid w:val="27C41A8F"/>
    <w:rsid w:val="27F01DF4"/>
    <w:rsid w:val="28494DBC"/>
    <w:rsid w:val="289A661F"/>
    <w:rsid w:val="28C84107"/>
    <w:rsid w:val="292B2876"/>
    <w:rsid w:val="29314F76"/>
    <w:rsid w:val="29AA0784"/>
    <w:rsid w:val="29C32496"/>
    <w:rsid w:val="29D827B0"/>
    <w:rsid w:val="29D90988"/>
    <w:rsid w:val="29EF08CA"/>
    <w:rsid w:val="2A2D6002"/>
    <w:rsid w:val="2A3C2B26"/>
    <w:rsid w:val="2A5C2828"/>
    <w:rsid w:val="2A85071B"/>
    <w:rsid w:val="2A872837"/>
    <w:rsid w:val="2ADB6607"/>
    <w:rsid w:val="2AF730EF"/>
    <w:rsid w:val="2B0954B0"/>
    <w:rsid w:val="2B15284B"/>
    <w:rsid w:val="2B247616"/>
    <w:rsid w:val="2B2926C1"/>
    <w:rsid w:val="2B351489"/>
    <w:rsid w:val="2B3F2BE0"/>
    <w:rsid w:val="2B661A55"/>
    <w:rsid w:val="2B803644"/>
    <w:rsid w:val="2B967A5F"/>
    <w:rsid w:val="2BE85CD5"/>
    <w:rsid w:val="2BF47537"/>
    <w:rsid w:val="2C1E5300"/>
    <w:rsid w:val="2C41373D"/>
    <w:rsid w:val="2C4338B1"/>
    <w:rsid w:val="2CAC4621"/>
    <w:rsid w:val="2CBD63FA"/>
    <w:rsid w:val="2CC262CE"/>
    <w:rsid w:val="2D0266E5"/>
    <w:rsid w:val="2D2A2F21"/>
    <w:rsid w:val="2D92187C"/>
    <w:rsid w:val="2DA53C82"/>
    <w:rsid w:val="2DB467E1"/>
    <w:rsid w:val="2DBB7F08"/>
    <w:rsid w:val="2E302C44"/>
    <w:rsid w:val="2E3A48C5"/>
    <w:rsid w:val="2E4C12F6"/>
    <w:rsid w:val="2E666495"/>
    <w:rsid w:val="2E674F90"/>
    <w:rsid w:val="2E9E04DF"/>
    <w:rsid w:val="2EDF2A3C"/>
    <w:rsid w:val="2F2307EC"/>
    <w:rsid w:val="2F2E5819"/>
    <w:rsid w:val="2F561AB2"/>
    <w:rsid w:val="2F8B1FAF"/>
    <w:rsid w:val="2FBD63C6"/>
    <w:rsid w:val="30033829"/>
    <w:rsid w:val="300A19BE"/>
    <w:rsid w:val="302D0111"/>
    <w:rsid w:val="303323D8"/>
    <w:rsid w:val="30531075"/>
    <w:rsid w:val="30721749"/>
    <w:rsid w:val="307655A9"/>
    <w:rsid w:val="309C5159"/>
    <w:rsid w:val="30BB211F"/>
    <w:rsid w:val="30F34025"/>
    <w:rsid w:val="310F08BA"/>
    <w:rsid w:val="317923F6"/>
    <w:rsid w:val="318B12BC"/>
    <w:rsid w:val="31A6072E"/>
    <w:rsid w:val="31A815F8"/>
    <w:rsid w:val="31B10DB3"/>
    <w:rsid w:val="31D315D8"/>
    <w:rsid w:val="31D7165E"/>
    <w:rsid w:val="320D00ED"/>
    <w:rsid w:val="32712CB1"/>
    <w:rsid w:val="32D63BCC"/>
    <w:rsid w:val="33307ACF"/>
    <w:rsid w:val="335A1BCF"/>
    <w:rsid w:val="33821842"/>
    <w:rsid w:val="33C24013"/>
    <w:rsid w:val="33D134FA"/>
    <w:rsid w:val="33F85587"/>
    <w:rsid w:val="350267A3"/>
    <w:rsid w:val="352A4911"/>
    <w:rsid w:val="3543129D"/>
    <w:rsid w:val="35AF338A"/>
    <w:rsid w:val="35BD057A"/>
    <w:rsid w:val="361C3CA7"/>
    <w:rsid w:val="364411F3"/>
    <w:rsid w:val="3658785C"/>
    <w:rsid w:val="365C3261"/>
    <w:rsid w:val="36CC2357"/>
    <w:rsid w:val="36E118CF"/>
    <w:rsid w:val="37321611"/>
    <w:rsid w:val="37891E0E"/>
    <w:rsid w:val="37BB35DF"/>
    <w:rsid w:val="382F4F00"/>
    <w:rsid w:val="38EF58A0"/>
    <w:rsid w:val="38F81758"/>
    <w:rsid w:val="397356F8"/>
    <w:rsid w:val="39C11B0C"/>
    <w:rsid w:val="39F604C2"/>
    <w:rsid w:val="3A211E8A"/>
    <w:rsid w:val="3A426B31"/>
    <w:rsid w:val="3A495FB5"/>
    <w:rsid w:val="3A6148EB"/>
    <w:rsid w:val="3B5102FE"/>
    <w:rsid w:val="3B6454B1"/>
    <w:rsid w:val="3B651539"/>
    <w:rsid w:val="3B81545F"/>
    <w:rsid w:val="3BD17AE7"/>
    <w:rsid w:val="3BFC0F79"/>
    <w:rsid w:val="3C0A747E"/>
    <w:rsid w:val="3C0F2C7B"/>
    <w:rsid w:val="3C1079DE"/>
    <w:rsid w:val="3C1C3F63"/>
    <w:rsid w:val="3C416BDA"/>
    <w:rsid w:val="3C6632FA"/>
    <w:rsid w:val="3D072998"/>
    <w:rsid w:val="3D8E194A"/>
    <w:rsid w:val="3DB27522"/>
    <w:rsid w:val="3DC208D7"/>
    <w:rsid w:val="3E0811A4"/>
    <w:rsid w:val="3E0F0845"/>
    <w:rsid w:val="3E692422"/>
    <w:rsid w:val="3E6942E9"/>
    <w:rsid w:val="3E9D334D"/>
    <w:rsid w:val="3EB21143"/>
    <w:rsid w:val="3ECE18DE"/>
    <w:rsid w:val="3ECF777D"/>
    <w:rsid w:val="3ED830C1"/>
    <w:rsid w:val="3F015D53"/>
    <w:rsid w:val="3F5F5B0A"/>
    <w:rsid w:val="3F6E75BE"/>
    <w:rsid w:val="3F6F3B4F"/>
    <w:rsid w:val="3F7A3DFA"/>
    <w:rsid w:val="3FD225D7"/>
    <w:rsid w:val="3FED5807"/>
    <w:rsid w:val="3FF3302E"/>
    <w:rsid w:val="400A0D5B"/>
    <w:rsid w:val="406C1774"/>
    <w:rsid w:val="40A77301"/>
    <w:rsid w:val="40D24A06"/>
    <w:rsid w:val="40F609CC"/>
    <w:rsid w:val="41380022"/>
    <w:rsid w:val="413A779B"/>
    <w:rsid w:val="41427142"/>
    <w:rsid w:val="414D65C2"/>
    <w:rsid w:val="419D59EE"/>
    <w:rsid w:val="41CD1F19"/>
    <w:rsid w:val="41F91632"/>
    <w:rsid w:val="420B640A"/>
    <w:rsid w:val="42525B4F"/>
    <w:rsid w:val="426E0393"/>
    <w:rsid w:val="42756582"/>
    <w:rsid w:val="43074B6B"/>
    <w:rsid w:val="431427AA"/>
    <w:rsid w:val="433E69F9"/>
    <w:rsid w:val="43452F9C"/>
    <w:rsid w:val="43592661"/>
    <w:rsid w:val="438573BD"/>
    <w:rsid w:val="43C37AB0"/>
    <w:rsid w:val="43C5413E"/>
    <w:rsid w:val="43D73B50"/>
    <w:rsid w:val="43FC4765"/>
    <w:rsid w:val="4413719D"/>
    <w:rsid w:val="44190BF7"/>
    <w:rsid w:val="44563766"/>
    <w:rsid w:val="4473656A"/>
    <w:rsid w:val="447E5AB4"/>
    <w:rsid w:val="44C40BB8"/>
    <w:rsid w:val="44D14757"/>
    <w:rsid w:val="44E86CB8"/>
    <w:rsid w:val="44EC4145"/>
    <w:rsid w:val="44F017C6"/>
    <w:rsid w:val="44F53618"/>
    <w:rsid w:val="44FD16E5"/>
    <w:rsid w:val="44FD1A45"/>
    <w:rsid w:val="4634113C"/>
    <w:rsid w:val="465C610C"/>
    <w:rsid w:val="466275A6"/>
    <w:rsid w:val="46A20458"/>
    <w:rsid w:val="46E031D8"/>
    <w:rsid w:val="46E061F1"/>
    <w:rsid w:val="46E74935"/>
    <w:rsid w:val="46E813ED"/>
    <w:rsid w:val="46F81EA1"/>
    <w:rsid w:val="47361C65"/>
    <w:rsid w:val="47544683"/>
    <w:rsid w:val="47645B43"/>
    <w:rsid w:val="47BB19BA"/>
    <w:rsid w:val="47C759B2"/>
    <w:rsid w:val="47F0273E"/>
    <w:rsid w:val="47FA0320"/>
    <w:rsid w:val="483F15CD"/>
    <w:rsid w:val="48400915"/>
    <w:rsid w:val="48651BCD"/>
    <w:rsid w:val="487E013D"/>
    <w:rsid w:val="48834E6A"/>
    <w:rsid w:val="490C27BF"/>
    <w:rsid w:val="493F1D69"/>
    <w:rsid w:val="494E3A1D"/>
    <w:rsid w:val="49AA59B2"/>
    <w:rsid w:val="49B211C9"/>
    <w:rsid w:val="49E61D48"/>
    <w:rsid w:val="4A0F57C3"/>
    <w:rsid w:val="4A4A286B"/>
    <w:rsid w:val="4A8376CF"/>
    <w:rsid w:val="4AB11443"/>
    <w:rsid w:val="4B157C35"/>
    <w:rsid w:val="4B8D7C37"/>
    <w:rsid w:val="4BD56B9A"/>
    <w:rsid w:val="4BEC39C9"/>
    <w:rsid w:val="4BF47C24"/>
    <w:rsid w:val="4BFF06A6"/>
    <w:rsid w:val="4C23524A"/>
    <w:rsid w:val="4C3C0DAF"/>
    <w:rsid w:val="4C563314"/>
    <w:rsid w:val="4C664306"/>
    <w:rsid w:val="4C9301B2"/>
    <w:rsid w:val="4D3B6DAA"/>
    <w:rsid w:val="4D687814"/>
    <w:rsid w:val="4D7067C3"/>
    <w:rsid w:val="4D7F5C38"/>
    <w:rsid w:val="4DBC24D9"/>
    <w:rsid w:val="4DBF68C1"/>
    <w:rsid w:val="4DCB073B"/>
    <w:rsid w:val="4DD2678B"/>
    <w:rsid w:val="4E5E1C79"/>
    <w:rsid w:val="4E630C40"/>
    <w:rsid w:val="4ECC0A63"/>
    <w:rsid w:val="4ED11A46"/>
    <w:rsid w:val="4ED350C1"/>
    <w:rsid w:val="4F2B024A"/>
    <w:rsid w:val="4F3344B5"/>
    <w:rsid w:val="4F4C3A53"/>
    <w:rsid w:val="4F760AE0"/>
    <w:rsid w:val="4F9D29A0"/>
    <w:rsid w:val="4FB66C61"/>
    <w:rsid w:val="502450E7"/>
    <w:rsid w:val="502B6460"/>
    <w:rsid w:val="502D6CF6"/>
    <w:rsid w:val="50583DB2"/>
    <w:rsid w:val="50673B5C"/>
    <w:rsid w:val="50760C36"/>
    <w:rsid w:val="50982913"/>
    <w:rsid w:val="50CE42A9"/>
    <w:rsid w:val="510420F7"/>
    <w:rsid w:val="512E3715"/>
    <w:rsid w:val="514B43E3"/>
    <w:rsid w:val="51567631"/>
    <w:rsid w:val="5162639F"/>
    <w:rsid w:val="51AA21BB"/>
    <w:rsid w:val="51F66CD0"/>
    <w:rsid w:val="52934EDF"/>
    <w:rsid w:val="52AC49F5"/>
    <w:rsid w:val="52AD4347"/>
    <w:rsid w:val="52CA2BF0"/>
    <w:rsid w:val="53021B29"/>
    <w:rsid w:val="5325513A"/>
    <w:rsid w:val="53EC44BC"/>
    <w:rsid w:val="53FC307D"/>
    <w:rsid w:val="54151BF2"/>
    <w:rsid w:val="54153A4D"/>
    <w:rsid w:val="543349D4"/>
    <w:rsid w:val="54A93422"/>
    <w:rsid w:val="54B248E1"/>
    <w:rsid w:val="54B70268"/>
    <w:rsid w:val="54BE34EB"/>
    <w:rsid w:val="54DC0E29"/>
    <w:rsid w:val="55385702"/>
    <w:rsid w:val="555979C7"/>
    <w:rsid w:val="55643B7D"/>
    <w:rsid w:val="55A6717A"/>
    <w:rsid w:val="55CD0C94"/>
    <w:rsid w:val="55E910B6"/>
    <w:rsid w:val="55F45208"/>
    <w:rsid w:val="55F64876"/>
    <w:rsid w:val="55F877EC"/>
    <w:rsid w:val="55F940B7"/>
    <w:rsid w:val="55FD470E"/>
    <w:rsid w:val="563655E8"/>
    <w:rsid w:val="56365C2E"/>
    <w:rsid w:val="56770197"/>
    <w:rsid w:val="56D87421"/>
    <w:rsid w:val="57025219"/>
    <w:rsid w:val="571A030C"/>
    <w:rsid w:val="574040F3"/>
    <w:rsid w:val="57690E4F"/>
    <w:rsid w:val="57A42ECB"/>
    <w:rsid w:val="57B02BD0"/>
    <w:rsid w:val="57B45167"/>
    <w:rsid w:val="57CD08A3"/>
    <w:rsid w:val="57F51D84"/>
    <w:rsid w:val="57F60E39"/>
    <w:rsid w:val="5808336B"/>
    <w:rsid w:val="583E5434"/>
    <w:rsid w:val="58AD2E24"/>
    <w:rsid w:val="58F75018"/>
    <w:rsid w:val="58F87A38"/>
    <w:rsid w:val="593F4BEA"/>
    <w:rsid w:val="5948761B"/>
    <w:rsid w:val="59591EC0"/>
    <w:rsid w:val="595D1FDE"/>
    <w:rsid w:val="59B53395"/>
    <w:rsid w:val="59DA02F9"/>
    <w:rsid w:val="5A1A2C4A"/>
    <w:rsid w:val="5A4A12C4"/>
    <w:rsid w:val="5A5574BB"/>
    <w:rsid w:val="5AF01F35"/>
    <w:rsid w:val="5AFC031D"/>
    <w:rsid w:val="5B223E27"/>
    <w:rsid w:val="5BB2634E"/>
    <w:rsid w:val="5BB31251"/>
    <w:rsid w:val="5BC04523"/>
    <w:rsid w:val="5BC97DE9"/>
    <w:rsid w:val="5BF279CB"/>
    <w:rsid w:val="5C244811"/>
    <w:rsid w:val="5C671D5D"/>
    <w:rsid w:val="5C6A1960"/>
    <w:rsid w:val="5C780D81"/>
    <w:rsid w:val="5C7A4359"/>
    <w:rsid w:val="5C7E21C5"/>
    <w:rsid w:val="5C891CFD"/>
    <w:rsid w:val="5CD449CD"/>
    <w:rsid w:val="5D2819EB"/>
    <w:rsid w:val="5D6E22AC"/>
    <w:rsid w:val="5D6E6F7A"/>
    <w:rsid w:val="5D80529C"/>
    <w:rsid w:val="5D99050D"/>
    <w:rsid w:val="5DD2098A"/>
    <w:rsid w:val="5E0437F4"/>
    <w:rsid w:val="5EB64D5F"/>
    <w:rsid w:val="5EFC3C5C"/>
    <w:rsid w:val="5F2556F8"/>
    <w:rsid w:val="5F7E77E2"/>
    <w:rsid w:val="5F851A81"/>
    <w:rsid w:val="5FAA7F21"/>
    <w:rsid w:val="5FCE152B"/>
    <w:rsid w:val="5FDB7778"/>
    <w:rsid w:val="5FE734D1"/>
    <w:rsid w:val="60173491"/>
    <w:rsid w:val="60182510"/>
    <w:rsid w:val="60527275"/>
    <w:rsid w:val="6057500D"/>
    <w:rsid w:val="60C50406"/>
    <w:rsid w:val="60D04FFB"/>
    <w:rsid w:val="60E503A6"/>
    <w:rsid w:val="60F74E51"/>
    <w:rsid w:val="61335E3E"/>
    <w:rsid w:val="61517B3C"/>
    <w:rsid w:val="615F4317"/>
    <w:rsid w:val="61827B47"/>
    <w:rsid w:val="61CE2D22"/>
    <w:rsid w:val="61EB094C"/>
    <w:rsid w:val="62263F49"/>
    <w:rsid w:val="62322573"/>
    <w:rsid w:val="624278F8"/>
    <w:rsid w:val="625C5240"/>
    <w:rsid w:val="62664464"/>
    <w:rsid w:val="62727B75"/>
    <w:rsid w:val="62A0138B"/>
    <w:rsid w:val="62AE4AA8"/>
    <w:rsid w:val="62B33161"/>
    <w:rsid w:val="62CA6F4A"/>
    <w:rsid w:val="62E12F1D"/>
    <w:rsid w:val="62E719F2"/>
    <w:rsid w:val="631471BD"/>
    <w:rsid w:val="63160605"/>
    <w:rsid w:val="63181161"/>
    <w:rsid w:val="6331469C"/>
    <w:rsid w:val="63583687"/>
    <w:rsid w:val="63613B44"/>
    <w:rsid w:val="638C029E"/>
    <w:rsid w:val="63BF2AA4"/>
    <w:rsid w:val="63D40918"/>
    <w:rsid w:val="6452759F"/>
    <w:rsid w:val="646739E2"/>
    <w:rsid w:val="649912BB"/>
    <w:rsid w:val="64BA0FFC"/>
    <w:rsid w:val="64BC309B"/>
    <w:rsid w:val="64F8178D"/>
    <w:rsid w:val="65074F8D"/>
    <w:rsid w:val="652B5B94"/>
    <w:rsid w:val="656911B9"/>
    <w:rsid w:val="6585150E"/>
    <w:rsid w:val="65A07268"/>
    <w:rsid w:val="65A15117"/>
    <w:rsid w:val="66222AF8"/>
    <w:rsid w:val="66A51161"/>
    <w:rsid w:val="66D654FF"/>
    <w:rsid w:val="6738785E"/>
    <w:rsid w:val="6739377F"/>
    <w:rsid w:val="67587940"/>
    <w:rsid w:val="67A105DD"/>
    <w:rsid w:val="67C44765"/>
    <w:rsid w:val="68037715"/>
    <w:rsid w:val="680E7CB8"/>
    <w:rsid w:val="68320C02"/>
    <w:rsid w:val="684C04C9"/>
    <w:rsid w:val="6865398A"/>
    <w:rsid w:val="68961081"/>
    <w:rsid w:val="68A83129"/>
    <w:rsid w:val="69304EBD"/>
    <w:rsid w:val="6A42779E"/>
    <w:rsid w:val="6AA03F4E"/>
    <w:rsid w:val="6AA131C3"/>
    <w:rsid w:val="6AD06FCE"/>
    <w:rsid w:val="6AE65093"/>
    <w:rsid w:val="6AF9501A"/>
    <w:rsid w:val="6BC81A9A"/>
    <w:rsid w:val="6BD95B85"/>
    <w:rsid w:val="6C4C7211"/>
    <w:rsid w:val="6CA44DB8"/>
    <w:rsid w:val="6CC62C2C"/>
    <w:rsid w:val="6CE43ED3"/>
    <w:rsid w:val="6D214955"/>
    <w:rsid w:val="6D531591"/>
    <w:rsid w:val="6D612FC0"/>
    <w:rsid w:val="6D8C58BE"/>
    <w:rsid w:val="6DA03661"/>
    <w:rsid w:val="6DA46001"/>
    <w:rsid w:val="6DC67B27"/>
    <w:rsid w:val="6E0154FC"/>
    <w:rsid w:val="6E077A4C"/>
    <w:rsid w:val="6E8E266D"/>
    <w:rsid w:val="6E974D6D"/>
    <w:rsid w:val="6EDF1AD6"/>
    <w:rsid w:val="6EE87BEA"/>
    <w:rsid w:val="6F2464EF"/>
    <w:rsid w:val="6F2C3765"/>
    <w:rsid w:val="6F493831"/>
    <w:rsid w:val="6F8C6310"/>
    <w:rsid w:val="6FA33BB1"/>
    <w:rsid w:val="6FB1341C"/>
    <w:rsid w:val="6FEE322F"/>
    <w:rsid w:val="6FF66BEA"/>
    <w:rsid w:val="70091062"/>
    <w:rsid w:val="701F1EAD"/>
    <w:rsid w:val="703D225F"/>
    <w:rsid w:val="703D63C3"/>
    <w:rsid w:val="70670CD0"/>
    <w:rsid w:val="708D192A"/>
    <w:rsid w:val="70A214DF"/>
    <w:rsid w:val="70A57467"/>
    <w:rsid w:val="70AB74CF"/>
    <w:rsid w:val="70D45145"/>
    <w:rsid w:val="71324EEC"/>
    <w:rsid w:val="715044D6"/>
    <w:rsid w:val="71545E1B"/>
    <w:rsid w:val="71C15203"/>
    <w:rsid w:val="721141D7"/>
    <w:rsid w:val="72472400"/>
    <w:rsid w:val="72A43286"/>
    <w:rsid w:val="73005831"/>
    <w:rsid w:val="730208D7"/>
    <w:rsid w:val="73324096"/>
    <w:rsid w:val="734003CF"/>
    <w:rsid w:val="734A55D2"/>
    <w:rsid w:val="736B1B21"/>
    <w:rsid w:val="737208A4"/>
    <w:rsid w:val="739A5F82"/>
    <w:rsid w:val="739E4F37"/>
    <w:rsid w:val="73CE3686"/>
    <w:rsid w:val="73D535AF"/>
    <w:rsid w:val="7401295D"/>
    <w:rsid w:val="743D795A"/>
    <w:rsid w:val="744B3786"/>
    <w:rsid w:val="74A9359E"/>
    <w:rsid w:val="75224721"/>
    <w:rsid w:val="753A5F97"/>
    <w:rsid w:val="75585125"/>
    <w:rsid w:val="755C4181"/>
    <w:rsid w:val="75B2499D"/>
    <w:rsid w:val="75C902AA"/>
    <w:rsid w:val="75DC41A0"/>
    <w:rsid w:val="761652A6"/>
    <w:rsid w:val="76260B07"/>
    <w:rsid w:val="766106DB"/>
    <w:rsid w:val="76634335"/>
    <w:rsid w:val="76647B87"/>
    <w:rsid w:val="7668193E"/>
    <w:rsid w:val="767D01C7"/>
    <w:rsid w:val="768B52C6"/>
    <w:rsid w:val="769E1B2E"/>
    <w:rsid w:val="76A7234C"/>
    <w:rsid w:val="76A907DA"/>
    <w:rsid w:val="76B10C5B"/>
    <w:rsid w:val="76B11FB5"/>
    <w:rsid w:val="76DC63F8"/>
    <w:rsid w:val="76ED7C5E"/>
    <w:rsid w:val="770B193F"/>
    <w:rsid w:val="77406F97"/>
    <w:rsid w:val="77486AE3"/>
    <w:rsid w:val="776F6B45"/>
    <w:rsid w:val="77705083"/>
    <w:rsid w:val="77B17D58"/>
    <w:rsid w:val="77DB7F41"/>
    <w:rsid w:val="77FF5915"/>
    <w:rsid w:val="782D50FF"/>
    <w:rsid w:val="789229CA"/>
    <w:rsid w:val="78F345D6"/>
    <w:rsid w:val="78FE3063"/>
    <w:rsid w:val="796527BD"/>
    <w:rsid w:val="79BB2344"/>
    <w:rsid w:val="79D544BA"/>
    <w:rsid w:val="79F8658C"/>
    <w:rsid w:val="79FB71AC"/>
    <w:rsid w:val="7A214813"/>
    <w:rsid w:val="7A8447AF"/>
    <w:rsid w:val="7AB26B4D"/>
    <w:rsid w:val="7AB36004"/>
    <w:rsid w:val="7ACA7F25"/>
    <w:rsid w:val="7AED79A0"/>
    <w:rsid w:val="7B070F47"/>
    <w:rsid w:val="7B093FED"/>
    <w:rsid w:val="7B1B2631"/>
    <w:rsid w:val="7B291D9A"/>
    <w:rsid w:val="7B6059D0"/>
    <w:rsid w:val="7BA95364"/>
    <w:rsid w:val="7BB25B83"/>
    <w:rsid w:val="7BB327A5"/>
    <w:rsid w:val="7BB70148"/>
    <w:rsid w:val="7BD357BA"/>
    <w:rsid w:val="7BD83FC3"/>
    <w:rsid w:val="7C0379BB"/>
    <w:rsid w:val="7C852914"/>
    <w:rsid w:val="7D0509A8"/>
    <w:rsid w:val="7D3D79E6"/>
    <w:rsid w:val="7D4B7077"/>
    <w:rsid w:val="7D5B01B9"/>
    <w:rsid w:val="7D631935"/>
    <w:rsid w:val="7D7B4CC5"/>
    <w:rsid w:val="7DBA3498"/>
    <w:rsid w:val="7DBF6AD2"/>
    <w:rsid w:val="7DE0150C"/>
    <w:rsid w:val="7E2A0B97"/>
    <w:rsid w:val="7E8D6272"/>
    <w:rsid w:val="7EA102C3"/>
    <w:rsid w:val="7EA212D2"/>
    <w:rsid w:val="7EAD5D01"/>
    <w:rsid w:val="7EDD1569"/>
    <w:rsid w:val="7F125C1D"/>
    <w:rsid w:val="7F362626"/>
    <w:rsid w:val="7F3823CC"/>
    <w:rsid w:val="7F437605"/>
    <w:rsid w:val="7F513C93"/>
    <w:rsid w:val="7F7E5012"/>
    <w:rsid w:val="7F927D39"/>
    <w:rsid w:val="7FC338D5"/>
    <w:rsid w:val="7FEF033A"/>
    <w:rsid w:val="7FFE5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4" fillcolor="white">
      <v:fill color="white"/>
    </o:shapedefaults>
    <o:shapelayout v:ext="edit">
      <o:idmap v:ext="edit" data="2"/>
      <o:rules v:ext="edit">
        <o:r id="V:Rule1"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3" w:semiHidden="1" w:qFormat="1"/>
    <w:lsdException w:name="Normal Indent"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855A4"/>
    <w:pPr>
      <w:widowControl w:val="0"/>
      <w:jc w:val="both"/>
    </w:pPr>
    <w:rPr>
      <w:rFonts w:ascii="宋体"/>
      <w:sz w:val="34"/>
    </w:rPr>
  </w:style>
  <w:style w:type="paragraph" w:styleId="1">
    <w:name w:val="heading 1"/>
    <w:basedOn w:val="a"/>
    <w:next w:val="a"/>
    <w:qFormat/>
    <w:rsid w:val="00C855A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855A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C855A4"/>
    <w:pPr>
      <w:keepNext/>
      <w:keepLines/>
      <w:spacing w:before="260" w:after="260" w:line="416" w:lineRule="auto"/>
      <w:outlineLvl w:val="2"/>
    </w:pPr>
    <w:rPr>
      <w:b/>
      <w:bCs/>
      <w:sz w:val="32"/>
      <w:szCs w:val="32"/>
    </w:rPr>
  </w:style>
  <w:style w:type="paragraph" w:styleId="4">
    <w:name w:val="heading 4"/>
    <w:basedOn w:val="a"/>
    <w:next w:val="a"/>
    <w:qFormat/>
    <w:rsid w:val="00C855A4"/>
    <w:pPr>
      <w:keepNext/>
      <w:keepLines/>
      <w:spacing w:line="360" w:lineRule="auto"/>
      <w:outlineLvl w:val="3"/>
    </w:pPr>
    <w:rPr>
      <w:rFonts w:ascii="Arial" w:hAnsi="Arial"/>
      <w:b/>
      <w:bCs/>
      <w:szCs w:val="28"/>
    </w:rPr>
  </w:style>
  <w:style w:type="paragraph" w:styleId="5">
    <w:name w:val="heading 5"/>
    <w:basedOn w:val="a"/>
    <w:next w:val="a"/>
    <w:qFormat/>
    <w:rsid w:val="00C855A4"/>
    <w:pPr>
      <w:keepNext/>
      <w:keepLines/>
      <w:spacing w:before="280" w:after="290" w:line="376" w:lineRule="auto"/>
      <w:outlineLvl w:val="4"/>
    </w:pPr>
    <w:rPr>
      <w:b/>
      <w:bCs/>
      <w:sz w:val="28"/>
      <w:szCs w:val="28"/>
    </w:rPr>
  </w:style>
  <w:style w:type="paragraph" w:styleId="6">
    <w:name w:val="heading 6"/>
    <w:basedOn w:val="a"/>
    <w:next w:val="a"/>
    <w:qFormat/>
    <w:rsid w:val="00C855A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C855A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C855A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C855A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C855A4"/>
    <w:pPr>
      <w:ind w:firstLineChars="100" w:firstLine="420"/>
    </w:pPr>
  </w:style>
  <w:style w:type="paragraph" w:styleId="a4">
    <w:name w:val="Body Text"/>
    <w:basedOn w:val="a"/>
    <w:qFormat/>
    <w:rsid w:val="00C855A4"/>
    <w:pPr>
      <w:spacing w:after="120"/>
    </w:pPr>
  </w:style>
  <w:style w:type="paragraph" w:styleId="a5">
    <w:name w:val="Normal Indent"/>
    <w:basedOn w:val="a"/>
    <w:qFormat/>
    <w:rsid w:val="00C855A4"/>
    <w:pPr>
      <w:ind w:firstLineChars="200" w:firstLine="420"/>
    </w:pPr>
  </w:style>
  <w:style w:type="paragraph" w:styleId="a6">
    <w:name w:val="Document Map"/>
    <w:basedOn w:val="a"/>
    <w:semiHidden/>
    <w:qFormat/>
    <w:rsid w:val="00C855A4"/>
    <w:pPr>
      <w:shd w:val="clear" w:color="auto" w:fill="000080"/>
    </w:pPr>
  </w:style>
  <w:style w:type="paragraph" w:styleId="a7">
    <w:name w:val="annotation text"/>
    <w:basedOn w:val="a"/>
    <w:qFormat/>
    <w:rsid w:val="00C855A4"/>
    <w:pPr>
      <w:jc w:val="left"/>
    </w:pPr>
  </w:style>
  <w:style w:type="paragraph" w:styleId="30">
    <w:name w:val="Body Text 3"/>
    <w:basedOn w:val="a"/>
    <w:qFormat/>
    <w:rsid w:val="00C855A4"/>
    <w:rPr>
      <w:sz w:val="24"/>
    </w:rPr>
  </w:style>
  <w:style w:type="paragraph" w:styleId="a8">
    <w:name w:val="Body Text Indent"/>
    <w:basedOn w:val="a"/>
    <w:qFormat/>
    <w:rsid w:val="00C855A4"/>
    <w:pPr>
      <w:spacing w:after="120"/>
      <w:ind w:leftChars="200" w:left="420"/>
    </w:pPr>
  </w:style>
  <w:style w:type="paragraph" w:styleId="31">
    <w:name w:val="toc 3"/>
    <w:basedOn w:val="a"/>
    <w:next w:val="a"/>
    <w:semiHidden/>
    <w:qFormat/>
    <w:rsid w:val="00C855A4"/>
    <w:pPr>
      <w:ind w:leftChars="400" w:left="840"/>
    </w:pPr>
  </w:style>
  <w:style w:type="paragraph" w:styleId="a9">
    <w:name w:val="Plain Text"/>
    <w:basedOn w:val="a"/>
    <w:link w:val="Char0"/>
    <w:qFormat/>
    <w:rsid w:val="00C855A4"/>
    <w:rPr>
      <w:rFonts w:hAnsi="Courier New" w:cs="Courier New"/>
      <w:kern w:val="2"/>
      <w:sz w:val="21"/>
      <w:szCs w:val="21"/>
    </w:rPr>
  </w:style>
  <w:style w:type="paragraph" w:styleId="aa">
    <w:name w:val="Date"/>
    <w:basedOn w:val="a"/>
    <w:next w:val="a"/>
    <w:qFormat/>
    <w:rsid w:val="00C855A4"/>
    <w:pPr>
      <w:ind w:leftChars="2500" w:left="100"/>
    </w:pPr>
  </w:style>
  <w:style w:type="paragraph" w:styleId="20">
    <w:name w:val="Body Text Indent 2"/>
    <w:basedOn w:val="a"/>
    <w:qFormat/>
    <w:rsid w:val="00C855A4"/>
    <w:pPr>
      <w:spacing w:after="120" w:line="480" w:lineRule="auto"/>
      <w:ind w:leftChars="200" w:left="420"/>
    </w:pPr>
  </w:style>
  <w:style w:type="paragraph" w:styleId="ab">
    <w:name w:val="Balloon Text"/>
    <w:basedOn w:val="a"/>
    <w:semiHidden/>
    <w:qFormat/>
    <w:rsid w:val="00C855A4"/>
    <w:rPr>
      <w:sz w:val="18"/>
      <w:szCs w:val="18"/>
    </w:rPr>
  </w:style>
  <w:style w:type="paragraph" w:styleId="ac">
    <w:name w:val="footer"/>
    <w:basedOn w:val="a"/>
    <w:link w:val="Char1"/>
    <w:uiPriority w:val="99"/>
    <w:qFormat/>
    <w:rsid w:val="00C855A4"/>
    <w:pPr>
      <w:tabs>
        <w:tab w:val="center" w:pos="4153"/>
        <w:tab w:val="right" w:pos="8306"/>
      </w:tabs>
      <w:snapToGrid w:val="0"/>
      <w:jc w:val="left"/>
    </w:pPr>
    <w:rPr>
      <w:rFonts w:ascii="Times New Roman"/>
      <w:kern w:val="2"/>
      <w:sz w:val="18"/>
      <w:szCs w:val="18"/>
    </w:rPr>
  </w:style>
  <w:style w:type="paragraph" w:styleId="ad">
    <w:name w:val="header"/>
    <w:basedOn w:val="a"/>
    <w:qFormat/>
    <w:rsid w:val="00C855A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855A4"/>
    <w:pPr>
      <w:tabs>
        <w:tab w:val="right" w:leader="dot" w:pos="9060"/>
      </w:tabs>
      <w:spacing w:line="580" w:lineRule="exact"/>
    </w:pPr>
    <w:rPr>
      <w:rFonts w:ascii="黑体" w:eastAsia="黑体" w:hAnsi="宋体" w:cs="TimesNewRomanPSMT"/>
    </w:rPr>
  </w:style>
  <w:style w:type="paragraph" w:styleId="ae">
    <w:name w:val="footnote text"/>
    <w:basedOn w:val="a"/>
    <w:qFormat/>
    <w:rsid w:val="00C855A4"/>
    <w:pPr>
      <w:snapToGrid w:val="0"/>
      <w:jc w:val="left"/>
    </w:pPr>
    <w:rPr>
      <w:sz w:val="18"/>
      <w:szCs w:val="18"/>
    </w:rPr>
  </w:style>
  <w:style w:type="paragraph" w:styleId="32">
    <w:name w:val="Body Text Indent 3"/>
    <w:basedOn w:val="a"/>
    <w:qFormat/>
    <w:rsid w:val="00C855A4"/>
    <w:pPr>
      <w:ind w:firstLineChars="200" w:firstLine="420"/>
    </w:pPr>
    <w:rPr>
      <w:rFonts w:hAnsi="宋体"/>
    </w:rPr>
  </w:style>
  <w:style w:type="paragraph" w:styleId="HTML">
    <w:name w:val="HTML Preformatted"/>
    <w:basedOn w:val="a"/>
    <w:qFormat/>
    <w:rsid w:val="00C8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hint="eastAsia"/>
      <w:sz w:val="24"/>
      <w:szCs w:val="24"/>
    </w:rPr>
  </w:style>
  <w:style w:type="paragraph" w:styleId="af">
    <w:name w:val="Normal (Web)"/>
    <w:basedOn w:val="a"/>
    <w:uiPriority w:val="99"/>
    <w:qFormat/>
    <w:rsid w:val="00C855A4"/>
    <w:pPr>
      <w:widowControl/>
      <w:spacing w:before="100" w:beforeAutospacing="1" w:after="100" w:afterAutospacing="1"/>
      <w:jc w:val="left"/>
    </w:pPr>
    <w:rPr>
      <w:rFonts w:hAnsi="宋体" w:cs="宋体"/>
      <w:sz w:val="24"/>
    </w:rPr>
  </w:style>
  <w:style w:type="paragraph" w:styleId="af0">
    <w:name w:val="Title"/>
    <w:basedOn w:val="a"/>
    <w:qFormat/>
    <w:rsid w:val="00C855A4"/>
    <w:pPr>
      <w:adjustRightInd w:val="0"/>
      <w:spacing w:before="240" w:after="60" w:line="420" w:lineRule="atLeast"/>
      <w:jc w:val="center"/>
      <w:textAlignment w:val="baseline"/>
      <w:outlineLvl w:val="0"/>
    </w:pPr>
    <w:rPr>
      <w:rFonts w:ascii="Arial" w:hAnsi="Arial"/>
      <w:b/>
      <w:sz w:val="32"/>
    </w:rPr>
  </w:style>
  <w:style w:type="character" w:styleId="af1">
    <w:name w:val="Strong"/>
    <w:uiPriority w:val="22"/>
    <w:qFormat/>
    <w:rsid w:val="00C855A4"/>
    <w:rPr>
      <w:b/>
      <w:bCs/>
    </w:rPr>
  </w:style>
  <w:style w:type="character" w:styleId="af2">
    <w:name w:val="page number"/>
    <w:basedOn w:val="a1"/>
    <w:qFormat/>
    <w:rsid w:val="00C855A4"/>
  </w:style>
  <w:style w:type="character" w:styleId="af3">
    <w:name w:val="FollowedHyperlink"/>
    <w:qFormat/>
    <w:rsid w:val="00C855A4"/>
    <w:rPr>
      <w:color w:val="000000"/>
      <w:u w:val="none"/>
    </w:rPr>
  </w:style>
  <w:style w:type="character" w:styleId="af4">
    <w:name w:val="Emphasis"/>
    <w:basedOn w:val="a1"/>
    <w:qFormat/>
    <w:rsid w:val="00C855A4"/>
  </w:style>
  <w:style w:type="character" w:styleId="af5">
    <w:name w:val="Hyperlink"/>
    <w:basedOn w:val="a1"/>
    <w:uiPriority w:val="99"/>
    <w:qFormat/>
    <w:rsid w:val="00C855A4"/>
    <w:rPr>
      <w:color w:val="000000"/>
      <w:u w:val="none"/>
    </w:rPr>
  </w:style>
  <w:style w:type="character" w:styleId="af6">
    <w:name w:val="footnote reference"/>
    <w:qFormat/>
    <w:rsid w:val="00C855A4"/>
    <w:rPr>
      <w:vertAlign w:val="superscript"/>
    </w:rPr>
  </w:style>
  <w:style w:type="table" w:styleId="af7">
    <w:name w:val="Table Grid"/>
    <w:basedOn w:val="a2"/>
    <w:uiPriority w:val="59"/>
    <w:qFormat/>
    <w:rsid w:val="00C85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e">
    <w:name w:val="blue"/>
    <w:basedOn w:val="a1"/>
    <w:qFormat/>
    <w:rsid w:val="00C855A4"/>
    <w:rPr>
      <w:color w:val="0371C6"/>
      <w:sz w:val="21"/>
      <w:szCs w:val="21"/>
    </w:rPr>
  </w:style>
  <w:style w:type="character" w:customStyle="1" w:styleId="up">
    <w:name w:val="up"/>
    <w:basedOn w:val="a1"/>
    <w:qFormat/>
    <w:rsid w:val="00C855A4"/>
  </w:style>
  <w:style w:type="character" w:customStyle="1" w:styleId="lsr">
    <w:name w:val="lsr"/>
    <w:basedOn w:val="a1"/>
    <w:qFormat/>
    <w:rsid w:val="00C855A4"/>
  </w:style>
  <w:style w:type="character" w:customStyle="1" w:styleId="down">
    <w:name w:val="down"/>
    <w:qFormat/>
    <w:rsid w:val="00C855A4"/>
    <w:rPr>
      <w:shd w:val="clear" w:color="auto" w:fill="DAEEF9"/>
    </w:rPr>
  </w:style>
  <w:style w:type="character" w:customStyle="1" w:styleId="Char1">
    <w:name w:val="页脚 Char"/>
    <w:link w:val="ac"/>
    <w:uiPriority w:val="99"/>
    <w:qFormat/>
    <w:rsid w:val="00C855A4"/>
    <w:rPr>
      <w:kern w:val="2"/>
      <w:sz w:val="18"/>
      <w:szCs w:val="18"/>
    </w:rPr>
  </w:style>
  <w:style w:type="character" w:customStyle="1" w:styleId="down1">
    <w:name w:val="down1"/>
    <w:basedOn w:val="a1"/>
    <w:qFormat/>
    <w:rsid w:val="00C855A4"/>
    <w:rPr>
      <w:shd w:val="clear" w:color="auto" w:fill="DAEEF9"/>
    </w:rPr>
  </w:style>
  <w:style w:type="character" w:customStyle="1" w:styleId="textcontents">
    <w:name w:val="textcontents"/>
    <w:basedOn w:val="a1"/>
    <w:qFormat/>
    <w:rsid w:val="00C855A4"/>
  </w:style>
  <w:style w:type="character" w:customStyle="1" w:styleId="green1">
    <w:name w:val="green1"/>
    <w:basedOn w:val="a1"/>
    <w:qFormat/>
    <w:rsid w:val="00C855A4"/>
    <w:rPr>
      <w:color w:val="66AE00"/>
      <w:sz w:val="18"/>
      <w:szCs w:val="18"/>
    </w:rPr>
  </w:style>
  <w:style w:type="character" w:customStyle="1" w:styleId="sl">
    <w:name w:val="sl"/>
    <w:basedOn w:val="a1"/>
    <w:qFormat/>
    <w:rsid w:val="00C855A4"/>
  </w:style>
  <w:style w:type="character" w:customStyle="1" w:styleId="cpb">
    <w:name w:val="cpb"/>
    <w:qFormat/>
    <w:rsid w:val="00C855A4"/>
    <w:rPr>
      <w:color w:val="FFFFFF"/>
    </w:rPr>
  </w:style>
  <w:style w:type="character" w:customStyle="1" w:styleId="apple-converted-space">
    <w:name w:val="apple-converted-space"/>
    <w:basedOn w:val="a1"/>
    <w:qFormat/>
    <w:rsid w:val="00C855A4"/>
  </w:style>
  <w:style w:type="character" w:customStyle="1" w:styleId="Char">
    <w:name w:val="正文首行缩进 Char"/>
    <w:basedOn w:val="a1"/>
    <w:link w:val="a0"/>
    <w:uiPriority w:val="99"/>
    <w:qFormat/>
    <w:rsid w:val="00C855A4"/>
    <w:rPr>
      <w:rFonts w:ascii="宋体"/>
      <w:sz w:val="34"/>
    </w:rPr>
  </w:style>
  <w:style w:type="character" w:customStyle="1" w:styleId="font161">
    <w:name w:val="font161"/>
    <w:qFormat/>
    <w:rsid w:val="00C855A4"/>
    <w:rPr>
      <w:b/>
      <w:bCs/>
      <w:sz w:val="32"/>
      <w:szCs w:val="32"/>
    </w:rPr>
  </w:style>
  <w:style w:type="character" w:customStyle="1" w:styleId="sr">
    <w:name w:val="sr"/>
    <w:basedOn w:val="a1"/>
    <w:qFormat/>
    <w:rsid w:val="00C855A4"/>
  </w:style>
  <w:style w:type="character" w:customStyle="1" w:styleId="right">
    <w:name w:val="right"/>
    <w:basedOn w:val="a1"/>
    <w:qFormat/>
    <w:rsid w:val="00C855A4"/>
    <w:rPr>
      <w:color w:val="999999"/>
      <w:sz w:val="18"/>
      <w:szCs w:val="18"/>
    </w:rPr>
  </w:style>
  <w:style w:type="character" w:customStyle="1" w:styleId="tit1">
    <w:name w:val="tit1"/>
    <w:basedOn w:val="a1"/>
    <w:qFormat/>
    <w:rsid w:val="00C855A4"/>
  </w:style>
  <w:style w:type="character" w:customStyle="1" w:styleId="100">
    <w:name w:val="10"/>
    <w:basedOn w:val="a1"/>
    <w:qFormat/>
    <w:rsid w:val="00C855A4"/>
    <w:rPr>
      <w:rFonts w:ascii="Times New Roman" w:eastAsia="宋体" w:hAnsi="Times New Roman" w:cs="Times New Roman" w:hint="default"/>
    </w:rPr>
  </w:style>
  <w:style w:type="character" w:customStyle="1" w:styleId="lsl">
    <w:name w:val="lsl"/>
    <w:basedOn w:val="a1"/>
    <w:qFormat/>
    <w:rsid w:val="00C855A4"/>
  </w:style>
  <w:style w:type="character" w:customStyle="1" w:styleId="15">
    <w:name w:val="15"/>
    <w:qFormat/>
    <w:rsid w:val="00C855A4"/>
    <w:rPr>
      <w:rFonts w:ascii="Times New Roman" w:hAnsi="Times New Roman" w:cs="Times New Roman" w:hint="default"/>
      <w:color w:val="0000FF"/>
      <w:u w:val="single"/>
    </w:rPr>
  </w:style>
  <w:style w:type="character" w:customStyle="1" w:styleId="red1">
    <w:name w:val="red1"/>
    <w:basedOn w:val="a1"/>
    <w:qFormat/>
    <w:rsid w:val="00C855A4"/>
    <w:rPr>
      <w:color w:val="FF0000"/>
      <w:sz w:val="18"/>
      <w:szCs w:val="18"/>
    </w:rPr>
  </w:style>
  <w:style w:type="character" w:customStyle="1" w:styleId="red">
    <w:name w:val="red"/>
    <w:basedOn w:val="a1"/>
    <w:qFormat/>
    <w:rsid w:val="00C855A4"/>
    <w:rPr>
      <w:color w:val="FF0000"/>
    </w:rPr>
  </w:style>
  <w:style w:type="character" w:customStyle="1" w:styleId="hover3">
    <w:name w:val="hover3"/>
    <w:qFormat/>
    <w:rsid w:val="00C855A4"/>
    <w:rPr>
      <w:bdr w:val="single" w:sz="6" w:space="0" w:color="FFCC33"/>
    </w:rPr>
  </w:style>
  <w:style w:type="character" w:customStyle="1" w:styleId="tit">
    <w:name w:val="tit"/>
    <w:basedOn w:val="a1"/>
    <w:qFormat/>
    <w:rsid w:val="00C855A4"/>
  </w:style>
  <w:style w:type="character" w:customStyle="1" w:styleId="green">
    <w:name w:val="green"/>
    <w:basedOn w:val="a1"/>
    <w:qFormat/>
    <w:rsid w:val="00C855A4"/>
    <w:rPr>
      <w:color w:val="66AE00"/>
      <w:sz w:val="18"/>
      <w:szCs w:val="18"/>
    </w:rPr>
  </w:style>
  <w:style w:type="character" w:customStyle="1" w:styleId="red2">
    <w:name w:val="red2"/>
    <w:basedOn w:val="a1"/>
    <w:qFormat/>
    <w:rsid w:val="00C855A4"/>
    <w:rPr>
      <w:color w:val="FF0000"/>
      <w:sz w:val="18"/>
      <w:szCs w:val="18"/>
    </w:rPr>
  </w:style>
  <w:style w:type="character" w:customStyle="1" w:styleId="Char0">
    <w:name w:val="纯文本 Char"/>
    <w:link w:val="a9"/>
    <w:qFormat/>
    <w:rsid w:val="00C855A4"/>
    <w:rPr>
      <w:rFonts w:ascii="宋体" w:eastAsia="宋体" w:hAnsi="Courier New" w:cs="Courier New"/>
      <w:kern w:val="2"/>
      <w:sz w:val="21"/>
      <w:szCs w:val="21"/>
      <w:lang w:val="en-US" w:eastAsia="zh-CN" w:bidi="ar-SA"/>
    </w:rPr>
  </w:style>
  <w:style w:type="character" w:customStyle="1" w:styleId="2Char">
    <w:name w:val="标题 2 Char"/>
    <w:link w:val="2"/>
    <w:qFormat/>
    <w:rsid w:val="00C855A4"/>
    <w:rPr>
      <w:rFonts w:ascii="Arial" w:eastAsia="黑体" w:hAnsi="Arial"/>
      <w:b/>
      <w:bCs/>
      <w:kern w:val="2"/>
      <w:sz w:val="32"/>
      <w:szCs w:val="32"/>
      <w:lang w:val="en-US" w:eastAsia="zh-CN" w:bidi="ar-SA"/>
    </w:rPr>
  </w:style>
  <w:style w:type="character" w:customStyle="1" w:styleId="gb-jt">
    <w:name w:val="gb-jt"/>
    <w:basedOn w:val="a1"/>
    <w:qFormat/>
    <w:rsid w:val="00C855A4"/>
  </w:style>
  <w:style w:type="character" w:customStyle="1" w:styleId="hover25">
    <w:name w:val="hover25"/>
    <w:basedOn w:val="a1"/>
    <w:qFormat/>
    <w:rsid w:val="00C855A4"/>
  </w:style>
  <w:style w:type="paragraph" w:customStyle="1" w:styleId="af8">
    <w:name w:val="正文 + 自动设置"/>
    <w:basedOn w:val="1"/>
    <w:qFormat/>
    <w:rsid w:val="00C855A4"/>
    <w:pPr>
      <w:tabs>
        <w:tab w:val="left" w:pos="840"/>
      </w:tabs>
      <w:spacing w:before="360" w:after="360" w:line="480" w:lineRule="auto"/>
      <w:jc w:val="center"/>
    </w:pPr>
    <w:rPr>
      <w:rFonts w:eastAsia="黑体"/>
      <w:bCs w:val="0"/>
      <w:sz w:val="36"/>
      <w:szCs w:val="20"/>
    </w:rPr>
  </w:style>
  <w:style w:type="paragraph" w:customStyle="1" w:styleId="z-1">
    <w:name w:val="z-窗体底端1"/>
    <w:basedOn w:val="a"/>
    <w:next w:val="a"/>
    <w:qFormat/>
    <w:rsid w:val="00C855A4"/>
    <w:pPr>
      <w:pBdr>
        <w:top w:val="single" w:sz="6" w:space="1" w:color="auto"/>
      </w:pBdr>
      <w:jc w:val="center"/>
    </w:pPr>
    <w:rPr>
      <w:rFonts w:ascii="Arial"/>
      <w:vanish/>
      <w:sz w:val="16"/>
    </w:rPr>
  </w:style>
  <w:style w:type="paragraph" w:customStyle="1" w:styleId="378020">
    <w:name w:val="样式 标题 3 + (中文) 黑体 小四 非加粗 段前: 7.8 磅 段后: 0 磅 行距: 固定值 20 磅"/>
    <w:basedOn w:val="3"/>
    <w:qFormat/>
    <w:rsid w:val="00C855A4"/>
    <w:pPr>
      <w:spacing w:before="0" w:after="0" w:line="400" w:lineRule="exact"/>
    </w:pPr>
    <w:rPr>
      <w:rFonts w:eastAsia="黑体" w:cs="宋体"/>
      <w:b w:val="0"/>
      <w:bCs w:val="0"/>
      <w:sz w:val="24"/>
      <w:szCs w:val="20"/>
    </w:rPr>
  </w:style>
  <w:style w:type="paragraph" w:customStyle="1" w:styleId="cjk">
    <w:name w:val="cjk"/>
    <w:basedOn w:val="a"/>
    <w:qFormat/>
    <w:rsid w:val="00C855A4"/>
    <w:pPr>
      <w:widowControl/>
      <w:jc w:val="left"/>
    </w:pPr>
    <w:rPr>
      <w:rFonts w:hAnsi="宋体" w:cs="宋体"/>
      <w:sz w:val="24"/>
      <w:szCs w:val="24"/>
    </w:rPr>
  </w:style>
  <w:style w:type="paragraph" w:customStyle="1" w:styleId="CharCharCharCharCharCharCharCharCharCharCharCharCharCharCharChar">
    <w:name w:val="Char Char Char Char Char Char Char Char Char Char Char Char Char Char Char Char"/>
    <w:basedOn w:val="a"/>
    <w:qFormat/>
    <w:rsid w:val="00C855A4"/>
    <w:pPr>
      <w:snapToGrid w:val="0"/>
      <w:spacing w:line="360" w:lineRule="auto"/>
      <w:ind w:firstLineChars="200" w:firstLine="200"/>
    </w:pPr>
    <w:rPr>
      <w:rFonts w:ascii="Times New Roman"/>
      <w:kern w:val="2"/>
      <w:sz w:val="21"/>
      <w:szCs w:val="24"/>
    </w:rPr>
  </w:style>
  <w:style w:type="paragraph" w:customStyle="1" w:styleId="Default">
    <w:name w:val="Default"/>
    <w:qFormat/>
    <w:rsid w:val="00C855A4"/>
    <w:pPr>
      <w:widowControl w:val="0"/>
      <w:autoSpaceDE w:val="0"/>
      <w:autoSpaceDN w:val="0"/>
      <w:adjustRightInd w:val="0"/>
    </w:pPr>
    <w:rPr>
      <w:rFonts w:ascii="宋体" w:cs="宋体"/>
      <w:color w:val="000000"/>
      <w:sz w:val="24"/>
      <w:szCs w:val="24"/>
    </w:rPr>
  </w:style>
  <w:style w:type="paragraph" w:customStyle="1" w:styleId="af9">
    <w:name w:val="表格文字"/>
    <w:basedOn w:val="a"/>
    <w:qFormat/>
    <w:rsid w:val="00C855A4"/>
    <w:pPr>
      <w:adjustRightInd w:val="0"/>
      <w:spacing w:line="420" w:lineRule="atLeast"/>
      <w:jc w:val="left"/>
      <w:textAlignment w:val="baseline"/>
    </w:pPr>
  </w:style>
  <w:style w:type="paragraph" w:customStyle="1" w:styleId="ParaCharCharCharCharCharCharChar">
    <w:name w:val="默认段落字体 Para Char Char Char Char Char Char Char"/>
    <w:basedOn w:val="a"/>
    <w:qFormat/>
    <w:rsid w:val="00C855A4"/>
    <w:rPr>
      <w:rFonts w:ascii="Tahoma" w:hAnsi="Tahoma"/>
      <w:sz w:val="24"/>
    </w:rPr>
  </w:style>
  <w:style w:type="paragraph" w:customStyle="1" w:styleId="11">
    <w:name w:val="1"/>
    <w:basedOn w:val="a"/>
    <w:next w:val="a"/>
    <w:qFormat/>
    <w:rsid w:val="00C855A4"/>
  </w:style>
  <w:style w:type="paragraph" w:customStyle="1" w:styleId="Char10">
    <w:name w:val="Char1"/>
    <w:basedOn w:val="a"/>
    <w:qFormat/>
    <w:rsid w:val="00C855A4"/>
    <w:pPr>
      <w:adjustRightInd w:val="0"/>
      <w:spacing w:line="600" w:lineRule="exact"/>
      <w:ind w:firstLineChars="200" w:firstLine="560"/>
      <w:jc w:val="center"/>
    </w:pPr>
  </w:style>
  <w:style w:type="paragraph" w:customStyle="1" w:styleId="12">
    <w:name w:val="列出段落1"/>
    <w:basedOn w:val="a"/>
    <w:qFormat/>
    <w:rsid w:val="00C855A4"/>
    <w:pPr>
      <w:adjustRightInd w:val="0"/>
      <w:snapToGrid w:val="0"/>
      <w:spacing w:line="360" w:lineRule="auto"/>
      <w:ind w:firstLineChars="200" w:firstLine="420"/>
    </w:pPr>
    <w:rPr>
      <w:color w:val="000000"/>
      <w:szCs w:val="21"/>
    </w:rPr>
  </w:style>
  <w:style w:type="paragraph" w:customStyle="1" w:styleId="Style6">
    <w:name w:val="_Style 6"/>
    <w:qFormat/>
    <w:rsid w:val="00C855A4"/>
    <w:pPr>
      <w:keepNext/>
      <w:keepLines/>
      <w:widowControl w:val="0"/>
      <w:spacing w:before="340" w:after="330" w:line="576" w:lineRule="auto"/>
      <w:jc w:val="both"/>
    </w:pPr>
    <w:rPr>
      <w:rFonts w:ascii="Calibri" w:hAnsi="Calibri"/>
      <w:b/>
      <w:kern w:val="44"/>
      <w:sz w:val="44"/>
      <w:szCs w:val="44"/>
    </w:rPr>
  </w:style>
  <w:style w:type="paragraph" w:customStyle="1" w:styleId="p0">
    <w:name w:val="p0"/>
    <w:basedOn w:val="a"/>
    <w:qFormat/>
    <w:rsid w:val="00C855A4"/>
    <w:pPr>
      <w:widowControl/>
      <w:spacing w:line="408" w:lineRule="auto"/>
      <w:ind w:left="1"/>
      <w:textAlignment w:val="bottom"/>
    </w:pPr>
    <w:rPr>
      <w:color w:val="000000"/>
    </w:rPr>
  </w:style>
  <w:style w:type="paragraph" w:customStyle="1" w:styleId="afa">
    <w:name w:val="表格"/>
    <w:basedOn w:val="a"/>
    <w:qFormat/>
    <w:rsid w:val="00C855A4"/>
    <w:pPr>
      <w:jc w:val="center"/>
      <w:textAlignment w:val="center"/>
    </w:pPr>
    <w:rPr>
      <w:rFonts w:ascii="华文细黑" w:hAnsi="华文细黑"/>
    </w:rPr>
  </w:style>
  <w:style w:type="paragraph" w:customStyle="1" w:styleId="13">
    <w:name w:val="正文1"/>
    <w:qFormat/>
    <w:rsid w:val="00C855A4"/>
    <w:pPr>
      <w:widowControl w:val="0"/>
      <w:adjustRightInd w:val="0"/>
      <w:spacing w:line="312" w:lineRule="atLeast"/>
      <w:jc w:val="both"/>
      <w:textAlignment w:val="baseline"/>
    </w:pPr>
    <w:rPr>
      <w:rFonts w:ascii="宋体"/>
      <w:sz w:val="34"/>
    </w:rPr>
  </w:style>
  <w:style w:type="paragraph" w:customStyle="1" w:styleId="2TimesNewRoman5020">
    <w:name w:val="样式 标题 2 + Times New Roman 四号 非加粗 段前: 5 磅 段后: 0 磅 行距: 固定值 20..."/>
    <w:basedOn w:val="2"/>
    <w:qFormat/>
    <w:rsid w:val="00C855A4"/>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rsid w:val="00C855A4"/>
    <w:pPr>
      <w:spacing w:before="120" w:after="120" w:line="400" w:lineRule="exact"/>
      <w:jc w:val="center"/>
    </w:pPr>
    <w:rPr>
      <w:rFonts w:ascii="黑体" w:eastAsia="黑体" w:hAnsi="黑体" w:cs="宋体"/>
      <w:b w:val="0"/>
      <w:bCs w:val="0"/>
      <w:sz w:val="32"/>
      <w:szCs w:val="20"/>
    </w:rPr>
  </w:style>
  <w:style w:type="paragraph" w:customStyle="1" w:styleId="Char2">
    <w:name w:val="Char"/>
    <w:basedOn w:val="a"/>
    <w:qFormat/>
    <w:rsid w:val="00C855A4"/>
    <w:rPr>
      <w:rFonts w:ascii="仿宋_GB2312" w:eastAsia="仿宋_GB2312"/>
      <w:b/>
      <w:sz w:val="32"/>
      <w:szCs w:val="32"/>
    </w:rPr>
  </w:style>
  <w:style w:type="paragraph" w:customStyle="1" w:styleId="60">
    <w:name w:val="6'"/>
    <w:basedOn w:val="a"/>
    <w:qFormat/>
    <w:rsid w:val="00C855A4"/>
    <w:pPr>
      <w:autoSpaceDE w:val="0"/>
      <w:autoSpaceDN w:val="0"/>
      <w:adjustRightInd w:val="0"/>
      <w:snapToGrid w:val="0"/>
      <w:spacing w:line="320" w:lineRule="exact"/>
      <w:jc w:val="center"/>
      <w:textAlignment w:val="baseline"/>
    </w:pPr>
    <w:rPr>
      <w:spacing w:val="20"/>
      <w:kern w:val="28"/>
    </w:rPr>
  </w:style>
  <w:style w:type="paragraph" w:customStyle="1" w:styleId="WPSOffice1">
    <w:name w:val="WPSOffice手动目录 1"/>
    <w:qFormat/>
    <w:rsid w:val="00C855A4"/>
  </w:style>
  <w:style w:type="paragraph" w:customStyle="1" w:styleId="Char20">
    <w:name w:val="Char2"/>
    <w:basedOn w:val="a"/>
    <w:qFormat/>
    <w:rsid w:val="00C855A4"/>
    <w:rPr>
      <w:rFonts w:ascii="仿宋_GB2312" w:eastAsia="仿宋_GB2312"/>
      <w:b/>
      <w:sz w:val="32"/>
      <w:szCs w:val="32"/>
    </w:rPr>
  </w:style>
  <w:style w:type="paragraph" w:customStyle="1" w:styleId="z-10">
    <w:name w:val="z-窗体顶端1"/>
    <w:basedOn w:val="a"/>
    <w:next w:val="a"/>
    <w:qFormat/>
    <w:rsid w:val="00C855A4"/>
    <w:pPr>
      <w:pBdr>
        <w:bottom w:val="single" w:sz="6" w:space="1" w:color="auto"/>
      </w:pBdr>
      <w:jc w:val="center"/>
    </w:pPr>
    <w:rPr>
      <w:rFonts w:ascii="Arial"/>
      <w:vanish/>
      <w:sz w:val="16"/>
    </w:rPr>
  </w:style>
  <w:style w:type="character" w:customStyle="1" w:styleId="red3">
    <w:name w:val="red3"/>
    <w:basedOn w:val="a1"/>
    <w:qFormat/>
    <w:rsid w:val="00C855A4"/>
    <w:rPr>
      <w:color w:val="FF0000"/>
    </w:rPr>
  </w:style>
  <w:style w:type="character" w:customStyle="1" w:styleId="14">
    <w:name w:val="明显参考1"/>
    <w:basedOn w:val="a1"/>
    <w:uiPriority w:val="32"/>
    <w:qFormat/>
    <w:rsid w:val="00C855A4"/>
    <w:rPr>
      <w:b/>
      <w:bCs/>
      <w:smallCaps/>
      <w:color w:val="C0504D"/>
      <w:spacing w:val="5"/>
      <w:u w:val="single"/>
    </w:rPr>
  </w:style>
  <w:style w:type="paragraph" w:styleId="afb">
    <w:name w:val="List Paragraph"/>
    <w:basedOn w:val="a"/>
    <w:uiPriority w:val="99"/>
    <w:unhideWhenUsed/>
    <w:qFormat/>
    <w:rsid w:val="00C855A4"/>
    <w:pPr>
      <w:ind w:firstLineChars="200" w:firstLine="420"/>
    </w:pPr>
  </w:style>
  <w:style w:type="paragraph" w:customStyle="1" w:styleId="16">
    <w:name w:val="纯文本1"/>
    <w:basedOn w:val="a"/>
    <w:qFormat/>
    <w:rsid w:val="00C855A4"/>
    <w:rPr>
      <w:rFonts w:hAnsi="Courier New"/>
      <w:color w:val="000000"/>
    </w:rPr>
  </w:style>
  <w:style w:type="paragraph" w:customStyle="1" w:styleId="TableParagraph">
    <w:name w:val="Table Paragraph"/>
    <w:basedOn w:val="a"/>
    <w:uiPriority w:val="1"/>
    <w:qFormat/>
    <w:rsid w:val="00C855A4"/>
  </w:style>
  <w:style w:type="paragraph" w:customStyle="1" w:styleId="txt">
    <w:name w:val="txt"/>
    <w:basedOn w:val="a"/>
    <w:qFormat/>
    <w:rsid w:val="00C855A4"/>
    <w:pPr>
      <w:widowControl/>
      <w:spacing w:before="100" w:beforeAutospacing="1" w:after="100" w:afterAutospacing="1"/>
      <w:jc w:val="left"/>
    </w:pPr>
    <w:rPr>
      <w:rFonts w:hAnsi="宋体" w:cs="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baike.baidu.com/view/8193.ht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xczbtb.com/"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B48A2-DD5A-44B2-9D10-068D2DBE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64759</Words>
  <Characters>12669</Characters>
  <Application>Microsoft Office Word</Application>
  <DocSecurity>0</DocSecurity>
  <Lines>105</Lines>
  <Paragraphs>154</Paragraphs>
  <ScaleCrop>false</ScaleCrop>
  <Company>微软中国</Company>
  <LinksUpToDate>false</LinksUpToDate>
  <CharactersWithSpaces>77274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河南天扬工程项目管理有限公司:宁波</cp:lastModifiedBy>
  <cp:revision>12</cp:revision>
  <cp:lastPrinted>2019-09-02T04:48:00Z</cp:lastPrinted>
  <dcterms:created xsi:type="dcterms:W3CDTF">2019-01-04T02:13:00Z</dcterms:created>
  <dcterms:modified xsi:type="dcterms:W3CDTF">2019-09-03T01:15:00Z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