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hAnsi="宋体"/>
          <w:b/>
          <w:bCs/>
          <w:sz w:val="32"/>
          <w:szCs w:val="32"/>
          <w:lang w:eastAsia="zh-CN"/>
        </w:rPr>
        <w:t>禹州市南环与</w:t>
      </w:r>
      <w:r>
        <w:rPr>
          <w:rFonts w:hint="eastAsia" w:hAnsi="宋体"/>
          <w:b/>
          <w:bCs/>
          <w:sz w:val="32"/>
          <w:szCs w:val="32"/>
          <w:lang w:val="en-US" w:eastAsia="zh-CN"/>
        </w:rPr>
        <w:t>S103市区改线连接工程监理（二次）</w:t>
      </w:r>
    </w:p>
    <w:p>
      <w:pPr>
        <w:spacing w:line="480" w:lineRule="auto"/>
        <w:jc w:val="center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中标公告</w:t>
      </w:r>
    </w:p>
    <w:tbl>
      <w:tblPr>
        <w:tblStyle w:val="7"/>
        <w:tblW w:w="845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217"/>
        <w:gridCol w:w="2621"/>
        <w:gridCol w:w="765"/>
        <w:gridCol w:w="580"/>
        <w:gridCol w:w="274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70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禹州市南环与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S103市区改线连接工程监理（二次）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7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7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JSGC-G2019098-1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7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67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公路管理局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firstLine="0" w:firstLineChars="0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125300.00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禹州市公共资源交易中心开标一室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7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67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1、建设地点：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禹州市境内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2、建设规模：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禹州市南环与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S103市区改线连接工程监理（二次）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67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宋体"/>
                <w:color w:val="000000"/>
                <w:kern w:val="2"/>
                <w:sz w:val="24"/>
                <w:szCs w:val="24"/>
                <w:lang w:eastAsia="zh-CN"/>
              </w:rPr>
              <w:t>方大国际工程咨询股份有限公司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67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丁大许、李春明、楚贡燿、杨爱敏、张树伟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7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67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综合评估法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67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元森建设管理有限公司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中标人资质</w:t>
            </w:r>
          </w:p>
        </w:tc>
        <w:tc>
          <w:tcPr>
            <w:tcW w:w="67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公路工程监理乙级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7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中标价</w:t>
            </w:r>
          </w:p>
        </w:tc>
        <w:tc>
          <w:tcPr>
            <w:tcW w:w="67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123000.00元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合格（符合国家现行的验收规范和标准）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同施工工期（含保修期）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中标人班子配备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总监理工程师</w:t>
            </w:r>
          </w:p>
        </w:tc>
        <w:tc>
          <w:tcPr>
            <w:tcW w:w="67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12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董尚德（证书编号：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C01047010900156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合同部监理工程师</w:t>
            </w:r>
          </w:p>
        </w:tc>
        <w:tc>
          <w:tcPr>
            <w:tcW w:w="67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李威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(证书编号：B01050900054)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结构监理工程师</w:t>
            </w:r>
          </w:p>
        </w:tc>
        <w:tc>
          <w:tcPr>
            <w:tcW w:w="67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5419"/>
              </w:tabs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李亚红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(证书编号：C05888100900013)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路基监理工程师</w:t>
            </w:r>
          </w:p>
        </w:tc>
        <w:tc>
          <w:tcPr>
            <w:tcW w:w="67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谷明哲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(证书编号：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B01180900594)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路面监理工程师</w:t>
            </w:r>
          </w:p>
        </w:tc>
        <w:tc>
          <w:tcPr>
            <w:tcW w:w="67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梁春立(证书编号：C01047140900279)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监理员</w:t>
            </w:r>
          </w:p>
        </w:tc>
        <w:tc>
          <w:tcPr>
            <w:tcW w:w="67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付秋傲(证书编号：D01047784180900002)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监理员</w:t>
            </w:r>
          </w:p>
        </w:tc>
        <w:tc>
          <w:tcPr>
            <w:tcW w:w="67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孔振伟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(证书编号：D01047784160900006)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安全员、见证员</w:t>
            </w:r>
          </w:p>
        </w:tc>
        <w:tc>
          <w:tcPr>
            <w:tcW w:w="67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申川（安全员证书编号：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H41160010000957）</w:t>
            </w:r>
          </w:p>
          <w:p>
            <w:pPr>
              <w:pStyle w:val="2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（见证员证书编号：H41170050000786）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157" w:right="1800" w:bottom="1157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DC"/>
    <w:rsid w:val="000426E2"/>
    <w:rsid w:val="00063008"/>
    <w:rsid w:val="000E7B0D"/>
    <w:rsid w:val="00100FCA"/>
    <w:rsid w:val="00117AEF"/>
    <w:rsid w:val="001825AD"/>
    <w:rsid w:val="0020457C"/>
    <w:rsid w:val="00411EA1"/>
    <w:rsid w:val="005C67C1"/>
    <w:rsid w:val="006D5E82"/>
    <w:rsid w:val="00725954"/>
    <w:rsid w:val="00841EDC"/>
    <w:rsid w:val="00870C1C"/>
    <w:rsid w:val="00877F9E"/>
    <w:rsid w:val="008A42A1"/>
    <w:rsid w:val="009714A7"/>
    <w:rsid w:val="009D1BAB"/>
    <w:rsid w:val="00A213F4"/>
    <w:rsid w:val="00A358C5"/>
    <w:rsid w:val="00B4400A"/>
    <w:rsid w:val="00B95E7B"/>
    <w:rsid w:val="00C16D98"/>
    <w:rsid w:val="00C3283E"/>
    <w:rsid w:val="00D019A8"/>
    <w:rsid w:val="00D735F6"/>
    <w:rsid w:val="00DB1725"/>
    <w:rsid w:val="00DD77A9"/>
    <w:rsid w:val="00DF0B82"/>
    <w:rsid w:val="00EC3568"/>
    <w:rsid w:val="00F1350A"/>
    <w:rsid w:val="07090F27"/>
    <w:rsid w:val="148F7997"/>
    <w:rsid w:val="185F6DA9"/>
    <w:rsid w:val="3ACA1F8F"/>
    <w:rsid w:val="3F8D5357"/>
    <w:rsid w:val="41E86FB3"/>
    <w:rsid w:val="469A3FB6"/>
    <w:rsid w:val="51B00F5C"/>
    <w:rsid w:val="554C4ED4"/>
    <w:rsid w:val="57F510DB"/>
    <w:rsid w:val="686A1F28"/>
    <w:rsid w:val="75CD7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customStyle="1" w:styleId="12">
    <w:name w:val="正文文本 Char"/>
    <w:basedOn w:val="8"/>
    <w:link w:val="3"/>
    <w:semiHidden/>
    <w:qFormat/>
    <w:uiPriority w:val="99"/>
    <w:rPr>
      <w:szCs w:val="24"/>
    </w:rPr>
  </w:style>
  <w:style w:type="character" w:customStyle="1" w:styleId="13">
    <w:name w:val="正文首行缩进 Char"/>
    <w:basedOn w:val="12"/>
    <w:link w:val="2"/>
    <w:semiHidden/>
    <w:qFormat/>
    <w:uiPriority w:val="99"/>
  </w:style>
  <w:style w:type="character" w:customStyle="1" w:styleId="14">
    <w:name w:val="标题 2 Char"/>
    <w:basedOn w:val="8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7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18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19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20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21">
    <w:name w:val="red2"/>
    <w:basedOn w:val="8"/>
    <w:qFormat/>
    <w:uiPriority w:val="0"/>
    <w:rPr>
      <w:color w:val="CC0000"/>
    </w:rPr>
  </w:style>
  <w:style w:type="character" w:customStyle="1" w:styleId="22">
    <w:name w:val="red3"/>
    <w:basedOn w:val="8"/>
    <w:qFormat/>
    <w:uiPriority w:val="0"/>
    <w:rPr>
      <w:color w:val="FF0000"/>
    </w:rPr>
  </w:style>
  <w:style w:type="character" w:customStyle="1" w:styleId="23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24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25">
    <w:name w:val="hover25"/>
    <w:basedOn w:val="8"/>
    <w:qFormat/>
    <w:uiPriority w:val="0"/>
  </w:style>
  <w:style w:type="character" w:customStyle="1" w:styleId="26">
    <w:name w:val="gb-j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1</Pages>
  <Words>99</Words>
  <Characters>567</Characters>
  <Lines>4</Lines>
  <Paragraphs>1</Paragraphs>
  <TotalTime>123</TotalTime>
  <ScaleCrop>false</ScaleCrop>
  <LinksUpToDate>false</LinksUpToDate>
  <CharactersWithSpaces>665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2018-05-21T01:12:00Z</dcterms:created>
  <dc:creator>YMS</dc:creator>
  <cp:lastModifiedBy>Administrator</cp:lastModifiedBy>
  <cp:lastPrinted>2019-08-26T01:21:11Z</cp:lastPrinted>
  <dcterms:modified xsi:type="dcterms:W3CDTF">2019-08-26T01:26:37Z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