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firstLineChars="200"/>
        <w:jc w:val="center"/>
        <w:rPr>
          <w:rFonts w:hint="eastAsia"/>
          <w:b/>
          <w:bCs/>
          <w:kern w:val="2"/>
          <w:sz w:val="32"/>
          <w:szCs w:val="32"/>
        </w:rPr>
      </w:pPr>
      <w:r>
        <w:rPr>
          <w:rFonts w:hint="eastAsia"/>
          <w:b/>
          <w:sz w:val="28"/>
          <w:szCs w:val="28"/>
        </w:rPr>
        <w:t>XCGC-</w:t>
      </w:r>
      <w:r>
        <w:rPr>
          <w:rFonts w:hint="eastAsia"/>
          <w:b/>
          <w:bCs/>
          <w:kern w:val="2"/>
          <w:sz w:val="32"/>
          <w:szCs w:val="32"/>
        </w:rPr>
        <w:t>F2019</w:t>
      </w:r>
      <w:r>
        <w:rPr>
          <w:rFonts w:hint="eastAsia"/>
          <w:b/>
          <w:bCs/>
          <w:kern w:val="2"/>
          <w:sz w:val="32"/>
          <w:szCs w:val="32"/>
          <w:lang w:val="en-US" w:eastAsia="zh-CN"/>
        </w:rPr>
        <w:t>207</w:t>
      </w:r>
      <w:r>
        <w:rPr>
          <w:rFonts w:hint="eastAsia"/>
          <w:b/>
          <w:bCs/>
          <w:kern w:val="2"/>
          <w:sz w:val="32"/>
          <w:szCs w:val="32"/>
        </w:rPr>
        <w:t>中国移动通信集团河南有限公司许昌分公司“生产调度楼项目”施工</w:t>
      </w:r>
    </w:p>
    <w:p>
      <w:pPr>
        <w:spacing w:line="560" w:lineRule="exact"/>
        <w:ind w:firstLine="643" w:firstLineChars="200"/>
        <w:jc w:val="center"/>
        <w:rPr>
          <w:b/>
          <w:bCs/>
          <w:kern w:val="2"/>
          <w:sz w:val="32"/>
          <w:szCs w:val="32"/>
        </w:rPr>
      </w:pPr>
      <w:r>
        <w:rPr>
          <w:rFonts w:hint="eastAsia" w:hAnsi="宋体" w:cs="宋体"/>
          <w:b/>
          <w:sz w:val="32"/>
          <w:szCs w:val="32"/>
        </w:rPr>
        <w:t>招标公告</w:t>
      </w:r>
    </w:p>
    <w:p>
      <w:pPr>
        <w:tabs>
          <w:tab w:val="left" w:pos="4420"/>
        </w:tabs>
        <w:spacing w:line="500" w:lineRule="exact"/>
        <w:outlineLvl w:val="0"/>
        <w:rPr>
          <w:rFonts w:hAnsi="宋体" w:cs="宋体"/>
          <w:b/>
          <w:sz w:val="24"/>
          <w:szCs w:val="24"/>
        </w:rPr>
      </w:pPr>
      <w:r>
        <w:rPr>
          <w:rFonts w:hint="eastAsia" w:hAnsi="宋体" w:cs="宋体"/>
          <w:b/>
          <w:sz w:val="24"/>
          <w:szCs w:val="24"/>
        </w:rPr>
        <w:t>1.招标条件</w:t>
      </w:r>
    </w:p>
    <w:p>
      <w:pPr>
        <w:spacing w:line="500" w:lineRule="exact"/>
        <w:ind w:firstLine="480" w:firstLineChars="200"/>
        <w:jc w:val="left"/>
        <w:rPr>
          <w:rFonts w:hAnsi="宋体" w:cs="宋体"/>
          <w:sz w:val="24"/>
          <w:szCs w:val="24"/>
        </w:rPr>
      </w:pPr>
      <w:r>
        <w:rPr>
          <w:rFonts w:hint="eastAsia" w:hAnsi="宋体" w:cs="宋体"/>
          <w:sz w:val="24"/>
          <w:szCs w:val="24"/>
        </w:rPr>
        <w:t>中国移动通信集团河南有限公司许昌分公司“生产调度楼项目”，</w:t>
      </w:r>
      <w:r>
        <w:rPr>
          <w:rFonts w:hint="eastAsia" w:hAnsi="宋体" w:cs="宋体"/>
          <w:sz w:val="24"/>
        </w:rPr>
        <w:t>已在河南省企业投资项目备案系统备案</w:t>
      </w:r>
      <w:r>
        <w:rPr>
          <w:rFonts w:hint="eastAsia" w:hAnsi="宋体" w:cs="宋体"/>
          <w:sz w:val="24"/>
          <w:szCs w:val="24"/>
        </w:rPr>
        <w:t xml:space="preserve">，招标人为中国移动通信集团河南有限公司许昌分公司，建设资金为自筹资金,项目出资比例为100%。项目已具备招标条件，现对该项目的施工进行公开招标。  </w:t>
      </w:r>
    </w:p>
    <w:p>
      <w:pPr>
        <w:tabs>
          <w:tab w:val="left" w:pos="4420"/>
        </w:tabs>
        <w:spacing w:line="50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00" w:lineRule="exact"/>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207</w:t>
      </w:r>
      <w:r>
        <w:rPr>
          <w:rFonts w:hint="eastAsia" w:hAnsi="宋体" w:cs="宋体"/>
          <w:sz w:val="24"/>
          <w:szCs w:val="24"/>
        </w:rPr>
        <w:t xml:space="preserve"> </w:t>
      </w:r>
    </w:p>
    <w:p>
      <w:pPr>
        <w:pStyle w:val="2"/>
        <w:spacing w:line="500" w:lineRule="exact"/>
        <w:ind w:firstLine="480" w:firstLineChars="200"/>
        <w:rPr>
          <w:rFonts w:hAnsi="宋体" w:cs="宋体"/>
          <w:sz w:val="24"/>
          <w:szCs w:val="24"/>
        </w:rPr>
      </w:pPr>
      <w:r>
        <w:rPr>
          <w:rFonts w:hint="eastAsia" w:hAnsi="宋体" w:cs="宋体"/>
          <w:sz w:val="24"/>
          <w:szCs w:val="24"/>
        </w:rPr>
        <w:t>2.2项目概况：项目占地面积15.6亩，建筑规模18000平方米，地下一层、地上七层，建筑高度30米，总投资8736万元。</w:t>
      </w:r>
    </w:p>
    <w:p>
      <w:pPr>
        <w:spacing w:line="500" w:lineRule="exact"/>
        <w:ind w:firstLine="480" w:firstLineChars="200"/>
        <w:rPr>
          <w:rFonts w:hAnsi="宋体" w:cs="宋体"/>
          <w:sz w:val="24"/>
          <w:szCs w:val="24"/>
        </w:rPr>
      </w:pPr>
      <w:r>
        <w:rPr>
          <w:rFonts w:hint="eastAsia" w:hAnsi="宋体" w:cs="宋体"/>
          <w:sz w:val="24"/>
          <w:szCs w:val="24"/>
        </w:rPr>
        <w:t>2.3标段划分：共设一个标段；</w:t>
      </w:r>
    </w:p>
    <w:p>
      <w:pPr>
        <w:spacing w:line="500" w:lineRule="exact"/>
        <w:ind w:firstLine="480" w:firstLineChars="200"/>
        <w:rPr>
          <w:rFonts w:eastAsia="宋体"/>
          <w:sz w:val="24"/>
          <w:szCs w:val="24"/>
        </w:rPr>
      </w:pPr>
      <w:r>
        <w:rPr>
          <w:rFonts w:hint="eastAsia" w:hAnsi="宋体" w:cs="宋体"/>
          <w:sz w:val="24"/>
          <w:szCs w:val="24"/>
        </w:rPr>
        <w:t>2.4招标控制价为：</w:t>
      </w:r>
      <w:r>
        <w:rPr>
          <w:rFonts w:hAnsi="宋体" w:cs="宋体"/>
          <w:sz w:val="24"/>
          <w:szCs w:val="24"/>
        </w:rPr>
        <w:t>42627986.47</w:t>
      </w:r>
      <w:r>
        <w:rPr>
          <w:rFonts w:hint="eastAsia" w:eastAsia="宋体"/>
          <w:sz w:val="24"/>
          <w:szCs w:val="24"/>
        </w:rPr>
        <w:t>元；</w:t>
      </w:r>
    </w:p>
    <w:p>
      <w:pPr>
        <w:spacing w:line="500" w:lineRule="exact"/>
        <w:ind w:firstLine="480" w:firstLineChars="200"/>
        <w:rPr>
          <w:rFonts w:hAnsi="宋体" w:cs="宋体"/>
          <w:sz w:val="24"/>
          <w:szCs w:val="24"/>
        </w:rPr>
      </w:pPr>
      <w:r>
        <w:rPr>
          <w:rFonts w:hint="eastAsia" w:hAnsi="宋体" w:cs="宋体"/>
          <w:sz w:val="24"/>
          <w:szCs w:val="24"/>
        </w:rPr>
        <w:t>2.5招标范围：</w:t>
      </w:r>
      <w:r>
        <w:rPr>
          <w:rFonts w:hint="eastAsia" w:hAnsi="宋体" w:eastAsia="宋体" w:cs="宋体"/>
          <w:sz w:val="24"/>
          <w:szCs w:val="24"/>
        </w:rPr>
        <w:t>招标文件、施工图纸、工程量清单、答疑纪要和补充文件（如有）范围内的所有建设内容</w:t>
      </w:r>
      <w:r>
        <w:rPr>
          <w:rFonts w:hint="eastAsia" w:hAnsi="宋体" w:cs="宋体"/>
          <w:sz w:val="24"/>
          <w:szCs w:val="24"/>
        </w:rPr>
        <w:t>；</w:t>
      </w:r>
    </w:p>
    <w:p>
      <w:pPr>
        <w:pStyle w:val="5"/>
        <w:spacing w:beforeAutospacing="0" w:afterAutospacing="0" w:line="360" w:lineRule="auto"/>
        <w:ind w:firstLine="480" w:firstLineChars="200"/>
        <w:contextualSpacing/>
        <w:jc w:val="both"/>
      </w:pPr>
      <w:r>
        <w:rPr>
          <w:rFonts w:hint="eastAsia"/>
          <w:szCs w:val="24"/>
        </w:rPr>
        <w:t>2.6计划工期:</w:t>
      </w:r>
      <w:r>
        <w:rPr>
          <w:rFonts w:hint="eastAsia"/>
        </w:rPr>
        <w:t xml:space="preserve"> 400日历天。</w:t>
      </w:r>
    </w:p>
    <w:p>
      <w:pPr>
        <w:spacing w:line="500" w:lineRule="exact"/>
        <w:ind w:firstLine="480" w:firstLineChars="200"/>
        <w:rPr>
          <w:rFonts w:hAnsi="宋体" w:cs="宋体"/>
          <w:sz w:val="24"/>
          <w:szCs w:val="24"/>
        </w:rPr>
      </w:pPr>
      <w:r>
        <w:rPr>
          <w:rFonts w:hint="eastAsia" w:hAnsi="宋体" w:cs="宋体"/>
          <w:sz w:val="24"/>
          <w:szCs w:val="24"/>
        </w:rPr>
        <w:t>2.7质量要求：合格</w:t>
      </w:r>
      <w:r>
        <w:rPr>
          <w:rFonts w:hint="eastAsia" w:hAnsi="宋体" w:cs="宋体"/>
          <w:sz w:val="24"/>
          <w:szCs w:val="24"/>
          <w:lang w:eastAsia="zh-CN"/>
        </w:rPr>
        <w:t>并创建</w:t>
      </w:r>
      <w:r>
        <w:rPr>
          <w:rFonts w:hint="eastAsia" w:hAnsi="宋体" w:cs="宋体"/>
          <w:sz w:val="24"/>
          <w:szCs w:val="24"/>
          <w:lang w:val="en-US" w:eastAsia="zh-CN"/>
        </w:rPr>
        <w:t>中州杯</w:t>
      </w:r>
      <w:r>
        <w:rPr>
          <w:rFonts w:hint="eastAsia" w:hAnsi="宋体" w:cs="宋体"/>
          <w:sz w:val="24"/>
          <w:szCs w:val="24"/>
        </w:rPr>
        <w:t>。</w:t>
      </w:r>
    </w:p>
    <w:p>
      <w:pPr>
        <w:spacing w:line="500" w:lineRule="exact"/>
        <w:outlineLvl w:val="0"/>
        <w:rPr>
          <w:rFonts w:hAnsi="宋体" w:cs="宋体"/>
          <w:b/>
          <w:sz w:val="24"/>
          <w:szCs w:val="24"/>
        </w:rPr>
      </w:pPr>
      <w:r>
        <w:rPr>
          <w:rFonts w:hint="eastAsia" w:hAnsi="宋体" w:cs="宋体"/>
          <w:b/>
          <w:sz w:val="24"/>
          <w:szCs w:val="24"/>
        </w:rPr>
        <w:t>3.投标人资格要求</w:t>
      </w:r>
    </w:p>
    <w:p>
      <w:pPr>
        <w:snapToGrid w:val="0"/>
        <w:spacing w:line="500" w:lineRule="exact"/>
        <w:ind w:firstLine="480" w:firstLineChars="200"/>
        <w:rPr>
          <w:rFonts w:hAnsi="宋体" w:cs="宋体"/>
          <w:sz w:val="24"/>
        </w:rPr>
      </w:pPr>
      <w:r>
        <w:rPr>
          <w:rFonts w:hint="eastAsia" w:hAnsi="宋体"/>
          <w:sz w:val="24"/>
        </w:rPr>
        <w:t>3.1</w:t>
      </w:r>
      <w:r>
        <w:rPr>
          <w:rFonts w:hint="eastAsia" w:hAnsi="宋体" w:cs="宋体"/>
          <w:sz w:val="24"/>
        </w:rPr>
        <w:t>（1）须具备独立的法人资格；</w:t>
      </w:r>
    </w:p>
    <w:p>
      <w:pPr>
        <w:snapToGrid w:val="0"/>
        <w:spacing w:line="500" w:lineRule="exact"/>
        <w:ind w:firstLine="840" w:firstLineChars="350"/>
        <w:rPr>
          <w:rFonts w:hAnsi="宋体" w:cs="宋体"/>
          <w:sz w:val="24"/>
        </w:rPr>
      </w:pPr>
      <w:r>
        <w:rPr>
          <w:rFonts w:hint="eastAsia" w:hAnsi="宋体" w:cs="宋体"/>
          <w:sz w:val="24"/>
        </w:rPr>
        <w:t>（2）具备建设行政主管部门颁发的建筑工程施工总承包贰级及以上资质，且具有有效的安全生产许可证；并在人员、设备、资金等方面具备相应的工程总承包实施能力；</w:t>
      </w:r>
    </w:p>
    <w:p>
      <w:pPr>
        <w:snapToGrid w:val="0"/>
        <w:spacing w:line="500" w:lineRule="exact"/>
        <w:ind w:firstLine="840" w:firstLineChars="350"/>
        <w:rPr>
          <w:rFonts w:hAnsi="宋体" w:cs="宋体"/>
          <w:sz w:val="24"/>
        </w:rPr>
      </w:pPr>
      <w:r>
        <w:rPr>
          <w:rFonts w:hint="eastAsia" w:hAnsi="宋体" w:cs="宋体"/>
          <w:sz w:val="24"/>
        </w:rPr>
        <w:t>（3）拟派项目负责人须具备建筑工程专业二级及以上注册建造师执业资格，且具有有效的安全生产考核合格证书和中级及以上工程师技术职称证书，且未担任其他在施建设工程项目的项目负责人。</w:t>
      </w:r>
    </w:p>
    <w:p>
      <w:pPr>
        <w:spacing w:line="500" w:lineRule="exact"/>
        <w:ind w:firstLine="480" w:firstLineChars="200"/>
        <w:rPr>
          <w:rFonts w:hAnsi="宋体"/>
          <w:color w:val="000000"/>
          <w:sz w:val="24"/>
        </w:rPr>
      </w:pPr>
      <w:r>
        <w:rPr>
          <w:rFonts w:hint="eastAsia" w:hAnsi="宋体"/>
          <w:sz w:val="24"/>
        </w:rPr>
        <w:t>3.2</w:t>
      </w:r>
      <w:r>
        <w:rPr>
          <w:rFonts w:hint="eastAsia" w:hAnsi="宋体"/>
          <w:color w:val="000000"/>
          <w:sz w:val="24"/>
        </w:rPr>
        <w:t>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rPr>
        <w:t xml:space="preserve"> </w:t>
      </w:r>
    </w:p>
    <w:p>
      <w:pPr>
        <w:spacing w:line="500" w:lineRule="exact"/>
        <w:ind w:firstLine="480" w:firstLineChars="200"/>
        <w:rPr>
          <w:rFonts w:hAnsi="宋体" w:cs="宋体"/>
          <w:sz w:val="24"/>
          <w:szCs w:val="24"/>
        </w:rPr>
      </w:pPr>
      <w:r>
        <w:rPr>
          <w:rFonts w:hint="eastAsia" w:hAnsi="宋体" w:cs="宋体"/>
          <w:sz w:val="24"/>
          <w:szCs w:val="24"/>
        </w:rPr>
        <w:t>3.3本次招标不接受联合体投标。</w:t>
      </w:r>
    </w:p>
    <w:p>
      <w:pPr>
        <w:spacing w:line="500" w:lineRule="exact"/>
        <w:ind w:firstLine="480" w:firstLineChars="200"/>
        <w:outlineLvl w:val="0"/>
        <w:rPr>
          <w:rFonts w:hAnsi="宋体" w:cs="宋体"/>
          <w:sz w:val="24"/>
          <w:szCs w:val="24"/>
        </w:rPr>
      </w:pPr>
      <w:r>
        <w:rPr>
          <w:rFonts w:hint="eastAsia" w:hAnsi="宋体" w:cs="宋体"/>
          <w:sz w:val="24"/>
          <w:szCs w:val="24"/>
        </w:rPr>
        <w:t>3.4本次招标实行资格后审。</w:t>
      </w:r>
    </w:p>
    <w:p>
      <w:pPr>
        <w:widowControl/>
        <w:spacing w:line="500" w:lineRule="exact"/>
        <w:rPr>
          <w:rFonts w:hAnsi="宋体"/>
          <w:b/>
          <w:sz w:val="24"/>
        </w:rPr>
      </w:pPr>
      <w:r>
        <w:rPr>
          <w:rFonts w:hint="eastAsia" w:hAnsi="宋体"/>
          <w:b/>
          <w:bCs/>
          <w:sz w:val="24"/>
        </w:rPr>
        <w:t>4、网上下载招标文件</w:t>
      </w:r>
    </w:p>
    <w:p>
      <w:pPr>
        <w:spacing w:line="500" w:lineRule="exact"/>
        <w:ind w:right="-170" w:rightChars="-50" w:firstLine="482"/>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500" w:lineRule="exact"/>
        <w:ind w:right="-170" w:rightChars="-5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500" w:lineRule="exact"/>
        <w:outlineLvl w:val="0"/>
        <w:rPr>
          <w:rFonts w:hAnsi="宋体"/>
          <w:b/>
          <w:sz w:val="24"/>
          <w:szCs w:val="24"/>
        </w:rPr>
      </w:pPr>
      <w:r>
        <w:rPr>
          <w:rFonts w:hint="eastAsia" w:hAnsi="宋体"/>
          <w:b/>
          <w:sz w:val="24"/>
          <w:szCs w:val="24"/>
        </w:rPr>
        <w:t>5.招标文件和施工图纸的获取</w:t>
      </w:r>
    </w:p>
    <w:p>
      <w:pPr>
        <w:tabs>
          <w:tab w:val="left" w:pos="7095"/>
        </w:tabs>
        <w:spacing w:line="500" w:lineRule="exact"/>
        <w:ind w:firstLine="360" w:firstLineChars="150"/>
        <w:rPr>
          <w:rFonts w:hAnsi="宋体"/>
          <w:sz w:val="24"/>
          <w:szCs w:val="24"/>
        </w:rPr>
      </w:pPr>
      <w:r>
        <w:rPr>
          <w:rFonts w:hint="eastAsia" w:hAnsi="宋体"/>
          <w:sz w:val="24"/>
          <w:szCs w:val="24"/>
        </w:rPr>
        <w:t>5.1招标文件、图纸和工程量清单的获取：投标人于投标文件递交截止时间前均可登录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w:t>
      </w:r>
      <w:r>
        <w:rPr>
          <w:rFonts w:hint="eastAsia" w:hAnsi="宋体" w:eastAsia="宋体" w:cs="Times New Roman"/>
          <w:bCs/>
          <w:sz w:val="24"/>
        </w:rPr>
        <w:t>http://ggzy.xuchang.gov.cn/</w:t>
      </w:r>
      <w:r>
        <w:rPr>
          <w:rFonts w:hint="eastAsia" w:hAnsi="宋体"/>
          <w:sz w:val="24"/>
          <w:szCs w:val="24"/>
        </w:rPr>
        <w:t>），通过“投标人/供应商登录” 入口自行下载。</w:t>
      </w:r>
    </w:p>
    <w:p>
      <w:pPr>
        <w:autoSpaceDE w:val="0"/>
        <w:autoSpaceDN w:val="0"/>
        <w:adjustRightInd w:val="0"/>
        <w:spacing w:line="500" w:lineRule="exact"/>
        <w:ind w:firstLine="480"/>
        <w:jc w:val="left"/>
        <w:rPr>
          <w:rFonts w:hAnsi="宋体" w:cs="宋体"/>
          <w:b/>
          <w:bCs/>
          <w:sz w:val="24"/>
        </w:rPr>
      </w:pPr>
      <w:r>
        <w:rPr>
          <w:rFonts w:hint="eastAsia" w:hAnsi="宋体"/>
          <w:sz w:val="24"/>
          <w:szCs w:val="24"/>
        </w:rPr>
        <w:t>5.3</w:t>
      </w:r>
      <w:r>
        <w:rPr>
          <w:rFonts w:hint="eastAsia" w:hAnsi="宋体" w:eastAsia="宋体" w:cs="Times New Roman"/>
          <w:sz w:val="24"/>
        </w:rPr>
        <w:t>招标文件售价300元/标段</w:t>
      </w:r>
      <w:r>
        <w:rPr>
          <w:rFonts w:hint="eastAsia" w:hAnsi="宋体"/>
          <w:sz w:val="24"/>
          <w:szCs w:val="24"/>
        </w:rPr>
        <w:t>，于提交电子投标文件时缴纳给招标代理机构，售后不退</w:t>
      </w:r>
      <w:r>
        <w:rPr>
          <w:rFonts w:hint="eastAsia" w:hAnsi="宋体" w:cs="宋体"/>
          <w:sz w:val="24"/>
        </w:rPr>
        <w:t>。</w:t>
      </w:r>
    </w:p>
    <w:p>
      <w:pPr>
        <w:autoSpaceDE w:val="0"/>
        <w:autoSpaceDN w:val="0"/>
        <w:adjustRightInd w:val="0"/>
        <w:spacing w:line="500" w:lineRule="exact"/>
        <w:jc w:val="left"/>
        <w:rPr>
          <w:rFonts w:hAnsi="宋体" w:cs="宋体"/>
          <w:b/>
          <w:bCs/>
          <w:sz w:val="24"/>
        </w:rPr>
      </w:pPr>
      <w:r>
        <w:rPr>
          <w:rFonts w:hint="eastAsia" w:hAnsi="宋体" w:cs="宋体"/>
          <w:b/>
          <w:bCs/>
          <w:sz w:val="24"/>
        </w:rPr>
        <w:t>6.投标文件的提交</w:t>
      </w:r>
    </w:p>
    <w:p>
      <w:pPr>
        <w:spacing w:line="50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00" w:lineRule="exact"/>
        <w:ind w:firstLine="465"/>
        <w:rPr>
          <w:rFonts w:hAnsi="宋体" w:cs="宋体"/>
          <w:sz w:val="24"/>
          <w:szCs w:val="24"/>
        </w:rPr>
      </w:pPr>
      <w:r>
        <w:rPr>
          <w:rFonts w:hint="eastAsia" w:hAnsi="宋体" w:cs="宋体"/>
          <w:sz w:val="24"/>
          <w:szCs w:val="24"/>
        </w:rPr>
        <w:t>6.2 投标文件提交的截止时间及开标时间：2019年</w:t>
      </w:r>
      <w:r>
        <w:rPr>
          <w:rFonts w:hint="eastAsia" w:hAnsi="宋体" w:cs="宋体"/>
          <w:sz w:val="24"/>
          <w:szCs w:val="24"/>
          <w:lang w:val="en-US" w:eastAsia="zh-CN"/>
        </w:rPr>
        <w:t>9</w:t>
      </w:r>
      <w:r>
        <w:rPr>
          <w:rFonts w:hint="eastAsia" w:hAnsi="宋体" w:cs="宋体"/>
          <w:sz w:val="24"/>
          <w:szCs w:val="24"/>
        </w:rPr>
        <w:t xml:space="preserve"> 月</w:t>
      </w:r>
      <w:r>
        <w:rPr>
          <w:rFonts w:hint="eastAsia" w:hAnsi="宋体" w:cs="宋体"/>
          <w:sz w:val="24"/>
          <w:szCs w:val="24"/>
          <w:lang w:val="en-US" w:eastAsia="zh-CN"/>
        </w:rPr>
        <w:t>24</w:t>
      </w:r>
      <w:r>
        <w:rPr>
          <w:rFonts w:hint="eastAsia" w:hAnsi="宋体" w:cs="宋体"/>
          <w:sz w:val="24"/>
          <w:szCs w:val="24"/>
        </w:rPr>
        <w:t>日8时30分。</w:t>
      </w:r>
    </w:p>
    <w:p>
      <w:pPr>
        <w:autoSpaceDE w:val="0"/>
        <w:autoSpaceDN w:val="0"/>
        <w:adjustRightInd w:val="0"/>
        <w:spacing w:line="500" w:lineRule="exac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pPr>
        <w:autoSpaceDE w:val="0"/>
        <w:autoSpaceDN w:val="0"/>
        <w:adjustRightInd w:val="0"/>
        <w:spacing w:line="500" w:lineRule="exact"/>
        <w:ind w:firstLine="480"/>
        <w:outlineLvl w:val="0"/>
        <w:rPr>
          <w:sz w:val="24"/>
        </w:rPr>
      </w:pPr>
      <w:r>
        <w:rPr>
          <w:rFonts w:hint="eastAsia"/>
          <w:sz w:val="24"/>
        </w:rPr>
        <w:t>6.4 电子投标文件提交地点：许昌市公共资源交易中心（许昌市龙兴路竹林路交汇处公共资源大厦）开标</w:t>
      </w:r>
      <w:r>
        <w:rPr>
          <w:rFonts w:hint="eastAsia"/>
          <w:sz w:val="24"/>
          <w:lang w:eastAsia="zh-CN"/>
        </w:rPr>
        <w:t>一</w:t>
      </w:r>
      <w:r>
        <w:rPr>
          <w:rFonts w:hint="eastAsia"/>
          <w:sz w:val="24"/>
        </w:rPr>
        <w:t>室。</w:t>
      </w:r>
    </w:p>
    <w:p>
      <w:pPr>
        <w:autoSpaceDE w:val="0"/>
        <w:autoSpaceDN w:val="0"/>
        <w:adjustRightInd w:val="0"/>
        <w:spacing w:line="500" w:lineRule="exact"/>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500" w:lineRule="exact"/>
        <w:outlineLvl w:val="0"/>
        <w:rPr>
          <w:rFonts w:hAnsi="宋体" w:cs="宋体"/>
          <w:b/>
          <w:sz w:val="24"/>
          <w:szCs w:val="24"/>
        </w:rPr>
      </w:pPr>
      <w:r>
        <w:rPr>
          <w:rFonts w:hint="eastAsia" w:hAnsi="宋体" w:cs="宋体"/>
          <w:b/>
          <w:sz w:val="24"/>
          <w:szCs w:val="24"/>
        </w:rPr>
        <w:t>7.发布公告的媒介</w:t>
      </w:r>
    </w:p>
    <w:p>
      <w:pPr>
        <w:spacing w:line="500" w:lineRule="exact"/>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spacing w:line="500" w:lineRule="exact"/>
        <w:rPr>
          <w:rFonts w:hAnsi="宋体" w:cs="宋体"/>
          <w:sz w:val="24"/>
          <w:szCs w:val="22"/>
        </w:rPr>
      </w:pPr>
      <w:r>
        <w:rPr>
          <w:rFonts w:hint="eastAsia" w:hAnsi="宋体" w:cs="宋体"/>
          <w:sz w:val="24"/>
          <w:szCs w:val="22"/>
        </w:rPr>
        <w:t>8.联系方式</w:t>
      </w:r>
    </w:p>
    <w:p>
      <w:pPr>
        <w:tabs>
          <w:tab w:val="left" w:pos="4140"/>
          <w:tab w:val="left" w:pos="4260"/>
        </w:tabs>
        <w:spacing w:line="500" w:lineRule="exact"/>
        <w:ind w:right="-578" w:rightChars="-170" w:firstLine="480" w:firstLineChars="200"/>
        <w:rPr>
          <w:rFonts w:hAnsi="宋体" w:cs="宋体"/>
          <w:sz w:val="24"/>
          <w:szCs w:val="24"/>
        </w:rPr>
      </w:pPr>
      <w:r>
        <w:rPr>
          <w:rFonts w:hint="eastAsia" w:hAnsi="宋体" w:cs="宋体"/>
          <w:sz w:val="24"/>
          <w:szCs w:val="24"/>
        </w:rPr>
        <w:t>招 标 人：中国移动通信集团河南有限公司许昌分公司</w:t>
      </w:r>
    </w:p>
    <w:p>
      <w:pPr>
        <w:tabs>
          <w:tab w:val="left" w:pos="4140"/>
          <w:tab w:val="left" w:pos="4260"/>
        </w:tabs>
        <w:spacing w:line="500" w:lineRule="exact"/>
        <w:ind w:right="-578" w:rightChars="-170" w:firstLine="240" w:firstLineChars="100"/>
        <w:rPr>
          <w:rFonts w:hAnsi="宋体" w:cs="宋体"/>
          <w:sz w:val="24"/>
          <w:szCs w:val="24"/>
        </w:rPr>
      </w:pPr>
      <w:r>
        <w:rPr>
          <w:rFonts w:hint="eastAsia" w:hAnsi="宋体" w:cs="宋体"/>
          <w:sz w:val="24"/>
          <w:szCs w:val="24"/>
        </w:rPr>
        <w:t xml:space="preserve">  地    址：许昌市八一路东段</w:t>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tabs>
          <w:tab w:val="left" w:pos="4140"/>
          <w:tab w:val="left" w:pos="4260"/>
        </w:tabs>
        <w:spacing w:line="500" w:lineRule="exact"/>
        <w:ind w:right="-578" w:rightChars="-170" w:firstLine="480" w:firstLineChars="200"/>
        <w:rPr>
          <w:rFonts w:hAnsi="宋体" w:cs="宋体"/>
          <w:sz w:val="24"/>
          <w:szCs w:val="24"/>
        </w:rPr>
      </w:pPr>
      <w:r>
        <w:rPr>
          <w:rFonts w:hint="eastAsia" w:hAnsi="宋体" w:cs="宋体"/>
          <w:sz w:val="24"/>
          <w:szCs w:val="24"/>
        </w:rPr>
        <w:t>联 系 人：陈先生</w:t>
      </w:r>
    </w:p>
    <w:p>
      <w:pPr>
        <w:spacing w:line="500" w:lineRule="exact"/>
        <w:ind w:firstLine="465"/>
        <w:rPr>
          <w:rFonts w:hAnsi="宋体" w:cs="宋体"/>
          <w:sz w:val="24"/>
        </w:rPr>
      </w:pPr>
      <w:r>
        <w:rPr>
          <w:rFonts w:hint="eastAsia" w:hAnsi="宋体" w:cs="宋体"/>
          <w:sz w:val="24"/>
          <w:szCs w:val="24"/>
        </w:rPr>
        <w:t>联系方式：13409396776</w:t>
      </w:r>
    </w:p>
    <w:p>
      <w:pPr>
        <w:spacing w:line="500" w:lineRule="exact"/>
        <w:ind w:firstLine="465"/>
        <w:rPr>
          <w:rFonts w:hAnsi="宋体" w:cs="宋体"/>
          <w:sz w:val="24"/>
        </w:rPr>
      </w:pPr>
      <w:r>
        <w:rPr>
          <w:rFonts w:hint="eastAsia" w:hAnsi="宋体" w:cs="宋体"/>
          <w:sz w:val="24"/>
        </w:rPr>
        <w:t>代理机构：河南省机电设备国际招标有限公司</w:t>
      </w:r>
    </w:p>
    <w:p>
      <w:pPr>
        <w:spacing w:line="500" w:lineRule="exact"/>
        <w:ind w:firstLine="465"/>
        <w:rPr>
          <w:rFonts w:hAnsi="宋体" w:cs="宋体"/>
          <w:sz w:val="24"/>
        </w:rPr>
      </w:pPr>
      <w:r>
        <w:rPr>
          <w:rFonts w:hint="eastAsia" w:hAnsi="宋体" w:cs="宋体"/>
          <w:sz w:val="24"/>
        </w:rPr>
        <w:t>地    址：郑州市金水区东明路</w:t>
      </w:r>
    </w:p>
    <w:p>
      <w:pPr>
        <w:spacing w:line="500" w:lineRule="exact"/>
        <w:ind w:firstLine="465"/>
        <w:rPr>
          <w:rFonts w:hAnsi="宋体" w:cs="宋体"/>
          <w:sz w:val="24"/>
        </w:rPr>
      </w:pPr>
      <w:r>
        <w:rPr>
          <w:rFonts w:hint="eastAsia" w:hAnsi="宋体" w:cs="宋体"/>
          <w:sz w:val="24"/>
        </w:rPr>
        <w:t>联 系 人：王先生</w:t>
      </w:r>
    </w:p>
    <w:p>
      <w:pPr>
        <w:spacing w:line="500" w:lineRule="exact"/>
        <w:ind w:firstLine="465"/>
        <w:rPr>
          <w:rFonts w:hAnsi="宋体" w:cs="宋体"/>
          <w:sz w:val="24"/>
        </w:rPr>
      </w:pPr>
      <w:r>
        <w:rPr>
          <w:rFonts w:hint="eastAsia" w:hAnsi="宋体" w:cs="宋体"/>
          <w:sz w:val="24"/>
        </w:rPr>
        <w:t>联系电话：0371-</w:t>
      </w:r>
      <w:r>
        <w:rPr>
          <w:rFonts w:hint="eastAsia" w:hAnsi="宋体" w:cs="宋体"/>
          <w:sz w:val="24"/>
          <w:lang w:val="en-US" w:eastAsia="zh-CN"/>
        </w:rPr>
        <w:t>86125709</w:t>
      </w:r>
    </w:p>
    <w:p>
      <w:pPr>
        <w:widowControl/>
        <w:spacing w:line="500" w:lineRule="exact"/>
        <w:rPr>
          <w:rFonts w:hAnsi="宋体"/>
          <w:sz w:val="24"/>
        </w:rPr>
      </w:pPr>
    </w:p>
    <w:p>
      <w:pPr>
        <w:tabs>
          <w:tab w:val="left" w:pos="4140"/>
          <w:tab w:val="left" w:pos="4260"/>
        </w:tabs>
        <w:spacing w:line="500" w:lineRule="exact"/>
        <w:ind w:right="-578" w:rightChars="-170"/>
        <w:jc w:val="right"/>
        <w:rPr>
          <w:rFonts w:hAnsi="宋体" w:cs="宋体"/>
          <w:sz w:val="24"/>
          <w:szCs w:val="24"/>
        </w:rPr>
      </w:pPr>
    </w:p>
    <w:p>
      <w:pPr>
        <w:tabs>
          <w:tab w:val="left" w:pos="4140"/>
          <w:tab w:val="left" w:pos="4260"/>
        </w:tabs>
        <w:spacing w:line="500" w:lineRule="exact"/>
        <w:ind w:right="-578" w:rightChars="-170"/>
        <w:jc w:val="center"/>
        <w:rPr>
          <w:rFonts w:hAnsi="宋体"/>
          <w:sz w:val="24"/>
        </w:rPr>
      </w:pPr>
      <w:r>
        <w:rPr>
          <w:rFonts w:hint="eastAsia" w:hAnsi="宋体"/>
          <w:sz w:val="24"/>
        </w:rPr>
        <w:t xml:space="preserve">                                      2019年</w:t>
      </w:r>
      <w:r>
        <w:rPr>
          <w:rFonts w:hint="eastAsia" w:hAnsi="宋体"/>
          <w:sz w:val="24"/>
          <w:lang w:val="en-US" w:eastAsia="zh-CN"/>
        </w:rPr>
        <w:t>8</w:t>
      </w:r>
      <w:r>
        <w:rPr>
          <w:rFonts w:hint="eastAsia" w:hAnsi="宋体"/>
          <w:sz w:val="24"/>
        </w:rPr>
        <w:t>月</w:t>
      </w:r>
      <w:r>
        <w:rPr>
          <w:rFonts w:hint="eastAsia" w:hAnsi="宋体"/>
          <w:sz w:val="24"/>
          <w:lang w:val="en-US" w:eastAsia="zh-CN"/>
        </w:rPr>
        <w:t>30</w:t>
      </w:r>
      <w:r>
        <w:rPr>
          <w:rFonts w:hint="eastAsia" w:hAnsi="宋体"/>
          <w:sz w:val="24"/>
        </w:rPr>
        <w:t xml:space="preserve"> 日</w:t>
      </w:r>
    </w:p>
    <w:p>
      <w:pPr>
        <w:widowControl/>
        <w:spacing w:line="500" w:lineRule="exact"/>
        <w:jc w:val="left"/>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bookmarkStart w:id="0" w:name="_GoBack"/>
      <w:bookmarkEnd w:id="0"/>
    </w:p>
    <w:p>
      <w:pPr>
        <w:widowControl/>
        <w:spacing w:line="500" w:lineRule="exact"/>
        <w:jc w:val="left"/>
        <w:rPr>
          <w:rFonts w:hAnsi="宋体"/>
          <w:b/>
          <w:sz w:val="28"/>
          <w:szCs w:val="28"/>
        </w:rPr>
      </w:pPr>
      <w:r>
        <w:rPr>
          <w:rFonts w:hint="eastAsia" w:hAnsi="宋体"/>
          <w:b/>
          <w:sz w:val="28"/>
          <w:szCs w:val="28"/>
        </w:rPr>
        <w:t>温馨提示：</w:t>
      </w:r>
    </w:p>
    <w:p>
      <w:pPr>
        <w:spacing w:line="500" w:lineRule="exact"/>
        <w:ind w:firstLine="562"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500" w:lineRule="exact"/>
        <w:ind w:firstLine="482" w:firstLineChars="200"/>
        <w:contextualSpacing/>
        <w:rPr>
          <w:rFonts w:hAnsi="宋体"/>
          <w:b/>
          <w:sz w:val="24"/>
          <w:szCs w:val="24"/>
        </w:rPr>
      </w:pPr>
      <w:r>
        <w:rPr>
          <w:rFonts w:hAnsi="宋体"/>
          <w:b/>
          <w:sz w:val="24"/>
          <w:szCs w:val="24"/>
        </w:rPr>
        <w:t>1.</w:t>
      </w:r>
      <w:r>
        <w:rPr>
          <w:rFonts w:hint="eastAsia" w:hAnsi="宋体"/>
          <w:b/>
          <w:sz w:val="24"/>
          <w:szCs w:val="24"/>
        </w:rPr>
        <w:t>投标人应按招标文件规定下载、编制、提交电子投标文件。开、评标现场不接受投标人递交的电子投标文件的其他资料。</w:t>
      </w:r>
    </w:p>
    <w:p>
      <w:pPr>
        <w:tabs>
          <w:tab w:val="left" w:pos="7095"/>
        </w:tabs>
        <w:spacing w:line="500" w:lineRule="exact"/>
        <w:ind w:firstLine="482" w:firstLineChars="200"/>
        <w:contextualSpacing/>
        <w:rPr>
          <w:rFonts w:hAnsi="宋体"/>
          <w:b/>
          <w:sz w:val="24"/>
          <w:szCs w:val="24"/>
        </w:rPr>
      </w:pPr>
      <w:r>
        <w:rPr>
          <w:rFonts w:hAnsi="宋体"/>
          <w:b/>
          <w:sz w:val="24"/>
          <w:szCs w:val="24"/>
        </w:rPr>
        <w:t>2.</w:t>
      </w:r>
      <w:r>
        <w:rPr>
          <w:rFonts w:hint="eastAsia" w:hAnsi="宋体"/>
          <w:b/>
          <w:sz w:val="24"/>
          <w:szCs w:val="24"/>
        </w:rPr>
        <w:t>电子文件下载、制作、提交期间和开标（电子投标文件的解密）环节，承包人须使用</w:t>
      </w:r>
      <w:r>
        <w:rPr>
          <w:rFonts w:hAnsi="宋体"/>
          <w:b/>
          <w:sz w:val="24"/>
          <w:szCs w:val="24"/>
        </w:rPr>
        <w:t>CA</w:t>
      </w:r>
      <w:r>
        <w:rPr>
          <w:rFonts w:hint="eastAsia" w:hAnsi="宋体"/>
          <w:b/>
          <w:sz w:val="24"/>
          <w:szCs w:val="24"/>
        </w:rPr>
        <w:t>数字证书（证书须在有效期内）。</w:t>
      </w:r>
    </w:p>
    <w:p>
      <w:pPr>
        <w:tabs>
          <w:tab w:val="left" w:pos="7095"/>
        </w:tabs>
        <w:spacing w:line="500" w:lineRule="exact"/>
        <w:ind w:firstLine="482"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500" w:lineRule="exact"/>
        <w:ind w:firstLine="480" w:firstLineChars="200"/>
        <w:contextualSpacing/>
        <w:rPr>
          <w:rFonts w:hAnsi="宋体"/>
          <w:sz w:val="24"/>
          <w:szCs w:val="24"/>
        </w:rPr>
      </w:pPr>
      <w:r>
        <w:rPr>
          <w:rFonts w:hAnsi="宋体"/>
          <w:sz w:val="24"/>
          <w:szCs w:val="24"/>
        </w:rPr>
        <w:t xml:space="preserve">3.1 </w:t>
      </w:r>
      <w:r>
        <w:rPr>
          <w:rFonts w:hint="eastAsia" w:hAnsi="宋体"/>
          <w:sz w:val="24"/>
          <w:szCs w:val="24"/>
        </w:rPr>
        <w:t>投标人登录【全国公共资源交易平台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8"/>
          <w:rFonts w:hAnsi="宋体"/>
          <w:color w:val="auto"/>
          <w:sz w:val="24"/>
          <w:szCs w:val="24"/>
        </w:rPr>
        <w:t>http://221.14.6.70:8088/ggzy/</w:t>
      </w:r>
      <w:r>
        <w:rPr>
          <w:rStyle w:val="8"/>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w:t>
      </w:r>
      <w:r>
        <w:rPr>
          <w:rFonts w:hint="eastAsia" w:hAnsi="宋体"/>
          <w:sz w:val="24"/>
          <w:szCs w:val="24"/>
        </w:rPr>
        <w:t>1”，按招标文件要求制作电子投标文件。</w:t>
      </w:r>
    </w:p>
    <w:p>
      <w:pPr>
        <w:tabs>
          <w:tab w:val="left" w:pos="7095"/>
        </w:tabs>
        <w:spacing w:line="500" w:lineRule="exact"/>
        <w:ind w:firstLine="480" w:firstLineChars="200"/>
        <w:contextualSpacing/>
        <w:rPr>
          <w:rFonts w:hAnsi="宋体"/>
          <w:sz w:val="24"/>
          <w:szCs w:val="24"/>
        </w:rPr>
      </w:pPr>
      <w:r>
        <w:rPr>
          <w:rFonts w:hint="eastAsia" w:hAnsi="宋体"/>
          <w:sz w:val="24"/>
          <w:szCs w:val="24"/>
        </w:rPr>
        <w:t>电子投标文件的制作，参考【全国公共资源交易平台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tabs>
          <w:tab w:val="left" w:pos="7095"/>
        </w:tabs>
        <w:spacing w:line="500" w:lineRule="exact"/>
        <w:ind w:left="170" w:leftChars="50" w:firstLine="360" w:firstLineChars="150"/>
        <w:contextualSpacing/>
        <w:rPr>
          <w:rFonts w:hAnsi="宋体"/>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50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00" w:lineRule="exact"/>
        <w:ind w:left="170" w:leftChars="50" w:firstLine="600" w:firstLineChars="2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500" w:lineRule="exact"/>
        <w:ind w:firstLine="482"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500" w:lineRule="exact"/>
        <w:ind w:firstLine="480" w:firstLineChars="200"/>
        <w:contextualSpacing/>
        <w:rPr>
          <w:rFonts w:hAnsi="宋体"/>
          <w:sz w:val="24"/>
          <w:szCs w:val="24"/>
        </w:rPr>
      </w:pPr>
      <w:r>
        <w:rPr>
          <w:rFonts w:hAnsi="宋体"/>
          <w:sz w:val="24"/>
          <w:szCs w:val="24"/>
        </w:rPr>
        <w:t>4.1</w:t>
      </w:r>
      <w:r>
        <w:rPr>
          <w:rFonts w:hint="eastAsia" w:hAnsi="宋体"/>
          <w:sz w:val="24"/>
          <w:szCs w:val="24"/>
        </w:rPr>
        <w:t>电子投标文件应在招标文件规定的投标文件提交截止时间（开标时间）之前成功提交至【全国公共资源交易平台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hAnsi="宋体"/>
          <w:sz w:val="24"/>
          <w:szCs w:val="24"/>
        </w:rPr>
        <w:t>】公共资源交易系统（</w:t>
      </w:r>
      <w:r>
        <w:fldChar w:fldCharType="begin"/>
      </w:r>
      <w:r>
        <w:instrText xml:space="preserve"> HYPERLINK "http://221.14.6.70:8088/ggzy/" </w:instrText>
      </w:r>
      <w:r>
        <w:fldChar w:fldCharType="separate"/>
      </w:r>
      <w:r>
        <w:rPr>
          <w:rStyle w:val="8"/>
          <w:rFonts w:hAnsi="宋体"/>
          <w:color w:val="auto"/>
          <w:sz w:val="24"/>
          <w:szCs w:val="24"/>
        </w:rPr>
        <w:t>http://221.14.6.70:8088/ggzy/</w:t>
      </w:r>
      <w:r>
        <w:rPr>
          <w:rStyle w:val="8"/>
          <w:rFonts w:hAnsi="宋体"/>
          <w:color w:val="auto"/>
          <w:sz w:val="24"/>
          <w:szCs w:val="24"/>
        </w:rPr>
        <w:fldChar w:fldCharType="end"/>
      </w:r>
      <w:r>
        <w:rPr>
          <w:rFonts w:hint="eastAsia" w:hAnsi="宋体"/>
          <w:sz w:val="24"/>
          <w:szCs w:val="24"/>
        </w:rPr>
        <w:t>）。</w:t>
      </w:r>
    </w:p>
    <w:p>
      <w:pPr>
        <w:tabs>
          <w:tab w:val="left" w:pos="7095"/>
        </w:tabs>
        <w:spacing w:line="50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500" w:lineRule="exact"/>
        <w:ind w:firstLine="480" w:firstLineChars="200"/>
        <w:contextualSpacing/>
        <w:rPr>
          <w:rFonts w:hAnsi="宋体"/>
          <w:sz w:val="24"/>
          <w:szCs w:val="24"/>
        </w:rPr>
      </w:pPr>
      <w:r>
        <w:rPr>
          <w:rFonts w:hAnsi="宋体"/>
          <w:sz w:val="24"/>
          <w:szCs w:val="24"/>
        </w:rPr>
        <w:t xml:space="preserve">4.2 </w:t>
      </w:r>
      <w:r>
        <w:rPr>
          <w:rFonts w:hint="eastAsia" w:hAnsi="宋体"/>
          <w:sz w:val="24"/>
          <w:szCs w:val="24"/>
        </w:rPr>
        <w:t>投标人对同一项目多个标段进行投标的，电子投标文件应按标段分别提交。</w:t>
      </w:r>
    </w:p>
    <w:p>
      <w:pPr>
        <w:tabs>
          <w:tab w:val="left" w:pos="7095"/>
        </w:tabs>
        <w:spacing w:line="500" w:lineRule="exact"/>
        <w:ind w:firstLine="480" w:firstLineChars="200"/>
        <w:contextualSpacing/>
        <w:rPr>
          <w:rFonts w:hAnsi="宋体"/>
          <w:sz w:val="24"/>
          <w:szCs w:val="24"/>
        </w:rPr>
      </w:pPr>
      <w:r>
        <w:rPr>
          <w:rFonts w:hAnsi="宋体"/>
          <w:sz w:val="24"/>
          <w:szCs w:val="24"/>
        </w:rPr>
        <w:t xml:space="preserve">4.3 </w:t>
      </w:r>
      <w:r>
        <w:rPr>
          <w:rFonts w:hint="eastAsia" w:hAnsi="宋体"/>
          <w:sz w:val="24"/>
          <w:szCs w:val="24"/>
        </w:rPr>
        <w:t>电子投标文件成功提交后，投标人应打印“投标文件提交回执单”，供开标现场备查。</w:t>
      </w:r>
    </w:p>
    <w:p>
      <w:pPr>
        <w:tabs>
          <w:tab w:val="left" w:pos="7095"/>
        </w:tabs>
        <w:spacing w:line="500" w:lineRule="exact"/>
        <w:ind w:firstLine="482"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500" w:lineRule="exact"/>
        <w:ind w:firstLine="480" w:firstLineChars="200"/>
        <w:contextualSpacing/>
        <w:rPr>
          <w:rFonts w:hAnsi="宋体"/>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500" w:lineRule="exact"/>
        <w:ind w:firstLine="480" w:firstLineChars="200"/>
        <w:contextualSpacing/>
        <w:rPr>
          <w:rFonts w:hAnsi="宋体"/>
          <w:sz w:val="24"/>
          <w:szCs w:val="24"/>
        </w:rPr>
      </w:pPr>
      <w:r>
        <w:rPr>
          <w:rFonts w:hint="eastAsia" w:hAnsi="宋体"/>
          <w:sz w:val="24"/>
          <w:szCs w:val="24"/>
        </w:rPr>
        <w:t>5.2全流程电子化交易如因系统异常情况无法完成，将以人工方式进行。评标委员会以投标人提供的电子介质存储的投标文件为依据评标。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D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Normal (Web)"/>
    <w:basedOn w:val="1"/>
    <w:qFormat/>
    <w:uiPriority w:val="99"/>
    <w:pPr>
      <w:widowControl/>
      <w:spacing w:beforeAutospacing="1" w:afterAutospacing="1"/>
      <w:jc w:val="left"/>
    </w:pPr>
    <w:rPr>
      <w:rFonts w:hAnsi="宋体" w:cs="宋体"/>
      <w:sz w:val="24"/>
    </w:rPr>
  </w:style>
  <w:style w:type="character" w:styleId="8">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河南省机电设备国际招标有限公司:河南省机电设备国际招标有限公司</cp:lastModifiedBy>
  <dcterms:modified xsi:type="dcterms:W3CDTF">2019-08-30T03:20:47Z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