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</w:t>
      </w:r>
      <w:r>
        <w:rPr>
          <w:rFonts w:hint="eastAsia" w:ascii="宋体" w:hAnsi="宋体" w:cs="仿宋_GB2312"/>
          <w:b/>
          <w:bCs/>
          <w:color w:val="auto"/>
          <w:sz w:val="32"/>
          <w:szCs w:val="32"/>
          <w:lang w:val="en-US" w:eastAsia="zh-CN"/>
        </w:rPr>
        <w:t>FJ</w:t>
      </w:r>
      <w:r>
        <w:rPr>
          <w:rFonts w:hint="eastAsia" w:ascii="宋体" w:hAnsi="宋体" w:cs="仿宋_GB2312"/>
          <w:b/>
          <w:bCs/>
          <w:color w:val="0000FF"/>
          <w:sz w:val="32"/>
          <w:szCs w:val="32"/>
        </w:rPr>
        <w:t>-</w:t>
      </w:r>
      <w:r>
        <w:rPr>
          <w:rFonts w:hint="eastAsia" w:ascii="宋体" w:hAnsi="宋体" w:cs="仿宋_GB2312"/>
          <w:b/>
          <w:bCs/>
          <w:sz w:val="32"/>
          <w:szCs w:val="32"/>
        </w:rPr>
        <w:t>2019146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禹州市无梁镇人民政府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 xml:space="preserve">“ 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禹州市无梁镇严管示范路标识牌工程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ab/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6"/>
        <w:tblpPr w:leftFromText="180" w:rightFromText="180" w:vertAnchor="page" w:horzAnchor="page" w:tblpX="1815" w:tblpY="2238"/>
        <w:tblOverlap w:val="never"/>
        <w:tblW w:w="8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1"/>
                <w:szCs w:val="21"/>
                <w:lang w:val="en-US" w:eastAsia="zh-CN"/>
              </w:rPr>
              <w:t>禹州市无梁镇严管示范路标识牌工程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FJ-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20191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675926.97</w:t>
            </w:r>
            <w:r>
              <w:rPr>
                <w:rFonts w:hint="eastAsia" w:ascii="宋体" w:hAnsi="宋体" w:eastAsia="宋体" w:cs="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2019年8月16日9:30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禹州市无梁镇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杜秋娟   杨海燕  杨胜利  王军成  吕红丽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许昌市第二建设(集团)有限公司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市政公用工程施工总承包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674450.36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16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王小曼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（注册建造师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豫241141561433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  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（高级工程师，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C11001080900001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柯（证书编号：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41151041000055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李秋实（证书编号：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41151091000038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耿长山（证书编号：豫建安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C（2005）1000807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师亚茹（证书编号：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4115111000106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吴仙鹤（证书编号：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H41180041000031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孙丽娟（证书编号：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41151141000110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机械员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忽少培（证书编号：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41151121000080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测量员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王晓培（证书编号：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H41150031000070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劳务员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陈伟芳（证书编号：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41151131000090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取样员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王新召（证书编号：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H41150061000280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73F5A66"/>
    <w:rsid w:val="0B67436E"/>
    <w:rsid w:val="0F5B42E7"/>
    <w:rsid w:val="1071211B"/>
    <w:rsid w:val="143A7ACE"/>
    <w:rsid w:val="14F12542"/>
    <w:rsid w:val="15A52CCF"/>
    <w:rsid w:val="16161A17"/>
    <w:rsid w:val="19123FFF"/>
    <w:rsid w:val="1C9462A6"/>
    <w:rsid w:val="247508DA"/>
    <w:rsid w:val="28902600"/>
    <w:rsid w:val="2A7C0ED4"/>
    <w:rsid w:val="2E3F792C"/>
    <w:rsid w:val="4279434F"/>
    <w:rsid w:val="4B3C5235"/>
    <w:rsid w:val="4C012A4E"/>
    <w:rsid w:val="4E8069DA"/>
    <w:rsid w:val="51E3794D"/>
    <w:rsid w:val="537A2161"/>
    <w:rsid w:val="5406418E"/>
    <w:rsid w:val="547A3BBE"/>
    <w:rsid w:val="54B53A30"/>
    <w:rsid w:val="56153AAF"/>
    <w:rsid w:val="58A64E27"/>
    <w:rsid w:val="668E6A70"/>
    <w:rsid w:val="6FE03916"/>
    <w:rsid w:val="701C14D4"/>
    <w:rsid w:val="70680174"/>
    <w:rsid w:val="71077820"/>
    <w:rsid w:val="727322DE"/>
    <w:rsid w:val="75977408"/>
    <w:rsid w:val="77766F72"/>
    <w:rsid w:val="78A93537"/>
    <w:rsid w:val="7D433AE6"/>
    <w:rsid w:val="7EA600CB"/>
    <w:rsid w:val="7F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华夏城投项目管理有限公司:姚太伦</cp:lastModifiedBy>
  <dcterms:modified xsi:type="dcterms:W3CDTF">2019-08-30T02:09:24Z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