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15" w:rsidRDefault="00163715">
      <w:pPr>
        <w:rPr>
          <w:rFonts w:asciiTheme="majorEastAsia" w:eastAsiaTheme="majorEastAsia" w:hAnsiTheme="majorEastAsia" w:cstheme="majorEastAsia"/>
          <w:b/>
          <w:bCs/>
          <w:color w:val="000000"/>
          <w:szCs w:val="21"/>
        </w:rPr>
      </w:pPr>
    </w:p>
    <w:p w:rsidR="00163715" w:rsidRDefault="00E11DE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2018-2019</w:t>
      </w:r>
      <w:r>
        <w:rPr>
          <w:rFonts w:asciiTheme="majorEastAsia" w:eastAsiaTheme="majorEastAsia" w:hAnsiTheme="majorEastAsia" w:cstheme="majorEastAsia" w:hint="eastAsia"/>
          <w:b/>
          <w:bCs/>
          <w:color w:val="000000"/>
          <w:sz w:val="44"/>
          <w:szCs w:val="44"/>
        </w:rPr>
        <w:t>学年寒假学校购置项目</w:t>
      </w:r>
    </w:p>
    <w:p w:rsidR="00163715" w:rsidRDefault="00163715">
      <w:pPr>
        <w:rPr>
          <w:rFonts w:ascii="微软简隶书" w:eastAsia="微软简隶书"/>
          <w:color w:val="000000"/>
          <w:u w:val="single"/>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pStyle w:val="a0"/>
        <w:ind w:firstLine="340"/>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E11DEB">
      <w:pPr>
        <w:jc w:val="center"/>
        <w:rPr>
          <w:rFonts w:asciiTheme="majorEastAsia" w:eastAsiaTheme="majorEastAsia" w:hAnsiTheme="majorEastAsia" w:cstheme="majorEastAsia"/>
          <w:bCs/>
          <w:color w:val="000000"/>
          <w:sz w:val="100"/>
          <w:szCs w:val="100"/>
        </w:rPr>
      </w:pPr>
      <w:r>
        <w:rPr>
          <w:rFonts w:asciiTheme="majorEastAsia" w:eastAsiaTheme="majorEastAsia" w:hAnsiTheme="majorEastAsia" w:cstheme="majorEastAsia" w:hint="eastAsia"/>
          <w:bCs/>
          <w:color w:val="000000"/>
          <w:sz w:val="100"/>
          <w:szCs w:val="100"/>
        </w:rPr>
        <w:t>招　标　文　件</w:t>
      </w: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pStyle w:val="a0"/>
        <w:ind w:firstLine="340"/>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E11DE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JZFCG-G2019061-1</w:t>
      </w:r>
      <w:r>
        <w:rPr>
          <w:rFonts w:asciiTheme="majorEastAsia" w:eastAsiaTheme="majorEastAsia" w:hAnsiTheme="majorEastAsia" w:cstheme="majorEastAsia" w:hint="eastAsia"/>
          <w:b/>
          <w:bCs/>
          <w:color w:val="000000"/>
          <w:sz w:val="36"/>
          <w:szCs w:val="36"/>
        </w:rPr>
        <w:t>号</w:t>
      </w:r>
    </w:p>
    <w:p w:rsidR="00163715" w:rsidRDefault="00E11DE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采购单位：许昌市东城区教育局</w:t>
      </w:r>
    </w:p>
    <w:p w:rsidR="00163715" w:rsidRDefault="00E11DE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代理机构：河南省至诚招标采购服务有限公司</w:t>
      </w:r>
    </w:p>
    <w:p w:rsidR="00163715" w:rsidRDefault="00E11DE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二〇一九年八月</w:t>
      </w:r>
    </w:p>
    <w:p w:rsidR="00163715" w:rsidRDefault="00E11D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63715" w:rsidRDefault="0016371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163715" w:rsidRDefault="00E11DE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163715" w:rsidRDefault="0016371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63715" w:rsidRDefault="00163715">
      <w:pPr>
        <w:jc w:val="center"/>
        <w:rPr>
          <w:rFonts w:asciiTheme="majorEastAsia" w:eastAsiaTheme="majorEastAsia" w:hAnsiTheme="majorEastAsia" w:cs="宋体"/>
          <w:b/>
          <w:kern w:val="0"/>
          <w:sz w:val="32"/>
          <w:szCs w:val="32"/>
        </w:rPr>
      </w:pPr>
    </w:p>
    <w:p w:rsidR="00163715" w:rsidRDefault="00E11DE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河南省至诚招标采购服务有限公司受许昌市东城区教育局的委托，对“</w:t>
      </w:r>
      <w:r>
        <w:rPr>
          <w:rFonts w:asciiTheme="minorEastAsia" w:eastAsiaTheme="minorEastAsia" w:hAnsiTheme="minorEastAsia" w:cs="仿宋_GB2312" w:hint="eastAsia"/>
          <w:color w:val="000000"/>
        </w:rPr>
        <w:t>2018-2019</w:t>
      </w:r>
      <w:r>
        <w:rPr>
          <w:rFonts w:asciiTheme="minorEastAsia" w:eastAsiaTheme="minorEastAsia" w:hAnsiTheme="minorEastAsia" w:cs="仿宋_GB2312" w:hint="eastAsia"/>
          <w:color w:val="000000"/>
        </w:rPr>
        <w:t>学年寒假学校购置项目”进行公开招标。现邀请符合本招标文件规定条件的供应商前来投标。</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一、项目基本情况</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（一）项目名称：</w:t>
      </w:r>
      <w:r>
        <w:rPr>
          <w:rFonts w:asciiTheme="minorEastAsia" w:eastAsiaTheme="minorEastAsia" w:hAnsiTheme="minorEastAsia" w:cs="仿宋_GB2312" w:hint="eastAsia"/>
          <w:color w:val="000000"/>
        </w:rPr>
        <w:t>2018-2019</w:t>
      </w:r>
      <w:r>
        <w:rPr>
          <w:rFonts w:asciiTheme="minorEastAsia" w:eastAsiaTheme="minorEastAsia" w:hAnsiTheme="minorEastAsia" w:cs="仿宋_GB2312" w:hint="eastAsia"/>
          <w:color w:val="000000"/>
        </w:rPr>
        <w:t>学年寒假学校购置项目</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（二）项目编号：</w:t>
      </w:r>
      <w:r>
        <w:rPr>
          <w:rFonts w:asciiTheme="minorEastAsia" w:eastAsiaTheme="minorEastAsia" w:hAnsiTheme="minorEastAsia" w:cs="仿宋_GB2312" w:hint="eastAsia"/>
          <w:color w:val="000000"/>
        </w:rPr>
        <w:t>JZFCG-G2019061-1</w:t>
      </w:r>
      <w:r>
        <w:rPr>
          <w:rFonts w:asciiTheme="minorEastAsia" w:eastAsiaTheme="minorEastAsia" w:hAnsiTheme="minorEastAsia" w:cs="仿宋_GB2312" w:hint="eastAsia"/>
          <w:color w:val="000000"/>
        </w:rPr>
        <w:t>号</w:t>
      </w:r>
      <w:r>
        <w:rPr>
          <w:rFonts w:asciiTheme="minorEastAsia" w:eastAsiaTheme="minorEastAsia" w:hAnsiTheme="minorEastAsia" w:cs="仿宋_GB2312" w:hint="eastAsia"/>
          <w:color w:val="000000"/>
        </w:rPr>
        <w:t xml:space="preserve">    </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（三）采购方式：公开招标</w:t>
      </w:r>
      <w:r>
        <w:rPr>
          <w:rFonts w:asciiTheme="minorEastAsia" w:eastAsiaTheme="minorEastAsia" w:hAnsiTheme="minorEastAsia" w:cs="仿宋_GB2312" w:hint="eastAsia"/>
          <w:color w:val="000000"/>
        </w:rPr>
        <w:t xml:space="preserve">                                                                                                                         </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（四）项目主要内容、数量及要求：</w:t>
      </w:r>
      <w:r>
        <w:rPr>
          <w:rFonts w:asciiTheme="minorEastAsia" w:eastAsiaTheme="minorEastAsia" w:hAnsiTheme="minorEastAsia" w:cs="仿宋_GB2312" w:hint="eastAsia"/>
          <w:color w:val="000000"/>
        </w:rPr>
        <w:t xml:space="preserve"> B</w:t>
      </w:r>
      <w:r>
        <w:rPr>
          <w:rFonts w:asciiTheme="minorEastAsia" w:eastAsiaTheme="minorEastAsia" w:hAnsiTheme="minorEastAsia" w:cs="仿宋_GB2312" w:hint="eastAsia"/>
          <w:color w:val="000000"/>
        </w:rPr>
        <w:t>包：对学校的办公桌椅、学生课桌凳、文件柜等进行采购和安装；</w:t>
      </w:r>
      <w:r>
        <w:rPr>
          <w:rFonts w:asciiTheme="minorEastAsia" w:eastAsiaTheme="minorEastAsia" w:hAnsiTheme="minorEastAsia" w:cs="仿宋_GB2312" w:hint="eastAsia"/>
          <w:color w:val="000000"/>
        </w:rPr>
        <w:t xml:space="preserve"> D</w:t>
      </w:r>
      <w:r>
        <w:rPr>
          <w:rFonts w:asciiTheme="minorEastAsia" w:eastAsiaTheme="minorEastAsia" w:hAnsiTheme="minorEastAsia" w:cs="仿宋_GB2312" w:hint="eastAsia"/>
          <w:color w:val="000000"/>
        </w:rPr>
        <w:t>包：校园文化建设设计</w:t>
      </w:r>
      <w:r>
        <w:rPr>
          <w:rFonts w:asciiTheme="minorEastAsia" w:eastAsiaTheme="minorEastAsia" w:hAnsiTheme="minorEastAsia" w:cs="仿宋_GB2312" w:hint="eastAsia"/>
        </w:rPr>
        <w:t>(Logo</w:t>
      </w:r>
      <w:r>
        <w:rPr>
          <w:rFonts w:asciiTheme="minorEastAsia" w:eastAsiaTheme="minorEastAsia" w:hAnsiTheme="minorEastAsia" w:cs="仿宋_GB2312" w:hint="eastAsia"/>
        </w:rPr>
        <w:t>设计、</w:t>
      </w:r>
      <w:r>
        <w:rPr>
          <w:rFonts w:ascii="宋体" w:hAnsi="宋体"/>
          <w:szCs w:val="21"/>
        </w:rPr>
        <w:t>室内环境文化</w:t>
      </w:r>
      <w:r>
        <w:rPr>
          <w:rFonts w:ascii="宋体" w:hAnsi="宋体" w:hint="eastAsia"/>
          <w:szCs w:val="21"/>
        </w:rPr>
        <w:t>设计</w:t>
      </w:r>
      <w:r>
        <w:rPr>
          <w:rFonts w:asciiTheme="minorEastAsia" w:eastAsiaTheme="minorEastAsia" w:hAnsiTheme="minorEastAsia" w:cs="仿宋_GB2312" w:hint="eastAsia"/>
        </w:rPr>
        <w:t>、</w:t>
      </w:r>
      <w:r>
        <w:rPr>
          <w:rFonts w:ascii="宋体" w:hAnsi="宋体"/>
          <w:szCs w:val="21"/>
        </w:rPr>
        <w:t>室外环境文化</w:t>
      </w:r>
      <w:r>
        <w:rPr>
          <w:rFonts w:ascii="宋体" w:hAnsi="宋体" w:hint="eastAsia"/>
          <w:szCs w:val="21"/>
        </w:rPr>
        <w:t>设计</w:t>
      </w:r>
      <w:r>
        <w:rPr>
          <w:rFonts w:asciiTheme="minorEastAsia" w:eastAsiaTheme="minorEastAsia" w:hAnsiTheme="minorEastAsia" w:cs="仿宋_GB2312" w:hint="eastAsia"/>
        </w:rPr>
        <w:t>)</w:t>
      </w:r>
      <w:r>
        <w:rPr>
          <w:rFonts w:asciiTheme="minorEastAsia" w:eastAsiaTheme="minorEastAsia" w:hAnsiTheme="minorEastAsia" w:cs="仿宋_GB2312" w:hint="eastAsia"/>
          <w:color w:val="000000"/>
        </w:rPr>
        <w:t>（详见采购清单）。</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（五）预算金额：</w:t>
      </w:r>
      <w:r>
        <w:rPr>
          <w:rFonts w:asciiTheme="minorEastAsia" w:eastAsiaTheme="minorEastAsia" w:hAnsiTheme="minorEastAsia" w:cs="仿宋_GB2312" w:hint="eastAsia"/>
          <w:color w:val="000000"/>
        </w:rPr>
        <w:t>B</w:t>
      </w:r>
      <w:r>
        <w:rPr>
          <w:rFonts w:asciiTheme="minorEastAsia" w:eastAsiaTheme="minorEastAsia" w:hAnsiTheme="minorEastAsia" w:cs="仿宋_GB2312" w:hint="eastAsia"/>
          <w:color w:val="000000"/>
        </w:rPr>
        <w:t>包：</w:t>
      </w:r>
      <w:r>
        <w:rPr>
          <w:rFonts w:asciiTheme="minorEastAsia" w:eastAsiaTheme="minorEastAsia" w:hAnsiTheme="minorEastAsia" w:cs="仿宋_GB2312" w:hint="eastAsia"/>
          <w:color w:val="000000"/>
        </w:rPr>
        <w:t>301369</w:t>
      </w:r>
      <w:r>
        <w:rPr>
          <w:rFonts w:asciiTheme="minorEastAsia" w:eastAsiaTheme="minorEastAsia" w:hAnsiTheme="minorEastAsia" w:cs="仿宋_GB2312" w:hint="eastAsia"/>
          <w:color w:val="000000"/>
        </w:rPr>
        <w:t>元，最高限价：</w:t>
      </w:r>
      <w:r>
        <w:rPr>
          <w:rFonts w:asciiTheme="minorEastAsia" w:eastAsiaTheme="minorEastAsia" w:hAnsiTheme="minorEastAsia" w:cs="仿宋_GB2312" w:hint="eastAsia"/>
          <w:color w:val="000000"/>
        </w:rPr>
        <w:t>301369</w:t>
      </w:r>
      <w:r>
        <w:rPr>
          <w:rFonts w:asciiTheme="minorEastAsia" w:eastAsiaTheme="minorEastAsia" w:hAnsiTheme="minorEastAsia" w:cs="仿宋_GB2312" w:hint="eastAsia"/>
          <w:color w:val="000000"/>
        </w:rPr>
        <w:t>元；</w:t>
      </w:r>
    </w:p>
    <w:p w:rsidR="00163715" w:rsidRDefault="00E11DEB">
      <w:pPr>
        <w:pStyle w:val="af"/>
        <w:widowControl/>
        <w:spacing w:line="360" w:lineRule="auto"/>
        <w:ind w:firstLineChars="975" w:firstLine="234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D</w:t>
      </w:r>
      <w:r>
        <w:rPr>
          <w:rFonts w:asciiTheme="minorEastAsia" w:eastAsiaTheme="minorEastAsia" w:hAnsiTheme="minorEastAsia" w:cs="仿宋_GB2312" w:hint="eastAsia"/>
          <w:color w:val="000000"/>
        </w:rPr>
        <w:t>包：</w:t>
      </w:r>
      <w:r>
        <w:rPr>
          <w:rFonts w:asciiTheme="minorEastAsia" w:eastAsiaTheme="minorEastAsia" w:hAnsiTheme="minorEastAsia" w:cs="仿宋_GB2312" w:hint="eastAsia"/>
          <w:color w:val="000000"/>
        </w:rPr>
        <w:t>25000</w:t>
      </w:r>
      <w:r>
        <w:rPr>
          <w:rFonts w:asciiTheme="minorEastAsia" w:eastAsiaTheme="minorEastAsia" w:hAnsiTheme="minorEastAsia" w:cs="仿宋_GB2312" w:hint="eastAsia"/>
          <w:color w:val="000000"/>
        </w:rPr>
        <w:t>元，最高限价：</w:t>
      </w:r>
      <w:r>
        <w:rPr>
          <w:rFonts w:asciiTheme="minorEastAsia" w:eastAsiaTheme="minorEastAsia" w:hAnsiTheme="minorEastAsia" w:cs="仿宋_GB2312" w:hint="eastAsia"/>
          <w:color w:val="000000"/>
        </w:rPr>
        <w:t>25000</w:t>
      </w:r>
      <w:r>
        <w:rPr>
          <w:rFonts w:asciiTheme="minorEastAsia" w:eastAsiaTheme="minorEastAsia" w:hAnsiTheme="minorEastAsia" w:cs="仿宋_GB2312" w:hint="eastAsia"/>
          <w:color w:val="000000"/>
        </w:rPr>
        <w:t>元。</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（六）交付（服务、完工）时间</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w:t>
      </w:r>
      <w:bookmarkStart w:id="0" w:name="交付日期"/>
      <w:r>
        <w:rPr>
          <w:rFonts w:asciiTheme="minorEastAsia" w:eastAsiaTheme="minorEastAsia" w:hAnsiTheme="minorEastAsia" w:cs="仿宋_GB2312" w:hint="eastAsia"/>
          <w:color w:val="000000"/>
        </w:rPr>
        <w:t>自合同生效之日起</w:t>
      </w:r>
      <w:bookmarkEnd w:id="0"/>
      <w:r>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日历天</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（七）交付（服务、完工）地点：许昌市东城区实验学校、学府街小学、学院附中等学校。</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（八）进口产品：不允许。</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（九）分包：不允许。</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二、需要落实的政府采购政策</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本项目落实</w:t>
      </w:r>
      <w:r>
        <w:rPr>
          <w:rFonts w:asciiTheme="minorEastAsia" w:eastAsiaTheme="minorEastAsia" w:hAnsiTheme="minorEastAsia" w:cs="仿宋_GB2312" w:hint="eastAsia"/>
          <w:color w:val="000000"/>
          <w:u w:val="single"/>
        </w:rPr>
        <w:t>中小微型企业</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u w:val="single"/>
        </w:rPr>
        <w:t>监狱企业</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u w:val="single"/>
        </w:rPr>
        <w:t>残疾人福利性单位</w:t>
      </w:r>
      <w:r>
        <w:rPr>
          <w:rFonts w:asciiTheme="minorEastAsia" w:eastAsiaTheme="minorEastAsia" w:hAnsiTheme="minorEastAsia" w:cs="仿宋_GB2312" w:hint="eastAsia"/>
          <w:color w:val="000000"/>
        </w:rPr>
        <w:t>扶持等相关政府采购政策。</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三、投标人资格要求</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（一）符合《中华人民共和国政府采购法》第二十二条之规定。</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二</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未被列入</w:t>
      </w:r>
      <w:r>
        <w:rPr>
          <w:rFonts w:asciiTheme="minorEastAsia" w:eastAsiaTheme="minorEastAsia" w:hAnsiTheme="minorEastAsia" w:cs="仿宋_GB2312"/>
          <w:color w:val="000000"/>
        </w:rPr>
        <w:t>“</w:t>
      </w:r>
      <w:r>
        <w:rPr>
          <w:rFonts w:asciiTheme="minorEastAsia" w:eastAsiaTheme="minorEastAsia" w:hAnsiTheme="minorEastAsia" w:cs="仿宋_GB2312"/>
          <w:color w:val="000000"/>
        </w:rPr>
        <w:t>信用中国</w:t>
      </w:r>
      <w:r>
        <w:rPr>
          <w:rFonts w:asciiTheme="minorEastAsia" w:eastAsiaTheme="minorEastAsia" w:hAnsiTheme="minorEastAsia" w:cs="仿宋_GB2312"/>
          <w:color w:val="000000"/>
        </w:rPr>
        <w:t>”</w:t>
      </w:r>
      <w:r>
        <w:rPr>
          <w:rFonts w:asciiTheme="minorEastAsia" w:eastAsiaTheme="minorEastAsia" w:hAnsiTheme="minorEastAsia" w:cs="仿宋_GB2312"/>
          <w:color w:val="000000"/>
        </w:rPr>
        <w:t>网站</w:t>
      </w:r>
      <w:r>
        <w:rPr>
          <w:rFonts w:asciiTheme="minorEastAsia" w:eastAsiaTheme="minorEastAsia" w:hAnsiTheme="minorEastAsia" w:cs="仿宋_GB2312"/>
          <w:color w:val="000000"/>
        </w:rPr>
        <w:t>(www.creditchina.gov.cn)</w:t>
      </w:r>
      <w:r>
        <w:rPr>
          <w:rFonts w:asciiTheme="minorEastAsia" w:eastAsiaTheme="minorEastAsia" w:hAnsiTheme="minorEastAsia" w:cs="仿宋_GB2312"/>
          <w:color w:val="000000"/>
        </w:rPr>
        <w:t>失信被执行人、重大税收违法案件当事人名单、政府采购严重违法失信名单的投标人；</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中国政府采购网</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 xml:space="preserve"> (www.ccgp.gov.cn)</w:t>
      </w:r>
      <w:r>
        <w:rPr>
          <w:rFonts w:asciiTheme="minorEastAsia" w:eastAsiaTheme="minorEastAsia" w:hAnsiTheme="minorEastAsia" w:cs="仿宋_GB2312"/>
          <w:color w:val="000000"/>
        </w:rPr>
        <w:t>政府采购严重违法失信行为记录名单的投标人</w:t>
      </w:r>
      <w:r>
        <w:rPr>
          <w:rFonts w:asciiTheme="minorEastAsia" w:eastAsiaTheme="minorEastAsia" w:hAnsiTheme="minorEastAsia" w:cs="仿宋_GB2312" w:hint="eastAsia"/>
          <w:color w:val="000000"/>
        </w:rPr>
        <w:t>；“国家企业信用公示系统”网站（</w:t>
      </w:r>
      <w:r>
        <w:rPr>
          <w:rFonts w:asciiTheme="minorEastAsia" w:eastAsiaTheme="minorEastAsia" w:hAnsiTheme="minorEastAsia" w:cs="仿宋_GB2312"/>
          <w:color w:val="000000"/>
        </w:rPr>
        <w:t>www.gsxt.gov.cn</w:t>
      </w:r>
      <w:r>
        <w:rPr>
          <w:rFonts w:asciiTheme="minorEastAsia" w:eastAsiaTheme="minorEastAsia" w:hAnsiTheme="minorEastAsia" w:cs="仿宋_GB2312" w:hint="eastAsia"/>
          <w:color w:val="000000"/>
        </w:rPr>
        <w:t>）严重违法失信企业名单（黑名单）的投标人。</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（三）本次招标不接受联合体投标。</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四、招标文件的获取</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（一）网上下载招标文件</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、持</w:t>
      </w:r>
      <w:r>
        <w:rPr>
          <w:rFonts w:asciiTheme="minorEastAsia" w:eastAsiaTheme="minorEastAsia" w:hAnsiTheme="minorEastAsia" w:cs="仿宋_GB2312" w:hint="eastAsia"/>
          <w:color w:val="000000"/>
        </w:rPr>
        <w:t>CA</w:t>
      </w:r>
      <w:r>
        <w:rPr>
          <w:rFonts w:asciiTheme="minorEastAsia" w:eastAsiaTheme="minorEastAsia" w:hAnsiTheme="minorEastAsia" w:cs="仿宋_GB2312" w:hint="eastAsia"/>
          <w:color w:val="000000"/>
        </w:rPr>
        <w:t>数字认证证书，登录《全国公共资源交易平台（河南省·许昌市）》“系统用户注册”入口</w:t>
      </w:r>
      <w:r>
        <w:rPr>
          <w:rFonts w:asciiTheme="minorEastAsia" w:eastAsiaTheme="minorEastAsia" w:hAnsiTheme="minorEastAsia" w:cs="仿宋_GB2312"/>
          <w:color w:val="000000"/>
        </w:rPr>
        <w:t>http://221.14.6.70:8088/ggzy/eps/public/RegistAllJcxx.html</w:t>
      </w:r>
      <w:r>
        <w:rPr>
          <w:rFonts w:asciiTheme="minorEastAsia" w:eastAsiaTheme="minorEastAsia" w:hAnsiTheme="minorEastAsia" w:cs="仿宋_GB2312" w:hint="eastAsia"/>
          <w:color w:val="000000"/>
        </w:rPr>
        <w:t>进行免费注册登记（详见“常见问题解答</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诚信库网上注册相关资料下载”）；</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、在投标截止时间前均可登录《全国公共资源交易平台（河南省·许昌市）》“投标人</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供应商登录”入口（</w:t>
      </w:r>
      <w:r>
        <w:rPr>
          <w:rFonts w:asciiTheme="minorEastAsia" w:eastAsiaTheme="minorEastAsia" w:hAnsiTheme="minorEastAsia" w:cs="仿宋_GB2312" w:hint="eastAsia"/>
          <w:color w:val="000000"/>
        </w:rPr>
        <w:t>http://221.14.6.70:8088/ggzy/</w:t>
      </w:r>
      <w:r>
        <w:rPr>
          <w:rFonts w:asciiTheme="minorEastAsia" w:eastAsiaTheme="minorEastAsia" w:hAnsiTheme="minorEastAsia" w:cs="仿宋_GB2312" w:hint="eastAsia"/>
          <w:color w:val="000000"/>
        </w:rPr>
        <w:t>）自行免费下载招标文件（详见“常见问题解答</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交易系统操作手册”）。</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（二）招标文件售价</w:t>
      </w:r>
      <w:r>
        <w:rPr>
          <w:rFonts w:asciiTheme="minorEastAsia" w:eastAsiaTheme="minorEastAsia" w:hAnsiTheme="minorEastAsia" w:cs="仿宋_GB2312" w:hint="eastAsia"/>
          <w:color w:val="000000"/>
        </w:rPr>
        <w:t>300</w:t>
      </w:r>
      <w:r>
        <w:rPr>
          <w:rFonts w:asciiTheme="minorEastAsia" w:eastAsiaTheme="minorEastAsia" w:hAnsiTheme="minorEastAsia" w:cs="仿宋_GB2312" w:hint="eastAsia"/>
          <w:color w:val="000000"/>
        </w:rPr>
        <w:t>元</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套，投标人在递交投标文件时向采购代理机构交纳采购文件费用，售后不退。</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五、投标截止时间、开标时间及地点</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2019</w:t>
      </w:r>
      <w:r>
        <w:rPr>
          <w:rFonts w:asciiTheme="minorEastAsia" w:eastAsiaTheme="minorEastAsia" w:hAnsiTheme="minorEastAsia" w:cs="仿宋_GB2312" w:hint="eastAsia"/>
          <w:color w:val="000000"/>
        </w:rPr>
        <w:t>年</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u w:val="single"/>
        </w:rPr>
        <w:t>8</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u w:val="single"/>
        </w:rPr>
        <w:t>28</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u w:val="single"/>
        </w:rPr>
        <w:t>8</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分（北京时间），逾期提交或不符合规定的投标文件不予接受。</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室。</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、纸质投标文件（正本、副本各</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六、本次招标公告同时在《中国政府采购网》、《河南省政府采购网》、《许昌市政府采购网》、《全国公共资源交易平台（河南省·许昌市）》发布。</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七、公告期限</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163715" w:rsidRDefault="00E11DEB">
      <w:pPr>
        <w:pStyle w:val="af"/>
        <w:widowControl/>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163715" w:rsidRDefault="00E11DEB">
      <w:pPr>
        <w:adjustRightInd w:val="0"/>
        <w:spacing w:line="360" w:lineRule="auto"/>
        <w:ind w:firstLineChars="196" w:firstLine="470"/>
        <w:contextualSpacing/>
        <w:jc w:val="left"/>
        <w:rPr>
          <w:rFonts w:ascii="宋体" w:hAnsi="宋体"/>
          <w:sz w:val="24"/>
          <w:szCs w:val="24"/>
        </w:rPr>
      </w:pPr>
      <w:r>
        <w:rPr>
          <w:rFonts w:ascii="宋体" w:hAnsi="宋体" w:hint="eastAsia"/>
          <w:sz w:val="24"/>
          <w:szCs w:val="24"/>
        </w:rPr>
        <w:lastRenderedPageBreak/>
        <w:t>采购人：许昌市东城区教育局</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地址：许昌市学院路与新兴路交叉口</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联系人：谢先生</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rPr>
        <w:t>13837485998</w:t>
      </w:r>
    </w:p>
    <w:p w:rsidR="00163715" w:rsidRDefault="00E11DEB">
      <w:pPr>
        <w:adjustRightInd w:val="0"/>
        <w:spacing w:line="360" w:lineRule="auto"/>
        <w:ind w:firstLineChars="196" w:firstLine="470"/>
        <w:contextualSpacing/>
        <w:jc w:val="left"/>
        <w:rPr>
          <w:rFonts w:ascii="宋体" w:hAnsi="宋体"/>
          <w:sz w:val="24"/>
          <w:szCs w:val="24"/>
        </w:rPr>
      </w:pPr>
      <w:r>
        <w:rPr>
          <w:rFonts w:ascii="宋体" w:hAnsi="宋体" w:hint="eastAsia"/>
          <w:sz w:val="24"/>
          <w:szCs w:val="24"/>
        </w:rPr>
        <w:t>代理机构：河南省至诚招标采购服务有限公司</w:t>
      </w:r>
      <w:r>
        <w:rPr>
          <w:rFonts w:ascii="宋体" w:hAnsi="宋体" w:hint="eastAsia"/>
          <w:sz w:val="24"/>
          <w:szCs w:val="24"/>
        </w:rPr>
        <w:t xml:space="preserve">  </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地址：郑州市中州大道黄河路金成时代广场</w:t>
      </w:r>
      <w:r>
        <w:rPr>
          <w:rFonts w:ascii="宋体" w:hAnsi="宋体" w:hint="eastAsia"/>
          <w:sz w:val="24"/>
          <w:szCs w:val="24"/>
        </w:rPr>
        <w:t>9</w:t>
      </w:r>
      <w:r>
        <w:rPr>
          <w:rFonts w:ascii="宋体" w:hAnsi="宋体" w:hint="eastAsia"/>
          <w:sz w:val="24"/>
          <w:szCs w:val="24"/>
        </w:rPr>
        <w:t>号楼</w:t>
      </w:r>
      <w:r>
        <w:rPr>
          <w:rFonts w:ascii="宋体" w:hAnsi="宋体" w:hint="eastAsia"/>
          <w:sz w:val="24"/>
          <w:szCs w:val="24"/>
        </w:rPr>
        <w:t>1103</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联系人：王先生</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rPr>
        <w:t>18838232782</w:t>
      </w:r>
    </w:p>
    <w:p w:rsidR="00163715" w:rsidRDefault="00163715">
      <w:pPr>
        <w:spacing w:line="360" w:lineRule="auto"/>
        <w:ind w:firstLineChars="2500" w:firstLine="6000"/>
        <w:rPr>
          <w:rFonts w:ascii="宋体" w:hAnsi="宋体"/>
          <w:sz w:val="24"/>
          <w:szCs w:val="24"/>
        </w:rPr>
      </w:pPr>
    </w:p>
    <w:p w:rsidR="00163715" w:rsidRDefault="00E11DEB">
      <w:pPr>
        <w:spacing w:line="360" w:lineRule="auto"/>
        <w:ind w:firstLineChars="2500" w:firstLine="6000"/>
        <w:rPr>
          <w:rFonts w:ascii="宋体" w:hAnsi="宋体"/>
          <w:sz w:val="24"/>
          <w:szCs w:val="24"/>
        </w:rPr>
      </w:pPr>
      <w:r>
        <w:rPr>
          <w:rFonts w:ascii="宋体" w:hAnsi="宋体" w:hint="eastAsia"/>
          <w:sz w:val="24"/>
          <w:szCs w:val="24"/>
        </w:rPr>
        <w:t>许昌市东城区教育局</w:t>
      </w:r>
    </w:p>
    <w:p w:rsidR="00163715" w:rsidRDefault="00E11DEB">
      <w:pPr>
        <w:spacing w:line="360" w:lineRule="auto"/>
        <w:ind w:firstLineChars="2550" w:firstLine="6120"/>
        <w:rPr>
          <w:rFonts w:ascii="宋体" w:hAnsi="宋体"/>
          <w:sz w:val="24"/>
          <w:szCs w:val="24"/>
        </w:rPr>
      </w:pP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6</w:t>
      </w:r>
      <w:r>
        <w:rPr>
          <w:rFonts w:ascii="宋体" w:hAnsi="宋体" w:hint="eastAsia"/>
          <w:sz w:val="24"/>
          <w:szCs w:val="24"/>
        </w:rPr>
        <w:t>日</w:t>
      </w:r>
    </w:p>
    <w:p w:rsidR="00163715" w:rsidRDefault="00163715">
      <w:pPr>
        <w:adjustRightInd w:val="0"/>
        <w:snapToGrid w:val="0"/>
        <w:spacing w:line="360" w:lineRule="auto"/>
        <w:ind w:firstLineChars="400" w:firstLine="960"/>
        <w:jc w:val="left"/>
        <w:rPr>
          <w:rFonts w:ascii="宋体" w:hAnsi="宋体"/>
          <w:sz w:val="24"/>
          <w:szCs w:val="24"/>
        </w:rPr>
      </w:pPr>
    </w:p>
    <w:p w:rsidR="00163715" w:rsidRDefault="00163715">
      <w:pPr>
        <w:adjustRightInd w:val="0"/>
        <w:snapToGrid w:val="0"/>
        <w:spacing w:line="360" w:lineRule="auto"/>
        <w:ind w:firstLineChars="400" w:firstLine="960"/>
        <w:jc w:val="left"/>
        <w:rPr>
          <w:rFonts w:ascii="宋体" w:hAnsi="宋体"/>
          <w:sz w:val="24"/>
          <w:szCs w:val="24"/>
        </w:rPr>
      </w:pPr>
    </w:p>
    <w:p w:rsidR="00163715" w:rsidRDefault="00E11DEB">
      <w:pPr>
        <w:spacing w:line="360" w:lineRule="auto"/>
        <w:rPr>
          <w:rFonts w:hAnsi="宋体"/>
          <w:b/>
          <w:sz w:val="24"/>
          <w:szCs w:val="24"/>
        </w:rPr>
      </w:pPr>
      <w:r>
        <w:rPr>
          <w:rFonts w:hAnsi="宋体" w:hint="eastAsia"/>
          <w:b/>
          <w:sz w:val="24"/>
          <w:szCs w:val="24"/>
        </w:rPr>
        <w:t>温馨提示：</w:t>
      </w:r>
    </w:p>
    <w:p w:rsidR="00163715" w:rsidRDefault="00E11DEB">
      <w:pPr>
        <w:spacing w:line="360" w:lineRule="auto"/>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163715" w:rsidRDefault="00163715">
      <w:pPr>
        <w:pStyle w:val="a0"/>
        <w:ind w:firstLine="241"/>
        <w:rPr>
          <w:rFonts w:ascii="仿宋_GB2312" w:eastAsia="仿宋_GB2312"/>
          <w:b/>
          <w:sz w:val="24"/>
          <w:szCs w:val="24"/>
        </w:rPr>
      </w:pP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投标人登录《全国公共资源交易平台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9" w:history="1">
        <w:r>
          <w:rPr>
            <w:rStyle w:val="af4"/>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最新版本”，按招标文件要求制作电子投标文件。</w:t>
      </w:r>
    </w:p>
    <w:p w:rsidR="00163715" w:rsidRDefault="00E11D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投标人须将招标文件要求的资质、业绩、荣誉及相关人员证明材料等资料原件扫描件（或图片）制作到所提交的电子投标文件中。</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63715" w:rsidRDefault="00E11DE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w:t>
      </w:r>
      <w:r>
        <w:rPr>
          <w:rFonts w:hAnsi="宋体" w:hint="eastAsia"/>
          <w:color w:val="000000"/>
          <w:sz w:val="24"/>
          <w:szCs w:val="24"/>
        </w:rPr>
        <w:t>打印纸质投标文件，名称为“备份”的文件夹使用电子介质存储，供开标现场备用。</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63715" w:rsidRDefault="00E11DEB">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4"/>
            <w:rFonts w:hAnsi="宋体"/>
            <w:sz w:val="24"/>
            <w:szCs w:val="24"/>
          </w:rPr>
          <w:t>http://221.14.6.70:8088/ggzy/</w:t>
        </w:r>
      </w:hyperlink>
      <w:r>
        <w:rPr>
          <w:rFonts w:hAnsi="宋体" w:hint="eastAsia"/>
          <w:color w:val="000000"/>
          <w:sz w:val="24"/>
          <w:szCs w:val="24"/>
        </w:rPr>
        <w:t>）。</w:t>
      </w:r>
    </w:p>
    <w:p w:rsidR="00163715" w:rsidRDefault="00E11D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63715" w:rsidRDefault="00163715">
      <w:pPr>
        <w:autoSpaceDE w:val="0"/>
        <w:autoSpaceDN w:val="0"/>
        <w:adjustRightInd w:val="0"/>
        <w:spacing w:line="700" w:lineRule="exact"/>
        <w:ind w:firstLine="560"/>
        <w:rPr>
          <w:rFonts w:asciiTheme="minorEastAsia" w:hAnsiTheme="minorEastAsia" w:cs="仿宋_GB2312"/>
          <w:color w:val="000000"/>
          <w:sz w:val="24"/>
          <w:szCs w:val="24"/>
        </w:rPr>
      </w:pPr>
    </w:p>
    <w:p w:rsidR="00163715" w:rsidRDefault="00163715">
      <w:pPr>
        <w:autoSpaceDE w:val="0"/>
        <w:autoSpaceDN w:val="0"/>
        <w:adjustRightInd w:val="0"/>
        <w:spacing w:line="700" w:lineRule="exact"/>
        <w:ind w:firstLine="560"/>
        <w:rPr>
          <w:rFonts w:asciiTheme="minorEastAsia" w:hAnsiTheme="minorEastAsia" w:cs="仿宋_GB2312"/>
          <w:color w:val="000000"/>
          <w:sz w:val="24"/>
          <w:szCs w:val="24"/>
        </w:rPr>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E11DEB">
      <w:pPr>
        <w:numPr>
          <w:ilvl w:val="0"/>
          <w:numId w:val="2"/>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Pr>
          <w:rFonts w:asciiTheme="majorEastAsia" w:eastAsiaTheme="majorEastAsia" w:hAnsiTheme="majorEastAsia" w:cs="宋体" w:hint="eastAsia"/>
          <w:b/>
          <w:kern w:val="0"/>
          <w:sz w:val="32"/>
          <w:szCs w:val="32"/>
        </w:rPr>
        <w:t>项目需求</w:t>
      </w:r>
    </w:p>
    <w:p w:rsidR="00163715" w:rsidRDefault="00E11DEB">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163715" w:rsidRDefault="00E11DEB">
      <w:pPr>
        <w:spacing w:line="360" w:lineRule="auto"/>
        <w:ind w:firstLineChars="200" w:firstLine="482"/>
        <w:contextualSpacing/>
        <w:rPr>
          <w:rFonts w:ascii="宋体" w:hAnsi="宋体" w:cs="微软雅黑"/>
          <w:b/>
          <w:bCs/>
          <w:sz w:val="24"/>
          <w:szCs w:val="24"/>
        </w:rPr>
      </w:pPr>
      <w:r>
        <w:rPr>
          <w:rFonts w:ascii="宋体" w:hAnsi="宋体" w:cs="微软雅黑" w:hint="eastAsia"/>
          <w:b/>
          <w:bCs/>
          <w:sz w:val="24"/>
          <w:szCs w:val="24"/>
        </w:rPr>
        <w:t>B</w:t>
      </w:r>
      <w:r>
        <w:rPr>
          <w:rFonts w:ascii="宋体" w:hAnsi="宋体" w:cs="微软雅黑" w:hint="eastAsia"/>
          <w:b/>
          <w:bCs/>
          <w:sz w:val="24"/>
          <w:szCs w:val="24"/>
        </w:rPr>
        <w:t>包采购清单：</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666"/>
        <w:gridCol w:w="5256"/>
        <w:gridCol w:w="709"/>
        <w:gridCol w:w="709"/>
        <w:gridCol w:w="987"/>
        <w:gridCol w:w="123"/>
      </w:tblGrid>
      <w:tr w:rsidR="00163715">
        <w:trPr>
          <w:trHeight w:val="657"/>
          <w:jc w:val="center"/>
        </w:trPr>
        <w:tc>
          <w:tcPr>
            <w:tcW w:w="704" w:type="dxa"/>
            <w:vAlign w:val="center"/>
          </w:tcPr>
          <w:p w:rsidR="00163715" w:rsidRDefault="00E11DEB">
            <w:pPr>
              <w:snapToGrid w:val="0"/>
              <w:rPr>
                <w:rFonts w:ascii="宋体" w:eastAsia="宋体" w:hAnsi="宋体"/>
                <w:szCs w:val="21"/>
              </w:rPr>
            </w:pPr>
            <w:r>
              <w:rPr>
                <w:rFonts w:ascii="宋体" w:eastAsia="宋体" w:hAnsi="宋体" w:hint="eastAsia"/>
                <w:szCs w:val="21"/>
              </w:rPr>
              <w:t>序号</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设备名称</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参数要求</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单位</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数量</w:t>
            </w:r>
          </w:p>
        </w:tc>
        <w:tc>
          <w:tcPr>
            <w:tcW w:w="1110" w:type="dxa"/>
            <w:gridSpan w:val="2"/>
          </w:tcPr>
          <w:p w:rsidR="00163715" w:rsidRDefault="00E11DEB">
            <w:pPr>
              <w:snapToGrid w:val="0"/>
              <w:rPr>
                <w:rFonts w:ascii="宋体" w:eastAsia="宋体" w:hAnsi="宋体"/>
                <w:szCs w:val="21"/>
              </w:rPr>
            </w:pPr>
            <w:r>
              <w:rPr>
                <w:rFonts w:ascii="宋体" w:eastAsia="宋体" w:hAnsi="宋体" w:hint="eastAsia"/>
                <w:szCs w:val="21"/>
              </w:rPr>
              <w:t>是否为核心产品</w:t>
            </w:r>
          </w:p>
        </w:tc>
      </w:tr>
      <w:tr w:rsidR="00163715">
        <w:trPr>
          <w:jc w:val="center"/>
        </w:trPr>
        <w:tc>
          <w:tcPr>
            <w:tcW w:w="704" w:type="dxa"/>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会议桌</w:t>
            </w:r>
          </w:p>
        </w:tc>
        <w:tc>
          <w:tcPr>
            <w:tcW w:w="5256" w:type="dxa"/>
            <w:vAlign w:val="center"/>
          </w:tcPr>
          <w:p w:rsidR="00163715" w:rsidRDefault="00E11DEB">
            <w:pPr>
              <w:snapToGrid w:val="0"/>
              <w:rPr>
                <w:rFonts w:ascii="宋体" w:eastAsia="宋体" w:hAnsi="宋体"/>
                <w:szCs w:val="21"/>
              </w:rPr>
            </w:pPr>
            <w:r>
              <w:rPr>
                <w:rFonts w:ascii="宋体" w:eastAsia="宋体" w:hAnsi="宋体"/>
                <w:szCs w:val="21"/>
              </w:rPr>
              <w:t>4000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1400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760</w:t>
            </w:r>
            <w:r>
              <w:rPr>
                <w:rFonts w:ascii="宋体" w:eastAsia="宋体" w:hAnsi="宋体" w:hint="eastAsia"/>
                <w:szCs w:val="21"/>
              </w:rPr>
              <w:t>mm</w:t>
            </w:r>
          </w:p>
          <w:p w:rsidR="00163715" w:rsidRDefault="00E11DEB">
            <w:pPr>
              <w:snapToGrid w:val="0"/>
              <w:rPr>
                <w:rFonts w:ascii="宋体" w:eastAsia="宋体" w:hAnsi="宋体"/>
                <w:szCs w:val="21"/>
              </w:rPr>
            </w:pPr>
            <w:r>
              <w:rPr>
                <w:rFonts w:ascii="宋体" w:eastAsia="宋体" w:hAnsi="宋体"/>
                <w:szCs w:val="21"/>
              </w:rPr>
              <w:t>高密度板，胡桃木板</w:t>
            </w:r>
            <w:r>
              <w:rPr>
                <w:rFonts w:ascii="宋体" w:eastAsia="宋体" w:hAnsi="宋体"/>
                <w:szCs w:val="21"/>
              </w:rPr>
              <w:t xml:space="preserve"> </w:t>
            </w:r>
            <w:r>
              <w:rPr>
                <w:rFonts w:ascii="宋体" w:eastAsia="宋体" w:hAnsi="宋体"/>
                <w:szCs w:val="21"/>
              </w:rPr>
              <w:t>皮饰面，环保油漆，高档五金配件</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张</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vAlign w:val="center"/>
          </w:tcPr>
          <w:p w:rsidR="00163715" w:rsidRDefault="00E11DEB">
            <w:pPr>
              <w:snapToGrid w:val="0"/>
              <w:rPr>
                <w:rFonts w:ascii="宋体" w:eastAsia="宋体" w:hAnsi="宋体"/>
                <w:szCs w:val="21"/>
              </w:rPr>
            </w:pPr>
            <w:r>
              <w:rPr>
                <w:rFonts w:ascii="宋体" w:eastAsia="宋体" w:hAnsi="宋体"/>
                <w:szCs w:val="21"/>
              </w:rPr>
              <w:t>2</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办公桌</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400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700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760</w:t>
            </w:r>
            <w:r>
              <w:rPr>
                <w:rFonts w:ascii="宋体" w:eastAsia="宋体" w:hAnsi="宋体" w:hint="eastAsia"/>
                <w:szCs w:val="21"/>
              </w:rPr>
              <w:t>mm</w:t>
            </w:r>
          </w:p>
          <w:p w:rsidR="00163715" w:rsidRDefault="00E11DEB">
            <w:pPr>
              <w:snapToGrid w:val="0"/>
              <w:rPr>
                <w:rFonts w:ascii="宋体" w:eastAsia="宋体" w:hAnsi="宋体"/>
                <w:szCs w:val="21"/>
              </w:rPr>
            </w:pPr>
            <w:r>
              <w:rPr>
                <w:rFonts w:ascii="宋体" w:eastAsia="宋体" w:hAnsi="宋体" w:hint="eastAsia"/>
                <w:szCs w:val="21"/>
              </w:rPr>
              <w:t>高密度板，</w:t>
            </w:r>
            <w:r>
              <w:rPr>
                <w:rFonts w:ascii="宋体" w:eastAsia="宋体" w:hAnsi="宋体"/>
                <w:szCs w:val="21"/>
              </w:rPr>
              <w:t xml:space="preserve"> </w:t>
            </w:r>
            <w:r>
              <w:rPr>
                <w:rFonts w:ascii="宋体" w:eastAsia="宋体" w:hAnsi="宋体"/>
                <w:szCs w:val="21"/>
              </w:rPr>
              <w:t>胡桃木板皮饰面，</w:t>
            </w:r>
            <w:r>
              <w:rPr>
                <w:rFonts w:ascii="宋体" w:eastAsia="宋体" w:hAnsi="宋体"/>
                <w:szCs w:val="21"/>
              </w:rPr>
              <w:t xml:space="preserve"> </w:t>
            </w:r>
            <w:r>
              <w:rPr>
                <w:rFonts w:ascii="宋体" w:eastAsia="宋体" w:hAnsi="宋体"/>
                <w:szCs w:val="21"/>
              </w:rPr>
              <w:t>环保油漆，高档五金配件</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张</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110" w:type="dxa"/>
            <w:gridSpan w:val="2"/>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trHeight w:val="427"/>
          <w:jc w:val="center"/>
        </w:trPr>
        <w:tc>
          <w:tcPr>
            <w:tcW w:w="704" w:type="dxa"/>
            <w:vAlign w:val="center"/>
          </w:tcPr>
          <w:p w:rsidR="00163715" w:rsidRDefault="00E11DEB">
            <w:pPr>
              <w:snapToGrid w:val="0"/>
              <w:rPr>
                <w:rFonts w:ascii="宋体" w:eastAsia="宋体" w:hAnsi="宋体"/>
                <w:szCs w:val="21"/>
              </w:rPr>
            </w:pPr>
            <w:r>
              <w:rPr>
                <w:rFonts w:ascii="宋体" w:eastAsia="宋体" w:hAnsi="宋体"/>
                <w:szCs w:val="21"/>
              </w:rPr>
              <w:t>3</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办公椅</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实木，西皮饰面，高弹重质海绵，胡桃色</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把</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5</w:t>
            </w:r>
            <w:r>
              <w:rPr>
                <w:rFonts w:ascii="宋体" w:eastAsia="宋体" w:hAnsi="宋体"/>
                <w:szCs w:val="21"/>
              </w:rPr>
              <w:t>0</w:t>
            </w:r>
          </w:p>
        </w:tc>
        <w:tc>
          <w:tcPr>
            <w:tcW w:w="1110" w:type="dxa"/>
            <w:gridSpan w:val="2"/>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vAlign w:val="center"/>
          </w:tcPr>
          <w:p w:rsidR="00163715" w:rsidRDefault="00E11DEB">
            <w:pPr>
              <w:snapToGrid w:val="0"/>
              <w:rPr>
                <w:rFonts w:ascii="宋体" w:eastAsia="宋体" w:hAnsi="宋体"/>
                <w:szCs w:val="21"/>
              </w:rPr>
            </w:pPr>
            <w:r>
              <w:rPr>
                <w:rFonts w:ascii="宋体" w:eastAsia="宋体" w:hAnsi="宋体"/>
                <w:szCs w:val="21"/>
              </w:rPr>
              <w:t>4</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文件柜</w:t>
            </w:r>
          </w:p>
        </w:tc>
        <w:tc>
          <w:tcPr>
            <w:tcW w:w="5256" w:type="dxa"/>
            <w:vAlign w:val="center"/>
          </w:tcPr>
          <w:p w:rsidR="00163715" w:rsidRDefault="00E11DEB">
            <w:pPr>
              <w:snapToGrid w:val="0"/>
              <w:rPr>
                <w:rFonts w:ascii="宋体" w:eastAsia="宋体" w:hAnsi="宋体"/>
                <w:szCs w:val="21"/>
              </w:rPr>
            </w:pPr>
            <w:r>
              <w:rPr>
                <w:rFonts w:ascii="宋体" w:eastAsia="宋体" w:hAnsi="宋体"/>
                <w:szCs w:val="21"/>
              </w:rPr>
              <w:t>850mm</w:t>
            </w:r>
            <w:r>
              <w:rPr>
                <w:rFonts w:ascii="宋体" w:eastAsia="宋体" w:hAnsi="宋体" w:hint="eastAsia"/>
                <w:szCs w:val="21"/>
              </w:rPr>
              <w:t>×</w:t>
            </w:r>
            <w:r>
              <w:rPr>
                <w:rFonts w:ascii="宋体" w:eastAsia="宋体" w:hAnsi="宋体"/>
                <w:szCs w:val="21"/>
              </w:rPr>
              <w:t>390mm</w:t>
            </w:r>
            <w:r>
              <w:rPr>
                <w:rFonts w:ascii="宋体" w:eastAsia="宋体" w:hAnsi="宋体" w:hint="eastAsia"/>
                <w:szCs w:val="21"/>
              </w:rPr>
              <w:t>×</w:t>
            </w:r>
            <w:r>
              <w:rPr>
                <w:rFonts w:ascii="宋体" w:eastAsia="宋体" w:hAnsi="宋体"/>
                <w:szCs w:val="21"/>
              </w:rPr>
              <w:t>1900mm</w:t>
            </w:r>
          </w:p>
          <w:p w:rsidR="00163715" w:rsidRDefault="00E11DEB">
            <w:pPr>
              <w:snapToGrid w:val="0"/>
              <w:rPr>
                <w:rFonts w:ascii="宋体" w:eastAsia="宋体" w:hAnsi="宋体"/>
                <w:szCs w:val="21"/>
              </w:rPr>
            </w:pPr>
            <w:r>
              <w:rPr>
                <w:rFonts w:ascii="宋体" w:eastAsia="宋体" w:hAnsi="宋体"/>
                <w:szCs w:val="21"/>
              </w:rPr>
              <w:t>优质冷轧钢，厚度</w:t>
            </w:r>
            <w:r>
              <w:rPr>
                <w:rFonts w:ascii="宋体" w:eastAsia="宋体" w:hAnsi="宋体" w:hint="eastAsia"/>
                <w:szCs w:val="21"/>
              </w:rPr>
              <w:t>≥</w:t>
            </w:r>
            <w:r>
              <w:rPr>
                <w:rFonts w:ascii="宋体" w:eastAsia="宋体" w:hAnsi="宋体"/>
                <w:szCs w:val="21"/>
              </w:rPr>
              <w:t>0.6</w:t>
            </w:r>
            <w:r>
              <w:rPr>
                <w:rFonts w:ascii="宋体" w:eastAsia="宋体" w:hAnsi="宋体"/>
                <w:szCs w:val="21"/>
              </w:rPr>
              <w:t>毫米</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套</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8</w:t>
            </w:r>
          </w:p>
        </w:tc>
        <w:tc>
          <w:tcPr>
            <w:tcW w:w="1110" w:type="dxa"/>
            <w:gridSpan w:val="2"/>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学生课桌凳</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 xml:space="preserve"> </w:t>
            </w:r>
            <w:r>
              <w:rPr>
                <w:rFonts w:ascii="宋体" w:eastAsia="宋体" w:hAnsi="宋体"/>
                <w:szCs w:val="21"/>
              </w:rPr>
              <w:t>课桌整体尺寸</w:t>
            </w:r>
            <w:r>
              <w:rPr>
                <w:rFonts w:ascii="宋体" w:eastAsia="宋体" w:hAnsi="宋体"/>
                <w:szCs w:val="21"/>
              </w:rPr>
              <w:t>:≥600mm</w:t>
            </w:r>
            <w:r>
              <w:rPr>
                <w:rFonts w:ascii="宋体" w:eastAsia="宋体" w:hAnsi="宋体" w:hint="eastAsia"/>
                <w:szCs w:val="21"/>
              </w:rPr>
              <w:t>×</w:t>
            </w:r>
            <w:r>
              <w:rPr>
                <w:rFonts w:ascii="宋体" w:eastAsia="宋体" w:hAnsi="宋体"/>
                <w:szCs w:val="21"/>
              </w:rPr>
              <w:t>400mm</w:t>
            </w:r>
            <w:r>
              <w:rPr>
                <w:rFonts w:ascii="宋体" w:eastAsia="宋体" w:hAnsi="宋体" w:hint="eastAsia"/>
                <w:szCs w:val="21"/>
              </w:rPr>
              <w:t>×</w:t>
            </w:r>
            <w:r>
              <w:rPr>
                <w:rFonts w:ascii="宋体" w:eastAsia="宋体" w:hAnsi="宋体"/>
                <w:szCs w:val="21"/>
              </w:rPr>
              <w:t xml:space="preserve">790mm (750 </w:t>
            </w:r>
            <w:r>
              <w:rPr>
                <w:rFonts w:ascii="宋体" w:eastAsia="宋体" w:hAnsi="宋体" w:hint="eastAsia"/>
                <w:szCs w:val="21"/>
              </w:rPr>
              <w:t>m</w:t>
            </w:r>
            <w:r>
              <w:rPr>
                <w:rFonts w:ascii="宋体" w:eastAsia="宋体" w:hAnsi="宋体"/>
                <w:szCs w:val="21"/>
              </w:rPr>
              <w:t>m),</w:t>
            </w:r>
            <w:r>
              <w:rPr>
                <w:rFonts w:ascii="宋体" w:eastAsia="宋体" w:hAnsi="宋体"/>
                <w:szCs w:val="21"/>
              </w:rPr>
              <w:t>钢木结构，单人课桌。</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szCs w:val="21"/>
              </w:rPr>
              <w:t>、桌面材质选用高频热压成型高密度板，无接口注塑成型。表面为防火贴面，颜色为白橡木，大小</w:t>
            </w:r>
            <w:r>
              <w:rPr>
                <w:rFonts w:ascii="宋体" w:eastAsia="宋体" w:hAnsi="宋体"/>
                <w:szCs w:val="21"/>
              </w:rPr>
              <w:t>600m X 400mm</w:t>
            </w:r>
            <w:r>
              <w:rPr>
                <w:rFonts w:ascii="宋体" w:eastAsia="宋体" w:hAnsi="宋体"/>
                <w:szCs w:val="21"/>
              </w:rPr>
              <w:t>，厚度</w:t>
            </w:r>
            <w:r>
              <w:rPr>
                <w:rFonts w:ascii="宋体" w:eastAsia="宋体" w:hAnsi="宋体"/>
                <w:szCs w:val="21"/>
              </w:rPr>
              <w:t>≥18mm</w:t>
            </w:r>
            <w:r>
              <w:rPr>
                <w:rFonts w:ascii="宋体" w:eastAsia="宋体" w:hAnsi="宋体"/>
                <w:szCs w:val="21"/>
              </w:rPr>
              <w:t>，四周边沿到达</w:t>
            </w:r>
            <w:r>
              <w:rPr>
                <w:rFonts w:ascii="宋体" w:eastAsia="宋体" w:hAnsi="宋体"/>
                <w:szCs w:val="21"/>
              </w:rPr>
              <w:t>24</w:t>
            </w:r>
            <w:r>
              <w:rPr>
                <w:rFonts w:ascii="宋体" w:eastAsia="宋体" w:hAnsi="宋体" w:hint="eastAsia"/>
                <w:szCs w:val="21"/>
              </w:rPr>
              <w:t>m</w:t>
            </w:r>
            <w:r>
              <w:rPr>
                <w:rFonts w:ascii="宋体" w:eastAsia="宋体" w:hAnsi="宋体"/>
                <w:szCs w:val="21"/>
              </w:rPr>
              <w:t>m</w:t>
            </w:r>
            <w:r>
              <w:rPr>
                <w:rFonts w:ascii="宋体" w:eastAsia="宋体" w:hAnsi="宋体"/>
                <w:szCs w:val="21"/>
              </w:rPr>
              <w:t>，桌面四角为过度弧形。桌面固定在上层桌撑上。</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w:t>
            </w:r>
            <w:r>
              <w:rPr>
                <w:rFonts w:ascii="宋体" w:eastAsia="宋体" w:hAnsi="宋体"/>
                <w:szCs w:val="21"/>
              </w:rPr>
              <w:t>▲</w:t>
            </w:r>
            <w:r>
              <w:rPr>
                <w:rFonts w:ascii="宋体" w:eastAsia="宋体" w:hAnsi="宋体"/>
                <w:szCs w:val="21"/>
              </w:rPr>
              <w:t>桌架为直立四柱结构，有上、中、下</w:t>
            </w:r>
            <w:r>
              <w:rPr>
                <w:rFonts w:ascii="宋体" w:eastAsia="宋体" w:hAnsi="宋体"/>
                <w:szCs w:val="21"/>
              </w:rPr>
              <w:t>3</w:t>
            </w:r>
            <w:r>
              <w:rPr>
                <w:rFonts w:ascii="宋体" w:eastAsia="宋体" w:hAnsi="宋体"/>
                <w:szCs w:val="21"/>
              </w:rPr>
              <w:t>层桌撑，下层桌撑由左右</w:t>
            </w:r>
            <w:r>
              <w:rPr>
                <w:rFonts w:ascii="宋体" w:eastAsia="宋体" w:hAnsi="宋体"/>
                <w:szCs w:val="21"/>
              </w:rPr>
              <w:t>2</w:t>
            </w:r>
            <w:r>
              <w:rPr>
                <w:rFonts w:ascii="宋体" w:eastAsia="宋体" w:hAnsi="宋体"/>
                <w:szCs w:val="21"/>
              </w:rPr>
              <w:t>根短撑与中间</w:t>
            </w:r>
            <w:r>
              <w:rPr>
                <w:rFonts w:ascii="宋体" w:eastAsia="宋体" w:hAnsi="宋体"/>
                <w:szCs w:val="21"/>
              </w:rPr>
              <w:t>1</w:t>
            </w:r>
            <w:r>
              <w:rPr>
                <w:rFonts w:ascii="宋体" w:eastAsia="宋体" w:hAnsi="宋体"/>
                <w:szCs w:val="21"/>
              </w:rPr>
              <w:t>根长撑组成</w:t>
            </w:r>
            <w:r>
              <w:rPr>
                <w:rFonts w:ascii="宋体" w:eastAsia="宋体" w:hAnsi="宋体"/>
                <w:szCs w:val="21"/>
              </w:rPr>
              <w:t>“</w:t>
            </w:r>
            <w:r>
              <w:rPr>
                <w:rFonts w:ascii="宋体" w:eastAsia="宋体" w:hAnsi="宋体"/>
                <w:szCs w:val="21"/>
              </w:rPr>
              <w:t>工</w:t>
            </w:r>
            <w:r>
              <w:rPr>
                <w:rFonts w:ascii="宋体" w:eastAsia="宋体" w:hAnsi="宋体"/>
                <w:szCs w:val="21"/>
              </w:rPr>
              <w:t>”</w:t>
            </w:r>
            <w:r>
              <w:rPr>
                <w:rFonts w:ascii="宋体" w:eastAsia="宋体" w:hAnsi="宋体"/>
                <w:szCs w:val="21"/>
              </w:rPr>
              <w:t>字型连接，长撑位置需在桌面深的</w:t>
            </w:r>
            <w:r>
              <w:rPr>
                <w:rFonts w:ascii="宋体" w:eastAsia="宋体" w:hAnsi="宋体"/>
                <w:szCs w:val="21"/>
              </w:rPr>
              <w:t>2/3</w:t>
            </w:r>
            <w:r>
              <w:rPr>
                <w:rFonts w:ascii="宋体" w:eastAsia="宋体" w:hAnsi="宋体"/>
                <w:szCs w:val="21"/>
              </w:rPr>
              <w:t>处</w:t>
            </w:r>
            <w:r>
              <w:rPr>
                <w:rFonts w:ascii="宋体" w:eastAsia="宋体" w:hAnsi="宋体"/>
                <w:szCs w:val="21"/>
              </w:rPr>
              <w:t>(</w:t>
            </w:r>
            <w:r>
              <w:rPr>
                <w:rFonts w:ascii="宋体" w:eastAsia="宋体" w:hAnsi="宋体"/>
                <w:szCs w:val="21"/>
              </w:rPr>
              <w:t>坐人侧为起始点</w:t>
            </w:r>
            <w:r>
              <w:rPr>
                <w:rFonts w:ascii="宋体" w:eastAsia="宋体" w:hAnsi="宋体"/>
                <w:szCs w:val="21"/>
              </w:rPr>
              <w:t>)</w:t>
            </w:r>
            <w:r>
              <w:rPr>
                <w:rFonts w:ascii="宋体" w:eastAsia="宋体" w:hAnsi="宋体"/>
                <w:szCs w:val="21"/>
              </w:rPr>
              <w:t>，下层桌撑距离地面</w:t>
            </w:r>
            <w:r>
              <w:rPr>
                <w:rFonts w:ascii="宋体" w:eastAsia="宋体" w:hAnsi="宋体"/>
                <w:szCs w:val="21"/>
              </w:rPr>
              <w:t>50mm (</w:t>
            </w:r>
            <w:r>
              <w:rPr>
                <w:rFonts w:ascii="宋体" w:eastAsia="宋体" w:hAnsi="宋体"/>
                <w:szCs w:val="21"/>
              </w:rPr>
              <w:t>士</w:t>
            </w:r>
            <w:r>
              <w:rPr>
                <w:rFonts w:ascii="宋体" w:eastAsia="宋体" w:hAnsi="宋体"/>
                <w:szCs w:val="21"/>
              </w:rPr>
              <w:t>5mm)</w:t>
            </w:r>
            <w:r>
              <w:rPr>
                <w:rFonts w:ascii="宋体" w:eastAsia="宋体" w:hAnsi="宋体"/>
                <w:szCs w:val="21"/>
              </w:rPr>
              <w:t>。桌架整体焊接成型</w:t>
            </w:r>
            <w:r>
              <w:rPr>
                <w:rFonts w:ascii="宋体" w:eastAsia="宋体" w:hAnsi="宋体"/>
                <w:szCs w:val="21"/>
              </w:rPr>
              <w:t xml:space="preserve">( </w:t>
            </w:r>
            <w:r>
              <w:rPr>
                <w:rFonts w:ascii="宋体" w:eastAsia="宋体" w:hAnsi="宋体"/>
                <w:szCs w:val="21"/>
              </w:rPr>
              <w:t>须为满焊</w:t>
            </w:r>
            <w:r>
              <w:rPr>
                <w:rFonts w:ascii="宋体" w:eastAsia="宋体" w:hAnsi="宋体"/>
                <w:szCs w:val="21"/>
              </w:rPr>
              <w:t>);</w:t>
            </w:r>
            <w:r>
              <w:rPr>
                <w:rFonts w:ascii="宋体" w:eastAsia="宋体" w:hAnsi="宋体"/>
                <w:szCs w:val="21"/>
              </w:rPr>
              <w:t>桌架用外径不小于</w:t>
            </w:r>
            <w:r>
              <w:rPr>
                <w:rFonts w:ascii="宋体" w:eastAsia="宋体" w:hAnsi="宋体"/>
                <w:szCs w:val="21"/>
              </w:rPr>
              <w:t>25mm</w:t>
            </w:r>
            <w:r>
              <w:rPr>
                <w:rFonts w:ascii="宋体" w:eastAsia="宋体" w:hAnsi="宋体" w:hint="eastAsia"/>
                <w:szCs w:val="21"/>
              </w:rPr>
              <w:t>×</w:t>
            </w:r>
            <w:r>
              <w:rPr>
                <w:rFonts w:ascii="宋体" w:eastAsia="宋体" w:hAnsi="宋体"/>
                <w:szCs w:val="21"/>
              </w:rPr>
              <w:t>25</w:t>
            </w:r>
            <w:r>
              <w:rPr>
                <w:rFonts w:ascii="宋体" w:eastAsia="宋体" w:hAnsi="宋体" w:hint="eastAsia"/>
                <w:szCs w:val="21"/>
              </w:rPr>
              <w:t>m</w:t>
            </w:r>
            <w:r>
              <w:rPr>
                <w:rFonts w:ascii="宋体" w:eastAsia="宋体" w:hAnsi="宋体"/>
                <w:szCs w:val="21"/>
              </w:rPr>
              <w:t>m/30mm</w:t>
            </w:r>
            <w:r>
              <w:rPr>
                <w:rFonts w:ascii="宋体" w:eastAsia="宋体" w:hAnsi="宋体" w:hint="eastAsia"/>
                <w:szCs w:val="21"/>
              </w:rPr>
              <w:t>×</w:t>
            </w:r>
            <w:r>
              <w:rPr>
                <w:rFonts w:ascii="宋体" w:eastAsia="宋体" w:hAnsi="宋体"/>
                <w:szCs w:val="21"/>
              </w:rPr>
              <w:t>30mm</w:t>
            </w:r>
            <w:r>
              <w:rPr>
                <w:rFonts w:ascii="宋体" w:eastAsia="宋体" w:hAnsi="宋体"/>
                <w:szCs w:val="21"/>
              </w:rPr>
              <w:t>的</w:t>
            </w:r>
            <w:r>
              <w:rPr>
                <w:rFonts w:ascii="宋体" w:eastAsia="宋体" w:hAnsi="宋体"/>
                <w:szCs w:val="21"/>
              </w:rPr>
              <w:t>Q235</w:t>
            </w:r>
            <w:r>
              <w:rPr>
                <w:rFonts w:ascii="宋体" w:eastAsia="宋体" w:hAnsi="宋体"/>
                <w:szCs w:val="21"/>
              </w:rPr>
              <w:t>方钢管制作，钢管壁厚</w:t>
            </w:r>
            <w:r>
              <w:rPr>
                <w:rFonts w:ascii="宋体" w:eastAsia="宋体" w:hAnsi="宋体"/>
                <w:szCs w:val="21"/>
              </w:rPr>
              <w:t>≥1.2</w:t>
            </w:r>
            <w:r>
              <w:rPr>
                <w:rFonts w:ascii="宋体" w:eastAsia="宋体" w:hAnsi="宋体"/>
                <w:szCs w:val="21"/>
              </w:rPr>
              <w:t>m</w:t>
            </w:r>
            <w:r>
              <w:rPr>
                <w:rFonts w:ascii="宋体" w:eastAsia="宋体" w:hAnsi="宋体" w:hint="eastAsia"/>
                <w:szCs w:val="21"/>
              </w:rPr>
              <w:t>m</w:t>
            </w:r>
            <w:r>
              <w:rPr>
                <w:rFonts w:ascii="宋体" w:eastAsia="宋体" w:hAnsi="宋体"/>
                <w:szCs w:val="21"/>
              </w:rPr>
              <w:t>。</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、课桌屉箱尺寸</w:t>
            </w:r>
            <w:r>
              <w:rPr>
                <w:rFonts w:ascii="宋体" w:eastAsia="宋体" w:hAnsi="宋体"/>
                <w:szCs w:val="21"/>
              </w:rPr>
              <w:t>:≥420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w:t>
            </w:r>
            <w:r>
              <w:rPr>
                <w:rFonts w:ascii="宋体" w:eastAsia="宋体" w:hAnsi="宋体"/>
                <w:szCs w:val="21"/>
              </w:rPr>
              <w:t>宽</w:t>
            </w:r>
            <w:r>
              <w:rPr>
                <w:rFonts w:ascii="宋体" w:eastAsia="宋体" w:hAnsi="宋体"/>
                <w:szCs w:val="21"/>
              </w:rPr>
              <w:t>)</w:t>
            </w:r>
            <w:r>
              <w:rPr>
                <w:rFonts w:ascii="宋体" w:eastAsia="宋体" w:hAnsi="宋体" w:hint="eastAsia"/>
                <w:szCs w:val="21"/>
              </w:rPr>
              <w:t>×</w:t>
            </w:r>
            <w:r>
              <w:rPr>
                <w:rFonts w:ascii="宋体" w:eastAsia="宋体" w:hAnsi="宋体"/>
                <w:szCs w:val="21"/>
              </w:rPr>
              <w:t>350mm (</w:t>
            </w:r>
            <w:r>
              <w:rPr>
                <w:rFonts w:ascii="宋体" w:eastAsia="宋体" w:hAnsi="宋体"/>
                <w:szCs w:val="21"/>
              </w:rPr>
              <w:t>深</w:t>
            </w:r>
            <w:r>
              <w:rPr>
                <w:rFonts w:ascii="宋体" w:eastAsia="宋体" w:hAnsi="宋体"/>
                <w:szCs w:val="21"/>
              </w:rPr>
              <w:t>)</w:t>
            </w:r>
            <w:r>
              <w:rPr>
                <w:rFonts w:ascii="宋体" w:eastAsia="宋体" w:hAnsi="宋体" w:hint="eastAsia"/>
                <w:szCs w:val="21"/>
              </w:rPr>
              <w:t>×</w:t>
            </w:r>
            <w:r>
              <w:rPr>
                <w:rFonts w:ascii="宋体" w:eastAsia="宋体" w:hAnsi="宋体"/>
                <w:szCs w:val="21"/>
              </w:rPr>
              <w:t xml:space="preserve"> 140mm (</w:t>
            </w:r>
            <w:r>
              <w:rPr>
                <w:rFonts w:ascii="宋体" w:eastAsia="宋体" w:hAnsi="宋体"/>
                <w:szCs w:val="21"/>
              </w:rPr>
              <w:t>高</w:t>
            </w:r>
            <w:r>
              <w:rPr>
                <w:rFonts w:ascii="宋体" w:eastAsia="宋体" w:hAnsi="宋体"/>
                <w:szCs w:val="21"/>
              </w:rPr>
              <w:t>):</w:t>
            </w:r>
            <w:r>
              <w:rPr>
                <w:rFonts w:ascii="宋体" w:eastAsia="宋体" w:hAnsi="宋体"/>
                <w:szCs w:val="21"/>
              </w:rPr>
              <w:t>屉箱由箱底板、裙板与桌架焊接而成</w:t>
            </w:r>
            <w:r>
              <w:rPr>
                <w:rFonts w:ascii="宋体" w:eastAsia="宋体" w:hAnsi="宋体"/>
                <w:szCs w:val="21"/>
              </w:rPr>
              <w:t>:</w:t>
            </w:r>
            <w:r>
              <w:rPr>
                <w:rFonts w:ascii="宋体" w:eastAsia="宋体" w:hAnsi="宋体"/>
                <w:szCs w:val="21"/>
              </w:rPr>
              <w:t>屉箱底板、裙板材质为优质冷轧钢板。屉箱底板应有不少于两道加强筋和一道横梁</w:t>
            </w:r>
            <w:r>
              <w:rPr>
                <w:rFonts w:ascii="宋体" w:eastAsia="宋体" w:hAnsi="宋体"/>
                <w:szCs w:val="21"/>
              </w:rPr>
              <w:t>(</w:t>
            </w:r>
            <w:r>
              <w:rPr>
                <w:rFonts w:ascii="宋体" w:eastAsia="宋体" w:hAnsi="宋体"/>
                <w:szCs w:val="21"/>
              </w:rPr>
              <w:t>纵梁</w:t>
            </w:r>
            <w:r>
              <w:rPr>
                <w:rFonts w:ascii="宋体" w:eastAsia="宋体" w:hAnsi="宋体"/>
                <w:szCs w:val="21"/>
              </w:rPr>
              <w:t>)</w:t>
            </w:r>
            <w:r>
              <w:rPr>
                <w:rFonts w:ascii="宋体" w:eastAsia="宋体" w:hAnsi="宋体"/>
                <w:szCs w:val="21"/>
              </w:rPr>
              <w:t>以增强屉箱承重能力。</w:t>
            </w:r>
          </w:p>
          <w:p w:rsidR="00163715" w:rsidRDefault="00E11DEB">
            <w:pPr>
              <w:snapToGrid w:val="0"/>
              <w:rPr>
                <w:rFonts w:ascii="宋体" w:eastAsia="宋体" w:hAnsi="宋体"/>
                <w:szCs w:val="21"/>
              </w:rPr>
            </w:pPr>
            <w:r>
              <w:rPr>
                <w:rFonts w:ascii="宋体" w:eastAsia="宋体" w:hAnsi="宋体"/>
                <w:szCs w:val="21"/>
              </w:rPr>
              <w:t>5</w:t>
            </w:r>
            <w:r>
              <w:rPr>
                <w:rFonts w:ascii="宋体" w:eastAsia="宋体" w:hAnsi="宋体"/>
                <w:szCs w:val="21"/>
              </w:rPr>
              <w:t>、</w:t>
            </w:r>
            <w:r>
              <w:rPr>
                <w:rFonts w:ascii="宋体" w:eastAsia="宋体" w:hAnsi="宋体"/>
                <w:szCs w:val="21"/>
              </w:rPr>
              <w:t>▲</w:t>
            </w:r>
            <w:r>
              <w:rPr>
                <w:rFonts w:ascii="宋体" w:eastAsia="宋体" w:hAnsi="宋体"/>
                <w:szCs w:val="21"/>
              </w:rPr>
              <w:t>桌腿底端需安装护脚，采用外套式</w:t>
            </w:r>
            <w:r>
              <w:rPr>
                <w:rFonts w:ascii="宋体" w:eastAsia="宋体" w:hAnsi="宋体"/>
                <w:szCs w:val="21"/>
              </w:rPr>
              <w:t>PP</w:t>
            </w:r>
            <w:r>
              <w:rPr>
                <w:rFonts w:ascii="宋体" w:eastAsia="宋体" w:hAnsi="宋体"/>
                <w:szCs w:val="21"/>
              </w:rPr>
              <w:t>工程</w:t>
            </w:r>
            <w:r>
              <w:rPr>
                <w:rFonts w:ascii="宋体" w:eastAsia="宋体" w:hAnsi="宋体" w:hint="eastAsia"/>
                <w:szCs w:val="21"/>
              </w:rPr>
              <w:t>塑料</w:t>
            </w:r>
            <w:r>
              <w:rPr>
                <w:rFonts w:ascii="宋体" w:eastAsia="宋体" w:hAnsi="宋体"/>
                <w:szCs w:val="21"/>
              </w:rPr>
              <w:t>注塑成型</w:t>
            </w:r>
            <w:r>
              <w:rPr>
                <w:rFonts w:ascii="宋体" w:eastAsia="宋体" w:hAnsi="宋体"/>
                <w:szCs w:val="21"/>
              </w:rPr>
              <w:t>(</w:t>
            </w:r>
            <w:r>
              <w:rPr>
                <w:rFonts w:ascii="宋体" w:eastAsia="宋体" w:hAnsi="宋体"/>
                <w:szCs w:val="21"/>
              </w:rPr>
              <w:t>护脚底端与地面之间的塑料厚度不小于</w:t>
            </w:r>
            <w:r>
              <w:rPr>
                <w:rFonts w:ascii="宋体" w:eastAsia="宋体" w:hAnsi="宋体"/>
                <w:szCs w:val="21"/>
              </w:rPr>
              <w:t xml:space="preserve">10mm, </w:t>
            </w:r>
            <w:r>
              <w:rPr>
                <w:rFonts w:ascii="宋体" w:eastAsia="宋体" w:hAnsi="宋体"/>
                <w:szCs w:val="21"/>
              </w:rPr>
              <w:t>底面带有防滑纹</w:t>
            </w:r>
            <w:r>
              <w:rPr>
                <w:rFonts w:ascii="宋体" w:eastAsia="宋体" w:hAnsi="宋体"/>
                <w:szCs w:val="21"/>
              </w:rPr>
              <w:t>)</w:t>
            </w:r>
            <w:r>
              <w:rPr>
                <w:rFonts w:ascii="宋体" w:eastAsia="宋体" w:hAnsi="宋体"/>
                <w:szCs w:val="21"/>
              </w:rPr>
              <w:t>，安装牢固。</w:t>
            </w:r>
          </w:p>
          <w:p w:rsidR="00163715" w:rsidRDefault="00E11DEB">
            <w:pPr>
              <w:snapToGrid w:val="0"/>
              <w:rPr>
                <w:rFonts w:ascii="宋体" w:eastAsia="宋体" w:hAnsi="宋体"/>
                <w:szCs w:val="21"/>
              </w:rPr>
            </w:pPr>
            <w:r>
              <w:rPr>
                <w:rFonts w:ascii="宋体" w:eastAsia="宋体" w:hAnsi="宋体"/>
                <w:szCs w:val="21"/>
              </w:rPr>
              <w:t>6</w:t>
            </w:r>
            <w:r>
              <w:rPr>
                <w:rFonts w:ascii="宋体" w:eastAsia="宋体" w:hAnsi="宋体"/>
                <w:szCs w:val="21"/>
              </w:rPr>
              <w:t>、桌面板与桌架组装后，牢固、可靠。桌面板与桌架组装时采用穿透丝防滑螺母、安装后稳固安全防挂。</w:t>
            </w:r>
          </w:p>
          <w:p w:rsidR="00163715" w:rsidRDefault="00E11DEB">
            <w:pPr>
              <w:snapToGrid w:val="0"/>
              <w:rPr>
                <w:rFonts w:ascii="宋体" w:eastAsia="宋体" w:hAnsi="宋体"/>
                <w:szCs w:val="21"/>
              </w:rPr>
            </w:pPr>
            <w:r>
              <w:rPr>
                <w:rFonts w:ascii="宋体" w:eastAsia="宋体" w:hAnsi="宋体"/>
                <w:szCs w:val="21"/>
              </w:rPr>
              <w:t>7</w:t>
            </w:r>
            <w:r>
              <w:rPr>
                <w:rFonts w:ascii="宋体" w:eastAsia="宋体" w:hAnsi="宋体"/>
                <w:szCs w:val="21"/>
              </w:rPr>
              <w:t>、</w:t>
            </w:r>
            <w:r>
              <w:rPr>
                <w:rFonts w:ascii="宋体" w:eastAsia="宋体" w:hAnsi="宋体"/>
                <w:szCs w:val="21"/>
              </w:rPr>
              <w:t>▲</w:t>
            </w:r>
            <w:r>
              <w:rPr>
                <w:rFonts w:ascii="宋体" w:eastAsia="宋体" w:hAnsi="宋体"/>
                <w:szCs w:val="21"/>
              </w:rPr>
              <w:t>钢材</w:t>
            </w:r>
            <w:r>
              <w:rPr>
                <w:rFonts w:ascii="宋体" w:eastAsia="宋体" w:hAnsi="宋体"/>
                <w:szCs w:val="21"/>
              </w:rPr>
              <w:t>(</w:t>
            </w:r>
            <w:r>
              <w:rPr>
                <w:rFonts w:ascii="宋体" w:eastAsia="宋体" w:hAnsi="宋体"/>
                <w:szCs w:val="21"/>
              </w:rPr>
              <w:t>板</w:t>
            </w:r>
            <w:r>
              <w:rPr>
                <w:rFonts w:ascii="宋体" w:eastAsia="宋体" w:hAnsi="宋体"/>
                <w:szCs w:val="21"/>
              </w:rPr>
              <w:t>)</w:t>
            </w:r>
            <w:r>
              <w:rPr>
                <w:rFonts w:ascii="宋体" w:eastAsia="宋体" w:hAnsi="宋体"/>
                <w:szCs w:val="21"/>
              </w:rPr>
              <w:t>表层先用物理除锈，之后进行静电喷塑处理，</w:t>
            </w:r>
            <w:r>
              <w:rPr>
                <w:rFonts w:ascii="宋体" w:eastAsia="宋体" w:hAnsi="宋体"/>
                <w:szCs w:val="21"/>
              </w:rPr>
              <w:t>涂层均匀牢固，无流挂、气泡等</w:t>
            </w:r>
            <w:r>
              <w:rPr>
                <w:rFonts w:ascii="宋体" w:eastAsia="宋体" w:hAnsi="宋体" w:hint="eastAsia"/>
                <w:szCs w:val="21"/>
              </w:rPr>
              <w:t>缺陷</w:t>
            </w:r>
          </w:p>
          <w:p w:rsidR="00163715" w:rsidRDefault="00E11DEB">
            <w:pPr>
              <w:snapToGrid w:val="0"/>
              <w:rPr>
                <w:rFonts w:ascii="宋体" w:eastAsia="宋体" w:hAnsi="宋体"/>
                <w:szCs w:val="21"/>
              </w:rPr>
            </w:pPr>
            <w:r>
              <w:rPr>
                <w:rFonts w:ascii="宋体" w:eastAsia="宋体" w:hAnsi="宋体"/>
                <w:szCs w:val="21"/>
              </w:rPr>
              <w:t>8</w:t>
            </w:r>
            <w:r>
              <w:rPr>
                <w:rFonts w:ascii="宋体" w:eastAsia="宋体" w:hAnsi="宋体"/>
                <w:szCs w:val="21"/>
              </w:rPr>
              <w:t>、桌子一侧配备一个书挂钩</w:t>
            </w:r>
          </w:p>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、学生</w:t>
            </w:r>
            <w:r>
              <w:rPr>
                <w:rFonts w:ascii="宋体" w:eastAsia="宋体" w:hAnsi="宋体" w:hint="eastAsia"/>
                <w:szCs w:val="21"/>
              </w:rPr>
              <w:t>凳</w:t>
            </w:r>
            <w:r>
              <w:rPr>
                <w:rFonts w:ascii="宋体" w:eastAsia="宋体" w:hAnsi="宋体"/>
                <w:szCs w:val="21"/>
              </w:rPr>
              <w:t>尺寸</w:t>
            </w:r>
            <w:r>
              <w:rPr>
                <w:rFonts w:ascii="宋体" w:eastAsia="宋体" w:hAnsi="宋体"/>
                <w:szCs w:val="21"/>
              </w:rPr>
              <w:t>:≥330mm</w:t>
            </w:r>
            <w:r>
              <w:rPr>
                <w:rFonts w:ascii="宋体" w:eastAsia="宋体" w:hAnsi="宋体" w:hint="eastAsia"/>
                <w:szCs w:val="21"/>
              </w:rPr>
              <w:t>×</w:t>
            </w:r>
            <w:r>
              <w:rPr>
                <w:rFonts w:ascii="宋体" w:eastAsia="宋体" w:hAnsi="宋体"/>
                <w:szCs w:val="21"/>
              </w:rPr>
              <w:t>240mm</w:t>
            </w:r>
            <w:r>
              <w:rPr>
                <w:rFonts w:ascii="宋体" w:eastAsia="宋体" w:hAnsi="宋体" w:hint="eastAsia"/>
                <w:szCs w:val="21"/>
              </w:rPr>
              <w:t>×</w:t>
            </w:r>
            <w:r>
              <w:rPr>
                <w:rFonts w:ascii="宋体" w:eastAsia="宋体" w:hAnsi="宋体"/>
                <w:szCs w:val="21"/>
              </w:rPr>
              <w:t>490mm (450m</w:t>
            </w:r>
            <w:r>
              <w:rPr>
                <w:rFonts w:ascii="宋体" w:eastAsia="宋体" w:hAnsi="宋体" w:hint="eastAsia"/>
                <w:szCs w:val="21"/>
              </w:rPr>
              <w:t>m</w:t>
            </w:r>
            <w:r>
              <w:rPr>
                <w:rFonts w:ascii="宋体" w:eastAsia="宋体" w:hAnsi="宋体"/>
                <w:szCs w:val="21"/>
              </w:rPr>
              <w:t>)(</w:t>
            </w:r>
            <w:r>
              <w:rPr>
                <w:rFonts w:ascii="宋体" w:eastAsia="宋体" w:hAnsi="宋体"/>
                <w:szCs w:val="21"/>
              </w:rPr>
              <w:t>高</w:t>
            </w:r>
            <w:r>
              <w:rPr>
                <w:rFonts w:ascii="宋体" w:eastAsia="宋体" w:hAnsi="宋体"/>
                <w:szCs w:val="21"/>
              </w:rPr>
              <w:t>);</w:t>
            </w:r>
            <w:r>
              <w:rPr>
                <w:rFonts w:ascii="宋体" w:eastAsia="宋体" w:hAnsi="宋体"/>
                <w:szCs w:val="21"/>
              </w:rPr>
              <w:t>学生凳与课桌的高差必须保持在</w:t>
            </w:r>
            <w:r>
              <w:rPr>
                <w:rFonts w:ascii="宋体" w:eastAsia="宋体" w:hAnsi="宋体"/>
                <w:szCs w:val="21"/>
              </w:rPr>
              <w:t>300</w:t>
            </w:r>
            <w:r>
              <w:rPr>
                <w:rFonts w:ascii="宋体" w:eastAsia="宋体" w:hAnsi="宋体" w:hint="eastAsia"/>
                <w:szCs w:val="21"/>
              </w:rPr>
              <w:t>m</w:t>
            </w:r>
            <w:r>
              <w:rPr>
                <w:rFonts w:ascii="宋体" w:eastAsia="宋体" w:hAnsi="宋体"/>
                <w:szCs w:val="21"/>
              </w:rPr>
              <w:t>m(</w:t>
            </w:r>
            <w:r>
              <w:rPr>
                <w:rFonts w:ascii="宋体" w:eastAsia="宋体" w:hAnsi="宋体"/>
                <w:szCs w:val="21"/>
              </w:rPr>
              <w:t>土</w:t>
            </w:r>
            <w:r>
              <w:rPr>
                <w:rFonts w:ascii="宋体" w:eastAsia="宋体" w:hAnsi="宋体"/>
                <w:szCs w:val="21"/>
              </w:rPr>
              <w:t>10mm);</w:t>
            </w:r>
            <w:r>
              <w:rPr>
                <w:rFonts w:ascii="宋体" w:eastAsia="宋体" w:hAnsi="宋体"/>
                <w:szCs w:val="21"/>
              </w:rPr>
              <w:t>凳面采用多层板</w:t>
            </w:r>
            <w:r>
              <w:rPr>
                <w:rFonts w:ascii="宋体" w:eastAsia="宋体" w:hAnsi="宋体"/>
                <w:szCs w:val="21"/>
              </w:rPr>
              <w:t>(</w:t>
            </w:r>
            <w:r>
              <w:rPr>
                <w:rFonts w:ascii="宋体" w:eastAsia="宋体" w:hAnsi="宋体"/>
                <w:szCs w:val="21"/>
              </w:rPr>
              <w:t>颜色与桌面</w:t>
            </w:r>
            <w:r>
              <w:rPr>
                <w:rFonts w:ascii="宋体" w:eastAsia="宋体" w:hAnsi="宋体" w:hint="eastAsia"/>
                <w:szCs w:val="21"/>
              </w:rPr>
              <w:t>一</w:t>
            </w:r>
            <w:r>
              <w:rPr>
                <w:rFonts w:ascii="宋体" w:eastAsia="宋体" w:hAnsi="宋体"/>
                <w:szCs w:val="21"/>
              </w:rPr>
              <w:t>致</w:t>
            </w:r>
            <w:r>
              <w:rPr>
                <w:rFonts w:ascii="宋体" w:eastAsia="宋体" w:hAnsi="宋体"/>
                <w:szCs w:val="21"/>
              </w:rPr>
              <w:t>)</w:t>
            </w:r>
            <w:r>
              <w:rPr>
                <w:rFonts w:ascii="宋体" w:eastAsia="宋体" w:hAnsi="宋体"/>
                <w:szCs w:val="21"/>
              </w:rPr>
              <w:t>，镶嵌于凳框架内，凳面大小</w:t>
            </w:r>
            <w:r>
              <w:rPr>
                <w:rFonts w:ascii="宋体" w:eastAsia="宋体" w:hAnsi="宋体"/>
                <w:szCs w:val="21"/>
              </w:rPr>
              <w:t>: 330mm</w:t>
            </w:r>
            <w:r>
              <w:rPr>
                <w:rFonts w:ascii="宋体" w:eastAsia="宋体" w:hAnsi="宋体" w:hint="eastAsia"/>
                <w:szCs w:val="21"/>
              </w:rPr>
              <w:t>×</w:t>
            </w:r>
            <w:r>
              <w:rPr>
                <w:rFonts w:ascii="宋体" w:eastAsia="宋体" w:hAnsi="宋体"/>
                <w:szCs w:val="21"/>
              </w:rPr>
              <w:t>240mm (</w:t>
            </w:r>
            <w:r>
              <w:rPr>
                <w:rFonts w:ascii="宋体" w:eastAsia="宋体" w:hAnsi="宋体"/>
                <w:szCs w:val="21"/>
              </w:rPr>
              <w:t>允许误差</w:t>
            </w:r>
            <w:r>
              <w:rPr>
                <w:rFonts w:ascii="宋体" w:eastAsia="宋体" w:hAnsi="宋体" w:hint="eastAsia"/>
                <w:szCs w:val="21"/>
              </w:rPr>
              <w:t>±</w:t>
            </w:r>
            <w:r>
              <w:rPr>
                <w:rFonts w:ascii="宋体" w:eastAsia="宋体" w:hAnsi="宋体"/>
                <w:szCs w:val="21"/>
              </w:rPr>
              <w:t>10mm)</w:t>
            </w:r>
            <w:r>
              <w:rPr>
                <w:rFonts w:ascii="宋体" w:eastAsia="宋体" w:hAnsi="宋体"/>
                <w:szCs w:val="21"/>
              </w:rPr>
              <w:t>，厚度</w:t>
            </w:r>
            <w:r>
              <w:rPr>
                <w:rFonts w:ascii="宋体" w:eastAsia="宋体" w:hAnsi="宋体"/>
                <w:szCs w:val="21"/>
              </w:rPr>
              <w:t>≥18m</w:t>
            </w:r>
            <w:r>
              <w:rPr>
                <w:rFonts w:ascii="宋体" w:eastAsia="宋体" w:hAnsi="宋体"/>
                <w:szCs w:val="21"/>
              </w:rPr>
              <w:t>。</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szCs w:val="21"/>
              </w:rPr>
              <w:t>、</w:t>
            </w:r>
            <w:r>
              <w:rPr>
                <w:rFonts w:ascii="宋体" w:eastAsia="宋体" w:hAnsi="宋体"/>
                <w:szCs w:val="21"/>
              </w:rPr>
              <w:t>▲</w:t>
            </w:r>
            <w:r>
              <w:rPr>
                <w:rFonts w:ascii="宋体" w:eastAsia="宋体" w:hAnsi="宋体"/>
                <w:szCs w:val="21"/>
              </w:rPr>
              <w:t>凳腿、凳撑均采用</w:t>
            </w:r>
            <w:r>
              <w:rPr>
                <w:rFonts w:ascii="宋体" w:eastAsia="宋体" w:hAnsi="宋体"/>
                <w:szCs w:val="21"/>
              </w:rPr>
              <w:t>≥25mn</w:t>
            </w:r>
            <w:r>
              <w:rPr>
                <w:rFonts w:ascii="宋体" w:eastAsia="宋体" w:hAnsi="宋体" w:hint="eastAsia"/>
                <w:szCs w:val="21"/>
              </w:rPr>
              <w:t>×</w:t>
            </w:r>
            <w:r>
              <w:rPr>
                <w:rFonts w:ascii="宋体" w:eastAsia="宋体" w:hAnsi="宋体"/>
                <w:szCs w:val="21"/>
              </w:rPr>
              <w:t>25</w:t>
            </w:r>
            <w:r>
              <w:rPr>
                <w:rFonts w:ascii="宋体" w:eastAsia="宋体" w:hAnsi="宋体" w:hint="eastAsia"/>
                <w:szCs w:val="21"/>
              </w:rPr>
              <w:t>m</w:t>
            </w:r>
            <w:r>
              <w:rPr>
                <w:rFonts w:ascii="宋体" w:eastAsia="宋体" w:hAnsi="宋体"/>
                <w:szCs w:val="21"/>
              </w:rPr>
              <w:t>m</w:t>
            </w:r>
            <w:r>
              <w:rPr>
                <w:rFonts w:ascii="宋体" w:eastAsia="宋体" w:hAnsi="宋体"/>
                <w:szCs w:val="21"/>
              </w:rPr>
              <w:t>的</w:t>
            </w:r>
            <w:r>
              <w:rPr>
                <w:rFonts w:ascii="宋体" w:eastAsia="宋体" w:hAnsi="宋体"/>
                <w:szCs w:val="21"/>
              </w:rPr>
              <w:t>Q235</w:t>
            </w:r>
            <w:r>
              <w:rPr>
                <w:rFonts w:ascii="宋体" w:eastAsia="宋体" w:hAnsi="宋体"/>
                <w:szCs w:val="21"/>
              </w:rPr>
              <w:t>方钢管，壁厚</w:t>
            </w:r>
            <w:r>
              <w:rPr>
                <w:rFonts w:ascii="宋体" w:eastAsia="宋体" w:hAnsi="宋体"/>
                <w:szCs w:val="21"/>
              </w:rPr>
              <w:t>≥1.2mm:</w:t>
            </w:r>
            <w:r>
              <w:rPr>
                <w:rFonts w:ascii="宋体" w:eastAsia="宋体" w:hAnsi="宋体"/>
                <w:szCs w:val="21"/>
              </w:rPr>
              <w:t>凳架由上下两层凳撑</w:t>
            </w:r>
            <w:r>
              <w:rPr>
                <w:rFonts w:ascii="宋体" w:eastAsia="宋体" w:hAnsi="宋体"/>
                <w:szCs w:val="21"/>
              </w:rPr>
              <w:t>(</w:t>
            </w:r>
            <w:r>
              <w:rPr>
                <w:rFonts w:ascii="宋体" w:eastAsia="宋体" w:hAnsi="宋体"/>
                <w:szCs w:val="21"/>
              </w:rPr>
              <w:t>纵横</w:t>
            </w:r>
            <w:r>
              <w:rPr>
                <w:rFonts w:ascii="宋体" w:eastAsia="宋体" w:hAnsi="宋体" w:hint="eastAsia"/>
                <w:szCs w:val="21"/>
              </w:rPr>
              <w:t>双撑</w:t>
            </w:r>
            <w:r>
              <w:rPr>
                <w:rFonts w:ascii="宋体" w:eastAsia="宋体" w:hAnsi="宋体"/>
                <w:szCs w:val="21"/>
              </w:rPr>
              <w:t>)</w:t>
            </w:r>
            <w:r>
              <w:rPr>
                <w:rFonts w:ascii="宋体" w:eastAsia="宋体" w:hAnsi="宋体"/>
                <w:szCs w:val="21"/>
              </w:rPr>
              <w:t>与凳</w:t>
            </w:r>
            <w:r>
              <w:rPr>
                <w:rFonts w:ascii="宋体" w:eastAsia="宋体" w:hAnsi="宋体" w:hint="eastAsia"/>
                <w:szCs w:val="21"/>
              </w:rPr>
              <w:t>腿</w:t>
            </w:r>
            <w:r>
              <w:rPr>
                <w:rFonts w:ascii="宋体" w:eastAsia="宋体" w:hAnsi="宋体"/>
                <w:szCs w:val="21"/>
              </w:rPr>
              <w:lastRenderedPageBreak/>
              <w:t>(</w:t>
            </w:r>
            <w:r>
              <w:rPr>
                <w:rFonts w:ascii="宋体" w:eastAsia="宋体" w:hAnsi="宋体"/>
                <w:szCs w:val="21"/>
              </w:rPr>
              <w:t>四立柱</w:t>
            </w:r>
            <w:r>
              <w:rPr>
                <w:rFonts w:ascii="宋体" w:eastAsia="宋体" w:hAnsi="宋体"/>
                <w:szCs w:val="21"/>
              </w:rPr>
              <w:t>)</w:t>
            </w:r>
            <w:r>
              <w:rPr>
                <w:rFonts w:ascii="宋体" w:eastAsia="宋体" w:hAnsi="宋体"/>
                <w:szCs w:val="21"/>
              </w:rPr>
              <w:t>焊接</w:t>
            </w:r>
            <w:r>
              <w:rPr>
                <w:rFonts w:ascii="宋体" w:eastAsia="宋体" w:hAnsi="宋体"/>
                <w:szCs w:val="21"/>
              </w:rPr>
              <w:t>(</w:t>
            </w:r>
            <w:r>
              <w:rPr>
                <w:rFonts w:ascii="宋体" w:eastAsia="宋体" w:hAnsi="宋体"/>
                <w:szCs w:val="21"/>
              </w:rPr>
              <w:t>满焊</w:t>
            </w:r>
            <w:r>
              <w:rPr>
                <w:rFonts w:ascii="宋体" w:eastAsia="宋体" w:hAnsi="宋体"/>
                <w:szCs w:val="21"/>
              </w:rPr>
              <w:t>)</w:t>
            </w:r>
            <w:r>
              <w:rPr>
                <w:rFonts w:ascii="宋体" w:eastAsia="宋体" w:hAnsi="宋体"/>
                <w:szCs w:val="21"/>
              </w:rPr>
              <w:t>而成。</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w:t>
            </w:r>
            <w:r>
              <w:rPr>
                <w:rFonts w:ascii="宋体" w:eastAsia="宋体" w:hAnsi="宋体"/>
                <w:szCs w:val="21"/>
              </w:rPr>
              <w:t>▲</w:t>
            </w:r>
            <w:r>
              <w:rPr>
                <w:rFonts w:ascii="宋体" w:eastAsia="宋体" w:hAnsi="宋体"/>
                <w:szCs w:val="21"/>
              </w:rPr>
              <w:t>凳腿底端需安装内镶外套式护脚，护脚底端与地面</w:t>
            </w:r>
            <w:r>
              <w:rPr>
                <w:rFonts w:ascii="宋体" w:eastAsia="宋体" w:hAnsi="宋体"/>
                <w:szCs w:val="21"/>
              </w:rPr>
              <w:t>之间的塑料厚度不小于</w:t>
            </w:r>
            <w:r>
              <w:rPr>
                <w:rFonts w:ascii="宋体" w:eastAsia="宋体" w:hAnsi="宋体"/>
                <w:szCs w:val="21"/>
              </w:rPr>
              <w:t>10mm ,</w:t>
            </w:r>
            <w:r>
              <w:rPr>
                <w:rFonts w:ascii="宋体" w:eastAsia="宋体" w:hAnsi="宋体"/>
                <w:szCs w:val="21"/>
              </w:rPr>
              <w:t>底端有防滑纹，采用外套式</w:t>
            </w:r>
            <w:r>
              <w:rPr>
                <w:rFonts w:ascii="宋体" w:eastAsia="宋体" w:hAnsi="宋体"/>
                <w:szCs w:val="21"/>
              </w:rPr>
              <w:t>PP</w:t>
            </w:r>
            <w:r>
              <w:rPr>
                <w:rFonts w:ascii="宋体" w:eastAsia="宋体" w:hAnsi="宋体"/>
                <w:szCs w:val="21"/>
              </w:rPr>
              <w:t>工程塑料注塑成型，安装牢固。</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w:t>
            </w:r>
            <w:r>
              <w:rPr>
                <w:rFonts w:ascii="宋体" w:eastAsia="宋体" w:hAnsi="宋体"/>
                <w:szCs w:val="21"/>
              </w:rPr>
              <w:t>▲</w:t>
            </w:r>
            <w:r>
              <w:rPr>
                <w:rFonts w:ascii="宋体" w:eastAsia="宋体" w:hAnsi="宋体"/>
                <w:szCs w:val="21"/>
              </w:rPr>
              <w:t>钢材表层先进行物理除锈，再作静电喷塑处理，涂层均匀牢固，无流挂、气泡等缺陷。</w:t>
            </w:r>
          </w:p>
          <w:p w:rsidR="00163715" w:rsidRDefault="00E11DEB">
            <w:pPr>
              <w:snapToGrid w:val="0"/>
              <w:rPr>
                <w:rFonts w:ascii="宋体" w:eastAsia="宋体" w:hAnsi="宋体"/>
                <w:szCs w:val="21"/>
              </w:rPr>
            </w:pPr>
            <w:r>
              <w:rPr>
                <w:rFonts w:ascii="宋体" w:eastAsia="宋体" w:hAnsi="宋体"/>
                <w:szCs w:val="21"/>
              </w:rPr>
              <w:t>5</w:t>
            </w:r>
            <w:r>
              <w:rPr>
                <w:rFonts w:ascii="宋体" w:eastAsia="宋体" w:hAnsi="宋体"/>
                <w:szCs w:val="21"/>
              </w:rPr>
              <w:t>、学生凳组装后，应牢固、可靠，凳面与凳架之间安装采用穿透丝防滑螺母</w:t>
            </w:r>
            <w:r>
              <w:rPr>
                <w:rFonts w:ascii="宋体" w:eastAsia="宋体" w:hAnsi="宋体"/>
                <w:szCs w:val="21"/>
              </w:rPr>
              <w:t>,</w:t>
            </w:r>
            <w:r>
              <w:rPr>
                <w:rFonts w:ascii="宋体" w:eastAsia="宋体" w:hAnsi="宋体"/>
                <w:szCs w:val="21"/>
              </w:rPr>
              <w:t>安装后稳固安全防挂。</w:t>
            </w:r>
          </w:p>
          <w:p w:rsidR="00163715" w:rsidRDefault="00E11DEB">
            <w:pPr>
              <w:snapToGrid w:val="0"/>
              <w:rPr>
                <w:rFonts w:ascii="宋体" w:eastAsia="宋体" w:hAnsi="宋体"/>
                <w:szCs w:val="21"/>
              </w:rPr>
            </w:pPr>
            <w:r>
              <w:rPr>
                <w:rFonts w:ascii="宋体" w:eastAsia="宋体" w:hAnsi="宋体"/>
                <w:szCs w:val="21"/>
              </w:rPr>
              <w:t>6</w:t>
            </w:r>
            <w:r>
              <w:rPr>
                <w:rFonts w:ascii="宋体" w:eastAsia="宋体" w:hAnsi="宋体"/>
                <w:szCs w:val="21"/>
              </w:rPr>
              <w:t>、所有焊接处均必须为满焊。</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3</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是</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lastRenderedPageBreak/>
              <w:t>6</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凳子</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、学生</w:t>
            </w:r>
            <w:r>
              <w:rPr>
                <w:rFonts w:ascii="宋体" w:eastAsia="宋体" w:hAnsi="宋体" w:hint="eastAsia"/>
                <w:szCs w:val="21"/>
              </w:rPr>
              <w:t>凳</w:t>
            </w:r>
            <w:r>
              <w:rPr>
                <w:rFonts w:ascii="宋体" w:eastAsia="宋体" w:hAnsi="宋体"/>
                <w:szCs w:val="21"/>
              </w:rPr>
              <w:t>尺寸</w:t>
            </w:r>
            <w:r>
              <w:rPr>
                <w:rFonts w:ascii="宋体" w:eastAsia="宋体" w:hAnsi="宋体"/>
                <w:szCs w:val="21"/>
              </w:rPr>
              <w:t>:≥330mm</w:t>
            </w:r>
            <w:r>
              <w:rPr>
                <w:rFonts w:ascii="宋体" w:eastAsia="宋体" w:hAnsi="宋体" w:hint="eastAsia"/>
                <w:szCs w:val="21"/>
              </w:rPr>
              <w:t>×</w:t>
            </w:r>
            <w:r>
              <w:rPr>
                <w:rFonts w:ascii="宋体" w:eastAsia="宋体" w:hAnsi="宋体"/>
                <w:szCs w:val="21"/>
              </w:rPr>
              <w:t>240mm</w:t>
            </w:r>
            <w:r>
              <w:rPr>
                <w:rFonts w:ascii="宋体" w:eastAsia="宋体" w:hAnsi="宋体" w:hint="eastAsia"/>
                <w:szCs w:val="21"/>
              </w:rPr>
              <w:t>×</w:t>
            </w:r>
            <w:r>
              <w:rPr>
                <w:rFonts w:ascii="宋体" w:eastAsia="宋体" w:hAnsi="宋体"/>
                <w:szCs w:val="21"/>
              </w:rPr>
              <w:t>490mm (450m</w:t>
            </w:r>
            <w:r>
              <w:rPr>
                <w:rFonts w:ascii="宋体" w:eastAsia="宋体" w:hAnsi="宋体" w:hint="eastAsia"/>
                <w:szCs w:val="21"/>
              </w:rPr>
              <w:t>m</w:t>
            </w:r>
            <w:r>
              <w:rPr>
                <w:rFonts w:ascii="宋体" w:eastAsia="宋体" w:hAnsi="宋体"/>
                <w:szCs w:val="21"/>
              </w:rPr>
              <w:t>)(</w:t>
            </w:r>
            <w:r>
              <w:rPr>
                <w:rFonts w:ascii="宋体" w:eastAsia="宋体" w:hAnsi="宋体"/>
                <w:szCs w:val="21"/>
              </w:rPr>
              <w:t>高</w:t>
            </w:r>
            <w:r>
              <w:rPr>
                <w:rFonts w:ascii="宋体" w:eastAsia="宋体" w:hAnsi="宋体"/>
                <w:szCs w:val="21"/>
              </w:rPr>
              <w:t>);</w:t>
            </w:r>
            <w:r>
              <w:rPr>
                <w:rFonts w:ascii="宋体" w:eastAsia="宋体" w:hAnsi="宋体"/>
                <w:szCs w:val="21"/>
              </w:rPr>
              <w:t>学生凳与课桌的高差必须保持在</w:t>
            </w:r>
            <w:r>
              <w:rPr>
                <w:rFonts w:ascii="宋体" w:eastAsia="宋体" w:hAnsi="宋体"/>
                <w:szCs w:val="21"/>
              </w:rPr>
              <w:t>300</w:t>
            </w:r>
            <w:r>
              <w:rPr>
                <w:rFonts w:ascii="宋体" w:eastAsia="宋体" w:hAnsi="宋体" w:hint="eastAsia"/>
                <w:szCs w:val="21"/>
              </w:rPr>
              <w:t>m</w:t>
            </w:r>
            <w:r>
              <w:rPr>
                <w:rFonts w:ascii="宋体" w:eastAsia="宋体" w:hAnsi="宋体"/>
                <w:szCs w:val="21"/>
              </w:rPr>
              <w:t>m(</w:t>
            </w:r>
            <w:r>
              <w:rPr>
                <w:rFonts w:ascii="宋体" w:eastAsia="宋体" w:hAnsi="宋体"/>
                <w:szCs w:val="21"/>
              </w:rPr>
              <w:t>土</w:t>
            </w:r>
            <w:r>
              <w:rPr>
                <w:rFonts w:ascii="宋体" w:eastAsia="宋体" w:hAnsi="宋体"/>
                <w:szCs w:val="21"/>
              </w:rPr>
              <w:t>10mm);</w:t>
            </w:r>
            <w:r>
              <w:rPr>
                <w:rFonts w:ascii="宋体" w:eastAsia="宋体" w:hAnsi="宋体"/>
                <w:szCs w:val="21"/>
              </w:rPr>
              <w:t>凳面采用多层板</w:t>
            </w:r>
            <w:r>
              <w:rPr>
                <w:rFonts w:ascii="宋体" w:eastAsia="宋体" w:hAnsi="宋体"/>
                <w:szCs w:val="21"/>
              </w:rPr>
              <w:t>(</w:t>
            </w:r>
            <w:r>
              <w:rPr>
                <w:rFonts w:ascii="宋体" w:eastAsia="宋体" w:hAnsi="宋体"/>
                <w:szCs w:val="21"/>
              </w:rPr>
              <w:t>颜色与桌面</w:t>
            </w:r>
            <w:r>
              <w:rPr>
                <w:rFonts w:ascii="宋体" w:eastAsia="宋体" w:hAnsi="宋体" w:hint="eastAsia"/>
                <w:szCs w:val="21"/>
              </w:rPr>
              <w:t>一</w:t>
            </w:r>
            <w:r>
              <w:rPr>
                <w:rFonts w:ascii="宋体" w:eastAsia="宋体" w:hAnsi="宋体"/>
                <w:szCs w:val="21"/>
              </w:rPr>
              <w:t>致</w:t>
            </w:r>
            <w:r>
              <w:rPr>
                <w:rFonts w:ascii="宋体" w:eastAsia="宋体" w:hAnsi="宋体"/>
                <w:szCs w:val="21"/>
              </w:rPr>
              <w:t>)</w:t>
            </w:r>
            <w:r>
              <w:rPr>
                <w:rFonts w:ascii="宋体" w:eastAsia="宋体" w:hAnsi="宋体"/>
                <w:szCs w:val="21"/>
              </w:rPr>
              <w:t>，镶嵌于凳框架内，凳面大小</w:t>
            </w:r>
            <w:r>
              <w:rPr>
                <w:rFonts w:ascii="宋体" w:eastAsia="宋体" w:hAnsi="宋体"/>
                <w:szCs w:val="21"/>
              </w:rPr>
              <w:t>:</w:t>
            </w:r>
            <w:r>
              <w:rPr>
                <w:rFonts w:ascii="宋体" w:eastAsia="宋体" w:hAnsi="宋体"/>
                <w:szCs w:val="21"/>
              </w:rPr>
              <w:t xml:space="preserve"> 330mm</w:t>
            </w:r>
            <w:r>
              <w:rPr>
                <w:rFonts w:ascii="宋体" w:eastAsia="宋体" w:hAnsi="宋体" w:hint="eastAsia"/>
                <w:szCs w:val="21"/>
              </w:rPr>
              <w:t>×</w:t>
            </w:r>
            <w:r>
              <w:rPr>
                <w:rFonts w:ascii="宋体" w:eastAsia="宋体" w:hAnsi="宋体"/>
                <w:szCs w:val="21"/>
              </w:rPr>
              <w:t>240mm (</w:t>
            </w:r>
            <w:r>
              <w:rPr>
                <w:rFonts w:ascii="宋体" w:eastAsia="宋体" w:hAnsi="宋体"/>
                <w:szCs w:val="21"/>
              </w:rPr>
              <w:t>允许误差</w:t>
            </w:r>
            <w:r>
              <w:rPr>
                <w:rFonts w:ascii="宋体" w:eastAsia="宋体" w:hAnsi="宋体" w:hint="eastAsia"/>
                <w:szCs w:val="21"/>
              </w:rPr>
              <w:t>±</w:t>
            </w:r>
            <w:r>
              <w:rPr>
                <w:rFonts w:ascii="宋体" w:eastAsia="宋体" w:hAnsi="宋体"/>
                <w:szCs w:val="21"/>
              </w:rPr>
              <w:t>10mm)</w:t>
            </w:r>
            <w:r>
              <w:rPr>
                <w:rFonts w:ascii="宋体" w:eastAsia="宋体" w:hAnsi="宋体"/>
                <w:szCs w:val="21"/>
              </w:rPr>
              <w:t>，厚度</w:t>
            </w:r>
            <w:r>
              <w:rPr>
                <w:rFonts w:ascii="宋体" w:eastAsia="宋体" w:hAnsi="宋体"/>
                <w:szCs w:val="21"/>
              </w:rPr>
              <w:t>≥18</w:t>
            </w:r>
            <w:r>
              <w:rPr>
                <w:rFonts w:ascii="宋体" w:eastAsia="宋体" w:hAnsi="宋体" w:hint="eastAsia"/>
                <w:szCs w:val="21"/>
              </w:rPr>
              <w:t>m</w:t>
            </w:r>
            <w:r>
              <w:rPr>
                <w:rFonts w:ascii="宋体" w:eastAsia="宋体" w:hAnsi="宋体"/>
                <w:szCs w:val="21"/>
              </w:rPr>
              <w:t>m</w:t>
            </w:r>
            <w:r>
              <w:rPr>
                <w:rFonts w:ascii="宋体" w:eastAsia="宋体" w:hAnsi="宋体"/>
                <w:szCs w:val="21"/>
              </w:rPr>
              <w:t>。</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szCs w:val="21"/>
              </w:rPr>
              <w:t>、</w:t>
            </w:r>
            <w:r>
              <w:rPr>
                <w:rFonts w:ascii="宋体" w:eastAsia="宋体" w:hAnsi="宋体"/>
                <w:szCs w:val="21"/>
              </w:rPr>
              <w:t>▲</w:t>
            </w:r>
            <w:r>
              <w:rPr>
                <w:rFonts w:ascii="宋体" w:eastAsia="宋体" w:hAnsi="宋体"/>
                <w:szCs w:val="21"/>
              </w:rPr>
              <w:t>凳腿、凳撑均采用</w:t>
            </w:r>
            <w:r>
              <w:rPr>
                <w:rFonts w:ascii="宋体" w:eastAsia="宋体" w:hAnsi="宋体"/>
                <w:szCs w:val="21"/>
              </w:rPr>
              <w:t>≥25mn</w:t>
            </w:r>
            <w:r>
              <w:rPr>
                <w:rFonts w:ascii="宋体" w:eastAsia="宋体" w:hAnsi="宋体" w:hint="eastAsia"/>
                <w:szCs w:val="21"/>
              </w:rPr>
              <w:t>×</w:t>
            </w:r>
            <w:r>
              <w:rPr>
                <w:rFonts w:ascii="宋体" w:eastAsia="宋体" w:hAnsi="宋体"/>
                <w:szCs w:val="21"/>
              </w:rPr>
              <w:t>25</w:t>
            </w:r>
            <w:r>
              <w:rPr>
                <w:rFonts w:ascii="宋体" w:eastAsia="宋体" w:hAnsi="宋体" w:hint="eastAsia"/>
                <w:szCs w:val="21"/>
              </w:rPr>
              <w:t>m</w:t>
            </w:r>
            <w:r>
              <w:rPr>
                <w:rFonts w:ascii="宋体" w:eastAsia="宋体" w:hAnsi="宋体"/>
                <w:szCs w:val="21"/>
              </w:rPr>
              <w:t>m</w:t>
            </w:r>
            <w:r>
              <w:rPr>
                <w:rFonts w:ascii="宋体" w:eastAsia="宋体" w:hAnsi="宋体"/>
                <w:szCs w:val="21"/>
              </w:rPr>
              <w:t>的</w:t>
            </w:r>
            <w:r>
              <w:rPr>
                <w:rFonts w:ascii="宋体" w:eastAsia="宋体" w:hAnsi="宋体"/>
                <w:szCs w:val="21"/>
              </w:rPr>
              <w:t>Q235</w:t>
            </w:r>
            <w:r>
              <w:rPr>
                <w:rFonts w:ascii="宋体" w:eastAsia="宋体" w:hAnsi="宋体"/>
                <w:szCs w:val="21"/>
              </w:rPr>
              <w:t>方钢管，壁厚</w:t>
            </w:r>
            <w:r>
              <w:rPr>
                <w:rFonts w:ascii="宋体" w:eastAsia="宋体" w:hAnsi="宋体"/>
                <w:szCs w:val="21"/>
              </w:rPr>
              <w:t>≥1.2mm:</w:t>
            </w:r>
            <w:r>
              <w:rPr>
                <w:rFonts w:ascii="宋体" w:eastAsia="宋体" w:hAnsi="宋体"/>
                <w:szCs w:val="21"/>
              </w:rPr>
              <w:t>凳架由上下两层凳撑</w:t>
            </w:r>
            <w:r>
              <w:rPr>
                <w:rFonts w:ascii="宋体" w:eastAsia="宋体" w:hAnsi="宋体"/>
                <w:szCs w:val="21"/>
              </w:rPr>
              <w:t>(</w:t>
            </w:r>
            <w:r>
              <w:rPr>
                <w:rFonts w:ascii="宋体" w:eastAsia="宋体" w:hAnsi="宋体"/>
                <w:szCs w:val="21"/>
              </w:rPr>
              <w:t>纵横</w:t>
            </w:r>
            <w:r>
              <w:rPr>
                <w:rFonts w:ascii="宋体" w:eastAsia="宋体" w:hAnsi="宋体" w:hint="eastAsia"/>
                <w:szCs w:val="21"/>
              </w:rPr>
              <w:t>双撑</w:t>
            </w:r>
            <w:r>
              <w:rPr>
                <w:rFonts w:ascii="宋体" w:eastAsia="宋体" w:hAnsi="宋体"/>
                <w:szCs w:val="21"/>
              </w:rPr>
              <w:t>)</w:t>
            </w:r>
            <w:r>
              <w:rPr>
                <w:rFonts w:ascii="宋体" w:eastAsia="宋体" w:hAnsi="宋体"/>
                <w:szCs w:val="21"/>
              </w:rPr>
              <w:t>与凳</w:t>
            </w:r>
            <w:r>
              <w:rPr>
                <w:rFonts w:ascii="宋体" w:eastAsia="宋体" w:hAnsi="宋体" w:hint="eastAsia"/>
                <w:szCs w:val="21"/>
              </w:rPr>
              <w:t>腿</w:t>
            </w:r>
            <w:r>
              <w:rPr>
                <w:rFonts w:ascii="宋体" w:eastAsia="宋体" w:hAnsi="宋体"/>
                <w:szCs w:val="21"/>
              </w:rPr>
              <w:t>(</w:t>
            </w:r>
            <w:r>
              <w:rPr>
                <w:rFonts w:ascii="宋体" w:eastAsia="宋体" w:hAnsi="宋体"/>
                <w:szCs w:val="21"/>
              </w:rPr>
              <w:t>四立柱</w:t>
            </w:r>
            <w:r>
              <w:rPr>
                <w:rFonts w:ascii="宋体" w:eastAsia="宋体" w:hAnsi="宋体"/>
                <w:szCs w:val="21"/>
              </w:rPr>
              <w:t>)</w:t>
            </w:r>
            <w:r>
              <w:rPr>
                <w:rFonts w:ascii="宋体" w:eastAsia="宋体" w:hAnsi="宋体"/>
                <w:szCs w:val="21"/>
              </w:rPr>
              <w:t>焊接</w:t>
            </w:r>
            <w:r>
              <w:rPr>
                <w:rFonts w:ascii="宋体" w:eastAsia="宋体" w:hAnsi="宋体"/>
                <w:szCs w:val="21"/>
              </w:rPr>
              <w:t>(</w:t>
            </w:r>
            <w:r>
              <w:rPr>
                <w:rFonts w:ascii="宋体" w:eastAsia="宋体" w:hAnsi="宋体"/>
                <w:szCs w:val="21"/>
              </w:rPr>
              <w:t>满焊</w:t>
            </w:r>
            <w:r>
              <w:rPr>
                <w:rFonts w:ascii="宋体" w:eastAsia="宋体" w:hAnsi="宋体"/>
                <w:szCs w:val="21"/>
              </w:rPr>
              <w:t>)</w:t>
            </w:r>
            <w:r>
              <w:rPr>
                <w:rFonts w:ascii="宋体" w:eastAsia="宋体" w:hAnsi="宋体"/>
                <w:szCs w:val="21"/>
              </w:rPr>
              <w:t>而成。</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w:t>
            </w:r>
            <w:r>
              <w:rPr>
                <w:rFonts w:ascii="宋体" w:eastAsia="宋体" w:hAnsi="宋体"/>
                <w:szCs w:val="21"/>
              </w:rPr>
              <w:t>▲</w:t>
            </w:r>
            <w:r>
              <w:rPr>
                <w:rFonts w:ascii="宋体" w:eastAsia="宋体" w:hAnsi="宋体"/>
                <w:szCs w:val="21"/>
              </w:rPr>
              <w:t>凳腿底端需安装内镶外套式护脚，护脚底端与地面之间的塑料厚度不小于</w:t>
            </w:r>
            <w:r>
              <w:rPr>
                <w:rFonts w:ascii="宋体" w:eastAsia="宋体" w:hAnsi="宋体"/>
                <w:szCs w:val="21"/>
              </w:rPr>
              <w:t>10mm ,</w:t>
            </w:r>
            <w:r>
              <w:rPr>
                <w:rFonts w:ascii="宋体" w:eastAsia="宋体" w:hAnsi="宋体"/>
                <w:szCs w:val="21"/>
              </w:rPr>
              <w:t>底端有防滑纹，采用外套式</w:t>
            </w:r>
            <w:r>
              <w:rPr>
                <w:rFonts w:ascii="宋体" w:eastAsia="宋体" w:hAnsi="宋体"/>
                <w:szCs w:val="21"/>
              </w:rPr>
              <w:t>PP</w:t>
            </w:r>
            <w:r>
              <w:rPr>
                <w:rFonts w:ascii="宋体" w:eastAsia="宋体" w:hAnsi="宋体"/>
                <w:szCs w:val="21"/>
              </w:rPr>
              <w:t>工程塑料注塑成型，安装牢固。</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w:t>
            </w:r>
            <w:r>
              <w:rPr>
                <w:rFonts w:ascii="宋体" w:eastAsia="宋体" w:hAnsi="宋体"/>
                <w:szCs w:val="21"/>
              </w:rPr>
              <w:t>▲</w:t>
            </w:r>
            <w:r>
              <w:rPr>
                <w:rFonts w:ascii="宋体" w:eastAsia="宋体" w:hAnsi="宋体"/>
                <w:szCs w:val="21"/>
              </w:rPr>
              <w:t>钢材表层先进行物理除锈，再作静电喷塑处理，涂层均匀牢固，无流挂、气泡等缺陷。</w:t>
            </w:r>
          </w:p>
          <w:p w:rsidR="00163715" w:rsidRDefault="00E11DEB">
            <w:pPr>
              <w:snapToGrid w:val="0"/>
              <w:rPr>
                <w:rFonts w:ascii="宋体" w:eastAsia="宋体" w:hAnsi="宋体"/>
                <w:szCs w:val="21"/>
              </w:rPr>
            </w:pPr>
            <w:r>
              <w:rPr>
                <w:rFonts w:ascii="宋体" w:eastAsia="宋体" w:hAnsi="宋体"/>
                <w:szCs w:val="21"/>
              </w:rPr>
              <w:t>5</w:t>
            </w:r>
            <w:r>
              <w:rPr>
                <w:rFonts w:ascii="宋体" w:eastAsia="宋体" w:hAnsi="宋体"/>
                <w:szCs w:val="21"/>
              </w:rPr>
              <w:t>、学生凳组装后，应牢固、可靠，凳面与凳架之间安装采用穿透丝防滑螺母</w:t>
            </w:r>
            <w:r>
              <w:rPr>
                <w:rFonts w:ascii="宋体" w:eastAsia="宋体" w:hAnsi="宋体"/>
                <w:szCs w:val="21"/>
              </w:rPr>
              <w:t>,</w:t>
            </w:r>
            <w:r>
              <w:rPr>
                <w:rFonts w:ascii="宋体" w:eastAsia="宋体" w:hAnsi="宋体"/>
                <w:szCs w:val="21"/>
              </w:rPr>
              <w:t>安装后</w:t>
            </w:r>
            <w:r>
              <w:rPr>
                <w:rFonts w:ascii="宋体" w:eastAsia="宋体" w:hAnsi="宋体"/>
                <w:szCs w:val="21"/>
              </w:rPr>
              <w:t>稳固安全防挂。</w:t>
            </w:r>
          </w:p>
          <w:p w:rsidR="00163715" w:rsidRDefault="00E11DEB">
            <w:pPr>
              <w:snapToGrid w:val="0"/>
              <w:rPr>
                <w:rFonts w:ascii="宋体" w:eastAsia="宋体" w:hAnsi="宋体"/>
                <w:szCs w:val="21"/>
              </w:rPr>
            </w:pPr>
            <w:r>
              <w:rPr>
                <w:rFonts w:ascii="宋体" w:eastAsia="宋体" w:hAnsi="宋体"/>
                <w:szCs w:val="21"/>
              </w:rPr>
              <w:t>6</w:t>
            </w:r>
            <w:r>
              <w:rPr>
                <w:rFonts w:ascii="宋体" w:eastAsia="宋体" w:hAnsi="宋体"/>
                <w:szCs w:val="21"/>
              </w:rPr>
              <w:t>、所有焊接处均必须为满焊。</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7</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办公桌</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w:t>
            </w:r>
            <w:r>
              <w:rPr>
                <w:rFonts w:ascii="宋体" w:eastAsia="宋体" w:hAnsi="宋体"/>
                <w:szCs w:val="21"/>
              </w:rPr>
              <w:t>000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1000</w:t>
            </w:r>
            <w:r>
              <w:rPr>
                <w:rFonts w:ascii="宋体" w:eastAsia="宋体" w:hAnsi="宋体" w:hint="eastAsia"/>
                <w:szCs w:val="21"/>
              </w:rPr>
              <w:t>mm</w:t>
            </w:r>
            <w:r>
              <w:rPr>
                <w:rFonts w:ascii="宋体" w:eastAsia="宋体" w:hAnsi="宋体" w:hint="eastAsia"/>
                <w:szCs w:val="21"/>
              </w:rPr>
              <w:t>×</w:t>
            </w:r>
            <w:r>
              <w:rPr>
                <w:rFonts w:ascii="宋体" w:eastAsia="宋体" w:hAnsi="宋体" w:hint="eastAsia"/>
                <w:szCs w:val="21"/>
              </w:rPr>
              <w:t>7</w:t>
            </w:r>
            <w:r>
              <w:rPr>
                <w:rFonts w:ascii="宋体" w:eastAsia="宋体" w:hAnsi="宋体"/>
                <w:szCs w:val="21"/>
              </w:rPr>
              <w:t>60</w:t>
            </w:r>
            <w:r>
              <w:rPr>
                <w:rFonts w:ascii="宋体" w:eastAsia="宋体" w:hAnsi="宋体" w:hint="eastAsia"/>
                <w:szCs w:val="21"/>
              </w:rPr>
              <w:t>mm</w:t>
            </w:r>
          </w:p>
          <w:p w:rsidR="00163715" w:rsidRDefault="00E11DEB">
            <w:pPr>
              <w:snapToGrid w:val="0"/>
              <w:rPr>
                <w:rFonts w:ascii="宋体" w:eastAsia="宋体" w:hAnsi="宋体"/>
                <w:szCs w:val="21"/>
              </w:rPr>
            </w:pPr>
            <w:r>
              <w:rPr>
                <w:rFonts w:ascii="宋体" w:eastAsia="宋体" w:hAnsi="宋体" w:hint="eastAsia"/>
                <w:szCs w:val="21"/>
              </w:rPr>
              <w:t>高密度板、实木木皮饰面、胡桃色</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8</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办公椅</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转椅、真皮、黑色</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把</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9</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餐厅切菜机</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平头切菜机</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10</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防火门</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乙级木质防火门</w:t>
            </w:r>
            <w:r>
              <w:rPr>
                <w:rFonts w:ascii="宋体" w:eastAsia="宋体" w:hAnsi="宋体"/>
                <w:szCs w:val="21"/>
              </w:rPr>
              <w:t>,</w:t>
            </w:r>
            <w:r>
              <w:rPr>
                <w:rFonts w:ascii="宋体" w:eastAsia="宋体" w:hAnsi="宋体"/>
                <w:szCs w:val="21"/>
              </w:rPr>
              <w:t>面积</w:t>
            </w:r>
            <w:r>
              <w:rPr>
                <w:rFonts w:ascii="宋体" w:eastAsia="宋体" w:hAnsi="宋体"/>
                <w:szCs w:val="21"/>
              </w:rPr>
              <w:t>17</w:t>
            </w:r>
            <w:r>
              <w:rPr>
                <w:rFonts w:ascii="宋体" w:eastAsia="宋体" w:hAnsi="宋体" w:hint="eastAsia"/>
                <w:szCs w:val="21"/>
              </w:rPr>
              <w:t>㎡，</w:t>
            </w:r>
          </w:p>
          <w:p w:rsidR="00163715" w:rsidRDefault="00E11DEB">
            <w:pPr>
              <w:snapToGrid w:val="0"/>
              <w:rPr>
                <w:rFonts w:ascii="宋体" w:eastAsia="宋体" w:hAnsi="宋体"/>
                <w:szCs w:val="21"/>
              </w:rPr>
            </w:pPr>
            <w:r>
              <w:rPr>
                <w:rFonts w:ascii="宋体" w:eastAsia="宋体" w:hAnsi="宋体"/>
                <w:szCs w:val="21"/>
              </w:rPr>
              <w:t>▲</w:t>
            </w:r>
            <w:r>
              <w:rPr>
                <w:rFonts w:ascii="宋体" w:eastAsia="宋体" w:hAnsi="宋体" w:hint="eastAsia"/>
                <w:szCs w:val="21"/>
              </w:rPr>
              <w:t>厚</w:t>
            </w:r>
            <w:r>
              <w:rPr>
                <w:rFonts w:ascii="宋体" w:eastAsia="宋体" w:hAnsi="宋体"/>
                <w:szCs w:val="21"/>
              </w:rPr>
              <w:t>度不低</w:t>
            </w:r>
            <w:r>
              <w:rPr>
                <w:rFonts w:ascii="宋体" w:eastAsia="宋体" w:hAnsi="宋体" w:hint="eastAsia"/>
                <w:szCs w:val="21"/>
              </w:rPr>
              <w:t>于</w:t>
            </w:r>
            <w:r>
              <w:rPr>
                <w:rFonts w:ascii="宋体" w:eastAsia="宋体" w:hAnsi="宋体" w:hint="eastAsia"/>
                <w:szCs w:val="21"/>
              </w:rPr>
              <w:t>4</w:t>
            </w:r>
            <w:r>
              <w:rPr>
                <w:rFonts w:ascii="宋体" w:eastAsia="宋体" w:hAnsi="宋体"/>
                <w:szCs w:val="21"/>
              </w:rPr>
              <w:t>5</w:t>
            </w:r>
            <w:r>
              <w:rPr>
                <w:rFonts w:ascii="宋体" w:eastAsia="宋体" w:hAnsi="宋体" w:hint="eastAsia"/>
                <w:szCs w:val="21"/>
              </w:rPr>
              <w:t>m</w:t>
            </w:r>
            <w:r>
              <w:rPr>
                <w:rFonts w:ascii="宋体" w:eastAsia="宋体" w:hAnsi="宋体"/>
                <w:szCs w:val="21"/>
              </w:rPr>
              <w:t>m</w:t>
            </w:r>
            <w:r>
              <w:rPr>
                <w:rFonts w:ascii="宋体" w:eastAsia="宋体" w:hAnsi="宋体" w:hint="eastAsia"/>
                <w:szCs w:val="21"/>
              </w:rPr>
              <w:t>，</w:t>
            </w:r>
            <w:r>
              <w:rPr>
                <w:rFonts w:ascii="宋体" w:eastAsia="宋体" w:hAnsi="宋体"/>
                <w:szCs w:val="21"/>
              </w:rPr>
              <w:t>耐火极限不低于</w:t>
            </w:r>
            <w:r>
              <w:rPr>
                <w:rFonts w:ascii="宋体" w:eastAsia="宋体" w:hAnsi="宋体" w:hint="eastAsia"/>
                <w:szCs w:val="21"/>
              </w:rPr>
              <w:t>0</w:t>
            </w:r>
            <w:r>
              <w:rPr>
                <w:rFonts w:ascii="宋体" w:eastAsia="宋体" w:hAnsi="宋体"/>
                <w:szCs w:val="21"/>
              </w:rPr>
              <w:t>.9</w:t>
            </w:r>
            <w:r>
              <w:rPr>
                <w:rFonts w:ascii="宋体" w:eastAsia="宋体" w:hAnsi="宋体" w:hint="eastAsia"/>
                <w:szCs w:val="21"/>
              </w:rPr>
              <w:t>h</w:t>
            </w: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5</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11</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防盗门</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单开门</w:t>
            </w:r>
            <w:r>
              <w:rPr>
                <w:rFonts w:ascii="宋体" w:eastAsia="宋体" w:hAnsi="宋体"/>
                <w:szCs w:val="21"/>
              </w:rPr>
              <w:t>,</w:t>
            </w:r>
            <w:r>
              <w:rPr>
                <w:rFonts w:ascii="宋体" w:eastAsia="宋体" w:hAnsi="宋体"/>
                <w:szCs w:val="21"/>
              </w:rPr>
              <w:t>浅灰色六方格</w:t>
            </w:r>
            <w:r>
              <w:rPr>
                <w:rFonts w:ascii="宋体" w:eastAsia="宋体" w:hAnsi="宋体"/>
                <w:szCs w:val="21"/>
              </w:rPr>
              <w:t>,</w:t>
            </w:r>
            <w:r>
              <w:rPr>
                <w:rFonts w:ascii="宋体" w:eastAsia="宋体" w:hAnsi="宋体"/>
                <w:szCs w:val="21"/>
              </w:rPr>
              <w:t>宽</w:t>
            </w:r>
            <w:r>
              <w:rPr>
                <w:rFonts w:ascii="宋体" w:eastAsia="宋体" w:hAnsi="宋体"/>
                <w:szCs w:val="21"/>
              </w:rPr>
              <w:t>0.9</w:t>
            </w:r>
            <w:r>
              <w:rPr>
                <w:rFonts w:ascii="宋体" w:eastAsia="宋体" w:hAnsi="宋体"/>
                <w:szCs w:val="21"/>
              </w:rPr>
              <w:t>米</w:t>
            </w:r>
            <w:r>
              <w:rPr>
                <w:rFonts w:ascii="宋体" w:eastAsia="宋体" w:hAnsi="宋体" w:hint="eastAsia"/>
                <w:szCs w:val="21"/>
              </w:rPr>
              <w:t>×</w:t>
            </w:r>
            <w:r>
              <w:rPr>
                <w:rFonts w:ascii="宋体" w:eastAsia="宋体" w:hAnsi="宋体"/>
                <w:szCs w:val="21"/>
              </w:rPr>
              <w:t>高</w:t>
            </w:r>
            <w:r>
              <w:rPr>
                <w:rFonts w:ascii="宋体" w:eastAsia="宋体" w:hAnsi="宋体"/>
                <w:szCs w:val="21"/>
              </w:rPr>
              <w:t>2.5</w:t>
            </w:r>
            <w:r>
              <w:rPr>
                <w:rFonts w:ascii="宋体" w:eastAsia="宋体" w:hAnsi="宋体"/>
                <w:szCs w:val="21"/>
              </w:rPr>
              <w:t>米</w:t>
            </w:r>
            <w:r>
              <w:rPr>
                <w:rFonts w:ascii="宋体" w:eastAsia="宋体" w:hAnsi="宋体"/>
                <w:szCs w:val="21"/>
              </w:rPr>
              <w:t>,</w:t>
            </w:r>
            <w:r>
              <w:rPr>
                <w:rFonts w:ascii="宋体" w:eastAsia="宋体" w:hAnsi="宋体"/>
                <w:szCs w:val="21"/>
              </w:rPr>
              <w:t>厚度</w:t>
            </w:r>
            <w:r>
              <w:rPr>
                <w:rFonts w:ascii="宋体" w:eastAsia="宋体" w:hAnsi="宋体"/>
                <w:szCs w:val="21"/>
              </w:rPr>
              <w:t>60</w:t>
            </w:r>
            <w:r>
              <w:rPr>
                <w:rFonts w:ascii="宋体" w:eastAsia="宋体" w:hAnsi="宋体" w:hint="eastAsia"/>
                <w:szCs w:val="21"/>
              </w:rPr>
              <w:t>m</w:t>
            </w:r>
            <w:r>
              <w:rPr>
                <w:rFonts w:ascii="宋体" w:eastAsia="宋体" w:hAnsi="宋体"/>
                <w:szCs w:val="21"/>
              </w:rPr>
              <w:t>m,</w:t>
            </w:r>
            <w:r>
              <w:rPr>
                <w:rFonts w:ascii="宋体" w:eastAsia="宋体" w:hAnsi="宋体"/>
                <w:szCs w:val="21"/>
              </w:rPr>
              <w:t>门框厚度</w:t>
            </w:r>
            <w:r>
              <w:rPr>
                <w:rFonts w:ascii="宋体" w:eastAsia="宋体" w:hAnsi="宋体"/>
                <w:szCs w:val="21"/>
              </w:rPr>
              <w:t>90</w:t>
            </w:r>
            <w:r>
              <w:rPr>
                <w:rFonts w:ascii="宋体" w:eastAsia="宋体" w:hAnsi="宋体" w:hint="eastAsia"/>
                <w:szCs w:val="21"/>
              </w:rPr>
              <w:t>m</w:t>
            </w:r>
            <w:r>
              <w:rPr>
                <w:rFonts w:ascii="宋体" w:eastAsia="宋体" w:hAnsi="宋体"/>
                <w:szCs w:val="21"/>
              </w:rPr>
              <w:t>m,</w:t>
            </w:r>
            <w:r>
              <w:rPr>
                <w:rFonts w:ascii="宋体" w:eastAsia="宋体" w:hAnsi="宋体"/>
                <w:szCs w:val="21"/>
              </w:rPr>
              <w:t>钢制烤漆</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扇</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3</w:t>
            </w:r>
            <w:r>
              <w:rPr>
                <w:rFonts w:ascii="宋体" w:eastAsia="宋体" w:hAnsi="宋体"/>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12</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石膏画框</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2.5</w:t>
            </w:r>
            <w:r>
              <w:rPr>
                <w:rFonts w:ascii="宋体" w:eastAsia="宋体" w:hAnsi="宋体"/>
                <w:szCs w:val="21"/>
              </w:rPr>
              <w:t>公分石膏画框</w:t>
            </w:r>
            <w:r>
              <w:rPr>
                <w:rFonts w:ascii="宋体" w:eastAsia="宋体" w:hAnsi="宋体"/>
                <w:szCs w:val="21"/>
              </w:rPr>
              <w:t>,</w:t>
            </w:r>
            <w:r>
              <w:rPr>
                <w:rFonts w:ascii="宋体" w:eastAsia="宋体" w:hAnsi="宋体"/>
                <w:szCs w:val="21"/>
              </w:rPr>
              <w:t>喷墨绿色漆</w:t>
            </w:r>
            <w:r>
              <w:rPr>
                <w:rFonts w:ascii="宋体" w:eastAsia="宋体" w:hAnsi="宋体"/>
                <w:szCs w:val="21"/>
              </w:rPr>
              <w:t>,</w:t>
            </w:r>
            <w:r>
              <w:rPr>
                <w:rFonts w:ascii="宋体" w:eastAsia="宋体" w:hAnsi="宋体"/>
                <w:szCs w:val="21"/>
              </w:rPr>
              <w:t>尺寸为</w:t>
            </w:r>
            <w:r>
              <w:rPr>
                <w:rFonts w:ascii="宋体" w:eastAsia="宋体" w:hAnsi="宋体"/>
                <w:szCs w:val="21"/>
              </w:rPr>
              <w:t>1.9</w:t>
            </w:r>
            <w:r>
              <w:rPr>
                <w:rFonts w:ascii="宋体" w:eastAsia="宋体" w:hAnsi="宋体"/>
                <w:szCs w:val="21"/>
              </w:rPr>
              <w:t>米</w:t>
            </w:r>
            <w:r>
              <w:rPr>
                <w:rFonts w:ascii="宋体" w:eastAsia="宋体" w:hAnsi="宋体" w:hint="eastAsia"/>
                <w:szCs w:val="21"/>
              </w:rPr>
              <w:t>×</w:t>
            </w:r>
            <w:r>
              <w:rPr>
                <w:rFonts w:ascii="宋体" w:eastAsia="宋体" w:hAnsi="宋体"/>
                <w:szCs w:val="21"/>
              </w:rPr>
              <w:t>0.9</w:t>
            </w:r>
            <w:r>
              <w:rPr>
                <w:rFonts w:ascii="宋体" w:eastAsia="宋体" w:hAnsi="宋体"/>
                <w:szCs w:val="21"/>
              </w:rPr>
              <w:t>米</w:t>
            </w:r>
            <w:r>
              <w:rPr>
                <w:rFonts w:ascii="宋体" w:eastAsia="宋体" w:hAnsi="宋体"/>
                <w:szCs w:val="21"/>
              </w:rPr>
              <w:t>,</w:t>
            </w:r>
            <w:r>
              <w:rPr>
                <w:rFonts w:ascii="宋体" w:eastAsia="宋体" w:hAnsi="宋体"/>
                <w:szCs w:val="21"/>
              </w:rPr>
              <w:t>内部为葡萄牙软木</w:t>
            </w:r>
            <w:r>
              <w:rPr>
                <w:rFonts w:ascii="宋体" w:eastAsia="宋体" w:hAnsi="宋体"/>
                <w:szCs w:val="21"/>
              </w:rPr>
              <w:t>,</w:t>
            </w:r>
            <w:r>
              <w:rPr>
                <w:rFonts w:ascii="宋体" w:eastAsia="宋体" w:hAnsi="宋体" w:hint="eastAsia"/>
                <w:szCs w:val="21"/>
              </w:rPr>
              <w:t>固定</w:t>
            </w:r>
            <w:r>
              <w:rPr>
                <w:rFonts w:ascii="宋体" w:eastAsia="宋体" w:hAnsi="宋体"/>
                <w:szCs w:val="21"/>
              </w:rPr>
              <w:t>方式为海绵胶玻胶配合使用。</w:t>
            </w:r>
            <w:r>
              <w:rPr>
                <w:rFonts w:ascii="宋体" w:eastAsia="宋体" w:hAnsi="宋体"/>
                <w:szCs w:val="21"/>
              </w:rPr>
              <w:t>24</w:t>
            </w:r>
            <w:r>
              <w:rPr>
                <w:rFonts w:ascii="宋体" w:eastAsia="宋体" w:hAnsi="宋体"/>
                <w:szCs w:val="21"/>
              </w:rPr>
              <w:t>个班级</w:t>
            </w:r>
            <w:r>
              <w:rPr>
                <w:rFonts w:ascii="宋体" w:eastAsia="宋体" w:hAnsi="宋体"/>
                <w:szCs w:val="21"/>
              </w:rPr>
              <w:t>,</w:t>
            </w:r>
            <w:r>
              <w:rPr>
                <w:rFonts w:ascii="宋体" w:eastAsia="宋体" w:hAnsi="宋体"/>
                <w:szCs w:val="21"/>
              </w:rPr>
              <w:t>每班级两块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4</w:t>
            </w:r>
            <w:r>
              <w:rPr>
                <w:rFonts w:ascii="宋体" w:eastAsia="宋体" w:hAnsi="宋体"/>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hint="eastAsia"/>
                <w:szCs w:val="21"/>
              </w:rPr>
              <w:t>3</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三门书柜</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三门款</w:t>
            </w:r>
            <w:r>
              <w:rPr>
                <w:rFonts w:ascii="宋体" w:eastAsia="宋体" w:hAnsi="宋体" w:hint="eastAsia"/>
                <w:szCs w:val="21"/>
              </w:rPr>
              <w:t xml:space="preserve"> </w:t>
            </w:r>
            <w:r>
              <w:rPr>
                <w:rFonts w:ascii="宋体" w:eastAsia="宋体" w:hAnsi="宋体" w:hint="eastAsia"/>
                <w:szCs w:val="21"/>
              </w:rPr>
              <w:t>采用优质环保型高密度板，胡桃木木皮贴面，知名品牌环保聚酯漆，高档五金配件，颜色为胡桃色</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4</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hint="eastAsia"/>
                <w:szCs w:val="21"/>
              </w:rPr>
              <w:t>4</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五门书柜</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五门款</w:t>
            </w:r>
            <w:r>
              <w:rPr>
                <w:rFonts w:ascii="宋体" w:eastAsia="宋体" w:hAnsi="宋体" w:hint="eastAsia"/>
                <w:szCs w:val="21"/>
              </w:rPr>
              <w:t xml:space="preserve"> </w:t>
            </w:r>
            <w:r>
              <w:rPr>
                <w:rFonts w:ascii="宋体" w:eastAsia="宋体" w:hAnsi="宋体" w:hint="eastAsia"/>
                <w:szCs w:val="21"/>
              </w:rPr>
              <w:t>采用优质环保型高密度板，胡桃木木皮贴面，知名品牌环保聚酯漆，高档五金配件，颜色为胡桃色</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hint="eastAsia"/>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文件柜</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8</w:t>
            </w:r>
            <w:r>
              <w:rPr>
                <w:rFonts w:ascii="宋体" w:eastAsia="宋体" w:hAnsi="宋体"/>
                <w:szCs w:val="21"/>
              </w:rPr>
              <w:t>5</w:t>
            </w:r>
            <w:r>
              <w:rPr>
                <w:rFonts w:ascii="宋体" w:eastAsia="宋体" w:hAnsi="宋体" w:hint="eastAsia"/>
                <w:szCs w:val="21"/>
              </w:rPr>
              <w:t>厘米×</w:t>
            </w:r>
            <w:r>
              <w:rPr>
                <w:rFonts w:ascii="宋体" w:eastAsia="宋体" w:hAnsi="宋体"/>
                <w:szCs w:val="21"/>
              </w:rPr>
              <w:t>39</w:t>
            </w:r>
            <w:r>
              <w:rPr>
                <w:rFonts w:ascii="宋体" w:eastAsia="宋体" w:hAnsi="宋体" w:hint="eastAsia"/>
                <w:szCs w:val="21"/>
              </w:rPr>
              <w:t>厘米×</w:t>
            </w:r>
            <w:r>
              <w:rPr>
                <w:rFonts w:ascii="宋体" w:eastAsia="宋体" w:hAnsi="宋体" w:hint="eastAsia"/>
                <w:szCs w:val="21"/>
              </w:rPr>
              <w:t>1</w:t>
            </w:r>
            <w:r>
              <w:rPr>
                <w:rFonts w:ascii="宋体" w:eastAsia="宋体" w:hAnsi="宋体"/>
                <w:szCs w:val="21"/>
              </w:rPr>
              <w:t>80</w:t>
            </w:r>
            <w:r>
              <w:rPr>
                <w:rFonts w:ascii="宋体" w:eastAsia="宋体" w:hAnsi="宋体" w:hint="eastAsia"/>
                <w:szCs w:val="21"/>
              </w:rPr>
              <w:t>厘米，优质冷轧钢，厚度</w:t>
            </w:r>
            <w:r>
              <w:rPr>
                <w:rFonts w:ascii="宋体" w:eastAsia="宋体" w:hAnsi="宋体" w:hint="eastAsia"/>
                <w:szCs w:val="21"/>
              </w:rPr>
              <w:t>0</w:t>
            </w:r>
            <w:r>
              <w:rPr>
                <w:rFonts w:ascii="宋体" w:eastAsia="宋体" w:hAnsi="宋体"/>
                <w:szCs w:val="21"/>
              </w:rPr>
              <w:t>.6</w:t>
            </w:r>
            <w:r>
              <w:rPr>
                <w:rFonts w:ascii="宋体" w:eastAsia="宋体" w:hAnsi="宋体" w:hint="eastAsia"/>
                <w:szCs w:val="21"/>
              </w:rPr>
              <w:t>毫米</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3</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hint="eastAsia"/>
                <w:szCs w:val="21"/>
              </w:rPr>
              <w:t>6</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合唱台</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1.2</w:t>
            </w:r>
            <w:r>
              <w:rPr>
                <w:rFonts w:ascii="宋体" w:eastAsia="宋体" w:hAnsi="宋体"/>
                <w:szCs w:val="21"/>
              </w:rPr>
              <w:t>米每个</w:t>
            </w:r>
            <w:r>
              <w:rPr>
                <w:rFonts w:ascii="宋体" w:eastAsia="宋体" w:hAnsi="宋体" w:hint="eastAsia"/>
                <w:szCs w:val="21"/>
              </w:rPr>
              <w:t>，</w:t>
            </w:r>
            <w:r>
              <w:rPr>
                <w:rFonts w:ascii="宋体" w:eastAsia="宋体" w:hAnsi="宋体"/>
                <w:szCs w:val="21"/>
              </w:rPr>
              <w:t>材质铝合金</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hint="eastAsia"/>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椅子</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带靠背</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hint="eastAsia"/>
                <w:szCs w:val="21"/>
              </w:rPr>
              <w:t>8</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办公桌</w:t>
            </w:r>
            <w:r>
              <w:rPr>
                <w:rFonts w:ascii="宋体" w:eastAsia="宋体" w:hAnsi="宋体" w:hint="eastAsia"/>
                <w:szCs w:val="21"/>
              </w:rPr>
              <w:t>1</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尺寸：</w:t>
            </w:r>
            <w:r>
              <w:rPr>
                <w:rFonts w:ascii="宋体" w:eastAsia="宋体" w:hAnsi="宋体"/>
                <w:szCs w:val="21"/>
              </w:rPr>
              <w:t xml:space="preserve">1600mm*800mm*760mm </w:t>
            </w:r>
          </w:p>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w:t>
            </w:r>
            <w:r>
              <w:rPr>
                <w:rFonts w:ascii="宋体" w:eastAsia="宋体" w:hAnsi="宋体"/>
                <w:szCs w:val="21"/>
              </w:rPr>
              <w:t>基材</w:t>
            </w:r>
            <w:r>
              <w:rPr>
                <w:rFonts w:ascii="宋体" w:eastAsia="宋体" w:hAnsi="宋体"/>
                <w:szCs w:val="21"/>
              </w:rPr>
              <w:t>:</w:t>
            </w:r>
            <w:r>
              <w:rPr>
                <w:rFonts w:ascii="宋体" w:eastAsia="宋体" w:hAnsi="宋体"/>
                <w:szCs w:val="21"/>
              </w:rPr>
              <w:t>板材为</w:t>
            </w:r>
            <w:r>
              <w:rPr>
                <w:rFonts w:ascii="宋体" w:eastAsia="宋体" w:hAnsi="宋体"/>
                <w:szCs w:val="21"/>
              </w:rPr>
              <w:t>E1</w:t>
            </w:r>
            <w:r>
              <w:rPr>
                <w:rFonts w:ascii="宋体" w:eastAsia="宋体" w:hAnsi="宋体"/>
                <w:szCs w:val="21"/>
              </w:rPr>
              <w:t>级中纤板，符合</w:t>
            </w:r>
            <w:r>
              <w:rPr>
                <w:rFonts w:ascii="宋体" w:eastAsia="宋体" w:hAnsi="宋体"/>
                <w:szCs w:val="21"/>
              </w:rPr>
              <w:t>GB 18580-2001</w:t>
            </w:r>
            <w:r>
              <w:rPr>
                <w:rFonts w:ascii="宋体" w:eastAsia="宋体" w:hAnsi="宋体"/>
                <w:szCs w:val="21"/>
              </w:rPr>
              <w:t>室内装饰材料应用标准，有较高的抗弯强度和冲击强度。</w:t>
            </w:r>
          </w:p>
          <w:p w:rsidR="00163715" w:rsidRDefault="00E11DEB">
            <w:pPr>
              <w:snapToGrid w:val="0"/>
              <w:rPr>
                <w:rFonts w:ascii="宋体" w:eastAsia="宋体" w:hAnsi="宋体"/>
                <w:szCs w:val="21"/>
              </w:rPr>
            </w:pPr>
            <w:r>
              <w:rPr>
                <w:rFonts w:ascii="宋体" w:eastAsia="宋体" w:hAnsi="宋体"/>
                <w:szCs w:val="21"/>
              </w:rPr>
              <w:lastRenderedPageBreak/>
              <w:t>2</w:t>
            </w:r>
            <w:r>
              <w:rPr>
                <w:rFonts w:ascii="宋体" w:eastAsia="宋体" w:hAnsi="宋体"/>
                <w:szCs w:val="21"/>
              </w:rPr>
              <w:t>、贴面</w:t>
            </w:r>
            <w:r>
              <w:rPr>
                <w:rFonts w:ascii="宋体" w:eastAsia="宋体" w:hAnsi="宋体"/>
                <w:szCs w:val="21"/>
              </w:rPr>
              <w:t>:</w:t>
            </w:r>
            <w:r>
              <w:rPr>
                <w:rFonts w:ascii="宋体" w:eastAsia="宋体" w:hAnsi="宋体"/>
                <w:szCs w:val="21"/>
              </w:rPr>
              <w:t>用材采用进口胡桃木不小于</w:t>
            </w:r>
            <w:r>
              <w:rPr>
                <w:rFonts w:ascii="宋体" w:eastAsia="宋体" w:hAnsi="宋体"/>
                <w:szCs w:val="21"/>
              </w:rPr>
              <w:t>0. 6mm</w:t>
            </w:r>
            <w:r>
              <w:rPr>
                <w:rFonts w:ascii="宋体" w:eastAsia="宋体" w:hAnsi="宋体"/>
                <w:szCs w:val="21"/>
              </w:rPr>
              <w:t>厚木皮</w:t>
            </w:r>
            <w:r>
              <w:rPr>
                <w:rFonts w:ascii="宋体" w:eastAsia="宋体" w:hAnsi="宋体"/>
                <w:szCs w:val="21"/>
              </w:rPr>
              <w:t xml:space="preserve">: </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、封边</w:t>
            </w:r>
            <w:r>
              <w:rPr>
                <w:rFonts w:ascii="宋体" w:eastAsia="宋体" w:hAnsi="宋体"/>
                <w:szCs w:val="21"/>
              </w:rPr>
              <w:t>:</w:t>
            </w:r>
            <w:r>
              <w:rPr>
                <w:rFonts w:ascii="宋体" w:eastAsia="宋体" w:hAnsi="宋体"/>
                <w:szCs w:val="21"/>
              </w:rPr>
              <w:t>使用与贴面用材种类相同的实木封边</w:t>
            </w:r>
            <w:r>
              <w:rPr>
                <w:rFonts w:ascii="宋体" w:eastAsia="宋体" w:hAnsi="宋体"/>
                <w:szCs w:val="21"/>
              </w:rPr>
              <w:t xml:space="preserve">; </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w:t>
            </w:r>
            <w:r>
              <w:rPr>
                <w:rFonts w:ascii="宋体" w:eastAsia="宋体" w:hAnsi="宋体"/>
                <w:szCs w:val="21"/>
              </w:rPr>
              <w:t>▲</w:t>
            </w:r>
            <w:r>
              <w:rPr>
                <w:rFonts w:ascii="宋体" w:eastAsia="宋体" w:hAnsi="宋体"/>
                <w:szCs w:val="21"/>
              </w:rPr>
              <w:t>油漆</w:t>
            </w:r>
            <w:r>
              <w:rPr>
                <w:rFonts w:ascii="宋体" w:eastAsia="宋体" w:hAnsi="宋体"/>
                <w:szCs w:val="21"/>
              </w:rPr>
              <w:t>:</w:t>
            </w:r>
            <w:r>
              <w:rPr>
                <w:rFonts w:ascii="宋体" w:eastAsia="宋体" w:hAnsi="宋体"/>
                <w:szCs w:val="21"/>
              </w:rPr>
              <w:t>知名</w:t>
            </w:r>
            <w:r>
              <w:rPr>
                <w:rFonts w:ascii="宋体" w:eastAsia="宋体" w:hAnsi="宋体" w:hint="eastAsia"/>
                <w:szCs w:val="21"/>
              </w:rPr>
              <w:t>品牌</w:t>
            </w:r>
            <w:r>
              <w:rPr>
                <w:rFonts w:ascii="宋体" w:eastAsia="宋体" w:hAnsi="宋体"/>
                <w:szCs w:val="21"/>
              </w:rPr>
              <w:t>油漆</w:t>
            </w:r>
            <w:r>
              <w:rPr>
                <w:rFonts w:ascii="宋体" w:eastAsia="宋体" w:hAnsi="宋体"/>
                <w:szCs w:val="21"/>
              </w:rPr>
              <w:t>;</w:t>
            </w:r>
            <w:r>
              <w:rPr>
                <w:rFonts w:ascii="宋体" w:eastAsia="宋体" w:hAnsi="宋体"/>
                <w:szCs w:val="21"/>
              </w:rPr>
              <w:t>用</w:t>
            </w:r>
            <w:r>
              <w:rPr>
                <w:rFonts w:ascii="宋体" w:eastAsia="宋体" w:hAnsi="宋体"/>
                <w:szCs w:val="21"/>
              </w:rPr>
              <w:t>6-8</w:t>
            </w:r>
            <w:r>
              <w:rPr>
                <w:rFonts w:ascii="宋体" w:eastAsia="宋体" w:hAnsi="宋体"/>
                <w:szCs w:val="21"/>
              </w:rPr>
              <w:t>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lastRenderedPageBreak/>
              <w:t>张</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lastRenderedPageBreak/>
              <w:t>19</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办公桌</w:t>
            </w:r>
            <w:r>
              <w:rPr>
                <w:rFonts w:ascii="宋体" w:eastAsia="宋体" w:hAnsi="宋体" w:hint="eastAsia"/>
                <w:szCs w:val="21"/>
              </w:rPr>
              <w:t>2</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尺寸：</w:t>
            </w:r>
            <w:r>
              <w:rPr>
                <w:rFonts w:ascii="宋体" w:eastAsia="宋体" w:hAnsi="宋体"/>
                <w:szCs w:val="21"/>
              </w:rPr>
              <w:t>1800mm*800mm*760mm</w:t>
            </w:r>
          </w:p>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w:t>
            </w:r>
            <w:r>
              <w:rPr>
                <w:rFonts w:ascii="宋体" w:eastAsia="宋体" w:hAnsi="宋体"/>
                <w:szCs w:val="21"/>
              </w:rPr>
              <w:t>基材</w:t>
            </w:r>
            <w:r>
              <w:rPr>
                <w:rFonts w:ascii="宋体" w:eastAsia="宋体" w:hAnsi="宋体"/>
                <w:szCs w:val="21"/>
              </w:rPr>
              <w:t>:</w:t>
            </w:r>
            <w:r>
              <w:rPr>
                <w:rFonts w:ascii="宋体" w:eastAsia="宋体" w:hAnsi="宋体"/>
                <w:szCs w:val="21"/>
              </w:rPr>
              <w:t>板材为</w:t>
            </w:r>
            <w:r>
              <w:rPr>
                <w:rFonts w:ascii="宋体" w:eastAsia="宋体" w:hAnsi="宋体"/>
                <w:szCs w:val="21"/>
              </w:rPr>
              <w:t>E1</w:t>
            </w:r>
            <w:r>
              <w:rPr>
                <w:rFonts w:ascii="宋体" w:eastAsia="宋体" w:hAnsi="宋体"/>
                <w:szCs w:val="21"/>
              </w:rPr>
              <w:t>级中纤板，符合</w:t>
            </w:r>
            <w:r>
              <w:rPr>
                <w:rFonts w:ascii="宋体" w:eastAsia="宋体" w:hAnsi="宋体"/>
                <w:szCs w:val="21"/>
              </w:rPr>
              <w:t xml:space="preserve">GB 18580-2001 </w:t>
            </w:r>
            <w:r>
              <w:rPr>
                <w:rFonts w:ascii="宋体" w:eastAsia="宋体" w:hAnsi="宋体"/>
                <w:szCs w:val="21"/>
              </w:rPr>
              <w:t>室内装饰材料应用标准，有较高的抗弯强度和冲击强度。</w:t>
            </w:r>
            <w:r>
              <w:rPr>
                <w:rFonts w:ascii="宋体" w:eastAsia="宋体" w:hAnsi="宋体"/>
                <w:szCs w:val="21"/>
              </w:rPr>
              <w:t>2</w:t>
            </w:r>
            <w:r>
              <w:rPr>
                <w:rFonts w:ascii="宋体" w:eastAsia="宋体" w:hAnsi="宋体"/>
                <w:szCs w:val="21"/>
              </w:rPr>
              <w:t>、贴面</w:t>
            </w:r>
            <w:r>
              <w:rPr>
                <w:rFonts w:ascii="宋体" w:eastAsia="宋体" w:hAnsi="宋体"/>
                <w:szCs w:val="21"/>
              </w:rPr>
              <w:t>:</w:t>
            </w:r>
            <w:r>
              <w:rPr>
                <w:rFonts w:ascii="宋体" w:eastAsia="宋体" w:hAnsi="宋体"/>
                <w:szCs w:val="21"/>
              </w:rPr>
              <w:t>用材采用进口胡桃木不小于</w:t>
            </w:r>
            <w:r>
              <w:rPr>
                <w:rFonts w:ascii="宋体" w:eastAsia="宋体" w:hAnsi="宋体"/>
                <w:szCs w:val="21"/>
              </w:rPr>
              <w:t>0. 6mm</w:t>
            </w:r>
            <w:r>
              <w:rPr>
                <w:rFonts w:ascii="宋体" w:eastAsia="宋体" w:hAnsi="宋体"/>
                <w:szCs w:val="21"/>
              </w:rPr>
              <w:t>厚木皮</w:t>
            </w:r>
            <w:r>
              <w:rPr>
                <w:rFonts w:ascii="宋体" w:eastAsia="宋体" w:hAnsi="宋体"/>
                <w:szCs w:val="21"/>
              </w:rPr>
              <w:t xml:space="preserve">; </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、封边</w:t>
            </w:r>
            <w:r>
              <w:rPr>
                <w:rFonts w:ascii="宋体" w:eastAsia="宋体" w:hAnsi="宋体"/>
                <w:szCs w:val="21"/>
              </w:rPr>
              <w:t>:</w:t>
            </w:r>
            <w:r>
              <w:rPr>
                <w:rFonts w:ascii="宋体" w:eastAsia="宋体" w:hAnsi="宋体"/>
                <w:szCs w:val="21"/>
              </w:rPr>
              <w:t>使用与贴面用材种类相同的实木封边</w:t>
            </w:r>
            <w:r>
              <w:rPr>
                <w:rFonts w:ascii="宋体" w:eastAsia="宋体" w:hAnsi="宋体"/>
                <w:szCs w:val="21"/>
              </w:rPr>
              <w:t xml:space="preserve">; </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w:t>
            </w:r>
            <w:r>
              <w:rPr>
                <w:rFonts w:ascii="宋体" w:eastAsia="宋体" w:hAnsi="宋体"/>
                <w:szCs w:val="21"/>
              </w:rPr>
              <w:t>油漆</w:t>
            </w:r>
            <w:r>
              <w:rPr>
                <w:rFonts w:ascii="宋体" w:eastAsia="宋体" w:hAnsi="宋体"/>
                <w:szCs w:val="21"/>
              </w:rPr>
              <w:t>:</w:t>
            </w:r>
            <w:r>
              <w:rPr>
                <w:rFonts w:ascii="宋体" w:eastAsia="宋体" w:hAnsi="宋体"/>
                <w:szCs w:val="21"/>
              </w:rPr>
              <w:t>知名</w:t>
            </w:r>
            <w:r>
              <w:rPr>
                <w:rFonts w:ascii="宋体" w:eastAsia="宋体" w:hAnsi="宋体" w:hint="eastAsia"/>
                <w:szCs w:val="21"/>
              </w:rPr>
              <w:t>品牌</w:t>
            </w:r>
            <w:r>
              <w:rPr>
                <w:rFonts w:ascii="宋体" w:eastAsia="宋体" w:hAnsi="宋体"/>
                <w:szCs w:val="21"/>
              </w:rPr>
              <w:t>油漆</w:t>
            </w:r>
            <w:r>
              <w:rPr>
                <w:rFonts w:ascii="宋体" w:eastAsia="宋体" w:hAnsi="宋体"/>
                <w:szCs w:val="21"/>
              </w:rPr>
              <w:t>;</w:t>
            </w:r>
            <w:r>
              <w:rPr>
                <w:rFonts w:ascii="宋体" w:eastAsia="宋体" w:hAnsi="宋体"/>
                <w:szCs w:val="21"/>
              </w:rPr>
              <w:t>用</w:t>
            </w:r>
            <w:r>
              <w:rPr>
                <w:rFonts w:ascii="宋体" w:eastAsia="宋体" w:hAnsi="宋体"/>
                <w:szCs w:val="21"/>
              </w:rPr>
              <w:t>6-8</w:t>
            </w:r>
            <w:r>
              <w:rPr>
                <w:rFonts w:ascii="宋体" w:eastAsia="宋体" w:hAnsi="宋体"/>
                <w:szCs w:val="21"/>
              </w:rPr>
              <w:t>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0</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办公椅</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橡木实木框架、优质高密度海绵、环保皮面</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21</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3</w:t>
            </w:r>
            <w:r>
              <w:rPr>
                <w:rFonts w:ascii="宋体" w:eastAsia="宋体" w:hAnsi="宋体" w:hint="eastAsia"/>
                <w:szCs w:val="21"/>
              </w:rPr>
              <w:t>门书柜</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尺寸：</w:t>
            </w:r>
            <w:r>
              <w:rPr>
                <w:rFonts w:ascii="宋体" w:eastAsia="宋体" w:hAnsi="宋体"/>
                <w:szCs w:val="21"/>
              </w:rPr>
              <w:t>1200mm*400mm*2000m</w:t>
            </w:r>
            <w:r>
              <w:rPr>
                <w:rFonts w:ascii="宋体" w:eastAsia="宋体" w:hAnsi="宋体" w:hint="eastAsia"/>
                <w:szCs w:val="21"/>
              </w:rPr>
              <w:t>m</w:t>
            </w:r>
          </w:p>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w:t>
            </w:r>
            <w:r>
              <w:rPr>
                <w:rFonts w:ascii="宋体" w:eastAsia="宋体" w:hAnsi="宋体"/>
                <w:szCs w:val="21"/>
              </w:rPr>
              <w:t>基材</w:t>
            </w:r>
            <w:r>
              <w:rPr>
                <w:rFonts w:ascii="宋体" w:eastAsia="宋体" w:hAnsi="宋体"/>
                <w:szCs w:val="21"/>
              </w:rPr>
              <w:t>:</w:t>
            </w:r>
            <w:r>
              <w:rPr>
                <w:rFonts w:ascii="宋体" w:eastAsia="宋体" w:hAnsi="宋体"/>
                <w:szCs w:val="21"/>
              </w:rPr>
              <w:t>板材为</w:t>
            </w:r>
            <w:r>
              <w:rPr>
                <w:rFonts w:ascii="宋体" w:eastAsia="宋体" w:hAnsi="宋体"/>
                <w:szCs w:val="21"/>
              </w:rPr>
              <w:t>E1</w:t>
            </w:r>
            <w:r>
              <w:rPr>
                <w:rFonts w:ascii="宋体" w:eastAsia="宋体" w:hAnsi="宋体"/>
                <w:szCs w:val="21"/>
              </w:rPr>
              <w:t>级中纤板，符合</w:t>
            </w:r>
            <w:r>
              <w:rPr>
                <w:rFonts w:ascii="宋体" w:eastAsia="宋体" w:hAnsi="宋体"/>
                <w:szCs w:val="21"/>
              </w:rPr>
              <w:t xml:space="preserve">GB </w:t>
            </w:r>
            <w:r>
              <w:rPr>
                <w:rFonts w:ascii="宋体" w:eastAsia="宋体" w:hAnsi="宋体"/>
                <w:szCs w:val="21"/>
              </w:rPr>
              <w:t>18580-2001</w:t>
            </w:r>
            <w:r>
              <w:rPr>
                <w:rFonts w:ascii="宋体" w:eastAsia="宋体" w:hAnsi="宋体"/>
                <w:szCs w:val="21"/>
              </w:rPr>
              <w:t>室内装饰材料应用标准</w:t>
            </w:r>
            <w:r>
              <w:rPr>
                <w:rFonts w:ascii="宋体" w:eastAsia="宋体" w:hAnsi="宋体"/>
                <w:szCs w:val="21"/>
              </w:rPr>
              <w:t>,</w:t>
            </w:r>
            <w:r>
              <w:rPr>
                <w:rFonts w:ascii="宋体" w:eastAsia="宋体" w:hAnsi="宋体"/>
                <w:szCs w:val="21"/>
              </w:rPr>
              <w:t>有较高的抗弯强度和冲击强度。</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贴面</w:t>
            </w:r>
            <w:r>
              <w:rPr>
                <w:rFonts w:ascii="宋体" w:eastAsia="宋体" w:hAnsi="宋体"/>
                <w:szCs w:val="21"/>
              </w:rPr>
              <w:t>:</w:t>
            </w:r>
            <w:r>
              <w:rPr>
                <w:rFonts w:ascii="宋体" w:eastAsia="宋体" w:hAnsi="宋体"/>
                <w:szCs w:val="21"/>
              </w:rPr>
              <w:t>用材采用进口胡桃木不小于</w:t>
            </w:r>
            <w:r>
              <w:rPr>
                <w:rFonts w:ascii="宋体" w:eastAsia="宋体" w:hAnsi="宋体"/>
                <w:szCs w:val="21"/>
              </w:rPr>
              <w:t>0. 6mm</w:t>
            </w:r>
            <w:r>
              <w:rPr>
                <w:rFonts w:ascii="宋体" w:eastAsia="宋体" w:hAnsi="宋体"/>
                <w:szCs w:val="21"/>
              </w:rPr>
              <w:t>厚木皮</w:t>
            </w:r>
            <w:r>
              <w:rPr>
                <w:rFonts w:ascii="宋体" w:eastAsia="宋体" w:hAnsi="宋体"/>
                <w:szCs w:val="21"/>
              </w:rPr>
              <w:t>;</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、封边</w:t>
            </w:r>
            <w:r>
              <w:rPr>
                <w:rFonts w:ascii="宋体" w:eastAsia="宋体" w:hAnsi="宋体"/>
                <w:szCs w:val="21"/>
              </w:rPr>
              <w:t>:</w:t>
            </w:r>
            <w:r>
              <w:rPr>
                <w:rFonts w:ascii="宋体" w:eastAsia="宋体" w:hAnsi="宋体"/>
                <w:szCs w:val="21"/>
              </w:rPr>
              <w:t>使用与贴面用材种类相同的实木封边</w:t>
            </w:r>
            <w:r>
              <w:rPr>
                <w:rFonts w:ascii="宋体" w:eastAsia="宋体" w:hAnsi="宋体"/>
                <w:szCs w:val="21"/>
              </w:rPr>
              <w:t xml:space="preserve">; </w:t>
            </w:r>
          </w:p>
          <w:p w:rsidR="00163715" w:rsidRDefault="00E11DEB">
            <w:pPr>
              <w:snapToGrid w:val="0"/>
              <w:rPr>
                <w:rFonts w:ascii="宋体" w:eastAsia="宋体" w:hAnsi="宋体"/>
                <w:szCs w:val="21"/>
              </w:rPr>
            </w:pPr>
            <w:r>
              <w:rPr>
                <w:rFonts w:ascii="宋体" w:eastAsia="宋体" w:hAnsi="宋体" w:hint="eastAsia"/>
                <w:szCs w:val="21"/>
              </w:rPr>
              <w:t>4</w:t>
            </w:r>
            <w:r>
              <w:rPr>
                <w:rFonts w:ascii="宋体" w:eastAsia="宋体" w:hAnsi="宋体" w:hint="eastAsia"/>
                <w:szCs w:val="21"/>
              </w:rPr>
              <w:t>、</w:t>
            </w:r>
            <w:r>
              <w:rPr>
                <w:rFonts w:ascii="宋体" w:eastAsia="宋体" w:hAnsi="宋体"/>
                <w:szCs w:val="21"/>
              </w:rPr>
              <w:t>▲</w:t>
            </w:r>
            <w:r>
              <w:rPr>
                <w:rFonts w:ascii="宋体" w:eastAsia="宋体" w:hAnsi="宋体"/>
                <w:szCs w:val="21"/>
              </w:rPr>
              <w:t>油漆</w:t>
            </w:r>
            <w:r>
              <w:rPr>
                <w:rFonts w:ascii="宋体" w:eastAsia="宋体" w:hAnsi="宋体"/>
                <w:szCs w:val="21"/>
              </w:rPr>
              <w:t>:</w:t>
            </w:r>
            <w:r>
              <w:rPr>
                <w:rFonts w:ascii="宋体" w:eastAsia="宋体" w:hAnsi="宋体"/>
                <w:szCs w:val="21"/>
              </w:rPr>
              <w:t>知名</w:t>
            </w:r>
            <w:r>
              <w:rPr>
                <w:rFonts w:ascii="宋体" w:eastAsia="宋体" w:hAnsi="宋体" w:hint="eastAsia"/>
                <w:szCs w:val="21"/>
              </w:rPr>
              <w:t>品牌</w:t>
            </w:r>
            <w:r>
              <w:rPr>
                <w:rFonts w:ascii="宋体" w:eastAsia="宋体" w:hAnsi="宋体"/>
                <w:szCs w:val="21"/>
              </w:rPr>
              <w:t>油漆</w:t>
            </w:r>
            <w:r>
              <w:rPr>
                <w:rFonts w:ascii="宋体" w:eastAsia="宋体" w:hAnsi="宋体"/>
                <w:szCs w:val="21"/>
              </w:rPr>
              <w:t>;</w:t>
            </w:r>
            <w:r>
              <w:rPr>
                <w:rFonts w:ascii="宋体" w:eastAsia="宋体" w:hAnsi="宋体"/>
                <w:szCs w:val="21"/>
              </w:rPr>
              <w:t>用</w:t>
            </w:r>
            <w:r>
              <w:rPr>
                <w:rFonts w:ascii="宋体" w:eastAsia="宋体" w:hAnsi="宋体"/>
                <w:szCs w:val="21"/>
              </w:rPr>
              <w:t>6-8</w:t>
            </w:r>
            <w:r>
              <w:rPr>
                <w:rFonts w:ascii="宋体" w:eastAsia="宋体" w:hAnsi="宋体"/>
                <w:szCs w:val="21"/>
              </w:rPr>
              <w:t>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22</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5</w:t>
            </w:r>
            <w:r>
              <w:rPr>
                <w:rFonts w:ascii="宋体" w:eastAsia="宋体" w:hAnsi="宋体" w:hint="eastAsia"/>
                <w:szCs w:val="21"/>
              </w:rPr>
              <w:t>门书柜</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2000mm*400mm*2000m</w:t>
            </w:r>
            <w:r>
              <w:rPr>
                <w:rFonts w:ascii="宋体" w:eastAsia="宋体" w:hAnsi="宋体" w:hint="eastAsia"/>
                <w:szCs w:val="21"/>
              </w:rPr>
              <w:t>m</w:t>
            </w:r>
          </w:p>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w:t>
            </w:r>
            <w:r>
              <w:rPr>
                <w:rFonts w:ascii="宋体" w:eastAsia="宋体" w:hAnsi="宋体"/>
                <w:szCs w:val="21"/>
              </w:rPr>
              <w:t>基材</w:t>
            </w:r>
            <w:r>
              <w:rPr>
                <w:rFonts w:ascii="宋体" w:eastAsia="宋体" w:hAnsi="宋体"/>
                <w:szCs w:val="21"/>
              </w:rPr>
              <w:t>:</w:t>
            </w:r>
            <w:r>
              <w:rPr>
                <w:rFonts w:ascii="宋体" w:eastAsia="宋体" w:hAnsi="宋体"/>
                <w:szCs w:val="21"/>
              </w:rPr>
              <w:t>板材为</w:t>
            </w:r>
            <w:r>
              <w:rPr>
                <w:rFonts w:ascii="宋体" w:eastAsia="宋体" w:hAnsi="宋体"/>
                <w:szCs w:val="21"/>
              </w:rPr>
              <w:t>E1</w:t>
            </w:r>
            <w:r>
              <w:rPr>
                <w:rFonts w:ascii="宋体" w:eastAsia="宋体" w:hAnsi="宋体"/>
                <w:szCs w:val="21"/>
              </w:rPr>
              <w:t>级中纤板，符合</w:t>
            </w:r>
            <w:r>
              <w:rPr>
                <w:rFonts w:ascii="宋体" w:eastAsia="宋体" w:hAnsi="宋体"/>
                <w:szCs w:val="21"/>
              </w:rPr>
              <w:t>GB 18580-2001</w:t>
            </w:r>
            <w:r>
              <w:rPr>
                <w:rFonts w:ascii="宋体" w:eastAsia="宋体" w:hAnsi="宋体"/>
                <w:szCs w:val="21"/>
              </w:rPr>
              <w:t>室内装饰材料应用标准</w:t>
            </w:r>
            <w:r>
              <w:rPr>
                <w:rFonts w:ascii="宋体" w:eastAsia="宋体" w:hAnsi="宋体"/>
                <w:szCs w:val="21"/>
              </w:rPr>
              <w:t>,</w:t>
            </w:r>
            <w:r>
              <w:rPr>
                <w:rFonts w:ascii="宋体" w:eastAsia="宋体" w:hAnsi="宋体"/>
                <w:szCs w:val="21"/>
              </w:rPr>
              <w:t>有较高的抗弯强度和冲击强度。</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贴面</w:t>
            </w:r>
            <w:r>
              <w:rPr>
                <w:rFonts w:ascii="宋体" w:eastAsia="宋体" w:hAnsi="宋体"/>
                <w:szCs w:val="21"/>
              </w:rPr>
              <w:t>:</w:t>
            </w:r>
            <w:r>
              <w:rPr>
                <w:rFonts w:ascii="宋体" w:eastAsia="宋体" w:hAnsi="宋体"/>
                <w:szCs w:val="21"/>
              </w:rPr>
              <w:t>用材采用进口胡桃木不小于</w:t>
            </w:r>
            <w:r>
              <w:rPr>
                <w:rFonts w:ascii="宋体" w:eastAsia="宋体" w:hAnsi="宋体"/>
                <w:szCs w:val="21"/>
              </w:rPr>
              <w:t>0. 6mm</w:t>
            </w:r>
            <w:r>
              <w:rPr>
                <w:rFonts w:ascii="宋体" w:eastAsia="宋体" w:hAnsi="宋体"/>
                <w:szCs w:val="21"/>
              </w:rPr>
              <w:t>厚木皮</w:t>
            </w:r>
            <w:r>
              <w:rPr>
                <w:rFonts w:ascii="宋体" w:eastAsia="宋体" w:hAnsi="宋体"/>
                <w:szCs w:val="21"/>
              </w:rPr>
              <w:t>;</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、封边</w:t>
            </w:r>
            <w:r>
              <w:rPr>
                <w:rFonts w:ascii="宋体" w:eastAsia="宋体" w:hAnsi="宋体"/>
                <w:szCs w:val="21"/>
              </w:rPr>
              <w:t>:</w:t>
            </w:r>
            <w:r>
              <w:rPr>
                <w:rFonts w:ascii="宋体" w:eastAsia="宋体" w:hAnsi="宋体"/>
                <w:szCs w:val="21"/>
              </w:rPr>
              <w:t>使用与贴面用材种类相同的实木封边</w:t>
            </w:r>
            <w:r>
              <w:rPr>
                <w:rFonts w:ascii="宋体" w:eastAsia="宋体" w:hAnsi="宋体"/>
                <w:szCs w:val="21"/>
              </w:rPr>
              <w:t xml:space="preserve">; </w:t>
            </w:r>
          </w:p>
          <w:p w:rsidR="00163715" w:rsidRDefault="00E11DEB">
            <w:pPr>
              <w:snapToGrid w:val="0"/>
              <w:rPr>
                <w:rFonts w:ascii="宋体" w:eastAsia="宋体" w:hAnsi="宋体"/>
                <w:szCs w:val="21"/>
              </w:rPr>
            </w:pPr>
            <w:r>
              <w:rPr>
                <w:rFonts w:ascii="宋体" w:eastAsia="宋体" w:hAnsi="宋体" w:hint="eastAsia"/>
                <w:szCs w:val="21"/>
              </w:rPr>
              <w:t>4</w:t>
            </w:r>
            <w:r>
              <w:rPr>
                <w:rFonts w:ascii="宋体" w:eastAsia="宋体" w:hAnsi="宋体" w:hint="eastAsia"/>
                <w:szCs w:val="21"/>
              </w:rPr>
              <w:t>、</w:t>
            </w:r>
            <w:r>
              <w:rPr>
                <w:rFonts w:ascii="宋体" w:eastAsia="宋体" w:hAnsi="宋体"/>
                <w:szCs w:val="21"/>
              </w:rPr>
              <w:t>▲</w:t>
            </w:r>
            <w:r>
              <w:rPr>
                <w:rFonts w:ascii="宋体" w:eastAsia="宋体" w:hAnsi="宋体"/>
                <w:szCs w:val="21"/>
              </w:rPr>
              <w:t>油漆</w:t>
            </w:r>
            <w:r>
              <w:rPr>
                <w:rFonts w:ascii="宋体" w:eastAsia="宋体" w:hAnsi="宋体"/>
                <w:szCs w:val="21"/>
              </w:rPr>
              <w:t>:</w:t>
            </w:r>
            <w:r>
              <w:rPr>
                <w:rFonts w:ascii="宋体" w:eastAsia="宋体" w:hAnsi="宋体"/>
                <w:szCs w:val="21"/>
              </w:rPr>
              <w:t>知名</w:t>
            </w:r>
            <w:r>
              <w:rPr>
                <w:rFonts w:ascii="宋体" w:eastAsia="宋体" w:hAnsi="宋体" w:hint="eastAsia"/>
                <w:szCs w:val="21"/>
              </w:rPr>
              <w:t>品牌</w:t>
            </w:r>
            <w:r>
              <w:rPr>
                <w:rFonts w:ascii="宋体" w:eastAsia="宋体" w:hAnsi="宋体"/>
                <w:szCs w:val="21"/>
              </w:rPr>
              <w:t>油漆</w:t>
            </w:r>
            <w:r>
              <w:rPr>
                <w:rFonts w:ascii="宋体" w:eastAsia="宋体" w:hAnsi="宋体"/>
                <w:szCs w:val="21"/>
              </w:rPr>
              <w:t>;</w:t>
            </w:r>
            <w:r>
              <w:rPr>
                <w:rFonts w:ascii="宋体" w:eastAsia="宋体" w:hAnsi="宋体"/>
                <w:szCs w:val="21"/>
              </w:rPr>
              <w:t>用</w:t>
            </w:r>
            <w:r>
              <w:rPr>
                <w:rFonts w:ascii="宋体" w:eastAsia="宋体" w:hAnsi="宋体"/>
                <w:szCs w:val="21"/>
              </w:rPr>
              <w:t>6-8</w:t>
            </w:r>
            <w:r>
              <w:rPr>
                <w:rFonts w:ascii="宋体" w:eastAsia="宋体" w:hAnsi="宋体"/>
                <w:szCs w:val="21"/>
              </w:rPr>
              <w:t>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3</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沙发</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 ▲</w:t>
            </w:r>
            <w:r>
              <w:rPr>
                <w:rFonts w:ascii="宋体" w:eastAsia="宋体" w:hAnsi="宋体" w:hint="eastAsia"/>
                <w:szCs w:val="21"/>
              </w:rPr>
              <w:t>厚</w:t>
            </w:r>
            <w:r>
              <w:rPr>
                <w:rFonts w:ascii="宋体" w:eastAsia="宋体" w:hAnsi="宋体"/>
                <w:szCs w:val="21"/>
              </w:rPr>
              <w:t>度</w:t>
            </w:r>
            <w:r>
              <w:rPr>
                <w:rFonts w:ascii="宋体" w:eastAsia="宋体" w:hAnsi="宋体"/>
                <w:szCs w:val="21"/>
              </w:rPr>
              <w:t>≥l.2m</w:t>
            </w:r>
            <w:r>
              <w:rPr>
                <w:rFonts w:ascii="宋体" w:eastAsia="宋体" w:hAnsi="宋体" w:hint="eastAsia"/>
                <w:szCs w:val="21"/>
              </w:rPr>
              <w:t>海绵</w:t>
            </w:r>
            <w:r>
              <w:rPr>
                <w:rFonts w:ascii="宋体" w:eastAsia="宋体" w:hAnsi="宋体"/>
                <w:szCs w:val="21"/>
              </w:rPr>
              <w:t>:</w:t>
            </w:r>
            <w:r>
              <w:rPr>
                <w:rFonts w:ascii="宋体" w:eastAsia="宋体" w:hAnsi="宋体"/>
                <w:szCs w:val="21"/>
              </w:rPr>
              <w:t>采用高密度</w:t>
            </w:r>
            <w:r>
              <w:rPr>
                <w:rFonts w:ascii="宋体" w:eastAsia="宋体" w:hAnsi="宋体" w:hint="eastAsia"/>
                <w:szCs w:val="21"/>
              </w:rPr>
              <w:t>整</w:t>
            </w:r>
            <w:r>
              <w:rPr>
                <w:rFonts w:ascii="宋体" w:eastAsia="宋体" w:hAnsi="宋体"/>
                <w:szCs w:val="21"/>
              </w:rPr>
              <w:t>张</w:t>
            </w:r>
            <w:r>
              <w:rPr>
                <w:rFonts w:ascii="宋体" w:eastAsia="宋体" w:hAnsi="宋体" w:hint="eastAsia"/>
                <w:szCs w:val="21"/>
              </w:rPr>
              <w:t>海</w:t>
            </w:r>
            <w:r>
              <w:rPr>
                <w:rFonts w:ascii="宋体" w:eastAsia="宋体" w:hAnsi="宋体"/>
                <w:szCs w:val="21"/>
              </w:rPr>
              <w:t>绵，高密度、</w:t>
            </w:r>
            <w:r>
              <w:rPr>
                <w:rFonts w:ascii="宋体" w:eastAsia="宋体" w:hAnsi="宋体" w:hint="eastAsia"/>
                <w:szCs w:val="21"/>
              </w:rPr>
              <w:t>高</w:t>
            </w:r>
            <w:r>
              <w:rPr>
                <w:rFonts w:ascii="宋体" w:eastAsia="宋体" w:hAnsi="宋体"/>
                <w:szCs w:val="21"/>
              </w:rPr>
              <w:t>回弹</w:t>
            </w:r>
            <w:r>
              <w:rPr>
                <w:rFonts w:ascii="宋体" w:eastAsia="宋体" w:hAnsi="宋体" w:hint="eastAsia"/>
                <w:szCs w:val="21"/>
              </w:rPr>
              <w:t>一</w:t>
            </w:r>
            <w:r>
              <w:rPr>
                <w:rFonts w:ascii="宋体" w:eastAsia="宋体" w:hAnsi="宋体"/>
                <w:szCs w:val="21"/>
              </w:rPr>
              <w:t>次成型</w:t>
            </w:r>
            <w:r>
              <w:rPr>
                <w:rFonts w:ascii="宋体" w:eastAsia="宋体" w:hAnsi="宋体"/>
                <w:szCs w:val="21"/>
              </w:rPr>
              <w:t>PU</w:t>
            </w:r>
            <w:r>
              <w:rPr>
                <w:rFonts w:ascii="宋体" w:eastAsia="宋体" w:hAnsi="宋体"/>
                <w:szCs w:val="21"/>
              </w:rPr>
              <w:t>泡绵</w:t>
            </w:r>
            <w:r>
              <w:rPr>
                <w:rFonts w:ascii="宋体" w:eastAsia="宋体" w:hAnsi="宋体"/>
                <w:szCs w:val="21"/>
              </w:rPr>
              <w:t>(≥38kg/</w:t>
            </w:r>
            <w:r>
              <w:rPr>
                <w:rFonts w:ascii="宋体" w:eastAsia="宋体" w:hAnsi="宋体" w:hint="eastAsia"/>
                <w:szCs w:val="21"/>
              </w:rPr>
              <w:t>㎡</w:t>
            </w:r>
            <w:r>
              <w:rPr>
                <w:rFonts w:ascii="宋体" w:eastAsia="宋体" w:hAnsi="宋体"/>
                <w:szCs w:val="21"/>
              </w:rPr>
              <w:t>) ,</w:t>
            </w:r>
            <w:r>
              <w:rPr>
                <w:rFonts w:ascii="宋体" w:eastAsia="宋体" w:hAnsi="宋体"/>
                <w:szCs w:val="21"/>
              </w:rPr>
              <w:t>达到国家阻燃标准。</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szCs w:val="21"/>
              </w:rPr>
              <w:t>内架</w:t>
            </w:r>
            <w:r>
              <w:rPr>
                <w:rFonts w:ascii="宋体" w:eastAsia="宋体" w:hAnsi="宋体"/>
                <w:szCs w:val="21"/>
              </w:rPr>
              <w:t>:</w:t>
            </w:r>
            <w:r>
              <w:rPr>
                <w:rFonts w:ascii="宋体" w:eastAsia="宋体" w:hAnsi="宋体"/>
                <w:szCs w:val="21"/>
              </w:rPr>
              <w:t>采用实木木方制作，含水率低</w:t>
            </w:r>
            <w:r>
              <w:rPr>
                <w:rFonts w:ascii="宋体" w:eastAsia="宋体" w:hAnsi="宋体" w:hint="eastAsia"/>
                <w:szCs w:val="21"/>
              </w:rPr>
              <w:t>于</w:t>
            </w:r>
            <w:r>
              <w:rPr>
                <w:rFonts w:ascii="宋体" w:eastAsia="宋体" w:hAnsi="宋体"/>
                <w:szCs w:val="21"/>
              </w:rPr>
              <w:t>9%.</w:t>
            </w:r>
          </w:p>
          <w:p w:rsidR="00163715" w:rsidRDefault="00E11DEB">
            <w:pPr>
              <w:snapToGrid w:val="0"/>
              <w:rPr>
                <w:rFonts w:ascii="宋体" w:eastAsia="宋体" w:hAnsi="宋体"/>
                <w:szCs w:val="21"/>
              </w:rPr>
            </w:pPr>
            <w:r>
              <w:rPr>
                <w:rFonts w:ascii="宋体" w:eastAsia="宋体" w:hAnsi="宋体"/>
                <w:szCs w:val="21"/>
              </w:rPr>
              <w:t>3. ▲</w:t>
            </w:r>
            <w:r>
              <w:rPr>
                <w:rFonts w:ascii="宋体" w:eastAsia="宋体" w:hAnsi="宋体"/>
                <w:szCs w:val="21"/>
              </w:rPr>
              <w:t>皮质扶手，进口一级</w:t>
            </w:r>
            <w:r>
              <w:rPr>
                <w:rFonts w:ascii="宋体" w:eastAsia="宋体" w:hAnsi="宋体"/>
                <w:szCs w:val="21"/>
              </w:rPr>
              <w:t>0.6</w:t>
            </w:r>
            <w:r>
              <w:rPr>
                <w:rFonts w:ascii="宋体" w:eastAsia="宋体" w:hAnsi="宋体" w:hint="eastAsia"/>
                <w:szCs w:val="21"/>
              </w:rPr>
              <w:t>m</w:t>
            </w:r>
            <w:r>
              <w:rPr>
                <w:rFonts w:ascii="宋体" w:eastAsia="宋体" w:hAnsi="宋体"/>
                <w:szCs w:val="21"/>
              </w:rPr>
              <w:t>m</w:t>
            </w:r>
            <w:r>
              <w:rPr>
                <w:rFonts w:ascii="宋体" w:eastAsia="宋体" w:hAnsi="宋体"/>
                <w:szCs w:val="21"/>
              </w:rPr>
              <w:t>胡铫水皮饰面</w:t>
            </w:r>
            <w:r>
              <w:rPr>
                <w:rFonts w:ascii="宋体" w:eastAsia="宋体" w:hAnsi="宋体" w:hint="eastAsia"/>
                <w:szCs w:val="21"/>
              </w:rPr>
              <w:t>，</w:t>
            </w:r>
            <w:r>
              <w:rPr>
                <w:rFonts w:ascii="宋体" w:eastAsia="宋体" w:hAnsi="宋体"/>
                <w:szCs w:val="21"/>
              </w:rPr>
              <w:t>油</w:t>
            </w:r>
            <w:r>
              <w:rPr>
                <w:rFonts w:ascii="宋体" w:eastAsia="宋体" w:hAnsi="宋体" w:hint="eastAsia"/>
                <w:szCs w:val="21"/>
              </w:rPr>
              <w:t>漆</w:t>
            </w:r>
            <w:r>
              <w:rPr>
                <w:rFonts w:ascii="宋体" w:eastAsia="宋体" w:hAnsi="宋体"/>
                <w:szCs w:val="21"/>
              </w:rPr>
              <w:t>:</w:t>
            </w:r>
            <w:r>
              <w:rPr>
                <w:rFonts w:ascii="宋体" w:eastAsia="宋体" w:hAnsi="宋体" w:hint="eastAsia"/>
                <w:szCs w:val="21"/>
              </w:rPr>
              <w:t>知名品牌环保油漆</w:t>
            </w:r>
            <w:r>
              <w:rPr>
                <w:rFonts w:ascii="宋体" w:eastAsia="宋体" w:hAnsi="宋体"/>
                <w:szCs w:val="21"/>
              </w:rPr>
              <w:t>。沙发扶手</w:t>
            </w:r>
            <w:r>
              <w:rPr>
                <w:rFonts w:ascii="宋体" w:eastAsia="宋体" w:hAnsi="宋体" w:hint="eastAsia"/>
                <w:szCs w:val="21"/>
              </w:rPr>
              <w:t>侧</w:t>
            </w:r>
            <w:r>
              <w:rPr>
                <w:rFonts w:ascii="宋体" w:eastAsia="宋体" w:hAnsi="宋体"/>
                <w:szCs w:val="21"/>
              </w:rPr>
              <w:t>板装饰颜色与</w:t>
            </w:r>
            <w:r>
              <w:rPr>
                <w:rFonts w:ascii="宋体" w:eastAsia="宋体" w:hAnsi="宋体" w:hint="eastAsia"/>
                <w:szCs w:val="21"/>
              </w:rPr>
              <w:t>班</w:t>
            </w:r>
            <w:r>
              <w:rPr>
                <w:rFonts w:ascii="宋体" w:eastAsia="宋体" w:hAnsi="宋体"/>
                <w:szCs w:val="21"/>
              </w:rPr>
              <w:t>台</w:t>
            </w:r>
            <w:r>
              <w:rPr>
                <w:rFonts w:ascii="宋体" w:eastAsia="宋体" w:hAnsi="宋体" w:hint="eastAsia"/>
                <w:szCs w:val="21"/>
              </w:rPr>
              <w:t>书</w:t>
            </w:r>
            <w:r>
              <w:rPr>
                <w:rFonts w:ascii="宋体" w:eastAsia="宋体" w:hAnsi="宋体"/>
                <w:szCs w:val="21"/>
              </w:rPr>
              <w:t>柜颜色一致。</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脚架</w:t>
            </w:r>
            <w:r>
              <w:rPr>
                <w:rFonts w:ascii="宋体" w:eastAsia="宋体" w:hAnsi="宋体"/>
                <w:szCs w:val="21"/>
              </w:rPr>
              <w:t>:</w:t>
            </w:r>
            <w:r>
              <w:rPr>
                <w:rFonts w:ascii="宋体" w:eastAsia="宋体" w:hAnsi="宋体"/>
                <w:szCs w:val="21"/>
              </w:rPr>
              <w:t>优</w:t>
            </w:r>
            <w:r>
              <w:rPr>
                <w:rFonts w:ascii="宋体" w:eastAsia="宋体" w:hAnsi="宋体" w:hint="eastAsia"/>
                <w:szCs w:val="21"/>
              </w:rPr>
              <w:t>质</w:t>
            </w:r>
            <w:r>
              <w:rPr>
                <w:rFonts w:ascii="宋体" w:eastAsia="宋体" w:hAnsi="宋体"/>
                <w:szCs w:val="21"/>
              </w:rPr>
              <w:t>实木脚架，平稳性好。</w:t>
            </w:r>
            <w:r>
              <w:rPr>
                <w:rFonts w:ascii="宋体" w:eastAsia="宋体" w:hAnsi="宋体" w:hint="eastAsia"/>
                <w:szCs w:val="21"/>
              </w:rPr>
              <w:t>着</w:t>
            </w:r>
            <w:r>
              <w:rPr>
                <w:rFonts w:ascii="宋体" w:eastAsia="宋体" w:hAnsi="宋体"/>
                <w:szCs w:val="21"/>
              </w:rPr>
              <w:t>地平度偏</w:t>
            </w:r>
            <w:r>
              <w:rPr>
                <w:rFonts w:ascii="宋体" w:eastAsia="宋体" w:hAnsi="宋体" w:hint="eastAsia"/>
                <w:szCs w:val="21"/>
              </w:rPr>
              <w:t>差</w:t>
            </w:r>
            <w:r>
              <w:rPr>
                <w:rFonts w:ascii="宋体" w:eastAsia="宋体" w:hAnsi="宋体"/>
                <w:szCs w:val="21"/>
              </w:rPr>
              <w:t>≤2.0</w:t>
            </w:r>
            <w:r>
              <w:rPr>
                <w:rFonts w:ascii="宋体" w:eastAsia="宋体" w:hAnsi="宋体" w:hint="eastAsia"/>
                <w:szCs w:val="21"/>
              </w:rPr>
              <w:t>mm</w:t>
            </w:r>
          </w:p>
          <w:p w:rsidR="00163715" w:rsidRDefault="00E11DEB">
            <w:pPr>
              <w:snapToGrid w:val="0"/>
              <w:rPr>
                <w:rFonts w:ascii="宋体" w:eastAsia="宋体" w:hAnsi="宋体"/>
                <w:szCs w:val="21"/>
              </w:rPr>
            </w:pPr>
            <w:r>
              <w:rPr>
                <w:rFonts w:ascii="宋体" w:eastAsia="宋体" w:hAnsi="宋体"/>
                <w:szCs w:val="21"/>
              </w:rPr>
              <w:t>5. ▲</w:t>
            </w:r>
            <w:r>
              <w:rPr>
                <w:rFonts w:ascii="宋体" w:eastAsia="宋体" w:hAnsi="宋体"/>
                <w:szCs w:val="21"/>
              </w:rPr>
              <w:t>五金配件</w:t>
            </w:r>
            <w:r>
              <w:rPr>
                <w:rFonts w:ascii="宋体" w:eastAsia="宋体" w:hAnsi="宋体"/>
                <w:szCs w:val="21"/>
              </w:rPr>
              <w:t>:</w:t>
            </w:r>
            <w:r>
              <w:rPr>
                <w:rFonts w:ascii="宋体" w:eastAsia="宋体" w:hAnsi="宋体" w:hint="eastAsia"/>
                <w:szCs w:val="21"/>
              </w:rPr>
              <w:t>金</w:t>
            </w:r>
            <w:r>
              <w:rPr>
                <w:rFonts w:ascii="宋体" w:eastAsia="宋体" w:hAnsi="宋体"/>
                <w:szCs w:val="21"/>
              </w:rPr>
              <w:t>属件及各类弹</w:t>
            </w:r>
            <w:r>
              <w:rPr>
                <w:rFonts w:ascii="宋体" w:eastAsia="宋体" w:hAnsi="宋体" w:hint="eastAsia"/>
                <w:szCs w:val="21"/>
              </w:rPr>
              <w:t>簧</w:t>
            </w:r>
            <w:r>
              <w:rPr>
                <w:rFonts w:ascii="宋体" w:eastAsia="宋体" w:hAnsi="宋体"/>
                <w:szCs w:val="21"/>
              </w:rPr>
              <w:t>等配件均经防锈处理，无锈蚀，无倾斜，无松动断</w:t>
            </w:r>
            <w:r>
              <w:rPr>
                <w:rFonts w:ascii="宋体" w:eastAsia="宋体" w:hAnsi="宋体" w:hint="eastAsia"/>
                <w:szCs w:val="21"/>
              </w:rPr>
              <w:t>簧</w:t>
            </w:r>
            <w:r>
              <w:rPr>
                <w:rFonts w:ascii="宋体" w:eastAsia="宋体" w:hAnsi="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4</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4</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茶几一大一小</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面材</w:t>
            </w:r>
            <w:r>
              <w:rPr>
                <w:rFonts w:ascii="宋体" w:eastAsia="宋体" w:hAnsi="宋体"/>
                <w:szCs w:val="21"/>
              </w:rPr>
              <w:t>:</w:t>
            </w:r>
            <w:r>
              <w:rPr>
                <w:rFonts w:ascii="宋体" w:eastAsia="宋体" w:hAnsi="宋体"/>
                <w:szCs w:val="21"/>
              </w:rPr>
              <w:t>进口一级胡</w:t>
            </w:r>
            <w:r>
              <w:rPr>
                <w:rFonts w:ascii="宋体" w:eastAsia="宋体" w:hAnsi="宋体" w:hint="eastAsia"/>
                <w:szCs w:val="21"/>
              </w:rPr>
              <w:t>桃</w:t>
            </w:r>
            <w:r>
              <w:rPr>
                <w:rFonts w:ascii="宋体" w:eastAsia="宋体" w:hAnsi="宋体"/>
                <w:szCs w:val="21"/>
              </w:rPr>
              <w:t>木皮饰面，厚度不小</w:t>
            </w:r>
            <w:r>
              <w:rPr>
                <w:rFonts w:ascii="宋体" w:eastAsia="宋体" w:hAnsi="宋体"/>
                <w:szCs w:val="21"/>
              </w:rPr>
              <w:t>0.8mm,</w:t>
            </w:r>
            <w:r>
              <w:rPr>
                <w:rFonts w:ascii="宋体" w:eastAsia="宋体" w:hAnsi="宋体"/>
                <w:szCs w:val="21"/>
              </w:rPr>
              <w:t>封边用材与贴</w:t>
            </w:r>
            <w:r>
              <w:rPr>
                <w:rFonts w:ascii="宋体" w:eastAsia="宋体" w:hAnsi="宋体" w:hint="eastAsia"/>
                <w:szCs w:val="21"/>
              </w:rPr>
              <w:t>用</w:t>
            </w:r>
            <w:r>
              <w:rPr>
                <w:rFonts w:ascii="宋体" w:eastAsia="宋体" w:hAnsi="宋体"/>
                <w:szCs w:val="21"/>
              </w:rPr>
              <w:t>材种类</w:t>
            </w:r>
            <w:r>
              <w:rPr>
                <w:rFonts w:ascii="宋体" w:eastAsia="宋体" w:hAnsi="宋体" w:hint="eastAsia"/>
                <w:szCs w:val="21"/>
              </w:rPr>
              <w:t>相同</w:t>
            </w:r>
            <w:r>
              <w:rPr>
                <w:rFonts w:ascii="宋体" w:eastAsia="宋体" w:hAnsi="宋体"/>
                <w:szCs w:val="21"/>
              </w:rPr>
              <w:t>或与之相搭配的实</w:t>
            </w:r>
            <w:r>
              <w:rPr>
                <w:rFonts w:ascii="宋体" w:eastAsia="宋体" w:hAnsi="宋体" w:hint="eastAsia"/>
                <w:szCs w:val="21"/>
              </w:rPr>
              <w:t>木</w:t>
            </w:r>
            <w:r>
              <w:rPr>
                <w:rFonts w:ascii="宋体" w:eastAsia="宋体" w:hAnsi="宋体"/>
                <w:szCs w:val="21"/>
              </w:rPr>
              <w:t>封边。颜色为泰柚啡色</w:t>
            </w:r>
            <w:r>
              <w:rPr>
                <w:rFonts w:ascii="宋体" w:eastAsia="宋体" w:hAnsi="宋体"/>
                <w:szCs w:val="21"/>
              </w:rPr>
              <w:t>(</w:t>
            </w:r>
            <w:r>
              <w:rPr>
                <w:rFonts w:ascii="宋体" w:eastAsia="宋体" w:hAnsi="宋体"/>
                <w:szCs w:val="21"/>
              </w:rPr>
              <w:t>开放</w:t>
            </w:r>
            <w:r>
              <w:rPr>
                <w:rFonts w:ascii="宋体" w:eastAsia="宋体" w:hAnsi="宋体" w:hint="eastAsia"/>
                <w:szCs w:val="21"/>
              </w:rPr>
              <w:t>漆</w:t>
            </w:r>
            <w:r>
              <w:rPr>
                <w:rFonts w:ascii="宋体" w:eastAsia="宋体" w:hAnsi="宋体"/>
                <w:szCs w:val="21"/>
              </w:rPr>
              <w:t xml:space="preserve">) </w:t>
            </w:r>
          </w:p>
          <w:p w:rsidR="00163715" w:rsidRDefault="00E11DEB">
            <w:pPr>
              <w:snapToGrid w:val="0"/>
              <w:rPr>
                <w:rFonts w:ascii="宋体" w:eastAsia="宋体" w:hAnsi="宋体"/>
                <w:szCs w:val="21"/>
              </w:rPr>
            </w:pPr>
            <w:r>
              <w:rPr>
                <w:rFonts w:ascii="宋体" w:eastAsia="宋体" w:hAnsi="宋体"/>
                <w:szCs w:val="21"/>
              </w:rPr>
              <w:t>2. ▲</w:t>
            </w:r>
            <w:r>
              <w:rPr>
                <w:rFonts w:ascii="宋体" w:eastAsia="宋体" w:hAnsi="宋体"/>
                <w:szCs w:val="21"/>
              </w:rPr>
              <w:t>基材</w:t>
            </w:r>
            <w:r>
              <w:rPr>
                <w:rFonts w:ascii="宋体" w:eastAsia="宋体" w:hAnsi="宋体"/>
                <w:szCs w:val="21"/>
              </w:rPr>
              <w:t>:</w:t>
            </w:r>
            <w:r>
              <w:rPr>
                <w:rFonts w:ascii="宋体" w:eastAsia="宋体" w:hAnsi="宋体"/>
                <w:szCs w:val="21"/>
              </w:rPr>
              <w:t>实木框架，采用优等环保</w:t>
            </w:r>
            <w:r>
              <w:rPr>
                <w:rFonts w:ascii="宋体" w:eastAsia="宋体" w:hAnsi="宋体"/>
                <w:szCs w:val="21"/>
              </w:rPr>
              <w:t>EI</w:t>
            </w:r>
            <w:r>
              <w:rPr>
                <w:rFonts w:ascii="宋体" w:eastAsia="宋体" w:hAnsi="宋体"/>
                <w:szCs w:val="21"/>
              </w:rPr>
              <w:t>级</w:t>
            </w:r>
            <w:r>
              <w:rPr>
                <w:rFonts w:ascii="宋体" w:eastAsia="宋体" w:hAnsi="宋体" w:hint="eastAsia"/>
                <w:szCs w:val="21"/>
              </w:rPr>
              <w:t>高</w:t>
            </w:r>
            <w:r>
              <w:rPr>
                <w:rFonts w:ascii="宋体" w:eastAsia="宋体" w:hAnsi="宋体"/>
                <w:szCs w:val="21"/>
              </w:rPr>
              <w:t>密度板板材，强度高、</w:t>
            </w:r>
            <w:r>
              <w:rPr>
                <w:rFonts w:ascii="宋体" w:eastAsia="宋体" w:hAnsi="宋体" w:hint="eastAsia"/>
                <w:szCs w:val="21"/>
              </w:rPr>
              <w:t>刚</w:t>
            </w:r>
            <w:r>
              <w:rPr>
                <w:rFonts w:ascii="宋体" w:eastAsia="宋体" w:hAnsi="宋体"/>
                <w:szCs w:val="21"/>
              </w:rPr>
              <w:t>性好、不易变形</w:t>
            </w:r>
            <w:r>
              <w:rPr>
                <w:rFonts w:ascii="宋体" w:eastAsia="宋体" w:hAnsi="宋体"/>
                <w:szCs w:val="21"/>
              </w:rPr>
              <w:t>,</w:t>
            </w:r>
            <w:r>
              <w:rPr>
                <w:rFonts w:ascii="宋体" w:eastAsia="宋体" w:hAnsi="宋体"/>
                <w:szCs w:val="21"/>
              </w:rPr>
              <w:t>板材均经防潮防</w:t>
            </w:r>
            <w:r>
              <w:rPr>
                <w:rFonts w:ascii="宋体" w:eastAsia="宋体" w:hAnsi="宋体" w:hint="eastAsia"/>
                <w:szCs w:val="21"/>
              </w:rPr>
              <w:t>虫</w:t>
            </w:r>
            <w:r>
              <w:rPr>
                <w:rFonts w:ascii="宋体" w:eastAsia="宋体" w:hAnsi="宋体"/>
                <w:szCs w:val="21"/>
              </w:rPr>
              <w:t>防</w:t>
            </w:r>
            <w:r>
              <w:rPr>
                <w:rFonts w:ascii="宋体" w:eastAsia="宋体" w:hAnsi="宋体" w:hint="eastAsia"/>
                <w:szCs w:val="21"/>
              </w:rPr>
              <w:t>腐</w:t>
            </w:r>
            <w:r>
              <w:rPr>
                <w:rFonts w:ascii="宋体" w:eastAsia="宋体" w:hAnsi="宋体"/>
                <w:szCs w:val="21"/>
              </w:rPr>
              <w:t>处理</w:t>
            </w:r>
            <w:r>
              <w:rPr>
                <w:rFonts w:ascii="宋体" w:eastAsia="宋体" w:hAnsi="宋体"/>
                <w:szCs w:val="21"/>
              </w:rPr>
              <w:t>,</w:t>
            </w:r>
            <w:r>
              <w:rPr>
                <w:rFonts w:ascii="宋体" w:eastAsia="宋体" w:hAnsi="宋体"/>
                <w:szCs w:val="21"/>
              </w:rPr>
              <w:t>表面</w:t>
            </w:r>
            <w:r>
              <w:rPr>
                <w:rFonts w:ascii="宋体" w:eastAsia="宋体" w:hAnsi="宋体" w:hint="eastAsia"/>
                <w:szCs w:val="21"/>
              </w:rPr>
              <w:t>握</w:t>
            </w:r>
            <w:r>
              <w:rPr>
                <w:rFonts w:ascii="宋体" w:eastAsia="宋体" w:hAnsi="宋体"/>
                <w:szCs w:val="21"/>
              </w:rPr>
              <w:t>钉力及静</w:t>
            </w:r>
            <w:r>
              <w:rPr>
                <w:rFonts w:ascii="宋体" w:eastAsia="宋体" w:hAnsi="宋体" w:hint="eastAsia"/>
                <w:szCs w:val="21"/>
              </w:rPr>
              <w:t>曲</w:t>
            </w:r>
            <w:r>
              <w:rPr>
                <w:rFonts w:ascii="宋体" w:eastAsia="宋体" w:hAnsi="宋体"/>
                <w:szCs w:val="21"/>
              </w:rPr>
              <w:t>强度均达到</w:t>
            </w:r>
            <w:r>
              <w:rPr>
                <w:rFonts w:ascii="宋体" w:eastAsia="宋体" w:hAnsi="宋体" w:hint="eastAsia"/>
                <w:szCs w:val="21"/>
              </w:rPr>
              <w:t>国际标准。颜色与班台、书柜颜色一致。</w:t>
            </w:r>
          </w:p>
          <w:p w:rsidR="00163715" w:rsidRDefault="00E11DEB">
            <w:pPr>
              <w:snapToGrid w:val="0"/>
              <w:rPr>
                <w:rFonts w:ascii="宋体" w:eastAsia="宋体" w:hAnsi="宋体"/>
                <w:szCs w:val="21"/>
              </w:rPr>
            </w:pPr>
            <w:r>
              <w:rPr>
                <w:rFonts w:ascii="宋体" w:eastAsia="宋体" w:hAnsi="宋体"/>
                <w:szCs w:val="21"/>
              </w:rPr>
              <w:t>3. ▲</w:t>
            </w:r>
            <w:r>
              <w:rPr>
                <w:rFonts w:ascii="宋体" w:eastAsia="宋体" w:hAnsi="宋体"/>
                <w:szCs w:val="21"/>
              </w:rPr>
              <w:t>油</w:t>
            </w:r>
            <w:r>
              <w:rPr>
                <w:rFonts w:ascii="宋体" w:eastAsia="宋体" w:hAnsi="宋体" w:hint="eastAsia"/>
                <w:szCs w:val="21"/>
              </w:rPr>
              <w:t>漆</w:t>
            </w:r>
            <w:r>
              <w:rPr>
                <w:rFonts w:ascii="宋体" w:eastAsia="宋体" w:hAnsi="宋体"/>
                <w:szCs w:val="21"/>
              </w:rPr>
              <w:t>:</w:t>
            </w:r>
            <w:r>
              <w:rPr>
                <w:rFonts w:ascii="宋体" w:eastAsia="宋体" w:hAnsi="宋体"/>
                <w:szCs w:val="21"/>
              </w:rPr>
              <w:t>采用</w:t>
            </w:r>
            <w:r>
              <w:rPr>
                <w:rFonts w:ascii="宋体" w:eastAsia="宋体" w:hAnsi="宋体" w:hint="eastAsia"/>
                <w:szCs w:val="21"/>
              </w:rPr>
              <w:t>知名品牌环保</w:t>
            </w:r>
            <w:r>
              <w:rPr>
                <w:rFonts w:ascii="宋体" w:eastAsia="宋体" w:hAnsi="宋体"/>
                <w:szCs w:val="21"/>
              </w:rPr>
              <w:t>油</w:t>
            </w:r>
            <w:r>
              <w:rPr>
                <w:rFonts w:ascii="宋体" w:eastAsia="宋体" w:hAnsi="宋体" w:hint="eastAsia"/>
                <w:szCs w:val="21"/>
              </w:rPr>
              <w:t>漆</w:t>
            </w:r>
            <w:r>
              <w:rPr>
                <w:rFonts w:ascii="宋体" w:eastAsia="宋体" w:hAnsi="宋体"/>
                <w:szCs w:val="21"/>
              </w:rPr>
              <w:t>。</w:t>
            </w:r>
            <w:r>
              <w:rPr>
                <w:rFonts w:ascii="宋体" w:eastAsia="宋体" w:hAnsi="宋体" w:hint="eastAsia"/>
                <w:szCs w:val="21"/>
              </w:rPr>
              <w:t>漆</w:t>
            </w:r>
            <w:r>
              <w:rPr>
                <w:rFonts w:ascii="宋体" w:eastAsia="宋体" w:hAnsi="宋体"/>
                <w:szCs w:val="21"/>
              </w:rPr>
              <w:t>面</w:t>
            </w:r>
            <w:r>
              <w:rPr>
                <w:rFonts w:ascii="宋体" w:eastAsia="宋体" w:hAnsi="宋体" w:hint="eastAsia"/>
                <w:szCs w:val="21"/>
              </w:rPr>
              <w:t>硬</w:t>
            </w:r>
            <w:r>
              <w:rPr>
                <w:rFonts w:ascii="宋体" w:eastAsia="宋体" w:hAnsi="宋体"/>
                <w:szCs w:val="21"/>
              </w:rPr>
              <w:t>度高</w:t>
            </w:r>
            <w:r>
              <w:rPr>
                <w:rFonts w:ascii="宋体" w:eastAsia="宋体" w:hAnsi="宋体" w:hint="eastAsia"/>
                <w:szCs w:val="21"/>
              </w:rPr>
              <w:t>、</w:t>
            </w:r>
            <w:r>
              <w:rPr>
                <w:rFonts w:ascii="宋体" w:eastAsia="宋体" w:hAnsi="宋体"/>
                <w:szCs w:val="21"/>
              </w:rPr>
              <w:t>光泽度高，耐热性好。可长期保持表</w:t>
            </w:r>
            <w:r>
              <w:rPr>
                <w:rFonts w:ascii="宋体" w:eastAsia="宋体" w:hAnsi="宋体" w:hint="eastAsia"/>
                <w:szCs w:val="21"/>
              </w:rPr>
              <w:t>面效果</w:t>
            </w:r>
            <w:r>
              <w:rPr>
                <w:rFonts w:ascii="宋体" w:eastAsia="宋体" w:hAnsi="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4</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会议桌</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4500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1400</w:t>
            </w:r>
            <w:r>
              <w:rPr>
                <w:rFonts w:ascii="宋体" w:eastAsia="宋体" w:hAnsi="宋体" w:hint="eastAsia"/>
                <w:szCs w:val="21"/>
              </w:rPr>
              <w:t>mm</w:t>
            </w:r>
            <w:r>
              <w:rPr>
                <w:rFonts w:ascii="宋体" w:eastAsia="宋体" w:hAnsi="宋体" w:hint="eastAsia"/>
                <w:szCs w:val="21"/>
              </w:rPr>
              <w:t>×</w:t>
            </w:r>
            <w:r>
              <w:rPr>
                <w:rFonts w:ascii="宋体" w:eastAsia="宋体" w:hAnsi="宋体"/>
                <w:szCs w:val="21"/>
              </w:rPr>
              <w:t>750mm,</w:t>
            </w:r>
            <w:r>
              <w:rPr>
                <w:rFonts w:ascii="宋体" w:eastAsia="宋体" w:hAnsi="宋体"/>
                <w:szCs w:val="21"/>
              </w:rPr>
              <w:t>压缩板材质</w:t>
            </w:r>
            <w:r>
              <w:rPr>
                <w:rFonts w:ascii="宋体" w:eastAsia="宋体" w:hAnsi="宋体" w:hint="eastAsia"/>
                <w:szCs w:val="21"/>
              </w:rPr>
              <w:t>，三聚氰胺饰面</w:t>
            </w:r>
            <w:r>
              <w:rPr>
                <w:rFonts w:ascii="宋体" w:eastAsia="宋体" w:hAnsi="宋体"/>
                <w:szCs w:val="21"/>
              </w:rPr>
              <w:t>面</w:t>
            </w:r>
            <w:r>
              <w:rPr>
                <w:rFonts w:ascii="宋体" w:eastAsia="宋体" w:hAnsi="宋体"/>
                <w:szCs w:val="21"/>
              </w:rPr>
              <w:t>,40mm</w:t>
            </w:r>
            <w:r>
              <w:rPr>
                <w:rFonts w:ascii="宋体" w:eastAsia="宋体" w:hAnsi="宋体"/>
                <w:szCs w:val="21"/>
              </w:rPr>
              <w:t>厚台面</w:t>
            </w:r>
            <w:r>
              <w:rPr>
                <w:rFonts w:ascii="宋体" w:eastAsia="宋体" w:hAnsi="宋体"/>
                <w:szCs w:val="21"/>
              </w:rPr>
              <w:t>,PVC</w:t>
            </w:r>
            <w:r>
              <w:rPr>
                <w:rFonts w:ascii="宋体" w:eastAsia="宋体" w:hAnsi="宋体"/>
                <w:szCs w:val="21"/>
              </w:rPr>
              <w:t>封边，优质五金配件</w:t>
            </w:r>
            <w:r>
              <w:rPr>
                <w:rFonts w:ascii="宋体" w:eastAsia="宋体" w:hAnsi="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6</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会议椅</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椅面村质</w:t>
            </w:r>
            <w:r>
              <w:rPr>
                <w:rFonts w:ascii="宋体" w:eastAsia="宋体" w:hAnsi="宋体"/>
                <w:szCs w:val="21"/>
              </w:rPr>
              <w:t>:</w:t>
            </w:r>
            <w:r>
              <w:rPr>
                <w:rFonts w:ascii="宋体" w:eastAsia="宋体" w:hAnsi="宋体"/>
                <w:szCs w:val="21"/>
              </w:rPr>
              <w:t>皮艺</w:t>
            </w:r>
          </w:p>
          <w:p w:rsidR="00163715" w:rsidRDefault="00E11DEB">
            <w:pPr>
              <w:snapToGrid w:val="0"/>
              <w:rPr>
                <w:rFonts w:ascii="宋体" w:eastAsia="宋体" w:hAnsi="宋体"/>
                <w:szCs w:val="21"/>
              </w:rPr>
            </w:pPr>
            <w:r>
              <w:rPr>
                <w:rFonts w:ascii="宋体" w:eastAsia="宋体" w:hAnsi="宋体"/>
                <w:szCs w:val="21"/>
              </w:rPr>
              <w:t>扶手类型</w:t>
            </w:r>
            <w:r>
              <w:rPr>
                <w:rFonts w:ascii="宋体" w:eastAsia="宋体" w:hAnsi="宋体"/>
                <w:szCs w:val="21"/>
              </w:rPr>
              <w:t>:</w:t>
            </w:r>
            <w:r>
              <w:rPr>
                <w:rFonts w:ascii="宋体" w:eastAsia="宋体" w:hAnsi="宋体"/>
                <w:szCs w:val="21"/>
              </w:rPr>
              <w:t>固定扶手</w:t>
            </w:r>
            <w:r>
              <w:rPr>
                <w:rFonts w:ascii="宋体" w:eastAsia="宋体" w:hAnsi="宋体"/>
                <w:szCs w:val="21"/>
              </w:rPr>
              <w:br/>
            </w:r>
            <w:r>
              <w:rPr>
                <w:rFonts w:ascii="宋体" w:eastAsia="宋体" w:hAnsi="宋体"/>
                <w:szCs w:val="21"/>
              </w:rPr>
              <w:t>功能</w:t>
            </w:r>
            <w:r>
              <w:rPr>
                <w:rFonts w:ascii="宋体" w:eastAsia="宋体" w:hAnsi="宋体"/>
                <w:szCs w:val="21"/>
              </w:rPr>
              <w:t>:</w:t>
            </w:r>
            <w:r>
              <w:rPr>
                <w:rFonts w:ascii="宋体" w:eastAsia="宋体" w:hAnsi="宋体"/>
                <w:szCs w:val="21"/>
              </w:rPr>
              <w:t>工学设计</w:t>
            </w:r>
            <w:r>
              <w:rPr>
                <w:rFonts w:ascii="宋体" w:eastAsia="宋体" w:hAnsi="宋体"/>
                <w:szCs w:val="21"/>
              </w:rPr>
              <w:br/>
            </w:r>
            <w:r>
              <w:rPr>
                <w:rFonts w:ascii="宋体" w:eastAsia="宋体" w:hAnsi="宋体"/>
                <w:szCs w:val="21"/>
              </w:rPr>
              <w:lastRenderedPageBreak/>
              <w:t>类型</w:t>
            </w:r>
            <w:r>
              <w:rPr>
                <w:rFonts w:ascii="宋体" w:eastAsia="宋体" w:hAnsi="宋体"/>
                <w:szCs w:val="21"/>
              </w:rPr>
              <w:t>:</w:t>
            </w:r>
            <w:r>
              <w:rPr>
                <w:rFonts w:ascii="宋体" w:eastAsia="宋体" w:hAnsi="宋体"/>
                <w:szCs w:val="21"/>
              </w:rPr>
              <w:t>办公椅，弓形椅</w:t>
            </w:r>
          </w:p>
          <w:p w:rsidR="00163715" w:rsidRDefault="00E11DEB">
            <w:pPr>
              <w:snapToGrid w:val="0"/>
              <w:rPr>
                <w:rFonts w:ascii="宋体" w:eastAsia="宋体" w:hAnsi="宋体"/>
                <w:szCs w:val="21"/>
              </w:rPr>
            </w:pPr>
            <w:r>
              <w:rPr>
                <w:rFonts w:ascii="宋体" w:eastAsia="宋体" w:hAnsi="宋体"/>
                <w:szCs w:val="21"/>
              </w:rPr>
              <w:t>五星脚材质</w:t>
            </w:r>
            <w:r>
              <w:rPr>
                <w:rFonts w:ascii="宋体" w:eastAsia="宋体" w:hAnsi="宋体"/>
                <w:szCs w:val="21"/>
              </w:rPr>
              <w:t>:</w:t>
            </w:r>
            <w:r>
              <w:rPr>
                <w:rFonts w:ascii="宋体" w:eastAsia="宋体" w:hAnsi="宋体"/>
                <w:szCs w:val="21"/>
              </w:rPr>
              <w:t>钢制脚</w:t>
            </w:r>
            <w:r>
              <w:rPr>
                <w:rFonts w:ascii="宋体" w:eastAsia="宋体" w:hAnsi="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lastRenderedPageBreak/>
              <w:t>把</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衣架</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实木、</w:t>
            </w:r>
            <w:r>
              <w:rPr>
                <w:rFonts w:ascii="宋体" w:eastAsia="宋体" w:hAnsi="宋体"/>
                <w:szCs w:val="21"/>
              </w:rPr>
              <w:t>油漆</w:t>
            </w:r>
            <w:r>
              <w:rPr>
                <w:rFonts w:ascii="宋体" w:eastAsia="宋体" w:hAnsi="宋体"/>
                <w:szCs w:val="21"/>
              </w:rPr>
              <w:t>:</w:t>
            </w:r>
            <w:r>
              <w:rPr>
                <w:rFonts w:ascii="宋体" w:eastAsia="宋体" w:hAnsi="宋体"/>
                <w:szCs w:val="21"/>
              </w:rPr>
              <w:t>知名</w:t>
            </w:r>
            <w:r>
              <w:rPr>
                <w:rFonts w:ascii="宋体" w:eastAsia="宋体" w:hAnsi="宋体" w:hint="eastAsia"/>
                <w:szCs w:val="21"/>
              </w:rPr>
              <w:t>品牌环保</w:t>
            </w:r>
            <w:r>
              <w:rPr>
                <w:rFonts w:ascii="宋体" w:eastAsia="宋体" w:hAnsi="宋体"/>
                <w:szCs w:val="21"/>
              </w:rPr>
              <w:t>油漆</w:t>
            </w:r>
            <w:r>
              <w:rPr>
                <w:rFonts w:ascii="宋体" w:eastAsia="宋体" w:hAnsi="宋体"/>
                <w:szCs w:val="21"/>
              </w:rPr>
              <w:t>;</w:t>
            </w:r>
            <w:r>
              <w:rPr>
                <w:rFonts w:ascii="宋体" w:eastAsia="宋体" w:hAnsi="宋体"/>
                <w:szCs w:val="21"/>
              </w:rPr>
              <w:t>用</w:t>
            </w:r>
            <w:r>
              <w:rPr>
                <w:rFonts w:ascii="宋体" w:eastAsia="宋体" w:hAnsi="宋体"/>
                <w:szCs w:val="21"/>
              </w:rPr>
              <w:t>6-8</w:t>
            </w:r>
            <w:r>
              <w:rPr>
                <w:rFonts w:ascii="宋体" w:eastAsia="宋体" w:hAnsi="宋体"/>
                <w:szCs w:val="21"/>
              </w:rPr>
              <w:t>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hint="eastAsia"/>
                <w:szCs w:val="21"/>
              </w:rPr>
              <w:t>8</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窗套</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成品订购</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29</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窗台</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人造石台面</w:t>
            </w:r>
            <w:r>
              <w:rPr>
                <w:rFonts w:ascii="宋体" w:eastAsia="宋体" w:hAnsi="宋体" w:hint="eastAsia"/>
                <w:szCs w:val="21"/>
              </w:rPr>
              <w:t>2</w:t>
            </w:r>
            <w:r>
              <w:rPr>
                <w:rFonts w:ascii="宋体" w:eastAsia="宋体" w:hAnsi="宋体"/>
                <w:szCs w:val="21"/>
              </w:rPr>
              <w:t>00</w:t>
            </w:r>
            <w:r>
              <w:rPr>
                <w:rFonts w:ascii="宋体" w:eastAsia="宋体" w:hAnsi="宋体" w:hint="eastAsia"/>
                <w:szCs w:val="21"/>
              </w:rPr>
              <w:t>mm</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30</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窗帘</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成品订购</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1</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窗帘盒</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细木工板打底，石膏板饰面</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m</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w:t>
            </w:r>
            <w:r>
              <w:rPr>
                <w:rFonts w:ascii="宋体" w:eastAsia="宋体" w:hAnsi="宋体"/>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2</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主席台</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实木烤漆，</w:t>
            </w:r>
            <w:r>
              <w:rPr>
                <w:rFonts w:ascii="宋体" w:eastAsia="宋体" w:hAnsi="宋体" w:hint="eastAsia"/>
                <w:szCs w:val="21"/>
              </w:rPr>
              <w:t>0</w:t>
            </w:r>
            <w:r>
              <w:rPr>
                <w:rFonts w:ascii="宋体" w:eastAsia="宋体" w:hAnsi="宋体"/>
                <w:szCs w:val="21"/>
              </w:rPr>
              <w:t>.7</w:t>
            </w:r>
            <w:r>
              <w:rPr>
                <w:rFonts w:ascii="宋体" w:eastAsia="宋体" w:hAnsi="宋体" w:hint="eastAsia"/>
                <w:szCs w:val="21"/>
              </w:rPr>
              <w:t>米×</w:t>
            </w:r>
            <w:r>
              <w:rPr>
                <w:rFonts w:ascii="宋体" w:eastAsia="宋体" w:hAnsi="宋体"/>
                <w:szCs w:val="21"/>
              </w:rPr>
              <w:t>1.4</w:t>
            </w:r>
            <w:r>
              <w:rPr>
                <w:rFonts w:ascii="宋体" w:eastAsia="宋体" w:hAnsi="宋体" w:hint="eastAsia"/>
                <w:szCs w:val="21"/>
              </w:rPr>
              <w:t>米</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3</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3</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主席椅</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木皮结合高档办公椅</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把</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4</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礼堂会议室椅</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成品订购</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位</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02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讲台</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砌地台</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6</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木地板</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实木地板</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背景墙</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木工板打底、仿红木面板贴面</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3</w:t>
            </w:r>
            <w:r>
              <w:rPr>
                <w:rFonts w:ascii="宋体" w:eastAsia="宋体" w:hAnsi="宋体"/>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r w:rsidR="00163715">
        <w:trPr>
          <w:gridAfter w:val="1"/>
          <w:wAfter w:w="123" w:type="dxa"/>
          <w:jc w:val="center"/>
        </w:trPr>
        <w:tc>
          <w:tcPr>
            <w:tcW w:w="704" w:type="dxa"/>
            <w:vAlign w:val="center"/>
          </w:tcPr>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hint="eastAsia"/>
                <w:szCs w:val="21"/>
              </w:rPr>
              <w:t>8</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学生寝室窗帘</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单个宽</w:t>
            </w:r>
            <w:r>
              <w:rPr>
                <w:rFonts w:ascii="宋体" w:eastAsia="宋体" w:hAnsi="宋体" w:hint="eastAsia"/>
                <w:szCs w:val="21"/>
              </w:rPr>
              <w:t>2</w:t>
            </w:r>
            <w:r>
              <w:rPr>
                <w:rFonts w:ascii="宋体" w:eastAsia="宋体" w:hAnsi="宋体"/>
                <w:szCs w:val="21"/>
              </w:rPr>
              <w:t>.7</w:t>
            </w:r>
            <w:r>
              <w:rPr>
                <w:rFonts w:ascii="宋体" w:eastAsia="宋体" w:hAnsi="宋体" w:hint="eastAsia"/>
                <w:szCs w:val="21"/>
              </w:rPr>
              <w:t>米，高</w:t>
            </w:r>
            <w:r>
              <w:rPr>
                <w:rFonts w:ascii="宋体" w:eastAsia="宋体" w:hAnsi="宋体" w:hint="eastAsia"/>
                <w:szCs w:val="21"/>
              </w:rPr>
              <w:t>1</w:t>
            </w:r>
            <w:r>
              <w:rPr>
                <w:rFonts w:ascii="宋体" w:eastAsia="宋体" w:hAnsi="宋体"/>
                <w:szCs w:val="21"/>
              </w:rPr>
              <w:t>.8</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遮光阳离子窗帘布</w:t>
            </w:r>
            <w:r>
              <w:rPr>
                <w:rFonts w:ascii="宋体" w:eastAsia="宋体" w:hAnsi="宋体" w:hint="eastAsia"/>
                <w:szCs w:val="21"/>
              </w:rPr>
              <w:t>5</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纳米铝合金轨道</w:t>
            </w:r>
            <w:r>
              <w:rPr>
                <w:rFonts w:ascii="宋体" w:eastAsia="宋体" w:hAnsi="宋体" w:hint="eastAsia"/>
                <w:szCs w:val="21"/>
              </w:rPr>
              <w:t>3</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8</w:t>
            </w:r>
            <w:r>
              <w:rPr>
                <w:rFonts w:ascii="宋体" w:eastAsia="宋体" w:hAnsi="宋体"/>
                <w:szCs w:val="21"/>
              </w:rPr>
              <w:t>4</w:t>
            </w:r>
          </w:p>
        </w:tc>
        <w:tc>
          <w:tcPr>
            <w:tcW w:w="987" w:type="dxa"/>
            <w:vAlign w:val="center"/>
          </w:tcPr>
          <w:p w:rsidR="00163715" w:rsidRDefault="00E11DEB">
            <w:pPr>
              <w:rPr>
                <w:rFonts w:ascii="宋体" w:eastAsia="宋体" w:hAnsi="宋体"/>
              </w:rPr>
            </w:pPr>
            <w:r>
              <w:rPr>
                <w:rFonts w:ascii="宋体" w:eastAsia="宋体" w:hAnsi="宋体" w:hint="eastAsia"/>
                <w:szCs w:val="21"/>
              </w:rPr>
              <w:t>否</w:t>
            </w:r>
          </w:p>
        </w:tc>
      </w:tr>
      <w:tr w:rsidR="00163715">
        <w:trPr>
          <w:gridAfter w:val="1"/>
          <w:wAfter w:w="123" w:type="dxa"/>
          <w:jc w:val="center"/>
        </w:trPr>
        <w:tc>
          <w:tcPr>
            <w:tcW w:w="704" w:type="dxa"/>
            <w:vAlign w:val="center"/>
          </w:tcPr>
          <w:p w:rsidR="00163715" w:rsidRDefault="00E11DEB">
            <w:pPr>
              <w:snapToGrid w:val="0"/>
              <w:rPr>
                <w:rFonts w:ascii="宋体" w:eastAsia="宋体" w:hAnsi="宋体"/>
                <w:szCs w:val="21"/>
              </w:rPr>
            </w:pPr>
            <w:r>
              <w:rPr>
                <w:rFonts w:ascii="宋体" w:eastAsia="宋体" w:hAnsi="宋体" w:hint="eastAsia"/>
                <w:szCs w:val="21"/>
              </w:rPr>
              <w:t>39</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教学楼窗帘</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高</w:t>
            </w:r>
            <w:r>
              <w:rPr>
                <w:rFonts w:ascii="宋体" w:eastAsia="宋体" w:hAnsi="宋体" w:hint="eastAsia"/>
                <w:szCs w:val="21"/>
              </w:rPr>
              <w:t>2</w:t>
            </w:r>
            <w:r>
              <w:rPr>
                <w:rFonts w:ascii="宋体" w:eastAsia="宋体" w:hAnsi="宋体"/>
                <w:szCs w:val="21"/>
              </w:rPr>
              <w:t>.14</w:t>
            </w:r>
            <w:r>
              <w:rPr>
                <w:rFonts w:ascii="宋体" w:eastAsia="宋体" w:hAnsi="宋体" w:hint="eastAsia"/>
                <w:szCs w:val="21"/>
              </w:rPr>
              <w:t>米，总宽</w:t>
            </w:r>
            <w:r>
              <w:rPr>
                <w:rFonts w:ascii="宋体" w:eastAsia="宋体" w:hAnsi="宋体" w:hint="eastAsia"/>
                <w:szCs w:val="21"/>
              </w:rPr>
              <w:t>4</w:t>
            </w:r>
            <w:r>
              <w:rPr>
                <w:rFonts w:ascii="宋体" w:eastAsia="宋体" w:hAnsi="宋体"/>
                <w:szCs w:val="21"/>
              </w:rPr>
              <w:t>20</w:t>
            </w:r>
            <w:r>
              <w:rPr>
                <w:rFonts w:ascii="宋体" w:eastAsia="宋体" w:hAnsi="宋体" w:hint="eastAsia"/>
                <w:szCs w:val="21"/>
              </w:rPr>
              <w:t>米（各个窗户宽不一样）</w:t>
            </w:r>
          </w:p>
          <w:p w:rsidR="00163715" w:rsidRDefault="00E11DEB">
            <w:pPr>
              <w:snapToGrid w:val="0"/>
              <w:rPr>
                <w:rFonts w:ascii="宋体" w:eastAsia="宋体" w:hAnsi="宋体"/>
                <w:szCs w:val="21"/>
              </w:rPr>
            </w:pPr>
            <w:r>
              <w:rPr>
                <w:rFonts w:ascii="宋体" w:eastAsia="宋体" w:hAnsi="宋体" w:hint="eastAsia"/>
                <w:szCs w:val="21"/>
              </w:rPr>
              <w:t>遮光阳离子窗帘布</w:t>
            </w:r>
            <w:r>
              <w:rPr>
                <w:rFonts w:ascii="宋体" w:eastAsia="宋体" w:hAnsi="宋体" w:hint="eastAsia"/>
                <w:szCs w:val="21"/>
              </w:rPr>
              <w:t>8</w:t>
            </w:r>
            <w:r>
              <w:rPr>
                <w:rFonts w:ascii="宋体" w:eastAsia="宋体" w:hAnsi="宋体"/>
                <w:szCs w:val="21"/>
              </w:rPr>
              <w:t>40</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纳米铝合金轨道</w:t>
            </w:r>
            <w:r>
              <w:rPr>
                <w:rFonts w:ascii="宋体" w:eastAsia="宋体" w:hAnsi="宋体" w:hint="eastAsia"/>
                <w:szCs w:val="21"/>
              </w:rPr>
              <w:t>4</w:t>
            </w:r>
            <w:r>
              <w:rPr>
                <w:rFonts w:ascii="宋体" w:eastAsia="宋体" w:hAnsi="宋体"/>
                <w:szCs w:val="21"/>
              </w:rPr>
              <w:t>50</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76</w:t>
            </w:r>
          </w:p>
        </w:tc>
        <w:tc>
          <w:tcPr>
            <w:tcW w:w="987" w:type="dxa"/>
            <w:vAlign w:val="center"/>
          </w:tcPr>
          <w:p w:rsidR="00163715" w:rsidRDefault="00E11DEB">
            <w:pPr>
              <w:rPr>
                <w:rFonts w:ascii="宋体" w:eastAsia="宋体" w:hAnsi="宋体"/>
              </w:rPr>
            </w:pPr>
            <w:r>
              <w:rPr>
                <w:rFonts w:ascii="宋体" w:eastAsia="宋体" w:hAnsi="宋体" w:hint="eastAsia"/>
                <w:szCs w:val="21"/>
              </w:rPr>
              <w:t>否</w:t>
            </w:r>
          </w:p>
        </w:tc>
      </w:tr>
      <w:tr w:rsidR="00163715">
        <w:trPr>
          <w:gridAfter w:val="1"/>
          <w:wAfter w:w="123" w:type="dxa"/>
          <w:jc w:val="center"/>
        </w:trPr>
        <w:tc>
          <w:tcPr>
            <w:tcW w:w="704" w:type="dxa"/>
            <w:vAlign w:val="center"/>
          </w:tcPr>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hint="eastAsia"/>
                <w:szCs w:val="21"/>
              </w:rPr>
              <w:t>0</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综合楼窗帘</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高</w:t>
            </w:r>
            <w:r>
              <w:rPr>
                <w:rFonts w:ascii="宋体" w:eastAsia="宋体" w:hAnsi="宋体" w:hint="eastAsia"/>
                <w:szCs w:val="21"/>
              </w:rPr>
              <w:t>2</w:t>
            </w:r>
            <w:r>
              <w:rPr>
                <w:rFonts w:ascii="宋体" w:eastAsia="宋体" w:hAnsi="宋体"/>
                <w:szCs w:val="21"/>
              </w:rPr>
              <w:t>.14</w:t>
            </w:r>
            <w:r>
              <w:rPr>
                <w:rFonts w:ascii="宋体" w:eastAsia="宋体" w:hAnsi="宋体" w:hint="eastAsia"/>
                <w:szCs w:val="21"/>
              </w:rPr>
              <w:t>米，总宽</w:t>
            </w:r>
            <w:r>
              <w:rPr>
                <w:rFonts w:ascii="宋体" w:eastAsia="宋体" w:hAnsi="宋体"/>
                <w:szCs w:val="21"/>
              </w:rPr>
              <w:t>90</w:t>
            </w:r>
            <w:r>
              <w:rPr>
                <w:rFonts w:ascii="宋体" w:eastAsia="宋体" w:hAnsi="宋体" w:hint="eastAsia"/>
                <w:szCs w:val="21"/>
              </w:rPr>
              <w:t>米（各个窗户宽不一样）</w:t>
            </w:r>
          </w:p>
          <w:p w:rsidR="00163715" w:rsidRDefault="00E11DEB">
            <w:pPr>
              <w:snapToGrid w:val="0"/>
              <w:rPr>
                <w:rFonts w:ascii="宋体" w:eastAsia="宋体" w:hAnsi="宋体"/>
                <w:szCs w:val="21"/>
              </w:rPr>
            </w:pPr>
            <w:r>
              <w:rPr>
                <w:rFonts w:ascii="宋体" w:eastAsia="宋体" w:hAnsi="宋体" w:hint="eastAsia"/>
                <w:szCs w:val="21"/>
              </w:rPr>
              <w:t>遮光阳离子窗帘布</w:t>
            </w:r>
            <w:r>
              <w:rPr>
                <w:rFonts w:ascii="宋体" w:eastAsia="宋体" w:hAnsi="宋体"/>
                <w:szCs w:val="21"/>
              </w:rPr>
              <w:t>180</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纳米铝合金轨道</w:t>
            </w:r>
            <w:r>
              <w:rPr>
                <w:rFonts w:ascii="宋体" w:eastAsia="宋体" w:hAnsi="宋体"/>
                <w:szCs w:val="21"/>
              </w:rPr>
              <w:t>100</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4</w:t>
            </w:r>
            <w:r>
              <w:rPr>
                <w:rFonts w:ascii="宋体" w:eastAsia="宋体" w:hAnsi="宋体"/>
                <w:szCs w:val="21"/>
              </w:rPr>
              <w:t>5</w:t>
            </w:r>
          </w:p>
        </w:tc>
        <w:tc>
          <w:tcPr>
            <w:tcW w:w="987" w:type="dxa"/>
            <w:vAlign w:val="center"/>
          </w:tcPr>
          <w:p w:rsidR="00163715" w:rsidRDefault="00E11DEB">
            <w:pPr>
              <w:rPr>
                <w:rFonts w:ascii="宋体" w:eastAsia="宋体" w:hAnsi="宋体"/>
              </w:rPr>
            </w:pPr>
            <w:r>
              <w:rPr>
                <w:rFonts w:ascii="宋体" w:eastAsia="宋体" w:hAnsi="宋体" w:hint="eastAsia"/>
                <w:szCs w:val="21"/>
              </w:rPr>
              <w:t>否</w:t>
            </w:r>
          </w:p>
        </w:tc>
      </w:tr>
      <w:tr w:rsidR="00163715">
        <w:trPr>
          <w:gridAfter w:val="1"/>
          <w:wAfter w:w="123" w:type="dxa"/>
          <w:jc w:val="center"/>
        </w:trPr>
        <w:tc>
          <w:tcPr>
            <w:tcW w:w="704" w:type="dxa"/>
            <w:vAlign w:val="center"/>
          </w:tcPr>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hint="eastAsia"/>
                <w:szCs w:val="21"/>
              </w:rPr>
              <w:t>1</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实验楼窗帘</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高</w:t>
            </w:r>
            <w:r>
              <w:rPr>
                <w:rFonts w:ascii="宋体" w:eastAsia="宋体" w:hAnsi="宋体" w:hint="eastAsia"/>
                <w:szCs w:val="21"/>
              </w:rPr>
              <w:t>2</w:t>
            </w:r>
            <w:r>
              <w:rPr>
                <w:rFonts w:ascii="宋体" w:eastAsia="宋体" w:hAnsi="宋体"/>
                <w:szCs w:val="21"/>
              </w:rPr>
              <w:t>.14</w:t>
            </w:r>
            <w:r>
              <w:rPr>
                <w:rFonts w:ascii="宋体" w:eastAsia="宋体" w:hAnsi="宋体" w:hint="eastAsia"/>
                <w:szCs w:val="21"/>
              </w:rPr>
              <w:t>米，总宽</w:t>
            </w:r>
            <w:r>
              <w:rPr>
                <w:rFonts w:ascii="宋体" w:eastAsia="宋体" w:hAnsi="宋体"/>
                <w:szCs w:val="21"/>
              </w:rPr>
              <w:t>64</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高</w:t>
            </w:r>
            <w:r>
              <w:rPr>
                <w:rFonts w:ascii="宋体" w:eastAsia="宋体" w:hAnsi="宋体" w:hint="eastAsia"/>
                <w:szCs w:val="21"/>
              </w:rPr>
              <w:t>2</w:t>
            </w:r>
            <w:r>
              <w:rPr>
                <w:rFonts w:ascii="宋体" w:eastAsia="宋体" w:hAnsi="宋体"/>
                <w:szCs w:val="21"/>
              </w:rPr>
              <w:t>.95</w:t>
            </w:r>
            <w:r>
              <w:rPr>
                <w:rFonts w:ascii="宋体" w:eastAsia="宋体" w:hAnsi="宋体" w:hint="eastAsia"/>
                <w:szCs w:val="21"/>
              </w:rPr>
              <w:t>米，总宽</w:t>
            </w:r>
            <w:r>
              <w:rPr>
                <w:rFonts w:ascii="宋体" w:eastAsia="宋体" w:hAnsi="宋体" w:hint="eastAsia"/>
                <w:szCs w:val="21"/>
              </w:rPr>
              <w:t>1</w:t>
            </w:r>
            <w:r>
              <w:rPr>
                <w:rFonts w:ascii="宋体" w:eastAsia="宋体" w:hAnsi="宋体"/>
                <w:szCs w:val="21"/>
              </w:rPr>
              <w:t>20</w:t>
            </w:r>
            <w:r>
              <w:rPr>
                <w:rFonts w:ascii="宋体" w:eastAsia="宋体" w:hAnsi="宋体" w:hint="eastAsia"/>
                <w:szCs w:val="21"/>
              </w:rPr>
              <w:t>米（各个窗户高、宽均不一样）</w:t>
            </w:r>
          </w:p>
          <w:p w:rsidR="00163715" w:rsidRDefault="00E11DEB">
            <w:pPr>
              <w:snapToGrid w:val="0"/>
              <w:rPr>
                <w:rFonts w:ascii="宋体" w:eastAsia="宋体" w:hAnsi="宋体"/>
                <w:szCs w:val="21"/>
              </w:rPr>
            </w:pPr>
            <w:r>
              <w:rPr>
                <w:rFonts w:ascii="宋体" w:eastAsia="宋体" w:hAnsi="宋体" w:hint="eastAsia"/>
                <w:szCs w:val="21"/>
              </w:rPr>
              <w:t>遮光阳离子窗帘布（短）</w:t>
            </w:r>
            <w:r>
              <w:rPr>
                <w:rFonts w:ascii="宋体" w:eastAsia="宋体" w:hAnsi="宋体" w:hint="eastAsia"/>
                <w:szCs w:val="21"/>
              </w:rPr>
              <w:t>1</w:t>
            </w:r>
            <w:r>
              <w:rPr>
                <w:rFonts w:ascii="宋体" w:eastAsia="宋体" w:hAnsi="宋体"/>
                <w:szCs w:val="21"/>
              </w:rPr>
              <w:t>28</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遮光阳离子窗帘布（长）</w:t>
            </w:r>
            <w:r>
              <w:rPr>
                <w:rFonts w:ascii="宋体" w:eastAsia="宋体" w:hAnsi="宋体" w:hint="eastAsia"/>
                <w:szCs w:val="21"/>
              </w:rPr>
              <w:t>2</w:t>
            </w:r>
            <w:r>
              <w:rPr>
                <w:rFonts w:ascii="宋体" w:eastAsia="宋体" w:hAnsi="宋体"/>
                <w:szCs w:val="21"/>
              </w:rPr>
              <w:t>40</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纳米铝合金轨道</w:t>
            </w:r>
            <w:r>
              <w:rPr>
                <w:rFonts w:ascii="宋体" w:eastAsia="宋体" w:hAnsi="宋体"/>
                <w:szCs w:val="21"/>
              </w:rPr>
              <w:t>200</w:t>
            </w:r>
            <w:r>
              <w:rPr>
                <w:rFonts w:ascii="宋体" w:eastAsia="宋体" w:hAnsi="宋体" w:hint="eastAsia"/>
                <w:szCs w:val="21"/>
              </w:rPr>
              <w:t>米</w:t>
            </w:r>
          </w:p>
          <w:p w:rsidR="00163715" w:rsidRDefault="00E11DEB">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个</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13</w:t>
            </w:r>
          </w:p>
        </w:tc>
        <w:tc>
          <w:tcPr>
            <w:tcW w:w="987" w:type="dxa"/>
            <w:vAlign w:val="center"/>
          </w:tcPr>
          <w:p w:rsidR="00163715" w:rsidRDefault="00E11DEB">
            <w:pPr>
              <w:rPr>
                <w:rFonts w:ascii="宋体" w:eastAsia="宋体" w:hAnsi="宋体"/>
              </w:rPr>
            </w:pPr>
            <w:r>
              <w:rPr>
                <w:rFonts w:ascii="宋体" w:eastAsia="宋体" w:hAnsi="宋体" w:hint="eastAsia"/>
                <w:szCs w:val="21"/>
              </w:rPr>
              <w:t>否</w:t>
            </w:r>
          </w:p>
        </w:tc>
      </w:tr>
    </w:tbl>
    <w:p w:rsidR="00163715" w:rsidRDefault="00163715">
      <w:pPr>
        <w:spacing w:line="360" w:lineRule="auto"/>
        <w:ind w:firstLineChars="200" w:firstLine="482"/>
        <w:contextualSpacing/>
        <w:rPr>
          <w:rFonts w:ascii="宋体" w:hAnsi="宋体" w:cs="微软雅黑"/>
          <w:b/>
          <w:color w:val="000000" w:themeColor="text1"/>
          <w:sz w:val="24"/>
          <w:szCs w:val="24"/>
        </w:rPr>
      </w:pPr>
    </w:p>
    <w:p w:rsidR="00163715" w:rsidRDefault="00163715">
      <w:pPr>
        <w:spacing w:line="360" w:lineRule="auto"/>
        <w:ind w:firstLineChars="200" w:firstLine="482"/>
        <w:contextualSpacing/>
        <w:rPr>
          <w:rFonts w:ascii="宋体" w:hAnsi="宋体" w:cs="微软雅黑"/>
          <w:b/>
          <w:color w:val="0000FF"/>
          <w:sz w:val="24"/>
          <w:szCs w:val="24"/>
        </w:rPr>
      </w:pPr>
    </w:p>
    <w:p w:rsidR="00163715" w:rsidRDefault="00163715">
      <w:pPr>
        <w:spacing w:line="360" w:lineRule="auto"/>
        <w:ind w:firstLineChars="200" w:firstLine="482"/>
        <w:contextualSpacing/>
        <w:rPr>
          <w:rFonts w:ascii="宋体" w:hAnsi="宋体" w:cs="微软雅黑"/>
          <w:b/>
          <w:sz w:val="24"/>
          <w:szCs w:val="24"/>
        </w:rPr>
      </w:pPr>
    </w:p>
    <w:p w:rsidR="00163715" w:rsidRDefault="00163715">
      <w:pPr>
        <w:spacing w:line="360" w:lineRule="auto"/>
        <w:ind w:firstLineChars="200" w:firstLine="482"/>
        <w:contextualSpacing/>
        <w:rPr>
          <w:rFonts w:ascii="宋体" w:hAnsi="宋体" w:cs="微软雅黑"/>
          <w:b/>
          <w:sz w:val="24"/>
          <w:szCs w:val="24"/>
        </w:rPr>
      </w:pPr>
    </w:p>
    <w:p w:rsidR="00163715" w:rsidRDefault="00163715">
      <w:pPr>
        <w:spacing w:line="360" w:lineRule="auto"/>
        <w:ind w:firstLineChars="200" w:firstLine="482"/>
        <w:contextualSpacing/>
        <w:rPr>
          <w:rFonts w:ascii="宋体" w:hAnsi="宋体" w:cs="微软雅黑"/>
          <w:b/>
          <w:sz w:val="24"/>
          <w:szCs w:val="24"/>
        </w:rPr>
      </w:pPr>
    </w:p>
    <w:p w:rsidR="00163715" w:rsidRDefault="00163715">
      <w:pPr>
        <w:pStyle w:val="a0"/>
        <w:ind w:firstLine="340"/>
      </w:pPr>
    </w:p>
    <w:p w:rsidR="00163715" w:rsidRDefault="00163715">
      <w:pPr>
        <w:pStyle w:val="a0"/>
        <w:ind w:firstLine="340"/>
      </w:pPr>
    </w:p>
    <w:p w:rsidR="00163715" w:rsidRDefault="00E11DEB">
      <w:pPr>
        <w:spacing w:line="360" w:lineRule="auto"/>
        <w:ind w:firstLineChars="200" w:firstLine="482"/>
        <w:contextualSpacing/>
        <w:rPr>
          <w:rFonts w:ascii="宋体" w:hAnsi="宋体" w:cs="微软雅黑"/>
          <w:b/>
          <w:bCs/>
          <w:sz w:val="24"/>
          <w:szCs w:val="24"/>
        </w:rPr>
      </w:pPr>
      <w:r>
        <w:rPr>
          <w:rFonts w:ascii="宋体" w:hAnsi="宋体" w:cs="微软雅黑" w:hint="eastAsia"/>
          <w:b/>
          <w:sz w:val="24"/>
          <w:szCs w:val="24"/>
        </w:rPr>
        <w:lastRenderedPageBreak/>
        <w:t>D</w:t>
      </w:r>
      <w:r>
        <w:rPr>
          <w:rFonts w:ascii="宋体" w:hAnsi="宋体" w:cs="微软雅黑" w:hint="eastAsia"/>
          <w:b/>
          <w:sz w:val="24"/>
          <w:szCs w:val="24"/>
        </w:rPr>
        <w:t>包采购清单：</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666"/>
        <w:gridCol w:w="5256"/>
        <w:gridCol w:w="709"/>
        <w:gridCol w:w="709"/>
        <w:gridCol w:w="909"/>
      </w:tblGrid>
      <w:tr w:rsidR="00163715">
        <w:trPr>
          <w:trHeight w:val="507"/>
          <w:jc w:val="center"/>
        </w:trPr>
        <w:tc>
          <w:tcPr>
            <w:tcW w:w="704" w:type="dxa"/>
            <w:vAlign w:val="center"/>
          </w:tcPr>
          <w:p w:rsidR="00163715" w:rsidRDefault="00E11DEB">
            <w:pPr>
              <w:snapToGrid w:val="0"/>
              <w:rPr>
                <w:rFonts w:ascii="宋体" w:eastAsia="宋体" w:hAnsi="宋体"/>
                <w:szCs w:val="21"/>
              </w:rPr>
            </w:pPr>
            <w:r>
              <w:rPr>
                <w:rFonts w:ascii="宋体" w:eastAsia="宋体" w:hAnsi="宋体" w:hint="eastAsia"/>
                <w:szCs w:val="21"/>
              </w:rPr>
              <w:t>序号</w:t>
            </w:r>
          </w:p>
        </w:tc>
        <w:tc>
          <w:tcPr>
            <w:tcW w:w="1666" w:type="dxa"/>
            <w:vAlign w:val="center"/>
          </w:tcPr>
          <w:p w:rsidR="00163715" w:rsidRDefault="00E11DEB">
            <w:pPr>
              <w:snapToGrid w:val="0"/>
              <w:rPr>
                <w:rFonts w:ascii="宋体" w:eastAsia="宋体" w:hAnsi="宋体"/>
                <w:szCs w:val="21"/>
              </w:rPr>
            </w:pPr>
            <w:r>
              <w:rPr>
                <w:rFonts w:ascii="宋体" w:eastAsia="宋体" w:hAnsi="宋体" w:hint="eastAsia"/>
                <w:szCs w:val="21"/>
              </w:rPr>
              <w:t>设备名称</w:t>
            </w:r>
          </w:p>
        </w:tc>
        <w:tc>
          <w:tcPr>
            <w:tcW w:w="5256" w:type="dxa"/>
            <w:vAlign w:val="center"/>
          </w:tcPr>
          <w:p w:rsidR="00163715" w:rsidRDefault="00E11DEB">
            <w:pPr>
              <w:snapToGrid w:val="0"/>
              <w:rPr>
                <w:rFonts w:ascii="宋体" w:eastAsia="宋体" w:hAnsi="宋体"/>
                <w:szCs w:val="21"/>
              </w:rPr>
            </w:pPr>
            <w:r>
              <w:rPr>
                <w:rFonts w:ascii="宋体" w:eastAsia="宋体" w:hAnsi="宋体" w:hint="eastAsia"/>
                <w:szCs w:val="21"/>
              </w:rPr>
              <w:t>参数要求</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单位</w:t>
            </w:r>
          </w:p>
        </w:tc>
        <w:tc>
          <w:tcPr>
            <w:tcW w:w="709" w:type="dxa"/>
            <w:vAlign w:val="center"/>
          </w:tcPr>
          <w:p w:rsidR="00163715" w:rsidRDefault="00E11DEB">
            <w:pPr>
              <w:snapToGrid w:val="0"/>
              <w:rPr>
                <w:rFonts w:ascii="宋体" w:eastAsia="宋体" w:hAnsi="宋体"/>
                <w:szCs w:val="21"/>
              </w:rPr>
            </w:pPr>
            <w:r>
              <w:rPr>
                <w:rFonts w:ascii="宋体" w:eastAsia="宋体" w:hAnsi="宋体" w:hint="eastAsia"/>
                <w:szCs w:val="21"/>
              </w:rPr>
              <w:t>数量</w:t>
            </w:r>
          </w:p>
        </w:tc>
        <w:tc>
          <w:tcPr>
            <w:tcW w:w="909" w:type="dxa"/>
          </w:tcPr>
          <w:p w:rsidR="00163715" w:rsidRDefault="00E11DEB">
            <w:pPr>
              <w:snapToGrid w:val="0"/>
              <w:rPr>
                <w:rFonts w:ascii="宋体" w:eastAsia="宋体" w:hAnsi="宋体"/>
                <w:szCs w:val="21"/>
              </w:rPr>
            </w:pPr>
            <w:r>
              <w:rPr>
                <w:rFonts w:ascii="宋体" w:eastAsia="宋体" w:hAnsi="宋体" w:hint="eastAsia"/>
                <w:spacing w:val="-23"/>
                <w:szCs w:val="21"/>
              </w:rPr>
              <w:t>是否为核心产品</w:t>
            </w:r>
          </w:p>
        </w:tc>
      </w:tr>
      <w:tr w:rsidR="00163715">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szCs w:val="21"/>
              </w:rPr>
              <w:t>1</w:t>
            </w:r>
          </w:p>
        </w:tc>
        <w:tc>
          <w:tcPr>
            <w:tcW w:w="166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校园文化建设设计</w:t>
            </w:r>
          </w:p>
        </w:tc>
        <w:tc>
          <w:tcPr>
            <w:tcW w:w="5256"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一、</w:t>
            </w:r>
            <w:r>
              <w:rPr>
                <w:rFonts w:ascii="宋体" w:eastAsia="宋体" w:hAnsi="宋体" w:hint="eastAsia"/>
                <w:szCs w:val="21"/>
              </w:rPr>
              <w:t>Logo</w:t>
            </w:r>
            <w:r>
              <w:rPr>
                <w:rFonts w:ascii="宋体" w:eastAsia="宋体" w:hAnsi="宋体" w:hint="eastAsia"/>
                <w:szCs w:val="21"/>
              </w:rPr>
              <w:t>设计</w:t>
            </w:r>
          </w:p>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校徽设计</w:t>
            </w:r>
          </w:p>
          <w:p w:rsidR="00163715" w:rsidRDefault="00E11DEB">
            <w:pPr>
              <w:snapToGrid w:val="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校徽标准色应用</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校徽标准字体应用</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校歌</w:t>
            </w:r>
          </w:p>
          <w:p w:rsidR="00163715" w:rsidRDefault="00E11DEB">
            <w:pPr>
              <w:snapToGrid w:val="0"/>
              <w:rPr>
                <w:rFonts w:ascii="宋体" w:eastAsia="宋体" w:hAnsi="宋体"/>
                <w:szCs w:val="21"/>
              </w:rPr>
            </w:pPr>
            <w:r>
              <w:rPr>
                <w:rFonts w:ascii="宋体" w:eastAsia="宋体" w:hAnsi="宋体"/>
                <w:szCs w:val="21"/>
              </w:rPr>
              <w:t>5.</w:t>
            </w:r>
            <w:r>
              <w:rPr>
                <w:rFonts w:ascii="宋体" w:eastAsia="宋体" w:hAnsi="宋体"/>
                <w:szCs w:val="21"/>
              </w:rPr>
              <w:t>名片</w:t>
            </w:r>
          </w:p>
          <w:p w:rsidR="00163715" w:rsidRDefault="00E11DEB">
            <w:pPr>
              <w:snapToGrid w:val="0"/>
              <w:rPr>
                <w:rFonts w:ascii="宋体" w:eastAsia="宋体" w:hAnsi="宋体"/>
                <w:szCs w:val="21"/>
              </w:rPr>
            </w:pPr>
            <w:r>
              <w:rPr>
                <w:rFonts w:ascii="宋体" w:eastAsia="宋体" w:hAnsi="宋体"/>
                <w:szCs w:val="21"/>
              </w:rPr>
              <w:t>6.</w:t>
            </w:r>
            <w:r>
              <w:rPr>
                <w:rFonts w:ascii="宋体" w:eastAsia="宋体" w:hAnsi="宋体"/>
                <w:szCs w:val="21"/>
              </w:rPr>
              <w:t>便签纸</w:t>
            </w:r>
          </w:p>
          <w:p w:rsidR="00163715" w:rsidRDefault="00E11DEB">
            <w:pPr>
              <w:snapToGrid w:val="0"/>
              <w:rPr>
                <w:rFonts w:ascii="宋体" w:eastAsia="宋体" w:hAnsi="宋体"/>
                <w:szCs w:val="21"/>
              </w:rPr>
            </w:pPr>
            <w:r>
              <w:rPr>
                <w:rFonts w:ascii="宋体" w:eastAsia="宋体" w:hAnsi="宋体"/>
                <w:szCs w:val="21"/>
              </w:rPr>
              <w:t>7.</w:t>
            </w:r>
            <w:r>
              <w:rPr>
                <w:rFonts w:ascii="宋体" w:eastAsia="宋体" w:hAnsi="宋体"/>
                <w:szCs w:val="21"/>
              </w:rPr>
              <w:t>信封</w:t>
            </w:r>
          </w:p>
          <w:p w:rsidR="00163715" w:rsidRDefault="00E11DEB">
            <w:pPr>
              <w:snapToGrid w:val="0"/>
              <w:rPr>
                <w:rFonts w:ascii="宋体" w:eastAsia="宋体" w:hAnsi="宋体"/>
                <w:szCs w:val="21"/>
              </w:rPr>
            </w:pPr>
            <w:r>
              <w:rPr>
                <w:rFonts w:ascii="宋体" w:eastAsia="宋体" w:hAnsi="宋体"/>
                <w:szCs w:val="21"/>
              </w:rPr>
              <w:t>8.</w:t>
            </w:r>
            <w:r>
              <w:rPr>
                <w:rFonts w:ascii="宋体" w:eastAsia="宋体" w:hAnsi="宋体"/>
                <w:szCs w:val="21"/>
              </w:rPr>
              <w:t>信纸</w:t>
            </w:r>
          </w:p>
          <w:p w:rsidR="00163715" w:rsidRDefault="00E11DEB">
            <w:pPr>
              <w:snapToGrid w:val="0"/>
              <w:rPr>
                <w:rFonts w:ascii="宋体" w:eastAsia="宋体" w:hAnsi="宋体"/>
                <w:szCs w:val="21"/>
              </w:rPr>
            </w:pPr>
            <w:r>
              <w:rPr>
                <w:rFonts w:ascii="宋体" w:eastAsia="宋体" w:hAnsi="宋体"/>
                <w:szCs w:val="21"/>
              </w:rPr>
              <w:t>9.</w:t>
            </w:r>
            <w:r>
              <w:rPr>
                <w:rFonts w:ascii="宋体" w:eastAsia="宋体" w:hAnsi="宋体"/>
                <w:szCs w:val="21"/>
              </w:rPr>
              <w:t>传真纸</w:t>
            </w:r>
          </w:p>
          <w:p w:rsidR="00163715" w:rsidRDefault="00E11DEB">
            <w:pPr>
              <w:snapToGrid w:val="0"/>
              <w:rPr>
                <w:rFonts w:ascii="宋体" w:eastAsia="宋体" w:hAnsi="宋体"/>
                <w:szCs w:val="21"/>
              </w:rPr>
            </w:pPr>
            <w:r>
              <w:rPr>
                <w:rFonts w:ascii="宋体" w:eastAsia="宋体" w:hAnsi="宋体"/>
                <w:szCs w:val="21"/>
              </w:rPr>
              <w:t>10.</w:t>
            </w:r>
            <w:r>
              <w:rPr>
                <w:rFonts w:ascii="宋体" w:eastAsia="宋体" w:hAnsi="宋体"/>
                <w:szCs w:val="21"/>
              </w:rPr>
              <w:t>公文纸</w:t>
            </w:r>
          </w:p>
          <w:p w:rsidR="00163715" w:rsidRDefault="00E11DEB">
            <w:pPr>
              <w:snapToGrid w:val="0"/>
              <w:rPr>
                <w:rFonts w:ascii="宋体" w:eastAsia="宋体" w:hAnsi="宋体"/>
                <w:szCs w:val="21"/>
              </w:rPr>
            </w:pPr>
            <w:r>
              <w:rPr>
                <w:rFonts w:ascii="宋体" w:eastAsia="宋体" w:hAnsi="宋体"/>
                <w:szCs w:val="21"/>
              </w:rPr>
              <w:t>11.</w:t>
            </w:r>
            <w:r>
              <w:rPr>
                <w:rFonts w:ascii="宋体" w:eastAsia="宋体" w:hAnsi="宋体" w:hint="eastAsia"/>
                <w:szCs w:val="21"/>
              </w:rPr>
              <w:t>台</w:t>
            </w:r>
            <w:r>
              <w:rPr>
                <w:rFonts w:ascii="宋体" w:eastAsia="宋体" w:hAnsi="宋体"/>
                <w:szCs w:val="21"/>
              </w:rPr>
              <w:t>卡</w:t>
            </w:r>
          </w:p>
          <w:p w:rsidR="00163715" w:rsidRDefault="00E11DEB">
            <w:pPr>
              <w:snapToGrid w:val="0"/>
              <w:rPr>
                <w:rFonts w:ascii="宋体" w:eastAsia="宋体" w:hAnsi="宋体"/>
                <w:szCs w:val="21"/>
              </w:rPr>
            </w:pPr>
            <w:r>
              <w:rPr>
                <w:rFonts w:ascii="宋体" w:eastAsia="宋体" w:hAnsi="宋体"/>
                <w:szCs w:val="21"/>
              </w:rPr>
              <w:t>12.</w:t>
            </w:r>
            <w:r>
              <w:rPr>
                <w:rFonts w:ascii="宋体" w:eastAsia="宋体" w:hAnsi="宋体"/>
                <w:szCs w:val="21"/>
              </w:rPr>
              <w:t>档案袋</w:t>
            </w:r>
          </w:p>
          <w:p w:rsidR="00163715" w:rsidRDefault="00E11DEB">
            <w:pPr>
              <w:snapToGrid w:val="0"/>
              <w:rPr>
                <w:rFonts w:ascii="宋体" w:eastAsia="宋体" w:hAnsi="宋体"/>
                <w:szCs w:val="21"/>
              </w:rPr>
            </w:pPr>
            <w:r>
              <w:rPr>
                <w:rFonts w:ascii="宋体" w:eastAsia="宋体" w:hAnsi="宋体"/>
                <w:szCs w:val="21"/>
              </w:rPr>
              <w:t>13.</w:t>
            </w:r>
            <w:r>
              <w:rPr>
                <w:rFonts w:ascii="宋体" w:eastAsia="宋体" w:hAnsi="宋体"/>
                <w:szCs w:val="21"/>
              </w:rPr>
              <w:t>指示牌</w:t>
            </w:r>
          </w:p>
          <w:p w:rsidR="00163715" w:rsidRDefault="00E11DEB">
            <w:pPr>
              <w:snapToGrid w:val="0"/>
              <w:rPr>
                <w:rFonts w:ascii="宋体" w:eastAsia="宋体" w:hAnsi="宋体"/>
                <w:szCs w:val="21"/>
              </w:rPr>
            </w:pPr>
            <w:r>
              <w:rPr>
                <w:rFonts w:ascii="宋体" w:eastAsia="宋体" w:hAnsi="宋体"/>
                <w:szCs w:val="21"/>
              </w:rPr>
              <w:t>14.</w:t>
            </w:r>
            <w:r>
              <w:rPr>
                <w:rFonts w:ascii="宋体" w:eastAsia="宋体" w:hAnsi="宋体"/>
                <w:szCs w:val="21"/>
              </w:rPr>
              <w:t>借书证</w:t>
            </w:r>
          </w:p>
          <w:p w:rsidR="00163715" w:rsidRDefault="00E11DEB">
            <w:pPr>
              <w:snapToGrid w:val="0"/>
              <w:rPr>
                <w:rFonts w:ascii="宋体" w:eastAsia="宋体" w:hAnsi="宋体"/>
                <w:szCs w:val="21"/>
              </w:rPr>
            </w:pPr>
            <w:r>
              <w:rPr>
                <w:rFonts w:ascii="宋体" w:eastAsia="宋体" w:hAnsi="宋体"/>
                <w:szCs w:val="21"/>
              </w:rPr>
              <w:t>15.</w:t>
            </w:r>
            <w:r>
              <w:rPr>
                <w:rFonts w:ascii="宋体" w:eastAsia="宋体" w:hAnsi="宋体"/>
                <w:szCs w:val="21"/>
              </w:rPr>
              <w:t>作业本</w:t>
            </w:r>
          </w:p>
          <w:p w:rsidR="00163715" w:rsidRDefault="00E11DEB">
            <w:pPr>
              <w:snapToGrid w:val="0"/>
              <w:rPr>
                <w:rFonts w:ascii="宋体" w:eastAsia="宋体" w:hAnsi="宋体"/>
                <w:szCs w:val="21"/>
              </w:rPr>
            </w:pPr>
            <w:r>
              <w:rPr>
                <w:rFonts w:ascii="宋体" w:eastAsia="宋体" w:hAnsi="宋体" w:hint="eastAsia"/>
                <w:szCs w:val="21"/>
              </w:rPr>
              <w:t>二、</w:t>
            </w:r>
            <w:r>
              <w:rPr>
                <w:rFonts w:ascii="宋体" w:eastAsia="宋体" w:hAnsi="宋体"/>
                <w:szCs w:val="21"/>
              </w:rPr>
              <w:t>室内环境文化</w:t>
            </w:r>
          </w:p>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班级文化</w:t>
            </w:r>
          </w:p>
          <w:p w:rsidR="00163715" w:rsidRDefault="00E11DEB">
            <w:pPr>
              <w:snapToGrid w:val="0"/>
              <w:rPr>
                <w:rFonts w:ascii="宋体" w:eastAsia="宋体" w:hAnsi="宋体"/>
                <w:szCs w:val="21"/>
              </w:rPr>
            </w:pPr>
            <w:r>
              <w:rPr>
                <w:rFonts w:ascii="宋体" w:eastAsia="宋体" w:hAnsi="宋体"/>
                <w:szCs w:val="21"/>
              </w:rPr>
              <w:t>1.1</w:t>
            </w:r>
            <w:r>
              <w:rPr>
                <w:rFonts w:ascii="宋体" w:eastAsia="宋体" w:hAnsi="宋体"/>
                <w:szCs w:val="21"/>
              </w:rPr>
              <w:t>班级牌</w:t>
            </w:r>
          </w:p>
          <w:p w:rsidR="00163715" w:rsidRDefault="00E11DEB">
            <w:pPr>
              <w:snapToGrid w:val="0"/>
              <w:rPr>
                <w:rFonts w:ascii="宋体" w:eastAsia="宋体" w:hAnsi="宋体"/>
                <w:szCs w:val="21"/>
              </w:rPr>
            </w:pPr>
            <w:r>
              <w:rPr>
                <w:rFonts w:ascii="宋体" w:eastAsia="宋体" w:hAnsi="宋体"/>
                <w:szCs w:val="21"/>
              </w:rPr>
              <w:t>1.2</w:t>
            </w:r>
            <w:r>
              <w:rPr>
                <w:rFonts w:ascii="宋体" w:eastAsia="宋体" w:hAnsi="宋体"/>
                <w:szCs w:val="21"/>
              </w:rPr>
              <w:t>班级名片</w:t>
            </w:r>
          </w:p>
          <w:p w:rsidR="00163715" w:rsidRDefault="00E11DEB">
            <w:pPr>
              <w:snapToGrid w:val="0"/>
              <w:rPr>
                <w:rFonts w:ascii="宋体" w:eastAsia="宋体" w:hAnsi="宋体"/>
                <w:szCs w:val="21"/>
              </w:rPr>
            </w:pPr>
            <w:r>
              <w:rPr>
                <w:rFonts w:ascii="宋体" w:eastAsia="宋体" w:hAnsi="宋体"/>
                <w:szCs w:val="21"/>
              </w:rPr>
              <w:t>1.3</w:t>
            </w:r>
            <w:r>
              <w:rPr>
                <w:rFonts w:ascii="宋体" w:eastAsia="宋体" w:hAnsi="宋体"/>
                <w:szCs w:val="21"/>
              </w:rPr>
              <w:t>四表一栏</w:t>
            </w:r>
          </w:p>
          <w:p w:rsidR="00163715" w:rsidRDefault="00E11DEB">
            <w:pPr>
              <w:snapToGrid w:val="0"/>
              <w:rPr>
                <w:rFonts w:ascii="宋体" w:eastAsia="宋体" w:hAnsi="宋体"/>
                <w:szCs w:val="21"/>
              </w:rPr>
            </w:pPr>
            <w:r>
              <w:rPr>
                <w:rFonts w:ascii="宋体" w:eastAsia="宋体" w:hAnsi="宋体"/>
                <w:szCs w:val="21"/>
              </w:rPr>
              <w:t>1.4</w:t>
            </w:r>
            <w:r>
              <w:rPr>
                <w:rFonts w:ascii="宋体" w:eastAsia="宋体" w:hAnsi="宋体"/>
                <w:szCs w:val="21"/>
              </w:rPr>
              <w:t>班级展板</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szCs w:val="21"/>
              </w:rPr>
              <w:t>教学楼走廊文化设计</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楼梯文化</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办公室文化</w:t>
            </w:r>
          </w:p>
          <w:p w:rsidR="00163715" w:rsidRDefault="00E11DEB">
            <w:pPr>
              <w:snapToGrid w:val="0"/>
              <w:rPr>
                <w:rFonts w:ascii="宋体" w:eastAsia="宋体" w:hAnsi="宋体"/>
                <w:szCs w:val="21"/>
              </w:rPr>
            </w:pPr>
            <w:r>
              <w:rPr>
                <w:rFonts w:ascii="宋体" w:eastAsia="宋体" w:hAnsi="宋体"/>
                <w:szCs w:val="21"/>
              </w:rPr>
              <w:t>5.</w:t>
            </w:r>
            <w:r>
              <w:rPr>
                <w:rFonts w:ascii="宋体" w:eastAsia="宋体" w:hAnsi="宋体"/>
                <w:szCs w:val="21"/>
              </w:rPr>
              <w:t>楼梯间文化</w:t>
            </w:r>
          </w:p>
          <w:p w:rsidR="00163715" w:rsidRDefault="00E11DEB">
            <w:pPr>
              <w:snapToGrid w:val="0"/>
              <w:rPr>
                <w:rFonts w:ascii="宋体" w:eastAsia="宋体" w:hAnsi="宋体"/>
                <w:szCs w:val="21"/>
              </w:rPr>
            </w:pPr>
            <w:r>
              <w:rPr>
                <w:rFonts w:ascii="宋体" w:eastAsia="宋体" w:hAnsi="宋体"/>
                <w:szCs w:val="21"/>
              </w:rPr>
              <w:t>6.</w:t>
            </w:r>
            <w:r>
              <w:rPr>
                <w:rFonts w:ascii="宋体" w:eastAsia="宋体" w:hAnsi="宋体"/>
                <w:szCs w:val="21"/>
              </w:rPr>
              <w:t>手工教室</w:t>
            </w:r>
          </w:p>
          <w:p w:rsidR="00163715" w:rsidRDefault="00E11DEB">
            <w:pPr>
              <w:snapToGrid w:val="0"/>
              <w:rPr>
                <w:rFonts w:ascii="宋体" w:eastAsia="宋体" w:hAnsi="宋体"/>
                <w:szCs w:val="21"/>
              </w:rPr>
            </w:pPr>
            <w:r>
              <w:rPr>
                <w:rFonts w:ascii="宋体" w:eastAsia="宋体" w:hAnsi="宋体"/>
                <w:szCs w:val="21"/>
              </w:rPr>
              <w:t>7.</w:t>
            </w:r>
            <w:r>
              <w:rPr>
                <w:rFonts w:ascii="宋体" w:eastAsia="宋体" w:hAnsi="宋体"/>
                <w:szCs w:val="21"/>
              </w:rPr>
              <w:t>棋艺教室</w:t>
            </w:r>
          </w:p>
          <w:p w:rsidR="00163715" w:rsidRDefault="00E11DEB">
            <w:pPr>
              <w:snapToGrid w:val="0"/>
              <w:rPr>
                <w:rFonts w:ascii="宋体" w:eastAsia="宋体" w:hAnsi="宋体"/>
                <w:szCs w:val="21"/>
              </w:rPr>
            </w:pPr>
            <w:r>
              <w:rPr>
                <w:rFonts w:ascii="宋体" w:eastAsia="宋体" w:hAnsi="宋体"/>
                <w:szCs w:val="21"/>
              </w:rPr>
              <w:t>8</w:t>
            </w:r>
            <w:r>
              <w:rPr>
                <w:rFonts w:ascii="宋体" w:eastAsia="宋体" w:hAnsi="宋体"/>
                <w:szCs w:val="21"/>
              </w:rPr>
              <w:t>美术教室</w:t>
            </w:r>
          </w:p>
          <w:p w:rsidR="00163715" w:rsidRDefault="00E11DEB">
            <w:pPr>
              <w:snapToGrid w:val="0"/>
              <w:rPr>
                <w:rFonts w:ascii="宋体" w:eastAsia="宋体" w:hAnsi="宋体"/>
                <w:szCs w:val="21"/>
              </w:rPr>
            </w:pPr>
            <w:r>
              <w:rPr>
                <w:rFonts w:ascii="宋体" w:eastAsia="宋体" w:hAnsi="宋体"/>
                <w:szCs w:val="21"/>
              </w:rPr>
              <w:t>三、室外环境文化</w:t>
            </w:r>
          </w:p>
          <w:p w:rsidR="00163715" w:rsidRDefault="00E11DEB">
            <w:pPr>
              <w:snapToGrid w:val="0"/>
              <w:rPr>
                <w:rFonts w:ascii="宋体" w:eastAsia="宋体" w:hAnsi="宋体"/>
                <w:szCs w:val="21"/>
              </w:rPr>
            </w:pPr>
            <w:r>
              <w:rPr>
                <w:rFonts w:ascii="宋体" w:eastAsia="宋体" w:hAnsi="宋体"/>
                <w:szCs w:val="21"/>
              </w:rPr>
              <w:t>1.</w:t>
            </w:r>
            <w:r>
              <w:rPr>
                <w:rFonts w:ascii="宋体" w:eastAsia="宋体" w:hAnsi="宋体"/>
                <w:szCs w:val="21"/>
              </w:rPr>
              <w:t>大门新建</w:t>
            </w:r>
          </w:p>
          <w:p w:rsidR="00163715" w:rsidRDefault="00E11DEB">
            <w:pPr>
              <w:snapToGrid w:val="0"/>
              <w:rPr>
                <w:rFonts w:ascii="宋体" w:eastAsia="宋体" w:hAnsi="宋体"/>
                <w:szCs w:val="21"/>
              </w:rPr>
            </w:pPr>
            <w:r>
              <w:rPr>
                <w:rFonts w:ascii="宋体" w:eastAsia="宋体" w:hAnsi="宋体"/>
                <w:szCs w:val="21"/>
              </w:rPr>
              <w:t>2.</w:t>
            </w:r>
            <w:r>
              <w:rPr>
                <w:rFonts w:ascii="宋体" w:eastAsia="宋体" w:hAnsi="宋体"/>
                <w:szCs w:val="21"/>
              </w:rPr>
              <w:t>过厅文化</w:t>
            </w:r>
          </w:p>
          <w:p w:rsidR="00163715" w:rsidRDefault="00E11DEB">
            <w:pPr>
              <w:snapToGrid w:val="0"/>
              <w:rPr>
                <w:rFonts w:ascii="宋体" w:eastAsia="宋体" w:hAnsi="宋体"/>
                <w:szCs w:val="21"/>
              </w:rPr>
            </w:pPr>
            <w:r>
              <w:rPr>
                <w:rFonts w:ascii="宋体" w:eastAsia="宋体" w:hAnsi="宋体"/>
                <w:szCs w:val="21"/>
              </w:rPr>
              <w:t>3.</w:t>
            </w:r>
            <w:r>
              <w:rPr>
                <w:rFonts w:ascii="宋体" w:eastAsia="宋体" w:hAnsi="宋体"/>
                <w:szCs w:val="21"/>
              </w:rPr>
              <w:t>文化长廊</w:t>
            </w:r>
          </w:p>
          <w:p w:rsidR="00163715" w:rsidRDefault="00E11DEB">
            <w:pPr>
              <w:snapToGrid w:val="0"/>
              <w:rPr>
                <w:rFonts w:ascii="宋体" w:eastAsia="宋体" w:hAnsi="宋体"/>
                <w:szCs w:val="21"/>
              </w:rPr>
            </w:pPr>
            <w:r>
              <w:rPr>
                <w:rFonts w:ascii="宋体" w:eastAsia="宋体" w:hAnsi="宋体"/>
                <w:szCs w:val="21"/>
              </w:rPr>
              <w:t>4.</w:t>
            </w:r>
            <w:r>
              <w:rPr>
                <w:rFonts w:ascii="宋体" w:eastAsia="宋体" w:hAnsi="宋体"/>
                <w:szCs w:val="21"/>
              </w:rPr>
              <w:t>地面浮雕</w:t>
            </w:r>
          </w:p>
          <w:p w:rsidR="00163715" w:rsidRDefault="00E11DEB">
            <w:pPr>
              <w:snapToGrid w:val="0"/>
              <w:rPr>
                <w:rFonts w:ascii="宋体" w:eastAsia="宋体" w:hAnsi="宋体"/>
                <w:szCs w:val="21"/>
              </w:rPr>
            </w:pPr>
            <w:r>
              <w:rPr>
                <w:rFonts w:ascii="宋体" w:eastAsia="宋体" w:hAnsi="宋体"/>
                <w:szCs w:val="21"/>
              </w:rPr>
              <w:t>5.</w:t>
            </w:r>
            <w:r>
              <w:rPr>
                <w:rFonts w:ascii="宋体" w:eastAsia="宋体" w:hAnsi="宋体"/>
                <w:szCs w:val="21"/>
              </w:rPr>
              <w:t>文化广场</w:t>
            </w:r>
          </w:p>
          <w:p w:rsidR="00163715" w:rsidRDefault="00E11DEB">
            <w:pPr>
              <w:snapToGrid w:val="0"/>
              <w:rPr>
                <w:rFonts w:ascii="宋体" w:eastAsia="宋体" w:hAnsi="宋体"/>
                <w:szCs w:val="21"/>
              </w:rPr>
            </w:pPr>
            <w:r>
              <w:rPr>
                <w:rFonts w:ascii="宋体" w:eastAsia="宋体" w:hAnsi="宋体"/>
                <w:szCs w:val="21"/>
              </w:rPr>
              <w:t>6.</w:t>
            </w:r>
            <w:r>
              <w:rPr>
                <w:rFonts w:ascii="宋体" w:eastAsia="宋体" w:hAnsi="宋体"/>
                <w:szCs w:val="21"/>
              </w:rPr>
              <w:t>墙体文化</w:t>
            </w:r>
          </w:p>
          <w:p w:rsidR="00163715" w:rsidRDefault="00E11DEB">
            <w:pPr>
              <w:snapToGrid w:val="0"/>
              <w:rPr>
                <w:rFonts w:ascii="宋体" w:eastAsia="宋体" w:hAnsi="宋体"/>
                <w:szCs w:val="21"/>
              </w:rPr>
            </w:pPr>
            <w:r>
              <w:rPr>
                <w:rFonts w:ascii="宋体" w:eastAsia="宋体" w:hAnsi="宋体"/>
                <w:szCs w:val="21"/>
              </w:rPr>
              <w:t>7.</w:t>
            </w:r>
            <w:r>
              <w:rPr>
                <w:rFonts w:ascii="宋体" w:eastAsia="宋体" w:hAnsi="宋体"/>
                <w:szCs w:val="21"/>
              </w:rPr>
              <w:t>主题雕塑</w:t>
            </w:r>
            <w:r>
              <w:rPr>
                <w:rFonts w:ascii="宋体" w:eastAsia="宋体" w:hAnsi="宋体"/>
                <w:szCs w:val="21"/>
              </w:rPr>
              <w:t>(</w:t>
            </w:r>
            <w:r>
              <w:rPr>
                <w:rFonts w:ascii="宋体" w:eastAsia="宋体" w:hAnsi="宋体"/>
                <w:szCs w:val="21"/>
              </w:rPr>
              <w:t>腾飞</w:t>
            </w:r>
            <w:r>
              <w:rPr>
                <w:rFonts w:ascii="宋体" w:eastAsia="宋体" w:hAnsi="宋体"/>
                <w:szCs w:val="21"/>
              </w:rPr>
              <w:t>)</w:t>
            </w:r>
          </w:p>
          <w:p w:rsidR="00163715" w:rsidRDefault="00E11DEB">
            <w:pPr>
              <w:snapToGrid w:val="0"/>
              <w:rPr>
                <w:rFonts w:ascii="宋体" w:eastAsia="宋体" w:hAnsi="宋体"/>
                <w:szCs w:val="21"/>
              </w:rPr>
            </w:pPr>
            <w:r>
              <w:rPr>
                <w:rFonts w:ascii="宋体" w:eastAsia="宋体" w:hAnsi="宋体"/>
                <w:szCs w:val="21"/>
              </w:rPr>
              <w:t>8.</w:t>
            </w:r>
            <w:r>
              <w:rPr>
                <w:rFonts w:ascii="宋体" w:eastAsia="宋体" w:hAnsi="宋体"/>
                <w:szCs w:val="21"/>
              </w:rPr>
              <w:t>校园景观</w:t>
            </w:r>
            <w:r>
              <w:rPr>
                <w:rFonts w:ascii="宋体" w:eastAsia="宋体" w:hAnsi="宋体"/>
                <w:szCs w:val="21"/>
              </w:rPr>
              <w:t>1</w:t>
            </w:r>
          </w:p>
          <w:p w:rsidR="00163715" w:rsidRDefault="00E11DEB">
            <w:pPr>
              <w:snapToGrid w:val="0"/>
              <w:rPr>
                <w:rFonts w:ascii="宋体" w:eastAsia="宋体" w:hAnsi="宋体"/>
                <w:szCs w:val="21"/>
              </w:rPr>
            </w:pPr>
            <w:r>
              <w:rPr>
                <w:rFonts w:ascii="宋体" w:eastAsia="宋体" w:hAnsi="宋体"/>
                <w:szCs w:val="21"/>
              </w:rPr>
              <w:t>9.</w:t>
            </w:r>
            <w:r>
              <w:rPr>
                <w:rFonts w:ascii="宋体" w:eastAsia="宋体" w:hAnsi="宋体"/>
                <w:szCs w:val="21"/>
              </w:rPr>
              <w:t>校园景观</w:t>
            </w:r>
            <w:r>
              <w:rPr>
                <w:rFonts w:ascii="宋体" w:eastAsia="宋体" w:hAnsi="宋体"/>
                <w:szCs w:val="21"/>
              </w:rPr>
              <w:t>2</w:t>
            </w:r>
          </w:p>
          <w:p w:rsidR="00163715" w:rsidRDefault="00E11DEB">
            <w:pPr>
              <w:snapToGrid w:val="0"/>
              <w:rPr>
                <w:rFonts w:ascii="宋体" w:eastAsia="宋体" w:hAnsi="宋体"/>
                <w:szCs w:val="21"/>
              </w:rPr>
            </w:pPr>
            <w:r>
              <w:rPr>
                <w:rFonts w:ascii="宋体" w:eastAsia="宋体" w:hAnsi="宋体"/>
                <w:szCs w:val="21"/>
              </w:rPr>
              <w:t>10.</w:t>
            </w:r>
            <w:r>
              <w:rPr>
                <w:rFonts w:ascii="宋体" w:eastAsia="宋体" w:hAnsi="宋体"/>
                <w:szCs w:val="21"/>
              </w:rPr>
              <w:t>校园景观</w:t>
            </w:r>
            <w:r>
              <w:rPr>
                <w:rFonts w:ascii="宋体" w:eastAsia="宋体" w:hAnsi="宋体"/>
                <w:szCs w:val="21"/>
              </w:rPr>
              <w:t>3</w:t>
            </w:r>
          </w:p>
          <w:p w:rsidR="00163715" w:rsidRDefault="00E11DEB">
            <w:pPr>
              <w:snapToGrid w:val="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校园景观</w:t>
            </w:r>
            <w:r>
              <w:rPr>
                <w:rFonts w:ascii="宋体" w:eastAsia="宋体" w:hAnsi="宋体"/>
                <w:szCs w:val="21"/>
              </w:rPr>
              <w:t>4</w:t>
            </w:r>
          </w:p>
          <w:p w:rsidR="00163715" w:rsidRDefault="00E11DEB">
            <w:pPr>
              <w:snapToGrid w:val="0"/>
              <w:rPr>
                <w:rFonts w:ascii="宋体" w:eastAsia="宋体" w:hAnsi="宋体"/>
                <w:szCs w:val="21"/>
              </w:rPr>
            </w:pPr>
            <w:r>
              <w:rPr>
                <w:rFonts w:ascii="宋体" w:eastAsia="宋体" w:hAnsi="宋体"/>
                <w:szCs w:val="21"/>
              </w:rPr>
              <w:t>12.</w:t>
            </w:r>
            <w:r>
              <w:rPr>
                <w:rFonts w:ascii="宋体" w:eastAsia="宋体" w:hAnsi="宋体"/>
                <w:szCs w:val="21"/>
              </w:rPr>
              <w:t>运动场单臂长廊</w:t>
            </w:r>
          </w:p>
          <w:p w:rsidR="00163715" w:rsidRDefault="00E11DEB">
            <w:pPr>
              <w:snapToGrid w:val="0"/>
              <w:rPr>
                <w:rFonts w:ascii="宋体" w:eastAsia="宋体" w:hAnsi="宋体"/>
                <w:color w:val="FF0000"/>
                <w:szCs w:val="21"/>
              </w:rPr>
            </w:pPr>
            <w:r>
              <w:rPr>
                <w:rFonts w:ascii="宋体" w:eastAsia="宋体" w:hAnsi="宋体"/>
                <w:szCs w:val="21"/>
              </w:rPr>
              <w:t>13.</w:t>
            </w:r>
            <w:r>
              <w:rPr>
                <w:rFonts w:ascii="宋体" w:eastAsia="宋体" w:hAnsi="宋体"/>
                <w:szCs w:val="21"/>
              </w:rPr>
              <w:t>运动场文化</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1</w:t>
            </w:r>
          </w:p>
        </w:tc>
        <w:tc>
          <w:tcPr>
            <w:tcW w:w="909" w:type="dxa"/>
            <w:tcBorders>
              <w:top w:val="single" w:sz="4" w:space="0" w:color="auto"/>
              <w:left w:val="single" w:sz="4" w:space="0" w:color="auto"/>
              <w:bottom w:val="single" w:sz="4" w:space="0" w:color="auto"/>
              <w:right w:val="single" w:sz="4" w:space="0" w:color="auto"/>
            </w:tcBorders>
            <w:vAlign w:val="center"/>
          </w:tcPr>
          <w:p w:rsidR="00163715" w:rsidRDefault="00E11DEB">
            <w:pPr>
              <w:snapToGrid w:val="0"/>
              <w:rPr>
                <w:rFonts w:ascii="宋体" w:eastAsia="宋体" w:hAnsi="宋体"/>
                <w:szCs w:val="21"/>
              </w:rPr>
            </w:pPr>
            <w:r>
              <w:rPr>
                <w:rFonts w:ascii="宋体" w:eastAsia="宋体" w:hAnsi="宋体" w:hint="eastAsia"/>
                <w:szCs w:val="21"/>
              </w:rPr>
              <w:t>否</w:t>
            </w:r>
          </w:p>
        </w:tc>
      </w:tr>
    </w:tbl>
    <w:p w:rsidR="00163715" w:rsidRDefault="00E11DEB">
      <w:pPr>
        <w:spacing w:line="360" w:lineRule="auto"/>
        <w:ind w:firstLineChars="200" w:firstLine="482"/>
        <w:contextualSpacing/>
        <w:rPr>
          <w:rFonts w:ascii="宋体" w:hAnsi="宋体" w:cs="微软雅黑"/>
          <w:b/>
          <w:color w:val="0000FF"/>
          <w:sz w:val="24"/>
          <w:szCs w:val="24"/>
        </w:rPr>
      </w:pPr>
      <w:r>
        <w:rPr>
          <w:rFonts w:ascii="宋体" w:hAnsi="宋体" w:cs="微软雅黑" w:hint="eastAsia"/>
          <w:b/>
          <w:color w:val="0000FF"/>
          <w:sz w:val="24"/>
          <w:szCs w:val="24"/>
        </w:rPr>
        <w:lastRenderedPageBreak/>
        <w:t>注：以上所有货物规格要求均可存在误差（误差≤±</w:t>
      </w:r>
      <w:r>
        <w:rPr>
          <w:rFonts w:ascii="宋体" w:hAnsi="宋体" w:cs="微软雅黑" w:hint="eastAsia"/>
          <w:b/>
          <w:color w:val="0000FF"/>
          <w:sz w:val="24"/>
          <w:szCs w:val="24"/>
        </w:rPr>
        <w:t>10mm</w:t>
      </w:r>
      <w:r>
        <w:rPr>
          <w:rFonts w:ascii="宋体" w:hAnsi="宋体" w:cs="微软雅黑" w:hint="eastAsia"/>
          <w:b/>
          <w:color w:val="0000FF"/>
          <w:sz w:val="24"/>
          <w:szCs w:val="24"/>
        </w:rPr>
        <w:t>）。</w:t>
      </w:r>
    </w:p>
    <w:p w:rsidR="00163715" w:rsidRDefault="00E11DEB">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本采购清单中所列加▲项技术规格或参数为最低要求，不允许负偏离，否则将承担其投标被视为非实质性响应投标的风险。</w:t>
      </w:r>
    </w:p>
    <w:p w:rsidR="00163715" w:rsidRDefault="00E11DEB">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163715" w:rsidRDefault="00E11DE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、国家标准：</w:t>
      </w:r>
    </w:p>
    <w:p w:rsidR="00163715" w:rsidRDefault="00E11DE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163715" w:rsidRDefault="00E11DE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63715" w:rsidRDefault="00E11DE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63715" w:rsidRDefault="00E11DE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63715" w:rsidRDefault="00E11DEB">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63715" w:rsidRDefault="00E11DEB">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63715" w:rsidRDefault="00E11DE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63715" w:rsidRDefault="00E11DEB">
      <w:pPr>
        <w:widowControl/>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四、采购标的的其他技术、服务等要求</w:t>
      </w:r>
    </w:p>
    <w:p w:rsidR="00163715" w:rsidRDefault="00E11DEB">
      <w:pPr>
        <w:widowControl/>
        <w:spacing w:line="360" w:lineRule="auto"/>
        <w:ind w:firstLineChars="200" w:firstLine="480"/>
        <w:contextualSpacing/>
        <w:jc w:val="left"/>
        <w:rPr>
          <w:rFonts w:ascii="宋体" w:cs="宋体"/>
          <w:sz w:val="24"/>
          <w:lang w:val="zh-CN"/>
        </w:rPr>
      </w:pPr>
      <w:r>
        <w:rPr>
          <w:rFonts w:ascii="宋体" w:cs="宋体" w:hint="eastAsia"/>
          <w:sz w:val="24"/>
          <w:lang w:val="zh-CN"/>
        </w:rPr>
        <w:t>1</w:t>
      </w:r>
      <w:r>
        <w:rPr>
          <w:rFonts w:ascii="宋体" w:cs="宋体" w:hint="eastAsia"/>
          <w:sz w:val="24"/>
          <w:lang w:val="zh-CN"/>
        </w:rPr>
        <w:t>、本项目为交钥匙工程（包含货物采购、包装、运输、装卸、备品备件、专用工具、特殊工具、保险、安装调试、检测验收、现场协调、人员培训、质保、税金等一切费用）。投标文件中须承诺送货到指定地点，并指导安装调试。</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t>2</w:t>
      </w:r>
      <w:r>
        <w:rPr>
          <w:rFonts w:ascii="宋体" w:cs="宋体" w:hint="eastAsia"/>
          <w:bCs/>
          <w:sz w:val="24"/>
          <w:lang w:val="zh-CN"/>
        </w:rPr>
        <w:t>、本招标文件所列加▲项参数需求为最低要求，不得低于最低要求，</w:t>
      </w:r>
      <w:r>
        <w:rPr>
          <w:rFonts w:ascii="宋体" w:cs="宋体" w:hint="eastAsia"/>
          <w:b/>
          <w:bCs/>
          <w:sz w:val="24"/>
          <w:lang w:val="zh-CN"/>
        </w:rPr>
        <w:t>否则为无效投标。</w:t>
      </w:r>
      <w:r>
        <w:rPr>
          <w:rFonts w:ascii="宋体" w:cs="宋体" w:hint="eastAsia"/>
          <w:bCs/>
          <w:sz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w:t>
      </w:r>
      <w:r>
        <w:rPr>
          <w:rFonts w:ascii="宋体" w:cs="宋体" w:hint="eastAsia"/>
          <w:bCs/>
          <w:sz w:val="24"/>
          <w:lang w:val="zh-CN"/>
        </w:rPr>
        <w:t>部分并免费提供，</w:t>
      </w:r>
      <w:r>
        <w:rPr>
          <w:rFonts w:ascii="宋体" w:cs="宋体" w:hint="eastAsia"/>
          <w:b/>
          <w:bCs/>
          <w:sz w:val="24"/>
          <w:lang w:val="zh-CN"/>
        </w:rPr>
        <w:t>否则为无效投标</w:t>
      </w:r>
      <w:r>
        <w:rPr>
          <w:rFonts w:ascii="宋体" w:cs="宋体" w:hint="eastAsia"/>
          <w:bCs/>
          <w:sz w:val="24"/>
          <w:lang w:val="zh-CN"/>
        </w:rPr>
        <w:t>。</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lastRenderedPageBreak/>
        <w:t>3</w:t>
      </w:r>
      <w:r>
        <w:rPr>
          <w:rFonts w:ascii="宋体" w:cs="宋体" w:hint="eastAsia"/>
          <w:bCs/>
          <w:sz w:val="24"/>
          <w:lang w:val="zh-CN"/>
        </w:rPr>
        <w:t>、专利权：投标人应保证用户在使用该货物或其任何一部分时不受第三方提出侵犯其专利权、商标权和工业设计权等的起诉。</w:t>
      </w:r>
      <w:r>
        <w:rPr>
          <w:rFonts w:ascii="宋体" w:cs="宋体" w:hint="eastAsia"/>
          <w:bCs/>
          <w:sz w:val="24"/>
          <w:lang w:val="zh-CN"/>
        </w:rPr>
        <w:t xml:space="preserve"> </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t>4</w:t>
      </w:r>
      <w:r>
        <w:rPr>
          <w:rFonts w:ascii="宋体" w:cs="宋体" w:hint="eastAsia"/>
          <w:bCs/>
          <w:sz w:val="24"/>
          <w:lang w:val="zh-CN"/>
        </w:rPr>
        <w:t>、质量要求：合格。设备必须符合国家质量检测标准和本招标文件规定标准的全新正品现货，提供随货物《产品合格证》及其它相关质量、技术及技术证明文件；进口产品须提供海关进货单（复印件备查）。</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、保修及服务</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.1</w:t>
      </w:r>
      <w:r>
        <w:rPr>
          <w:rFonts w:ascii="宋体" w:cs="宋体" w:hint="eastAsia"/>
          <w:bCs/>
          <w:sz w:val="24"/>
          <w:lang w:val="zh-CN"/>
        </w:rPr>
        <w:t>投标人所投项目中设备必须提供至少三年免费质保，单独要求除外，并每年进行免费巡检，质保期内所有设备免费保修或更换。保修期结束后，仍负责提供维修服务，只能收取</w:t>
      </w:r>
      <w:r>
        <w:rPr>
          <w:rFonts w:ascii="宋体" w:cs="宋体" w:hint="eastAsia"/>
          <w:bCs/>
          <w:sz w:val="24"/>
          <w:lang w:val="zh-CN"/>
        </w:rPr>
        <w:t>成本费。解决问题时间不得超过</w:t>
      </w:r>
      <w:r>
        <w:rPr>
          <w:rFonts w:ascii="宋体" w:cs="宋体" w:hint="eastAsia"/>
          <w:bCs/>
          <w:sz w:val="24"/>
          <w:lang w:val="zh-CN"/>
        </w:rPr>
        <w:t>24</w:t>
      </w:r>
      <w:r>
        <w:rPr>
          <w:rFonts w:ascii="宋体" w:cs="宋体" w:hint="eastAsia"/>
          <w:bCs/>
          <w:sz w:val="24"/>
          <w:lang w:val="zh-CN"/>
        </w:rPr>
        <w:t>小时。</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.2</w:t>
      </w:r>
      <w:r>
        <w:rPr>
          <w:rFonts w:ascii="宋体" w:cs="宋体" w:hint="eastAsia"/>
          <w:bCs/>
          <w:sz w:val="24"/>
          <w:lang w:val="zh-CN"/>
        </w:rPr>
        <w:t>供应商应负责免费提供现场操作、运行、维护的培训方案及必需的培训资料，并对买方受训人员分批、分次进行免费操作培训，培训至所有参加培训人员可独立操作为止。</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.3</w:t>
      </w:r>
      <w:r>
        <w:rPr>
          <w:rFonts w:ascii="宋体" w:cs="宋体" w:hint="eastAsia"/>
          <w:bCs/>
          <w:sz w:val="24"/>
          <w:lang w:val="zh-CN"/>
        </w:rPr>
        <w:t>供应商须明确在接到服务要求</w:t>
      </w:r>
      <w:r>
        <w:rPr>
          <w:rFonts w:ascii="宋体" w:cs="宋体" w:hint="eastAsia"/>
          <w:bCs/>
          <w:sz w:val="24"/>
          <w:lang w:val="zh-CN"/>
        </w:rPr>
        <w:t>2</w:t>
      </w:r>
      <w:r>
        <w:rPr>
          <w:rFonts w:ascii="宋体" w:cs="宋体" w:hint="eastAsia"/>
          <w:bCs/>
          <w:sz w:val="24"/>
          <w:lang w:val="zh-CN"/>
        </w:rPr>
        <w:t>小时内响应，同时应提出故障响应时间。须明确维修点地址、负责人、联系人和联系电话，维修点具备何等维修能力等详细资料，</w:t>
      </w:r>
      <w:r>
        <w:rPr>
          <w:rFonts w:ascii="宋体" w:cs="宋体" w:hint="eastAsia"/>
          <w:b/>
          <w:bCs/>
          <w:sz w:val="24"/>
          <w:lang w:val="zh-CN"/>
        </w:rPr>
        <w:t>否则为无效投标</w:t>
      </w:r>
      <w:r>
        <w:rPr>
          <w:rFonts w:ascii="宋体" w:cs="宋体" w:hint="eastAsia"/>
          <w:bCs/>
          <w:sz w:val="24"/>
          <w:lang w:val="zh-CN"/>
        </w:rPr>
        <w:t>。保修期内提供</w:t>
      </w:r>
      <w:r>
        <w:rPr>
          <w:rFonts w:ascii="宋体" w:cs="宋体" w:hint="eastAsia"/>
          <w:bCs/>
          <w:sz w:val="24"/>
          <w:lang w:val="zh-CN"/>
        </w:rPr>
        <w:t>24</w:t>
      </w:r>
      <w:r>
        <w:rPr>
          <w:rFonts w:ascii="宋体" w:cs="宋体" w:hint="eastAsia"/>
          <w:bCs/>
          <w:sz w:val="24"/>
          <w:lang w:val="zh-CN"/>
        </w:rPr>
        <w:t>小时免费技术支持服务。自验收合格之日起，质保期内发生的相关一切费用由供应商承担，并且在保修范围内损坏而更换的部件质保期顺延。</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rPr>
        <w:t>6</w:t>
      </w:r>
      <w:r>
        <w:rPr>
          <w:rFonts w:ascii="宋体" w:cs="宋体" w:hint="eastAsia"/>
          <w:bCs/>
          <w:sz w:val="24"/>
          <w:lang w:val="zh-CN"/>
        </w:rPr>
        <w:t>、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rsidR="00163715" w:rsidRDefault="00E11DEB">
      <w:pPr>
        <w:widowControl/>
        <w:spacing w:line="360" w:lineRule="auto"/>
        <w:ind w:firstLineChars="200" w:firstLine="480"/>
        <w:contextualSpacing/>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所提供的技术资料（含软件）完整正确，数据和资料准确无误，能够保证设备按时正确地安装、调试和验收，并能满足正常运行和维修保养的需要。</w:t>
      </w:r>
    </w:p>
    <w:p w:rsidR="00163715" w:rsidRDefault="00E11DEB">
      <w:pPr>
        <w:widowControl/>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五、验收标准</w:t>
      </w:r>
    </w:p>
    <w:p w:rsidR="00163715" w:rsidRDefault="00E11DEB">
      <w:pPr>
        <w:widowControl/>
        <w:spacing w:line="360" w:lineRule="auto"/>
        <w:ind w:firstLineChars="200" w:firstLine="472"/>
        <w:contextualSpacing/>
        <w:jc w:val="left"/>
        <w:rPr>
          <w:rFonts w:ascii="宋体" w:hAnsi="宋体" w:cs="宋体"/>
          <w:bCs/>
          <w:spacing w:val="-2"/>
          <w:kern w:val="0"/>
          <w:sz w:val="24"/>
          <w:szCs w:val="24"/>
          <w:lang w:val="zh-CN"/>
        </w:rPr>
      </w:pPr>
      <w:r>
        <w:rPr>
          <w:rFonts w:ascii="宋体" w:hAnsi="宋体" w:cs="宋体" w:hint="eastAsia"/>
          <w:bCs/>
          <w:spacing w:val="-2"/>
          <w:kern w:val="0"/>
          <w:sz w:val="24"/>
          <w:szCs w:val="24"/>
          <w:lang w:val="zh-CN"/>
        </w:rPr>
        <w:t>1</w:t>
      </w:r>
      <w:r>
        <w:rPr>
          <w:rFonts w:ascii="宋体" w:hAnsi="宋体" w:cs="宋体" w:hint="eastAsia"/>
          <w:bCs/>
          <w:spacing w:val="-2"/>
          <w:kern w:val="0"/>
          <w:sz w:val="24"/>
          <w:szCs w:val="24"/>
          <w:lang w:val="zh-CN"/>
        </w:rPr>
        <w:t>、由采购人成立验收小组</w:t>
      </w:r>
      <w:r>
        <w:rPr>
          <w:rFonts w:ascii="宋体" w:hAnsi="宋体" w:cs="宋体" w:hint="eastAsia"/>
          <w:bCs/>
          <w:spacing w:val="-2"/>
          <w:kern w:val="0"/>
          <w:sz w:val="24"/>
          <w:szCs w:val="24"/>
          <w:lang w:val="zh-CN"/>
        </w:rPr>
        <w:t>,</w:t>
      </w:r>
      <w:r>
        <w:rPr>
          <w:rFonts w:ascii="宋体" w:hAnsi="宋体" w:cs="宋体" w:hint="eastAsia"/>
          <w:bCs/>
          <w:spacing w:val="-2"/>
          <w:kern w:val="0"/>
          <w:sz w:val="24"/>
          <w:szCs w:val="24"/>
          <w:lang w:val="zh-CN"/>
        </w:rPr>
        <w:t>按照采购合同的约定对中标人履约情况进行验收。验收时</w:t>
      </w:r>
      <w:r>
        <w:rPr>
          <w:rFonts w:ascii="宋体" w:hAnsi="宋体" w:cs="宋体" w:hint="eastAsia"/>
          <w:bCs/>
          <w:spacing w:val="-2"/>
          <w:kern w:val="0"/>
          <w:sz w:val="24"/>
          <w:szCs w:val="24"/>
          <w:lang w:val="zh-CN"/>
        </w:rPr>
        <w:t>,</w:t>
      </w:r>
      <w:r>
        <w:rPr>
          <w:rFonts w:ascii="宋体" w:hAnsi="宋体" w:cs="宋体" w:hint="eastAsia"/>
          <w:bCs/>
          <w:spacing w:val="-2"/>
          <w:kern w:val="0"/>
          <w:sz w:val="24"/>
          <w:szCs w:val="24"/>
          <w:lang w:val="zh-CN"/>
        </w:rPr>
        <w:t>按照采购合同的约定对每一项技术、服务、安全标准的履约情况进行确认。验收结束后</w:t>
      </w:r>
      <w:r>
        <w:rPr>
          <w:rFonts w:ascii="宋体" w:hAnsi="宋体" w:cs="宋体" w:hint="eastAsia"/>
          <w:bCs/>
          <w:spacing w:val="-2"/>
          <w:kern w:val="0"/>
          <w:sz w:val="24"/>
          <w:szCs w:val="24"/>
          <w:lang w:val="zh-CN"/>
        </w:rPr>
        <w:t>,</w:t>
      </w:r>
      <w:r>
        <w:rPr>
          <w:rFonts w:ascii="宋体" w:hAnsi="宋体" w:cs="宋体" w:hint="eastAsia"/>
          <w:bCs/>
          <w:spacing w:val="-2"/>
          <w:kern w:val="0"/>
          <w:sz w:val="24"/>
          <w:szCs w:val="24"/>
          <w:lang w:val="zh-CN"/>
        </w:rPr>
        <w:t>出具验收书</w:t>
      </w:r>
      <w:r>
        <w:rPr>
          <w:rFonts w:ascii="宋体" w:hAnsi="宋体" w:cs="宋体" w:hint="eastAsia"/>
          <w:bCs/>
          <w:spacing w:val="-2"/>
          <w:kern w:val="0"/>
          <w:sz w:val="24"/>
          <w:szCs w:val="24"/>
          <w:lang w:val="zh-CN"/>
        </w:rPr>
        <w:t>,</w:t>
      </w:r>
      <w:r>
        <w:rPr>
          <w:rFonts w:ascii="宋体" w:hAnsi="宋体" w:cs="宋体" w:hint="eastAsia"/>
          <w:bCs/>
          <w:spacing w:val="-2"/>
          <w:kern w:val="0"/>
          <w:sz w:val="24"/>
          <w:szCs w:val="24"/>
          <w:lang w:val="zh-CN"/>
        </w:rPr>
        <w:t>列明各项标准的验收情况及项目总体评价</w:t>
      </w:r>
      <w:r>
        <w:rPr>
          <w:rFonts w:ascii="宋体" w:hAnsi="宋体" w:cs="宋体" w:hint="eastAsia"/>
          <w:bCs/>
          <w:spacing w:val="-2"/>
          <w:kern w:val="0"/>
          <w:sz w:val="24"/>
          <w:szCs w:val="24"/>
          <w:lang w:val="zh-CN"/>
        </w:rPr>
        <w:t>,</w:t>
      </w:r>
      <w:r>
        <w:rPr>
          <w:rFonts w:ascii="宋体" w:hAnsi="宋体" w:cs="宋体" w:hint="eastAsia"/>
          <w:bCs/>
          <w:spacing w:val="-2"/>
          <w:kern w:val="0"/>
          <w:sz w:val="24"/>
          <w:szCs w:val="24"/>
          <w:lang w:val="zh-CN"/>
        </w:rPr>
        <w:t>由验收双方共同签署。</w:t>
      </w:r>
    </w:p>
    <w:p w:rsidR="00163715" w:rsidRDefault="00E11DEB">
      <w:pPr>
        <w:widowControl/>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rPr>
        <w:lastRenderedPageBreak/>
        <w:t>2</w:t>
      </w:r>
      <w:r>
        <w:rPr>
          <w:rFonts w:ascii="宋体" w:hAnsi="宋体" w:cs="宋体" w:hint="eastAsia"/>
          <w:bCs/>
          <w:kern w:val="0"/>
          <w:sz w:val="24"/>
          <w:szCs w:val="24"/>
          <w:lang w:val="zh-CN"/>
        </w:rPr>
        <w:t>、本项目采用现场运行、测试验收方式验收。投标人完成的项目应达到的质量标准应符合国家和履约地相关安全质量标准；行业技术规范标准；强制认证相关标准。</w:t>
      </w:r>
    </w:p>
    <w:p w:rsidR="00163715" w:rsidRDefault="00E11DEB">
      <w:pPr>
        <w:pStyle w:val="af"/>
        <w:widowControl/>
        <w:spacing w:line="360" w:lineRule="auto"/>
        <w:ind w:firstLine="420"/>
        <w:contextualSpacing/>
        <w:jc w:val="left"/>
        <w:rPr>
          <w:rFonts w:asciiTheme="minorEastAsia" w:eastAsiaTheme="minorEastAsia" w:hAnsiTheme="minorEastAsia" w:cs="仿宋_GB2312"/>
          <w:b/>
          <w:bCs/>
          <w:color w:val="000000"/>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rPr>
        <w:t>六、本项目</w:t>
      </w:r>
      <w:r>
        <w:rPr>
          <w:rFonts w:asciiTheme="minorEastAsia" w:eastAsiaTheme="minorEastAsia" w:hAnsiTheme="minorEastAsia" w:cs="仿宋_GB2312" w:hint="eastAsia"/>
          <w:b/>
          <w:color w:val="000000"/>
        </w:rPr>
        <w:t>预算金额：</w:t>
      </w:r>
      <w:r>
        <w:rPr>
          <w:rFonts w:asciiTheme="minorEastAsia" w:eastAsiaTheme="minorEastAsia" w:hAnsiTheme="minorEastAsia" w:cs="仿宋_GB2312" w:hint="eastAsia"/>
          <w:b/>
          <w:bCs/>
          <w:color w:val="000000"/>
        </w:rPr>
        <w:t>B</w:t>
      </w:r>
      <w:r>
        <w:rPr>
          <w:rFonts w:asciiTheme="minorEastAsia" w:eastAsiaTheme="minorEastAsia" w:hAnsiTheme="minorEastAsia" w:cs="仿宋_GB2312" w:hint="eastAsia"/>
          <w:b/>
          <w:bCs/>
          <w:color w:val="000000"/>
        </w:rPr>
        <w:t>包：</w:t>
      </w:r>
      <w:r>
        <w:rPr>
          <w:rFonts w:asciiTheme="minorEastAsia" w:eastAsiaTheme="minorEastAsia" w:hAnsiTheme="minorEastAsia" w:cs="仿宋_GB2312" w:hint="eastAsia"/>
          <w:b/>
          <w:bCs/>
          <w:color w:val="000000"/>
        </w:rPr>
        <w:t>301369</w:t>
      </w:r>
      <w:r>
        <w:rPr>
          <w:rFonts w:asciiTheme="minorEastAsia" w:eastAsiaTheme="minorEastAsia" w:hAnsiTheme="minorEastAsia" w:cs="仿宋_GB2312" w:hint="eastAsia"/>
          <w:b/>
          <w:bCs/>
          <w:color w:val="000000"/>
        </w:rPr>
        <w:t>元，最高限价：</w:t>
      </w:r>
      <w:r>
        <w:rPr>
          <w:rFonts w:asciiTheme="minorEastAsia" w:eastAsiaTheme="minorEastAsia" w:hAnsiTheme="minorEastAsia" w:cs="仿宋_GB2312" w:hint="eastAsia"/>
          <w:b/>
          <w:bCs/>
          <w:color w:val="000000"/>
        </w:rPr>
        <w:t>301369</w:t>
      </w:r>
      <w:r>
        <w:rPr>
          <w:rFonts w:asciiTheme="minorEastAsia" w:eastAsiaTheme="minorEastAsia" w:hAnsiTheme="minorEastAsia" w:cs="仿宋_GB2312" w:hint="eastAsia"/>
          <w:b/>
          <w:bCs/>
          <w:color w:val="000000"/>
        </w:rPr>
        <w:t>元；</w:t>
      </w:r>
    </w:p>
    <w:p w:rsidR="00163715" w:rsidRPr="006E2127" w:rsidRDefault="00E11DEB" w:rsidP="006E2127">
      <w:pPr>
        <w:widowControl/>
        <w:spacing w:line="360" w:lineRule="auto"/>
        <w:ind w:firstLineChars="1300" w:firstLine="3132"/>
        <w:contextualSpacing/>
        <w:jc w:val="left"/>
        <w:rPr>
          <w:rFonts w:ascii="宋体" w:eastAsia="宋体" w:hAnsi="宋体" w:cs="宋体"/>
          <w:b/>
          <w:bCs/>
          <w:color w:val="000000"/>
          <w:kern w:val="0"/>
          <w:sz w:val="24"/>
          <w:szCs w:val="24"/>
        </w:rPr>
      </w:pPr>
      <w:r w:rsidRPr="006E2127">
        <w:rPr>
          <w:rFonts w:asciiTheme="minorEastAsia" w:hAnsiTheme="minorEastAsia" w:cs="仿宋_GB2312" w:hint="eastAsia"/>
          <w:b/>
          <w:bCs/>
          <w:color w:val="000000"/>
          <w:sz w:val="24"/>
          <w:szCs w:val="24"/>
        </w:rPr>
        <w:t>D</w:t>
      </w:r>
      <w:r w:rsidRPr="006E2127">
        <w:rPr>
          <w:rFonts w:asciiTheme="minorEastAsia" w:hAnsiTheme="minorEastAsia" w:cs="仿宋_GB2312" w:hint="eastAsia"/>
          <w:b/>
          <w:bCs/>
          <w:color w:val="000000"/>
          <w:sz w:val="24"/>
          <w:szCs w:val="24"/>
        </w:rPr>
        <w:t>包：</w:t>
      </w:r>
      <w:r w:rsidRPr="006E2127">
        <w:rPr>
          <w:rFonts w:asciiTheme="minorEastAsia" w:hAnsiTheme="minorEastAsia" w:cs="仿宋_GB2312" w:hint="eastAsia"/>
          <w:b/>
          <w:bCs/>
          <w:color w:val="000000"/>
          <w:sz w:val="24"/>
          <w:szCs w:val="24"/>
        </w:rPr>
        <w:t>25000</w:t>
      </w:r>
      <w:r w:rsidRPr="006E2127">
        <w:rPr>
          <w:rFonts w:asciiTheme="minorEastAsia" w:hAnsiTheme="minorEastAsia" w:cs="仿宋_GB2312" w:hint="eastAsia"/>
          <w:b/>
          <w:bCs/>
          <w:color w:val="000000"/>
          <w:sz w:val="24"/>
          <w:szCs w:val="24"/>
        </w:rPr>
        <w:t>元，最高限价：</w:t>
      </w:r>
      <w:r w:rsidRPr="006E2127">
        <w:rPr>
          <w:rFonts w:asciiTheme="minorEastAsia" w:hAnsiTheme="minorEastAsia" w:cs="仿宋_GB2312" w:hint="eastAsia"/>
          <w:b/>
          <w:bCs/>
          <w:color w:val="000000"/>
          <w:sz w:val="24"/>
          <w:szCs w:val="24"/>
        </w:rPr>
        <w:t>25000</w:t>
      </w:r>
      <w:r w:rsidRPr="006E2127">
        <w:rPr>
          <w:rFonts w:asciiTheme="minorEastAsia" w:hAnsiTheme="minorEastAsia" w:cs="仿宋_GB2312" w:hint="eastAsia"/>
          <w:b/>
          <w:bCs/>
          <w:color w:val="000000"/>
          <w:sz w:val="24"/>
          <w:szCs w:val="24"/>
        </w:rPr>
        <w:t>元。</w:t>
      </w:r>
    </w:p>
    <w:p w:rsidR="00163715" w:rsidRDefault="00E11DEB">
      <w:pPr>
        <w:widowControl/>
        <w:spacing w:line="360" w:lineRule="auto"/>
        <w:ind w:firstLineChars="1278" w:firstLine="3079"/>
        <w:contextualSpacing/>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超出最高限价的投标无效。</w:t>
      </w:r>
    </w:p>
    <w:p w:rsidR="00163715" w:rsidRDefault="00E11DEB">
      <w:pPr>
        <w:widowControl/>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七、资金支付</w:t>
      </w:r>
    </w:p>
    <w:p w:rsidR="00163715" w:rsidRDefault="00E11DEB">
      <w:pPr>
        <w:widowControl/>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、支付方式：银行转账</w:t>
      </w:r>
    </w:p>
    <w:p w:rsidR="00163715" w:rsidRDefault="00E11DEB">
      <w:pPr>
        <w:widowControl/>
        <w:spacing w:line="360" w:lineRule="auto"/>
        <w:ind w:firstLineChars="200" w:firstLine="480"/>
        <w:jc w:val="left"/>
        <w:rPr>
          <w:rFonts w:asciiTheme="majorEastAsia" w:eastAsiaTheme="majorEastAsia" w:hAnsiTheme="majorEastAsia" w:cs="仿宋"/>
          <w:bCs/>
          <w:kern w:val="0"/>
          <w:sz w:val="24"/>
          <w:szCs w:val="24"/>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w:t>
      </w:r>
      <w:r>
        <w:rPr>
          <w:rFonts w:asciiTheme="majorEastAsia" w:eastAsiaTheme="majorEastAsia" w:hAnsiTheme="majorEastAsia" w:cs="仿宋" w:hint="eastAsia"/>
          <w:bCs/>
          <w:kern w:val="0"/>
          <w:sz w:val="24"/>
          <w:szCs w:val="24"/>
        </w:rPr>
        <w:t>验收合格后付合同总金额的</w:t>
      </w:r>
      <w:r>
        <w:rPr>
          <w:rFonts w:asciiTheme="majorEastAsia" w:eastAsiaTheme="majorEastAsia" w:hAnsiTheme="majorEastAsia" w:cs="仿宋" w:hint="eastAsia"/>
          <w:bCs/>
          <w:kern w:val="0"/>
          <w:sz w:val="24"/>
          <w:szCs w:val="24"/>
        </w:rPr>
        <w:t>90%</w:t>
      </w:r>
      <w:r>
        <w:rPr>
          <w:rFonts w:asciiTheme="majorEastAsia" w:eastAsiaTheme="majorEastAsia" w:hAnsiTheme="majorEastAsia" w:cs="仿宋" w:hint="eastAsia"/>
          <w:bCs/>
          <w:kern w:val="0"/>
          <w:sz w:val="24"/>
          <w:szCs w:val="24"/>
        </w:rPr>
        <w:t>，余款在设备正常运行满十二个月后且无质量问题一次性付清。</w:t>
      </w:r>
    </w:p>
    <w:p w:rsidR="00163715" w:rsidRDefault="00E11DEB">
      <w:pPr>
        <w:tabs>
          <w:tab w:val="left" w:pos="7095"/>
        </w:tabs>
        <w:spacing w:line="360" w:lineRule="auto"/>
        <w:ind w:firstLineChars="200" w:firstLine="422"/>
        <w:contextualSpacing/>
        <w:rPr>
          <w:rFonts w:asciiTheme="minorEastAsia" w:hAnsiTheme="minorEastAsia"/>
          <w:b/>
          <w:color w:val="000000"/>
          <w:sz w:val="24"/>
          <w:szCs w:val="24"/>
        </w:rPr>
      </w:pPr>
      <w:r>
        <w:rPr>
          <w:rFonts w:asciiTheme="minorEastAsia" w:hAnsiTheme="minorEastAsia" w:cs="微软雅黑" w:hint="eastAsia"/>
          <w:b/>
          <w:color w:val="FF0000"/>
          <w:szCs w:val="21"/>
        </w:rPr>
        <w:t>★</w:t>
      </w:r>
      <w:r>
        <w:rPr>
          <w:rFonts w:asciiTheme="minorEastAsia" w:hAnsiTheme="minorEastAsia" w:hint="eastAsia"/>
          <w:b/>
          <w:color w:val="000000"/>
          <w:sz w:val="24"/>
          <w:szCs w:val="24"/>
        </w:rPr>
        <w:t>八、按照《关于推进全流程电子化交易和在线监管工作有关问题的通知》（许公管办</w:t>
      </w:r>
      <w:r>
        <w:rPr>
          <w:rFonts w:asciiTheme="minorEastAsia" w:hAnsiTheme="minorEastAsia" w:hint="eastAsia"/>
          <w:b/>
          <w:color w:val="000000"/>
          <w:sz w:val="24"/>
          <w:szCs w:val="24"/>
        </w:rPr>
        <w:t>[2019]3</w:t>
      </w:r>
      <w:r>
        <w:rPr>
          <w:rFonts w:asciiTheme="minorEastAsia" w:hAnsiTheme="minorEastAsia" w:hint="eastAsia"/>
          <w:b/>
          <w:color w:val="000000"/>
          <w:sz w:val="24"/>
          <w:szCs w:val="24"/>
        </w:rPr>
        <w:t>号）规定：</w:t>
      </w:r>
    </w:p>
    <w:p w:rsidR="00163715" w:rsidRDefault="00E11DE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不同投标人电子投标文件制作硬件特征码</w:t>
      </w:r>
      <w:r>
        <w:rPr>
          <w:rFonts w:asciiTheme="minorEastAsia" w:hAnsiTheme="minorEastAsia" w:hint="eastAsia"/>
          <w:b/>
          <w:color w:val="000000"/>
          <w:sz w:val="24"/>
          <w:szCs w:val="24"/>
        </w:rPr>
        <w:t>(</w:t>
      </w:r>
      <w:r>
        <w:rPr>
          <w:rFonts w:asciiTheme="minorEastAsia" w:hAnsiTheme="minorEastAsia" w:hint="eastAsia"/>
          <w:b/>
          <w:color w:val="000000"/>
          <w:sz w:val="24"/>
          <w:szCs w:val="24"/>
        </w:rPr>
        <w:t>网卡</w:t>
      </w:r>
      <w:r>
        <w:rPr>
          <w:rFonts w:asciiTheme="minorEastAsia" w:hAnsiTheme="minorEastAsia" w:hint="eastAsia"/>
          <w:b/>
          <w:color w:val="000000"/>
          <w:sz w:val="24"/>
          <w:szCs w:val="24"/>
        </w:rPr>
        <w:t>MAC</w:t>
      </w:r>
      <w:r>
        <w:rPr>
          <w:rFonts w:asciiTheme="minorEastAsia" w:hAnsiTheme="minorEastAsia" w:hint="eastAsia"/>
          <w:b/>
          <w:color w:val="000000"/>
          <w:sz w:val="24"/>
          <w:szCs w:val="24"/>
        </w:rPr>
        <w:t>地址、</w:t>
      </w:r>
      <w:r>
        <w:rPr>
          <w:rFonts w:asciiTheme="minorEastAsia" w:hAnsiTheme="minorEastAsia" w:hint="eastAsia"/>
          <w:b/>
          <w:color w:val="000000"/>
          <w:sz w:val="24"/>
          <w:szCs w:val="24"/>
        </w:rPr>
        <w:t>CPU</w:t>
      </w:r>
      <w:r>
        <w:rPr>
          <w:rFonts w:asciiTheme="minorEastAsia" w:hAnsiTheme="minorEastAsia" w:hint="eastAsia"/>
          <w:b/>
          <w:color w:val="000000"/>
          <w:sz w:val="24"/>
          <w:szCs w:val="24"/>
        </w:rPr>
        <w:t>序号、硬盘序列号等</w:t>
      </w:r>
      <w:r>
        <w:rPr>
          <w:rFonts w:asciiTheme="minorEastAsia" w:hAnsiTheme="minorEastAsia" w:hint="eastAsia"/>
          <w:b/>
          <w:color w:val="000000"/>
          <w:sz w:val="24"/>
          <w:szCs w:val="24"/>
        </w:rPr>
        <w:t>)</w:t>
      </w:r>
      <w:r>
        <w:rPr>
          <w:rFonts w:asciiTheme="minorEastAsia" w:hAnsiTheme="minorEastAsia" w:hint="eastAsia"/>
          <w:b/>
          <w:color w:val="000000"/>
          <w:sz w:val="24"/>
          <w:szCs w:val="24"/>
        </w:rPr>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163715" w:rsidRDefault="00163715">
      <w:pPr>
        <w:tabs>
          <w:tab w:val="left" w:pos="7095"/>
        </w:tabs>
        <w:spacing w:line="360" w:lineRule="auto"/>
        <w:ind w:firstLineChars="200" w:firstLine="643"/>
        <w:contextualSpacing/>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pStyle w:val="a0"/>
        <w:ind w:firstLineChars="0" w:firstLine="0"/>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E11DE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163715" w:rsidRDefault="00E11DE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63715">
        <w:trPr>
          <w:trHeight w:val="636"/>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63715" w:rsidRDefault="00E11DEB">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说明和要求</w:t>
            </w:r>
          </w:p>
        </w:tc>
      </w:tr>
      <w:tr w:rsidR="00163715">
        <w:trPr>
          <w:trHeight w:val="1278"/>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asciiTheme="minorEastAsia" w:hAnsiTheme="minorEastAsia" w:cs="仿宋_GB2312" w:hint="eastAsia"/>
                <w:szCs w:val="21"/>
              </w:rPr>
              <w:t xml:space="preserve"> 2018-2019</w:t>
            </w:r>
            <w:r>
              <w:rPr>
                <w:rFonts w:asciiTheme="minorEastAsia" w:hAnsiTheme="minorEastAsia" w:cs="仿宋_GB2312" w:hint="eastAsia"/>
                <w:szCs w:val="21"/>
              </w:rPr>
              <w:t>学年寒假学校购置项目</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JZFCG-G2019061-1</w:t>
            </w:r>
            <w:r>
              <w:rPr>
                <w:rFonts w:asciiTheme="minorEastAsia" w:hAnsiTheme="minorEastAsia" w:cs="仿宋_GB2312" w:hint="eastAsia"/>
                <w:szCs w:val="21"/>
              </w:rPr>
              <w:t>号</w:t>
            </w:r>
          </w:p>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项目内容：</w:t>
            </w:r>
            <w:r>
              <w:rPr>
                <w:rFonts w:asciiTheme="minorEastAsia" w:hAnsiTheme="minorEastAsia" w:cs="仿宋_GB2312" w:hint="eastAsia"/>
                <w:szCs w:val="21"/>
              </w:rPr>
              <w:t xml:space="preserve"> B</w:t>
            </w:r>
            <w:r>
              <w:rPr>
                <w:rFonts w:asciiTheme="minorEastAsia" w:hAnsiTheme="minorEastAsia" w:cs="仿宋_GB2312" w:hint="eastAsia"/>
                <w:szCs w:val="21"/>
              </w:rPr>
              <w:t>包：对学校的办公桌椅、学生课桌凳、文件柜等进行采购和安装；</w:t>
            </w:r>
            <w:r>
              <w:rPr>
                <w:rFonts w:asciiTheme="minorEastAsia" w:hAnsiTheme="minorEastAsia" w:cs="仿宋_GB2312" w:hint="eastAsia"/>
                <w:szCs w:val="21"/>
              </w:rPr>
              <w:t xml:space="preserve"> D</w:t>
            </w:r>
            <w:r>
              <w:rPr>
                <w:rFonts w:asciiTheme="minorEastAsia" w:hAnsiTheme="minorEastAsia" w:cs="仿宋_GB2312" w:hint="eastAsia"/>
                <w:szCs w:val="21"/>
              </w:rPr>
              <w:t>包：校园文化建设设计</w:t>
            </w:r>
            <w:r>
              <w:rPr>
                <w:rFonts w:asciiTheme="minorEastAsia" w:hAnsiTheme="minorEastAsia" w:cs="仿宋_GB2312" w:hint="eastAsia"/>
                <w:szCs w:val="21"/>
              </w:rPr>
              <w:t>(Logo</w:t>
            </w:r>
            <w:r>
              <w:rPr>
                <w:rFonts w:asciiTheme="minorEastAsia" w:hAnsiTheme="minorEastAsia" w:cs="仿宋_GB2312" w:hint="eastAsia"/>
                <w:szCs w:val="21"/>
              </w:rPr>
              <w:t>设计、室内环境文化设计、室外环境文化设计</w:t>
            </w:r>
            <w:r>
              <w:rPr>
                <w:rFonts w:asciiTheme="minorEastAsia" w:hAnsiTheme="minorEastAsia" w:cs="仿宋_GB2312" w:hint="eastAsia"/>
                <w:szCs w:val="21"/>
              </w:rPr>
              <w:t>)</w:t>
            </w:r>
            <w:r>
              <w:rPr>
                <w:rFonts w:asciiTheme="minorEastAsia" w:hAnsiTheme="minorEastAsia" w:cs="仿宋_GB2312" w:hint="eastAsia"/>
                <w:szCs w:val="21"/>
              </w:rPr>
              <w:t>（详见采购清单）。</w:t>
            </w:r>
          </w:p>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项目地址：许昌市东城区实验学校、学府街小学、学院附中等学校。</w:t>
            </w:r>
          </w:p>
        </w:tc>
      </w:tr>
      <w:tr w:rsidR="00163715">
        <w:trPr>
          <w:trHeight w:val="793"/>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名称：许昌市东城区教育局</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地</w:t>
            </w:r>
            <w:r>
              <w:rPr>
                <w:rFonts w:asciiTheme="minorEastAsia" w:hAnsiTheme="minorEastAsia" w:cs="仿宋_GB2312" w:hint="eastAsia"/>
                <w:szCs w:val="21"/>
              </w:rPr>
              <w:t xml:space="preserve"> </w:t>
            </w:r>
            <w:r>
              <w:rPr>
                <w:rFonts w:asciiTheme="minorEastAsia" w:hAnsiTheme="minorEastAsia" w:cs="仿宋_GB2312" w:hint="eastAsia"/>
                <w:szCs w:val="21"/>
              </w:rPr>
              <w:t>址：许昌市学院路与新兴路交叉口</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联</w:t>
            </w:r>
            <w:r>
              <w:rPr>
                <w:rFonts w:asciiTheme="minorEastAsia" w:hAnsiTheme="minorEastAsia" w:cs="仿宋_GB2312" w:hint="eastAsia"/>
                <w:szCs w:val="21"/>
              </w:rPr>
              <w:t xml:space="preserve"> </w:t>
            </w:r>
            <w:r>
              <w:rPr>
                <w:rFonts w:asciiTheme="minorEastAsia" w:hAnsiTheme="minorEastAsia" w:cs="仿宋_GB2312" w:hint="eastAsia"/>
                <w:szCs w:val="21"/>
              </w:rPr>
              <w:t>系</w:t>
            </w:r>
            <w:r>
              <w:rPr>
                <w:rFonts w:asciiTheme="minorEastAsia" w:hAnsiTheme="minorEastAsia" w:cs="仿宋_GB2312" w:hint="eastAsia"/>
                <w:szCs w:val="21"/>
              </w:rPr>
              <w:t xml:space="preserve"> </w:t>
            </w:r>
            <w:r>
              <w:rPr>
                <w:rFonts w:asciiTheme="minorEastAsia" w:hAnsiTheme="minorEastAsia" w:cs="仿宋_GB2312" w:hint="eastAsia"/>
                <w:szCs w:val="21"/>
              </w:rPr>
              <w:t>人：</w:t>
            </w:r>
            <w:r>
              <w:rPr>
                <w:rFonts w:asciiTheme="minorEastAsia" w:hAnsiTheme="minorEastAsia" w:cs="仿宋_GB2312" w:hint="eastAsia"/>
                <w:szCs w:val="21"/>
              </w:rPr>
              <w:t xml:space="preserve"> </w:t>
            </w:r>
            <w:r>
              <w:rPr>
                <w:rFonts w:asciiTheme="minorEastAsia" w:hAnsiTheme="minorEastAsia" w:cs="仿宋_GB2312" w:hint="eastAsia"/>
                <w:szCs w:val="21"/>
              </w:rPr>
              <w:t>谢先生</w:t>
            </w:r>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13837485998</w:t>
            </w:r>
          </w:p>
        </w:tc>
      </w:tr>
      <w:tr w:rsidR="00163715">
        <w:trPr>
          <w:trHeight w:val="323"/>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代理机构：河南省至诚招标采购服务有限公司</w:t>
            </w:r>
            <w:r>
              <w:rPr>
                <w:rFonts w:asciiTheme="minorEastAsia" w:hAnsiTheme="minorEastAsia" w:cs="仿宋_GB2312" w:hint="eastAsia"/>
                <w:szCs w:val="21"/>
              </w:rPr>
              <w:t xml:space="preserve">     </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地</w:t>
            </w:r>
            <w:r>
              <w:rPr>
                <w:rFonts w:asciiTheme="minorEastAsia" w:hAnsiTheme="minorEastAsia" w:cs="仿宋_GB2312" w:hint="eastAsia"/>
                <w:szCs w:val="21"/>
              </w:rPr>
              <w:t xml:space="preserve">    </w:t>
            </w:r>
            <w:r>
              <w:rPr>
                <w:rFonts w:asciiTheme="minorEastAsia" w:hAnsiTheme="minorEastAsia" w:cs="仿宋_GB2312" w:hint="eastAsia"/>
                <w:szCs w:val="21"/>
              </w:rPr>
              <w:t>址：郑州市中州大道黄河路金成时代广场</w:t>
            </w:r>
            <w:r>
              <w:rPr>
                <w:rFonts w:asciiTheme="minorEastAsia" w:hAnsiTheme="minorEastAsia" w:cs="仿宋_GB2312" w:hint="eastAsia"/>
                <w:szCs w:val="21"/>
              </w:rPr>
              <w:t>9</w:t>
            </w:r>
            <w:r>
              <w:rPr>
                <w:rFonts w:asciiTheme="minorEastAsia" w:hAnsiTheme="minorEastAsia" w:cs="仿宋_GB2312" w:hint="eastAsia"/>
                <w:szCs w:val="21"/>
              </w:rPr>
              <w:t>号楼</w:t>
            </w:r>
            <w:r>
              <w:rPr>
                <w:rFonts w:asciiTheme="minorEastAsia" w:hAnsiTheme="minorEastAsia" w:cs="仿宋_GB2312" w:hint="eastAsia"/>
                <w:szCs w:val="21"/>
              </w:rPr>
              <w:t xml:space="preserve">1103 </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联</w:t>
            </w:r>
            <w:r>
              <w:rPr>
                <w:rFonts w:asciiTheme="minorEastAsia" w:hAnsiTheme="minorEastAsia" w:cs="仿宋_GB2312" w:hint="eastAsia"/>
                <w:szCs w:val="21"/>
              </w:rPr>
              <w:t xml:space="preserve"> </w:t>
            </w:r>
            <w:r>
              <w:rPr>
                <w:rFonts w:asciiTheme="minorEastAsia" w:hAnsiTheme="minorEastAsia" w:cs="仿宋_GB2312" w:hint="eastAsia"/>
                <w:szCs w:val="21"/>
              </w:rPr>
              <w:t>系</w:t>
            </w:r>
            <w:r>
              <w:rPr>
                <w:rFonts w:asciiTheme="minorEastAsia" w:hAnsiTheme="minorEastAsia" w:cs="仿宋_GB2312" w:hint="eastAsia"/>
                <w:szCs w:val="21"/>
              </w:rPr>
              <w:t xml:space="preserve"> </w:t>
            </w:r>
            <w:r>
              <w:rPr>
                <w:rFonts w:asciiTheme="minorEastAsia" w:hAnsiTheme="minorEastAsia" w:cs="仿宋_GB2312" w:hint="eastAsia"/>
                <w:szCs w:val="21"/>
              </w:rPr>
              <w:t>人：王先生</w:t>
            </w:r>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18838232782</w:t>
            </w:r>
          </w:p>
        </w:tc>
      </w:tr>
      <w:tr w:rsidR="00163715">
        <w:trPr>
          <w:trHeight w:val="9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63715" w:rsidRDefault="00E11D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、执业许可证。（非企业专业服务机构投标提供）</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163715" w:rsidRDefault="00E11D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163715" w:rsidRDefault="00E11D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、民办非企业单位登记证书。（民办非企业单位投标提供）</w:t>
            </w:r>
          </w:p>
          <w:p w:rsidR="00163715" w:rsidRDefault="00E11DE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163715" w:rsidRDefault="00E11D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）投标人是其他组织和自然人提供本单位：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参加本次政府采购项目投标截止时间前三个月内任意一个月缴纳税收凭据。（依法免税的投标人，应提供相应文件证明依法免税）</w:t>
            </w:r>
          </w:p>
          <w:p w:rsidR="00163715" w:rsidRDefault="00E11DEB">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参加本次政府采购项目投标截止时间前三个月内任意一个月缴纳社会保险凭据。（依法不需要缴纳社会保障资金的投标人，应提供相应文件证明依法不需要缴纳社会保障资金）</w:t>
            </w:r>
          </w:p>
          <w:p w:rsidR="00163715" w:rsidRDefault="00E11D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63715" w:rsidRDefault="00E11D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63715" w:rsidRDefault="00E11DEB">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63715" w:rsidRDefault="00E11D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163715" w:rsidRDefault="00E11DE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w:t>
            </w:r>
            <w:r>
              <w:rPr>
                <w:rFonts w:asciiTheme="minorEastAsia" w:hAnsiTheme="minorEastAsia" w:cs="宋体"/>
                <w:bCs/>
                <w:szCs w:val="21"/>
                <w:lang w:val="zh-CN"/>
              </w:rPr>
              <w:t>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163715" w:rsidRDefault="00E11DEB">
            <w:pPr>
              <w:autoSpaceDE w:val="0"/>
              <w:autoSpaceDN w:val="0"/>
              <w:spacing w:line="360" w:lineRule="auto"/>
              <w:contextualSpacing/>
              <w:jc w:val="left"/>
              <w:rPr>
                <w:rFonts w:asciiTheme="minorEastAsia" w:hAnsiTheme="minorEastAsia" w:cs="仿宋_GB2312"/>
                <w:b/>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rPr>
              <w:t>未被列入</w:t>
            </w:r>
            <w:r>
              <w:rPr>
                <w:rFonts w:asciiTheme="minorEastAsia" w:hAnsiTheme="minorEastAsia" w:cs="仿宋_GB2312"/>
                <w:b/>
                <w:color w:val="000000"/>
                <w:szCs w:val="21"/>
              </w:rPr>
              <w:t>“</w:t>
            </w:r>
            <w:r>
              <w:rPr>
                <w:rFonts w:asciiTheme="minorEastAsia" w:hAnsiTheme="minorEastAsia" w:cs="仿宋_GB2312"/>
                <w:b/>
                <w:color w:val="000000"/>
                <w:szCs w:val="21"/>
              </w:rPr>
              <w:t>信用中国</w:t>
            </w:r>
            <w:r>
              <w:rPr>
                <w:rFonts w:asciiTheme="minorEastAsia" w:hAnsiTheme="minorEastAsia" w:cs="仿宋_GB2312"/>
                <w:b/>
                <w:color w:val="000000"/>
                <w:szCs w:val="21"/>
              </w:rPr>
              <w:t>”</w:t>
            </w:r>
            <w:r>
              <w:rPr>
                <w:rFonts w:asciiTheme="minorEastAsia" w:hAnsiTheme="minorEastAsia" w:cs="仿宋_GB2312"/>
                <w:b/>
                <w:color w:val="000000"/>
                <w:szCs w:val="21"/>
              </w:rPr>
              <w:t>网站</w:t>
            </w:r>
            <w:r>
              <w:rPr>
                <w:rFonts w:asciiTheme="minorEastAsia" w:hAnsiTheme="minorEastAsia" w:cs="仿宋_GB2312"/>
                <w:b/>
                <w:color w:val="000000"/>
                <w:szCs w:val="21"/>
              </w:rPr>
              <w:t>(www.creditchina.gov.cn)</w:t>
            </w:r>
            <w:r>
              <w:rPr>
                <w:rFonts w:asciiTheme="minorEastAsia" w:hAnsiTheme="minorEastAsia" w:cs="仿宋_GB2312"/>
                <w:b/>
                <w:color w:val="000000"/>
                <w:szCs w:val="21"/>
              </w:rPr>
              <w:t>失信被执行</w:t>
            </w:r>
            <w:r>
              <w:rPr>
                <w:rFonts w:asciiTheme="minorEastAsia" w:hAnsiTheme="minorEastAsia" w:cs="仿宋_GB2312"/>
                <w:b/>
                <w:color w:val="000000"/>
                <w:szCs w:val="21"/>
              </w:rPr>
              <w:lastRenderedPageBreak/>
              <w:t>人、重大税收违法案件当事人名单、政府采购严重违法失信名单的投标人；</w:t>
            </w:r>
            <w:r>
              <w:rPr>
                <w:rFonts w:asciiTheme="minorEastAsia" w:hAnsiTheme="minorEastAsia" w:cs="仿宋_GB2312" w:hint="eastAsia"/>
                <w:b/>
                <w:color w:val="000000"/>
                <w:szCs w:val="21"/>
              </w:rPr>
              <w:t>“</w:t>
            </w:r>
            <w:r>
              <w:rPr>
                <w:rFonts w:asciiTheme="minorEastAsia" w:hAnsiTheme="minorEastAsia" w:cs="仿宋_GB2312"/>
                <w:b/>
                <w:color w:val="000000"/>
                <w:szCs w:val="21"/>
              </w:rPr>
              <w:t>中国政府采购网</w:t>
            </w:r>
            <w:r>
              <w:rPr>
                <w:rFonts w:asciiTheme="minorEastAsia" w:hAnsiTheme="minorEastAsia" w:cs="仿宋_GB2312" w:hint="eastAsia"/>
                <w:b/>
                <w:color w:val="000000"/>
                <w:szCs w:val="21"/>
              </w:rPr>
              <w:t>”</w:t>
            </w:r>
            <w:r>
              <w:rPr>
                <w:rFonts w:asciiTheme="minorEastAsia" w:hAnsiTheme="minorEastAsia" w:cs="仿宋_GB2312"/>
                <w:b/>
                <w:color w:val="000000"/>
                <w:szCs w:val="21"/>
              </w:rPr>
              <w:t xml:space="preserve"> (www.ccgp.gov.cn)</w:t>
            </w:r>
            <w:r>
              <w:rPr>
                <w:rFonts w:asciiTheme="minorEastAsia" w:hAnsiTheme="minorEastAsia" w:cs="仿宋_GB2312"/>
                <w:b/>
                <w:color w:val="000000"/>
                <w:szCs w:val="21"/>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rPr>
              <w:t>“国家企业信用公示系统”网站（</w:t>
            </w:r>
            <w:r>
              <w:rPr>
                <w:rFonts w:asciiTheme="minorEastAsia" w:hAnsiTheme="minorEastAsia" w:cs="仿宋_GB2312"/>
                <w:b/>
                <w:color w:val="000000"/>
                <w:szCs w:val="21"/>
              </w:rPr>
              <w:t>www.gsxt.gov.cn</w:t>
            </w:r>
            <w:r>
              <w:rPr>
                <w:rFonts w:asciiTheme="minorEastAsia" w:hAnsiTheme="minorEastAsia" w:cs="仿宋_GB2312" w:hint="eastAsia"/>
                <w:b/>
                <w:color w:val="000000"/>
                <w:szCs w:val="21"/>
              </w:rPr>
              <w:t>）严重违法失信企业名单（黑名单）的投标人；（</w:t>
            </w:r>
            <w:r>
              <w:rPr>
                <w:rFonts w:asciiTheme="minorEastAsia" w:hAnsiTheme="minorEastAsia" w:cs="宋体" w:hint="eastAsia"/>
                <w:kern w:val="0"/>
                <w:szCs w:val="21"/>
              </w:rPr>
              <w:t>联合体形式投标的，联合体成员存在不良信用记录，视同联合体存在不良信用记录）。</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3" w:history="1">
              <w:r>
                <w:rPr>
                  <w:rFonts w:cs="宋体"/>
                  <w:kern w:val="0"/>
                </w:rPr>
                <w:t>www.gsxt.gov.cn</w:t>
              </w:r>
            </w:hyperlink>
            <w:r>
              <w:rPr>
                <w:rFonts w:asciiTheme="minorEastAsia" w:hAnsiTheme="minorEastAsia" w:cs="宋体" w:hint="eastAsia"/>
                <w:kern w:val="0"/>
                <w:szCs w:val="21"/>
              </w:rPr>
              <w:t>）</w:t>
            </w:r>
          </w:p>
          <w:p w:rsidR="00163715" w:rsidRDefault="00E11D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163715" w:rsidRDefault="00E11D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w:t>
            </w:r>
            <w:r>
              <w:rPr>
                <w:rFonts w:asciiTheme="minorEastAsia" w:hAnsiTheme="minorEastAsia" w:cs="宋体" w:hint="eastAsia"/>
                <w:kern w:val="0"/>
                <w:szCs w:val="21"/>
              </w:rPr>
              <w:t>留存具体方式：经采购人确认的查询结果网页截图作为查询记录和证据，与其他采购文件一并保存；</w:t>
            </w:r>
          </w:p>
          <w:p w:rsidR="00163715" w:rsidRDefault="00E11D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163715" w:rsidRDefault="00E11D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6371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6371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63715" w:rsidRDefault="00E11DEB">
            <w:pPr>
              <w:pStyle w:val="af"/>
              <w:widowControl/>
              <w:contextualSpacing/>
              <w:jc w:val="left"/>
              <w:rPr>
                <w:rFonts w:asciiTheme="minorEastAsia" w:eastAsiaTheme="minorEastAsia" w:hAnsiTheme="minorEastAsia" w:cs="仿宋_GB2312"/>
                <w:b/>
                <w:bCs/>
                <w:color w:val="000000"/>
              </w:rPr>
            </w:pPr>
            <w:r>
              <w:rPr>
                <w:rFonts w:asciiTheme="minorEastAsia" w:eastAsiaTheme="minorEastAsia" w:hAnsiTheme="minorEastAsia" w:cs="仿宋_GB2312" w:hint="eastAsia"/>
                <w:b/>
                <w:bCs/>
                <w:color w:val="000000"/>
              </w:rPr>
              <w:t>B</w:t>
            </w:r>
            <w:r>
              <w:rPr>
                <w:rFonts w:asciiTheme="minorEastAsia" w:eastAsiaTheme="minorEastAsia" w:hAnsiTheme="minorEastAsia" w:cs="仿宋_GB2312" w:hint="eastAsia"/>
                <w:b/>
                <w:bCs/>
                <w:color w:val="000000"/>
              </w:rPr>
              <w:t>包：</w:t>
            </w:r>
            <w:r>
              <w:rPr>
                <w:rFonts w:asciiTheme="minorEastAsia" w:eastAsiaTheme="minorEastAsia" w:hAnsiTheme="minorEastAsia" w:cs="仿宋_GB2312" w:hint="eastAsia"/>
                <w:b/>
                <w:bCs/>
                <w:color w:val="000000"/>
              </w:rPr>
              <w:t>301369</w:t>
            </w:r>
            <w:r>
              <w:rPr>
                <w:rFonts w:asciiTheme="minorEastAsia" w:eastAsiaTheme="minorEastAsia" w:hAnsiTheme="minorEastAsia" w:cs="仿宋_GB2312" w:hint="eastAsia"/>
                <w:b/>
                <w:bCs/>
                <w:color w:val="000000"/>
              </w:rPr>
              <w:t>元，最高限价：</w:t>
            </w:r>
            <w:r>
              <w:rPr>
                <w:rFonts w:asciiTheme="minorEastAsia" w:eastAsiaTheme="minorEastAsia" w:hAnsiTheme="minorEastAsia" w:cs="仿宋_GB2312" w:hint="eastAsia"/>
                <w:b/>
                <w:bCs/>
                <w:color w:val="000000"/>
              </w:rPr>
              <w:t>301369</w:t>
            </w:r>
            <w:r>
              <w:rPr>
                <w:rFonts w:asciiTheme="minorEastAsia" w:eastAsiaTheme="minorEastAsia" w:hAnsiTheme="minorEastAsia" w:cs="仿宋_GB2312" w:hint="eastAsia"/>
                <w:b/>
                <w:bCs/>
                <w:color w:val="000000"/>
              </w:rPr>
              <w:t>元；</w:t>
            </w:r>
          </w:p>
          <w:p w:rsidR="00163715" w:rsidRDefault="00E11DEB">
            <w:pPr>
              <w:widowControl/>
              <w:contextualSpacing/>
              <w:jc w:val="left"/>
              <w:rPr>
                <w:rFonts w:ascii="宋体" w:eastAsia="宋体" w:hAnsi="宋体" w:cs="宋体"/>
                <w:b/>
                <w:bCs/>
                <w:color w:val="000000"/>
                <w:kern w:val="0"/>
                <w:sz w:val="24"/>
                <w:szCs w:val="24"/>
              </w:rPr>
            </w:pPr>
            <w:r>
              <w:rPr>
                <w:rFonts w:asciiTheme="minorEastAsia" w:hAnsiTheme="minorEastAsia" w:cs="仿宋_GB2312" w:hint="eastAsia"/>
                <w:b/>
                <w:bCs/>
                <w:color w:val="000000"/>
                <w:sz w:val="24"/>
                <w:szCs w:val="24"/>
              </w:rPr>
              <w:t>D</w:t>
            </w:r>
            <w:r>
              <w:rPr>
                <w:rFonts w:asciiTheme="minorEastAsia" w:hAnsiTheme="minorEastAsia" w:cs="仿宋_GB2312" w:hint="eastAsia"/>
                <w:b/>
                <w:bCs/>
                <w:color w:val="000000"/>
                <w:sz w:val="24"/>
                <w:szCs w:val="24"/>
              </w:rPr>
              <w:t>包：</w:t>
            </w:r>
            <w:r>
              <w:rPr>
                <w:rFonts w:asciiTheme="minorEastAsia" w:hAnsiTheme="minorEastAsia" w:cs="仿宋_GB2312" w:hint="eastAsia"/>
                <w:b/>
                <w:bCs/>
                <w:color w:val="000000"/>
                <w:sz w:val="24"/>
                <w:szCs w:val="24"/>
              </w:rPr>
              <w:t>25000</w:t>
            </w:r>
            <w:r>
              <w:rPr>
                <w:rFonts w:asciiTheme="minorEastAsia" w:hAnsiTheme="minorEastAsia" w:cs="仿宋_GB2312" w:hint="eastAsia"/>
                <w:b/>
                <w:bCs/>
                <w:color w:val="000000"/>
                <w:sz w:val="24"/>
                <w:szCs w:val="24"/>
              </w:rPr>
              <w:t>元，最高限价：</w:t>
            </w:r>
            <w:r>
              <w:rPr>
                <w:rFonts w:asciiTheme="minorEastAsia" w:hAnsiTheme="minorEastAsia" w:cs="仿宋_GB2312" w:hint="eastAsia"/>
                <w:b/>
                <w:bCs/>
                <w:color w:val="000000"/>
                <w:sz w:val="24"/>
                <w:szCs w:val="24"/>
              </w:rPr>
              <w:t>25000</w:t>
            </w:r>
            <w:r>
              <w:rPr>
                <w:rFonts w:asciiTheme="minorEastAsia" w:hAnsiTheme="minorEastAsia" w:cs="仿宋_GB2312" w:hint="eastAsia"/>
                <w:b/>
                <w:bCs/>
                <w:color w:val="000000"/>
                <w:sz w:val="24"/>
                <w:szCs w:val="24"/>
              </w:rPr>
              <w:t>元。</w:t>
            </w:r>
          </w:p>
          <w:p w:rsidR="00163715" w:rsidRDefault="00E11DEB">
            <w:pPr>
              <w:autoSpaceDE w:val="0"/>
              <w:autoSpaceDN w:val="0"/>
              <w:adjustRightInd w:val="0"/>
              <w:rPr>
                <w:rFonts w:asciiTheme="minorEastAsia" w:hAnsiTheme="minorEastAsia" w:cs="宋体"/>
                <w:b/>
                <w:bCs/>
                <w:szCs w:val="21"/>
              </w:rPr>
            </w:pPr>
            <w:r>
              <w:rPr>
                <w:rFonts w:asciiTheme="minorEastAsia" w:hAnsiTheme="minorEastAsia" w:cs="宋体" w:hint="eastAsia"/>
                <w:b/>
                <w:bCs/>
                <w:sz w:val="24"/>
                <w:szCs w:val="24"/>
              </w:rPr>
              <w:t>超出最高限价的投标无效。</w:t>
            </w:r>
          </w:p>
        </w:tc>
      </w:tr>
      <w:tr w:rsidR="00163715">
        <w:trPr>
          <w:trHeight w:val="907"/>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63715" w:rsidRDefault="0016371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不组织</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163715">
        <w:trPr>
          <w:trHeight w:val="907"/>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63715" w:rsidRDefault="0016371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不召开</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63715" w:rsidRDefault="0016371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不允许</w:t>
            </w:r>
            <w:r w:rsidR="00E11DEB">
              <w:rPr>
                <w:rFonts w:asciiTheme="minorEastAsia" w:hAnsiTheme="minorEastAsia" w:cs="宋体" w:hint="eastAsia"/>
                <w:bCs/>
                <w:szCs w:val="21"/>
                <w:lang w:val="zh-CN"/>
              </w:rPr>
              <w:t xml:space="preserve">    </w:t>
            </w:r>
            <w:r w:rsidR="00E11DEB">
              <w:rPr>
                <w:rFonts w:asciiTheme="minorEastAsia" w:hAnsiTheme="minorEastAsia" w:cs="宋体" w:hint="eastAsia"/>
                <w:b/>
                <w:bCs/>
                <w:szCs w:val="21"/>
                <w:lang w:val="zh-CN"/>
              </w:rPr>
              <w:t>□</w:t>
            </w:r>
            <w:r w:rsidR="00E11DEB">
              <w:rPr>
                <w:rFonts w:asciiTheme="minorEastAsia" w:hAnsiTheme="minorEastAsia" w:hint="eastAsia"/>
                <w:szCs w:val="21"/>
              </w:rPr>
              <w:t>允许</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63715" w:rsidRDefault="0016371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不允许</w:t>
            </w:r>
            <w:r w:rsidR="00E11DEB">
              <w:rPr>
                <w:rFonts w:asciiTheme="minorEastAsia" w:hAnsiTheme="minorEastAsia" w:cs="宋体" w:hint="eastAsia"/>
                <w:bCs/>
                <w:szCs w:val="21"/>
                <w:lang w:val="zh-CN"/>
              </w:rPr>
              <w:t xml:space="preserve">   </w:t>
            </w:r>
            <w:r w:rsidR="00E11DEB">
              <w:rPr>
                <w:rFonts w:asciiTheme="minorEastAsia" w:hAnsiTheme="minorEastAsia" w:cs="宋体" w:hint="eastAsia"/>
                <w:b/>
                <w:bCs/>
                <w:szCs w:val="21"/>
                <w:lang w:val="zh-CN"/>
              </w:rPr>
              <w:t>□</w:t>
            </w:r>
            <w:r w:rsidR="00E11DEB">
              <w:rPr>
                <w:rFonts w:asciiTheme="minorEastAsia" w:hAnsiTheme="minorEastAsia" w:cs="仿宋_GB2312" w:hint="eastAsia"/>
                <w:szCs w:val="21"/>
              </w:rPr>
              <w:t>允许</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8</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月</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28</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日</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8</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时</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30</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分（北京时间）</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递交投标文件</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lang w:val="zh-CN"/>
              </w:rPr>
              <w:t>三</w:t>
            </w:r>
            <w:bookmarkStart w:id="1" w:name="_GoBack"/>
            <w:bookmarkEnd w:id="1"/>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63715" w:rsidRDefault="00E11DEB">
            <w:pPr>
              <w:tabs>
                <w:tab w:val="left" w:pos="1260"/>
              </w:tabs>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szCs w:val="21"/>
                <w:lang w:val="zh-CN"/>
              </w:rPr>
              <w:t>根据豫财购【</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4</w:t>
            </w:r>
            <w:r>
              <w:rPr>
                <w:rFonts w:asciiTheme="minorEastAsia" w:hAnsiTheme="minorEastAsia" w:cs="仿宋_GB2312" w:hint="eastAsia"/>
                <w:szCs w:val="21"/>
                <w:lang w:val="zh-CN"/>
              </w:rPr>
              <w:t>号文规定，</w:t>
            </w:r>
            <w:r>
              <w:rPr>
                <w:rFonts w:asciiTheme="minorEastAsia" w:hAnsiTheme="minorEastAsia" w:cs="仿宋_GB2312" w:hint="eastAsia"/>
                <w:szCs w:val="21"/>
              </w:rPr>
              <w:t>自</w:t>
            </w:r>
            <w:r>
              <w:rPr>
                <w:rFonts w:asciiTheme="minorEastAsia" w:hAnsiTheme="minorEastAsia" w:cs="仿宋_GB2312"/>
                <w:szCs w:val="21"/>
              </w:rPr>
              <w:t>2019</w:t>
            </w:r>
            <w:r>
              <w:rPr>
                <w:rFonts w:asciiTheme="minorEastAsia" w:hAnsiTheme="minorEastAsia" w:cs="仿宋_GB2312" w:hint="eastAsia"/>
                <w:szCs w:val="21"/>
              </w:rPr>
              <w:t>年</w:t>
            </w:r>
            <w:r>
              <w:rPr>
                <w:rFonts w:asciiTheme="minorEastAsia" w:hAnsiTheme="minorEastAsia" w:cs="仿宋_GB2312"/>
                <w:szCs w:val="21"/>
              </w:rPr>
              <w:t>8</w:t>
            </w:r>
            <w:r>
              <w:rPr>
                <w:rFonts w:asciiTheme="minorEastAsia" w:hAnsiTheme="minorEastAsia" w:cs="仿宋_GB2312" w:hint="eastAsia"/>
                <w:szCs w:val="21"/>
              </w:rPr>
              <w:t>月</w:t>
            </w:r>
            <w:r>
              <w:rPr>
                <w:rFonts w:asciiTheme="minorEastAsia" w:hAnsiTheme="minorEastAsia" w:cs="仿宋_GB2312"/>
                <w:szCs w:val="21"/>
              </w:rPr>
              <w:t>1</w:t>
            </w:r>
            <w:r>
              <w:rPr>
                <w:rFonts w:asciiTheme="minorEastAsia" w:hAnsiTheme="minorEastAsia" w:cs="仿宋_GB2312" w:hint="eastAsia"/>
                <w:szCs w:val="21"/>
              </w:rPr>
              <w:t>日起</w:t>
            </w:r>
            <w:r>
              <w:rPr>
                <w:rFonts w:asciiTheme="minorEastAsia" w:hAnsiTheme="minorEastAsia" w:cs="仿宋_GB2312"/>
                <w:szCs w:val="21"/>
              </w:rPr>
              <w:t>,</w:t>
            </w:r>
            <w:r>
              <w:rPr>
                <w:rFonts w:asciiTheme="minorEastAsia" w:hAnsiTheme="minorEastAsia" w:cs="仿宋_GB2312" w:hint="eastAsia"/>
                <w:szCs w:val="21"/>
              </w:rPr>
              <w:t>在全省政府采购货物和服务招标投标活动中</w:t>
            </w:r>
            <w:r>
              <w:rPr>
                <w:rFonts w:asciiTheme="minorEastAsia" w:hAnsiTheme="minorEastAsia" w:cs="仿宋_GB2312"/>
                <w:szCs w:val="21"/>
              </w:rPr>
              <w:t>,</w:t>
            </w:r>
            <w:r>
              <w:rPr>
                <w:rFonts w:asciiTheme="minorEastAsia" w:hAnsiTheme="minorEastAsia" w:cs="仿宋_GB2312" w:hint="eastAsia"/>
                <w:szCs w:val="21"/>
              </w:rPr>
              <w:t>不再向供应商收取投标保证金。</w:t>
            </w:r>
          </w:p>
        </w:tc>
      </w:tr>
      <w:tr w:rsidR="00163715">
        <w:trPr>
          <w:trHeight w:val="156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采购人澄清或修改</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投标人对采购文件</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63715" w:rsidRDefault="0016371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Pr>
                <w:rFonts w:ascii="新宋体" w:eastAsia="新宋体" w:hAnsi="新宋体"/>
                <w:b/>
                <w:szCs w:val="21"/>
              </w:rPr>
              <w:fldChar w:fldCharType="end"/>
            </w:r>
            <w:r w:rsidR="00E11DEB">
              <w:rPr>
                <w:rFonts w:ascii="新宋体" w:eastAsia="新宋体" w:hAnsi="新宋体" w:hint="eastAsia"/>
                <w:szCs w:val="21"/>
              </w:rPr>
              <w:t>电子投标文件：成功上传至《全国公共资源交易平台（河南省·许昌市）》公共资源交易系统加密电子投标文件</w:t>
            </w:r>
            <w:r w:rsidR="00E11DEB">
              <w:rPr>
                <w:rFonts w:ascii="新宋体" w:eastAsia="新宋体" w:hAnsi="新宋体" w:hint="eastAsia"/>
                <w:szCs w:val="21"/>
              </w:rPr>
              <w:t>1</w:t>
            </w:r>
            <w:r w:rsidR="00E11DEB">
              <w:rPr>
                <w:rFonts w:ascii="新宋体" w:eastAsia="新宋体" w:hAnsi="新宋体" w:hint="eastAsia"/>
                <w:szCs w:val="21"/>
              </w:rPr>
              <w:t>份</w:t>
            </w:r>
            <w:r w:rsidR="00E11DEB">
              <w:rPr>
                <w:rFonts w:hAnsi="宋体" w:cs="宋体" w:hint="eastAsia"/>
                <w:szCs w:val="21"/>
                <w:lang w:val="zh-CN"/>
              </w:rPr>
              <w:t>（文件格式为：</w:t>
            </w:r>
            <w:r w:rsidR="00E11DEB">
              <w:rPr>
                <w:rFonts w:hAnsi="宋体" w:cs="宋体" w:hint="eastAsia"/>
                <w:szCs w:val="21"/>
                <w:lang w:val="zh-CN"/>
              </w:rPr>
              <w:t xml:space="preserve"> XXX</w:t>
            </w:r>
            <w:r w:rsidR="00E11DEB">
              <w:rPr>
                <w:rFonts w:hAnsi="宋体" w:cs="宋体" w:hint="eastAsia"/>
                <w:szCs w:val="21"/>
                <w:lang w:val="zh-CN"/>
              </w:rPr>
              <w:t>公司</w:t>
            </w:r>
            <w:r w:rsidR="00E11DEB">
              <w:rPr>
                <w:rFonts w:hAnsi="宋体" w:cs="宋体" w:hint="eastAsia"/>
                <w:szCs w:val="21"/>
                <w:lang w:val="zh-CN"/>
              </w:rPr>
              <w:t>XXX</w:t>
            </w:r>
            <w:r w:rsidR="00E11DEB">
              <w:rPr>
                <w:rFonts w:hAnsi="宋体" w:cs="宋体" w:hint="eastAsia"/>
                <w:szCs w:val="21"/>
                <w:lang w:val="zh-CN"/>
              </w:rPr>
              <w:t>项目编号</w:t>
            </w:r>
            <w:r w:rsidR="00E11DEB">
              <w:rPr>
                <w:rFonts w:hAnsi="宋体" w:cs="宋体" w:hint="eastAsia"/>
                <w:szCs w:val="21"/>
                <w:lang w:val="zh-CN"/>
              </w:rPr>
              <w:t>.file</w:t>
            </w:r>
            <w:r w:rsidR="00E11DEB">
              <w:rPr>
                <w:rFonts w:hAnsi="宋体" w:cs="宋体" w:hint="eastAsia"/>
                <w:szCs w:val="21"/>
                <w:lang w:val="zh-CN"/>
              </w:rPr>
              <w:t>）。</w:t>
            </w:r>
            <w:r w:rsidR="00E11DEB">
              <w:rPr>
                <w:rFonts w:ascii="新宋体" w:eastAsia="新宋体" w:hAnsi="新宋体" w:hint="eastAsia"/>
                <w:szCs w:val="21"/>
              </w:rPr>
              <w:t>使用电子介质存储的备份文件</w:t>
            </w:r>
            <w:r w:rsidR="00E11DEB">
              <w:rPr>
                <w:rFonts w:ascii="新宋体" w:eastAsia="新宋体" w:hAnsi="新宋体" w:hint="eastAsia"/>
                <w:szCs w:val="21"/>
              </w:rPr>
              <w:t>1</w:t>
            </w:r>
            <w:r w:rsidR="00E11DEB">
              <w:rPr>
                <w:rFonts w:ascii="新宋体" w:eastAsia="新宋体" w:hAnsi="新宋体" w:hint="eastAsia"/>
                <w:szCs w:val="21"/>
              </w:rPr>
              <w:t>份（文件格式为：名称为“备份”的文件夹）。</w:t>
            </w:r>
          </w:p>
          <w:p w:rsidR="00163715" w:rsidRDefault="0016371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Pr>
                <w:rFonts w:ascii="新宋体" w:eastAsia="新宋体" w:hAnsi="新宋体"/>
                <w:b/>
                <w:szCs w:val="21"/>
              </w:rPr>
              <w:fldChar w:fldCharType="end"/>
            </w:r>
            <w:r w:rsidR="00E11DEB">
              <w:rPr>
                <w:rFonts w:ascii="新宋体" w:eastAsia="新宋体" w:hAnsi="新宋体" w:hint="eastAsia"/>
                <w:szCs w:val="21"/>
              </w:rPr>
              <w:t>纸质投标文件：</w:t>
            </w:r>
            <w:r w:rsidR="00E11DEB">
              <w:rPr>
                <w:rFonts w:asciiTheme="minorEastAsia" w:hAnsiTheme="minorEastAsia" w:cs="仿宋_GB2312" w:hint="eastAsia"/>
                <w:szCs w:val="21"/>
              </w:rPr>
              <w:t>正本</w:t>
            </w:r>
            <w:r w:rsidR="00E11DEB">
              <w:rPr>
                <w:rFonts w:asciiTheme="minorEastAsia" w:hAnsiTheme="minorEastAsia" w:cs="仿宋_GB2312" w:hint="eastAsia"/>
                <w:b/>
                <w:szCs w:val="21"/>
              </w:rPr>
              <w:t>一</w:t>
            </w:r>
            <w:r w:rsidR="00E11DEB">
              <w:rPr>
                <w:rFonts w:asciiTheme="minorEastAsia" w:hAnsiTheme="minorEastAsia" w:cs="仿宋_GB2312" w:hint="eastAsia"/>
                <w:szCs w:val="21"/>
              </w:rPr>
              <w:t>份，副本一份。使用</w:t>
            </w:r>
            <w:r w:rsidR="00E11DEB">
              <w:rPr>
                <w:rFonts w:ascii="新宋体" w:eastAsia="新宋体" w:hAnsi="新宋体" w:hint="eastAsia"/>
                <w:szCs w:val="21"/>
              </w:rPr>
              <w:t>格式为“投标文件（供打印）</w:t>
            </w:r>
            <w:r w:rsidR="00E11DEB">
              <w:rPr>
                <w:rFonts w:ascii="新宋体" w:eastAsia="新宋体" w:hAnsi="新宋体" w:hint="eastAsia"/>
                <w:szCs w:val="21"/>
              </w:rPr>
              <w:t>.PDF</w:t>
            </w:r>
            <w:r w:rsidR="00E11DEB">
              <w:rPr>
                <w:rFonts w:ascii="新宋体" w:eastAsia="新宋体" w:hAnsi="新宋体" w:hint="eastAsia"/>
                <w:szCs w:val="21"/>
              </w:rPr>
              <w:t>”的文件</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电子投标文件和纸质投标文件的内容、格式、水印码、签章应一致。</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投标文件的</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63715" w:rsidRDefault="0016371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Pr>
                <w:rFonts w:ascii="新宋体" w:eastAsia="新宋体" w:hAnsi="新宋体"/>
                <w:b/>
                <w:szCs w:val="21"/>
              </w:rPr>
              <w:fldChar w:fldCharType="end"/>
            </w:r>
            <w:r w:rsidR="00E11DEB">
              <w:rPr>
                <w:rFonts w:ascii="新宋体" w:eastAsia="新宋体" w:hAnsi="新宋体" w:hint="eastAsia"/>
                <w:szCs w:val="21"/>
              </w:rPr>
              <w:t>电子投标文件：按招标文件要求加盖投标人电子印章和法人电子印章。</w:t>
            </w:r>
          </w:p>
          <w:p w:rsidR="00163715" w:rsidRDefault="00163715">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Pr>
                <w:rFonts w:ascii="新宋体" w:eastAsia="新宋体" w:hAnsi="新宋体"/>
                <w:b/>
                <w:szCs w:val="21"/>
              </w:rPr>
              <w:fldChar w:fldCharType="end"/>
            </w:r>
            <w:r w:rsidR="00E11DEB">
              <w:rPr>
                <w:rFonts w:ascii="新宋体" w:eastAsia="新宋体" w:hAnsi="新宋体" w:hint="eastAsia"/>
                <w:szCs w:val="21"/>
              </w:rPr>
              <w:t>纸质投标文件：投标文件封面加盖投标人公章（投标文件是指投标人电子投标文件制作完成后生成的后缀名为</w:t>
            </w:r>
            <w:r w:rsidR="00E11DEB">
              <w:rPr>
                <w:rFonts w:hAnsi="宋体" w:hint="eastAsia"/>
                <w:color w:val="000000"/>
                <w:szCs w:val="21"/>
              </w:rPr>
              <w:t>“</w:t>
            </w:r>
            <w:r w:rsidR="00E11DEB">
              <w:rPr>
                <w:rFonts w:hAnsi="宋体" w:hint="eastAsia"/>
                <w:color w:val="000000"/>
                <w:szCs w:val="21"/>
              </w:rPr>
              <w:t>.PDF</w:t>
            </w:r>
            <w:r w:rsidR="00E11DEB">
              <w:rPr>
                <w:rFonts w:hAnsi="宋体" w:hint="eastAsia"/>
                <w:color w:val="000000"/>
                <w:szCs w:val="21"/>
              </w:rPr>
              <w:t>”的文件</w:t>
            </w:r>
            <w:r w:rsidR="00E11DEB">
              <w:rPr>
                <w:rFonts w:ascii="新宋体" w:eastAsia="新宋体" w:hAnsi="新宋体" w:hint="eastAsia"/>
                <w:szCs w:val="21"/>
              </w:rPr>
              <w:t>打印的纸质投标</w:t>
            </w:r>
            <w:r w:rsidR="00E11DEB">
              <w:rPr>
                <w:rFonts w:ascii="新宋体" w:eastAsia="新宋体" w:hAnsi="新宋体" w:hint="eastAsia"/>
                <w:szCs w:val="21"/>
              </w:rPr>
              <w:lastRenderedPageBreak/>
              <w:t>文件）。</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63715" w:rsidRDefault="0016371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sidR="00E11DEB">
              <w:rPr>
                <w:rFonts w:ascii="新宋体" w:eastAsia="新宋体" w:hAnsi="新宋体" w:hint="eastAsia"/>
                <w:b/>
                <w:szCs w:val="21"/>
              </w:rPr>
              <w:instrText>)</w:instrText>
            </w:r>
            <w:r>
              <w:rPr>
                <w:rFonts w:ascii="新宋体" w:eastAsia="新宋体" w:hAnsi="新宋体"/>
                <w:b/>
                <w:szCs w:val="21"/>
              </w:rPr>
              <w:fldChar w:fldCharType="end"/>
            </w:r>
            <w:r w:rsidR="00E11DE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63715" w:rsidRDefault="0016371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综合评分法</w:t>
            </w:r>
            <w:r w:rsidR="00E11DEB">
              <w:rPr>
                <w:rFonts w:asciiTheme="minorEastAsia" w:hAnsiTheme="minorEastAsia" w:cs="宋体" w:hint="eastAsia"/>
                <w:b/>
                <w:bCs/>
                <w:szCs w:val="21"/>
                <w:lang w:val="zh-CN"/>
              </w:rPr>
              <w:t>□</w:t>
            </w:r>
            <w:r w:rsidR="00E11DEB">
              <w:rPr>
                <w:rFonts w:asciiTheme="minorEastAsia" w:hAnsiTheme="minorEastAsia" w:cs="仿宋_GB2312" w:hint="eastAsia"/>
                <w:szCs w:val="21"/>
                <w:lang w:val="zh-CN"/>
              </w:rPr>
              <w:t>最低评标价法</w:t>
            </w:r>
          </w:p>
        </w:tc>
      </w:tr>
      <w:tr w:rsidR="00163715">
        <w:trPr>
          <w:trHeight w:val="1587"/>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63715" w:rsidRDefault="00163715">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E11DEB">
              <w:rPr>
                <w:rFonts w:asciiTheme="minorEastAsia" w:hAnsiTheme="minorEastAsia" w:cs="宋体" w:hint="eastAsia"/>
                <w:b/>
                <w:kern w:val="0"/>
                <w:szCs w:val="21"/>
                <w:lang w:val="zh-CN"/>
              </w:rPr>
              <w:instrText>eq \o\ac(</w:instrText>
            </w:r>
            <w:r w:rsidR="00E11DEB">
              <w:rPr>
                <w:rFonts w:asciiTheme="minorEastAsia" w:hAnsiTheme="minorEastAsia" w:cs="宋体" w:hint="eastAsia"/>
                <w:b/>
                <w:kern w:val="0"/>
                <w:szCs w:val="21"/>
                <w:lang w:val="zh-CN"/>
              </w:rPr>
              <w:instrText>□</w:instrText>
            </w:r>
            <w:r w:rsidR="00E11DEB">
              <w:rPr>
                <w:rFonts w:asciiTheme="minorEastAsia" w:hAnsiTheme="minorEastAsia" w:cs="宋体" w:hint="eastAsia"/>
                <w:b/>
                <w:kern w:val="0"/>
                <w:szCs w:val="21"/>
                <w:lang w:val="zh-CN"/>
              </w:rPr>
              <w:instrText>,</w:instrText>
            </w:r>
            <w:r w:rsidR="00E11DEB">
              <w:rPr>
                <w:rFonts w:asciiTheme="minorEastAsia" w:hAnsiTheme="minorEastAsia" w:cs="宋体" w:hint="eastAsia"/>
                <w:b/>
                <w:kern w:val="0"/>
                <w:position w:val="2"/>
                <w:szCs w:val="21"/>
                <w:lang w:val="zh-CN"/>
              </w:rPr>
              <w:instrText>√</w:instrText>
            </w:r>
            <w:r w:rsidR="00E11DE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11DEB">
              <w:rPr>
                <w:rFonts w:asciiTheme="minorEastAsia" w:hAnsiTheme="minorEastAsia" w:cs="宋体" w:hint="eastAsia"/>
                <w:bCs/>
                <w:szCs w:val="21"/>
                <w:lang w:val="zh-CN"/>
              </w:rPr>
              <w:t>无要求</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w:t>
            </w:r>
            <w:r>
              <w:rPr>
                <w:rFonts w:asciiTheme="minorEastAsia" w:hAnsiTheme="minorEastAsia" w:cs="宋体" w:hint="eastAsia"/>
                <w:szCs w:val="21"/>
              </w:rPr>
              <w:t>。中标人以支票、汇票、本票或者金融机构、担保机构出具的保函等非现金形式向采购人提交。</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color w:val="000000"/>
                <w:kern w:val="0"/>
                <w:szCs w:val="21"/>
                <w:lang w:val="zh-CN"/>
              </w:rPr>
            </w:pPr>
            <w:r>
              <w:rPr>
                <w:rFonts w:asciiTheme="minorEastAsia" w:hAnsiTheme="minorEastAsia" w:cs="宋体" w:hint="eastAsia"/>
                <w:bCs/>
                <w:color w:val="000000"/>
                <w:kern w:val="0"/>
                <w:szCs w:val="21"/>
                <w:lang w:val="zh-CN"/>
              </w:rPr>
              <w:t>□不收取</w:t>
            </w:r>
          </w:p>
          <w:p w:rsidR="00163715" w:rsidRDefault="00163715">
            <w:pPr>
              <w:autoSpaceDE w:val="0"/>
              <w:autoSpaceDN w:val="0"/>
              <w:adjustRightInd w:val="0"/>
              <w:spacing w:line="360" w:lineRule="auto"/>
              <w:rPr>
                <w:rFonts w:asciiTheme="minorEastAsia" w:hAnsiTheme="minorEastAsia" w:cs="宋体"/>
                <w:bCs/>
                <w:color w:val="000000"/>
                <w:kern w:val="0"/>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color w:val="000000"/>
                <w:kern w:val="0"/>
                <w:szCs w:val="21"/>
                <w:lang w:val="zh-CN"/>
              </w:rPr>
              <w:t>收取中标人</w:t>
            </w:r>
            <w:r w:rsidR="00E11DEB">
              <w:rPr>
                <w:rFonts w:asciiTheme="minorEastAsia" w:hAnsiTheme="minorEastAsia" w:cs="宋体" w:hint="eastAsia"/>
                <w:bCs/>
                <w:color w:val="000000"/>
                <w:kern w:val="0"/>
                <w:szCs w:val="21"/>
                <w:lang w:val="zh-CN"/>
              </w:rPr>
              <w:t xml:space="preserve">  </w:t>
            </w:r>
            <w:r w:rsidR="00E11DEB">
              <w:rPr>
                <w:rFonts w:asciiTheme="minorEastAsia" w:hAnsiTheme="minorEastAsia" w:cs="宋体" w:hint="eastAsia"/>
                <w:bCs/>
                <w:color w:val="000000"/>
                <w:kern w:val="0"/>
                <w:szCs w:val="21"/>
                <w:lang w:val="zh-CN"/>
              </w:rPr>
              <w:t>□收取采购人。</w:t>
            </w:r>
          </w:p>
          <w:p w:rsidR="00163715" w:rsidRDefault="00E11DE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Cs/>
                <w:color w:val="000000"/>
                <w:kern w:val="0"/>
                <w:szCs w:val="21"/>
                <w:lang w:val="zh-CN"/>
              </w:rPr>
              <w:t>收取标准</w:t>
            </w:r>
            <w:r>
              <w:rPr>
                <w:rFonts w:asciiTheme="minorEastAsia" w:hAnsiTheme="minorEastAsia" w:cs="宋体" w:hint="eastAsia"/>
                <w:bCs/>
                <w:color w:val="000000"/>
                <w:kern w:val="0"/>
                <w:szCs w:val="21"/>
                <w:lang w:val="zh-CN"/>
              </w:rPr>
              <w:t xml:space="preserve">: </w:t>
            </w:r>
            <w:r>
              <w:rPr>
                <w:rFonts w:asciiTheme="minorEastAsia" w:hAnsiTheme="minorEastAsia" w:cs="宋体" w:hint="eastAsia"/>
                <w:bCs/>
                <w:color w:val="000000"/>
                <w:kern w:val="0"/>
                <w:szCs w:val="21"/>
                <w:lang w:val="zh-CN"/>
              </w:rPr>
              <w:t>参照《招标代理服务收费管理暂行办法》</w:t>
            </w:r>
            <w:r>
              <w:rPr>
                <w:rFonts w:asciiTheme="minorEastAsia" w:hAnsiTheme="minorEastAsia" w:cs="宋体" w:hint="eastAsia"/>
                <w:bCs/>
                <w:color w:val="000000"/>
                <w:kern w:val="0"/>
                <w:szCs w:val="21"/>
                <w:lang w:val="zh-CN"/>
              </w:rPr>
              <w:t>(</w:t>
            </w:r>
            <w:r>
              <w:rPr>
                <w:rFonts w:asciiTheme="minorEastAsia" w:hAnsiTheme="minorEastAsia" w:cs="宋体" w:hint="eastAsia"/>
                <w:bCs/>
                <w:color w:val="000000"/>
                <w:kern w:val="0"/>
                <w:szCs w:val="21"/>
                <w:lang w:val="zh-CN"/>
              </w:rPr>
              <w:t>计价格（</w:t>
            </w:r>
            <w:r>
              <w:rPr>
                <w:rFonts w:asciiTheme="minorEastAsia" w:hAnsiTheme="minorEastAsia" w:cs="宋体" w:hint="eastAsia"/>
                <w:bCs/>
                <w:color w:val="000000"/>
                <w:kern w:val="0"/>
                <w:szCs w:val="21"/>
                <w:lang w:val="zh-CN"/>
              </w:rPr>
              <w:t>2002</w:t>
            </w:r>
            <w:r>
              <w:rPr>
                <w:rFonts w:asciiTheme="minorEastAsia" w:hAnsiTheme="minorEastAsia" w:cs="宋体"/>
                <w:bCs/>
                <w:color w:val="000000"/>
                <w:kern w:val="0"/>
                <w:szCs w:val="21"/>
                <w:lang w:val="zh-CN"/>
              </w:rPr>
              <w:t>）</w:t>
            </w:r>
            <w:r>
              <w:rPr>
                <w:rFonts w:asciiTheme="minorEastAsia" w:hAnsiTheme="minorEastAsia" w:cs="宋体" w:hint="eastAsia"/>
                <w:bCs/>
                <w:color w:val="000000"/>
                <w:kern w:val="0"/>
                <w:szCs w:val="21"/>
                <w:lang w:val="zh-CN"/>
              </w:rPr>
              <w:t>1980</w:t>
            </w:r>
            <w:r>
              <w:rPr>
                <w:rFonts w:asciiTheme="minorEastAsia" w:hAnsiTheme="minorEastAsia" w:cs="宋体" w:hint="eastAsia"/>
                <w:bCs/>
                <w:color w:val="000000"/>
                <w:kern w:val="0"/>
                <w:szCs w:val="21"/>
                <w:lang w:val="zh-CN"/>
              </w:rPr>
              <w:t>号文）和《国家发展改革委员关于降低部分建设项目收费标准规范收费行为等有关问题的通知》</w:t>
            </w:r>
            <w:r>
              <w:rPr>
                <w:rFonts w:asciiTheme="minorEastAsia" w:hAnsiTheme="minorEastAsia" w:cs="宋体" w:hint="eastAsia"/>
                <w:bCs/>
                <w:color w:val="000000"/>
                <w:kern w:val="0"/>
                <w:szCs w:val="21"/>
                <w:lang w:val="zh-CN"/>
              </w:rPr>
              <w:t>(</w:t>
            </w:r>
            <w:r>
              <w:rPr>
                <w:rFonts w:asciiTheme="minorEastAsia" w:hAnsiTheme="minorEastAsia" w:cs="宋体" w:hint="eastAsia"/>
                <w:bCs/>
                <w:color w:val="000000"/>
                <w:kern w:val="0"/>
                <w:szCs w:val="21"/>
                <w:lang w:val="zh-CN"/>
              </w:rPr>
              <w:t>发改价格</w:t>
            </w:r>
            <w:r>
              <w:rPr>
                <w:rFonts w:asciiTheme="minorEastAsia" w:hAnsiTheme="minorEastAsia" w:cs="宋体" w:hint="eastAsia"/>
                <w:bCs/>
                <w:color w:val="000000"/>
                <w:kern w:val="0"/>
                <w:szCs w:val="21"/>
                <w:lang w:val="zh-CN"/>
              </w:rPr>
              <w:t>[2011]534</w:t>
            </w:r>
            <w:r>
              <w:rPr>
                <w:rFonts w:asciiTheme="minorEastAsia" w:hAnsiTheme="minorEastAsia" w:cs="宋体" w:hint="eastAsia"/>
                <w:bCs/>
                <w:color w:val="000000"/>
                <w:kern w:val="0"/>
                <w:szCs w:val="21"/>
                <w:lang w:val="zh-CN"/>
              </w:rPr>
              <w:t>号</w:t>
            </w:r>
            <w:r>
              <w:rPr>
                <w:rFonts w:asciiTheme="minorEastAsia" w:hAnsiTheme="minorEastAsia" w:cs="宋体" w:hint="eastAsia"/>
                <w:bCs/>
                <w:color w:val="000000"/>
                <w:kern w:val="0"/>
                <w:szCs w:val="21"/>
                <w:lang w:val="zh-CN"/>
              </w:rPr>
              <w:t>)</w:t>
            </w:r>
            <w:r>
              <w:rPr>
                <w:rFonts w:asciiTheme="minorEastAsia" w:hAnsiTheme="minorEastAsia" w:cs="宋体" w:hint="eastAsia"/>
                <w:bCs/>
                <w:color w:val="000000"/>
                <w:kern w:val="0"/>
                <w:szCs w:val="21"/>
                <w:lang w:val="zh-CN"/>
              </w:rPr>
              <w:t>标准计取。</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中标人在接到中标通知时，须向代理机构发送投标报价及分项报价一览表（包含主要中标标的的名称、规格型号、数量、单价、服务要求等）电子文档，并同时通知评标服务部，联系电话：</w:t>
            </w:r>
            <w:r>
              <w:rPr>
                <w:rFonts w:asciiTheme="minorEastAsia" w:hAnsiTheme="minorEastAsia" w:cs="宋体" w:hint="eastAsia"/>
                <w:bCs/>
                <w:szCs w:val="21"/>
              </w:rPr>
              <w:t>18838232782</w:t>
            </w:r>
            <w:r>
              <w:rPr>
                <w:rFonts w:asciiTheme="minorEastAsia" w:hAnsiTheme="minorEastAsia" w:cs="宋体" w:hint="eastAsia"/>
                <w:bCs/>
                <w:szCs w:val="21"/>
                <w:lang w:val="zh-CN"/>
              </w:rPr>
              <w:t>，邮箱：</w:t>
            </w:r>
            <w:r>
              <w:rPr>
                <w:rFonts w:asciiTheme="minorEastAsia" w:hAnsiTheme="minorEastAsia" w:cs="宋体" w:hint="eastAsia"/>
                <w:bCs/>
                <w:szCs w:val="21"/>
                <w:lang w:val="zh-CN"/>
              </w:rPr>
              <w:t>914408713@qq.com</w:t>
            </w:r>
            <w:r>
              <w:rPr>
                <w:rFonts w:asciiTheme="minorEastAsia" w:hAnsiTheme="minorEastAsia" w:cs="宋体" w:hint="eastAsia"/>
                <w:bCs/>
                <w:szCs w:val="21"/>
                <w:lang w:val="zh-CN"/>
              </w:rPr>
              <w:t>。</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63715" w:rsidRDefault="0016371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szCs w:val="21"/>
                <w:lang w:val="zh-CN"/>
              </w:rPr>
              <w:instrText>,</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是。</w:t>
            </w:r>
            <w:r w:rsidR="00E11DE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163715" w:rsidRDefault="00E11DE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163715" w:rsidRDefault="00E11DE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 xml:space="preserve"> </w:t>
      </w:r>
      <w:r>
        <w:rPr>
          <w:rFonts w:asciiTheme="minorEastAsia" w:hAnsiTheme="minorEastAsia" w:cs="宋体" w:hint="eastAsia"/>
          <w:b/>
          <w:kern w:val="0"/>
          <w:szCs w:val="21"/>
        </w:rPr>
        <w:t>一、概念释义</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w:t>
      </w:r>
      <w:r>
        <w:rPr>
          <w:rFonts w:asciiTheme="minorEastAsia" w:hAnsiTheme="minorEastAsia" w:cs="宋体" w:hint="eastAsia"/>
          <w:kern w:val="0"/>
          <w:szCs w:val="21"/>
        </w:rPr>
        <w:t>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Pr>
          <w:rFonts w:asciiTheme="minorEastAsia" w:hAnsiTheme="minorEastAsia" w:cs="宋体" w:hint="eastAsia"/>
          <w:kern w:val="0"/>
          <w:szCs w:val="21"/>
        </w:rPr>
        <w:t>织或者自然人。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63715" w:rsidRDefault="00E11DE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163715" w:rsidRDefault="00E11DE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品，投标人既可提供本国产品，也可以提供进口产品。</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w:t>
      </w:r>
      <w:r>
        <w:rPr>
          <w:rFonts w:asciiTheme="minorEastAsia" w:hAnsiTheme="minorEastAsia" w:cs="宋体" w:hint="eastAsia"/>
          <w:kern w:val="0"/>
          <w:szCs w:val="21"/>
        </w:rPr>
        <w:t>组织或者自然人。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163715" w:rsidRDefault="00E11DEB">
      <w:pPr>
        <w:pStyle w:val="af6"/>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rPr>
        <w:t>“国家企业信用公示系统”网站（</w:t>
      </w:r>
      <w:r>
        <w:rPr>
          <w:rFonts w:asciiTheme="minorEastAsia" w:hAnsiTheme="minorEastAsia" w:cs="仿宋_GB2312"/>
          <w:color w:val="000000"/>
          <w:szCs w:val="21"/>
        </w:rPr>
        <w:t>www.gsxt.gov.cn</w:t>
      </w:r>
      <w:r>
        <w:rPr>
          <w:rFonts w:asciiTheme="minorEastAsia" w:hAnsiTheme="minorEastAsia" w:cs="仿宋_GB2312" w:hint="eastAsia"/>
          <w:color w:val="000000"/>
          <w:szCs w:val="21"/>
        </w:rPr>
        <w:t>）</w:t>
      </w:r>
      <w:r>
        <w:rPr>
          <w:rFonts w:asciiTheme="minorEastAsia" w:hAnsiTheme="minorEastAsia" w:cs="宋体" w:hint="eastAsia"/>
          <w:kern w:val="0"/>
          <w:szCs w:val="21"/>
        </w:rPr>
        <w:t>；</w:t>
      </w:r>
    </w:p>
    <w:p w:rsidR="00163715" w:rsidRDefault="00E11DEB">
      <w:pPr>
        <w:pStyle w:val="af6"/>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163715" w:rsidRDefault="00E11DEB" w:rsidP="006E2127">
      <w:pPr>
        <w:pStyle w:val="af6"/>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163715" w:rsidRDefault="00E11DEB" w:rsidP="006E2127">
      <w:pPr>
        <w:pStyle w:val="af6"/>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、政府采购严重违法失信行为记录名单、严重违法失信企业名单（黑名单）的投标人，将拒绝其参与本次政府采购活动。</w:t>
      </w:r>
    </w:p>
    <w:p w:rsidR="00163715" w:rsidRDefault="00E11DEB">
      <w:pPr>
        <w:pStyle w:val="af6"/>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lastRenderedPageBreak/>
        <w:t>3.2</w:t>
      </w:r>
      <w:r>
        <w:rPr>
          <w:rFonts w:asciiTheme="minorEastAsia" w:hAnsiTheme="minorEastAsia" w:cs="宋体" w:hint="eastAsia"/>
          <w:kern w:val="0"/>
          <w:szCs w:val="21"/>
        </w:rPr>
        <w:t>项要求外，还应遵守以下规定：</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在投标文件中向采购人提交联合体协议书，明确联合体各方承担的工作和义务；</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w:t>
      </w:r>
      <w:r>
        <w:rPr>
          <w:rFonts w:asciiTheme="minorEastAsia" w:hAnsiTheme="minorEastAsia" w:cs="宋体" w:hint="eastAsia"/>
          <w:kern w:val="0"/>
          <w:szCs w:val="21"/>
        </w:rPr>
        <w:lastRenderedPageBreak/>
        <w:t>以及延长投标</w:t>
      </w:r>
      <w:r>
        <w:rPr>
          <w:rFonts w:asciiTheme="minorEastAsia" w:hAnsiTheme="minorEastAsia" w:cs="宋体" w:hint="eastAsia"/>
          <w:kern w:val="0"/>
          <w:szCs w:val="21"/>
        </w:rPr>
        <w:t>截止时间等与招标活动有关的通知，招标人均将通过在《中国政府采购网》、《河南省政府采购网》、《许昌市政府采购网》和《全国公共资源交易平台（河南省·许昌市）》、《中国·许昌</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163715" w:rsidRDefault="00E11DEB">
      <w:pPr>
        <w:pStyle w:val="af6"/>
        <w:autoSpaceDE w:val="0"/>
        <w:autoSpaceDN w:val="0"/>
        <w:spacing w:line="360" w:lineRule="auto"/>
        <w:ind w:firstLineChars="300" w:firstLine="630"/>
        <w:contextualSpacing/>
        <w:rPr>
          <w:rFonts w:asciiTheme="minorEastAsia" w:hAnsiTheme="minorEastAsia" w:cs="宋体"/>
          <w:bCs/>
          <w:kern w:val="0"/>
          <w:szCs w:val="21"/>
        </w:rPr>
      </w:pPr>
      <w:r>
        <w:rPr>
          <w:rFonts w:asciiTheme="minorEastAsia" w:hAnsiTheme="minorEastAsia" w:cs="宋体" w:hint="eastAsia"/>
          <w:bCs/>
          <w:kern w:val="0"/>
          <w:szCs w:val="21"/>
        </w:rPr>
        <w:t>7.1</w:t>
      </w:r>
      <w:r>
        <w:rPr>
          <w:rFonts w:asciiTheme="minorEastAsia" w:hAnsiTheme="minorEastAsia" w:cs="宋体" w:hint="eastAsia"/>
          <w:bCs/>
          <w:kern w:val="0"/>
          <w:szCs w:val="21"/>
        </w:rPr>
        <w:t>收取标准</w:t>
      </w:r>
      <w:r>
        <w:rPr>
          <w:rFonts w:asciiTheme="minorEastAsia" w:hAnsiTheme="minorEastAsia" w:cs="宋体" w:hint="eastAsia"/>
          <w:bCs/>
          <w:kern w:val="0"/>
          <w:szCs w:val="21"/>
        </w:rPr>
        <w:t>:</w:t>
      </w:r>
      <w:r>
        <w:rPr>
          <w:rFonts w:asciiTheme="minorEastAsia" w:hAnsiTheme="minorEastAsia" w:cs="宋体" w:hint="eastAsia"/>
          <w:bCs/>
          <w:kern w:val="0"/>
          <w:szCs w:val="21"/>
          <w:lang w:val="zh-CN"/>
        </w:rPr>
        <w:t>参照《招标代理服务收费管理暂行办法》</w:t>
      </w:r>
      <w:r>
        <w:rPr>
          <w:rFonts w:asciiTheme="minorEastAsia" w:hAnsiTheme="minorEastAsia" w:cs="宋体" w:hint="eastAsia"/>
          <w:bCs/>
          <w:kern w:val="0"/>
          <w:szCs w:val="21"/>
          <w:lang w:val="zh-CN"/>
        </w:rPr>
        <w:t>(</w:t>
      </w:r>
      <w:r>
        <w:rPr>
          <w:rFonts w:asciiTheme="minorEastAsia" w:hAnsiTheme="minorEastAsia" w:cs="宋体" w:hint="eastAsia"/>
          <w:bCs/>
          <w:kern w:val="0"/>
          <w:szCs w:val="21"/>
          <w:lang w:val="zh-CN"/>
        </w:rPr>
        <w:t>计价格（</w:t>
      </w:r>
      <w:r>
        <w:rPr>
          <w:rFonts w:asciiTheme="minorEastAsia" w:hAnsiTheme="minorEastAsia" w:cs="宋体" w:hint="eastAsia"/>
          <w:bCs/>
          <w:kern w:val="0"/>
          <w:szCs w:val="21"/>
          <w:lang w:val="zh-CN"/>
        </w:rPr>
        <w:t>2002</w:t>
      </w:r>
      <w:r>
        <w:rPr>
          <w:rFonts w:asciiTheme="minorEastAsia" w:hAnsiTheme="minorEastAsia" w:cs="宋体" w:hint="eastAsia"/>
          <w:bCs/>
          <w:kern w:val="0"/>
          <w:szCs w:val="21"/>
          <w:lang w:val="zh-CN"/>
        </w:rPr>
        <w:t>）</w:t>
      </w:r>
      <w:r>
        <w:rPr>
          <w:rFonts w:asciiTheme="minorEastAsia" w:hAnsiTheme="minorEastAsia" w:cs="宋体" w:hint="eastAsia"/>
          <w:bCs/>
          <w:kern w:val="0"/>
          <w:szCs w:val="21"/>
          <w:lang w:val="zh-CN"/>
        </w:rPr>
        <w:t>1980</w:t>
      </w:r>
      <w:r>
        <w:rPr>
          <w:rFonts w:asciiTheme="minorEastAsia" w:hAnsiTheme="minorEastAsia" w:cs="宋体" w:hint="eastAsia"/>
          <w:bCs/>
          <w:kern w:val="0"/>
          <w:szCs w:val="21"/>
          <w:lang w:val="zh-CN"/>
        </w:rPr>
        <w:t>号文）和《</w:t>
      </w:r>
      <w:r>
        <w:rPr>
          <w:rFonts w:asciiTheme="minorEastAsia" w:hAnsiTheme="minorEastAsia" w:cs="宋体" w:hint="eastAsia"/>
          <w:bCs/>
          <w:kern w:val="0"/>
          <w:szCs w:val="21"/>
          <w:lang w:val="zh-CN"/>
        </w:rPr>
        <w:t>国家发展改革委员关于降低部分建设项目收费标准规范收费行为等有关问题的通知》</w:t>
      </w:r>
      <w:r>
        <w:rPr>
          <w:rFonts w:asciiTheme="minorEastAsia" w:hAnsiTheme="minorEastAsia" w:cs="宋体" w:hint="eastAsia"/>
          <w:bCs/>
          <w:kern w:val="0"/>
          <w:szCs w:val="21"/>
          <w:lang w:val="zh-CN"/>
        </w:rPr>
        <w:t>(</w:t>
      </w:r>
      <w:r>
        <w:rPr>
          <w:rFonts w:asciiTheme="minorEastAsia" w:hAnsiTheme="minorEastAsia" w:cs="宋体" w:hint="eastAsia"/>
          <w:bCs/>
          <w:kern w:val="0"/>
          <w:szCs w:val="21"/>
          <w:lang w:val="zh-CN"/>
        </w:rPr>
        <w:t>发改价格</w:t>
      </w:r>
      <w:r>
        <w:rPr>
          <w:rFonts w:asciiTheme="minorEastAsia" w:hAnsiTheme="minorEastAsia" w:cs="宋体" w:hint="eastAsia"/>
          <w:bCs/>
          <w:kern w:val="0"/>
          <w:szCs w:val="21"/>
          <w:lang w:val="zh-CN"/>
        </w:rPr>
        <w:t>[2011]534</w:t>
      </w:r>
      <w:r>
        <w:rPr>
          <w:rFonts w:asciiTheme="minorEastAsia" w:hAnsiTheme="minorEastAsia" w:cs="宋体" w:hint="eastAsia"/>
          <w:bCs/>
          <w:kern w:val="0"/>
          <w:szCs w:val="21"/>
          <w:lang w:val="zh-CN"/>
        </w:rPr>
        <w:t>号</w:t>
      </w:r>
      <w:r>
        <w:rPr>
          <w:rFonts w:asciiTheme="minorEastAsia" w:hAnsiTheme="minorEastAsia" w:cs="宋体" w:hint="eastAsia"/>
          <w:bCs/>
          <w:kern w:val="0"/>
          <w:szCs w:val="21"/>
          <w:lang w:val="zh-CN"/>
        </w:rPr>
        <w:t>)</w:t>
      </w:r>
      <w:r>
        <w:rPr>
          <w:rFonts w:asciiTheme="minorEastAsia" w:hAnsiTheme="minorEastAsia" w:cs="宋体" w:hint="eastAsia"/>
          <w:bCs/>
          <w:kern w:val="0"/>
          <w:szCs w:val="21"/>
          <w:lang w:val="zh-CN"/>
        </w:rPr>
        <w:t>标准计取</w:t>
      </w:r>
      <w:r>
        <w:rPr>
          <w:rFonts w:asciiTheme="minorEastAsia" w:hAnsiTheme="minorEastAsia" w:cs="宋体" w:hint="eastAsia"/>
          <w:bCs/>
          <w:kern w:val="0"/>
          <w:szCs w:val="21"/>
        </w:rPr>
        <w:t>。</w:t>
      </w:r>
    </w:p>
    <w:p w:rsidR="00163715" w:rsidRDefault="00E11DEB">
      <w:pPr>
        <w:pStyle w:val="af6"/>
        <w:autoSpaceDE w:val="0"/>
        <w:autoSpaceDN w:val="0"/>
        <w:spacing w:line="360" w:lineRule="auto"/>
        <w:ind w:firstLineChars="300" w:firstLine="630"/>
        <w:contextualSpacing/>
        <w:rPr>
          <w:rFonts w:asciiTheme="minorEastAsia" w:hAnsiTheme="minorEastAsia" w:cs="宋体"/>
          <w:bCs/>
          <w:kern w:val="0"/>
          <w:szCs w:val="21"/>
        </w:rPr>
      </w:pPr>
      <w:r>
        <w:rPr>
          <w:rFonts w:asciiTheme="minorEastAsia" w:hAnsiTheme="minorEastAsia" w:cs="宋体" w:hint="eastAsia"/>
          <w:bCs/>
          <w:kern w:val="0"/>
          <w:szCs w:val="21"/>
        </w:rPr>
        <w:t>7.2</w:t>
      </w:r>
      <w:r>
        <w:rPr>
          <w:rFonts w:asciiTheme="minorEastAsia" w:hAnsiTheme="minorEastAsia" w:cs="宋体" w:hint="eastAsia"/>
          <w:bCs/>
          <w:kern w:val="0"/>
          <w:szCs w:val="21"/>
        </w:rPr>
        <w:t>收取方式：一次性以银行划账、电汇、汇票或支票的形式支付。</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63715" w:rsidRDefault="00E11DEB">
      <w:pPr>
        <w:pStyle w:val="af6"/>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w:t>
      </w:r>
      <w:r>
        <w:rPr>
          <w:rFonts w:asciiTheme="minorEastAsia" w:hAnsiTheme="minorEastAsia" w:cs="宋体" w:hint="eastAsia"/>
          <w:kern w:val="0"/>
          <w:szCs w:val="21"/>
        </w:rPr>
        <w:t>标报价的资料。一经中标，不得以不完全了解项目要求、项目情况等为借口而提出额外补偿等要求，否则，由此引起的一切后果由中标人负责。</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63715" w:rsidRDefault="00E11DEB">
      <w:pPr>
        <w:pStyle w:val="af6"/>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w:t>
      </w:r>
      <w:r>
        <w:rPr>
          <w:rFonts w:asciiTheme="minorEastAsia" w:hAnsiTheme="minorEastAsia" w:cs="宋体" w:hint="eastAsia"/>
          <w:kern w:val="0"/>
          <w:szCs w:val="21"/>
        </w:rPr>
        <w:t>载明，或者在招标文件公告期满后在财政部门指定的政府采购信息发布媒体和《全国公共资源交易平台（河南省·许昌市）》发布更正公告。</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63715" w:rsidRDefault="00E11DEB">
      <w:pPr>
        <w:pStyle w:val="af6"/>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w:t>
      </w:r>
      <w:r>
        <w:rPr>
          <w:rFonts w:asciiTheme="minorEastAsia" w:hAnsiTheme="minorEastAsia" w:cs="宋体" w:hint="eastAsia"/>
          <w:kern w:val="0"/>
          <w:szCs w:val="21"/>
        </w:rPr>
        <w:t>对招标文件进行修改。</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w:t>
      </w:r>
      <w:r>
        <w:rPr>
          <w:rFonts w:asciiTheme="minorEastAsia" w:hAnsiTheme="minorEastAsia" w:cs="宋体" w:hint="eastAsia"/>
          <w:kern w:val="0"/>
          <w:szCs w:val="21"/>
        </w:rPr>
        <w:lastRenderedPageBreak/>
        <w:t>澄清或修改公告就同一内容的表述不一致时，以最后发出的文件内容为准。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w:t>
      </w:r>
      <w:r>
        <w:rPr>
          <w:rFonts w:asciiTheme="minorEastAsia" w:hAnsiTheme="minorEastAsia" w:cs="宋体" w:hint="eastAsia"/>
          <w:kern w:val="0"/>
          <w:szCs w:val="21"/>
        </w:rPr>
        <w:t>响应予以拒绝。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w:t>
      </w:r>
      <w:r>
        <w:rPr>
          <w:rFonts w:asciiTheme="minorEastAsia" w:hAnsiTheme="minorEastAsia" w:cs="宋体" w:hint="eastAsia"/>
          <w:kern w:val="0"/>
          <w:szCs w:val="21"/>
        </w:rPr>
        <w:t>择的或可调整的投标方案和报价将被视为非实质性响应投标而作无效投标处理。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w:t>
      </w:r>
      <w:r>
        <w:rPr>
          <w:rFonts w:asciiTheme="minorEastAsia" w:hAnsiTheme="minorEastAsia" w:cs="宋体" w:hint="eastAsia"/>
          <w:kern w:val="0"/>
          <w:szCs w:val="21"/>
        </w:rPr>
        <w:lastRenderedPageBreak/>
        <w:t>投标文件将被视为非实质性响应予以拒绝。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w:t>
      </w:r>
      <w:r>
        <w:rPr>
          <w:rFonts w:asciiTheme="minorEastAsia" w:hAnsiTheme="minorEastAsia" w:cs="宋体" w:hint="eastAsia"/>
          <w:kern w:val="0"/>
          <w:szCs w:val="21"/>
        </w:rPr>
        <w:t>为无效投标。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投标有效期内投标人撤销投标文件的，招标人将对投标人</w:t>
      </w:r>
      <w:r>
        <w:rPr>
          <w:rFonts w:asciiTheme="minorEastAsia" w:hAnsiTheme="minorEastAsia" w:cs="Courier New" w:hint="eastAsia"/>
          <w:szCs w:val="21"/>
        </w:rPr>
        <w:t>处以一定金额的罚款</w:t>
      </w:r>
      <w:r>
        <w:rPr>
          <w:rFonts w:asciiTheme="minorEastAsia" w:hAnsiTheme="minorEastAsia" w:cs="Courier New" w:hint="eastAsia"/>
          <w:szCs w:val="21"/>
        </w:rPr>
        <w:t>(</w:t>
      </w:r>
      <w:r>
        <w:rPr>
          <w:rFonts w:asciiTheme="minorEastAsia" w:hAnsiTheme="minorEastAsia" w:cs="Courier New" w:hint="eastAsia"/>
          <w:szCs w:val="21"/>
        </w:rPr>
        <w:t>金额不超过招标控制价的</w:t>
      </w:r>
      <w:r>
        <w:rPr>
          <w:rFonts w:asciiTheme="minorEastAsia" w:hAnsiTheme="minorEastAsia" w:cs="Courier New" w:hint="eastAsia"/>
          <w:szCs w:val="21"/>
        </w:rPr>
        <w:t>2%)</w:t>
      </w:r>
      <w:r>
        <w:rPr>
          <w:rFonts w:asciiTheme="minorEastAsia" w:hAnsiTheme="minorEastAsia" w:cs="Courier New" w:hint="eastAsia"/>
          <w:szCs w:val="21"/>
        </w:rPr>
        <w:t>。</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”的文件用于打印纸质投标文件，名称为“备份”的文件夹使用电子介质存储，供开标现场备用。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副本、所投项目名称、标包名</w:t>
      </w:r>
      <w:r>
        <w:rPr>
          <w:rFonts w:asciiTheme="minorEastAsia" w:hAnsiTheme="minorEastAsia" w:cs="宋体" w:hint="eastAsia"/>
          <w:kern w:val="0"/>
          <w:szCs w:val="21"/>
        </w:rPr>
        <w:t>称、项目编号、投标人名称、日期等字样。</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63715" w:rsidRDefault="00E11DEB">
      <w:pPr>
        <w:pStyle w:val="af6"/>
        <w:autoSpaceDE w:val="0"/>
        <w:autoSpaceDN w:val="0"/>
        <w:spacing w:line="360" w:lineRule="auto"/>
        <w:ind w:left="420" w:firstLineChars="0" w:firstLine="0"/>
        <w:contextualSpacing/>
        <w:rPr>
          <w:rFonts w:asciiTheme="minorEastAsia" w:hAnsiTheme="minorEastAsia" w:cs="宋体"/>
          <w:b/>
          <w:kern w:val="0"/>
          <w:szCs w:val="21"/>
        </w:rPr>
      </w:pPr>
      <w:r>
        <w:rPr>
          <w:rFonts w:asciiTheme="minorEastAsia" w:hAnsiTheme="minorEastAsia" w:cs="仿宋_GB2312" w:hint="eastAsia"/>
          <w:szCs w:val="21"/>
          <w:lang w:val="zh-CN"/>
        </w:rPr>
        <w:t>根据豫财购【</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4</w:t>
      </w:r>
      <w:r>
        <w:rPr>
          <w:rFonts w:asciiTheme="minorEastAsia" w:hAnsiTheme="minorEastAsia" w:cs="仿宋_GB2312" w:hint="eastAsia"/>
          <w:szCs w:val="21"/>
          <w:lang w:val="zh-CN"/>
        </w:rPr>
        <w:t>号文规定，</w:t>
      </w:r>
      <w:r>
        <w:rPr>
          <w:rFonts w:asciiTheme="minorEastAsia" w:hAnsiTheme="minorEastAsia" w:cs="仿宋_GB2312" w:hint="eastAsia"/>
          <w:szCs w:val="21"/>
        </w:rPr>
        <w:t>自</w:t>
      </w:r>
      <w:r>
        <w:rPr>
          <w:rFonts w:asciiTheme="minorEastAsia" w:hAnsiTheme="minorEastAsia" w:cs="仿宋_GB2312"/>
          <w:szCs w:val="21"/>
        </w:rPr>
        <w:t>2019</w:t>
      </w:r>
      <w:r>
        <w:rPr>
          <w:rFonts w:asciiTheme="minorEastAsia" w:hAnsiTheme="minorEastAsia" w:cs="仿宋_GB2312" w:hint="eastAsia"/>
          <w:szCs w:val="21"/>
        </w:rPr>
        <w:t>年</w:t>
      </w:r>
      <w:r>
        <w:rPr>
          <w:rFonts w:asciiTheme="minorEastAsia" w:hAnsiTheme="minorEastAsia" w:cs="仿宋_GB2312"/>
          <w:szCs w:val="21"/>
        </w:rPr>
        <w:t>8</w:t>
      </w:r>
      <w:r>
        <w:rPr>
          <w:rFonts w:asciiTheme="minorEastAsia" w:hAnsiTheme="minorEastAsia" w:cs="仿宋_GB2312" w:hint="eastAsia"/>
          <w:szCs w:val="21"/>
        </w:rPr>
        <w:t>月</w:t>
      </w:r>
      <w:r>
        <w:rPr>
          <w:rFonts w:asciiTheme="minorEastAsia" w:hAnsiTheme="minorEastAsia" w:cs="仿宋_GB2312"/>
          <w:szCs w:val="21"/>
        </w:rPr>
        <w:t>1</w:t>
      </w:r>
      <w:r>
        <w:rPr>
          <w:rFonts w:asciiTheme="minorEastAsia" w:hAnsiTheme="minorEastAsia" w:cs="仿宋_GB2312" w:hint="eastAsia"/>
          <w:szCs w:val="21"/>
        </w:rPr>
        <w:t>日起</w:t>
      </w:r>
      <w:r>
        <w:rPr>
          <w:rFonts w:asciiTheme="minorEastAsia" w:hAnsiTheme="minorEastAsia" w:cs="仿宋_GB2312"/>
          <w:szCs w:val="21"/>
        </w:rPr>
        <w:t>,</w:t>
      </w:r>
      <w:r>
        <w:rPr>
          <w:rFonts w:asciiTheme="minorEastAsia" w:hAnsiTheme="minorEastAsia" w:cs="仿宋_GB2312" w:hint="eastAsia"/>
          <w:szCs w:val="21"/>
        </w:rPr>
        <w:t>在全省政府采购货物和服务招标投标活动中</w:t>
      </w:r>
      <w:r>
        <w:rPr>
          <w:rFonts w:asciiTheme="minorEastAsia" w:hAnsiTheme="minorEastAsia" w:cs="仿宋_GB2312"/>
          <w:szCs w:val="21"/>
        </w:rPr>
        <w:t>,</w:t>
      </w:r>
      <w:r>
        <w:rPr>
          <w:rFonts w:asciiTheme="minorEastAsia" w:hAnsiTheme="minorEastAsia" w:cs="仿宋_GB2312" w:hint="eastAsia"/>
          <w:szCs w:val="21"/>
        </w:rPr>
        <w:t>不再向供应商收取投标保证金。</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w:t>
      </w:r>
      <w:r>
        <w:rPr>
          <w:rFonts w:asciiTheme="minorEastAsia" w:hAnsiTheme="minorEastAsia" w:cs="宋体" w:hint="eastAsia"/>
          <w:kern w:val="0"/>
          <w:szCs w:val="21"/>
        </w:rPr>
        <w:t>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w:t>
      </w:r>
      <w:r>
        <w:rPr>
          <w:rFonts w:asciiTheme="minorEastAsia" w:hAnsiTheme="minorEastAsia" w:cs="宋体" w:hint="eastAsia"/>
          <w:kern w:val="0"/>
          <w:szCs w:val="21"/>
        </w:rPr>
        <w:lastRenderedPageBreak/>
        <w:t>投标文件送达招标文件指定的开标地点。</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w:t>
      </w:r>
      <w:r>
        <w:rPr>
          <w:rFonts w:asciiTheme="minorEastAsia" w:hAnsiTheme="minorEastAsia" w:cs="宋体" w:hint="eastAsia"/>
          <w:kern w:val="0"/>
          <w:szCs w:val="21"/>
        </w:rPr>
        <w:t>标文件，招标人将拒绝接收。</w:t>
      </w:r>
    </w:p>
    <w:p w:rsidR="00163715" w:rsidRDefault="00163715">
      <w:pPr>
        <w:autoSpaceDE w:val="0"/>
        <w:autoSpaceDN w:val="0"/>
        <w:spacing w:line="360" w:lineRule="auto"/>
        <w:ind w:left="964"/>
        <w:contextualSpacing/>
        <w:rPr>
          <w:rFonts w:asciiTheme="minorEastAsia" w:hAnsiTheme="minorEastAsia" w:cs="宋体"/>
          <w:kern w:val="0"/>
          <w:szCs w:val="21"/>
        </w:rPr>
      </w:pP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63715" w:rsidRDefault="00E11DEB">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w:t>
      </w:r>
      <w:r>
        <w:rPr>
          <w:rFonts w:asciiTheme="minorEastAsia" w:hAnsiTheme="minorEastAsia" w:cs="宋体" w:hint="eastAsia"/>
          <w:kern w:val="0"/>
          <w:szCs w:val="21"/>
        </w:rPr>
        <w:t>间前以书面形式告知招标人。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投标人不得在投标有效期内撤销投标文件，否则招标人将对投标人</w:t>
      </w:r>
      <w:r>
        <w:rPr>
          <w:rFonts w:asciiTheme="minorEastAsia" w:hAnsiTheme="minorEastAsia" w:cs="Courier New" w:hint="eastAsia"/>
          <w:szCs w:val="21"/>
        </w:rPr>
        <w:t>处以一定金额的罚款</w:t>
      </w:r>
      <w:r>
        <w:rPr>
          <w:rFonts w:asciiTheme="minorEastAsia" w:hAnsiTheme="minorEastAsia" w:cs="Courier New" w:hint="eastAsia"/>
          <w:szCs w:val="21"/>
        </w:rPr>
        <w:t>(</w:t>
      </w:r>
      <w:r>
        <w:rPr>
          <w:rFonts w:asciiTheme="minorEastAsia" w:hAnsiTheme="minorEastAsia" w:cs="Courier New" w:hint="eastAsia"/>
          <w:szCs w:val="21"/>
        </w:rPr>
        <w:t>金额不超过招标控制价的</w:t>
      </w:r>
      <w:r>
        <w:rPr>
          <w:rFonts w:asciiTheme="minorEastAsia" w:hAnsiTheme="minorEastAsia" w:cs="Courier New" w:hint="eastAsia"/>
          <w:szCs w:val="21"/>
        </w:rPr>
        <w:t>2%)</w:t>
      </w:r>
      <w:r>
        <w:rPr>
          <w:rFonts w:asciiTheme="minorEastAsia" w:hAnsiTheme="minorEastAsia" w:cs="Courier New" w:hint="eastAsia"/>
          <w:szCs w:val="21"/>
        </w:rPr>
        <w:t>。</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63715" w:rsidRDefault="00E11DEB">
      <w:pPr>
        <w:pStyle w:val="af6"/>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招标人应当对开标、评标现场活动进行全程录音录像。录音录像应当清晰可辨，音像资料作为采购文件一并存档。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w:t>
      </w:r>
      <w:r>
        <w:rPr>
          <w:rFonts w:asciiTheme="minorEastAsia" w:hAnsiTheme="minorEastAsia" w:cs="宋体"/>
          <w:kern w:val="0"/>
          <w:szCs w:val="21"/>
        </w:rPr>
        <w:t>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因电子交易系统异常无法解密电子投标文件的，使用纸质投标文件以人工方式进行。</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w:t>
      </w:r>
      <w:r>
        <w:rPr>
          <w:rFonts w:asciiTheme="minorEastAsia" w:hAnsiTheme="minorEastAsia" w:cs="宋体" w:hint="eastAsia"/>
          <w:kern w:val="0"/>
          <w:szCs w:val="21"/>
        </w:rPr>
        <w:t>(</w:t>
      </w:r>
      <w:r>
        <w:rPr>
          <w:rFonts w:asciiTheme="minorEastAsia" w:hAnsiTheme="minorEastAsia" w:cs="宋体" w:hint="eastAsia"/>
          <w:kern w:val="0"/>
          <w:szCs w:val="21"/>
        </w:rPr>
        <w:t>代理机构</w:t>
      </w:r>
      <w:r>
        <w:rPr>
          <w:rFonts w:asciiTheme="minorEastAsia" w:hAnsiTheme="minorEastAsia" w:cs="宋体" w:hint="eastAsia"/>
          <w:kern w:val="0"/>
          <w:szCs w:val="21"/>
        </w:rPr>
        <w:t>)</w:t>
      </w:r>
      <w:r>
        <w:rPr>
          <w:rFonts w:asciiTheme="minorEastAsia" w:hAnsiTheme="minorEastAsia" w:cs="宋体" w:hint="eastAsia"/>
          <w:kern w:val="0"/>
          <w:szCs w:val="21"/>
        </w:rPr>
        <w:t>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63715" w:rsidRDefault="00E11DEB">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w:t>
      </w:r>
      <w:r>
        <w:rPr>
          <w:rFonts w:asciiTheme="minorEastAsia" w:hAnsiTheme="minorEastAsia" w:cs="宋体" w:hint="eastAsia"/>
          <w:kern w:val="0"/>
          <w:szCs w:val="21"/>
        </w:rPr>
        <w:t>依法从政府采购评审专家库中随机抽取。</w:t>
      </w:r>
    </w:p>
    <w:p w:rsidR="00163715" w:rsidRDefault="00E11DE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163715" w:rsidRDefault="00E11DEB">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w:t>
      </w:r>
      <w:r>
        <w:rPr>
          <w:rFonts w:asciiTheme="minorEastAsia" w:hAnsiTheme="minorEastAsia" w:cs="宋体" w:hint="eastAsia"/>
          <w:kern w:val="0"/>
          <w:szCs w:val="21"/>
        </w:rPr>
        <w:t>以在评标前说明项目背景和采购需求，说明内容不得含有歧视性、倾向性意见，不得超出招标文件所述范围。说明应当提交书面材料，并随采购文件一并存档。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63715" w:rsidRDefault="00E11DEB">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可要求投标人对投标文件有关事项作出澄清或者说明。</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63715" w:rsidRDefault="00E11DEB">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w:t>
      </w:r>
      <w:r>
        <w:rPr>
          <w:rFonts w:asciiTheme="minorEastAsia" w:hAnsiTheme="minorEastAsia" w:cs="宋体" w:hint="eastAsia"/>
          <w:kern w:val="0"/>
          <w:szCs w:val="21"/>
        </w:rPr>
        <w:t>字和计算错误的内容，评标委员会应当以书面形式要求投标人作出必要的澄清、说明或者补正。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）大写金额和小写金额不一致的，以大写金额为准；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单价金额小数点或者百分比有明显错位的，以开标一览表的总价为准，并修改单价；</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63715" w:rsidRDefault="00E11DEB">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）投标文件未按招标文件要求签署、盖章的；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）不具备招标文件中规定的资格要求的；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）报价超过招标文件中规定的预算金额或者最高限价的；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不同投标人的投标文件异常一致或者投标报价呈规律性差异；</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w:t>
      </w:r>
      <w:r>
        <w:rPr>
          <w:rFonts w:asciiTheme="minorEastAsia" w:hAnsiTheme="minorEastAsia" w:cs="宋体" w:hint="eastAsia"/>
          <w:kern w:val="0"/>
          <w:szCs w:val="21"/>
        </w:rPr>
        <w:t>有上述情形的，评标委员会应当认定其投标无效，并书面报告本级财政部门。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63715" w:rsidRDefault="00E11DEB">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w:t>
      </w:r>
      <w:r>
        <w:rPr>
          <w:rFonts w:asciiTheme="minorEastAsia" w:hAnsiTheme="minorEastAsia" w:cs="宋体" w:hint="eastAsia"/>
          <w:kern w:val="0"/>
          <w:szCs w:val="21"/>
        </w:rPr>
        <w:t>审查且报价最低的参加评标；报价相同的，由采购人或者采购人委托评标委员会按照招标文件规定的方式确定一个参加评标的投标人，招标文件未规定的采取随机抽取方式确定，其他投标无效。</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w:t>
      </w:r>
      <w:r>
        <w:rPr>
          <w:rFonts w:asciiTheme="minorEastAsia" w:hAnsiTheme="minorEastAsia" w:cs="宋体" w:hint="eastAsia"/>
          <w:kern w:val="0"/>
          <w:szCs w:val="21"/>
        </w:rPr>
        <w:t>选人。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63715" w:rsidRDefault="00E11DEB">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w:t>
      </w:r>
      <w:r>
        <w:rPr>
          <w:rFonts w:asciiTheme="minorEastAsia" w:hAnsiTheme="minorEastAsia" w:cs="宋体" w:hint="eastAsia"/>
          <w:kern w:val="0"/>
          <w:szCs w:val="21"/>
        </w:rPr>
        <w:lastRenderedPageBreak/>
        <w:t>标人为中标候选人的评标方法。</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63715" w:rsidRDefault="00E11DEB">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确定参与评标至评标结束前私自接触投标人；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w:t>
      </w:r>
      <w:r>
        <w:rPr>
          <w:rFonts w:asciiTheme="minorEastAsia" w:hAnsiTheme="minorEastAsia" w:cs="宋体" w:hint="eastAsia"/>
          <w:kern w:val="0"/>
          <w:szCs w:val="21"/>
        </w:rPr>
        <w:lastRenderedPageBreak/>
        <w:t>的情形除外；</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在评标过程中擅离职守，影响评标程序正常进行的；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w:t>
      </w:r>
      <w:r>
        <w:rPr>
          <w:rFonts w:asciiTheme="minorEastAsia" w:hAnsiTheme="minorEastAsia" w:cs="宋体" w:hint="eastAsia"/>
          <w:kern w:val="0"/>
          <w:szCs w:val="21"/>
        </w:rPr>
        <w:t>选人名单中按顺序确定中标人。中标候选人并列的，由采购人采取随机抽取的方式确定。</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w:t>
      </w:r>
      <w:r>
        <w:rPr>
          <w:rFonts w:asciiTheme="minorEastAsia" w:hAnsiTheme="minorEastAsia" w:cs="宋体" w:hint="eastAsia"/>
          <w:kern w:val="0"/>
          <w:szCs w:val="21"/>
        </w:rPr>
        <w:t>号、数量、单价、服务要求等）电子文档，并同时通知代理机构联系人。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w:t>
      </w:r>
      <w:r>
        <w:rPr>
          <w:rFonts w:asciiTheme="minorEastAsia" w:hAnsiTheme="minorEastAsia" w:cs="宋体" w:hint="eastAsia"/>
          <w:kern w:val="0"/>
          <w:szCs w:val="21"/>
        </w:rPr>
        <w:t>诉办法》第十二条规定的纸质质疑函和必要的证明材料一式两份送采购单位，如未提出视为全面接受；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63715" w:rsidRDefault="00E11DE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163715" w:rsidRDefault="00163715">
      <w:pPr>
        <w:jc w:val="center"/>
        <w:rPr>
          <w:rFonts w:asciiTheme="majorEastAsia" w:eastAsiaTheme="majorEastAsia" w:hAnsiTheme="majorEastAsia" w:cs="宋体"/>
          <w:b/>
          <w:kern w:val="0"/>
          <w:sz w:val="36"/>
          <w:szCs w:val="36"/>
        </w:rPr>
      </w:pP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63715" w:rsidRDefault="00E11DEB">
      <w:pPr>
        <w:pStyle w:val="aa"/>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163715" w:rsidRDefault="00E11D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w:t>
      </w:r>
      <w:r>
        <w:rPr>
          <w:rFonts w:asciiTheme="minorEastAsia" w:hAnsiTheme="minorEastAsia" w:cs="仿宋_GB2312" w:hint="eastAsia"/>
          <w:szCs w:val="21"/>
          <w:lang w:val="zh-CN"/>
        </w:rPr>
        <w:t>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163715" w:rsidRDefault="00E11D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163715" w:rsidRDefault="00E11D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163715" w:rsidRDefault="00E11DE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163715" w:rsidRDefault="00E11DE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w:t>
      </w:r>
      <w:r>
        <w:rPr>
          <w:rFonts w:asciiTheme="minorEastAsia" w:eastAsiaTheme="minorEastAsia" w:hAnsiTheme="minorEastAsia" w:cs="仿宋_GB2312" w:hint="eastAsia"/>
          <w:sz w:val="21"/>
          <w:szCs w:val="21"/>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63715" w:rsidRDefault="00E11DEB">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163715" w:rsidRDefault="00163715">
      <w:pPr>
        <w:pStyle w:val="aa"/>
        <w:spacing w:line="360" w:lineRule="auto"/>
        <w:contextualSpacing/>
        <w:rPr>
          <w:rFonts w:asciiTheme="minorEastAsia" w:hAnsiTheme="minorEastAsia" w:cs="仿宋_GB2312"/>
          <w:lang w:val="zh-CN"/>
        </w:rPr>
      </w:pPr>
    </w:p>
    <w:p w:rsidR="00163715" w:rsidRDefault="00E11DEB">
      <w:pPr>
        <w:pStyle w:val="aa"/>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63715" w:rsidRDefault="00E11DE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w:t>
      </w:r>
      <w:r>
        <w:rPr>
          <w:rFonts w:asciiTheme="minorEastAsia" w:hAnsiTheme="minorEastAsia" w:hint="eastAsia"/>
          <w:bCs/>
          <w:szCs w:val="21"/>
        </w:rPr>
        <w:t>(</w:t>
      </w:r>
      <w:r>
        <w:rPr>
          <w:rFonts w:asciiTheme="minorEastAsia" w:hAnsiTheme="minorEastAsia" w:hint="eastAsia"/>
          <w:bCs/>
          <w:szCs w:val="21"/>
        </w:rPr>
        <w:t>代理机构</w:t>
      </w:r>
      <w:r>
        <w:rPr>
          <w:rFonts w:asciiTheme="minorEastAsia" w:hAnsiTheme="minorEastAsia" w:hint="eastAsia"/>
          <w:bCs/>
          <w:szCs w:val="21"/>
        </w:rPr>
        <w:t>)</w:t>
      </w:r>
      <w:r>
        <w:rPr>
          <w:rFonts w:asciiTheme="minorEastAsia" w:hAnsiTheme="minorEastAsia" w:hint="eastAsia"/>
          <w:bCs/>
          <w:szCs w:val="21"/>
        </w:rPr>
        <w:t>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163715" w:rsidRDefault="00E11D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63715" w:rsidRDefault="00E11D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63715">
        <w:trPr>
          <w:trHeight w:val="567"/>
        </w:trPr>
        <w:tc>
          <w:tcPr>
            <w:tcW w:w="675"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说明与要求</w:t>
            </w:r>
          </w:p>
        </w:tc>
      </w:tr>
      <w:tr w:rsidR="00163715">
        <w:trPr>
          <w:trHeight w:val="567"/>
        </w:trPr>
        <w:tc>
          <w:tcPr>
            <w:tcW w:w="675"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1</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63715" w:rsidRDefault="00E11DEB">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163715" w:rsidRDefault="00E11DEB">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63715" w:rsidRDefault="00E11DE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63715" w:rsidRDefault="00E11D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w:t>
            </w:r>
            <w:r>
              <w:rPr>
                <w:rFonts w:ascii="楷体" w:eastAsia="楷体" w:hAnsi="楷体" w:hint="eastAsia"/>
                <w:color w:val="000000"/>
                <w:sz w:val="24"/>
                <w:szCs w:val="24"/>
              </w:rPr>
              <w:t>之一即可。</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）投标人是其他组织和自然人，提供本单位：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63715" w:rsidRDefault="00E11DE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63715" w:rsidRDefault="00E11DE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63715" w:rsidRDefault="00E11DE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63715" w:rsidRDefault="00E11DE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63715" w:rsidRDefault="00E11DE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63715" w:rsidRDefault="00E11DE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63715" w:rsidRDefault="00E11DEB">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163715" w:rsidRDefault="00E11DE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63715" w:rsidRDefault="00E11DE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63715" w:rsidRDefault="00E11DE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w:t>
            </w:r>
            <w:r>
              <w:rPr>
                <w:rFonts w:asciiTheme="minorEastAsia" w:hAnsiTheme="minorEastAsia" w:hint="eastAsia"/>
                <w:bCs/>
                <w:szCs w:val="21"/>
              </w:rPr>
              <w:t>信用记录，视同联合体存在</w:t>
            </w:r>
            <w:r>
              <w:rPr>
                <w:rFonts w:asciiTheme="minorEastAsia" w:hAnsiTheme="minorEastAsia" w:hint="eastAsia"/>
                <w:bCs/>
                <w:szCs w:val="21"/>
              </w:rPr>
              <w:lastRenderedPageBreak/>
              <w:t>不良信用记录）。</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4"/>
                  <w:rFonts w:asciiTheme="minorEastAsia" w:hAnsiTheme="minorEastAsia" w:hint="eastAsia"/>
                  <w:bCs/>
                  <w:szCs w:val="21"/>
                </w:rPr>
                <w:t>www.creditchina.gov.cn</w:t>
              </w:r>
            </w:hyperlink>
            <w:r>
              <w:rPr>
                <w:rFonts w:asciiTheme="minorEastAsia" w:hAnsiTheme="minorEastAsia" w:hint="eastAsia"/>
                <w:bCs/>
                <w:szCs w:val="21"/>
              </w:rPr>
              <w:t>）</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4"/>
                  <w:rFonts w:asciiTheme="minorEastAsia" w:hAnsiTheme="minorEastAsia"/>
                  <w:bCs/>
                  <w:szCs w:val="21"/>
                </w:rPr>
                <w:t>www.gsxt.gov.cn</w:t>
              </w:r>
            </w:hyperlink>
            <w:r>
              <w:rPr>
                <w:rFonts w:asciiTheme="minorEastAsia" w:hAnsiTheme="minorEastAsia" w:hint="eastAsia"/>
                <w:bCs/>
                <w:szCs w:val="21"/>
              </w:rPr>
              <w:t>）</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163715" w:rsidRDefault="00E11DEB">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行为记录名单的投标人，严重违法失信企业名单（黑名单），将拒绝其参与本次政府采购活动。</w:t>
            </w:r>
          </w:p>
        </w:tc>
      </w:tr>
      <w:tr w:rsidR="00163715">
        <w:trPr>
          <w:trHeight w:val="624"/>
        </w:trPr>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投标人须具备的特殊</w:t>
            </w:r>
          </w:p>
          <w:p w:rsidR="00163715" w:rsidRDefault="00E11DE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无</w:t>
            </w:r>
          </w:p>
        </w:tc>
      </w:tr>
      <w:tr w:rsidR="00163715">
        <w:trPr>
          <w:trHeight w:val="624"/>
        </w:trPr>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63715" w:rsidRDefault="00E11DE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63715">
        <w:trPr>
          <w:trHeight w:val="624"/>
        </w:trPr>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63715" w:rsidRDefault="00E11DE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63715">
        <w:trPr>
          <w:trHeight w:val="624"/>
        </w:trPr>
        <w:tc>
          <w:tcPr>
            <w:tcW w:w="675"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12</w:t>
            </w:r>
          </w:p>
        </w:tc>
        <w:tc>
          <w:tcPr>
            <w:tcW w:w="2410" w:type="dxa"/>
            <w:vAlign w:val="center"/>
          </w:tcPr>
          <w:p w:rsidR="00163715" w:rsidRDefault="00E11DE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63715" w:rsidRDefault="00E11D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163715" w:rsidRDefault="00E11D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163715" w:rsidRDefault="00E11DE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63715" w:rsidRDefault="00E11DE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w:t>
            </w:r>
            <w:r>
              <w:rPr>
                <w:rFonts w:ascii="楷体" w:eastAsia="楷体" w:hAnsi="楷体" w:hint="eastAsia"/>
                <w:color w:val="000000"/>
                <w:sz w:val="24"/>
                <w:szCs w:val="24"/>
              </w:rPr>
              <w:lastRenderedPageBreak/>
              <w:t>的，法定代表人应与实际提交的“营业执照等证明文件”载明的一致。</w:t>
            </w:r>
          </w:p>
          <w:p w:rsidR="00163715" w:rsidRDefault="00E11DE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63715" w:rsidRDefault="00E11DE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bl>
    <w:p w:rsidR="00163715" w:rsidRDefault="00163715">
      <w:pPr>
        <w:pStyle w:val="aa"/>
        <w:spacing w:line="360" w:lineRule="auto"/>
        <w:ind w:firstLineChars="200" w:firstLine="482"/>
        <w:contextualSpacing/>
        <w:rPr>
          <w:rFonts w:asciiTheme="minorEastAsia" w:eastAsiaTheme="minorEastAsia" w:hAnsiTheme="minorEastAsia" w:cs="仿宋_GB2312"/>
          <w:b/>
          <w:szCs w:val="24"/>
          <w:lang w:val="zh-CN"/>
        </w:rPr>
      </w:pPr>
    </w:p>
    <w:p w:rsidR="00163715" w:rsidRDefault="00E11DEB">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63715" w:rsidRDefault="00E11DEB">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163715" w:rsidRDefault="00E11DEB">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63715" w:rsidRDefault="00E11DEB">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w:t>
      </w:r>
      <w:r>
        <w:rPr>
          <w:rFonts w:asciiTheme="minorEastAsia" w:eastAsiaTheme="minorEastAsia" w:hAnsiTheme="minorEastAsia" w:cs="仿宋_GB2312"/>
          <w:sz w:val="21"/>
          <w:szCs w:val="21"/>
          <w:lang w:val="zh-CN"/>
        </w:rPr>
        <w:t>投标文件的范围或者改变投标文件的实质性内容。</w:t>
      </w:r>
    </w:p>
    <w:p w:rsidR="00163715" w:rsidRDefault="00E11DEB">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163715" w:rsidRDefault="00E11DEB">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63715" w:rsidRDefault="00E11DEB">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lastRenderedPageBreak/>
        <w:t>注：评标标准中所涉及到的证书及材料，均应在电子投标文件中提供原件扫描件（或图片）。</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w:t>
      </w:r>
      <w:r>
        <w:rPr>
          <w:rFonts w:asciiTheme="minorEastAsia" w:eastAsiaTheme="minorEastAsia" w:hAnsiTheme="minorEastAsia" w:cs="仿宋_GB2312"/>
          <w:sz w:val="21"/>
          <w:szCs w:val="21"/>
          <w:lang w:val="zh-CN"/>
        </w:rPr>
        <w:t>格分为满分。因落实政府采购政策进行价格调整的，以调整后的价格计算评标基准价和投标报价。</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w:t>
      </w:r>
      <w:r>
        <w:rPr>
          <w:rFonts w:asciiTheme="minorEastAsia" w:eastAsiaTheme="minorEastAsia" w:hAnsiTheme="minorEastAsia" w:cs="仿宋_GB2312" w:hint="eastAsia"/>
          <w:sz w:val="21"/>
          <w:szCs w:val="21"/>
          <w:lang w:val="zh-CN"/>
        </w:rPr>
        <w:t>在投资关系。中小企业投标应提供《中小企业声明函》，如为联合投标的，联合体各方需分别填写《中小企业声明函》。</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163715" w:rsidRDefault="00E11DEB">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63715" w:rsidRDefault="00E11DEB">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w:t>
      </w:r>
      <w:r>
        <w:rPr>
          <w:rFonts w:asciiTheme="minorEastAsia" w:eastAsiaTheme="minorEastAsia" w:hAnsiTheme="minorEastAsia" w:cs="仿宋_GB2312"/>
          <w:sz w:val="21"/>
          <w:szCs w:val="21"/>
          <w:lang w:val="zh-CN"/>
        </w:rPr>
        <w:t>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63715" w:rsidRDefault="00E11DEB">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w:t>
      </w:r>
      <w:r>
        <w:rPr>
          <w:rFonts w:asciiTheme="minorEastAsia" w:eastAsiaTheme="minorEastAsia" w:hAnsiTheme="minorEastAsia" w:cs="仿宋_GB2312"/>
          <w:sz w:val="21"/>
          <w:szCs w:val="21"/>
          <w:lang w:val="zh-CN"/>
        </w:rPr>
        <w:lastRenderedPageBreak/>
        <w:t>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w:t>
      </w:r>
      <w:r>
        <w:rPr>
          <w:rFonts w:asciiTheme="minorEastAsia" w:eastAsiaTheme="minorEastAsia" w:hAnsiTheme="minorEastAsia" w:cs="仿宋_GB2312" w:hint="eastAsia"/>
          <w:sz w:val="21"/>
          <w:szCs w:val="21"/>
          <w:lang w:val="zh-CN"/>
        </w:rPr>
        <w:t>人获得中标人推荐资格</w:t>
      </w:r>
      <w:r>
        <w:rPr>
          <w:rFonts w:asciiTheme="minorEastAsia" w:eastAsiaTheme="minorEastAsia" w:hAnsiTheme="minorEastAsia" w:cs="仿宋_GB2312"/>
          <w:sz w:val="21"/>
          <w:szCs w:val="21"/>
          <w:lang w:val="zh-CN"/>
        </w:rPr>
        <w:t>，其他同品牌投标人不作为中标候选人。</w:t>
      </w:r>
    </w:p>
    <w:p w:rsidR="00163715" w:rsidRDefault="00E11DEB">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）关于强制性产品认证</w:t>
      </w:r>
    </w:p>
    <w:p w:rsidR="00163715" w:rsidRDefault="00E11DE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63715" w:rsidRDefault="00E11D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63715" w:rsidRDefault="00E11DE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63715" w:rsidRDefault="00E11D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63715" w:rsidRDefault="00E11DE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63715" w:rsidRDefault="00E11DE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w:t>
      </w:r>
      <w:r>
        <w:rPr>
          <w:rFonts w:asciiTheme="minorEastAsia" w:hAnsiTheme="minorEastAsia" w:cs="仿宋_GB2312" w:hint="eastAsia"/>
          <w:szCs w:val="21"/>
          <w:lang w:val="zh-CN"/>
        </w:rPr>
        <w:t>情形之一的，视为投标人串通投标，其投标无效：</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163715" w:rsidRDefault="00E11DEB">
      <w:pPr>
        <w:pStyle w:val="aa"/>
        <w:spacing w:line="360" w:lineRule="auto"/>
        <w:ind w:firstLineChars="200" w:firstLine="422"/>
        <w:contextualSpacing/>
        <w:rPr>
          <w:rFonts w:asciiTheme="minorEastAsia" w:hAnsiTheme="minorEastAsia" w:cs="仿宋_GB2312"/>
          <w:b/>
          <w:szCs w:val="24"/>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hint="eastAsia"/>
          <w:b/>
          <w:sz w:val="21"/>
          <w:szCs w:val="21"/>
          <w:lang w:val="zh-CN"/>
        </w:rPr>
        <w:t>）评标标准</w:t>
      </w:r>
    </w:p>
    <w:p w:rsidR="00163715" w:rsidRDefault="00E11DEB">
      <w:pPr>
        <w:spacing w:line="360" w:lineRule="auto"/>
        <w:ind w:firstLineChars="147" w:firstLine="354"/>
        <w:rPr>
          <w:rFonts w:asciiTheme="minorEastAsia" w:hAnsiTheme="minorEastAsia" w:cs="仿宋_GB2312"/>
          <w:b/>
          <w:sz w:val="24"/>
          <w:szCs w:val="24"/>
          <w:lang w:val="zh-CN"/>
        </w:rPr>
      </w:pPr>
      <w:r>
        <w:rPr>
          <w:rFonts w:asciiTheme="minorEastAsia" w:hAnsiTheme="minorEastAsia" w:cs="仿宋_GB2312" w:hint="eastAsia"/>
          <w:b/>
          <w:sz w:val="24"/>
          <w:szCs w:val="24"/>
          <w:lang w:val="zh-CN"/>
        </w:rPr>
        <w:t>B</w:t>
      </w:r>
      <w:r>
        <w:rPr>
          <w:rFonts w:asciiTheme="minorEastAsia" w:hAnsiTheme="minorEastAsia" w:cs="仿宋_GB2312" w:hint="eastAsia"/>
          <w:b/>
          <w:sz w:val="24"/>
          <w:szCs w:val="24"/>
          <w:lang w:val="zh-CN"/>
        </w:rPr>
        <w:t>包评标标准：</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6772"/>
        <w:gridCol w:w="931"/>
      </w:tblGrid>
      <w:tr w:rsidR="00163715">
        <w:trPr>
          <w:trHeight w:val="1107"/>
          <w:jc w:val="center"/>
        </w:trPr>
        <w:tc>
          <w:tcPr>
            <w:tcW w:w="1327"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rsidR="00163715" w:rsidRDefault="00E11DEB">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价格分值：</w:t>
            </w:r>
            <w:r>
              <w:rPr>
                <w:rFonts w:ascii="宋体" w:hAnsi="宋体" w:cs="Calibri"/>
                <w:color w:val="000000"/>
                <w:kern w:val="0"/>
                <w:sz w:val="24"/>
              </w:rPr>
              <w:t>40</w:t>
            </w:r>
            <w:r>
              <w:rPr>
                <w:rFonts w:ascii="宋体" w:hAnsi="宋体" w:cs="宋体" w:hint="eastAsia"/>
                <w:color w:val="000000"/>
                <w:kern w:val="0"/>
                <w:sz w:val="24"/>
              </w:rPr>
              <w:t>分</w:t>
            </w:r>
          </w:p>
          <w:p w:rsidR="00163715" w:rsidRDefault="00E11DEB">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商务部分：</w:t>
            </w:r>
            <w:r>
              <w:rPr>
                <w:rFonts w:ascii="宋体" w:hAnsi="宋体" w:cs="宋体" w:hint="eastAsia"/>
                <w:color w:val="000000"/>
                <w:kern w:val="0"/>
                <w:sz w:val="24"/>
              </w:rPr>
              <w:t>1</w:t>
            </w:r>
            <w:r>
              <w:rPr>
                <w:rFonts w:ascii="宋体" w:hAnsi="宋体" w:cs="宋体"/>
                <w:color w:val="000000"/>
                <w:kern w:val="0"/>
                <w:sz w:val="24"/>
              </w:rPr>
              <w:t>8</w:t>
            </w:r>
            <w:r>
              <w:rPr>
                <w:rFonts w:ascii="宋体" w:hAnsi="宋体" w:cs="宋体" w:hint="eastAsia"/>
                <w:color w:val="000000"/>
                <w:kern w:val="0"/>
                <w:sz w:val="24"/>
              </w:rPr>
              <w:t>分</w:t>
            </w:r>
          </w:p>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技术部分：</w:t>
            </w:r>
            <w:r>
              <w:rPr>
                <w:rFonts w:ascii="宋体" w:hAnsi="宋体" w:cs="Calibri"/>
                <w:color w:val="000000"/>
                <w:kern w:val="0"/>
                <w:sz w:val="24"/>
              </w:rPr>
              <w:t>42</w:t>
            </w:r>
            <w:r>
              <w:rPr>
                <w:rFonts w:ascii="宋体" w:hAnsi="宋体" w:cs="宋体" w:hint="eastAsia"/>
                <w:color w:val="000000"/>
                <w:kern w:val="0"/>
                <w:sz w:val="24"/>
              </w:rPr>
              <w:t>分</w:t>
            </w:r>
          </w:p>
        </w:tc>
      </w:tr>
      <w:tr w:rsidR="00163715">
        <w:trPr>
          <w:trHeight w:val="591"/>
          <w:jc w:val="center"/>
        </w:trPr>
        <w:tc>
          <w:tcPr>
            <w:tcW w:w="9178" w:type="dxa"/>
            <w:gridSpan w:val="5"/>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一、价格部分（满分</w:t>
            </w:r>
            <w:r>
              <w:rPr>
                <w:rFonts w:ascii="宋体" w:hAnsi="宋体" w:cs="Calibri"/>
                <w:b/>
                <w:bCs/>
                <w:color w:val="000000"/>
                <w:kern w:val="0"/>
                <w:sz w:val="24"/>
              </w:rPr>
              <w:t>40</w:t>
            </w:r>
            <w:r>
              <w:rPr>
                <w:rFonts w:ascii="宋体" w:hAnsi="宋体" w:cs="宋体" w:hint="eastAsia"/>
                <w:b/>
                <w:bCs/>
                <w:color w:val="000000"/>
                <w:kern w:val="0"/>
                <w:sz w:val="24"/>
              </w:rPr>
              <w:t>分）</w:t>
            </w:r>
          </w:p>
        </w:tc>
      </w:tr>
      <w:tr w:rsidR="00163715">
        <w:trPr>
          <w:trHeight w:val="591"/>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163715">
        <w:trPr>
          <w:trHeight w:val="90"/>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投标报价</w:t>
            </w:r>
          </w:p>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投标报价得分</w:t>
            </w:r>
            <w:r>
              <w:rPr>
                <w:rFonts w:ascii="宋体" w:hAnsi="宋体" w:cs="宋体" w:hint="eastAsia"/>
                <w:color w:val="000000"/>
                <w:kern w:val="0"/>
                <w:sz w:val="24"/>
              </w:rPr>
              <w:t>=</w:t>
            </w:r>
            <w:r>
              <w:rPr>
                <w:rFonts w:ascii="宋体" w:hAnsi="宋体" w:cs="宋体" w:hint="eastAsia"/>
                <w:color w:val="000000"/>
                <w:kern w:val="0"/>
                <w:sz w:val="24"/>
              </w:rPr>
              <w:t>（评标基准价</w:t>
            </w:r>
            <w:r>
              <w:rPr>
                <w:rFonts w:ascii="宋体" w:hAnsi="宋体" w:cs="宋体" w:hint="eastAsia"/>
                <w:color w:val="000000"/>
                <w:kern w:val="0"/>
                <w:sz w:val="24"/>
              </w:rPr>
              <w:t>/</w:t>
            </w:r>
            <w:r>
              <w:rPr>
                <w:rFonts w:ascii="宋体" w:hAnsi="宋体" w:cs="宋体" w:hint="eastAsia"/>
                <w:color w:val="000000"/>
                <w:kern w:val="0"/>
                <w:sz w:val="24"/>
              </w:rPr>
              <w:t>投标报价）×</w:t>
            </w:r>
            <w:r>
              <w:rPr>
                <w:rFonts w:ascii="宋体" w:hAnsi="宋体" w:cs="Calibri"/>
                <w:color w:val="000000"/>
                <w:kern w:val="0"/>
                <w:sz w:val="24"/>
              </w:rPr>
              <w:t>40</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Calibri"/>
                <w:color w:val="000000"/>
                <w:kern w:val="0"/>
                <w:sz w:val="24"/>
              </w:rPr>
              <w:t>40</w:t>
            </w:r>
            <w:r>
              <w:rPr>
                <w:rFonts w:ascii="宋体" w:hAnsi="宋体" w:cs="宋体" w:hint="eastAsia"/>
                <w:color w:val="000000"/>
                <w:kern w:val="0"/>
                <w:sz w:val="24"/>
              </w:rPr>
              <w:t>分</w:t>
            </w:r>
          </w:p>
        </w:tc>
      </w:tr>
      <w:tr w:rsidR="00163715">
        <w:trPr>
          <w:trHeight w:val="591"/>
          <w:jc w:val="center"/>
        </w:trPr>
        <w:tc>
          <w:tcPr>
            <w:tcW w:w="9178" w:type="dxa"/>
            <w:gridSpan w:val="5"/>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二、商务部分（满分</w:t>
            </w:r>
            <w:r>
              <w:rPr>
                <w:rFonts w:ascii="宋体" w:hAnsi="宋体" w:cs="宋体"/>
                <w:b/>
                <w:bCs/>
                <w:color w:val="000000"/>
                <w:kern w:val="0"/>
                <w:sz w:val="24"/>
              </w:rPr>
              <w:t>18</w:t>
            </w:r>
            <w:r>
              <w:rPr>
                <w:rFonts w:ascii="宋体" w:hAnsi="宋体" w:cs="宋体" w:hint="eastAsia"/>
                <w:b/>
                <w:bCs/>
                <w:color w:val="000000"/>
                <w:kern w:val="0"/>
                <w:sz w:val="24"/>
              </w:rPr>
              <w:t>分）</w:t>
            </w:r>
          </w:p>
        </w:tc>
      </w:tr>
      <w:tr w:rsidR="00163715">
        <w:trPr>
          <w:trHeight w:val="591"/>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163715">
        <w:trPr>
          <w:trHeight w:val="591"/>
          <w:jc w:val="center"/>
        </w:trPr>
        <w:tc>
          <w:tcPr>
            <w:tcW w:w="1401"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企业实力</w:t>
            </w: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、投标人通过</w:t>
            </w:r>
            <w:r>
              <w:rPr>
                <w:rFonts w:ascii="宋体" w:hAnsi="宋体" w:cs="宋体" w:hint="eastAsia"/>
                <w:color w:val="000000"/>
                <w:kern w:val="0"/>
                <w:sz w:val="24"/>
              </w:rPr>
              <w:t xml:space="preserve"> ISO9001 </w:t>
            </w:r>
            <w:r>
              <w:rPr>
                <w:rFonts w:ascii="宋体" w:hAnsi="宋体" w:cs="宋体" w:hint="eastAsia"/>
                <w:color w:val="000000"/>
                <w:kern w:val="0"/>
                <w:sz w:val="24"/>
              </w:rPr>
              <w:t>质量管理体系认证、</w:t>
            </w:r>
            <w:r>
              <w:rPr>
                <w:rFonts w:ascii="宋体" w:hAnsi="宋体" w:cs="宋体" w:hint="eastAsia"/>
                <w:color w:val="000000"/>
                <w:kern w:val="0"/>
                <w:sz w:val="24"/>
              </w:rPr>
              <w:t xml:space="preserve">ISO14001 </w:t>
            </w:r>
            <w:r>
              <w:rPr>
                <w:rFonts w:ascii="宋体" w:hAnsi="宋体" w:cs="宋体" w:hint="eastAsia"/>
                <w:color w:val="000000"/>
                <w:kern w:val="0"/>
                <w:sz w:val="24"/>
              </w:rPr>
              <w:t>环境管理体系认证和</w:t>
            </w:r>
            <w:r>
              <w:rPr>
                <w:rFonts w:ascii="宋体" w:hAnsi="宋体" w:cs="宋体" w:hint="eastAsia"/>
                <w:color w:val="000000"/>
                <w:kern w:val="0"/>
                <w:sz w:val="24"/>
              </w:rPr>
              <w:t xml:space="preserve"> OHSAS18001 </w:t>
            </w:r>
            <w:r>
              <w:rPr>
                <w:rFonts w:ascii="宋体" w:hAnsi="宋体" w:cs="宋体" w:hint="eastAsia"/>
                <w:color w:val="000000"/>
                <w:kern w:val="0"/>
                <w:sz w:val="24"/>
              </w:rPr>
              <w:t>职业健康安全管理体系认证证（在有效期内），每提供一项加</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以证书为准</w:t>
            </w:r>
            <w:r>
              <w:rPr>
                <w:rFonts w:ascii="宋体" w:hAnsi="宋体" w:cs="宋体" w:hint="eastAsia"/>
                <w:color w:val="000000"/>
                <w:kern w:val="0"/>
                <w:sz w:val="24"/>
              </w:rPr>
              <w:t>)</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分</w:t>
            </w:r>
          </w:p>
        </w:tc>
      </w:tr>
      <w:tr w:rsidR="00163715">
        <w:trPr>
          <w:trHeight w:val="591"/>
          <w:jc w:val="center"/>
        </w:trPr>
        <w:tc>
          <w:tcPr>
            <w:tcW w:w="1401"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163715">
            <w:pPr>
              <w:widowControl/>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kern w:val="0"/>
                <w:sz w:val="24"/>
              </w:rPr>
              <w:t>2</w:t>
            </w:r>
            <w:r>
              <w:rPr>
                <w:rFonts w:ascii="宋体" w:hAnsi="宋体" w:cs="宋体" w:hint="eastAsia"/>
                <w:kern w:val="0"/>
                <w:sz w:val="24"/>
              </w:rPr>
              <w:t>、投标人拥有行政部门颁发的荣誉证书的得</w:t>
            </w:r>
            <w:r>
              <w:rPr>
                <w:rFonts w:ascii="宋体" w:hAnsi="宋体" w:cs="宋体" w:hint="eastAsia"/>
                <w:kern w:val="0"/>
                <w:sz w:val="24"/>
              </w:rPr>
              <w:t>3</w:t>
            </w:r>
            <w:r>
              <w:rPr>
                <w:rFonts w:ascii="宋体" w:hAnsi="宋体" w:cs="宋体" w:hint="eastAsia"/>
                <w:kern w:val="0"/>
                <w:sz w:val="24"/>
              </w:rPr>
              <w:t>分。</w:t>
            </w:r>
            <w:r>
              <w:rPr>
                <w:rFonts w:ascii="宋体" w:hAnsi="宋体" w:cs="宋体" w:hint="eastAsia"/>
                <w:color w:val="000000"/>
                <w:kern w:val="0"/>
                <w:sz w:val="24"/>
              </w:rPr>
              <w:t>(</w:t>
            </w:r>
            <w:r>
              <w:rPr>
                <w:rFonts w:ascii="宋体" w:hAnsi="宋体" w:cs="宋体" w:hint="eastAsia"/>
                <w:color w:val="000000"/>
                <w:kern w:val="0"/>
                <w:sz w:val="24"/>
              </w:rPr>
              <w:t>以证书为准</w:t>
            </w:r>
            <w:r>
              <w:rPr>
                <w:rFonts w:ascii="宋体" w:hAnsi="宋体" w:cs="宋体" w:hint="eastAsia"/>
                <w:color w:val="000000"/>
                <w:kern w:val="0"/>
                <w:sz w:val="24"/>
              </w:rPr>
              <w:t>)</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分</w:t>
            </w:r>
          </w:p>
        </w:tc>
      </w:tr>
      <w:tr w:rsidR="00163715">
        <w:trPr>
          <w:trHeight w:val="745"/>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业绩</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hint="eastAsia"/>
                <w:color w:val="000000"/>
                <w:kern w:val="0"/>
                <w:sz w:val="24"/>
              </w:rPr>
              <w:t>2017</w:t>
            </w:r>
            <w:r>
              <w:rPr>
                <w:rFonts w:ascii="宋体" w:hAnsi="宋体" w:cs="宋体" w:hint="eastAsia"/>
                <w:color w:val="000000"/>
                <w:kern w:val="0"/>
                <w:sz w:val="24"/>
              </w:rPr>
              <w:t>年</w:t>
            </w:r>
            <w:r>
              <w:rPr>
                <w:rFonts w:ascii="宋体" w:hAnsi="宋体" w:cs="宋体" w:hint="eastAsia"/>
                <w:color w:val="000000"/>
                <w:kern w:val="0"/>
                <w:sz w:val="24"/>
              </w:rPr>
              <w:t>1</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日以来完成类似采购项目</w:t>
            </w:r>
            <w:r>
              <w:rPr>
                <w:rFonts w:ascii="宋体" w:eastAsia="宋体" w:hAnsi="宋体" w:cs="宋体"/>
                <w:kern w:val="0"/>
                <w:sz w:val="24"/>
                <w:szCs w:val="24"/>
              </w:rPr>
              <w:t>单项合同业绩不少于</w:t>
            </w:r>
            <w:r>
              <w:rPr>
                <w:rFonts w:ascii="宋体" w:eastAsia="宋体" w:hAnsi="宋体" w:cs="宋体" w:hint="eastAsia"/>
                <w:kern w:val="0"/>
                <w:sz w:val="24"/>
                <w:szCs w:val="24"/>
              </w:rPr>
              <w:t>本标包预算金额</w:t>
            </w:r>
            <w:r>
              <w:rPr>
                <w:rFonts w:ascii="宋体" w:eastAsia="宋体" w:hAnsi="宋体" w:cs="宋体"/>
                <w:kern w:val="0"/>
                <w:sz w:val="24"/>
                <w:szCs w:val="24"/>
              </w:rPr>
              <w:t>的</w:t>
            </w:r>
            <w:r>
              <w:rPr>
                <w:rFonts w:ascii="宋体" w:hAnsi="宋体" w:cs="宋体" w:hint="eastAsia"/>
                <w:color w:val="000000"/>
                <w:kern w:val="0"/>
                <w:sz w:val="24"/>
              </w:rPr>
              <w:t>，</w:t>
            </w:r>
            <w:r>
              <w:rPr>
                <w:rFonts w:ascii="宋体" w:hAnsi="宋体" w:cs="宋体" w:hint="eastAsia"/>
                <w:kern w:val="0"/>
                <w:sz w:val="24"/>
              </w:rPr>
              <w:t>每份得</w:t>
            </w:r>
            <w:r>
              <w:rPr>
                <w:rFonts w:ascii="宋体" w:hAnsi="宋体" w:cs="宋体" w:hint="eastAsia"/>
                <w:kern w:val="0"/>
                <w:sz w:val="24"/>
              </w:rPr>
              <w:t>3</w:t>
            </w:r>
            <w:r>
              <w:rPr>
                <w:rFonts w:ascii="宋体" w:hAnsi="宋体" w:cs="宋体" w:hint="eastAsia"/>
                <w:kern w:val="0"/>
                <w:sz w:val="24"/>
              </w:rPr>
              <w:t>分，最高</w:t>
            </w:r>
            <w:r>
              <w:rPr>
                <w:rFonts w:ascii="宋体" w:hAnsi="宋体" w:cs="宋体" w:hint="eastAsia"/>
                <w:kern w:val="0"/>
                <w:sz w:val="24"/>
              </w:rPr>
              <w:t>9</w:t>
            </w:r>
            <w:r>
              <w:rPr>
                <w:rFonts w:ascii="宋体" w:hAnsi="宋体" w:cs="宋体" w:hint="eastAsia"/>
                <w:kern w:val="0"/>
                <w:sz w:val="24"/>
              </w:rPr>
              <w:t>分</w:t>
            </w:r>
            <w:r>
              <w:rPr>
                <w:rFonts w:ascii="宋体" w:hAnsi="宋体" w:cs="宋体" w:hint="eastAsia"/>
                <w:color w:val="000000"/>
                <w:kern w:val="0"/>
                <w:sz w:val="24"/>
              </w:rPr>
              <w:t>。（以合同为准）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分</w:t>
            </w:r>
          </w:p>
        </w:tc>
      </w:tr>
      <w:tr w:rsidR="00163715">
        <w:trPr>
          <w:trHeight w:val="623"/>
          <w:jc w:val="center"/>
        </w:trPr>
        <w:tc>
          <w:tcPr>
            <w:tcW w:w="9178" w:type="dxa"/>
            <w:gridSpan w:val="5"/>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三、技术部分（满分</w:t>
            </w:r>
            <w:r>
              <w:rPr>
                <w:rFonts w:ascii="宋体" w:hAnsi="宋体" w:cs="宋体"/>
                <w:b/>
                <w:bCs/>
                <w:color w:val="000000"/>
                <w:kern w:val="0"/>
                <w:sz w:val="24"/>
              </w:rPr>
              <w:t>42</w:t>
            </w:r>
            <w:r>
              <w:rPr>
                <w:rFonts w:ascii="宋体" w:hAnsi="宋体" w:cs="宋体" w:hint="eastAsia"/>
                <w:b/>
                <w:bCs/>
                <w:color w:val="000000"/>
                <w:kern w:val="0"/>
                <w:sz w:val="24"/>
              </w:rPr>
              <w:t>分）</w:t>
            </w:r>
          </w:p>
        </w:tc>
      </w:tr>
      <w:tr w:rsidR="00163715">
        <w:trPr>
          <w:trHeight w:val="591"/>
          <w:jc w:val="center"/>
        </w:trPr>
        <w:tc>
          <w:tcPr>
            <w:tcW w:w="1475" w:type="dxa"/>
            <w:gridSpan w:val="3"/>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评分因素</w:t>
            </w:r>
          </w:p>
        </w:tc>
        <w:tc>
          <w:tcPr>
            <w:tcW w:w="6772"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分值</w:t>
            </w:r>
          </w:p>
        </w:tc>
      </w:tr>
      <w:tr w:rsidR="00163715">
        <w:trPr>
          <w:trHeight w:val="591"/>
          <w:jc w:val="center"/>
        </w:trPr>
        <w:tc>
          <w:tcPr>
            <w:tcW w:w="147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对招标文件的响应程度</w:t>
            </w: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kern w:val="0"/>
                <w:sz w:val="24"/>
              </w:rPr>
            </w:pPr>
            <w:r>
              <w:rPr>
                <w:rFonts w:ascii="宋体" w:hAnsi="宋体" w:cs="Courier New" w:hint="eastAsia"/>
                <w:bCs/>
                <w:sz w:val="24"/>
                <w:szCs w:val="24"/>
              </w:rPr>
              <w:t>所投产品满足所有基本招标要求的得</w:t>
            </w:r>
            <w:r>
              <w:rPr>
                <w:rFonts w:ascii="宋体" w:hAnsi="宋体" w:cs="Courier New" w:hint="eastAsia"/>
                <w:bCs/>
                <w:sz w:val="24"/>
                <w:szCs w:val="24"/>
              </w:rPr>
              <w:t>10</w:t>
            </w:r>
            <w:r>
              <w:rPr>
                <w:rFonts w:ascii="宋体" w:hAnsi="宋体" w:cs="Courier New" w:hint="eastAsia"/>
                <w:bCs/>
                <w:sz w:val="24"/>
                <w:szCs w:val="24"/>
              </w:rPr>
              <w:t>分，每有一项基本参数不满足的扣</w:t>
            </w:r>
            <w:r>
              <w:rPr>
                <w:rFonts w:ascii="宋体" w:hAnsi="宋体" w:cs="Courier New" w:hint="eastAsia"/>
                <w:bCs/>
                <w:sz w:val="24"/>
                <w:szCs w:val="24"/>
              </w:rPr>
              <w:t>1</w:t>
            </w:r>
            <w:r>
              <w:rPr>
                <w:rFonts w:ascii="宋体" w:hAnsi="宋体" w:cs="Courier New" w:hint="eastAsia"/>
                <w:bCs/>
                <w:sz w:val="24"/>
                <w:szCs w:val="24"/>
              </w:rPr>
              <w:t>分，扣完为止；</w:t>
            </w:r>
            <w:r>
              <w:rPr>
                <w:rFonts w:ascii="宋体" w:hAnsi="宋体" w:cs="宋体" w:hint="eastAsia"/>
                <w:kern w:val="0"/>
                <w:sz w:val="24"/>
              </w:rPr>
              <w:t>带</w:t>
            </w:r>
            <w:r>
              <w:rPr>
                <w:rFonts w:ascii="宋体" w:hAnsi="宋体" w:cs="宋体"/>
                <w:kern w:val="0"/>
                <w:sz w:val="24"/>
              </w:rPr>
              <w:t>▲</w:t>
            </w:r>
            <w:r>
              <w:rPr>
                <w:rFonts w:ascii="宋体" w:hAnsi="宋体" w:cs="宋体" w:hint="eastAsia"/>
                <w:kern w:val="0"/>
                <w:sz w:val="24"/>
              </w:rPr>
              <w:t>项的需要提供</w:t>
            </w:r>
            <w:r>
              <w:rPr>
                <w:rFonts w:ascii="宋体" w:hAnsi="宋体" w:hint="eastAsia"/>
                <w:sz w:val="24"/>
                <w:szCs w:val="24"/>
              </w:rPr>
              <w:t>相关证明材料并加盖投标人公章，</w:t>
            </w:r>
            <w:r>
              <w:rPr>
                <w:rFonts w:ascii="宋体" w:hAnsi="宋体" w:cs="宋体" w:hint="eastAsia"/>
                <w:kern w:val="0"/>
                <w:sz w:val="24"/>
              </w:rPr>
              <w:t>每提供一项加</w:t>
            </w:r>
            <w:r>
              <w:rPr>
                <w:rFonts w:ascii="宋体" w:hAnsi="宋体" w:cs="宋体"/>
                <w:kern w:val="0"/>
                <w:sz w:val="24"/>
              </w:rPr>
              <w:t>1</w:t>
            </w:r>
            <w:r>
              <w:rPr>
                <w:rFonts w:ascii="宋体" w:hAnsi="宋体" w:cs="宋体" w:hint="eastAsia"/>
                <w:kern w:val="0"/>
                <w:sz w:val="24"/>
              </w:rPr>
              <w:t>分，最多加</w:t>
            </w:r>
            <w:r>
              <w:rPr>
                <w:rFonts w:ascii="宋体" w:hAnsi="宋体" w:cs="宋体" w:hint="eastAsia"/>
                <w:kern w:val="0"/>
                <w:sz w:val="24"/>
              </w:rPr>
              <w:t>12</w:t>
            </w:r>
            <w:r>
              <w:rPr>
                <w:rFonts w:ascii="宋体" w:hAnsi="宋体" w:cs="宋体" w:hint="eastAsia"/>
                <w:kern w:val="0"/>
                <w:sz w:val="24"/>
              </w:rPr>
              <w:t>分，本项总分</w:t>
            </w:r>
            <w:r>
              <w:rPr>
                <w:rFonts w:ascii="宋体" w:hAnsi="宋体" w:cs="宋体"/>
                <w:kern w:val="0"/>
                <w:sz w:val="24"/>
              </w:rPr>
              <w:t>22</w:t>
            </w:r>
            <w:r>
              <w:rPr>
                <w:rFonts w:ascii="宋体" w:hAnsi="宋体" w:cs="宋体" w:hint="eastAsia"/>
                <w:kern w:val="0"/>
                <w:sz w:val="24"/>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t>22</w:t>
            </w:r>
            <w:r>
              <w:rPr>
                <w:rFonts w:ascii="宋体" w:hAnsi="宋体" w:cs="宋体" w:hint="eastAsia"/>
                <w:color w:val="000000"/>
                <w:kern w:val="0"/>
                <w:sz w:val="24"/>
              </w:rPr>
              <w:t>分</w:t>
            </w:r>
          </w:p>
        </w:tc>
      </w:tr>
      <w:tr w:rsidR="00163715">
        <w:trPr>
          <w:trHeight w:val="405"/>
          <w:jc w:val="center"/>
        </w:trPr>
        <w:tc>
          <w:tcPr>
            <w:tcW w:w="1475" w:type="dxa"/>
            <w:gridSpan w:val="3"/>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lastRenderedPageBreak/>
              <w:t>项目供货方案</w:t>
            </w:r>
          </w:p>
        </w:tc>
        <w:tc>
          <w:tcPr>
            <w:tcW w:w="6772" w:type="dxa"/>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kern w:val="0"/>
                <w:sz w:val="24"/>
              </w:rPr>
            </w:pPr>
            <w:r>
              <w:rPr>
                <w:rFonts w:ascii="宋体" w:hAnsi="宋体" w:cs="宋体" w:hint="eastAsia"/>
                <w:bCs/>
                <w:kern w:val="0"/>
                <w:sz w:val="24"/>
              </w:rPr>
              <w:t>根据投标人的供货方案细致程度，包括供货实施方案、供货期、供货保障措施、运输安装人员的安排等，方案描述详细且完善合理的得</w:t>
            </w:r>
            <w:r>
              <w:rPr>
                <w:rFonts w:ascii="宋体" w:hAnsi="宋体" w:cs="宋体"/>
                <w:bCs/>
                <w:kern w:val="0"/>
                <w:sz w:val="24"/>
              </w:rPr>
              <w:t>10</w:t>
            </w:r>
            <w:r>
              <w:rPr>
                <w:rFonts w:ascii="宋体" w:hAnsi="宋体" w:cs="宋体" w:hint="eastAsia"/>
                <w:bCs/>
                <w:kern w:val="0"/>
                <w:sz w:val="24"/>
              </w:rPr>
              <w:t>分，描述一般的得</w:t>
            </w:r>
            <w:r>
              <w:rPr>
                <w:rFonts w:ascii="宋体" w:hAnsi="宋体" w:cs="宋体"/>
                <w:bCs/>
                <w:kern w:val="0"/>
                <w:sz w:val="24"/>
              </w:rPr>
              <w:t>5</w:t>
            </w:r>
            <w:r>
              <w:rPr>
                <w:rFonts w:ascii="宋体" w:hAnsi="宋体" w:cs="宋体" w:hint="eastAsia"/>
                <w:bCs/>
                <w:kern w:val="0"/>
                <w:sz w:val="24"/>
              </w:rPr>
              <w:t>分，描述较差的得</w:t>
            </w:r>
            <w:r>
              <w:rPr>
                <w:rFonts w:ascii="宋体" w:hAnsi="宋体" w:cs="宋体"/>
                <w:bCs/>
                <w:kern w:val="0"/>
                <w:sz w:val="24"/>
              </w:rPr>
              <w:t>2</w:t>
            </w:r>
            <w:r>
              <w:rPr>
                <w:rFonts w:ascii="宋体" w:hAnsi="宋体" w:cs="宋体" w:hint="eastAsia"/>
                <w:bCs/>
                <w:kern w:val="0"/>
                <w:sz w:val="24"/>
              </w:rPr>
              <w:t>分，没有不得分。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分</w:t>
            </w:r>
          </w:p>
        </w:tc>
      </w:tr>
      <w:tr w:rsidR="00163715">
        <w:trPr>
          <w:trHeight w:val="745"/>
          <w:jc w:val="center"/>
        </w:trPr>
        <w:tc>
          <w:tcPr>
            <w:tcW w:w="1475" w:type="dxa"/>
            <w:gridSpan w:val="3"/>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售后服务保障</w:t>
            </w:r>
          </w:p>
        </w:tc>
        <w:tc>
          <w:tcPr>
            <w:tcW w:w="6772" w:type="dxa"/>
            <w:shd w:val="clear" w:color="auto" w:fill="FFFFFF"/>
            <w:tcMar>
              <w:top w:w="0" w:type="dxa"/>
              <w:left w:w="108" w:type="dxa"/>
              <w:bottom w:w="0" w:type="dxa"/>
              <w:right w:w="108" w:type="dxa"/>
            </w:tcMar>
            <w:vAlign w:val="center"/>
          </w:tcPr>
          <w:p w:rsidR="00163715" w:rsidRDefault="00E11DEB">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、具有完善的售后服务方案的，优得</w:t>
            </w:r>
            <w:r>
              <w:rPr>
                <w:rFonts w:ascii="宋体" w:hAnsi="宋体" w:cs="宋体"/>
                <w:kern w:val="0"/>
                <w:sz w:val="24"/>
                <w:szCs w:val="24"/>
              </w:rPr>
              <w:t>4</w:t>
            </w:r>
            <w:r>
              <w:rPr>
                <w:rFonts w:ascii="宋体" w:hAnsi="宋体" w:cs="宋体" w:hint="eastAsia"/>
                <w:kern w:val="0"/>
                <w:sz w:val="24"/>
                <w:szCs w:val="24"/>
              </w:rPr>
              <w:t>分，一般得</w:t>
            </w:r>
            <w:r>
              <w:rPr>
                <w:rFonts w:ascii="宋体" w:hAnsi="宋体" w:cs="宋体" w:hint="eastAsia"/>
                <w:kern w:val="0"/>
                <w:sz w:val="24"/>
                <w:szCs w:val="24"/>
              </w:rPr>
              <w:t>2</w:t>
            </w:r>
            <w:r>
              <w:rPr>
                <w:rFonts w:ascii="宋体" w:hAnsi="宋体" w:cs="宋体" w:hint="eastAsia"/>
                <w:kern w:val="0"/>
                <w:sz w:val="24"/>
                <w:szCs w:val="24"/>
              </w:rPr>
              <w:t>分，没有不得分。</w:t>
            </w:r>
          </w:p>
          <w:p w:rsidR="00163715" w:rsidRDefault="00E11DEB">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、售后服务体系完整，计划可行的，优得</w:t>
            </w:r>
            <w:r>
              <w:rPr>
                <w:rFonts w:ascii="宋体" w:hAnsi="宋体" w:cs="宋体"/>
                <w:kern w:val="0"/>
                <w:sz w:val="24"/>
                <w:szCs w:val="24"/>
              </w:rPr>
              <w:t>3</w:t>
            </w:r>
            <w:r>
              <w:rPr>
                <w:rFonts w:ascii="宋体" w:hAnsi="宋体" w:cs="宋体" w:hint="eastAsia"/>
                <w:kern w:val="0"/>
                <w:sz w:val="24"/>
                <w:szCs w:val="24"/>
              </w:rPr>
              <w:t>分，一般得</w:t>
            </w:r>
            <w:r>
              <w:rPr>
                <w:rFonts w:ascii="宋体" w:hAnsi="宋体" w:cs="宋体" w:hint="eastAsia"/>
                <w:kern w:val="0"/>
                <w:sz w:val="24"/>
                <w:szCs w:val="24"/>
              </w:rPr>
              <w:t>2</w:t>
            </w:r>
            <w:r>
              <w:rPr>
                <w:rFonts w:ascii="宋体" w:hAnsi="宋体" w:cs="宋体" w:hint="eastAsia"/>
                <w:kern w:val="0"/>
                <w:sz w:val="24"/>
                <w:szCs w:val="24"/>
              </w:rPr>
              <w:t>分，没有不得分。</w:t>
            </w:r>
          </w:p>
          <w:p w:rsidR="00163715" w:rsidRDefault="00E11DEB">
            <w:pPr>
              <w:widowControl/>
              <w:snapToGrid w:val="0"/>
              <w:spacing w:line="276"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、其他实质性承诺，根据情况而定，</w:t>
            </w:r>
            <w:r>
              <w:rPr>
                <w:rFonts w:ascii="宋体" w:hAnsi="宋体" w:cs="宋体" w:hint="eastAsia"/>
                <w:kern w:val="0"/>
                <w:sz w:val="24"/>
                <w:szCs w:val="24"/>
              </w:rPr>
              <w:t>优得</w:t>
            </w:r>
            <w:r>
              <w:rPr>
                <w:rFonts w:ascii="宋体" w:hAnsi="宋体" w:cs="宋体"/>
                <w:kern w:val="0"/>
                <w:sz w:val="24"/>
                <w:szCs w:val="24"/>
              </w:rPr>
              <w:t>3</w:t>
            </w:r>
            <w:r>
              <w:rPr>
                <w:rFonts w:ascii="宋体" w:hAnsi="宋体" w:cs="宋体" w:hint="eastAsia"/>
                <w:kern w:val="0"/>
                <w:sz w:val="24"/>
                <w:szCs w:val="24"/>
              </w:rPr>
              <w:t>分，一般得</w:t>
            </w:r>
            <w:r>
              <w:rPr>
                <w:rFonts w:ascii="宋体" w:hAnsi="宋体" w:cs="宋体" w:hint="eastAsia"/>
                <w:kern w:val="0"/>
                <w:sz w:val="24"/>
                <w:szCs w:val="24"/>
              </w:rPr>
              <w:t>2</w:t>
            </w:r>
            <w:r>
              <w:rPr>
                <w:rFonts w:ascii="宋体" w:hAnsi="宋体" w:cs="宋体" w:hint="eastAsia"/>
                <w:kern w:val="0"/>
                <w:sz w:val="24"/>
                <w:szCs w:val="24"/>
              </w:rPr>
              <w:t>分，没有不得分。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分</w:t>
            </w:r>
          </w:p>
        </w:tc>
      </w:tr>
    </w:tbl>
    <w:p w:rsidR="00163715" w:rsidRDefault="00E11DEB">
      <w:pPr>
        <w:pStyle w:val="a0"/>
        <w:ind w:firstLine="241"/>
        <w:rPr>
          <w:rFonts w:hAnsi="宋体"/>
          <w:sz w:val="24"/>
          <w:szCs w:val="24"/>
        </w:rPr>
      </w:pPr>
      <w:r>
        <w:rPr>
          <w:rFonts w:hAnsi="宋体" w:hint="eastAsia"/>
          <w:b/>
          <w:sz w:val="24"/>
          <w:szCs w:val="24"/>
        </w:rPr>
        <w:t>注：</w:t>
      </w:r>
      <w:r>
        <w:rPr>
          <w:rFonts w:hAnsi="宋体" w:hint="eastAsia"/>
          <w:b/>
          <w:sz w:val="24"/>
          <w:szCs w:val="24"/>
        </w:rPr>
        <w:t>1.</w:t>
      </w:r>
      <w:r>
        <w:rPr>
          <w:rFonts w:hAnsi="宋体" w:hint="eastAsia"/>
          <w:b/>
          <w:sz w:val="24"/>
          <w:szCs w:val="24"/>
        </w:rPr>
        <w:t>凡评标办法里涉及到的证书、证件及业绩材料等，均应在电子版投标文件中附其原件扫描件（或图片），否则该项得分应作</w:t>
      </w:r>
      <w:r>
        <w:rPr>
          <w:rFonts w:hAnsi="宋体" w:hint="eastAsia"/>
          <w:b/>
          <w:sz w:val="24"/>
          <w:szCs w:val="24"/>
        </w:rPr>
        <w:t>0</w:t>
      </w:r>
      <w:r>
        <w:rPr>
          <w:rFonts w:hAnsi="宋体" w:hint="eastAsia"/>
          <w:b/>
          <w:sz w:val="24"/>
          <w:szCs w:val="24"/>
        </w:rPr>
        <w:t>分处理。</w:t>
      </w: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ind w:firstLineChars="147" w:firstLine="354"/>
        <w:rPr>
          <w:rFonts w:asciiTheme="minorEastAsia" w:hAnsiTheme="minorEastAsia" w:cs="仿宋_GB2312"/>
          <w:b/>
          <w:sz w:val="24"/>
          <w:szCs w:val="24"/>
          <w:lang w:val="zh-CN"/>
        </w:rPr>
      </w:pPr>
    </w:p>
    <w:p w:rsidR="00163715" w:rsidRDefault="00163715">
      <w:pPr>
        <w:spacing w:line="360" w:lineRule="auto"/>
        <w:rPr>
          <w:rFonts w:asciiTheme="minorEastAsia" w:hAnsiTheme="minorEastAsia" w:cs="仿宋_GB2312"/>
          <w:b/>
          <w:sz w:val="24"/>
          <w:szCs w:val="24"/>
        </w:rPr>
      </w:pPr>
    </w:p>
    <w:p w:rsidR="00163715" w:rsidRDefault="00163715">
      <w:pPr>
        <w:spacing w:line="360" w:lineRule="auto"/>
        <w:rPr>
          <w:rFonts w:asciiTheme="minorEastAsia" w:hAnsiTheme="minorEastAsia" w:cs="仿宋_GB2312"/>
          <w:b/>
          <w:sz w:val="24"/>
          <w:szCs w:val="24"/>
        </w:rPr>
      </w:pPr>
    </w:p>
    <w:p w:rsidR="00163715" w:rsidRDefault="00163715">
      <w:pPr>
        <w:spacing w:line="360" w:lineRule="auto"/>
        <w:rPr>
          <w:rFonts w:asciiTheme="minorEastAsia" w:hAnsiTheme="minorEastAsia" w:cs="仿宋_GB2312"/>
          <w:b/>
          <w:sz w:val="24"/>
          <w:szCs w:val="24"/>
        </w:rPr>
      </w:pPr>
    </w:p>
    <w:p w:rsidR="00163715" w:rsidRDefault="00163715">
      <w:pPr>
        <w:spacing w:line="360" w:lineRule="auto"/>
        <w:rPr>
          <w:rFonts w:asciiTheme="minorEastAsia" w:hAnsiTheme="minorEastAsia" w:cs="仿宋_GB2312"/>
          <w:b/>
          <w:sz w:val="24"/>
          <w:szCs w:val="24"/>
        </w:rPr>
      </w:pPr>
    </w:p>
    <w:p w:rsidR="00163715" w:rsidRDefault="00163715">
      <w:pPr>
        <w:spacing w:line="360" w:lineRule="auto"/>
        <w:rPr>
          <w:rFonts w:asciiTheme="minorEastAsia" w:hAnsiTheme="minorEastAsia" w:cs="仿宋_GB2312"/>
          <w:b/>
          <w:sz w:val="24"/>
          <w:szCs w:val="24"/>
        </w:rPr>
      </w:pPr>
    </w:p>
    <w:p w:rsidR="00163715" w:rsidRDefault="00E11DEB">
      <w:pPr>
        <w:spacing w:line="360" w:lineRule="auto"/>
        <w:rPr>
          <w:rFonts w:asciiTheme="minorEastAsia" w:hAnsiTheme="minorEastAsia" w:cs="仿宋_GB2312"/>
          <w:b/>
          <w:sz w:val="24"/>
          <w:szCs w:val="24"/>
        </w:rPr>
      </w:pPr>
      <w:r>
        <w:rPr>
          <w:rFonts w:asciiTheme="minorEastAsia" w:hAnsiTheme="minorEastAsia" w:cs="仿宋_GB2312" w:hint="eastAsia"/>
          <w:b/>
          <w:sz w:val="24"/>
          <w:szCs w:val="24"/>
        </w:rPr>
        <w:lastRenderedPageBreak/>
        <w:t>D</w:t>
      </w:r>
      <w:r>
        <w:rPr>
          <w:rFonts w:asciiTheme="minorEastAsia" w:hAnsiTheme="minorEastAsia" w:cs="仿宋_GB2312" w:hint="eastAsia"/>
          <w:b/>
          <w:sz w:val="24"/>
          <w:szCs w:val="24"/>
        </w:rPr>
        <w:t>包评标标准：</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6772"/>
        <w:gridCol w:w="931"/>
      </w:tblGrid>
      <w:tr w:rsidR="00163715">
        <w:trPr>
          <w:trHeight w:val="1107"/>
          <w:jc w:val="center"/>
        </w:trPr>
        <w:tc>
          <w:tcPr>
            <w:tcW w:w="1327"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rsidR="00163715" w:rsidRDefault="00E11DEB">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价格分值：</w:t>
            </w:r>
            <w:r>
              <w:rPr>
                <w:rFonts w:ascii="宋体" w:hAnsi="宋体" w:cs="Calibri"/>
                <w:color w:val="000000"/>
                <w:kern w:val="0"/>
                <w:sz w:val="24"/>
              </w:rPr>
              <w:t>40</w:t>
            </w:r>
            <w:r>
              <w:rPr>
                <w:rFonts w:ascii="宋体" w:hAnsi="宋体" w:cs="宋体" w:hint="eastAsia"/>
                <w:color w:val="000000"/>
                <w:kern w:val="0"/>
                <w:sz w:val="24"/>
              </w:rPr>
              <w:t>分</w:t>
            </w:r>
          </w:p>
          <w:p w:rsidR="00163715" w:rsidRDefault="00E11DEB">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商务部分：</w:t>
            </w:r>
            <w:r>
              <w:rPr>
                <w:rFonts w:ascii="宋体" w:hAnsi="宋体" w:cs="宋体" w:hint="eastAsia"/>
                <w:color w:val="000000"/>
                <w:kern w:val="0"/>
                <w:sz w:val="24"/>
              </w:rPr>
              <w:t>1</w:t>
            </w:r>
            <w:r>
              <w:rPr>
                <w:rFonts w:ascii="宋体" w:hAnsi="宋体" w:cs="宋体"/>
                <w:color w:val="000000"/>
                <w:kern w:val="0"/>
                <w:sz w:val="24"/>
              </w:rPr>
              <w:t>8</w:t>
            </w:r>
            <w:r>
              <w:rPr>
                <w:rFonts w:ascii="宋体" w:hAnsi="宋体" w:cs="宋体" w:hint="eastAsia"/>
                <w:color w:val="000000"/>
                <w:kern w:val="0"/>
                <w:sz w:val="24"/>
              </w:rPr>
              <w:t>分</w:t>
            </w:r>
          </w:p>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技术部分：</w:t>
            </w:r>
            <w:r>
              <w:rPr>
                <w:rFonts w:ascii="宋体" w:hAnsi="宋体" w:cs="Calibri"/>
                <w:color w:val="000000"/>
                <w:kern w:val="0"/>
                <w:sz w:val="24"/>
              </w:rPr>
              <w:t>42</w:t>
            </w:r>
            <w:r>
              <w:rPr>
                <w:rFonts w:ascii="宋体" w:hAnsi="宋体" w:cs="宋体" w:hint="eastAsia"/>
                <w:color w:val="000000"/>
                <w:kern w:val="0"/>
                <w:sz w:val="24"/>
              </w:rPr>
              <w:t>分</w:t>
            </w:r>
          </w:p>
        </w:tc>
      </w:tr>
      <w:tr w:rsidR="00163715">
        <w:trPr>
          <w:trHeight w:val="591"/>
          <w:jc w:val="center"/>
        </w:trPr>
        <w:tc>
          <w:tcPr>
            <w:tcW w:w="9178" w:type="dxa"/>
            <w:gridSpan w:val="5"/>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一、价格部分（满分</w:t>
            </w:r>
            <w:r>
              <w:rPr>
                <w:rFonts w:ascii="宋体" w:hAnsi="宋体" w:cs="Calibri"/>
                <w:b/>
                <w:bCs/>
                <w:color w:val="000000"/>
                <w:kern w:val="0"/>
                <w:sz w:val="24"/>
              </w:rPr>
              <w:t>40</w:t>
            </w:r>
            <w:r>
              <w:rPr>
                <w:rFonts w:ascii="宋体" w:hAnsi="宋体" w:cs="宋体" w:hint="eastAsia"/>
                <w:b/>
                <w:bCs/>
                <w:color w:val="000000"/>
                <w:kern w:val="0"/>
                <w:sz w:val="24"/>
              </w:rPr>
              <w:t>分）</w:t>
            </w:r>
          </w:p>
        </w:tc>
      </w:tr>
      <w:tr w:rsidR="00163715">
        <w:trPr>
          <w:trHeight w:val="591"/>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163715">
        <w:trPr>
          <w:trHeight w:val="90"/>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投标报价</w:t>
            </w:r>
          </w:p>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投标报价得分</w:t>
            </w:r>
            <w:r>
              <w:rPr>
                <w:rFonts w:ascii="宋体" w:hAnsi="宋体" w:cs="宋体" w:hint="eastAsia"/>
                <w:color w:val="000000"/>
                <w:kern w:val="0"/>
                <w:sz w:val="24"/>
              </w:rPr>
              <w:t>=</w:t>
            </w:r>
            <w:r>
              <w:rPr>
                <w:rFonts w:ascii="宋体" w:hAnsi="宋体" w:cs="宋体" w:hint="eastAsia"/>
                <w:color w:val="000000"/>
                <w:kern w:val="0"/>
                <w:sz w:val="24"/>
              </w:rPr>
              <w:t>（评标基准价</w:t>
            </w:r>
            <w:r>
              <w:rPr>
                <w:rFonts w:ascii="宋体" w:hAnsi="宋体" w:cs="宋体" w:hint="eastAsia"/>
                <w:color w:val="000000"/>
                <w:kern w:val="0"/>
                <w:sz w:val="24"/>
              </w:rPr>
              <w:t>/</w:t>
            </w:r>
            <w:r>
              <w:rPr>
                <w:rFonts w:ascii="宋体" w:hAnsi="宋体" w:cs="宋体" w:hint="eastAsia"/>
                <w:color w:val="000000"/>
                <w:kern w:val="0"/>
                <w:sz w:val="24"/>
              </w:rPr>
              <w:t>投标报价）×</w:t>
            </w:r>
            <w:r>
              <w:rPr>
                <w:rFonts w:ascii="宋体" w:hAnsi="宋体" w:cs="Calibri"/>
                <w:color w:val="000000"/>
                <w:kern w:val="0"/>
                <w:sz w:val="24"/>
              </w:rPr>
              <w:t>40</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Calibri"/>
                <w:color w:val="000000"/>
                <w:kern w:val="0"/>
                <w:sz w:val="24"/>
              </w:rPr>
              <w:t>40</w:t>
            </w:r>
            <w:r>
              <w:rPr>
                <w:rFonts w:ascii="宋体" w:hAnsi="宋体" w:cs="宋体" w:hint="eastAsia"/>
                <w:color w:val="000000"/>
                <w:kern w:val="0"/>
                <w:sz w:val="24"/>
              </w:rPr>
              <w:t>分</w:t>
            </w:r>
          </w:p>
        </w:tc>
      </w:tr>
      <w:tr w:rsidR="00163715">
        <w:trPr>
          <w:trHeight w:val="591"/>
          <w:jc w:val="center"/>
        </w:trPr>
        <w:tc>
          <w:tcPr>
            <w:tcW w:w="9178" w:type="dxa"/>
            <w:gridSpan w:val="5"/>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二、商务部分（满分</w:t>
            </w:r>
            <w:r>
              <w:rPr>
                <w:rFonts w:ascii="宋体" w:hAnsi="宋体" w:cs="宋体"/>
                <w:b/>
                <w:bCs/>
                <w:color w:val="000000"/>
                <w:kern w:val="0"/>
                <w:sz w:val="24"/>
              </w:rPr>
              <w:t>18</w:t>
            </w:r>
            <w:r>
              <w:rPr>
                <w:rFonts w:ascii="宋体" w:hAnsi="宋体" w:cs="宋体" w:hint="eastAsia"/>
                <w:b/>
                <w:bCs/>
                <w:color w:val="000000"/>
                <w:kern w:val="0"/>
                <w:sz w:val="24"/>
              </w:rPr>
              <w:t>分）</w:t>
            </w:r>
          </w:p>
        </w:tc>
      </w:tr>
      <w:tr w:rsidR="00163715">
        <w:trPr>
          <w:trHeight w:val="591"/>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163715">
        <w:trPr>
          <w:trHeight w:val="591"/>
          <w:jc w:val="center"/>
        </w:trPr>
        <w:tc>
          <w:tcPr>
            <w:tcW w:w="1401"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企业实力</w:t>
            </w: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、投标人通过</w:t>
            </w:r>
            <w:r>
              <w:rPr>
                <w:rFonts w:ascii="宋体" w:hAnsi="宋体" w:cs="宋体" w:hint="eastAsia"/>
                <w:color w:val="000000"/>
                <w:kern w:val="0"/>
                <w:sz w:val="24"/>
              </w:rPr>
              <w:t xml:space="preserve"> ISO9001 </w:t>
            </w:r>
            <w:r>
              <w:rPr>
                <w:rFonts w:ascii="宋体" w:hAnsi="宋体" w:cs="宋体" w:hint="eastAsia"/>
                <w:color w:val="000000"/>
                <w:kern w:val="0"/>
                <w:sz w:val="24"/>
              </w:rPr>
              <w:t>质量管理体系认证、</w:t>
            </w:r>
            <w:r>
              <w:rPr>
                <w:rFonts w:ascii="宋体" w:hAnsi="宋体" w:cs="宋体" w:hint="eastAsia"/>
                <w:color w:val="000000"/>
                <w:kern w:val="0"/>
                <w:sz w:val="24"/>
              </w:rPr>
              <w:t xml:space="preserve">ISO14001 </w:t>
            </w:r>
            <w:r>
              <w:rPr>
                <w:rFonts w:ascii="宋体" w:hAnsi="宋体" w:cs="宋体" w:hint="eastAsia"/>
                <w:color w:val="000000"/>
                <w:kern w:val="0"/>
                <w:sz w:val="24"/>
              </w:rPr>
              <w:t>环境管理体系认证和</w:t>
            </w:r>
            <w:r>
              <w:rPr>
                <w:rFonts w:ascii="宋体" w:hAnsi="宋体" w:cs="宋体" w:hint="eastAsia"/>
                <w:color w:val="000000"/>
                <w:kern w:val="0"/>
                <w:sz w:val="24"/>
              </w:rPr>
              <w:t xml:space="preserve"> OHSAS18001 </w:t>
            </w:r>
            <w:r>
              <w:rPr>
                <w:rFonts w:ascii="宋体" w:hAnsi="宋体" w:cs="宋体" w:hint="eastAsia"/>
                <w:color w:val="000000"/>
                <w:kern w:val="0"/>
                <w:sz w:val="24"/>
              </w:rPr>
              <w:t>职业健康安全管理体系认证证（在有效期内），每提供一项加</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以证书为准</w:t>
            </w:r>
            <w:r>
              <w:rPr>
                <w:rFonts w:ascii="宋体" w:hAnsi="宋体" w:cs="宋体" w:hint="eastAsia"/>
                <w:color w:val="000000"/>
                <w:kern w:val="0"/>
                <w:sz w:val="24"/>
              </w:rPr>
              <w:t>)</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分</w:t>
            </w:r>
          </w:p>
        </w:tc>
      </w:tr>
      <w:tr w:rsidR="00163715">
        <w:trPr>
          <w:trHeight w:val="591"/>
          <w:jc w:val="center"/>
        </w:trPr>
        <w:tc>
          <w:tcPr>
            <w:tcW w:w="1401"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163715">
            <w:pPr>
              <w:widowControl/>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kern w:val="0"/>
                <w:sz w:val="24"/>
              </w:rPr>
              <w:t>2</w:t>
            </w:r>
            <w:r>
              <w:rPr>
                <w:rFonts w:ascii="宋体" w:hAnsi="宋体" w:cs="宋体" w:hint="eastAsia"/>
                <w:kern w:val="0"/>
                <w:sz w:val="24"/>
              </w:rPr>
              <w:t>、投标人拥有行政部门颁发的荣誉证书的得</w:t>
            </w:r>
            <w:r>
              <w:rPr>
                <w:rFonts w:ascii="宋体" w:hAnsi="宋体" w:cs="宋体" w:hint="eastAsia"/>
                <w:kern w:val="0"/>
                <w:sz w:val="24"/>
              </w:rPr>
              <w:t>3</w:t>
            </w:r>
            <w:r>
              <w:rPr>
                <w:rFonts w:ascii="宋体" w:hAnsi="宋体" w:cs="宋体" w:hint="eastAsia"/>
                <w:kern w:val="0"/>
                <w:sz w:val="24"/>
              </w:rPr>
              <w:t>分。</w:t>
            </w:r>
            <w:r>
              <w:rPr>
                <w:rFonts w:ascii="宋体" w:hAnsi="宋体" w:cs="宋体" w:hint="eastAsia"/>
                <w:color w:val="000000"/>
                <w:kern w:val="0"/>
                <w:sz w:val="24"/>
              </w:rPr>
              <w:t>(</w:t>
            </w:r>
            <w:r>
              <w:rPr>
                <w:rFonts w:ascii="宋体" w:hAnsi="宋体" w:cs="宋体" w:hint="eastAsia"/>
                <w:color w:val="000000"/>
                <w:kern w:val="0"/>
                <w:sz w:val="24"/>
              </w:rPr>
              <w:t>以证书为准</w:t>
            </w:r>
            <w:r>
              <w:rPr>
                <w:rFonts w:ascii="宋体" w:hAnsi="宋体" w:cs="宋体" w:hint="eastAsia"/>
                <w:color w:val="000000"/>
                <w:kern w:val="0"/>
                <w:sz w:val="24"/>
              </w:rPr>
              <w:t>)</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分</w:t>
            </w:r>
          </w:p>
        </w:tc>
      </w:tr>
      <w:tr w:rsidR="00163715">
        <w:trPr>
          <w:trHeight w:val="745"/>
          <w:jc w:val="center"/>
        </w:trPr>
        <w:tc>
          <w:tcPr>
            <w:tcW w:w="1401"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业绩</w:t>
            </w:r>
          </w:p>
        </w:tc>
        <w:tc>
          <w:tcPr>
            <w:tcW w:w="6846" w:type="dxa"/>
            <w:gridSpan w:val="2"/>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hint="eastAsia"/>
                <w:color w:val="000000"/>
                <w:kern w:val="0"/>
                <w:sz w:val="24"/>
              </w:rPr>
              <w:t>2017</w:t>
            </w:r>
            <w:r>
              <w:rPr>
                <w:rFonts w:ascii="宋体" w:hAnsi="宋体" w:cs="宋体" w:hint="eastAsia"/>
                <w:color w:val="000000"/>
                <w:kern w:val="0"/>
                <w:sz w:val="24"/>
              </w:rPr>
              <w:t>年</w:t>
            </w:r>
            <w:r>
              <w:rPr>
                <w:rFonts w:ascii="宋体" w:hAnsi="宋体" w:cs="宋体" w:hint="eastAsia"/>
                <w:color w:val="000000"/>
                <w:kern w:val="0"/>
                <w:sz w:val="24"/>
              </w:rPr>
              <w:t>1</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日以来完成类似采购项目</w:t>
            </w:r>
            <w:r>
              <w:rPr>
                <w:rFonts w:ascii="宋体" w:eastAsia="宋体" w:hAnsi="宋体" w:cs="宋体"/>
                <w:kern w:val="0"/>
                <w:sz w:val="24"/>
                <w:szCs w:val="24"/>
              </w:rPr>
              <w:t>单项合同业绩不少于</w:t>
            </w:r>
            <w:r>
              <w:rPr>
                <w:rFonts w:ascii="宋体" w:eastAsia="宋体" w:hAnsi="宋体" w:cs="宋体" w:hint="eastAsia"/>
                <w:kern w:val="0"/>
                <w:sz w:val="24"/>
                <w:szCs w:val="24"/>
              </w:rPr>
              <w:t>本标包预算金额</w:t>
            </w:r>
            <w:r>
              <w:rPr>
                <w:rFonts w:ascii="宋体" w:eastAsia="宋体" w:hAnsi="宋体" w:cs="宋体"/>
                <w:kern w:val="0"/>
                <w:sz w:val="24"/>
                <w:szCs w:val="24"/>
              </w:rPr>
              <w:t>的</w:t>
            </w:r>
            <w:r>
              <w:rPr>
                <w:rFonts w:ascii="宋体" w:hAnsi="宋体" w:cs="宋体" w:hint="eastAsia"/>
                <w:color w:val="000000"/>
                <w:kern w:val="0"/>
                <w:sz w:val="24"/>
              </w:rPr>
              <w:t>，</w:t>
            </w:r>
            <w:r>
              <w:rPr>
                <w:rFonts w:ascii="宋体" w:hAnsi="宋体" w:cs="宋体" w:hint="eastAsia"/>
                <w:kern w:val="0"/>
                <w:sz w:val="24"/>
              </w:rPr>
              <w:t>每份得</w:t>
            </w:r>
            <w:r>
              <w:rPr>
                <w:rFonts w:ascii="宋体" w:hAnsi="宋体" w:cs="宋体" w:hint="eastAsia"/>
                <w:kern w:val="0"/>
                <w:sz w:val="24"/>
              </w:rPr>
              <w:t>3</w:t>
            </w:r>
            <w:r>
              <w:rPr>
                <w:rFonts w:ascii="宋体" w:hAnsi="宋体" w:cs="宋体" w:hint="eastAsia"/>
                <w:kern w:val="0"/>
                <w:sz w:val="24"/>
              </w:rPr>
              <w:t>分，最高</w:t>
            </w:r>
            <w:r>
              <w:rPr>
                <w:rFonts w:ascii="宋体" w:hAnsi="宋体" w:cs="宋体" w:hint="eastAsia"/>
                <w:kern w:val="0"/>
                <w:sz w:val="24"/>
              </w:rPr>
              <w:t>9</w:t>
            </w:r>
            <w:r>
              <w:rPr>
                <w:rFonts w:ascii="宋体" w:hAnsi="宋体" w:cs="宋体" w:hint="eastAsia"/>
                <w:kern w:val="0"/>
                <w:sz w:val="24"/>
              </w:rPr>
              <w:t>分</w:t>
            </w:r>
            <w:r>
              <w:rPr>
                <w:rFonts w:ascii="宋体" w:hAnsi="宋体" w:cs="宋体" w:hint="eastAsia"/>
                <w:color w:val="000000"/>
                <w:kern w:val="0"/>
                <w:sz w:val="24"/>
              </w:rPr>
              <w:t>。（以合同为准）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分</w:t>
            </w:r>
          </w:p>
        </w:tc>
      </w:tr>
      <w:tr w:rsidR="00163715">
        <w:trPr>
          <w:trHeight w:val="623"/>
          <w:jc w:val="center"/>
        </w:trPr>
        <w:tc>
          <w:tcPr>
            <w:tcW w:w="9178" w:type="dxa"/>
            <w:gridSpan w:val="5"/>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三、技术部分（满分</w:t>
            </w:r>
            <w:r>
              <w:rPr>
                <w:rFonts w:ascii="宋体" w:hAnsi="宋体" w:cs="宋体"/>
                <w:b/>
                <w:bCs/>
                <w:color w:val="000000"/>
                <w:kern w:val="0"/>
                <w:sz w:val="24"/>
              </w:rPr>
              <w:t>42</w:t>
            </w:r>
            <w:r>
              <w:rPr>
                <w:rFonts w:ascii="宋体" w:hAnsi="宋体" w:cs="宋体" w:hint="eastAsia"/>
                <w:b/>
                <w:bCs/>
                <w:color w:val="000000"/>
                <w:kern w:val="0"/>
                <w:sz w:val="24"/>
              </w:rPr>
              <w:t>分）</w:t>
            </w:r>
          </w:p>
        </w:tc>
      </w:tr>
      <w:tr w:rsidR="00163715">
        <w:trPr>
          <w:trHeight w:val="591"/>
          <w:jc w:val="center"/>
        </w:trPr>
        <w:tc>
          <w:tcPr>
            <w:tcW w:w="1475" w:type="dxa"/>
            <w:gridSpan w:val="3"/>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评分因素</w:t>
            </w:r>
          </w:p>
        </w:tc>
        <w:tc>
          <w:tcPr>
            <w:tcW w:w="6772"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分值</w:t>
            </w:r>
          </w:p>
        </w:tc>
      </w:tr>
      <w:tr w:rsidR="00163715">
        <w:trPr>
          <w:trHeight w:val="405"/>
          <w:jc w:val="center"/>
        </w:trPr>
        <w:tc>
          <w:tcPr>
            <w:tcW w:w="1475" w:type="dxa"/>
            <w:gridSpan w:val="3"/>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项目设计方案</w:t>
            </w:r>
          </w:p>
        </w:tc>
        <w:tc>
          <w:tcPr>
            <w:tcW w:w="6772" w:type="dxa"/>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szCs w:val="24"/>
              </w:rPr>
              <w:t>、</w:t>
            </w:r>
            <w:r>
              <w:rPr>
                <w:rFonts w:ascii="宋体" w:hAnsi="宋体" w:cs="宋体" w:hint="eastAsia"/>
                <w:kern w:val="0"/>
                <w:sz w:val="24"/>
              </w:rPr>
              <w:t>设计方案描述详细且完善合理，优得</w:t>
            </w:r>
            <w:r>
              <w:rPr>
                <w:rFonts w:ascii="宋体" w:hAnsi="宋体" w:cs="宋体" w:hint="eastAsia"/>
                <w:kern w:val="0"/>
                <w:sz w:val="24"/>
              </w:rPr>
              <w:t>8</w:t>
            </w:r>
            <w:r>
              <w:rPr>
                <w:rFonts w:ascii="宋体" w:hAnsi="宋体" w:cs="宋体" w:hint="eastAsia"/>
                <w:kern w:val="0"/>
                <w:sz w:val="24"/>
              </w:rPr>
              <w:t>分，一般得</w:t>
            </w:r>
            <w:r>
              <w:rPr>
                <w:rFonts w:ascii="宋体" w:hAnsi="宋体" w:cs="宋体" w:hint="eastAsia"/>
                <w:kern w:val="0"/>
                <w:sz w:val="24"/>
              </w:rPr>
              <w:t>4</w:t>
            </w:r>
            <w:r>
              <w:rPr>
                <w:rFonts w:ascii="宋体" w:hAnsi="宋体" w:cs="宋体" w:hint="eastAsia"/>
                <w:kern w:val="0"/>
                <w:sz w:val="24"/>
              </w:rPr>
              <w:t>分，没有不得分。</w:t>
            </w:r>
          </w:p>
          <w:p w:rsidR="00163715" w:rsidRDefault="00E11DEB">
            <w:pPr>
              <w:widowControl/>
              <w:snapToGrid w:val="0"/>
              <w:spacing w:line="276" w:lineRule="auto"/>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szCs w:val="24"/>
              </w:rPr>
              <w:t>、</w:t>
            </w:r>
            <w:r>
              <w:rPr>
                <w:rFonts w:ascii="宋体" w:hAnsi="宋体" w:cs="宋体" w:hint="eastAsia"/>
                <w:kern w:val="0"/>
                <w:sz w:val="24"/>
              </w:rPr>
              <w:t>设计周期保障措施详细且完善合理，优得</w:t>
            </w:r>
            <w:r>
              <w:rPr>
                <w:rFonts w:ascii="宋体" w:hAnsi="宋体" w:cs="宋体" w:hint="eastAsia"/>
                <w:kern w:val="0"/>
                <w:sz w:val="24"/>
              </w:rPr>
              <w:t>8</w:t>
            </w:r>
            <w:r>
              <w:rPr>
                <w:rFonts w:ascii="宋体" w:hAnsi="宋体" w:cs="宋体" w:hint="eastAsia"/>
                <w:kern w:val="0"/>
                <w:sz w:val="24"/>
              </w:rPr>
              <w:t>分，一般得</w:t>
            </w:r>
            <w:r>
              <w:rPr>
                <w:rFonts w:ascii="宋体" w:hAnsi="宋体" w:cs="宋体" w:hint="eastAsia"/>
                <w:kern w:val="0"/>
                <w:sz w:val="24"/>
              </w:rPr>
              <w:t>4</w:t>
            </w:r>
            <w:r>
              <w:rPr>
                <w:rFonts w:ascii="宋体" w:hAnsi="宋体" w:cs="宋体" w:hint="eastAsia"/>
                <w:kern w:val="0"/>
                <w:sz w:val="24"/>
              </w:rPr>
              <w:t>分，没有不得分。</w:t>
            </w:r>
          </w:p>
          <w:p w:rsidR="00163715" w:rsidRDefault="00E11DEB">
            <w:pPr>
              <w:widowControl/>
              <w:snapToGrid w:val="0"/>
              <w:spacing w:line="276" w:lineRule="auto"/>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szCs w:val="24"/>
              </w:rPr>
              <w:t>、</w:t>
            </w:r>
            <w:r>
              <w:rPr>
                <w:rFonts w:ascii="宋体" w:hAnsi="宋体" w:cs="宋体" w:hint="eastAsia"/>
                <w:kern w:val="0"/>
                <w:sz w:val="24"/>
              </w:rPr>
              <w:t>设计质量保障措施详细且完善合理，优得</w:t>
            </w:r>
            <w:r>
              <w:rPr>
                <w:rFonts w:ascii="宋体" w:hAnsi="宋体" w:cs="宋体" w:hint="eastAsia"/>
                <w:kern w:val="0"/>
                <w:sz w:val="24"/>
              </w:rPr>
              <w:t>8</w:t>
            </w:r>
            <w:r>
              <w:rPr>
                <w:rFonts w:ascii="宋体" w:hAnsi="宋体" w:cs="宋体" w:hint="eastAsia"/>
                <w:kern w:val="0"/>
                <w:sz w:val="24"/>
              </w:rPr>
              <w:t>分，一般得</w:t>
            </w:r>
            <w:r>
              <w:rPr>
                <w:rFonts w:ascii="宋体" w:hAnsi="宋体" w:cs="宋体" w:hint="eastAsia"/>
                <w:kern w:val="0"/>
                <w:sz w:val="24"/>
              </w:rPr>
              <w:t>4</w:t>
            </w:r>
            <w:r>
              <w:rPr>
                <w:rFonts w:ascii="宋体" w:hAnsi="宋体" w:cs="宋体" w:hint="eastAsia"/>
                <w:kern w:val="0"/>
                <w:sz w:val="24"/>
              </w:rPr>
              <w:t>分，没有不得分。</w:t>
            </w:r>
          </w:p>
          <w:p w:rsidR="00163715" w:rsidRDefault="00E11DEB">
            <w:pPr>
              <w:widowControl/>
              <w:snapToGrid w:val="0"/>
              <w:spacing w:line="276" w:lineRule="auto"/>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szCs w:val="24"/>
              </w:rPr>
              <w:t>、</w:t>
            </w:r>
            <w:r>
              <w:rPr>
                <w:rFonts w:ascii="宋体" w:hAnsi="宋体" w:cs="宋体" w:hint="eastAsia"/>
                <w:kern w:val="0"/>
                <w:sz w:val="24"/>
              </w:rPr>
              <w:t>设计人员安排完善合理，优得</w:t>
            </w:r>
            <w:r>
              <w:rPr>
                <w:rFonts w:ascii="宋体" w:hAnsi="宋体" w:cs="宋体" w:hint="eastAsia"/>
                <w:kern w:val="0"/>
                <w:sz w:val="24"/>
              </w:rPr>
              <w:t>8</w:t>
            </w:r>
            <w:r>
              <w:rPr>
                <w:rFonts w:ascii="宋体" w:hAnsi="宋体" w:cs="宋体" w:hint="eastAsia"/>
                <w:kern w:val="0"/>
                <w:sz w:val="24"/>
              </w:rPr>
              <w:t>分，一般得</w:t>
            </w:r>
            <w:r>
              <w:rPr>
                <w:rFonts w:ascii="宋体" w:hAnsi="宋体" w:cs="宋体" w:hint="eastAsia"/>
                <w:kern w:val="0"/>
                <w:sz w:val="24"/>
              </w:rPr>
              <w:t>4</w:t>
            </w:r>
            <w:r>
              <w:rPr>
                <w:rFonts w:ascii="宋体" w:hAnsi="宋体" w:cs="宋体" w:hint="eastAsia"/>
                <w:kern w:val="0"/>
                <w:sz w:val="24"/>
              </w:rPr>
              <w:t>分，没有不得分。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32</w:t>
            </w:r>
            <w:r>
              <w:rPr>
                <w:rFonts w:ascii="宋体" w:hAnsi="宋体" w:cs="宋体" w:hint="eastAsia"/>
                <w:color w:val="000000"/>
                <w:kern w:val="0"/>
                <w:sz w:val="24"/>
              </w:rPr>
              <w:t>分</w:t>
            </w:r>
          </w:p>
        </w:tc>
      </w:tr>
      <w:tr w:rsidR="00163715">
        <w:trPr>
          <w:trHeight w:val="745"/>
          <w:jc w:val="center"/>
        </w:trPr>
        <w:tc>
          <w:tcPr>
            <w:tcW w:w="1475" w:type="dxa"/>
            <w:gridSpan w:val="3"/>
            <w:shd w:val="clear" w:color="auto" w:fill="FFFFFF"/>
            <w:tcMar>
              <w:top w:w="0" w:type="dxa"/>
              <w:left w:w="108" w:type="dxa"/>
              <w:bottom w:w="0" w:type="dxa"/>
              <w:right w:w="108" w:type="dxa"/>
            </w:tcMar>
            <w:vAlign w:val="center"/>
          </w:tcPr>
          <w:p w:rsidR="00163715" w:rsidRDefault="00E11DEB">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售后服务保障</w:t>
            </w:r>
          </w:p>
        </w:tc>
        <w:tc>
          <w:tcPr>
            <w:tcW w:w="6772" w:type="dxa"/>
            <w:shd w:val="clear" w:color="auto" w:fill="FFFFFF"/>
            <w:tcMar>
              <w:top w:w="0" w:type="dxa"/>
              <w:left w:w="108" w:type="dxa"/>
              <w:bottom w:w="0" w:type="dxa"/>
              <w:right w:w="108" w:type="dxa"/>
            </w:tcMar>
            <w:vAlign w:val="center"/>
          </w:tcPr>
          <w:p w:rsidR="00163715" w:rsidRDefault="00E11DEB">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、具有完善的售后服务方案的，优得</w:t>
            </w:r>
            <w:r>
              <w:rPr>
                <w:rFonts w:ascii="宋体" w:hAnsi="宋体" w:cs="宋体"/>
                <w:kern w:val="0"/>
                <w:sz w:val="24"/>
                <w:szCs w:val="24"/>
              </w:rPr>
              <w:t>4</w:t>
            </w:r>
            <w:r>
              <w:rPr>
                <w:rFonts w:ascii="宋体" w:hAnsi="宋体" w:cs="宋体" w:hint="eastAsia"/>
                <w:kern w:val="0"/>
                <w:sz w:val="24"/>
                <w:szCs w:val="24"/>
              </w:rPr>
              <w:t>分，一般得</w:t>
            </w:r>
            <w:r>
              <w:rPr>
                <w:rFonts w:ascii="宋体" w:hAnsi="宋体" w:cs="宋体" w:hint="eastAsia"/>
                <w:kern w:val="0"/>
                <w:sz w:val="24"/>
                <w:szCs w:val="24"/>
              </w:rPr>
              <w:t>2</w:t>
            </w:r>
            <w:r>
              <w:rPr>
                <w:rFonts w:ascii="宋体" w:hAnsi="宋体" w:cs="宋体" w:hint="eastAsia"/>
                <w:kern w:val="0"/>
                <w:sz w:val="24"/>
                <w:szCs w:val="24"/>
              </w:rPr>
              <w:t>分，没有不得分。</w:t>
            </w:r>
          </w:p>
          <w:p w:rsidR="00163715" w:rsidRDefault="00E11DEB">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、售后服务体系完整，计划可行的，优得</w:t>
            </w:r>
            <w:r>
              <w:rPr>
                <w:rFonts w:ascii="宋体" w:hAnsi="宋体" w:cs="宋体"/>
                <w:kern w:val="0"/>
                <w:sz w:val="24"/>
                <w:szCs w:val="24"/>
              </w:rPr>
              <w:t>3</w:t>
            </w:r>
            <w:r>
              <w:rPr>
                <w:rFonts w:ascii="宋体" w:hAnsi="宋体" w:cs="宋体" w:hint="eastAsia"/>
                <w:kern w:val="0"/>
                <w:sz w:val="24"/>
                <w:szCs w:val="24"/>
              </w:rPr>
              <w:t>分，一般得</w:t>
            </w:r>
            <w:r>
              <w:rPr>
                <w:rFonts w:ascii="宋体" w:hAnsi="宋体" w:cs="宋体" w:hint="eastAsia"/>
                <w:kern w:val="0"/>
                <w:sz w:val="24"/>
                <w:szCs w:val="24"/>
              </w:rPr>
              <w:t>2</w:t>
            </w:r>
            <w:r>
              <w:rPr>
                <w:rFonts w:ascii="宋体" w:hAnsi="宋体" w:cs="宋体" w:hint="eastAsia"/>
                <w:kern w:val="0"/>
                <w:sz w:val="24"/>
                <w:szCs w:val="24"/>
              </w:rPr>
              <w:t>分，</w:t>
            </w:r>
            <w:r>
              <w:rPr>
                <w:rFonts w:ascii="宋体" w:hAnsi="宋体" w:cs="宋体" w:hint="eastAsia"/>
                <w:kern w:val="0"/>
                <w:sz w:val="24"/>
                <w:szCs w:val="24"/>
              </w:rPr>
              <w:lastRenderedPageBreak/>
              <w:t>没有不得分。</w:t>
            </w:r>
          </w:p>
          <w:p w:rsidR="00163715" w:rsidRDefault="00E11DEB">
            <w:pPr>
              <w:widowControl/>
              <w:snapToGrid w:val="0"/>
              <w:spacing w:line="276"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、其他实质性承诺，根据情况而定，</w:t>
            </w:r>
            <w:r>
              <w:rPr>
                <w:rFonts w:ascii="宋体" w:hAnsi="宋体" w:cs="宋体" w:hint="eastAsia"/>
                <w:kern w:val="0"/>
                <w:sz w:val="24"/>
                <w:szCs w:val="24"/>
              </w:rPr>
              <w:t>优得</w:t>
            </w:r>
            <w:r>
              <w:rPr>
                <w:rFonts w:ascii="宋体" w:hAnsi="宋体" w:cs="宋体"/>
                <w:kern w:val="0"/>
                <w:sz w:val="24"/>
                <w:szCs w:val="24"/>
              </w:rPr>
              <w:t>3</w:t>
            </w:r>
            <w:r>
              <w:rPr>
                <w:rFonts w:ascii="宋体" w:hAnsi="宋体" w:cs="宋体" w:hint="eastAsia"/>
                <w:kern w:val="0"/>
                <w:sz w:val="24"/>
                <w:szCs w:val="24"/>
              </w:rPr>
              <w:t>分，一般得</w:t>
            </w:r>
            <w:r>
              <w:rPr>
                <w:rFonts w:ascii="宋体" w:hAnsi="宋体" w:cs="宋体" w:hint="eastAsia"/>
                <w:kern w:val="0"/>
                <w:sz w:val="24"/>
                <w:szCs w:val="24"/>
              </w:rPr>
              <w:t>2</w:t>
            </w:r>
            <w:r>
              <w:rPr>
                <w:rFonts w:ascii="宋体" w:hAnsi="宋体" w:cs="宋体" w:hint="eastAsia"/>
                <w:kern w:val="0"/>
                <w:sz w:val="24"/>
                <w:szCs w:val="24"/>
              </w:rPr>
              <w:t>分，没有不得分。</w:t>
            </w:r>
          </w:p>
        </w:tc>
        <w:tc>
          <w:tcPr>
            <w:tcW w:w="931" w:type="dxa"/>
            <w:shd w:val="clear" w:color="auto" w:fill="FFFFFF"/>
            <w:tcMar>
              <w:top w:w="0" w:type="dxa"/>
              <w:left w:w="108" w:type="dxa"/>
              <w:bottom w:w="0" w:type="dxa"/>
              <w:right w:w="108" w:type="dxa"/>
            </w:tcMar>
            <w:vAlign w:val="center"/>
          </w:tcPr>
          <w:p w:rsidR="00163715" w:rsidRDefault="00E11DEB">
            <w:pPr>
              <w:widowControl/>
              <w:snapToGrid w:val="0"/>
              <w:spacing w:line="276" w:lineRule="auto"/>
              <w:rPr>
                <w:rFonts w:ascii="宋体" w:hAnsi="宋体" w:cs="宋体"/>
                <w:color w:val="000000"/>
                <w:kern w:val="0"/>
                <w:sz w:val="24"/>
              </w:rPr>
            </w:pPr>
            <w:r>
              <w:rPr>
                <w:rFonts w:ascii="宋体" w:hAnsi="宋体" w:cs="宋体"/>
                <w:color w:val="000000"/>
                <w:kern w:val="0"/>
                <w:sz w:val="24"/>
              </w:rPr>
              <w:lastRenderedPageBreak/>
              <w:t>10</w:t>
            </w:r>
            <w:r>
              <w:rPr>
                <w:rFonts w:ascii="宋体" w:hAnsi="宋体" w:cs="宋体" w:hint="eastAsia"/>
                <w:color w:val="000000"/>
                <w:kern w:val="0"/>
                <w:sz w:val="24"/>
              </w:rPr>
              <w:t>分</w:t>
            </w:r>
          </w:p>
        </w:tc>
      </w:tr>
    </w:tbl>
    <w:p w:rsidR="00163715" w:rsidRDefault="00E11DEB">
      <w:pPr>
        <w:pStyle w:val="a0"/>
        <w:ind w:firstLine="241"/>
        <w:rPr>
          <w:rFonts w:hAnsi="宋体"/>
          <w:sz w:val="24"/>
          <w:szCs w:val="24"/>
        </w:rPr>
      </w:pPr>
      <w:r>
        <w:rPr>
          <w:rFonts w:hAnsi="宋体" w:hint="eastAsia"/>
          <w:b/>
          <w:sz w:val="24"/>
          <w:szCs w:val="24"/>
        </w:rPr>
        <w:lastRenderedPageBreak/>
        <w:t>注：</w:t>
      </w:r>
      <w:r>
        <w:rPr>
          <w:rFonts w:hAnsi="宋体" w:hint="eastAsia"/>
          <w:b/>
          <w:sz w:val="24"/>
          <w:szCs w:val="24"/>
        </w:rPr>
        <w:t>1.</w:t>
      </w:r>
      <w:r>
        <w:rPr>
          <w:rFonts w:hAnsi="宋体" w:hint="eastAsia"/>
          <w:b/>
          <w:sz w:val="24"/>
          <w:szCs w:val="24"/>
        </w:rPr>
        <w:t>凡评标办法里涉及到的证书、证件及业绩材料等，均应在电子版投标文件中附其原件扫描件（或图片），否则该项得分应作</w:t>
      </w:r>
      <w:r>
        <w:rPr>
          <w:rFonts w:hAnsi="宋体" w:hint="eastAsia"/>
          <w:b/>
          <w:sz w:val="24"/>
          <w:szCs w:val="24"/>
        </w:rPr>
        <w:t>0</w:t>
      </w:r>
      <w:r>
        <w:rPr>
          <w:rFonts w:hAnsi="宋体" w:hint="eastAsia"/>
          <w:b/>
          <w:sz w:val="24"/>
          <w:szCs w:val="24"/>
        </w:rPr>
        <w:t>分处理。</w:t>
      </w:r>
    </w:p>
    <w:p w:rsidR="00163715" w:rsidRDefault="00163715">
      <w:pPr>
        <w:spacing w:line="360" w:lineRule="auto"/>
        <w:rPr>
          <w:rFonts w:asciiTheme="minorEastAsia" w:hAnsiTheme="minorEastAsia" w:cs="仿宋_GB2312"/>
          <w:b/>
          <w:szCs w:val="21"/>
          <w:lang w:val="zh-CN"/>
        </w:rPr>
      </w:pPr>
    </w:p>
    <w:p w:rsidR="00163715" w:rsidRDefault="00E11DEB">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494"/>
        <w:gridCol w:w="3100"/>
        <w:gridCol w:w="2850"/>
      </w:tblGrid>
      <w:tr w:rsidR="00163715">
        <w:trPr>
          <w:trHeight w:val="55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序号</w:t>
            </w:r>
          </w:p>
        </w:tc>
        <w:tc>
          <w:tcPr>
            <w:tcW w:w="2494"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情形</w:t>
            </w:r>
          </w:p>
        </w:tc>
        <w:tc>
          <w:tcPr>
            <w:tcW w:w="3100" w:type="dxa"/>
            <w:vAlign w:val="center"/>
          </w:tcPr>
          <w:p w:rsidR="00163715" w:rsidRDefault="00E11DEB">
            <w:pP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50"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计算公式</w:t>
            </w:r>
          </w:p>
        </w:tc>
      </w:tr>
      <w:tr w:rsidR="00163715">
        <w:trPr>
          <w:trHeight w:val="581"/>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1</w:t>
            </w:r>
          </w:p>
        </w:tc>
        <w:tc>
          <w:tcPr>
            <w:tcW w:w="2494" w:type="dxa"/>
            <w:vAlign w:val="center"/>
          </w:tcPr>
          <w:p w:rsidR="00163715" w:rsidRDefault="00E11DEB">
            <w:pPr>
              <w:rPr>
                <w:rFonts w:ascii="宋体" w:hAnsi="宋体"/>
                <w:b/>
                <w:color w:val="000000"/>
                <w:szCs w:val="21"/>
                <w:lang w:val="en-GB"/>
              </w:rPr>
            </w:pPr>
            <w:r>
              <w:rPr>
                <w:rFonts w:ascii="宋体" w:hAnsi="宋体" w:hint="eastAsia"/>
                <w:color w:val="000000"/>
                <w:szCs w:val="21"/>
                <w:lang w:val="en-GB"/>
              </w:rPr>
              <w:t>非联合体投标人</w:t>
            </w:r>
          </w:p>
        </w:tc>
        <w:tc>
          <w:tcPr>
            <w:tcW w:w="3100" w:type="dxa"/>
            <w:vAlign w:val="center"/>
          </w:tcPr>
          <w:p w:rsidR="00163715" w:rsidRDefault="00E11DEB">
            <w:pP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50" w:type="dxa"/>
            <w:vMerge w:val="restart"/>
            <w:shd w:val="clear" w:color="auto" w:fill="auto"/>
            <w:vAlign w:val="center"/>
          </w:tcPr>
          <w:p w:rsidR="00163715" w:rsidRDefault="00E11DEB">
            <w:pP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63715" w:rsidRDefault="00163715">
            <w:pPr>
              <w:rPr>
                <w:rFonts w:ascii="宋体" w:hAnsi="宋体"/>
                <w:b/>
                <w:color w:val="000000"/>
                <w:szCs w:val="21"/>
                <w:lang w:val="en-GB"/>
              </w:rPr>
            </w:pPr>
          </w:p>
        </w:tc>
      </w:tr>
      <w:tr w:rsidR="00163715">
        <w:trPr>
          <w:trHeight w:val="1044"/>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2</w:t>
            </w:r>
          </w:p>
        </w:tc>
        <w:tc>
          <w:tcPr>
            <w:tcW w:w="2494" w:type="dxa"/>
            <w:vAlign w:val="center"/>
          </w:tcPr>
          <w:p w:rsidR="00163715" w:rsidRDefault="00E11DEB">
            <w:pPr>
              <w:rPr>
                <w:rFonts w:ascii="宋体" w:hAnsi="宋体"/>
                <w:b/>
                <w:color w:val="000000"/>
                <w:szCs w:val="21"/>
              </w:rPr>
            </w:pPr>
            <w:r>
              <w:rPr>
                <w:rFonts w:ascii="宋体" w:hAnsi="宋体" w:hint="eastAsia"/>
                <w:color w:val="000000"/>
                <w:szCs w:val="21"/>
                <w:lang w:val="en-GB"/>
              </w:rPr>
              <w:t>联合体各方均为小型、微型企业</w:t>
            </w:r>
          </w:p>
        </w:tc>
        <w:tc>
          <w:tcPr>
            <w:tcW w:w="3100" w:type="dxa"/>
            <w:vAlign w:val="center"/>
          </w:tcPr>
          <w:p w:rsidR="00163715" w:rsidRDefault="00E11DEB">
            <w:pP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63715" w:rsidRDefault="00E11DEB">
            <w:pP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50" w:type="dxa"/>
            <w:vMerge/>
            <w:shd w:val="clear" w:color="auto" w:fill="auto"/>
          </w:tcPr>
          <w:p w:rsidR="00163715" w:rsidRDefault="00163715">
            <w:pPr>
              <w:rPr>
                <w:rFonts w:ascii="宋体" w:hAnsi="宋体"/>
                <w:color w:val="000000"/>
                <w:szCs w:val="21"/>
                <w:lang w:val="en-GB"/>
              </w:rPr>
            </w:pPr>
          </w:p>
        </w:tc>
      </w:tr>
      <w:tr w:rsidR="00163715">
        <w:trPr>
          <w:trHeight w:val="70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3</w:t>
            </w:r>
          </w:p>
        </w:tc>
        <w:tc>
          <w:tcPr>
            <w:tcW w:w="2494" w:type="dxa"/>
            <w:vAlign w:val="center"/>
          </w:tcPr>
          <w:p w:rsidR="00163715" w:rsidRDefault="00E11DEB">
            <w:pP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3100"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对联合体总金额扣除</w:t>
            </w:r>
          </w:p>
          <w:p w:rsidR="00163715" w:rsidRDefault="00E11DEB">
            <w:pPr>
              <w:rPr>
                <w:rFonts w:ascii="宋体" w:hAnsi="宋体"/>
                <w:b/>
                <w:szCs w:val="21"/>
                <w:lang w:val="en-GB"/>
              </w:rPr>
            </w:pPr>
            <w:r>
              <w:rPr>
                <w:rFonts w:ascii="宋体" w:hAnsi="宋体"/>
                <w:szCs w:val="21"/>
                <w:u w:val="single"/>
              </w:rPr>
              <w:t>2</w:t>
            </w:r>
            <w:r>
              <w:rPr>
                <w:rFonts w:ascii="宋体" w:hAnsi="宋体" w:hint="eastAsia"/>
                <w:szCs w:val="21"/>
              </w:rPr>
              <w:t>%</w:t>
            </w:r>
          </w:p>
        </w:tc>
        <w:tc>
          <w:tcPr>
            <w:tcW w:w="2850" w:type="dxa"/>
            <w:shd w:val="clear" w:color="auto" w:fill="auto"/>
            <w:vAlign w:val="center"/>
          </w:tcPr>
          <w:p w:rsidR="00163715" w:rsidRDefault="00E11DEB">
            <w:pP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63715" w:rsidRDefault="00163715">
            <w:pPr>
              <w:rPr>
                <w:rFonts w:ascii="宋体" w:hAnsi="宋体"/>
                <w:b/>
                <w:color w:val="000000"/>
                <w:szCs w:val="21"/>
                <w:lang w:val="en-GB"/>
              </w:rPr>
            </w:pPr>
          </w:p>
        </w:tc>
      </w:tr>
      <w:tr w:rsidR="00163715">
        <w:trPr>
          <w:trHeight w:val="70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4</w:t>
            </w:r>
          </w:p>
        </w:tc>
        <w:tc>
          <w:tcPr>
            <w:tcW w:w="2494"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监狱企业</w:t>
            </w:r>
          </w:p>
        </w:tc>
        <w:tc>
          <w:tcPr>
            <w:tcW w:w="3100"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视同小型、微型企业</w:t>
            </w:r>
          </w:p>
          <w:p w:rsidR="00163715" w:rsidRDefault="00E11DEB">
            <w:pP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50" w:type="dxa"/>
            <w:shd w:val="clear" w:color="auto" w:fill="auto"/>
            <w:vAlign w:val="center"/>
          </w:tcPr>
          <w:p w:rsidR="00163715" w:rsidRDefault="00E11DEB">
            <w:pP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63715">
        <w:trPr>
          <w:trHeight w:val="70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5</w:t>
            </w:r>
          </w:p>
        </w:tc>
        <w:tc>
          <w:tcPr>
            <w:tcW w:w="2494"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残疾人福利性单位</w:t>
            </w:r>
          </w:p>
        </w:tc>
        <w:tc>
          <w:tcPr>
            <w:tcW w:w="3100"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视同小型、微型企业</w:t>
            </w:r>
          </w:p>
          <w:p w:rsidR="00163715" w:rsidRDefault="00E11DEB">
            <w:pP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50" w:type="dxa"/>
            <w:shd w:val="clear" w:color="auto" w:fill="auto"/>
            <w:vAlign w:val="center"/>
          </w:tcPr>
          <w:p w:rsidR="00163715" w:rsidRDefault="00E11DEB">
            <w:pP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63715">
        <w:trPr>
          <w:trHeight w:val="2582"/>
        </w:trPr>
        <w:tc>
          <w:tcPr>
            <w:tcW w:w="9165" w:type="dxa"/>
            <w:gridSpan w:val="4"/>
            <w:vAlign w:val="center"/>
          </w:tcPr>
          <w:p w:rsidR="00163715" w:rsidRDefault="00E11DEB">
            <w:pPr>
              <w:widowControl/>
              <w:adjustRightInd w:val="0"/>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163715" w:rsidRDefault="00E11DEB">
            <w:pPr>
              <w:widowControl/>
              <w:adjustRightInd w:val="0"/>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63715" w:rsidRDefault="00E11DEB">
            <w:pPr>
              <w:widowControl/>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163715" w:rsidRDefault="00E11DEB">
            <w:pPr>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63715" w:rsidRDefault="00E11DEB">
      <w:pPr>
        <w:spacing w:line="360" w:lineRule="auto"/>
        <w:rPr>
          <w:rFonts w:ascii="宋体" w:hAnsi="宋体"/>
          <w:bCs/>
          <w:szCs w:val="21"/>
          <w:lang w:val="en-GB"/>
        </w:rPr>
      </w:pPr>
      <w:r>
        <w:rPr>
          <w:rFonts w:ascii="宋体" w:hAnsi="宋体" w:hint="eastAsia"/>
          <w:bCs/>
          <w:szCs w:val="21"/>
          <w:lang w:val="en-GB"/>
        </w:rPr>
        <w:t>备注：</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lastRenderedPageBreak/>
        <w:t>d</w:t>
      </w:r>
      <w:r>
        <w:rPr>
          <w:rFonts w:ascii="宋体" w:hAnsi="宋体" w:hint="eastAsia"/>
          <w:bCs/>
          <w:szCs w:val="21"/>
          <w:lang w:val="en-GB"/>
        </w:rPr>
        <w:t>、残疾人福利性单位属于小型、微型企业的，不重复享受政策。</w:t>
      </w:r>
    </w:p>
    <w:p w:rsidR="00163715" w:rsidRDefault="00E11DE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63715" w:rsidRDefault="00E11DEB">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63715" w:rsidRDefault="00E11DE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8</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63715" w:rsidRDefault="00E11DE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63715" w:rsidRDefault="00163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63715" w:rsidRDefault="00163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E11DE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63715" w:rsidRDefault="00E11DE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w:t>
      </w:r>
      <w:r>
        <w:rPr>
          <w:rFonts w:asciiTheme="minorEastAsia" w:eastAsiaTheme="minorEastAsia" w:hAnsiTheme="minorEastAsia"/>
          <w:color w:val="000000"/>
          <w:sz w:val="21"/>
          <w:szCs w:val="21"/>
        </w:rPr>
        <w:t>、验收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w:t>
      </w:r>
      <w:r>
        <w:rPr>
          <w:rFonts w:asciiTheme="minorEastAsia" w:eastAsiaTheme="minorEastAsia" w:hAnsiTheme="minorEastAsia"/>
          <w:color w:val="000000"/>
          <w:sz w:val="21"/>
          <w:szCs w:val="21"/>
        </w:rPr>
        <w:t>部免于承担违约责任。</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合同生效：自签订之日起生效；通过福建省政府采购网上公开信息系统采用电子形式签订合同的，签订之日以系统记载的双方使用各自</w:t>
      </w:r>
      <w:r>
        <w:rPr>
          <w:rFonts w:asciiTheme="minorEastAsia" w:eastAsiaTheme="minorEastAsia" w:hAnsiTheme="minorEastAsia"/>
          <w:color w:val="000000"/>
          <w:sz w:val="21"/>
          <w:szCs w:val="21"/>
        </w:rPr>
        <w:t>CA</w:t>
      </w:r>
      <w:r>
        <w:rPr>
          <w:rFonts w:asciiTheme="minorEastAsia" w:eastAsiaTheme="minorEastAsia" w:hAnsiTheme="minorEastAsia"/>
          <w:color w:val="000000"/>
          <w:sz w:val="21"/>
          <w:szCs w:val="21"/>
        </w:rPr>
        <w:t>证书在合同上加盖单位公章或合同章的日期中的最晚时间为准。</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163715" w:rsidRDefault="00163715">
      <w:pPr>
        <w:jc w:val="left"/>
        <w:rPr>
          <w:rStyle w:val="2Char1"/>
          <w:rFonts w:ascii="宋体" w:eastAsia="宋体" w:hAnsi="宋体"/>
        </w:rPr>
      </w:pPr>
    </w:p>
    <w:p w:rsidR="00163715" w:rsidRDefault="00163715">
      <w:pPr>
        <w:jc w:val="left"/>
        <w:rPr>
          <w:rStyle w:val="2Char1"/>
          <w:rFonts w:ascii="宋体" w:eastAsia="宋体" w:hAnsi="宋体"/>
        </w:rPr>
      </w:pPr>
    </w:p>
    <w:p w:rsidR="00163715" w:rsidRDefault="00E11DEB">
      <w:pPr>
        <w:jc w:val="left"/>
        <w:rPr>
          <w:rStyle w:val="2Char1"/>
          <w:rFonts w:ascii="宋体" w:eastAsia="宋体" w:hAnsi="宋体"/>
          <w:sz w:val="28"/>
          <w:szCs w:val="28"/>
        </w:rPr>
      </w:pPr>
      <w:r>
        <w:rPr>
          <w:rStyle w:val="2Char1"/>
          <w:rFonts w:ascii="宋体" w:eastAsia="宋体" w:hAnsi="宋体" w:hint="eastAsia"/>
          <w:sz w:val="28"/>
          <w:szCs w:val="28"/>
        </w:rPr>
        <w:t>投标文件封皮格式</w:t>
      </w:r>
      <w:bookmarkStart w:id="3" w:name="_Toc5131"/>
      <w:bookmarkStart w:id="4" w:name="_Toc16238"/>
      <w:bookmarkStart w:id="5" w:name="_Toc12595"/>
      <w:bookmarkStart w:id="6" w:name="_Toc14398"/>
    </w:p>
    <w:p w:rsidR="00163715" w:rsidRDefault="00163715">
      <w:pPr>
        <w:pStyle w:val="a0"/>
        <w:ind w:firstLine="340"/>
      </w:pPr>
    </w:p>
    <w:p w:rsidR="00163715" w:rsidRDefault="00E11DEB">
      <w:pPr>
        <w:jc w:val="right"/>
        <w:rPr>
          <w:rStyle w:val="2Char1"/>
          <w:rFonts w:ascii="宋体" w:eastAsia="宋体" w:hAnsi="宋体"/>
          <w:sz w:val="28"/>
          <w:szCs w:val="28"/>
        </w:rPr>
      </w:pPr>
      <w:r>
        <w:rPr>
          <w:rStyle w:val="2Char1"/>
          <w:rFonts w:ascii="宋体" w:eastAsia="宋体" w:hAnsi="宋体" w:hint="eastAsia"/>
          <w:sz w:val="28"/>
          <w:szCs w:val="28"/>
        </w:rPr>
        <w:t>正本</w:t>
      </w:r>
      <w:r>
        <w:rPr>
          <w:rStyle w:val="2Char1"/>
          <w:rFonts w:ascii="宋体" w:eastAsia="宋体" w:hAnsi="宋体" w:hint="eastAsia"/>
          <w:sz w:val="28"/>
          <w:szCs w:val="28"/>
        </w:rPr>
        <w:t>/</w:t>
      </w:r>
      <w:r>
        <w:rPr>
          <w:rStyle w:val="2Char1"/>
          <w:rFonts w:ascii="宋体" w:eastAsia="宋体" w:hAnsi="宋体" w:hint="eastAsia"/>
          <w:sz w:val="28"/>
          <w:szCs w:val="28"/>
        </w:rPr>
        <w:t>副本</w:t>
      </w:r>
    </w:p>
    <w:bookmarkEnd w:id="3"/>
    <w:bookmarkEnd w:id="4"/>
    <w:bookmarkEnd w:id="5"/>
    <w:bookmarkEnd w:id="6"/>
    <w:p w:rsidR="00163715" w:rsidRDefault="00163715">
      <w:pPr>
        <w:rPr>
          <w:rFonts w:ascii="宋体" w:eastAsia="宋体" w:hAnsi="宋体" w:cs="微软雅黑"/>
          <w:sz w:val="28"/>
          <w:szCs w:val="28"/>
          <w:u w:val="single"/>
        </w:rPr>
      </w:pPr>
    </w:p>
    <w:p w:rsidR="00163715" w:rsidRDefault="00E11DE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Pr>
          <w:rFonts w:ascii="宋体" w:eastAsia="宋体" w:hAnsi="宋体" w:cs="宋体" w:hint="eastAsia"/>
          <w:b/>
          <w:bCs/>
          <w:sz w:val="40"/>
          <w:szCs w:val="40"/>
          <w:u w:val="single"/>
        </w:rPr>
        <w:t>(</w:t>
      </w:r>
      <w:r>
        <w:rPr>
          <w:rFonts w:ascii="宋体" w:eastAsia="宋体" w:hAnsi="宋体" w:cs="宋体" w:hint="eastAsia"/>
          <w:b/>
          <w:bCs/>
          <w:sz w:val="40"/>
          <w:szCs w:val="40"/>
          <w:u w:val="single"/>
        </w:rPr>
        <w:t>标包名称</w:t>
      </w:r>
      <w:r>
        <w:rPr>
          <w:rFonts w:ascii="宋体" w:eastAsia="宋体" w:hAnsi="宋体" w:cs="宋体" w:hint="eastAsia"/>
          <w:b/>
          <w:bCs/>
          <w:sz w:val="40"/>
          <w:szCs w:val="40"/>
          <w:u w:val="single"/>
        </w:rPr>
        <w:t>)</w:t>
      </w:r>
    </w:p>
    <w:p w:rsidR="00163715" w:rsidRDefault="00163715">
      <w:pPr>
        <w:jc w:val="center"/>
        <w:rPr>
          <w:rFonts w:ascii="宋体" w:eastAsia="宋体" w:hAnsi="宋体" w:cs="微软雅黑"/>
          <w:sz w:val="28"/>
          <w:szCs w:val="28"/>
          <w:u w:val="single"/>
        </w:rPr>
      </w:pPr>
    </w:p>
    <w:p w:rsidR="00163715" w:rsidRDefault="00163715">
      <w:pPr>
        <w:rPr>
          <w:rFonts w:ascii="宋体" w:eastAsia="宋体" w:hAnsi="宋体" w:cs="微软雅黑"/>
          <w:sz w:val="20"/>
          <w:szCs w:val="20"/>
        </w:rPr>
      </w:pPr>
    </w:p>
    <w:p w:rsidR="00163715" w:rsidRDefault="00163715">
      <w:pPr>
        <w:rPr>
          <w:rFonts w:ascii="宋体" w:eastAsia="宋体" w:hAnsi="宋体" w:cs="微软雅黑"/>
          <w:sz w:val="20"/>
          <w:szCs w:val="20"/>
        </w:rPr>
      </w:pPr>
    </w:p>
    <w:p w:rsidR="00163715" w:rsidRDefault="00E11DEB">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163715" w:rsidRDefault="00163715">
      <w:pPr>
        <w:rPr>
          <w:rFonts w:ascii="宋体" w:eastAsia="宋体" w:hAnsi="宋体" w:cs="微软雅黑"/>
          <w:sz w:val="28"/>
          <w:szCs w:val="28"/>
        </w:rPr>
      </w:pPr>
    </w:p>
    <w:p w:rsidR="00163715" w:rsidRDefault="00E11DE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163715" w:rsidRDefault="00163715">
      <w:pPr>
        <w:pStyle w:val="a0"/>
        <w:ind w:firstLineChars="0" w:firstLine="0"/>
      </w:pPr>
    </w:p>
    <w:p w:rsidR="00163715" w:rsidRDefault="00163715">
      <w:pPr>
        <w:pStyle w:val="a0"/>
        <w:ind w:firstLineChars="0" w:firstLine="0"/>
      </w:pPr>
    </w:p>
    <w:p w:rsidR="00163715" w:rsidRDefault="00163715">
      <w:pPr>
        <w:rPr>
          <w:rFonts w:ascii="宋体" w:eastAsia="宋体" w:hAnsi="宋体" w:cs="微软雅黑"/>
          <w:sz w:val="28"/>
          <w:szCs w:val="28"/>
        </w:rPr>
      </w:pPr>
    </w:p>
    <w:p w:rsidR="00163715" w:rsidRDefault="00E11DEB">
      <w:pPr>
        <w:ind w:firstLineChars="550" w:firstLine="154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163715" w:rsidRDefault="00E11DEB">
      <w:pPr>
        <w:ind w:firstLineChars="550" w:firstLine="154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163715" w:rsidRDefault="00E11DEB">
      <w:pPr>
        <w:ind w:firstLineChars="1000" w:firstLine="2800"/>
        <w:rPr>
          <w:rFonts w:ascii="宋体" w:eastAsia="宋体" w:hAnsi="宋体" w:cs="微软雅黑"/>
          <w:sz w:val="28"/>
          <w:szCs w:val="28"/>
        </w:rPr>
      </w:pPr>
      <w:r>
        <w:rPr>
          <w:rFonts w:ascii="宋体" w:eastAsia="宋体" w:hAnsi="宋体" w:cs="微软雅黑" w:hint="eastAsia"/>
          <w:sz w:val="28"/>
          <w:szCs w:val="28"/>
        </w:rPr>
        <w:t>年月日</w:t>
      </w:r>
    </w:p>
    <w:p w:rsidR="00163715" w:rsidRDefault="00E11DEB">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74185203"/>
      <w:bookmarkStart w:id="9" w:name="_Toc184023138"/>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63715">
        <w:tc>
          <w:tcPr>
            <w:tcW w:w="468"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投标人应答</w:t>
            </w:r>
          </w:p>
          <w:p w:rsidR="00163715" w:rsidRDefault="00E11DEB">
            <w:pPr>
              <w:snapToGrid w:val="0"/>
              <w:spacing w:line="400" w:lineRule="exact"/>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备注说明</w:t>
            </w: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restart"/>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63715" w:rsidRDefault="00E11DE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c>
          <w:tcPr>
            <w:tcW w:w="468" w:type="dxa"/>
            <w:vMerge w:val="restart"/>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63715" w:rsidRDefault="00E11DE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r>
      <w:tr w:rsidR="00163715">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r>
      <w:tr w:rsidR="00163715">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13</w:t>
            </w:r>
          </w:p>
        </w:tc>
        <w:tc>
          <w:tcPr>
            <w:tcW w:w="3751" w:type="dxa"/>
            <w:gridSpan w:val="4"/>
            <w:vAlign w:val="center"/>
          </w:tcPr>
          <w:p w:rsidR="00163715" w:rsidRDefault="00E11DEB">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tcBorders>
              <w:top w:val="double" w:sz="4" w:space="0" w:color="auto"/>
            </w:tcBorders>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lastRenderedPageBreak/>
              <w:t>14</w:t>
            </w:r>
          </w:p>
        </w:tc>
        <w:tc>
          <w:tcPr>
            <w:tcW w:w="3751" w:type="dxa"/>
            <w:gridSpan w:val="4"/>
            <w:tcBorders>
              <w:top w:val="double" w:sz="4"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63715" w:rsidRDefault="00163715">
            <w:pPr>
              <w:rPr>
                <w:szCs w:val="21"/>
              </w:rPr>
            </w:pPr>
          </w:p>
        </w:tc>
        <w:tc>
          <w:tcPr>
            <w:tcW w:w="1560" w:type="dxa"/>
            <w:tcBorders>
              <w:top w:val="double" w:sz="4" w:space="0" w:color="auto"/>
            </w:tcBorders>
            <w:vAlign w:val="center"/>
          </w:tcPr>
          <w:p w:rsidR="00163715" w:rsidRDefault="00163715">
            <w:pPr>
              <w:snapToGrid w:val="0"/>
              <w:spacing w:line="400" w:lineRule="exact"/>
              <w:rPr>
                <w:rFonts w:ascii="宋体" w:hAnsi="宋体" w:cs="微软雅黑"/>
                <w:szCs w:val="21"/>
              </w:rPr>
            </w:pPr>
          </w:p>
        </w:tc>
        <w:tc>
          <w:tcPr>
            <w:tcW w:w="2018" w:type="dxa"/>
            <w:tcBorders>
              <w:top w:val="double" w:sz="4" w:space="0" w:color="auto"/>
            </w:tcBorders>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15</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63715" w:rsidRDefault="00163715">
            <w:pPr>
              <w:rPr>
                <w:szCs w:val="21"/>
              </w:rPr>
            </w:pPr>
          </w:p>
        </w:tc>
        <w:tc>
          <w:tcPr>
            <w:tcW w:w="1560" w:type="dxa"/>
            <w:tcBorders>
              <w:top w:val="single" w:sz="4" w:space="0" w:color="auto"/>
            </w:tcBorders>
            <w:vAlign w:val="center"/>
          </w:tcPr>
          <w:p w:rsidR="00163715" w:rsidRDefault="00163715">
            <w:pPr>
              <w:snapToGrid w:val="0"/>
              <w:spacing w:line="400" w:lineRule="exact"/>
              <w:rPr>
                <w:rFonts w:ascii="宋体" w:hAnsi="宋体" w:cs="微软雅黑"/>
                <w:szCs w:val="21"/>
              </w:rPr>
            </w:pPr>
          </w:p>
        </w:tc>
        <w:tc>
          <w:tcPr>
            <w:tcW w:w="2018" w:type="dxa"/>
            <w:tcBorders>
              <w:top w:val="single" w:sz="4" w:space="0" w:color="auto"/>
            </w:tcBorders>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1089"/>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22</w:t>
            </w:r>
          </w:p>
        </w:tc>
        <w:tc>
          <w:tcPr>
            <w:tcW w:w="1058" w:type="dxa"/>
            <w:gridSpan w:val="2"/>
            <w:tcBorders>
              <w:right w:val="single" w:sz="4"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Merge w:val="restart"/>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23</w:t>
            </w:r>
          </w:p>
        </w:tc>
        <w:tc>
          <w:tcPr>
            <w:tcW w:w="1058" w:type="dxa"/>
            <w:gridSpan w:val="2"/>
            <w:vMerge w:val="restart"/>
            <w:tcBorders>
              <w:right w:val="single" w:sz="4" w:space="0" w:color="auto"/>
            </w:tcBorders>
            <w:vAlign w:val="center"/>
          </w:tcPr>
          <w:p w:rsidR="00163715" w:rsidRDefault="00E11DEB">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163715" w:rsidRDefault="00E11DEB">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Merge/>
            <w:vAlign w:val="center"/>
          </w:tcPr>
          <w:p w:rsidR="00163715" w:rsidRDefault="00163715">
            <w:pPr>
              <w:adjustRightInd w:val="0"/>
              <w:snapToGrid w:val="0"/>
              <w:spacing w:line="400" w:lineRule="exact"/>
              <w:textAlignment w:val="baseline"/>
              <w:rPr>
                <w:rFonts w:ascii="宋体" w:hAnsi="宋体" w:cs="微软雅黑"/>
                <w:szCs w:val="21"/>
              </w:rPr>
            </w:pPr>
          </w:p>
        </w:tc>
        <w:tc>
          <w:tcPr>
            <w:tcW w:w="1058" w:type="dxa"/>
            <w:gridSpan w:val="2"/>
            <w:vMerge/>
            <w:tcBorders>
              <w:right w:val="single" w:sz="4" w:space="0" w:color="auto"/>
            </w:tcBorders>
            <w:vAlign w:val="center"/>
          </w:tcPr>
          <w:p w:rsidR="00163715" w:rsidRDefault="00163715">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163715" w:rsidRDefault="00E11DEB">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bl>
    <w:p w:rsidR="00163715" w:rsidRDefault="00E11DE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163715" w:rsidRDefault="00E11D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163715" w:rsidRDefault="00E11D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23</w:t>
      </w:r>
      <w:r>
        <w:rPr>
          <w:rFonts w:ascii="楷体" w:eastAsia="楷体" w:hAnsi="楷体" w:hint="eastAsia"/>
          <w:color w:val="000000"/>
          <w:sz w:val="24"/>
          <w:szCs w:val="24"/>
        </w:rPr>
        <w:t>请根据所投产品提供证书或截图情况填写其中一项即可。</w:t>
      </w: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E11DEB">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E11DEB" w:rsidP="006E212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6371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备注</w:t>
            </w:r>
          </w:p>
        </w:tc>
      </w:tr>
      <w:tr w:rsidR="001637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r>
      <w:tr w:rsidR="001637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163715" w:rsidRDefault="00E11DE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E11D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163715" w:rsidRDefault="00E11DEB">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E11DE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rPr>
        <w:t>（采购人）</w:t>
      </w:r>
    </w:p>
    <w:p w:rsidR="00163715" w:rsidRDefault="00E11DE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u w:val="single"/>
        </w:rPr>
        <w:t>__    _</w:t>
      </w:r>
      <w:r>
        <w:rPr>
          <w:rFonts w:asciiTheme="minorEastAsia" w:hAnsiTheme="minorEastAsia" w:hint="eastAsia"/>
          <w:snapToGrid w:val="0"/>
          <w:kern w:val="0"/>
          <w:szCs w:val="21"/>
        </w:rPr>
        <w:t>（项目名称、项目编号）采购的招标公告及投标邀请，</w:t>
      </w:r>
      <w:r>
        <w:rPr>
          <w:rFonts w:asciiTheme="minorEastAsia" w:hAnsiTheme="minorEastAsia" w:hint="eastAsia"/>
          <w:snapToGrid w:val="0"/>
          <w:kern w:val="0"/>
          <w:szCs w:val="21"/>
          <w:u w:val="single"/>
        </w:rPr>
        <w:t>_______</w:t>
      </w:r>
      <w:r>
        <w:rPr>
          <w:rFonts w:asciiTheme="minorEastAsia" w:hAnsiTheme="minorEastAsia" w:hint="eastAsia"/>
          <w:snapToGrid w:val="0"/>
          <w:kern w:val="0"/>
          <w:szCs w:val="21"/>
        </w:rPr>
        <w:t>（姓名和职务）被正式授权并代表投标人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163715" w:rsidRDefault="00E11DEB">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（项目名称、项目编号）招标文件的全部内容。</w:t>
      </w:r>
    </w:p>
    <w:p w:rsidR="00163715" w:rsidRDefault="00E11DEB">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163715" w:rsidRDefault="00E11D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163715" w:rsidRDefault="00E11D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163715" w:rsidRDefault="00E11D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63715" w:rsidRDefault="00E11D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63715" w:rsidRDefault="00E11D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三、我方明白并同意，在规定的开标日之后，投标有效期之内撤销投标的，则贵方将对我方处以一定金额的罚款</w:t>
      </w:r>
      <w:r>
        <w:rPr>
          <w:rFonts w:asciiTheme="minorEastAsia" w:eastAsiaTheme="minorEastAsia" w:hAnsiTheme="minorEastAsia" w:cs="Courier New" w:hint="eastAsia"/>
          <w:sz w:val="21"/>
          <w:szCs w:val="21"/>
        </w:rPr>
        <w:t>(</w:t>
      </w:r>
      <w:r>
        <w:rPr>
          <w:rFonts w:asciiTheme="minorEastAsia" w:eastAsiaTheme="minorEastAsia" w:hAnsiTheme="minorEastAsia" w:cs="Courier New" w:hint="eastAsia"/>
          <w:sz w:val="21"/>
          <w:szCs w:val="21"/>
        </w:rPr>
        <w:t>金额不超过招标控制价的</w:t>
      </w:r>
      <w:r>
        <w:rPr>
          <w:rFonts w:asciiTheme="minorEastAsia" w:eastAsiaTheme="minorEastAsia" w:hAnsiTheme="minorEastAsia" w:cs="Courier New" w:hint="eastAsia"/>
          <w:sz w:val="21"/>
          <w:szCs w:val="21"/>
        </w:rPr>
        <w:t>2%)</w:t>
      </w:r>
      <w:r>
        <w:rPr>
          <w:rFonts w:asciiTheme="minorEastAsia" w:eastAsiaTheme="minorEastAsia" w:hAnsiTheme="minorEastAsia" w:cs="Courier New" w:hint="eastAsia"/>
          <w:sz w:val="21"/>
          <w:szCs w:val="21"/>
        </w:rPr>
        <w:t>。</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63715" w:rsidRDefault="00E11DEB">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163715" w:rsidRDefault="00E11DEB">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163715" w:rsidRDefault="00E11DEB">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w:t>
      </w:r>
      <w:r>
        <w:rPr>
          <w:rFonts w:asciiTheme="minorEastAsia" w:eastAsiaTheme="minorEastAsia" w:hAnsiTheme="minorEastAsia" w:cs="Arial" w:hint="eastAsia"/>
          <w:sz w:val="21"/>
          <w:szCs w:val="21"/>
        </w:rPr>
        <w:t>我方具备《政府采购法》第二十二条规定的条件；承诺如下：</w:t>
      </w:r>
    </w:p>
    <w:p w:rsidR="00163715" w:rsidRDefault="00E11DEB">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w:t>
      </w:r>
      <w:r>
        <w:rPr>
          <w:rFonts w:asciiTheme="minorEastAsia" w:hAnsiTheme="minorEastAsia" w:cs="宋体" w:hint="eastAsia"/>
          <w:szCs w:val="21"/>
        </w:rPr>
        <w:t>容如有虚假或与事实不符的，评审委员会可将</w:t>
      </w:r>
      <w:r>
        <w:rPr>
          <w:rFonts w:asciiTheme="minorEastAsia" w:hAnsiTheme="minorEastAsia" w:cs="Arial" w:hint="eastAsia"/>
          <w:szCs w:val="21"/>
        </w:rPr>
        <w:t>我方做无效投标处理，我方愿意承担相应的法律责任。</w:t>
      </w:r>
    </w:p>
    <w:p w:rsidR="00163715" w:rsidRDefault="00E11DEB">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63715" w:rsidRDefault="00E11DEB">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63715" w:rsidRDefault="00163715">
      <w:pPr>
        <w:pStyle w:val="aa"/>
        <w:adjustRightInd w:val="0"/>
        <w:snapToGrid w:val="0"/>
        <w:spacing w:line="360" w:lineRule="auto"/>
        <w:rPr>
          <w:rFonts w:asciiTheme="minorEastAsia" w:eastAsiaTheme="minorEastAsia" w:hAnsiTheme="minorEastAsia"/>
          <w:sz w:val="21"/>
          <w:szCs w:val="21"/>
        </w:rPr>
      </w:pPr>
    </w:p>
    <w:p w:rsidR="00163715" w:rsidRDefault="00163715">
      <w:pPr>
        <w:pStyle w:val="aa"/>
        <w:adjustRightInd w:val="0"/>
        <w:snapToGrid w:val="0"/>
        <w:spacing w:line="360" w:lineRule="auto"/>
        <w:rPr>
          <w:rFonts w:asciiTheme="minorEastAsia" w:eastAsiaTheme="minorEastAsia" w:hAnsiTheme="minorEastAsia"/>
          <w:sz w:val="21"/>
          <w:szCs w:val="21"/>
        </w:rPr>
      </w:pPr>
    </w:p>
    <w:p w:rsidR="00163715" w:rsidRDefault="00E11DEB">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63715" w:rsidRDefault="00E11DE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63715" w:rsidRDefault="00163715">
      <w:pPr>
        <w:adjustRightInd w:val="0"/>
        <w:snapToGrid w:val="0"/>
        <w:spacing w:line="360" w:lineRule="auto"/>
        <w:rPr>
          <w:rFonts w:asciiTheme="minorEastAsia" w:hAnsiTheme="minorEastAsia" w:cs="宋体"/>
          <w:szCs w:val="21"/>
          <w:u w:val="single"/>
        </w:rPr>
      </w:pP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163715" w:rsidRDefault="00163715">
      <w:pPr>
        <w:adjustRightInd w:val="0"/>
        <w:snapToGrid w:val="0"/>
        <w:spacing w:line="360" w:lineRule="auto"/>
        <w:ind w:firstLineChars="2050" w:firstLine="4305"/>
        <w:rPr>
          <w:rFonts w:asciiTheme="minorEastAsia" w:hAnsiTheme="minorEastAsia" w:cs="宋体"/>
          <w:szCs w:val="21"/>
        </w:rPr>
      </w:pPr>
    </w:p>
    <w:p w:rsidR="00163715" w:rsidRDefault="00E11DE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163715" w:rsidRDefault="00163715">
      <w:pPr>
        <w:adjustRightInd w:val="0"/>
        <w:snapToGrid w:val="0"/>
        <w:spacing w:line="360" w:lineRule="auto"/>
        <w:ind w:firstLineChars="2050" w:firstLine="4305"/>
        <w:rPr>
          <w:rFonts w:asciiTheme="minorEastAsia" w:hAnsiTheme="minorEastAsia" w:cs="宋体"/>
          <w:szCs w:val="21"/>
        </w:rPr>
      </w:pPr>
    </w:p>
    <w:p w:rsidR="00163715" w:rsidRDefault="00163715">
      <w:pPr>
        <w:spacing w:line="480" w:lineRule="exact"/>
        <w:jc w:val="center"/>
        <w:rPr>
          <w:rFonts w:asciiTheme="majorEastAsia" w:eastAsiaTheme="majorEastAsia" w:hAnsiTheme="majorEastAsia"/>
          <w:b/>
          <w:bCs/>
          <w:color w:val="000000"/>
          <w:sz w:val="24"/>
          <w:szCs w:val="24"/>
        </w:rPr>
      </w:pPr>
    </w:p>
    <w:p w:rsidR="00163715" w:rsidRDefault="00E11DE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63715" w:rsidRDefault="00163715" w:rsidP="006E2127">
      <w:pPr>
        <w:autoSpaceDE w:val="0"/>
        <w:autoSpaceDN w:val="0"/>
        <w:adjustRightInd w:val="0"/>
        <w:spacing w:line="480" w:lineRule="auto"/>
        <w:ind w:firstLineChars="257" w:firstLine="617"/>
        <w:rPr>
          <w:rFonts w:ascii="宋体" w:hAnsi="宋体"/>
          <w:color w:val="000000"/>
          <w:sz w:val="24"/>
          <w:szCs w:val="24"/>
        </w:rPr>
      </w:pP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63715" w:rsidRDefault="00163715" w:rsidP="006E2127">
      <w:pPr>
        <w:pStyle w:val="12"/>
        <w:spacing w:line="480" w:lineRule="auto"/>
        <w:ind w:firstLineChars="225" w:firstLine="473"/>
        <w:jc w:val="left"/>
        <w:rPr>
          <w:rFonts w:asciiTheme="minorEastAsia" w:hAnsiTheme="minorEastAsia"/>
          <w:color w:val="000000"/>
          <w:sz w:val="21"/>
          <w:szCs w:val="21"/>
        </w:rPr>
      </w:pPr>
    </w:p>
    <w:p w:rsidR="00163715" w:rsidRDefault="00163715" w:rsidP="006E2127">
      <w:pPr>
        <w:pStyle w:val="12"/>
        <w:spacing w:line="480" w:lineRule="auto"/>
        <w:ind w:firstLineChars="225" w:firstLine="473"/>
        <w:jc w:val="left"/>
        <w:rPr>
          <w:rFonts w:asciiTheme="minorEastAsia" w:hAnsiTheme="minorEastAsia"/>
          <w:color w:val="000000"/>
          <w:sz w:val="21"/>
          <w:szCs w:val="21"/>
        </w:rPr>
      </w:pPr>
    </w:p>
    <w:p w:rsidR="00163715" w:rsidRDefault="00E11DEB" w:rsidP="006E2127">
      <w:pPr>
        <w:pStyle w:val="12"/>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 xml:space="preserve"> </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63715" w:rsidRDefault="00163715" w:rsidP="006E2127">
      <w:pPr>
        <w:pStyle w:val="12"/>
        <w:spacing w:line="480" w:lineRule="auto"/>
        <w:ind w:leftChars="-256" w:left="-538" w:firstLineChars="257" w:firstLine="540"/>
        <w:jc w:val="center"/>
        <w:rPr>
          <w:rFonts w:asciiTheme="minorEastAsia" w:hAnsiTheme="minorEastAsia"/>
          <w:bCs/>
          <w:color w:val="000000"/>
          <w:sz w:val="21"/>
          <w:szCs w:val="21"/>
        </w:rPr>
      </w:pPr>
    </w:p>
    <w:p w:rsidR="00163715" w:rsidRDefault="00163715">
      <w:pPr>
        <w:autoSpaceDE w:val="0"/>
        <w:autoSpaceDN w:val="0"/>
        <w:adjustRightInd w:val="0"/>
        <w:spacing w:line="360" w:lineRule="auto"/>
        <w:ind w:right="-11"/>
        <w:rPr>
          <w:rFonts w:asciiTheme="minorEastAsia" w:hAnsiTheme="minorEastAsia" w:cs="宋体"/>
          <w:szCs w:val="21"/>
          <w:lang w:val="zh-CN"/>
        </w:rPr>
      </w:pPr>
    </w:p>
    <w:p w:rsidR="00163715" w:rsidRDefault="00163715">
      <w:pPr>
        <w:autoSpaceDE w:val="0"/>
        <w:autoSpaceDN w:val="0"/>
        <w:adjustRightInd w:val="0"/>
        <w:spacing w:line="360" w:lineRule="auto"/>
        <w:ind w:right="-11"/>
        <w:rPr>
          <w:rFonts w:asciiTheme="minorEastAsia" w:hAnsiTheme="minorEastAsia" w:cs="宋体"/>
          <w:szCs w:val="21"/>
          <w:lang w:val="zh-CN"/>
        </w:rPr>
      </w:pPr>
    </w:p>
    <w:p w:rsidR="00163715" w:rsidRDefault="00163715">
      <w:pPr>
        <w:autoSpaceDE w:val="0"/>
        <w:autoSpaceDN w:val="0"/>
        <w:adjustRightInd w:val="0"/>
        <w:spacing w:line="360" w:lineRule="auto"/>
        <w:ind w:right="-11"/>
        <w:rPr>
          <w:rFonts w:asciiTheme="minorEastAsia" w:hAnsiTheme="minorEastAsia" w:cs="宋体"/>
          <w:szCs w:val="21"/>
          <w:lang w:val="zh-CN"/>
        </w:rPr>
      </w:pPr>
    </w:p>
    <w:p w:rsidR="00163715" w:rsidRDefault="00E11DEB" w:rsidP="006E2127">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63715" w:rsidRDefault="00E11DEB" w:rsidP="006E2127">
      <w:pPr>
        <w:pStyle w:val="14"/>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163715" w:rsidRDefault="00163715">
      <w:pPr>
        <w:pStyle w:val="13"/>
        <w:spacing w:line="480" w:lineRule="auto"/>
        <w:rPr>
          <w:rFonts w:asciiTheme="minorEastAsia" w:hAnsiTheme="minorEastAsia" w:cs="Arial"/>
          <w:color w:val="000000"/>
          <w:sz w:val="21"/>
          <w:szCs w:val="21"/>
        </w:rPr>
      </w:pPr>
    </w:p>
    <w:p w:rsidR="00163715" w:rsidRDefault="00163715">
      <w:pPr>
        <w:rPr>
          <w:szCs w:val="21"/>
        </w:rPr>
      </w:pPr>
    </w:p>
    <w:p w:rsidR="00163715" w:rsidRDefault="00E11DE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63715" w:rsidRDefault="00163715">
      <w:pPr>
        <w:spacing w:line="480" w:lineRule="exact"/>
        <w:jc w:val="center"/>
        <w:rPr>
          <w:rFonts w:ascii="宋体" w:hAnsi="宋体"/>
          <w:b/>
          <w:bCs/>
          <w:color w:val="000000"/>
          <w:sz w:val="36"/>
          <w:szCs w:val="36"/>
        </w:rPr>
      </w:pPr>
    </w:p>
    <w:p w:rsidR="00163715" w:rsidRDefault="00E11DE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法定代表人（单位负责人）授权书</w:t>
      </w:r>
    </w:p>
    <w:p w:rsidR="00163715" w:rsidRDefault="00163715">
      <w:pPr>
        <w:spacing w:line="480" w:lineRule="exact"/>
        <w:jc w:val="center"/>
        <w:rPr>
          <w:rFonts w:ascii="宋体" w:hAnsi="宋体"/>
          <w:b/>
          <w:bCs/>
          <w:color w:val="000000"/>
          <w:sz w:val="36"/>
          <w:szCs w:val="36"/>
        </w:rPr>
      </w:pP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u w:val="single"/>
        </w:rPr>
        <w:t>______________________</w:t>
      </w:r>
      <w:r>
        <w:rPr>
          <w:rFonts w:asciiTheme="minorEastAsia" w:hAnsiTheme="minorEastAsia" w:cs="Arial" w:hint="eastAsia"/>
          <w:szCs w:val="21"/>
        </w:rPr>
        <w:t>(</w:t>
      </w:r>
      <w:r>
        <w:rPr>
          <w:rFonts w:asciiTheme="minorEastAsia" w:hAnsiTheme="minorEastAsia" w:cs="Arial" w:hint="eastAsia"/>
          <w:szCs w:val="21"/>
        </w:rPr>
        <w:t>项目名称</w:t>
      </w:r>
      <w:r>
        <w:rPr>
          <w:rFonts w:asciiTheme="minorEastAsia" w:hAnsiTheme="minorEastAsia" w:cs="Arial" w:hint="eastAsia"/>
          <w:szCs w:val="21"/>
        </w:rPr>
        <w:t>)</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63715" w:rsidRDefault="00E11DEB">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163715" w:rsidRDefault="00E11DEB">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（签字或加盖名章）</w:t>
      </w:r>
    </w:p>
    <w:p w:rsidR="00163715" w:rsidRDefault="00E11DEB">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63715">
        <w:trPr>
          <w:gridAfter w:val="1"/>
          <w:wAfter w:w="14" w:type="dxa"/>
          <w:trHeight w:val="2636"/>
        </w:trPr>
        <w:tc>
          <w:tcPr>
            <w:tcW w:w="4484" w:type="dxa"/>
            <w:vAlign w:val="center"/>
          </w:tcPr>
          <w:p w:rsidR="00163715" w:rsidRDefault="00E11DEB">
            <w:pP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63715" w:rsidRDefault="00E11DEB">
            <w:pPr>
              <w:rPr>
                <w:rFonts w:asciiTheme="minorEastAsia" w:hAnsiTheme="minorEastAsia"/>
                <w:szCs w:val="21"/>
              </w:rPr>
            </w:pPr>
            <w:r>
              <w:rPr>
                <w:rFonts w:asciiTheme="minorEastAsia" w:hAnsiTheme="minorEastAsia" w:hint="eastAsia"/>
                <w:szCs w:val="21"/>
              </w:rPr>
              <w:t>法定代表人（单位负责人）身份证（反面）</w:t>
            </w:r>
          </w:p>
        </w:tc>
      </w:tr>
      <w:tr w:rsidR="00163715">
        <w:trPr>
          <w:trHeight w:val="2781"/>
        </w:trPr>
        <w:tc>
          <w:tcPr>
            <w:tcW w:w="4491" w:type="dxa"/>
            <w:gridSpan w:val="2"/>
            <w:vAlign w:val="center"/>
          </w:tcPr>
          <w:p w:rsidR="00163715" w:rsidRDefault="00E11DEB">
            <w:pP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63715" w:rsidRDefault="00E11DEB">
            <w:pP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63715" w:rsidRDefault="00E11DEB">
            <w:pP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63715" w:rsidRDefault="00E11DEB">
            <w:pPr>
              <w:rPr>
                <w:rFonts w:asciiTheme="minorEastAsia" w:hAnsiTheme="minorEastAsia"/>
                <w:szCs w:val="21"/>
              </w:rPr>
            </w:pPr>
            <w:r>
              <w:rPr>
                <w:rFonts w:asciiTheme="minorEastAsia" w:hAnsiTheme="minorEastAsia" w:hint="eastAsia"/>
                <w:szCs w:val="21"/>
              </w:rPr>
              <w:t>（反面）</w:t>
            </w:r>
            <w:bookmarkEnd w:id="12"/>
          </w:p>
        </w:tc>
      </w:tr>
    </w:tbl>
    <w:p w:rsidR="00163715" w:rsidRDefault="00163715" w:rsidP="006E2127">
      <w:pPr>
        <w:spacing w:line="320" w:lineRule="exact"/>
        <w:ind w:left="2" w:firstLineChars="149" w:firstLine="358"/>
        <w:rPr>
          <w:rFonts w:asciiTheme="minorEastAsia" w:hAnsiTheme="minorEastAsia" w:cs="Courier New"/>
          <w:sz w:val="24"/>
          <w:szCs w:val="24"/>
        </w:rPr>
      </w:pPr>
    </w:p>
    <w:p w:rsidR="00163715" w:rsidRDefault="00E11DE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3.4 </w:t>
      </w:r>
      <w:r>
        <w:rPr>
          <w:rFonts w:ascii="宋体" w:hAnsi="宋体" w:hint="eastAsia"/>
          <w:b/>
          <w:bCs/>
          <w:color w:val="000000"/>
          <w:sz w:val="24"/>
          <w:szCs w:val="24"/>
        </w:rPr>
        <w:t>没有重大违法记录的声明</w:t>
      </w:r>
    </w:p>
    <w:p w:rsidR="00163715" w:rsidRDefault="00E11DEB" w:rsidP="006E212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163715" w:rsidRDefault="00E11DEB" w:rsidP="006E212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63715" w:rsidRDefault="00E11DEB" w:rsidP="006E212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63715" w:rsidRDefault="00E11DEB" w:rsidP="006E212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63715" w:rsidRDefault="00163715" w:rsidP="006E2127">
      <w:pPr>
        <w:spacing w:beforeLines="50" w:afterLines="50" w:line="360" w:lineRule="auto"/>
        <w:ind w:firstLineChars="236" w:firstLine="496"/>
        <w:rPr>
          <w:rFonts w:asciiTheme="minorEastAsia" w:hAnsiTheme="minorEastAsia" w:cs="宋体"/>
          <w:szCs w:val="21"/>
          <w:lang w:val="zh-CN"/>
        </w:rPr>
      </w:pPr>
    </w:p>
    <w:p w:rsidR="00163715" w:rsidRDefault="00E11DEB" w:rsidP="006E212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163715" w:rsidRDefault="00E11DEB" w:rsidP="006E212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163715" w:rsidRDefault="00163715" w:rsidP="006E2127">
      <w:pPr>
        <w:spacing w:beforeLines="50" w:afterLines="50" w:line="360" w:lineRule="auto"/>
        <w:ind w:right="420" w:firstLineChars="2286" w:firstLine="5486"/>
        <w:rPr>
          <w:rFonts w:asciiTheme="minorEastAsia" w:hAnsiTheme="minorEastAsia" w:cs="宋体"/>
          <w:sz w:val="24"/>
          <w:szCs w:val="24"/>
          <w:lang w:val="zh-CN"/>
        </w:rPr>
      </w:pPr>
    </w:p>
    <w:p w:rsidR="00163715" w:rsidRDefault="00163715">
      <w:pPr>
        <w:autoSpaceDE w:val="0"/>
        <w:autoSpaceDN w:val="0"/>
        <w:adjustRightInd w:val="0"/>
        <w:spacing w:line="360" w:lineRule="auto"/>
        <w:rPr>
          <w:rFonts w:asciiTheme="minorEastAsia" w:hAnsiTheme="minorEastAsia" w:cs="宋体"/>
          <w:sz w:val="24"/>
          <w:szCs w:val="24"/>
          <w:lang w:val="zh-CN"/>
        </w:rPr>
      </w:pPr>
    </w:p>
    <w:p w:rsidR="00163715" w:rsidRDefault="00163715">
      <w:pPr>
        <w:autoSpaceDE w:val="0"/>
        <w:autoSpaceDN w:val="0"/>
        <w:adjustRightInd w:val="0"/>
        <w:spacing w:line="360" w:lineRule="auto"/>
        <w:outlineLvl w:val="0"/>
        <w:rPr>
          <w:rFonts w:ascii="宋体" w:cs="宋体"/>
          <w:sz w:val="24"/>
          <w:lang w:val="zh-CN"/>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163715" w:rsidRDefault="00163715">
      <w:pPr>
        <w:autoSpaceDE w:val="0"/>
        <w:autoSpaceDN w:val="0"/>
        <w:adjustRightInd w:val="0"/>
        <w:spacing w:line="360" w:lineRule="auto"/>
        <w:jc w:val="center"/>
        <w:rPr>
          <w:rFonts w:asciiTheme="minorEastAsia" w:hAnsiTheme="minorEastAsia" w:cs="黑体"/>
          <w:b/>
          <w:bCs/>
          <w:sz w:val="24"/>
          <w:szCs w:val="24"/>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E11D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 </w:t>
      </w:r>
      <w:r>
        <w:rPr>
          <w:rFonts w:ascii="宋体" w:hAnsi="宋体" w:hint="eastAsia"/>
          <w:b/>
          <w:bCs/>
          <w:color w:val="000000"/>
          <w:sz w:val="24"/>
          <w:szCs w:val="24"/>
        </w:rPr>
        <w:t>投标分项报价表</w:t>
      </w: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w:t>
      </w:r>
      <w:r>
        <w:rPr>
          <w:rFonts w:ascii="宋体" w:hAnsi="宋体" w:hint="eastAsia"/>
          <w:b/>
          <w:bCs/>
          <w:color w:val="000000"/>
          <w:sz w:val="24"/>
          <w:szCs w:val="24"/>
        </w:rPr>
        <w:t>适用于</w:t>
      </w:r>
      <w:r>
        <w:rPr>
          <w:rFonts w:ascii="宋体" w:hAnsi="宋体" w:hint="eastAsia"/>
          <w:b/>
          <w:bCs/>
          <w:color w:val="000000"/>
          <w:sz w:val="24"/>
          <w:szCs w:val="24"/>
        </w:rPr>
        <w:t>B</w:t>
      </w:r>
      <w:r>
        <w:rPr>
          <w:rFonts w:ascii="宋体" w:hAnsi="宋体" w:hint="eastAsia"/>
          <w:b/>
          <w:bCs/>
          <w:color w:val="000000"/>
          <w:sz w:val="24"/>
          <w:szCs w:val="24"/>
        </w:rPr>
        <w:t>包，</w:t>
      </w:r>
      <w:r>
        <w:rPr>
          <w:rFonts w:ascii="宋体" w:hAnsi="宋体" w:hint="eastAsia"/>
          <w:b/>
          <w:bCs/>
          <w:color w:val="000000"/>
          <w:sz w:val="24"/>
          <w:szCs w:val="24"/>
        </w:rPr>
        <w:t>D</w:t>
      </w:r>
      <w:r>
        <w:rPr>
          <w:rFonts w:ascii="宋体" w:hAnsi="宋体" w:hint="eastAsia"/>
          <w:b/>
          <w:bCs/>
          <w:color w:val="000000"/>
          <w:sz w:val="24"/>
          <w:szCs w:val="24"/>
        </w:rPr>
        <w:t>包无须提供</w:t>
      </w:r>
      <w:r>
        <w:rPr>
          <w:rFonts w:ascii="宋体" w:hAnsi="宋体" w:hint="eastAsia"/>
          <w:b/>
          <w:bCs/>
          <w:color w:val="000000"/>
          <w:sz w:val="24"/>
          <w:szCs w:val="24"/>
        </w:rPr>
        <w:t>)</w:t>
      </w:r>
    </w:p>
    <w:p w:rsidR="00163715" w:rsidRDefault="00E11DEB" w:rsidP="006E2127">
      <w:pPr>
        <w:spacing w:before="50" w:afterLines="50"/>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autoSpaceDE w:val="0"/>
        <w:autoSpaceDN w:val="0"/>
        <w:adjustRightInd w:val="0"/>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959" w:type="dxa"/>
        <w:jc w:val="center"/>
        <w:tblLayout w:type="fixed"/>
        <w:tblLook w:val="04A0"/>
      </w:tblPr>
      <w:tblGrid>
        <w:gridCol w:w="534"/>
        <w:gridCol w:w="2268"/>
        <w:gridCol w:w="1275"/>
        <w:gridCol w:w="1134"/>
        <w:gridCol w:w="851"/>
        <w:gridCol w:w="992"/>
        <w:gridCol w:w="851"/>
        <w:gridCol w:w="1134"/>
        <w:gridCol w:w="920"/>
      </w:tblGrid>
      <w:tr w:rsidR="00163715">
        <w:trPr>
          <w:trHeight w:val="638"/>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280" w:lineRule="exact"/>
              <w:rPr>
                <w:rFonts w:asciiTheme="minorEastAsia" w:hAnsiTheme="minorEastAsia" w:cs="宋体"/>
                <w:b/>
                <w:szCs w:val="21"/>
                <w:lang w:val="zh-CN"/>
              </w:rPr>
            </w:pPr>
            <w:r>
              <w:rPr>
                <w:rFonts w:asciiTheme="minorEastAsia" w:hAnsiTheme="minorEastAsia" w:cs="宋体" w:hint="eastAsia"/>
                <w:b/>
                <w:szCs w:val="21"/>
                <w:lang w:val="zh-CN"/>
              </w:rPr>
              <w:t>序号</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rPr>
                <w:rFonts w:asciiTheme="minorEastAsia" w:hAnsiTheme="minorEastAsia" w:cs="宋体"/>
                <w:b/>
                <w:szCs w:val="21"/>
                <w:lang w:val="zh-CN"/>
              </w:rPr>
            </w:pPr>
            <w:r>
              <w:rPr>
                <w:rFonts w:asciiTheme="minorEastAsia" w:hAnsiTheme="minorEastAsia" w:cs="宋体" w:hint="eastAsia"/>
                <w:b/>
                <w:szCs w:val="21"/>
                <w:lang w:val="zh-CN"/>
              </w:rPr>
              <w:t>技术</w:t>
            </w:r>
          </w:p>
          <w:p w:rsidR="00163715" w:rsidRDefault="00E11DEB">
            <w:pPr>
              <w:autoSpaceDE w:val="0"/>
              <w:autoSpaceDN w:val="0"/>
              <w:adjustRightInd w:val="0"/>
              <w:rPr>
                <w:rFonts w:asciiTheme="minorEastAsia" w:hAnsiTheme="minorEastAsia" w:cs="宋体"/>
                <w:b/>
                <w:szCs w:val="21"/>
                <w:lang w:val="zh-CN"/>
              </w:rPr>
            </w:pPr>
            <w:r>
              <w:rPr>
                <w:rFonts w:asciiTheme="minorEastAsia" w:hAnsiTheme="minorEastAsia" w:cs="宋体" w:hint="eastAsia"/>
                <w:b/>
                <w:szCs w:val="21"/>
                <w:lang w:val="zh-CN"/>
              </w:rPr>
              <w:t>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数量</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9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ind w:left="120" w:hanging="120"/>
              <w:rPr>
                <w:rFonts w:asciiTheme="minorEastAsia" w:hAnsiTheme="minorEastAsia" w:cs="宋体"/>
                <w:b/>
                <w:szCs w:val="21"/>
                <w:lang w:val="zh-CN"/>
              </w:rPr>
            </w:pPr>
            <w:r>
              <w:rPr>
                <w:rFonts w:asciiTheme="minorEastAsia" w:hAnsiTheme="minorEastAsia" w:cs="宋体" w:hint="eastAsia"/>
                <w:b/>
                <w:szCs w:val="21"/>
                <w:lang w:val="zh-CN"/>
              </w:rPr>
              <w:t>产地及</w:t>
            </w:r>
          </w:p>
          <w:p w:rsidR="00163715" w:rsidRDefault="00E11DEB">
            <w:pPr>
              <w:autoSpaceDE w:val="0"/>
              <w:autoSpaceDN w:val="0"/>
              <w:adjustRightInd w:val="0"/>
              <w:ind w:left="120" w:hanging="120"/>
              <w:rPr>
                <w:rFonts w:asciiTheme="minorEastAsia" w:hAnsiTheme="minorEastAsia" w:cs="宋体"/>
                <w:b/>
                <w:szCs w:val="21"/>
                <w:lang w:val="zh-CN"/>
              </w:rPr>
            </w:pPr>
            <w:r>
              <w:rPr>
                <w:rFonts w:asciiTheme="minorEastAsia" w:hAnsiTheme="minorEastAsia" w:cs="宋体" w:hint="eastAsia"/>
                <w:b/>
                <w:szCs w:val="21"/>
                <w:lang w:val="zh-CN"/>
              </w:rPr>
              <w:t>厂家</w:t>
            </w:r>
          </w:p>
        </w:tc>
      </w:tr>
      <w:tr w:rsidR="00163715">
        <w:trPr>
          <w:trHeight w:val="538"/>
          <w:jc w:val="center"/>
        </w:trPr>
        <w:tc>
          <w:tcPr>
            <w:tcW w:w="534"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rPr>
                <w:rFonts w:asciiTheme="minorEastAsia" w:hAnsiTheme="minorEastAsia"/>
                <w:szCs w:val="21"/>
              </w:rPr>
            </w:pPr>
            <w:r>
              <w:rPr>
                <w:rFonts w:asciiTheme="minorEastAsia" w:hAnsiTheme="minorEastAsia" w:hint="eastAsia"/>
                <w:szCs w:val="21"/>
              </w:rPr>
              <w:t>1</w:t>
            </w:r>
          </w:p>
        </w:tc>
        <w:tc>
          <w:tcPr>
            <w:tcW w:w="2268"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1275"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920"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r>
      <w:tr w:rsidR="00163715">
        <w:trPr>
          <w:trHeight w:val="549"/>
          <w:jc w:val="center"/>
        </w:trPr>
        <w:tc>
          <w:tcPr>
            <w:tcW w:w="534"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rPr>
                <w:rFonts w:asciiTheme="minorEastAsia" w:hAnsiTheme="minorEastAsia"/>
                <w:szCs w:val="21"/>
              </w:rPr>
            </w:pPr>
            <w:r>
              <w:rPr>
                <w:rFonts w:asciiTheme="minorEastAsia" w:hAnsiTheme="minorEastAsia" w:hint="eastAsia"/>
                <w:szCs w:val="21"/>
              </w:rPr>
              <w:t>…</w:t>
            </w:r>
          </w:p>
        </w:tc>
        <w:tc>
          <w:tcPr>
            <w:tcW w:w="2268"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1275"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c>
          <w:tcPr>
            <w:tcW w:w="920"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rPr>
                <w:rFonts w:asciiTheme="minorEastAsia" w:hAnsiTheme="minorEastAsia"/>
                <w:szCs w:val="21"/>
              </w:rPr>
            </w:pPr>
          </w:p>
        </w:tc>
      </w:tr>
      <w:tr w:rsidR="00163715">
        <w:trPr>
          <w:trHeight w:val="579"/>
          <w:jc w:val="center"/>
        </w:trPr>
        <w:tc>
          <w:tcPr>
            <w:tcW w:w="2802" w:type="dxa"/>
            <w:gridSpan w:val="2"/>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合计</w:t>
            </w:r>
          </w:p>
        </w:tc>
        <w:tc>
          <w:tcPr>
            <w:tcW w:w="7157" w:type="dxa"/>
            <w:gridSpan w:val="7"/>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p>
          <w:p w:rsidR="00163715" w:rsidRDefault="00E11DEB">
            <w:pPr>
              <w:autoSpaceDE w:val="0"/>
              <w:autoSpaceDN w:val="0"/>
              <w:adjustRightInd w:val="0"/>
              <w:ind w:firstLineChars="50" w:firstLine="105"/>
              <w:rPr>
                <w:rFonts w:asciiTheme="minorEastAsia" w:hAnsiTheme="minorEastAsia" w:cs="宋体"/>
                <w:szCs w:val="21"/>
                <w:lang w:val="zh-CN"/>
              </w:rPr>
            </w:pPr>
            <w:r>
              <w:rPr>
                <w:rFonts w:asciiTheme="minorEastAsia" w:hAnsiTheme="minorEastAsia" w:cs="宋体" w:hint="eastAsia"/>
                <w:szCs w:val="21"/>
                <w:lang w:val="zh-CN"/>
              </w:rPr>
              <w:t>小写：</w:t>
            </w: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4.2 </w:t>
      </w:r>
      <w:r>
        <w:rPr>
          <w:rFonts w:ascii="宋体" w:hAnsi="宋体" w:hint="eastAsia"/>
          <w:b/>
          <w:bCs/>
          <w:color w:val="000000"/>
          <w:sz w:val="24"/>
          <w:szCs w:val="24"/>
        </w:rPr>
        <w:t>技术规格偏离表</w:t>
      </w: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w:t>
      </w:r>
      <w:r>
        <w:rPr>
          <w:rFonts w:ascii="宋体" w:hAnsi="宋体" w:hint="eastAsia"/>
          <w:b/>
          <w:bCs/>
          <w:color w:val="000000"/>
          <w:sz w:val="24"/>
          <w:szCs w:val="24"/>
        </w:rPr>
        <w:t>适用于</w:t>
      </w:r>
      <w:r>
        <w:rPr>
          <w:rFonts w:ascii="宋体" w:hAnsi="宋体" w:hint="eastAsia"/>
          <w:b/>
          <w:bCs/>
          <w:color w:val="000000"/>
          <w:sz w:val="24"/>
          <w:szCs w:val="24"/>
        </w:rPr>
        <w:t>B</w:t>
      </w:r>
      <w:r>
        <w:rPr>
          <w:rFonts w:ascii="宋体" w:hAnsi="宋体" w:hint="eastAsia"/>
          <w:b/>
          <w:bCs/>
          <w:color w:val="000000"/>
          <w:sz w:val="24"/>
          <w:szCs w:val="24"/>
        </w:rPr>
        <w:t>包，</w:t>
      </w:r>
      <w:r>
        <w:rPr>
          <w:rFonts w:ascii="宋体" w:hAnsi="宋体" w:hint="eastAsia"/>
          <w:b/>
          <w:bCs/>
          <w:color w:val="000000"/>
          <w:sz w:val="24"/>
          <w:szCs w:val="24"/>
        </w:rPr>
        <w:t>D</w:t>
      </w:r>
      <w:r>
        <w:rPr>
          <w:rFonts w:ascii="宋体" w:hAnsi="宋体" w:hint="eastAsia"/>
          <w:b/>
          <w:bCs/>
          <w:color w:val="000000"/>
          <w:sz w:val="24"/>
          <w:szCs w:val="24"/>
        </w:rPr>
        <w:t>包无须提供</w:t>
      </w:r>
      <w:r>
        <w:rPr>
          <w:rFonts w:ascii="宋体" w:hAnsi="宋体" w:hint="eastAsia"/>
          <w:b/>
          <w:bCs/>
          <w:color w:val="000000"/>
          <w:sz w:val="24"/>
          <w:szCs w:val="24"/>
        </w:rPr>
        <w:t>)</w:t>
      </w:r>
    </w:p>
    <w:p w:rsidR="00163715" w:rsidRDefault="00E11DEB" w:rsidP="006E2127">
      <w:pPr>
        <w:spacing w:before="50" w:afterLines="50"/>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autoSpaceDE w:val="0"/>
        <w:autoSpaceDN w:val="0"/>
        <w:adjustRightInd w:val="0"/>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148" w:type="dxa"/>
        <w:jc w:val="center"/>
        <w:tblLayout w:type="fixed"/>
        <w:tblLook w:val="04A0"/>
      </w:tblPr>
      <w:tblGrid>
        <w:gridCol w:w="1276"/>
        <w:gridCol w:w="1362"/>
        <w:gridCol w:w="1134"/>
        <w:gridCol w:w="1276"/>
        <w:gridCol w:w="1418"/>
        <w:gridCol w:w="1559"/>
        <w:gridCol w:w="1123"/>
      </w:tblGrid>
      <w:tr w:rsidR="00163715">
        <w:trPr>
          <w:trHeight w:val="851"/>
          <w:jc w:val="center"/>
        </w:trPr>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货物或服务</w:t>
            </w:r>
          </w:p>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163715" w:rsidRDefault="00E11DEB">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1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163715" w:rsidRDefault="00E11DEB">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63715">
        <w:trPr>
          <w:trHeight w:val="600"/>
          <w:jc w:val="center"/>
        </w:trPr>
        <w:tc>
          <w:tcPr>
            <w:tcW w:w="1276"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362"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jc w:val="center"/>
              <w:rPr>
                <w:rFonts w:asciiTheme="minorEastAsia" w:hAnsiTheme="minorEastAsia"/>
                <w:b/>
                <w:bCs/>
                <w:szCs w:val="21"/>
              </w:rPr>
            </w:pPr>
          </w:p>
        </w:tc>
      </w:tr>
      <w:tr w:rsidR="00163715">
        <w:trPr>
          <w:trHeight w:val="552"/>
          <w:jc w:val="center"/>
        </w:trPr>
        <w:tc>
          <w:tcPr>
            <w:tcW w:w="1276"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362"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63715" w:rsidRDefault="00163715">
            <w:pPr>
              <w:autoSpaceDE w:val="0"/>
              <w:autoSpaceDN w:val="0"/>
              <w:adjustRightInd w:val="0"/>
              <w:spacing w:line="480" w:lineRule="exact"/>
              <w:jc w:val="center"/>
              <w:rPr>
                <w:rFonts w:asciiTheme="minorEastAsia" w:hAnsiTheme="minorEastAsia"/>
                <w:b/>
                <w:bCs/>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jc w:val="center"/>
              <w:rPr>
                <w:rFonts w:asciiTheme="minorEastAsia" w:hAnsiTheme="minorEastAsia"/>
                <w:b/>
                <w:bCs/>
                <w:szCs w:val="21"/>
              </w:rPr>
            </w:pP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163715" w:rsidRDefault="00163715">
      <w:pPr>
        <w:snapToGrid w:val="0"/>
        <w:spacing w:line="360" w:lineRule="auto"/>
        <w:jc w:val="center"/>
        <w:rPr>
          <w:rFonts w:eastAsia="宋体" w:hAnsi="宋体"/>
          <w:b/>
          <w:snapToGrid w:val="0"/>
          <w:kern w:val="0"/>
          <w:sz w:val="24"/>
          <w:szCs w:val="24"/>
        </w:rPr>
      </w:pPr>
    </w:p>
    <w:p w:rsidR="00163715" w:rsidRDefault="00E11D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63715" w:rsidRDefault="00163715">
      <w:pPr>
        <w:snapToGrid w:val="0"/>
        <w:spacing w:line="360" w:lineRule="auto"/>
        <w:jc w:val="center"/>
        <w:rPr>
          <w:rFonts w:eastAsia="宋体" w:hAnsi="宋体"/>
          <w:b/>
          <w:snapToGrid w:val="0"/>
          <w:kern w:val="0"/>
          <w:sz w:val="36"/>
          <w:szCs w:val="36"/>
        </w:rPr>
      </w:pPr>
    </w:p>
    <w:p w:rsidR="00163715" w:rsidRDefault="00163715">
      <w:pPr>
        <w:snapToGrid w:val="0"/>
        <w:spacing w:line="360" w:lineRule="auto"/>
        <w:jc w:val="center"/>
        <w:rPr>
          <w:rFonts w:eastAsia="宋体" w:hAnsi="宋体"/>
          <w:b/>
          <w:snapToGrid w:val="0"/>
          <w:kern w:val="0"/>
          <w:sz w:val="36"/>
          <w:szCs w:val="36"/>
        </w:rPr>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Pr>
          <w:rFonts w:ascii="宋体" w:hAnsi="宋体" w:hint="eastAsia"/>
          <w:b/>
          <w:bCs/>
          <w:color w:val="000000"/>
          <w:sz w:val="24"/>
          <w:szCs w:val="24"/>
        </w:rPr>
        <w:t>业绩情况表</w:t>
      </w:r>
    </w:p>
    <w:p w:rsidR="00163715" w:rsidRDefault="00163715">
      <w:pPr>
        <w:autoSpaceDE w:val="0"/>
        <w:autoSpaceDN w:val="0"/>
        <w:adjustRightInd w:val="0"/>
        <w:spacing w:line="360" w:lineRule="auto"/>
        <w:jc w:val="center"/>
        <w:outlineLvl w:val="0"/>
        <w:rPr>
          <w:rFonts w:ascii="宋体" w:hAnsi="宋体"/>
          <w:b/>
          <w:bCs/>
          <w:color w:val="000000"/>
          <w:sz w:val="28"/>
          <w:szCs w:val="28"/>
        </w:rPr>
      </w:pPr>
    </w:p>
    <w:p w:rsidR="00163715" w:rsidRDefault="00E11DEB" w:rsidP="006E212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63715">
        <w:trPr>
          <w:trHeight w:val="777"/>
        </w:trPr>
        <w:tc>
          <w:tcPr>
            <w:tcW w:w="712"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63715" w:rsidRDefault="00E11DEB">
            <w:pPr>
              <w:pStyle w:val="a6"/>
              <w:rPr>
                <w:rFonts w:ascii="宋体" w:eastAsia="宋体" w:hAnsi="宋体" w:cs="宋体"/>
                <w:b/>
                <w:bCs/>
                <w:sz w:val="21"/>
                <w:szCs w:val="21"/>
              </w:rPr>
            </w:pPr>
            <w:r>
              <w:rPr>
                <w:rFonts w:ascii="宋体" w:eastAsia="宋体" w:hAnsi="宋体" w:cs="宋体" w:hint="eastAsia"/>
                <w:b/>
                <w:bCs/>
                <w:sz w:val="21"/>
                <w:szCs w:val="21"/>
              </w:rPr>
              <w:t>合同金额</w:t>
            </w:r>
          </w:p>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63715" w:rsidRDefault="00163715">
            <w:pPr>
              <w:pStyle w:val="a6"/>
              <w:spacing w:line="360" w:lineRule="auto"/>
              <w:rPr>
                <w:rFonts w:ascii="宋体" w:eastAsia="宋体" w:hAnsi="宋体" w:cs="Times New Roman"/>
                <w:sz w:val="21"/>
                <w:szCs w:val="21"/>
              </w:rPr>
            </w:pPr>
          </w:p>
        </w:tc>
        <w:tc>
          <w:tcPr>
            <w:tcW w:w="3579" w:type="dxa"/>
            <w:vAlign w:val="center"/>
          </w:tcPr>
          <w:p w:rsidR="00163715" w:rsidRDefault="00163715">
            <w:pPr>
              <w:pStyle w:val="a6"/>
              <w:spacing w:line="360" w:lineRule="auto"/>
              <w:rPr>
                <w:rFonts w:ascii="宋体" w:eastAsia="宋体" w:hAnsi="宋体" w:cs="Times New Roman"/>
                <w:sz w:val="21"/>
                <w:szCs w:val="21"/>
              </w:rPr>
            </w:pPr>
          </w:p>
        </w:tc>
        <w:tc>
          <w:tcPr>
            <w:tcW w:w="1440" w:type="dxa"/>
            <w:vAlign w:val="center"/>
          </w:tcPr>
          <w:p w:rsidR="00163715" w:rsidRDefault="00163715">
            <w:pPr>
              <w:pStyle w:val="a6"/>
              <w:spacing w:line="360" w:lineRule="auto"/>
              <w:rPr>
                <w:rFonts w:ascii="宋体" w:eastAsia="宋体" w:hAnsi="宋体" w:cs="Times New Roman"/>
                <w:sz w:val="21"/>
                <w:szCs w:val="21"/>
              </w:rPr>
            </w:pPr>
          </w:p>
        </w:tc>
        <w:tc>
          <w:tcPr>
            <w:tcW w:w="1706" w:type="dxa"/>
            <w:vAlign w:val="center"/>
          </w:tcPr>
          <w:p w:rsidR="00163715" w:rsidRDefault="00163715">
            <w:pPr>
              <w:pStyle w:val="a6"/>
              <w:spacing w:line="360" w:lineRule="auto"/>
              <w:rPr>
                <w:rFonts w:ascii="宋体" w:eastAsia="宋体" w:hAnsi="宋体" w:cs="Times New Roman"/>
                <w:sz w:val="21"/>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63715" w:rsidRDefault="00163715">
            <w:pPr>
              <w:pStyle w:val="a6"/>
              <w:spacing w:line="360" w:lineRule="auto"/>
              <w:rPr>
                <w:rFonts w:ascii="宋体" w:eastAsia="宋体" w:hAnsi="宋体" w:cs="Times New Roman"/>
                <w:sz w:val="21"/>
                <w:szCs w:val="21"/>
              </w:rPr>
            </w:pPr>
          </w:p>
        </w:tc>
        <w:tc>
          <w:tcPr>
            <w:tcW w:w="3579" w:type="dxa"/>
            <w:vAlign w:val="center"/>
          </w:tcPr>
          <w:p w:rsidR="00163715" w:rsidRDefault="00163715">
            <w:pPr>
              <w:pStyle w:val="a6"/>
              <w:spacing w:line="360" w:lineRule="auto"/>
              <w:rPr>
                <w:rFonts w:ascii="宋体" w:eastAsia="宋体" w:hAnsi="宋体" w:cs="Times New Roman"/>
                <w:sz w:val="21"/>
                <w:szCs w:val="21"/>
              </w:rPr>
            </w:pPr>
          </w:p>
        </w:tc>
        <w:tc>
          <w:tcPr>
            <w:tcW w:w="1440" w:type="dxa"/>
            <w:vAlign w:val="center"/>
          </w:tcPr>
          <w:p w:rsidR="00163715" w:rsidRDefault="00163715">
            <w:pPr>
              <w:pStyle w:val="a6"/>
              <w:spacing w:line="360" w:lineRule="auto"/>
              <w:rPr>
                <w:rFonts w:ascii="宋体" w:eastAsia="宋体" w:hAnsi="宋体" w:cs="Times New Roman"/>
                <w:sz w:val="21"/>
                <w:szCs w:val="21"/>
              </w:rPr>
            </w:pPr>
          </w:p>
        </w:tc>
        <w:tc>
          <w:tcPr>
            <w:tcW w:w="1706" w:type="dxa"/>
            <w:vAlign w:val="center"/>
          </w:tcPr>
          <w:p w:rsidR="00163715" w:rsidRDefault="00163715">
            <w:pPr>
              <w:pStyle w:val="a6"/>
              <w:spacing w:line="360" w:lineRule="auto"/>
              <w:rPr>
                <w:rFonts w:ascii="宋体" w:eastAsia="宋体" w:hAnsi="宋体" w:cs="Times New Roman"/>
                <w:sz w:val="21"/>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63715" w:rsidRDefault="00163715">
            <w:pPr>
              <w:pStyle w:val="a6"/>
              <w:spacing w:line="360" w:lineRule="auto"/>
              <w:rPr>
                <w:rFonts w:ascii="宋体" w:eastAsia="宋体" w:hAnsi="宋体" w:cs="Times New Roman"/>
                <w:sz w:val="21"/>
                <w:szCs w:val="21"/>
              </w:rPr>
            </w:pPr>
          </w:p>
        </w:tc>
        <w:tc>
          <w:tcPr>
            <w:tcW w:w="3579" w:type="dxa"/>
            <w:vAlign w:val="center"/>
          </w:tcPr>
          <w:p w:rsidR="00163715" w:rsidRDefault="00163715">
            <w:pPr>
              <w:pStyle w:val="a6"/>
              <w:spacing w:line="360" w:lineRule="auto"/>
              <w:rPr>
                <w:rFonts w:ascii="宋体" w:eastAsia="宋体" w:hAnsi="宋体" w:cs="Times New Roman"/>
                <w:sz w:val="21"/>
                <w:szCs w:val="21"/>
              </w:rPr>
            </w:pPr>
          </w:p>
        </w:tc>
        <w:tc>
          <w:tcPr>
            <w:tcW w:w="1440" w:type="dxa"/>
            <w:vAlign w:val="center"/>
          </w:tcPr>
          <w:p w:rsidR="00163715" w:rsidRDefault="00163715">
            <w:pPr>
              <w:pStyle w:val="a6"/>
              <w:spacing w:line="360" w:lineRule="auto"/>
              <w:rPr>
                <w:rFonts w:ascii="宋体" w:eastAsia="宋体" w:hAnsi="宋体" w:cs="Times New Roman"/>
                <w:sz w:val="21"/>
                <w:szCs w:val="21"/>
              </w:rPr>
            </w:pPr>
          </w:p>
        </w:tc>
        <w:tc>
          <w:tcPr>
            <w:tcW w:w="1706" w:type="dxa"/>
            <w:vAlign w:val="center"/>
          </w:tcPr>
          <w:p w:rsidR="00163715" w:rsidRDefault="00163715">
            <w:pPr>
              <w:pStyle w:val="a6"/>
              <w:spacing w:line="360" w:lineRule="auto"/>
              <w:rPr>
                <w:rFonts w:ascii="宋体" w:eastAsia="宋体" w:hAnsi="宋体" w:cs="Times New Roman"/>
                <w:sz w:val="21"/>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63715" w:rsidRDefault="00163715">
            <w:pPr>
              <w:rPr>
                <w:rFonts w:ascii="宋体"/>
                <w:szCs w:val="21"/>
              </w:rPr>
            </w:pPr>
          </w:p>
        </w:tc>
        <w:tc>
          <w:tcPr>
            <w:tcW w:w="3579" w:type="dxa"/>
            <w:vAlign w:val="center"/>
          </w:tcPr>
          <w:p w:rsidR="00163715" w:rsidRDefault="00163715">
            <w:pPr>
              <w:rPr>
                <w:rFonts w:ascii="宋体"/>
                <w:szCs w:val="21"/>
              </w:rPr>
            </w:pPr>
          </w:p>
        </w:tc>
        <w:tc>
          <w:tcPr>
            <w:tcW w:w="1440" w:type="dxa"/>
            <w:vAlign w:val="center"/>
          </w:tcPr>
          <w:p w:rsidR="00163715" w:rsidRDefault="00163715">
            <w:pPr>
              <w:rPr>
                <w:rFonts w:ascii="宋体"/>
                <w:szCs w:val="21"/>
              </w:rPr>
            </w:pPr>
          </w:p>
        </w:tc>
        <w:tc>
          <w:tcPr>
            <w:tcW w:w="1706" w:type="dxa"/>
            <w:vAlign w:val="center"/>
          </w:tcPr>
          <w:p w:rsidR="00163715" w:rsidRDefault="00163715">
            <w:pPr>
              <w:rPr>
                <w:rFonts w:ascii="宋体"/>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63715" w:rsidRDefault="00163715">
            <w:pPr>
              <w:rPr>
                <w:rFonts w:ascii="宋体"/>
                <w:szCs w:val="21"/>
              </w:rPr>
            </w:pPr>
          </w:p>
        </w:tc>
        <w:tc>
          <w:tcPr>
            <w:tcW w:w="3579" w:type="dxa"/>
            <w:vAlign w:val="center"/>
          </w:tcPr>
          <w:p w:rsidR="00163715" w:rsidRDefault="00163715">
            <w:pPr>
              <w:rPr>
                <w:rFonts w:ascii="宋体"/>
                <w:szCs w:val="21"/>
              </w:rPr>
            </w:pPr>
          </w:p>
        </w:tc>
        <w:tc>
          <w:tcPr>
            <w:tcW w:w="1440" w:type="dxa"/>
            <w:vAlign w:val="center"/>
          </w:tcPr>
          <w:p w:rsidR="00163715" w:rsidRDefault="00163715">
            <w:pPr>
              <w:rPr>
                <w:rFonts w:ascii="宋体"/>
                <w:szCs w:val="21"/>
              </w:rPr>
            </w:pPr>
          </w:p>
        </w:tc>
        <w:tc>
          <w:tcPr>
            <w:tcW w:w="1706" w:type="dxa"/>
            <w:vAlign w:val="center"/>
          </w:tcPr>
          <w:p w:rsidR="00163715" w:rsidRDefault="00163715">
            <w:pPr>
              <w:rPr>
                <w:rFonts w:ascii="宋体"/>
                <w:szCs w:val="21"/>
              </w:rPr>
            </w:pP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rsidR="00163715" w:rsidRDefault="00E11D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63715" w:rsidRDefault="00163715">
      <w:pPr>
        <w:autoSpaceDE w:val="0"/>
        <w:autoSpaceDN w:val="0"/>
        <w:adjustRightInd w:val="0"/>
        <w:spacing w:line="360" w:lineRule="auto"/>
        <w:jc w:val="center"/>
        <w:outlineLvl w:val="0"/>
        <w:rPr>
          <w:rFonts w:ascii="宋体" w:hAnsi="宋体"/>
          <w:b/>
          <w:bCs/>
          <w:color w:val="000000"/>
          <w:sz w:val="36"/>
          <w:szCs w:val="36"/>
        </w:rPr>
      </w:pPr>
    </w:p>
    <w:p w:rsidR="00163715" w:rsidRDefault="00163715">
      <w:pPr>
        <w:autoSpaceDE w:val="0"/>
        <w:autoSpaceDN w:val="0"/>
        <w:adjustRightInd w:val="0"/>
        <w:spacing w:line="360" w:lineRule="auto"/>
        <w:jc w:val="center"/>
        <w:outlineLvl w:val="0"/>
        <w:rPr>
          <w:rFonts w:ascii="宋体" w:hAnsi="宋体"/>
          <w:b/>
          <w:bCs/>
          <w:color w:val="000000"/>
          <w:sz w:val="36"/>
          <w:szCs w:val="36"/>
        </w:rPr>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4.6 </w:t>
      </w:r>
      <w:r>
        <w:rPr>
          <w:rFonts w:ascii="宋体" w:hAnsi="宋体" w:hint="eastAsia"/>
          <w:b/>
          <w:bCs/>
          <w:color w:val="000000"/>
          <w:sz w:val="24"/>
          <w:szCs w:val="24"/>
        </w:rPr>
        <w:t>中小企业声明函</w:t>
      </w:r>
    </w:p>
    <w:p w:rsidR="00163715" w:rsidRDefault="00163715">
      <w:pPr>
        <w:spacing w:line="360" w:lineRule="auto"/>
        <w:jc w:val="center"/>
        <w:rPr>
          <w:rFonts w:ascii="宋体" w:hAnsi="宋体"/>
          <w:b/>
          <w:bCs/>
          <w:color w:val="000000"/>
          <w:szCs w:val="21"/>
        </w:rPr>
      </w:pPr>
    </w:p>
    <w:p w:rsidR="00163715" w:rsidRDefault="00E11D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u w:val="single"/>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u w:val="single"/>
        </w:rPr>
        <w:t>______</w:t>
      </w:r>
      <w:r>
        <w:rPr>
          <w:rFonts w:hint="eastAsia"/>
          <w:color w:val="000000"/>
          <w:szCs w:val="21"/>
        </w:rPr>
        <w:t>，截至上一财年末，公司资产总额</w:t>
      </w:r>
      <w:r>
        <w:rPr>
          <w:color w:val="000000"/>
          <w:szCs w:val="21"/>
          <w:u w:val="single"/>
        </w:rPr>
        <w:t>______</w:t>
      </w:r>
      <w:r>
        <w:rPr>
          <w:rFonts w:hint="eastAsia"/>
          <w:color w:val="000000"/>
          <w:szCs w:val="21"/>
        </w:rPr>
        <w:t>万元，营业收入</w:t>
      </w:r>
      <w:r>
        <w:rPr>
          <w:color w:val="000000"/>
          <w:szCs w:val="21"/>
          <w:u w:val="single"/>
        </w:rPr>
        <w:t>_</w:t>
      </w:r>
      <w:r>
        <w:rPr>
          <w:color w:val="000000"/>
          <w:szCs w:val="21"/>
          <w:u w:val="single"/>
        </w:rPr>
        <w:t>_____</w:t>
      </w:r>
      <w:r>
        <w:rPr>
          <w:rFonts w:hint="eastAsia"/>
          <w:color w:val="000000"/>
          <w:szCs w:val="21"/>
        </w:rPr>
        <w:t>万元，从业人员</w:t>
      </w:r>
      <w:r>
        <w:rPr>
          <w:color w:val="000000"/>
          <w:szCs w:val="21"/>
          <w:u w:val="single"/>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u w:val="single"/>
        </w:rPr>
        <w:t>______</w:t>
      </w:r>
      <w:r>
        <w:rPr>
          <w:rFonts w:ascii="宋体" w:hAnsi="宋体" w:cs="Arial" w:hint="eastAsia"/>
          <w:color w:val="000000"/>
          <w:kern w:val="0"/>
          <w:szCs w:val="21"/>
        </w:rPr>
        <w:t xml:space="preserve">（请填写：中型、小型、微型）企业。　　</w:t>
      </w:r>
    </w:p>
    <w:p w:rsidR="00163715" w:rsidRDefault="00E11D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63715" w:rsidRDefault="00163715">
      <w:pPr>
        <w:widowControl/>
        <w:spacing w:before="100" w:beforeAutospacing="1" w:after="100" w:afterAutospacing="1" w:line="360" w:lineRule="auto"/>
        <w:ind w:leftChars="1850" w:left="3885"/>
        <w:jc w:val="left"/>
        <w:rPr>
          <w:rFonts w:ascii="宋体" w:hAnsi="宋体" w:cs="Arial"/>
          <w:color w:val="000000"/>
          <w:kern w:val="0"/>
          <w:szCs w:val="21"/>
        </w:rPr>
      </w:pPr>
    </w:p>
    <w:p w:rsidR="00163715" w:rsidRDefault="00163715">
      <w:pPr>
        <w:widowControl/>
        <w:spacing w:before="100" w:beforeAutospacing="1" w:after="100" w:afterAutospacing="1" w:line="360" w:lineRule="auto"/>
        <w:ind w:leftChars="1850" w:left="3885"/>
        <w:jc w:val="left"/>
        <w:rPr>
          <w:rFonts w:ascii="宋体" w:hAnsi="宋体" w:cs="Arial"/>
          <w:color w:val="000000"/>
          <w:kern w:val="0"/>
          <w:szCs w:val="21"/>
        </w:rPr>
      </w:pPr>
    </w:p>
    <w:p w:rsidR="00163715" w:rsidRDefault="00E11DEB">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163715" w:rsidRDefault="00E11DE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63715" w:rsidRDefault="00E11D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163715" w:rsidRDefault="00E11D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163715" w:rsidRDefault="00E11D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163715" w:rsidRDefault="00163715">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4.7 </w:t>
      </w:r>
      <w:r>
        <w:rPr>
          <w:rFonts w:ascii="宋体" w:hAnsi="宋体" w:hint="eastAsia"/>
          <w:b/>
          <w:bCs/>
          <w:color w:val="000000"/>
          <w:sz w:val="24"/>
          <w:szCs w:val="24"/>
        </w:rPr>
        <w:t>残疾人福利性单位声明函</w:t>
      </w:r>
    </w:p>
    <w:bookmarkEnd w:id="13"/>
    <w:bookmarkEnd w:id="14"/>
    <w:p w:rsidR="00163715" w:rsidRDefault="00163715">
      <w:pPr>
        <w:spacing w:line="360" w:lineRule="auto"/>
        <w:rPr>
          <w:rFonts w:ascii="宋体" w:hAnsi="宋体"/>
          <w:szCs w:val="21"/>
        </w:rPr>
      </w:pPr>
    </w:p>
    <w:p w:rsidR="00163715" w:rsidRDefault="00E11DEB">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163715" w:rsidRDefault="00E11DE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63715" w:rsidRDefault="00163715">
      <w:pPr>
        <w:spacing w:line="360" w:lineRule="auto"/>
        <w:rPr>
          <w:rFonts w:ascii="宋体" w:hAnsi="宋体"/>
          <w:szCs w:val="21"/>
        </w:rPr>
      </w:pPr>
    </w:p>
    <w:p w:rsidR="00163715" w:rsidRDefault="00163715">
      <w:pPr>
        <w:spacing w:line="360" w:lineRule="auto"/>
        <w:rPr>
          <w:rFonts w:ascii="宋体" w:hAnsi="宋体"/>
          <w:szCs w:val="21"/>
        </w:rPr>
      </w:pPr>
    </w:p>
    <w:p w:rsidR="00163715" w:rsidRDefault="00E11DEB">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单位名称（盖章）：</w:t>
      </w:r>
    </w:p>
    <w:p w:rsidR="00163715" w:rsidRDefault="00E11DEB">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163715" w:rsidRDefault="00163715">
      <w:pPr>
        <w:autoSpaceDE w:val="0"/>
        <w:autoSpaceDN w:val="0"/>
        <w:adjustRightInd w:val="0"/>
        <w:spacing w:line="360" w:lineRule="auto"/>
        <w:jc w:val="center"/>
        <w:outlineLvl w:val="0"/>
        <w:rPr>
          <w:rFonts w:ascii="宋体" w:hAnsi="宋体"/>
          <w:b/>
          <w:bCs/>
          <w:color w:val="000000"/>
          <w:sz w:val="28"/>
          <w:szCs w:val="28"/>
        </w:rPr>
      </w:pPr>
    </w:p>
    <w:p w:rsidR="00163715" w:rsidRDefault="00E11DE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163715" w:rsidRDefault="00163715">
      <w:pPr>
        <w:widowControl/>
        <w:spacing w:before="100" w:beforeAutospacing="1" w:after="100" w:afterAutospacing="1" w:line="360" w:lineRule="auto"/>
        <w:jc w:val="center"/>
        <w:rPr>
          <w:rFonts w:ascii="宋体" w:hAnsi="宋体"/>
          <w:b/>
          <w:bCs/>
          <w:color w:val="000000"/>
          <w:sz w:val="36"/>
          <w:szCs w:val="36"/>
        </w:rPr>
      </w:pPr>
    </w:p>
    <w:p w:rsidR="00163715" w:rsidRDefault="00163715">
      <w:pPr>
        <w:widowControl/>
        <w:spacing w:before="100" w:beforeAutospacing="1" w:after="100" w:afterAutospacing="1" w:line="360" w:lineRule="auto"/>
        <w:jc w:val="center"/>
        <w:rPr>
          <w:rFonts w:ascii="宋体" w:hAnsi="宋体"/>
          <w:b/>
          <w:bCs/>
          <w:color w:val="000000"/>
          <w:sz w:val="36"/>
          <w:szCs w:val="36"/>
        </w:rPr>
      </w:pPr>
    </w:p>
    <w:p w:rsidR="00163715" w:rsidRDefault="00163715"/>
    <w:p w:rsidR="00163715" w:rsidRDefault="00163715"/>
    <w:p w:rsidR="00163715" w:rsidRDefault="00E11D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63715" w:rsidRDefault="00163715"/>
    <w:p w:rsidR="00163715" w:rsidRDefault="00163715"/>
    <w:p w:rsidR="00163715" w:rsidRDefault="00163715"/>
    <w:p w:rsidR="00163715" w:rsidRDefault="00E11DE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63715" w:rsidRDefault="00E11DEB">
      <w:pPr>
        <w:spacing w:line="360" w:lineRule="auto"/>
        <w:jc w:val="center"/>
        <w:rPr>
          <w:rFonts w:ascii="宋体" w:hAnsi="宋体"/>
          <w:b/>
          <w:bCs/>
          <w:color w:val="000000"/>
          <w:sz w:val="28"/>
          <w:szCs w:val="28"/>
        </w:rPr>
      </w:pPr>
      <w:r>
        <w:rPr>
          <w:rFonts w:ascii="宋体" w:hAnsi="宋体"/>
          <w:b/>
          <w:bCs/>
          <w:color w:val="000000"/>
          <w:sz w:val="28"/>
          <w:szCs w:val="28"/>
        </w:rPr>
        <w:t> </w:t>
      </w:r>
    </w:p>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sectPr w:rsidR="00163715" w:rsidSect="0016371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EB" w:rsidRDefault="00E11DEB" w:rsidP="00163715">
      <w:r>
        <w:separator/>
      </w:r>
    </w:p>
  </w:endnote>
  <w:endnote w:type="continuationSeparator" w:id="0">
    <w:p w:rsidR="00E11DEB" w:rsidRDefault="00E11DEB" w:rsidP="00163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15" w:rsidRDefault="00163715">
    <w:pPr>
      <w:pStyle w:val="ad"/>
    </w:pPr>
    <w:r>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filled="f" stroked="f">
          <v:textbox style="mso-fit-shape-to-text:t" inset="0,0,0,0">
            <w:txbxContent>
              <w:p w:rsidR="00163715" w:rsidRDefault="00163715">
                <w:pPr>
                  <w:pStyle w:val="ad"/>
                </w:pPr>
                <w:r>
                  <w:fldChar w:fldCharType="begin"/>
                </w:r>
                <w:r w:rsidR="00E11DEB">
                  <w:instrText xml:space="preserve"> PAGE  \* MERGEFORMAT </w:instrText>
                </w:r>
                <w:r>
                  <w:fldChar w:fldCharType="separate"/>
                </w:r>
                <w:r w:rsidR="006E2127">
                  <w:rPr>
                    <w:noProof/>
                  </w:rPr>
                  <w:t>53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EB" w:rsidRDefault="00E11DEB" w:rsidP="00163715">
      <w:r>
        <w:separator/>
      </w:r>
    </w:p>
  </w:footnote>
  <w:footnote w:type="continuationSeparator" w:id="0">
    <w:p w:rsidR="00E11DEB" w:rsidRDefault="00E11DEB" w:rsidP="0016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0"/>
  </w:num>
  <w:num w:numId="3">
    <w:abstractNumId w:val="6"/>
  </w:num>
  <w:num w:numId="4">
    <w:abstractNumId w:val="11"/>
  </w:num>
  <w:num w:numId="5">
    <w:abstractNumId w:val="3"/>
  </w:num>
  <w:num w:numId="6">
    <w:abstractNumId w:val="4"/>
  </w:num>
  <w:num w:numId="7">
    <w:abstractNumId w:val="13"/>
  </w:num>
  <w:num w:numId="8">
    <w:abstractNumId w:val="8"/>
  </w:num>
  <w:num w:numId="9">
    <w:abstractNumId w:val="12"/>
  </w:num>
  <w:num w:numId="10">
    <w:abstractNumId w:val="2"/>
  </w:num>
  <w:num w:numId="11">
    <w:abstractNumId w:val="5"/>
  </w:num>
  <w:num w:numId="12">
    <w:abstractNumId w:val="9"/>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72C3"/>
    <w:rsid w:val="00040E90"/>
    <w:rsid w:val="000424DF"/>
    <w:rsid w:val="00074F51"/>
    <w:rsid w:val="000A371A"/>
    <w:rsid w:val="000C49D9"/>
    <w:rsid w:val="000F2577"/>
    <w:rsid w:val="00104F07"/>
    <w:rsid w:val="0010762C"/>
    <w:rsid w:val="001078BF"/>
    <w:rsid w:val="00122DE4"/>
    <w:rsid w:val="001377CC"/>
    <w:rsid w:val="00143830"/>
    <w:rsid w:val="00146D1F"/>
    <w:rsid w:val="00161A24"/>
    <w:rsid w:val="00163715"/>
    <w:rsid w:val="0018401F"/>
    <w:rsid w:val="001905B1"/>
    <w:rsid w:val="001D5C13"/>
    <w:rsid w:val="001E2377"/>
    <w:rsid w:val="001E46AF"/>
    <w:rsid w:val="00201B96"/>
    <w:rsid w:val="00214E1B"/>
    <w:rsid w:val="0025220D"/>
    <w:rsid w:val="00265D7B"/>
    <w:rsid w:val="00281E14"/>
    <w:rsid w:val="00284C62"/>
    <w:rsid w:val="002D273F"/>
    <w:rsid w:val="00337D24"/>
    <w:rsid w:val="003447F2"/>
    <w:rsid w:val="003448DA"/>
    <w:rsid w:val="0035041C"/>
    <w:rsid w:val="00354C2D"/>
    <w:rsid w:val="003622A4"/>
    <w:rsid w:val="00383FBC"/>
    <w:rsid w:val="003E1C39"/>
    <w:rsid w:val="003F45D2"/>
    <w:rsid w:val="004027C3"/>
    <w:rsid w:val="00431D81"/>
    <w:rsid w:val="00463D63"/>
    <w:rsid w:val="00463E4D"/>
    <w:rsid w:val="004A2E5C"/>
    <w:rsid w:val="004C2B6D"/>
    <w:rsid w:val="004E00AA"/>
    <w:rsid w:val="004F7384"/>
    <w:rsid w:val="005074BD"/>
    <w:rsid w:val="00513D83"/>
    <w:rsid w:val="005366F2"/>
    <w:rsid w:val="005566CD"/>
    <w:rsid w:val="00583942"/>
    <w:rsid w:val="00583E13"/>
    <w:rsid w:val="0058467E"/>
    <w:rsid w:val="005969CD"/>
    <w:rsid w:val="005A0962"/>
    <w:rsid w:val="005B7E71"/>
    <w:rsid w:val="005E12C4"/>
    <w:rsid w:val="00604EE3"/>
    <w:rsid w:val="006342F1"/>
    <w:rsid w:val="00662195"/>
    <w:rsid w:val="006679E6"/>
    <w:rsid w:val="00675415"/>
    <w:rsid w:val="00675D28"/>
    <w:rsid w:val="006807D5"/>
    <w:rsid w:val="006A1BD1"/>
    <w:rsid w:val="006A455D"/>
    <w:rsid w:val="006A72C3"/>
    <w:rsid w:val="006B2B2D"/>
    <w:rsid w:val="006B3FF5"/>
    <w:rsid w:val="006E2127"/>
    <w:rsid w:val="007264A5"/>
    <w:rsid w:val="00733104"/>
    <w:rsid w:val="0074481A"/>
    <w:rsid w:val="00776AC1"/>
    <w:rsid w:val="00784488"/>
    <w:rsid w:val="00794414"/>
    <w:rsid w:val="007A5CE8"/>
    <w:rsid w:val="007B3394"/>
    <w:rsid w:val="007D3E6C"/>
    <w:rsid w:val="007D4690"/>
    <w:rsid w:val="007E77C0"/>
    <w:rsid w:val="007F012B"/>
    <w:rsid w:val="00801371"/>
    <w:rsid w:val="00805285"/>
    <w:rsid w:val="00811F86"/>
    <w:rsid w:val="00822FB2"/>
    <w:rsid w:val="008551C9"/>
    <w:rsid w:val="00862BF1"/>
    <w:rsid w:val="008725DD"/>
    <w:rsid w:val="0089183C"/>
    <w:rsid w:val="00895A6F"/>
    <w:rsid w:val="008D5C58"/>
    <w:rsid w:val="009172E1"/>
    <w:rsid w:val="009218B3"/>
    <w:rsid w:val="00924528"/>
    <w:rsid w:val="009663A2"/>
    <w:rsid w:val="009B288C"/>
    <w:rsid w:val="009C3382"/>
    <w:rsid w:val="009D0C0C"/>
    <w:rsid w:val="009F7553"/>
    <w:rsid w:val="00A40DAB"/>
    <w:rsid w:val="00A50262"/>
    <w:rsid w:val="00A9518C"/>
    <w:rsid w:val="00B073FF"/>
    <w:rsid w:val="00B10A97"/>
    <w:rsid w:val="00B23877"/>
    <w:rsid w:val="00B30C37"/>
    <w:rsid w:val="00B33F8D"/>
    <w:rsid w:val="00B45731"/>
    <w:rsid w:val="00B70040"/>
    <w:rsid w:val="00B84C02"/>
    <w:rsid w:val="00B94486"/>
    <w:rsid w:val="00BA1CAD"/>
    <w:rsid w:val="00BD22BF"/>
    <w:rsid w:val="00BE2884"/>
    <w:rsid w:val="00C0394C"/>
    <w:rsid w:val="00C73547"/>
    <w:rsid w:val="00CB6397"/>
    <w:rsid w:val="00CE7773"/>
    <w:rsid w:val="00D17736"/>
    <w:rsid w:val="00D4379A"/>
    <w:rsid w:val="00D460D2"/>
    <w:rsid w:val="00D74ADC"/>
    <w:rsid w:val="00D840F3"/>
    <w:rsid w:val="00D91608"/>
    <w:rsid w:val="00DE40CA"/>
    <w:rsid w:val="00E11DEB"/>
    <w:rsid w:val="00E13702"/>
    <w:rsid w:val="00E53B07"/>
    <w:rsid w:val="00E749B3"/>
    <w:rsid w:val="00E82EC9"/>
    <w:rsid w:val="00EB2B39"/>
    <w:rsid w:val="00EE7F8F"/>
    <w:rsid w:val="00F21A23"/>
    <w:rsid w:val="00F222CD"/>
    <w:rsid w:val="00F339FC"/>
    <w:rsid w:val="00F33B5A"/>
    <w:rsid w:val="00F40782"/>
    <w:rsid w:val="00F56F19"/>
    <w:rsid w:val="00F651AA"/>
    <w:rsid w:val="00FA061D"/>
    <w:rsid w:val="00FA37F4"/>
    <w:rsid w:val="00FA67A2"/>
    <w:rsid w:val="00FD6839"/>
    <w:rsid w:val="02743E70"/>
    <w:rsid w:val="028D2BF6"/>
    <w:rsid w:val="07384230"/>
    <w:rsid w:val="0DB07B29"/>
    <w:rsid w:val="0EF931FE"/>
    <w:rsid w:val="11193440"/>
    <w:rsid w:val="169C1224"/>
    <w:rsid w:val="1B5A0083"/>
    <w:rsid w:val="1E104B05"/>
    <w:rsid w:val="1E330C2B"/>
    <w:rsid w:val="2A993D7F"/>
    <w:rsid w:val="2F0C1E1A"/>
    <w:rsid w:val="317D6162"/>
    <w:rsid w:val="364D36C2"/>
    <w:rsid w:val="368D3BAE"/>
    <w:rsid w:val="3EF6593A"/>
    <w:rsid w:val="446609BA"/>
    <w:rsid w:val="4B92472B"/>
    <w:rsid w:val="53A91706"/>
    <w:rsid w:val="56811055"/>
    <w:rsid w:val="6015705E"/>
    <w:rsid w:val="630A3082"/>
    <w:rsid w:val="657D47AC"/>
    <w:rsid w:val="78164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1637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6371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6371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6371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6371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16371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63715"/>
    <w:pPr>
      <w:spacing w:after="120"/>
    </w:pPr>
  </w:style>
  <w:style w:type="paragraph" w:styleId="a5">
    <w:name w:val="Normal Indent"/>
    <w:basedOn w:val="a"/>
    <w:qFormat/>
    <w:rsid w:val="00163715"/>
    <w:pPr>
      <w:ind w:firstLine="425"/>
    </w:pPr>
    <w:rPr>
      <w:rFonts w:ascii="Times New Roman" w:eastAsia="宋体" w:hAnsi="Times New Roman" w:cs="Times New Roman"/>
      <w:szCs w:val="20"/>
    </w:rPr>
  </w:style>
  <w:style w:type="paragraph" w:styleId="a6">
    <w:name w:val="caption"/>
    <w:basedOn w:val="a"/>
    <w:next w:val="a"/>
    <w:qFormat/>
    <w:rsid w:val="00163715"/>
    <w:rPr>
      <w:rFonts w:ascii="Arial" w:eastAsia="黑体" w:hAnsi="Arial" w:cs="Arial"/>
      <w:sz w:val="20"/>
      <w:szCs w:val="20"/>
    </w:rPr>
  </w:style>
  <w:style w:type="paragraph" w:styleId="a7">
    <w:name w:val="Document Map"/>
    <w:basedOn w:val="a"/>
    <w:link w:val="Char1"/>
    <w:uiPriority w:val="99"/>
    <w:unhideWhenUsed/>
    <w:qFormat/>
    <w:rsid w:val="00163715"/>
    <w:rPr>
      <w:rFonts w:ascii="宋体"/>
      <w:sz w:val="18"/>
      <w:szCs w:val="18"/>
    </w:rPr>
  </w:style>
  <w:style w:type="paragraph" w:styleId="a8">
    <w:name w:val="annotation text"/>
    <w:basedOn w:val="a"/>
    <w:link w:val="Char2"/>
    <w:uiPriority w:val="99"/>
    <w:unhideWhenUsed/>
    <w:qFormat/>
    <w:rsid w:val="00163715"/>
    <w:pPr>
      <w:jc w:val="left"/>
    </w:pPr>
    <w:rPr>
      <w:rFonts w:ascii="Calibri" w:eastAsia="宋体" w:hAnsi="Calibri" w:cs="Times New Roman"/>
    </w:rPr>
  </w:style>
  <w:style w:type="paragraph" w:styleId="30">
    <w:name w:val="Body Text 3"/>
    <w:basedOn w:val="a"/>
    <w:link w:val="3Char0"/>
    <w:qFormat/>
    <w:rsid w:val="00163715"/>
    <w:rPr>
      <w:rFonts w:ascii="Times New Roman" w:eastAsia="宋体" w:hAnsi="Times New Roman" w:cs="Times New Roman"/>
      <w:color w:val="FF0000"/>
      <w:sz w:val="24"/>
      <w:szCs w:val="24"/>
    </w:rPr>
  </w:style>
  <w:style w:type="paragraph" w:styleId="a9">
    <w:name w:val="Body Text Indent"/>
    <w:basedOn w:val="a"/>
    <w:link w:val="Char3"/>
    <w:qFormat/>
    <w:rsid w:val="0016371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16371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63715"/>
    <w:pPr>
      <w:ind w:left="480"/>
      <w:jc w:val="left"/>
    </w:pPr>
    <w:rPr>
      <w:rFonts w:ascii="Times New Roman" w:eastAsia="宋体" w:hAnsi="Times New Roman" w:cs="Times New Roman"/>
      <w:i/>
      <w:iCs/>
      <w:color w:val="0000FF"/>
      <w:sz w:val="20"/>
      <w:szCs w:val="20"/>
    </w:rPr>
  </w:style>
  <w:style w:type="paragraph" w:styleId="aa">
    <w:name w:val="Plain Text"/>
    <w:basedOn w:val="a"/>
    <w:link w:val="Char4"/>
    <w:qFormat/>
    <w:rsid w:val="00163715"/>
    <w:rPr>
      <w:rFonts w:eastAsia="宋体"/>
      <w:sz w:val="24"/>
    </w:rPr>
  </w:style>
  <w:style w:type="paragraph" w:styleId="ab">
    <w:name w:val="Date"/>
    <w:basedOn w:val="a"/>
    <w:next w:val="a"/>
    <w:link w:val="Char5"/>
    <w:uiPriority w:val="99"/>
    <w:unhideWhenUsed/>
    <w:qFormat/>
    <w:rsid w:val="00163715"/>
    <w:pPr>
      <w:ind w:leftChars="2500" w:left="100"/>
    </w:pPr>
  </w:style>
  <w:style w:type="paragraph" w:styleId="20">
    <w:name w:val="Body Text Indent 2"/>
    <w:basedOn w:val="a"/>
    <w:link w:val="2Char0"/>
    <w:uiPriority w:val="99"/>
    <w:semiHidden/>
    <w:unhideWhenUsed/>
    <w:qFormat/>
    <w:rsid w:val="00163715"/>
    <w:pPr>
      <w:spacing w:after="120" w:line="480" w:lineRule="auto"/>
      <w:ind w:leftChars="200" w:left="420"/>
    </w:pPr>
  </w:style>
  <w:style w:type="paragraph" w:styleId="ac">
    <w:name w:val="Balloon Text"/>
    <w:basedOn w:val="a"/>
    <w:link w:val="Char6"/>
    <w:uiPriority w:val="99"/>
    <w:unhideWhenUsed/>
    <w:qFormat/>
    <w:rsid w:val="00163715"/>
    <w:rPr>
      <w:sz w:val="18"/>
      <w:szCs w:val="18"/>
    </w:rPr>
  </w:style>
  <w:style w:type="paragraph" w:styleId="ad">
    <w:name w:val="footer"/>
    <w:basedOn w:val="a"/>
    <w:link w:val="Char7"/>
    <w:uiPriority w:val="99"/>
    <w:unhideWhenUsed/>
    <w:qFormat/>
    <w:rsid w:val="00163715"/>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16371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16371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rsid w:val="0016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163715"/>
    <w:rPr>
      <w:rFonts w:ascii="Calibri" w:eastAsia="宋体" w:hAnsi="Calibri" w:cs="Times New Roman"/>
      <w:sz w:val="24"/>
      <w:szCs w:val="24"/>
    </w:rPr>
  </w:style>
  <w:style w:type="paragraph" w:styleId="af0">
    <w:name w:val="annotation subject"/>
    <w:basedOn w:val="a8"/>
    <w:next w:val="a8"/>
    <w:link w:val="Char9"/>
    <w:uiPriority w:val="99"/>
    <w:unhideWhenUsed/>
    <w:qFormat/>
    <w:rsid w:val="00163715"/>
    <w:rPr>
      <w:rFonts w:asciiTheme="minorHAnsi" w:eastAsiaTheme="minorEastAsia" w:hAnsiTheme="minorHAnsi" w:cstheme="minorBidi"/>
      <w:b/>
      <w:bCs/>
    </w:rPr>
  </w:style>
  <w:style w:type="character" w:styleId="af1">
    <w:name w:val="Strong"/>
    <w:basedOn w:val="a1"/>
    <w:uiPriority w:val="22"/>
    <w:qFormat/>
    <w:rsid w:val="00163715"/>
    <w:rPr>
      <w:b/>
      <w:bCs/>
    </w:rPr>
  </w:style>
  <w:style w:type="character" w:styleId="af2">
    <w:name w:val="FollowedHyperlink"/>
    <w:basedOn w:val="a1"/>
    <w:uiPriority w:val="99"/>
    <w:semiHidden/>
    <w:unhideWhenUsed/>
    <w:qFormat/>
    <w:rsid w:val="00163715"/>
    <w:rPr>
      <w:color w:val="800080" w:themeColor="followedHyperlink"/>
      <w:u w:val="single"/>
    </w:rPr>
  </w:style>
  <w:style w:type="character" w:styleId="af3">
    <w:name w:val="Emphasis"/>
    <w:uiPriority w:val="20"/>
    <w:qFormat/>
    <w:rsid w:val="00163715"/>
    <w:rPr>
      <w:i/>
      <w:iCs/>
    </w:rPr>
  </w:style>
  <w:style w:type="character" w:styleId="HTML0">
    <w:name w:val="HTML Definition"/>
    <w:basedOn w:val="a1"/>
    <w:uiPriority w:val="99"/>
    <w:semiHidden/>
    <w:unhideWhenUsed/>
    <w:rsid w:val="00163715"/>
  </w:style>
  <w:style w:type="character" w:styleId="HTML1">
    <w:name w:val="HTML Variable"/>
    <w:basedOn w:val="a1"/>
    <w:uiPriority w:val="99"/>
    <w:semiHidden/>
    <w:unhideWhenUsed/>
    <w:rsid w:val="00163715"/>
  </w:style>
  <w:style w:type="character" w:styleId="af4">
    <w:name w:val="Hyperlink"/>
    <w:basedOn w:val="a1"/>
    <w:uiPriority w:val="99"/>
    <w:unhideWhenUsed/>
    <w:qFormat/>
    <w:rsid w:val="00163715"/>
    <w:rPr>
      <w:color w:val="555555"/>
      <w:u w:val="none"/>
    </w:rPr>
  </w:style>
  <w:style w:type="character" w:styleId="HTML2">
    <w:name w:val="HTML Code"/>
    <w:basedOn w:val="a1"/>
    <w:uiPriority w:val="99"/>
    <w:semiHidden/>
    <w:unhideWhenUsed/>
    <w:rsid w:val="00163715"/>
    <w:rPr>
      <w:rFonts w:ascii="Courier New" w:hAnsi="Courier New"/>
      <w:sz w:val="20"/>
    </w:rPr>
  </w:style>
  <w:style w:type="character" w:styleId="af5">
    <w:name w:val="annotation reference"/>
    <w:uiPriority w:val="99"/>
    <w:unhideWhenUsed/>
    <w:qFormat/>
    <w:rsid w:val="00163715"/>
    <w:rPr>
      <w:sz w:val="21"/>
      <w:szCs w:val="21"/>
    </w:rPr>
  </w:style>
  <w:style w:type="character" w:styleId="HTML3">
    <w:name w:val="HTML Cite"/>
    <w:basedOn w:val="a1"/>
    <w:uiPriority w:val="99"/>
    <w:semiHidden/>
    <w:unhideWhenUsed/>
    <w:rsid w:val="00163715"/>
  </w:style>
  <w:style w:type="character" w:customStyle="1" w:styleId="1Char">
    <w:name w:val="标题 1 Char"/>
    <w:basedOn w:val="a1"/>
    <w:link w:val="1"/>
    <w:qFormat/>
    <w:rsid w:val="00163715"/>
    <w:rPr>
      <w:rFonts w:ascii="Calibri" w:eastAsia="宋体" w:hAnsi="Calibri" w:cs="Times New Roman"/>
      <w:b/>
      <w:bCs/>
      <w:kern w:val="44"/>
      <w:sz w:val="44"/>
      <w:szCs w:val="44"/>
    </w:rPr>
  </w:style>
  <w:style w:type="character" w:customStyle="1" w:styleId="2Char">
    <w:name w:val="标题 2 Char"/>
    <w:basedOn w:val="a1"/>
    <w:link w:val="2"/>
    <w:qFormat/>
    <w:rsid w:val="00163715"/>
    <w:rPr>
      <w:rFonts w:ascii="Arial" w:eastAsia="黑体" w:hAnsi="Arial" w:cs="Times New Roman"/>
      <w:b/>
      <w:bCs/>
      <w:kern w:val="0"/>
      <w:sz w:val="32"/>
      <w:szCs w:val="32"/>
    </w:rPr>
  </w:style>
  <w:style w:type="character" w:customStyle="1" w:styleId="3Char">
    <w:name w:val="标题 3 Char"/>
    <w:basedOn w:val="a1"/>
    <w:link w:val="3"/>
    <w:qFormat/>
    <w:rsid w:val="0016371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63715"/>
    <w:rPr>
      <w:rFonts w:ascii="Arial" w:eastAsia="黑体" w:hAnsi="Arial" w:cs="Times New Roman"/>
      <w:b/>
      <w:bCs/>
      <w:kern w:val="0"/>
      <w:sz w:val="28"/>
      <w:szCs w:val="28"/>
    </w:rPr>
  </w:style>
  <w:style w:type="character" w:customStyle="1" w:styleId="3Char0">
    <w:name w:val="正文文本 3 Char"/>
    <w:basedOn w:val="a1"/>
    <w:link w:val="30"/>
    <w:qFormat/>
    <w:rsid w:val="00163715"/>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163715"/>
  </w:style>
  <w:style w:type="character" w:customStyle="1" w:styleId="Char10">
    <w:name w:val="正文文本缩进 Char1"/>
    <w:basedOn w:val="a1"/>
    <w:qFormat/>
    <w:rsid w:val="00163715"/>
    <w:rPr>
      <w:sz w:val="24"/>
    </w:rPr>
  </w:style>
  <w:style w:type="character" w:customStyle="1" w:styleId="Char3">
    <w:name w:val="正文文本缩进 Char"/>
    <w:basedOn w:val="a1"/>
    <w:link w:val="a9"/>
    <w:qFormat/>
    <w:rsid w:val="00163715"/>
  </w:style>
  <w:style w:type="character" w:customStyle="1" w:styleId="Char4">
    <w:name w:val="纯文本 Char"/>
    <w:basedOn w:val="a1"/>
    <w:link w:val="aa"/>
    <w:qFormat/>
    <w:rsid w:val="00163715"/>
    <w:rPr>
      <w:rFonts w:eastAsia="宋体"/>
      <w:sz w:val="24"/>
    </w:rPr>
  </w:style>
  <w:style w:type="character" w:customStyle="1" w:styleId="Char5">
    <w:name w:val="日期 Char"/>
    <w:basedOn w:val="a1"/>
    <w:link w:val="ab"/>
    <w:uiPriority w:val="99"/>
    <w:qFormat/>
    <w:rsid w:val="00163715"/>
  </w:style>
  <w:style w:type="character" w:customStyle="1" w:styleId="Char6">
    <w:name w:val="批注框文本 Char"/>
    <w:basedOn w:val="a1"/>
    <w:link w:val="ac"/>
    <w:uiPriority w:val="99"/>
    <w:semiHidden/>
    <w:qFormat/>
    <w:rsid w:val="00163715"/>
    <w:rPr>
      <w:sz w:val="18"/>
      <w:szCs w:val="18"/>
    </w:rPr>
  </w:style>
  <w:style w:type="character" w:customStyle="1" w:styleId="Char7">
    <w:name w:val="页脚 Char"/>
    <w:basedOn w:val="a1"/>
    <w:link w:val="ad"/>
    <w:uiPriority w:val="99"/>
    <w:qFormat/>
    <w:rsid w:val="00163715"/>
    <w:rPr>
      <w:sz w:val="18"/>
      <w:szCs w:val="18"/>
    </w:rPr>
  </w:style>
  <w:style w:type="character" w:customStyle="1" w:styleId="Char8">
    <w:name w:val="页眉 Char"/>
    <w:basedOn w:val="a1"/>
    <w:link w:val="ae"/>
    <w:uiPriority w:val="99"/>
    <w:qFormat/>
    <w:rsid w:val="00163715"/>
    <w:rPr>
      <w:sz w:val="18"/>
      <w:szCs w:val="18"/>
    </w:rPr>
  </w:style>
  <w:style w:type="character" w:customStyle="1" w:styleId="HTMLChar">
    <w:name w:val="HTML 预设格式 Char"/>
    <w:basedOn w:val="a1"/>
    <w:link w:val="HTML"/>
    <w:uiPriority w:val="99"/>
    <w:semiHidden/>
    <w:qFormat/>
    <w:rsid w:val="00163715"/>
    <w:rPr>
      <w:rFonts w:ascii="宋体" w:eastAsia="宋体" w:hAnsi="宋体" w:cs="宋体"/>
      <w:kern w:val="0"/>
      <w:sz w:val="24"/>
      <w:szCs w:val="24"/>
    </w:rPr>
  </w:style>
  <w:style w:type="character" w:customStyle="1" w:styleId="Char">
    <w:name w:val="正文首行缩进 Char"/>
    <w:basedOn w:val="Char0"/>
    <w:link w:val="a0"/>
    <w:uiPriority w:val="99"/>
    <w:qFormat/>
    <w:rsid w:val="00163715"/>
    <w:rPr>
      <w:rFonts w:ascii="宋体" w:eastAsia="宋体" w:hAnsi="Times New Roman" w:cs="Times New Roman"/>
      <w:kern w:val="0"/>
      <w:sz w:val="34"/>
      <w:szCs w:val="20"/>
    </w:rPr>
  </w:style>
  <w:style w:type="character" w:customStyle="1" w:styleId="Char11">
    <w:name w:val="纯文本 Char1"/>
    <w:qFormat/>
    <w:rsid w:val="00163715"/>
    <w:rPr>
      <w:rFonts w:eastAsia="宋体"/>
      <w:sz w:val="24"/>
    </w:rPr>
  </w:style>
  <w:style w:type="paragraph" w:customStyle="1" w:styleId="Default">
    <w:name w:val="Default"/>
    <w:qFormat/>
    <w:rsid w:val="00163715"/>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163715"/>
    <w:pPr>
      <w:ind w:firstLineChars="200" w:firstLine="420"/>
    </w:pPr>
  </w:style>
  <w:style w:type="paragraph" w:styleId="af6">
    <w:name w:val="List Paragraph"/>
    <w:basedOn w:val="a"/>
    <w:uiPriority w:val="99"/>
    <w:unhideWhenUsed/>
    <w:qFormat/>
    <w:rsid w:val="00163715"/>
    <w:pPr>
      <w:ind w:firstLineChars="200" w:firstLine="420"/>
    </w:pPr>
  </w:style>
  <w:style w:type="character" w:customStyle="1" w:styleId="CharChar">
    <w:name w:val="正文文本缩进 Char Char"/>
    <w:link w:val="12"/>
    <w:qFormat/>
    <w:rsid w:val="00163715"/>
    <w:rPr>
      <w:rFonts w:ascii="宋体"/>
      <w:sz w:val="24"/>
    </w:rPr>
  </w:style>
  <w:style w:type="paragraph" w:customStyle="1" w:styleId="12">
    <w:name w:val="正文文本缩进1"/>
    <w:basedOn w:val="a"/>
    <w:link w:val="CharChar"/>
    <w:qFormat/>
    <w:rsid w:val="00163715"/>
    <w:pPr>
      <w:spacing w:line="360" w:lineRule="auto"/>
      <w:ind w:firstLineChars="200" w:firstLine="480"/>
    </w:pPr>
    <w:rPr>
      <w:rFonts w:ascii="宋体"/>
      <w:sz w:val="24"/>
    </w:rPr>
  </w:style>
  <w:style w:type="character" w:customStyle="1" w:styleId="CharChar0">
    <w:name w:val="日期 Char Char"/>
    <w:link w:val="13"/>
    <w:qFormat/>
    <w:rsid w:val="00163715"/>
    <w:rPr>
      <w:sz w:val="24"/>
    </w:rPr>
  </w:style>
  <w:style w:type="paragraph" w:customStyle="1" w:styleId="13">
    <w:name w:val="日期1"/>
    <w:basedOn w:val="a"/>
    <w:next w:val="a"/>
    <w:link w:val="CharChar0"/>
    <w:qFormat/>
    <w:rsid w:val="00163715"/>
    <w:rPr>
      <w:sz w:val="24"/>
    </w:rPr>
  </w:style>
  <w:style w:type="paragraph" w:customStyle="1" w:styleId="14">
    <w:name w:val="正文缩进1"/>
    <w:basedOn w:val="a"/>
    <w:qFormat/>
    <w:rsid w:val="0016371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63715"/>
    <w:pPr>
      <w:tabs>
        <w:tab w:val="left" w:pos="709"/>
      </w:tabs>
      <w:adjustRightInd w:val="0"/>
      <w:ind w:left="709" w:hanging="709"/>
      <w:textAlignment w:val="baseline"/>
    </w:pPr>
    <w:rPr>
      <w:rFonts w:ascii="宋体" w:eastAsia="宋体" w:hAnsi="宋体" w:cs="Times New Roman"/>
      <w:kern w:val="0"/>
      <w:szCs w:val="21"/>
    </w:rPr>
  </w:style>
  <w:style w:type="paragraph" w:customStyle="1" w:styleId="af7">
    <w:name w:val="图"/>
    <w:basedOn w:val="a"/>
    <w:qFormat/>
    <w:rsid w:val="0016371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163715"/>
  </w:style>
  <w:style w:type="paragraph" w:customStyle="1" w:styleId="11212">
    <w:name w:val="样式 标题 1 + 四号 居中 段前: 12 磅 段后: 12 磅 行距: 单倍行距"/>
    <w:basedOn w:val="1"/>
    <w:qFormat/>
    <w:rsid w:val="0016371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63715"/>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styleId="af8">
    <w:name w:val="Placeholder Text"/>
    <w:basedOn w:val="a1"/>
    <w:uiPriority w:val="99"/>
    <w:semiHidden/>
    <w:qFormat/>
    <w:rsid w:val="00163715"/>
    <w:rPr>
      <w:color w:val="808080"/>
    </w:rPr>
  </w:style>
  <w:style w:type="character" w:customStyle="1" w:styleId="2Char0">
    <w:name w:val="正文文本缩进 2 Char"/>
    <w:basedOn w:val="a1"/>
    <w:link w:val="20"/>
    <w:uiPriority w:val="99"/>
    <w:semiHidden/>
    <w:qFormat/>
    <w:rsid w:val="00163715"/>
  </w:style>
  <w:style w:type="character" w:customStyle="1" w:styleId="Char2">
    <w:name w:val="批注文字 Char"/>
    <w:basedOn w:val="a1"/>
    <w:link w:val="a8"/>
    <w:uiPriority w:val="99"/>
    <w:qFormat/>
    <w:rsid w:val="00163715"/>
    <w:rPr>
      <w:rFonts w:ascii="Calibri" w:eastAsia="宋体" w:hAnsi="Calibri" w:cs="Times New Roman"/>
    </w:rPr>
  </w:style>
  <w:style w:type="character" w:customStyle="1" w:styleId="af9">
    <w:name w:val="批注文字 字符"/>
    <w:uiPriority w:val="99"/>
    <w:semiHidden/>
    <w:qFormat/>
    <w:rsid w:val="00163715"/>
    <w:rPr>
      <w:kern w:val="2"/>
      <w:sz w:val="21"/>
      <w:szCs w:val="22"/>
    </w:rPr>
  </w:style>
  <w:style w:type="paragraph" w:customStyle="1" w:styleId="Style62">
    <w:name w:val="_Style 62"/>
    <w:basedOn w:val="a"/>
    <w:next w:val="af6"/>
    <w:link w:val="afa"/>
    <w:qFormat/>
    <w:rsid w:val="00163715"/>
    <w:pPr>
      <w:ind w:firstLineChars="200" w:firstLine="420"/>
    </w:pPr>
    <w:rPr>
      <w:rFonts w:ascii="宋体" w:eastAsia="宋体" w:hAnsi="Times New Roman" w:cs="Times New Roman"/>
      <w:kern w:val="0"/>
      <w:sz w:val="34"/>
      <w:szCs w:val="20"/>
    </w:rPr>
  </w:style>
  <w:style w:type="character" w:customStyle="1" w:styleId="afa">
    <w:name w:val="正文文本首行缩进 字符"/>
    <w:link w:val="Style62"/>
    <w:qFormat/>
    <w:rsid w:val="00163715"/>
    <w:rPr>
      <w:rFonts w:ascii="宋体" w:eastAsia="宋体" w:hAnsi="Times New Roman" w:cs="Times New Roman"/>
      <w:kern w:val="0"/>
      <w:sz w:val="34"/>
      <w:szCs w:val="20"/>
    </w:rPr>
  </w:style>
  <w:style w:type="character" w:customStyle="1" w:styleId="32">
    <w:name w:val="正文文本 3 字符"/>
    <w:qFormat/>
    <w:rsid w:val="00163715"/>
    <w:rPr>
      <w:rFonts w:ascii="Times New Roman" w:eastAsia="宋体" w:hAnsi="Times New Roman" w:cs="Times New Roman"/>
      <w:color w:val="FF0000"/>
      <w:sz w:val="24"/>
      <w:szCs w:val="24"/>
    </w:rPr>
  </w:style>
  <w:style w:type="character" w:customStyle="1" w:styleId="40">
    <w:name w:val="标题 4 字符"/>
    <w:qFormat/>
    <w:rsid w:val="00163715"/>
    <w:rPr>
      <w:rFonts w:ascii="Arial" w:eastAsia="黑体" w:hAnsi="Arial" w:cs="Times New Roman"/>
      <w:b/>
      <w:bCs/>
      <w:kern w:val="0"/>
      <w:sz w:val="28"/>
      <w:szCs w:val="28"/>
    </w:rPr>
  </w:style>
  <w:style w:type="character" w:customStyle="1" w:styleId="afb">
    <w:name w:val="页眉 字符"/>
    <w:uiPriority w:val="99"/>
    <w:qFormat/>
    <w:rsid w:val="00163715"/>
    <w:rPr>
      <w:sz w:val="18"/>
      <w:szCs w:val="18"/>
    </w:rPr>
  </w:style>
  <w:style w:type="character" w:customStyle="1" w:styleId="font11">
    <w:name w:val="font11"/>
    <w:qFormat/>
    <w:rsid w:val="00163715"/>
    <w:rPr>
      <w:rFonts w:ascii="宋体" w:eastAsia="宋体" w:hAnsi="宋体" w:cs="宋体" w:hint="eastAsia"/>
      <w:color w:val="000000"/>
      <w:sz w:val="24"/>
      <w:szCs w:val="24"/>
      <w:u w:val="none"/>
    </w:rPr>
  </w:style>
  <w:style w:type="character" w:customStyle="1" w:styleId="font61">
    <w:name w:val="font61"/>
    <w:qFormat/>
    <w:rsid w:val="00163715"/>
    <w:rPr>
      <w:rFonts w:ascii="宋体" w:eastAsia="宋体" w:hAnsi="宋体" w:cs="宋体" w:hint="eastAsia"/>
      <w:color w:val="000000"/>
      <w:sz w:val="24"/>
      <w:szCs w:val="24"/>
      <w:u w:val="none"/>
    </w:rPr>
  </w:style>
  <w:style w:type="character" w:customStyle="1" w:styleId="21">
    <w:name w:val="标题 2 字符"/>
    <w:qFormat/>
    <w:rsid w:val="00163715"/>
    <w:rPr>
      <w:rFonts w:ascii="Arial" w:eastAsia="黑体" w:hAnsi="Arial" w:cs="Times New Roman"/>
      <w:b/>
      <w:bCs/>
      <w:kern w:val="0"/>
      <w:sz w:val="32"/>
      <w:szCs w:val="32"/>
    </w:rPr>
  </w:style>
  <w:style w:type="character" w:customStyle="1" w:styleId="16">
    <w:name w:val="标题 1 字符"/>
    <w:qFormat/>
    <w:rsid w:val="00163715"/>
    <w:rPr>
      <w:rFonts w:ascii="Calibri" w:eastAsia="宋体" w:hAnsi="Calibri" w:cs="Times New Roman"/>
      <w:b/>
      <w:bCs/>
      <w:kern w:val="44"/>
      <w:sz w:val="44"/>
      <w:szCs w:val="44"/>
    </w:rPr>
  </w:style>
  <w:style w:type="character" w:customStyle="1" w:styleId="afc">
    <w:name w:val="纯文本 字符"/>
    <w:qFormat/>
    <w:rsid w:val="00163715"/>
    <w:rPr>
      <w:rFonts w:eastAsia="宋体"/>
      <w:sz w:val="24"/>
    </w:rPr>
  </w:style>
  <w:style w:type="character" w:customStyle="1" w:styleId="font21">
    <w:name w:val="font21"/>
    <w:qFormat/>
    <w:rsid w:val="00163715"/>
    <w:rPr>
      <w:rFonts w:ascii="Times New Roman" w:hAnsi="Times New Roman" w:cs="Times New Roman" w:hint="default"/>
      <w:color w:val="000000"/>
      <w:sz w:val="24"/>
      <w:szCs w:val="24"/>
      <w:u w:val="none"/>
    </w:rPr>
  </w:style>
  <w:style w:type="character" w:customStyle="1" w:styleId="afd">
    <w:name w:val="日期 字符"/>
    <w:basedOn w:val="a1"/>
    <w:uiPriority w:val="99"/>
    <w:qFormat/>
    <w:rsid w:val="00163715"/>
  </w:style>
  <w:style w:type="character" w:customStyle="1" w:styleId="Char12">
    <w:name w:val="批注主题 Char1"/>
    <w:uiPriority w:val="99"/>
    <w:qFormat/>
    <w:rsid w:val="00163715"/>
    <w:rPr>
      <w:b/>
      <w:bCs/>
    </w:rPr>
  </w:style>
  <w:style w:type="character" w:customStyle="1" w:styleId="33">
    <w:name w:val="标题 3 字符"/>
    <w:qFormat/>
    <w:rsid w:val="00163715"/>
    <w:rPr>
      <w:rFonts w:ascii="宋体" w:eastAsia="宋体" w:hAnsi="宋体" w:cs="Times New Roman"/>
      <w:b/>
      <w:color w:val="000000"/>
      <w:kern w:val="0"/>
      <w:sz w:val="24"/>
      <w:szCs w:val="20"/>
      <w:lang w:val="en-GB"/>
    </w:rPr>
  </w:style>
  <w:style w:type="character" w:customStyle="1" w:styleId="afe">
    <w:name w:val="页脚 字符"/>
    <w:uiPriority w:val="99"/>
    <w:qFormat/>
    <w:rsid w:val="00163715"/>
    <w:rPr>
      <w:sz w:val="18"/>
      <w:szCs w:val="18"/>
    </w:rPr>
  </w:style>
  <w:style w:type="character" w:customStyle="1" w:styleId="font41">
    <w:name w:val="font41"/>
    <w:qFormat/>
    <w:rsid w:val="00163715"/>
    <w:rPr>
      <w:rFonts w:ascii="Calibri" w:hAnsi="Calibri" w:cs="Calibri" w:hint="default"/>
      <w:color w:val="000000"/>
      <w:sz w:val="24"/>
      <w:szCs w:val="24"/>
      <w:u w:val="none"/>
    </w:rPr>
  </w:style>
  <w:style w:type="character" w:customStyle="1" w:styleId="Char13">
    <w:name w:val="文档结构图 Char1"/>
    <w:uiPriority w:val="99"/>
    <w:qFormat/>
    <w:rsid w:val="00163715"/>
    <w:rPr>
      <w:rFonts w:ascii="宋体"/>
      <w:sz w:val="18"/>
      <w:szCs w:val="18"/>
    </w:rPr>
  </w:style>
  <w:style w:type="character" w:customStyle="1" w:styleId="Char1">
    <w:name w:val="文档结构图 Char"/>
    <w:basedOn w:val="a1"/>
    <w:link w:val="a7"/>
    <w:uiPriority w:val="99"/>
    <w:semiHidden/>
    <w:qFormat/>
    <w:rsid w:val="00163715"/>
    <w:rPr>
      <w:rFonts w:ascii="宋体" w:eastAsia="宋体"/>
      <w:sz w:val="18"/>
      <w:szCs w:val="18"/>
    </w:rPr>
  </w:style>
  <w:style w:type="paragraph" w:customStyle="1" w:styleId="22">
    <w:name w:val="列出段落2"/>
    <w:basedOn w:val="a"/>
    <w:uiPriority w:val="99"/>
    <w:qFormat/>
    <w:rsid w:val="00163715"/>
    <w:pPr>
      <w:ind w:right="442" w:firstLineChars="200" w:firstLine="420"/>
    </w:pPr>
    <w:rPr>
      <w:rFonts w:ascii="Calibri" w:eastAsia="宋体" w:hAnsi="Calibri" w:cs="Times New Roman"/>
    </w:rPr>
  </w:style>
  <w:style w:type="paragraph" w:customStyle="1" w:styleId="ListParagraph1">
    <w:name w:val="List Paragraph1"/>
    <w:basedOn w:val="a"/>
    <w:uiPriority w:val="99"/>
    <w:qFormat/>
    <w:rsid w:val="00163715"/>
    <w:pPr>
      <w:ind w:firstLineChars="200" w:firstLine="420"/>
    </w:pPr>
    <w:rPr>
      <w:rFonts w:ascii="Times New Roman" w:eastAsia="宋体" w:hAnsi="Times New Roman" w:cs="Times New Roman"/>
    </w:rPr>
  </w:style>
  <w:style w:type="paragraph" w:customStyle="1" w:styleId="Style2">
    <w:name w:val="_Style 2"/>
    <w:basedOn w:val="a"/>
    <w:uiPriority w:val="99"/>
    <w:qFormat/>
    <w:rsid w:val="00163715"/>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Char9">
    <w:name w:val="批注主题 Char"/>
    <w:basedOn w:val="Char2"/>
    <w:link w:val="af0"/>
    <w:uiPriority w:val="99"/>
    <w:semiHidden/>
    <w:qFormat/>
    <w:rsid w:val="00163715"/>
    <w:rPr>
      <w:rFonts w:ascii="Calibri" w:eastAsia="宋体" w:hAnsi="Calibri" w:cs="Times New Roman"/>
      <w:b/>
      <w:bCs/>
    </w:rPr>
  </w:style>
  <w:style w:type="character" w:customStyle="1" w:styleId="2Char1">
    <w:name w:val="标题 2 Char1"/>
    <w:basedOn w:val="a1"/>
    <w:qFormat/>
    <w:rsid w:val="00163715"/>
    <w:rPr>
      <w:rFonts w:ascii="Arial" w:eastAsia="黑体" w:hAnsi="Arial" w:cs="Times New Roman"/>
      <w:b/>
      <w:bCs/>
      <w:kern w:val="0"/>
      <w:sz w:val="32"/>
      <w:szCs w:val="32"/>
    </w:rPr>
  </w:style>
  <w:style w:type="character" w:customStyle="1" w:styleId="change-size">
    <w:name w:val="change-size"/>
    <w:basedOn w:val="a1"/>
    <w:rsid w:val="00163715"/>
    <w:rPr>
      <w:color w:val="CC0000"/>
    </w:rPr>
  </w:style>
  <w:style w:type="character" w:customStyle="1" w:styleId="icon3">
    <w:name w:val="icon3"/>
    <w:basedOn w:val="a1"/>
    <w:rsid w:val="00163715"/>
  </w:style>
  <w:style w:type="character" w:customStyle="1" w:styleId="icon22">
    <w:name w:val="icon22"/>
    <w:basedOn w:val="a1"/>
    <w:rsid w:val="00163715"/>
  </w:style>
  <w:style w:type="character" w:customStyle="1" w:styleId="icon12">
    <w:name w:val="icon12"/>
    <w:basedOn w:val="a1"/>
    <w:rsid w:val="00163715"/>
  </w:style>
  <w:style w:type="character" w:customStyle="1" w:styleId="bsharetext">
    <w:name w:val="bsharetext"/>
    <w:basedOn w:val="a1"/>
    <w:rsid w:val="001637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CB212-663B-4642-97B0-E77CAF95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67</Pages>
  <Words>6153</Words>
  <Characters>35077</Characters>
  <Application>Microsoft Office Word</Application>
  <DocSecurity>0</DocSecurity>
  <Lines>292</Lines>
  <Paragraphs>82</Paragraphs>
  <ScaleCrop>false</ScaleCrop>
  <Company/>
  <LinksUpToDate>false</LinksUpToDate>
  <CharactersWithSpaces>41148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河南省至诚招标采购服务有限公司:陈艳霞</cp:lastModifiedBy>
  <cp:revision>23</cp:revision>
  <cp:lastPrinted>2019-08-02T04:38:00Z</cp:lastPrinted>
  <dcterms:created xsi:type="dcterms:W3CDTF">2019-07-09T09:25:00Z</dcterms:created>
  <dcterms:modified xsi:type="dcterms:W3CDTF">2019-08-06T03:42:00Z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