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28"/>
          <w:szCs w:val="28"/>
        </w:rPr>
      </w:pPr>
      <w:r>
        <w:rPr>
          <w:rFonts w:hint="eastAsia" w:ascii="宋体" w:hAnsi="宋体"/>
          <w:b/>
          <w:bCs/>
          <w:sz w:val="28"/>
          <w:szCs w:val="28"/>
        </w:rPr>
        <w:t>无梁镇曹楼村至郭庄村农村道路养护工程</w:t>
      </w:r>
    </w:p>
    <w:p>
      <w:pPr>
        <w:spacing w:line="360" w:lineRule="auto"/>
        <w:jc w:val="center"/>
        <w:rPr>
          <w:rFonts w:hint="eastAsia" w:ascii="宋体" w:hAnsi="宋体"/>
          <w:b/>
          <w:bCs/>
          <w:sz w:val="28"/>
          <w:szCs w:val="28"/>
        </w:rPr>
      </w:pPr>
      <w:r>
        <w:rPr>
          <w:rFonts w:hint="eastAsia" w:ascii="宋体" w:hAnsi="宋体"/>
          <w:b/>
          <w:bCs/>
          <w:sz w:val="28"/>
          <w:szCs w:val="28"/>
        </w:rPr>
        <w:t>招标公告</w:t>
      </w:r>
    </w:p>
    <w:p>
      <w:pPr>
        <w:spacing w:line="360" w:lineRule="auto"/>
        <w:rPr>
          <w:rFonts w:hint="eastAsia" w:ascii="宋体" w:hAnsi="宋体"/>
          <w:b/>
          <w:szCs w:val="21"/>
        </w:rPr>
      </w:pPr>
      <w:r>
        <w:rPr>
          <w:rFonts w:hint="eastAsia" w:ascii="宋体" w:hAnsi="宋体"/>
          <w:b/>
          <w:szCs w:val="21"/>
        </w:rPr>
        <w:t>1.招标条件</w:t>
      </w:r>
    </w:p>
    <w:p>
      <w:pPr>
        <w:widowControl/>
        <w:spacing w:line="360" w:lineRule="auto"/>
        <w:ind w:firstLine="440" w:firstLineChars="200"/>
        <w:rPr>
          <w:rFonts w:hint="eastAsia" w:ascii="宋体" w:hAnsi="宋体"/>
          <w:bCs/>
          <w:szCs w:val="21"/>
        </w:rPr>
      </w:pPr>
      <w:r>
        <w:rPr>
          <w:rFonts w:hint="eastAsia" w:ascii="宋体" w:hAnsi="宋体"/>
          <w:bCs/>
          <w:szCs w:val="21"/>
        </w:rPr>
        <w:t>本次招标项目无梁镇曹楼村至郭庄村农村道路养护工程，已由相关部门批准建设，资金来源为财政资金，已落实，招标人为禹州市无梁镇人民政府。该项目已具备招标条件，现对该项目施工进行国内公开招标。</w:t>
      </w:r>
    </w:p>
    <w:p>
      <w:pPr>
        <w:widowControl/>
        <w:spacing w:line="360" w:lineRule="auto"/>
        <w:rPr>
          <w:rFonts w:hint="eastAsia" w:ascii="宋体" w:hAnsi="宋体" w:cs="宋体"/>
          <w:b/>
          <w:szCs w:val="21"/>
        </w:rPr>
      </w:pPr>
      <w:r>
        <w:rPr>
          <w:rFonts w:hint="eastAsia" w:ascii="宋体" w:hAnsi="宋体" w:cs="宋体"/>
          <w:b/>
          <w:szCs w:val="21"/>
        </w:rPr>
        <w:t>2.项目概况与招标内容</w:t>
      </w:r>
    </w:p>
    <w:p>
      <w:pPr>
        <w:widowControl/>
        <w:spacing w:line="360" w:lineRule="auto"/>
        <w:ind w:firstLine="440" w:firstLineChars="200"/>
        <w:rPr>
          <w:rFonts w:hint="eastAsia" w:ascii="宋体" w:hAnsi="宋体"/>
          <w:bCs/>
          <w:szCs w:val="21"/>
        </w:rPr>
      </w:pPr>
      <w:r>
        <w:rPr>
          <w:rFonts w:hint="eastAsia" w:ascii="宋体" w:hAnsi="宋体"/>
          <w:bCs/>
          <w:szCs w:val="21"/>
        </w:rPr>
        <w:t>2.1工程名称：无梁镇曹楼村至郭庄村农村道路养护工程；</w:t>
      </w:r>
    </w:p>
    <w:p>
      <w:pPr>
        <w:widowControl/>
        <w:spacing w:line="360" w:lineRule="auto"/>
        <w:ind w:firstLine="440" w:firstLineChars="200"/>
        <w:rPr>
          <w:rFonts w:hint="eastAsia" w:ascii="宋体" w:hAnsi="宋体"/>
          <w:bCs/>
          <w:szCs w:val="21"/>
        </w:rPr>
      </w:pPr>
      <w:r>
        <w:rPr>
          <w:rFonts w:hint="eastAsia" w:ascii="宋体" w:hAnsi="宋体"/>
          <w:bCs/>
          <w:szCs w:val="21"/>
        </w:rPr>
        <w:t>2.2工程编号：JSGC-J-2019</w:t>
      </w:r>
      <w:r>
        <w:rPr>
          <w:rFonts w:ascii="宋体" w:hAnsi="宋体"/>
          <w:bCs/>
          <w:szCs w:val="21"/>
        </w:rPr>
        <w:t>170</w:t>
      </w:r>
      <w:bookmarkStart w:id="0" w:name="_GoBack"/>
      <w:bookmarkEnd w:id="0"/>
    </w:p>
    <w:p>
      <w:pPr>
        <w:widowControl/>
        <w:spacing w:line="360" w:lineRule="auto"/>
        <w:ind w:firstLine="440" w:firstLineChars="200"/>
        <w:rPr>
          <w:rFonts w:hint="eastAsia" w:ascii="宋体" w:hAnsi="宋体"/>
          <w:bCs/>
          <w:szCs w:val="21"/>
        </w:rPr>
      </w:pPr>
      <w:r>
        <w:rPr>
          <w:rFonts w:hint="eastAsia" w:ascii="宋体" w:hAnsi="宋体"/>
          <w:bCs/>
          <w:szCs w:val="21"/>
        </w:rPr>
        <w:t>2.3 工程地点：该项目位于禹州市无梁镇；</w:t>
      </w:r>
    </w:p>
    <w:p>
      <w:pPr>
        <w:widowControl/>
        <w:spacing w:line="360" w:lineRule="auto"/>
        <w:ind w:firstLine="440" w:firstLineChars="200"/>
        <w:rPr>
          <w:rFonts w:hint="eastAsia" w:ascii="宋体" w:hAnsi="宋体"/>
          <w:bCs/>
          <w:szCs w:val="21"/>
        </w:rPr>
      </w:pPr>
      <w:r>
        <w:rPr>
          <w:rFonts w:hint="eastAsia" w:ascii="宋体" w:hAnsi="宋体"/>
          <w:bCs/>
          <w:szCs w:val="21"/>
        </w:rPr>
        <w:t>2.4招标控制价：</w:t>
      </w:r>
      <w:r>
        <w:rPr>
          <w:rFonts w:hint="eastAsia" w:cs="宋体"/>
          <w:szCs w:val="21"/>
        </w:rPr>
        <w:t>916235.00</w:t>
      </w:r>
      <w:r>
        <w:rPr>
          <w:rFonts w:hint="eastAsia" w:ascii="宋体" w:hAnsi="宋体"/>
          <w:bCs/>
          <w:szCs w:val="21"/>
        </w:rPr>
        <w:t>元；</w:t>
      </w:r>
    </w:p>
    <w:p>
      <w:pPr>
        <w:widowControl/>
        <w:spacing w:line="360" w:lineRule="auto"/>
        <w:ind w:firstLine="440" w:firstLineChars="200"/>
        <w:rPr>
          <w:rFonts w:hint="eastAsia" w:ascii="宋体" w:hAnsi="宋体"/>
          <w:bCs/>
          <w:szCs w:val="21"/>
        </w:rPr>
      </w:pPr>
      <w:r>
        <w:rPr>
          <w:rFonts w:hint="eastAsia" w:ascii="宋体" w:hAnsi="宋体"/>
          <w:bCs/>
          <w:szCs w:val="21"/>
        </w:rPr>
        <w:t>2.5招标范围：施工招标文件、工程量清单、设计变更、答疑纪要范围内的所有工程内容；</w:t>
      </w:r>
    </w:p>
    <w:p>
      <w:pPr>
        <w:widowControl/>
        <w:spacing w:line="360" w:lineRule="auto"/>
        <w:ind w:firstLine="440" w:firstLineChars="200"/>
        <w:rPr>
          <w:rFonts w:hint="eastAsia" w:ascii="宋体" w:hAnsi="宋体"/>
          <w:bCs/>
          <w:szCs w:val="21"/>
        </w:rPr>
      </w:pPr>
      <w:r>
        <w:rPr>
          <w:rFonts w:hint="eastAsia" w:ascii="宋体" w:hAnsi="宋体"/>
          <w:bCs/>
          <w:szCs w:val="21"/>
        </w:rPr>
        <w:t>2.6质量要求：合格</w:t>
      </w:r>
    </w:p>
    <w:p>
      <w:pPr>
        <w:widowControl/>
        <w:spacing w:line="360" w:lineRule="auto"/>
        <w:ind w:firstLine="440" w:firstLineChars="200"/>
        <w:rPr>
          <w:rFonts w:hint="eastAsia" w:ascii="宋体" w:hAnsi="宋体"/>
          <w:bCs/>
          <w:szCs w:val="21"/>
        </w:rPr>
      </w:pPr>
      <w:r>
        <w:rPr>
          <w:rFonts w:hint="eastAsia" w:ascii="宋体" w:hAnsi="宋体"/>
          <w:bCs/>
          <w:szCs w:val="21"/>
        </w:rPr>
        <w:t>2.7发包方式：总承包</w:t>
      </w:r>
    </w:p>
    <w:p>
      <w:pPr>
        <w:widowControl/>
        <w:spacing w:line="360" w:lineRule="auto"/>
        <w:ind w:firstLine="440" w:firstLineChars="200"/>
        <w:rPr>
          <w:rFonts w:hint="eastAsia" w:ascii="宋体" w:hAnsi="宋体"/>
          <w:bCs/>
          <w:szCs w:val="21"/>
        </w:rPr>
      </w:pPr>
      <w:r>
        <w:rPr>
          <w:rFonts w:hint="eastAsia" w:ascii="宋体" w:hAnsi="宋体"/>
          <w:bCs/>
          <w:szCs w:val="21"/>
        </w:rPr>
        <w:t>2.8计划工期：30日历天；</w:t>
      </w:r>
    </w:p>
    <w:p>
      <w:pPr>
        <w:widowControl/>
        <w:spacing w:line="360" w:lineRule="auto"/>
        <w:ind w:firstLine="440" w:firstLineChars="200"/>
        <w:rPr>
          <w:rFonts w:hint="eastAsia" w:ascii="宋体" w:hAnsi="宋体" w:cs="宋体"/>
          <w:kern w:val="0"/>
          <w:szCs w:val="21"/>
        </w:rPr>
      </w:pPr>
      <w:r>
        <w:rPr>
          <w:rFonts w:hint="eastAsia" w:ascii="宋体" w:hAnsi="宋体"/>
          <w:bCs/>
          <w:szCs w:val="21"/>
        </w:rPr>
        <w:t xml:space="preserve">2.9标段划分：该工程施工为一个标段； </w:t>
      </w:r>
    </w:p>
    <w:p>
      <w:pPr>
        <w:widowControl/>
        <w:numPr>
          <w:ilvl w:val="0"/>
          <w:numId w:val="1"/>
        </w:numPr>
        <w:spacing w:line="360" w:lineRule="auto"/>
        <w:rPr>
          <w:rFonts w:hint="eastAsia" w:ascii="宋体" w:hAnsi="宋体" w:cs="宋体"/>
          <w:b/>
          <w:szCs w:val="21"/>
        </w:rPr>
      </w:pPr>
      <w:r>
        <w:rPr>
          <w:rFonts w:hint="eastAsia" w:ascii="宋体" w:hAnsi="宋体" w:cs="宋体"/>
          <w:b/>
          <w:szCs w:val="21"/>
        </w:rPr>
        <w:t>投标人资格要求</w:t>
      </w:r>
    </w:p>
    <w:p>
      <w:pPr>
        <w:widowControl/>
        <w:spacing w:line="360" w:lineRule="auto"/>
        <w:ind w:firstLine="440" w:firstLineChars="200"/>
        <w:rPr>
          <w:rFonts w:hint="eastAsia" w:ascii="宋体" w:hAnsi="宋体" w:cs="宋体"/>
          <w:kern w:val="0"/>
          <w:szCs w:val="21"/>
        </w:rPr>
      </w:pPr>
      <w:r>
        <w:rPr>
          <w:rFonts w:hint="eastAsia" w:ascii="宋体" w:hAnsi="宋体" w:cs="宋体"/>
          <w:kern w:val="0"/>
          <w:szCs w:val="21"/>
        </w:rPr>
        <w:t xml:space="preserve"> 3.1 须具备独立法人资格；</w:t>
      </w:r>
    </w:p>
    <w:p>
      <w:pPr>
        <w:spacing w:line="450" w:lineRule="exact"/>
        <w:ind w:firstLine="440" w:firstLineChars="200"/>
        <w:rPr>
          <w:rFonts w:hint="eastAsia" w:ascii="宋体" w:hAnsi="宋体" w:cs="宋体"/>
          <w:kern w:val="0"/>
          <w:szCs w:val="21"/>
        </w:rPr>
      </w:pPr>
      <w:r>
        <w:rPr>
          <w:rFonts w:hint="eastAsia" w:ascii="宋体" w:hAnsi="宋体" w:cs="宋体"/>
          <w:kern w:val="0"/>
          <w:szCs w:val="21"/>
        </w:rPr>
        <w:t>3.2须具备建设行政主管部门颁发的公路工程或市政公用工程施工总承包叁级及以上资质，并具备有效的企业安全生产许可证，在人员、设备、资金等方面具有相应的施工能力。</w:t>
      </w:r>
    </w:p>
    <w:p>
      <w:pPr>
        <w:spacing w:line="450" w:lineRule="exact"/>
        <w:ind w:firstLine="440" w:firstLineChars="200"/>
        <w:rPr>
          <w:rFonts w:hint="eastAsia" w:ascii="宋体" w:hAnsi="宋体" w:cs="宋体"/>
          <w:kern w:val="0"/>
          <w:szCs w:val="21"/>
        </w:rPr>
      </w:pPr>
      <w:r>
        <w:rPr>
          <w:rFonts w:hint="eastAsia" w:ascii="宋体" w:hAnsi="宋体" w:cs="宋体"/>
          <w:kern w:val="0"/>
          <w:szCs w:val="21"/>
        </w:rPr>
        <w:t>3.3拟派建造师须具备公路工程或市政公用工程专业贰级及以上注册建造师执业资格，具备有效的安全生产考核合格证书，且未担任其他在施建设项目的项目经理。拟派项目总工需具备中级及以上相关专业技术职称。</w:t>
      </w:r>
    </w:p>
    <w:p>
      <w:pPr>
        <w:spacing w:line="450" w:lineRule="exact"/>
        <w:ind w:firstLine="440" w:firstLineChars="200"/>
        <w:rPr>
          <w:rFonts w:hint="eastAsia" w:ascii="宋体" w:hAnsi="宋体" w:cs="宋体"/>
          <w:kern w:val="0"/>
          <w:szCs w:val="21"/>
        </w:rPr>
      </w:pPr>
      <w:r>
        <w:rPr>
          <w:rFonts w:hint="eastAsia" w:ascii="宋体" w:hAnsi="宋体" w:cs="宋体"/>
          <w:kern w:val="0"/>
          <w:szCs w:val="21"/>
        </w:rPr>
        <w:t>3.4</w:t>
      </w:r>
      <w:r>
        <w:rPr>
          <w:rFonts w:hint="eastAsia" w:hAnsi="宋体"/>
          <w:bCs/>
          <w:szCs w:val="21"/>
        </w:rPr>
        <w:t>投标人须具备良好的社会信誉：没有处于被责令停产、停业或投标资格被暂停取消状态。投标人需提供 “信用中国”网站（</w:t>
      </w:r>
      <w:r>
        <w:rPr>
          <w:rFonts w:hint="eastAsia" w:ascii="宋体" w:hAnsi="宋体"/>
          <w:bCs/>
          <w:szCs w:val="21"/>
        </w:rPr>
        <w:fldChar w:fldCharType="begin"/>
      </w:r>
      <w:r>
        <w:rPr>
          <w:rFonts w:hint="eastAsia" w:ascii="宋体" w:hAnsi="宋体"/>
          <w:bCs/>
          <w:szCs w:val="21"/>
        </w:rPr>
        <w:instrText xml:space="preserve"> HYPERLINK "http://www.creditchina.gov.cn" </w:instrText>
      </w:r>
      <w:r>
        <w:rPr>
          <w:rFonts w:hint="eastAsia" w:ascii="宋体" w:hAnsi="宋体"/>
          <w:bCs/>
          <w:szCs w:val="21"/>
        </w:rPr>
        <w:fldChar w:fldCharType="separate"/>
      </w:r>
      <w:r>
        <w:rPr>
          <w:rStyle w:val="10"/>
          <w:rFonts w:hint="eastAsia" w:ascii="宋体" w:hAnsi="宋体" w:eastAsia="宋体"/>
          <w:bCs/>
          <w:sz w:val="21"/>
          <w:szCs w:val="21"/>
        </w:rPr>
        <w:t>www.creditchina.gov.cn</w:t>
      </w:r>
      <w:r>
        <w:rPr>
          <w:rFonts w:hint="eastAsia" w:ascii="宋体" w:hAnsi="宋体"/>
          <w:bCs/>
          <w:szCs w:val="21"/>
        </w:rPr>
        <w:fldChar w:fldCharType="end"/>
      </w:r>
      <w:r>
        <w:rPr>
          <w:rFonts w:hint="eastAsia" w:hAnsi="宋体"/>
          <w:bCs/>
          <w:szCs w:val="21"/>
        </w:rPr>
        <w:t>）的“失信被执行人”和“重大税收违法案件当事人名单”、“中国政府采购”网站（</w:t>
      </w:r>
      <w:r>
        <w:rPr>
          <w:rFonts w:hint="eastAsia" w:hAnsi="宋体"/>
          <w:bCs/>
          <w:szCs w:val="21"/>
        </w:rPr>
        <w:fldChar w:fldCharType="begin"/>
      </w:r>
      <w:r>
        <w:rPr>
          <w:rFonts w:hint="eastAsia" w:hAnsi="宋体"/>
          <w:bCs/>
          <w:szCs w:val="21"/>
        </w:rPr>
        <w:instrText xml:space="preserve"> HYPERLINK "http://www.ccgp.gov.cn" </w:instrText>
      </w:r>
      <w:r>
        <w:rPr>
          <w:rFonts w:hint="eastAsia" w:hAnsi="宋体"/>
          <w:bCs/>
          <w:szCs w:val="21"/>
        </w:rPr>
        <w:fldChar w:fldCharType="separate"/>
      </w:r>
      <w:r>
        <w:rPr>
          <w:rStyle w:val="10"/>
          <w:rFonts w:hint="eastAsia" w:ascii="宋体" w:hAnsi="宋体" w:eastAsia="宋体"/>
          <w:bCs/>
          <w:sz w:val="21"/>
          <w:szCs w:val="21"/>
        </w:rPr>
        <w:t>www.ccgp.gov.cn</w:t>
      </w:r>
      <w:r>
        <w:rPr>
          <w:rFonts w:hint="eastAsia" w:hAnsi="宋体"/>
          <w:bCs/>
          <w:szCs w:val="21"/>
        </w:rPr>
        <w:fldChar w:fldCharType="end"/>
      </w:r>
      <w:r>
        <w:rPr>
          <w:rFonts w:hint="eastAsia" w:hAnsi="宋体"/>
          <w:bCs/>
          <w:szCs w:val="21"/>
        </w:rPr>
        <w:t>）的“政府采购严重违法失信行为记录名单”查询结果页面截图，若有不良记录，报名无效（执行财库【2016】125号文）（以网上公示为准）</w:t>
      </w:r>
      <w:r>
        <w:rPr>
          <w:rFonts w:hint="eastAsia" w:ascii="宋体" w:hAnsi="宋体" w:cs="宋体"/>
          <w:kern w:val="0"/>
          <w:szCs w:val="21"/>
        </w:rPr>
        <w:t>。</w:t>
      </w:r>
    </w:p>
    <w:p>
      <w:pPr>
        <w:spacing w:line="450" w:lineRule="exact"/>
        <w:ind w:firstLine="440" w:firstLineChars="200"/>
        <w:rPr>
          <w:rFonts w:hint="eastAsia" w:ascii="宋体" w:hAnsi="宋体" w:cs="宋体"/>
          <w:kern w:val="0"/>
          <w:szCs w:val="21"/>
        </w:rPr>
      </w:pPr>
      <w:r>
        <w:rPr>
          <w:rFonts w:hint="eastAsia" w:ascii="宋体" w:hAnsi="宋体" w:cs="宋体"/>
          <w:kern w:val="0"/>
          <w:szCs w:val="21"/>
        </w:rPr>
        <w:t>3.5本次招标不接受联合体投标。</w:t>
      </w:r>
    </w:p>
    <w:p>
      <w:pPr>
        <w:widowControl/>
        <w:spacing w:line="360" w:lineRule="auto"/>
        <w:rPr>
          <w:rFonts w:hint="eastAsia" w:ascii="宋体" w:hAnsi="宋体" w:cs="宋体"/>
          <w:b/>
          <w:szCs w:val="21"/>
        </w:rPr>
      </w:pPr>
      <w:r>
        <w:rPr>
          <w:rFonts w:hint="eastAsia" w:ascii="宋体" w:hAnsi="宋体" w:cs="宋体"/>
          <w:b/>
          <w:bCs/>
          <w:szCs w:val="21"/>
        </w:rPr>
        <w:t>4.网上下载招标文件</w:t>
      </w:r>
    </w:p>
    <w:p>
      <w:pPr>
        <w:pStyle w:val="6"/>
        <w:wordWrap w:val="0"/>
        <w:spacing w:before="0" w:beforeAutospacing="0" w:after="0" w:afterAutospacing="0" w:line="360" w:lineRule="auto"/>
        <w:ind w:firstLine="420" w:firstLineChars="200"/>
        <w:rPr>
          <w:rFonts w:hint="eastAsia" w:cs="宋体"/>
          <w:sz w:val="21"/>
          <w:szCs w:val="21"/>
        </w:rPr>
      </w:pPr>
      <w:r>
        <w:rPr>
          <w:rFonts w:hint="eastAsia" w:cs="宋体"/>
          <w:sz w:val="21"/>
          <w:szCs w:val="21"/>
        </w:rPr>
        <w:t>4.1投标人持CA数字认证证书，登录《全国公共资源交易平台（河南省·许昌市）》“系统用户注册”入口（</w:t>
      </w:r>
      <w:r>
        <w:rPr>
          <w:rFonts w:hint="eastAsia" w:cs="宋体"/>
          <w:sz w:val="21"/>
          <w:szCs w:val="21"/>
        </w:rPr>
        <w:fldChar w:fldCharType="begin"/>
      </w:r>
      <w:r>
        <w:rPr>
          <w:rFonts w:hint="eastAsia" w:cs="宋体"/>
          <w:sz w:val="21"/>
          <w:szCs w:val="21"/>
        </w:rPr>
        <w:instrText xml:space="preserve"> HYPERLINK "http://221.14.6.70:8088/ggzy/eps/public/RegistAllJcxx.html" </w:instrText>
      </w:r>
      <w:r>
        <w:rPr>
          <w:rFonts w:hint="eastAsia" w:cs="宋体"/>
          <w:sz w:val="21"/>
          <w:szCs w:val="21"/>
        </w:rPr>
        <w:fldChar w:fldCharType="separate"/>
      </w:r>
      <w:r>
        <w:rPr>
          <w:rStyle w:val="9"/>
          <w:rFonts w:hint="eastAsia" w:cs="宋体"/>
          <w:color w:val="0000FF"/>
          <w:sz w:val="21"/>
          <w:szCs w:val="21"/>
        </w:rPr>
        <w:t>http://221.14.6.70:8088/ggzy/eps/public/RegistAllJcxx.html</w:t>
      </w:r>
      <w:r>
        <w:rPr>
          <w:rStyle w:val="10"/>
          <w:rFonts w:hint="eastAsia" w:cs="宋体"/>
          <w:sz w:val="21"/>
          <w:szCs w:val="21"/>
        </w:rPr>
        <w:t>）</w:t>
      </w:r>
      <w:r>
        <w:rPr>
          <w:rFonts w:hint="eastAsia" w:cs="宋体"/>
          <w:sz w:val="21"/>
          <w:szCs w:val="21"/>
        </w:rPr>
        <w:fldChar w:fldCharType="end"/>
      </w:r>
      <w:r>
        <w:rPr>
          <w:rFonts w:hint="eastAsia" w:cs="宋体"/>
          <w:sz w:val="21"/>
          <w:szCs w:val="21"/>
        </w:rPr>
        <w:t>进行免费注册登记（详见“常见问题解答-诚信库网上注册相关资料下载”）。</w:t>
      </w:r>
    </w:p>
    <w:p>
      <w:pPr>
        <w:pStyle w:val="6"/>
        <w:spacing w:before="0" w:beforeAutospacing="0" w:after="0" w:afterAutospacing="0" w:line="360" w:lineRule="auto"/>
        <w:ind w:firstLine="420" w:firstLineChars="200"/>
        <w:rPr>
          <w:rFonts w:hint="eastAsia" w:cs="宋体"/>
          <w:sz w:val="21"/>
          <w:szCs w:val="21"/>
        </w:rPr>
      </w:pPr>
      <w:r>
        <w:rPr>
          <w:rFonts w:hint="eastAsia" w:cs="宋体"/>
          <w:sz w:val="21"/>
          <w:szCs w:val="21"/>
        </w:rPr>
        <w:t>4.2在投标截止时间前登录《全国公共资源交易平台（河南省·许昌市）》“投标人/供应商登录”入口（</w:t>
      </w:r>
      <w:r>
        <w:rPr>
          <w:rFonts w:hint="eastAsia" w:cs="宋体"/>
          <w:color w:val="0000FF"/>
          <w:sz w:val="21"/>
          <w:szCs w:val="21"/>
        </w:rPr>
        <w:fldChar w:fldCharType="begin"/>
      </w:r>
      <w:r>
        <w:rPr>
          <w:rStyle w:val="9"/>
          <w:rFonts w:hint="eastAsia" w:cs="宋体"/>
          <w:color w:val="0000FF"/>
          <w:sz w:val="21"/>
          <w:szCs w:val="21"/>
        </w:rPr>
        <w:instrText xml:space="preserve"> HYPERLINK "http://221.14.6.70:8088/ggzy/" </w:instrText>
      </w:r>
      <w:r>
        <w:rPr>
          <w:rFonts w:hint="eastAsia" w:cs="宋体"/>
          <w:color w:val="0000FF"/>
          <w:sz w:val="21"/>
          <w:szCs w:val="21"/>
        </w:rPr>
        <w:fldChar w:fldCharType="separate"/>
      </w:r>
      <w:r>
        <w:rPr>
          <w:rStyle w:val="9"/>
          <w:rFonts w:hint="eastAsia" w:cs="宋体"/>
          <w:color w:val="0000FF"/>
          <w:sz w:val="21"/>
          <w:szCs w:val="21"/>
        </w:rPr>
        <w:t>http://221.14.6.70:8088/ggzy/</w:t>
      </w:r>
      <w:r>
        <w:rPr>
          <w:rFonts w:hint="eastAsia" w:cs="宋体"/>
          <w:color w:val="0000FF"/>
          <w:sz w:val="21"/>
          <w:szCs w:val="21"/>
        </w:rPr>
        <w:fldChar w:fldCharType="end"/>
      </w:r>
      <w:r>
        <w:rPr>
          <w:rFonts w:hint="eastAsia" w:cs="宋体"/>
          <w:sz w:val="21"/>
          <w:szCs w:val="21"/>
        </w:rPr>
        <w:t>）自行下载招标文件（详见“常见问题解答-交易系统操作手册”）。</w:t>
      </w:r>
    </w:p>
    <w:p>
      <w:pPr>
        <w:spacing w:line="360" w:lineRule="auto"/>
        <w:rPr>
          <w:rFonts w:hint="eastAsia" w:ascii="宋体" w:hAnsi="宋体" w:cs="宋体"/>
          <w:b/>
          <w:color w:val="000000"/>
          <w:szCs w:val="21"/>
        </w:rPr>
      </w:pPr>
      <w:r>
        <w:rPr>
          <w:rFonts w:hint="eastAsia" w:ascii="宋体" w:hAnsi="宋体" w:cs="宋体"/>
          <w:b/>
          <w:color w:val="000000"/>
          <w:szCs w:val="21"/>
        </w:rPr>
        <w:t>5.招标文件、工程量清单和施工图纸的获取</w:t>
      </w:r>
    </w:p>
    <w:p>
      <w:pPr>
        <w:spacing w:line="360" w:lineRule="auto"/>
        <w:ind w:firstLine="440" w:firstLineChars="200"/>
        <w:rPr>
          <w:rFonts w:hint="eastAsia" w:ascii="宋体" w:hAnsi="宋体" w:cs="宋体"/>
          <w:szCs w:val="21"/>
        </w:rPr>
      </w:pPr>
      <w:r>
        <w:rPr>
          <w:rFonts w:hint="eastAsia" w:ascii="宋体" w:hAnsi="宋体" w:cs="宋体"/>
          <w:szCs w:val="21"/>
        </w:rPr>
        <w:t>5.1报名截止时间：2019年9月</w:t>
      </w:r>
      <w:r>
        <w:rPr>
          <w:rFonts w:ascii="宋体" w:hAnsi="宋体" w:cs="宋体"/>
          <w:szCs w:val="21"/>
        </w:rPr>
        <w:t>18</w:t>
      </w:r>
      <w:r>
        <w:rPr>
          <w:rFonts w:hint="eastAsia" w:ascii="宋体" w:hAnsi="宋体" w:cs="宋体"/>
          <w:szCs w:val="21"/>
        </w:rPr>
        <w:t>日上午8 时30分（北京时间）；</w:t>
      </w:r>
    </w:p>
    <w:p>
      <w:pPr>
        <w:spacing w:line="360" w:lineRule="auto"/>
        <w:ind w:firstLine="440" w:firstLineChars="200"/>
        <w:rPr>
          <w:rFonts w:hint="eastAsia" w:ascii="宋体" w:hAnsi="宋体" w:cs="宋体"/>
          <w:b/>
          <w:bCs/>
          <w:szCs w:val="21"/>
        </w:rPr>
      </w:pPr>
      <w:r>
        <w:rPr>
          <w:rFonts w:hint="eastAsia" w:ascii="宋体" w:hAnsi="宋体" w:cs="宋体"/>
          <w:szCs w:val="21"/>
        </w:rPr>
        <w:t>5.2报名方式：全国公共资源交易平台（河南省.许昌市）网上报名，详情请查询全国公共资源交易平台（河南省.许昌市）)》（</w:t>
      </w:r>
      <w:r>
        <w:rPr>
          <w:rFonts w:hint="eastAsia" w:ascii="宋体" w:hAnsi="宋体" w:cs="宋体"/>
          <w:szCs w:val="21"/>
        </w:rPr>
        <w:fldChar w:fldCharType="begin"/>
      </w:r>
      <w:r>
        <w:rPr>
          <w:rFonts w:hint="eastAsia" w:ascii="宋体" w:hAnsi="宋体" w:cs="宋体"/>
          <w:szCs w:val="21"/>
        </w:rPr>
        <w:instrText xml:space="preserve"> HYPERLINK "http://ggzy.xuchang.gov.cn/" </w:instrText>
      </w:r>
      <w:r>
        <w:rPr>
          <w:rFonts w:hint="eastAsia" w:ascii="宋体" w:hAnsi="宋体" w:cs="宋体"/>
          <w:szCs w:val="21"/>
        </w:rPr>
        <w:fldChar w:fldCharType="separate"/>
      </w:r>
      <w:r>
        <w:rPr>
          <w:rFonts w:hint="eastAsia" w:ascii="宋体" w:hAnsi="宋体" w:cs="宋体"/>
          <w:szCs w:val="21"/>
        </w:rPr>
        <w:t>http://ggzy.xuchang.gov.cn/</w:t>
      </w:r>
      <w:r>
        <w:rPr>
          <w:rFonts w:hint="eastAsia" w:ascii="宋体" w:hAnsi="宋体" w:cs="宋体"/>
          <w:szCs w:val="21"/>
        </w:rPr>
        <w:fldChar w:fldCharType="end"/>
      </w:r>
      <w:r>
        <w:rPr>
          <w:rFonts w:hint="eastAsia" w:ascii="宋体" w:hAnsi="宋体" w:cs="宋体"/>
          <w:szCs w:val="21"/>
        </w:rPr>
        <w:t>），首页办事指南中的业务流程（网上报名指南）。</w:t>
      </w:r>
    </w:p>
    <w:p>
      <w:pPr>
        <w:spacing w:line="380" w:lineRule="exact"/>
        <w:ind w:right="-110" w:rightChars="-50"/>
        <w:rPr>
          <w:rFonts w:hint="eastAsia" w:ascii="宋体" w:hAnsi="宋体"/>
          <w:b/>
          <w:bCs/>
          <w:sz w:val="28"/>
          <w:szCs w:val="28"/>
        </w:rPr>
      </w:pPr>
      <w:r>
        <w:rPr>
          <w:rFonts w:hint="eastAsia" w:ascii="宋体" w:hAnsi="宋体"/>
          <w:b/>
          <w:bCs/>
          <w:sz w:val="28"/>
          <w:szCs w:val="28"/>
        </w:rPr>
        <w:t>6.招标文件、工程量清单和施工图纸的获取</w:t>
      </w:r>
    </w:p>
    <w:p>
      <w:pPr>
        <w:spacing w:line="380" w:lineRule="exact"/>
        <w:ind w:firstLine="440" w:firstLineChars="200"/>
        <w:jc w:val="left"/>
        <w:rPr>
          <w:rFonts w:hint="eastAsia" w:ascii="宋体" w:hAnsi="宋体"/>
          <w:kern w:val="11"/>
          <w:szCs w:val="21"/>
        </w:rPr>
      </w:pPr>
      <w:r>
        <w:rPr>
          <w:rFonts w:hint="eastAsia" w:ascii="宋体" w:hAnsi="宋体"/>
          <w:kern w:val="11"/>
          <w:szCs w:val="21"/>
        </w:rPr>
        <w:t>6.1招标文件和工程量清单的获取：投标人于投标文件递交截止时间前均可在全国公共资源交易平台（河南省·许昌市）自行下载。</w:t>
      </w:r>
    </w:p>
    <w:p>
      <w:pPr>
        <w:spacing w:line="380" w:lineRule="exact"/>
        <w:ind w:firstLine="440" w:firstLineChars="200"/>
        <w:jc w:val="left"/>
        <w:rPr>
          <w:rFonts w:hint="eastAsia" w:ascii="宋体" w:hAnsi="宋体"/>
          <w:kern w:val="11"/>
          <w:szCs w:val="21"/>
        </w:rPr>
      </w:pPr>
      <w:r>
        <w:rPr>
          <w:rFonts w:hint="eastAsia" w:ascii="宋体" w:hAnsi="宋体"/>
          <w:kern w:val="11"/>
          <w:szCs w:val="21"/>
        </w:rPr>
        <w:t>6.2施工图纸获取：按照招标文件中第二章投标人须知前附表第2.1.2款所给的网址自行下载。</w:t>
      </w:r>
    </w:p>
    <w:p>
      <w:pPr>
        <w:spacing w:line="380" w:lineRule="exact"/>
        <w:ind w:right="-110" w:rightChars="-50" w:firstLine="440" w:firstLineChars="200"/>
        <w:rPr>
          <w:rFonts w:hint="eastAsia" w:ascii="宋体" w:hAnsi="宋体"/>
          <w:kern w:val="11"/>
          <w:szCs w:val="21"/>
        </w:rPr>
      </w:pPr>
      <w:r>
        <w:rPr>
          <w:rFonts w:hint="eastAsia" w:ascii="宋体" w:hAnsi="宋体"/>
          <w:kern w:val="11"/>
          <w:szCs w:val="21"/>
        </w:rPr>
        <w:t>6.3招标文件每套售价500元，于递交投标文件时缴纳给招标代理机构，售后不退。</w:t>
      </w:r>
    </w:p>
    <w:p>
      <w:pPr>
        <w:spacing w:line="380" w:lineRule="exact"/>
        <w:ind w:right="-110" w:rightChars="-50"/>
        <w:rPr>
          <w:rFonts w:hint="eastAsia" w:ascii="宋体" w:hAnsi="宋体"/>
          <w:b/>
          <w:bCs/>
          <w:sz w:val="28"/>
          <w:szCs w:val="28"/>
        </w:rPr>
      </w:pPr>
      <w:r>
        <w:rPr>
          <w:rFonts w:hint="eastAsia" w:ascii="宋体" w:hAnsi="宋体"/>
          <w:b/>
          <w:bCs/>
          <w:sz w:val="28"/>
          <w:szCs w:val="28"/>
        </w:rPr>
        <w:t>7.投标文件的递交</w:t>
      </w:r>
    </w:p>
    <w:p>
      <w:pPr>
        <w:spacing w:line="380" w:lineRule="exact"/>
        <w:ind w:firstLine="440" w:firstLineChars="200"/>
        <w:jc w:val="left"/>
        <w:rPr>
          <w:rFonts w:hint="eastAsia" w:ascii="宋体" w:hAnsi="宋体"/>
          <w:kern w:val="11"/>
          <w:szCs w:val="21"/>
        </w:rPr>
      </w:pPr>
      <w:r>
        <w:rPr>
          <w:rFonts w:hint="eastAsia" w:ascii="宋体" w:hAnsi="宋体"/>
          <w:kern w:val="11"/>
          <w:szCs w:val="21"/>
        </w:rPr>
        <w:t>7.1投标文件递交的截止时间为2019年9月</w:t>
      </w:r>
      <w:r>
        <w:rPr>
          <w:rFonts w:ascii="宋体" w:hAnsi="宋体"/>
          <w:kern w:val="11"/>
          <w:szCs w:val="21"/>
        </w:rPr>
        <w:t>18</w:t>
      </w:r>
      <w:r>
        <w:rPr>
          <w:rFonts w:hint="eastAsia" w:ascii="宋体" w:hAnsi="宋体"/>
          <w:kern w:val="11"/>
          <w:szCs w:val="21"/>
        </w:rPr>
        <w:t>日上午8 时30分（北京时间），地点为禹州市公共资源交易中心第一开标室（禹州市党政综合大楼北楼9楼）；</w:t>
      </w:r>
    </w:p>
    <w:p>
      <w:pPr>
        <w:spacing w:line="380" w:lineRule="exact"/>
        <w:ind w:firstLine="440" w:firstLineChars="200"/>
        <w:jc w:val="left"/>
        <w:rPr>
          <w:rFonts w:hint="eastAsia" w:ascii="宋体" w:hAnsi="宋体"/>
          <w:kern w:val="11"/>
          <w:szCs w:val="21"/>
        </w:rPr>
      </w:pPr>
      <w:r>
        <w:rPr>
          <w:rFonts w:hint="eastAsia" w:ascii="宋体" w:hAnsi="宋体"/>
          <w:kern w:val="11"/>
          <w:szCs w:val="21"/>
        </w:rPr>
        <w:t>7.2逾期送达的或者未送达指定地点的投标文件，招标人不予受理。</w:t>
      </w:r>
    </w:p>
    <w:p>
      <w:pPr>
        <w:spacing w:line="380" w:lineRule="exact"/>
        <w:ind w:firstLine="440" w:firstLineChars="200"/>
        <w:jc w:val="left"/>
        <w:rPr>
          <w:rFonts w:hint="eastAsia" w:ascii="宋体" w:hAnsi="宋体"/>
          <w:kern w:val="11"/>
          <w:szCs w:val="21"/>
        </w:rPr>
      </w:pPr>
      <w:r>
        <w:rPr>
          <w:rFonts w:hint="eastAsia" w:ascii="宋体" w:hAnsi="宋体"/>
          <w:kern w:val="11"/>
          <w:szCs w:val="21"/>
        </w:rPr>
        <w:t>7.3未通过全国公共资源交易平台（河南省·许昌市）下载招标文件的投标人，其投标文件不予受理。</w:t>
      </w:r>
    </w:p>
    <w:p>
      <w:pPr>
        <w:spacing w:line="380" w:lineRule="exact"/>
        <w:ind w:right="-110" w:rightChars="-50"/>
        <w:rPr>
          <w:rFonts w:hint="eastAsia" w:ascii="宋体" w:hAnsi="宋体"/>
          <w:b/>
          <w:bCs/>
          <w:sz w:val="28"/>
          <w:szCs w:val="28"/>
        </w:rPr>
      </w:pPr>
      <w:r>
        <w:rPr>
          <w:rFonts w:hint="eastAsia" w:ascii="宋体" w:hAnsi="宋体"/>
          <w:b/>
          <w:bCs/>
          <w:sz w:val="28"/>
          <w:szCs w:val="28"/>
        </w:rPr>
        <w:t>8.发布公告的媒介</w:t>
      </w:r>
    </w:p>
    <w:p>
      <w:pPr>
        <w:spacing w:line="380" w:lineRule="exact"/>
        <w:ind w:firstLine="440" w:firstLineChars="200"/>
        <w:rPr>
          <w:rFonts w:hint="eastAsia" w:ascii="宋体" w:hAnsi="宋体"/>
          <w:kern w:val="11"/>
          <w:szCs w:val="21"/>
        </w:rPr>
      </w:pPr>
      <w:r>
        <w:rPr>
          <w:rFonts w:hint="eastAsia" w:ascii="宋体" w:hAnsi="宋体"/>
          <w:kern w:val="11"/>
          <w:szCs w:val="21"/>
        </w:rPr>
        <w:t>本公告同时在河南省电子招标投标公共服务平台、全国公共资源交易平台（河南省·许昌市）上发布。</w:t>
      </w:r>
    </w:p>
    <w:p>
      <w:pPr>
        <w:spacing w:line="380" w:lineRule="exact"/>
        <w:rPr>
          <w:rFonts w:hint="eastAsia" w:ascii="宋体" w:hAnsi="宋体"/>
          <w:b/>
          <w:bCs/>
          <w:sz w:val="28"/>
          <w:szCs w:val="28"/>
        </w:rPr>
      </w:pPr>
      <w:r>
        <w:rPr>
          <w:rFonts w:hint="eastAsia" w:ascii="宋体" w:hAnsi="宋体"/>
          <w:b/>
          <w:bCs/>
          <w:sz w:val="28"/>
          <w:szCs w:val="28"/>
        </w:rPr>
        <w:t>9、踏勘现场和投标预备会</w:t>
      </w:r>
    </w:p>
    <w:p>
      <w:pPr>
        <w:spacing w:line="380" w:lineRule="exact"/>
        <w:ind w:firstLine="440" w:firstLineChars="200"/>
        <w:rPr>
          <w:rFonts w:hint="eastAsia" w:ascii="宋体" w:hAnsi="宋体"/>
          <w:bCs/>
          <w:szCs w:val="21"/>
        </w:rPr>
      </w:pPr>
      <w:r>
        <w:rPr>
          <w:rFonts w:hint="eastAsia" w:ascii="宋体" w:hAnsi="宋体"/>
          <w:bCs/>
          <w:szCs w:val="21"/>
        </w:rPr>
        <w:t>本项目招标人不组织投标单位踏勘现场，投标单位可自行踏勘，费用自理，责任自负</w:t>
      </w:r>
    </w:p>
    <w:p>
      <w:pPr>
        <w:spacing w:line="380" w:lineRule="exact"/>
        <w:rPr>
          <w:rFonts w:hint="eastAsia" w:ascii="宋体" w:hAnsi="宋体"/>
          <w:b/>
          <w:bCs/>
          <w:sz w:val="28"/>
          <w:szCs w:val="28"/>
        </w:rPr>
      </w:pPr>
      <w:r>
        <w:rPr>
          <w:rFonts w:hint="eastAsia" w:ascii="宋体" w:hAnsi="宋体"/>
          <w:b/>
          <w:bCs/>
          <w:sz w:val="28"/>
          <w:szCs w:val="28"/>
        </w:rPr>
        <w:t>10、联系方式</w:t>
      </w:r>
    </w:p>
    <w:p>
      <w:pPr>
        <w:spacing w:line="380" w:lineRule="exact"/>
        <w:ind w:firstLine="440" w:firstLineChars="200"/>
        <w:jc w:val="left"/>
        <w:rPr>
          <w:rFonts w:hint="eastAsia" w:ascii="宋体" w:hAnsi="宋体"/>
          <w:kern w:val="11"/>
          <w:szCs w:val="21"/>
        </w:rPr>
      </w:pPr>
      <w:r>
        <w:rPr>
          <w:rFonts w:hint="eastAsia" w:ascii="宋体" w:hAnsi="宋体"/>
          <w:kern w:val="11"/>
          <w:szCs w:val="21"/>
        </w:rPr>
        <w:t xml:space="preserve">招标人：禹州市无梁镇人民政府                          </w:t>
      </w:r>
    </w:p>
    <w:p>
      <w:pPr>
        <w:spacing w:line="380" w:lineRule="exact"/>
        <w:ind w:firstLine="440" w:firstLineChars="200"/>
        <w:jc w:val="left"/>
        <w:rPr>
          <w:rFonts w:hint="eastAsia" w:ascii="宋体" w:hAnsi="宋体"/>
          <w:kern w:val="11"/>
          <w:szCs w:val="21"/>
        </w:rPr>
      </w:pPr>
      <w:r>
        <w:rPr>
          <w:rFonts w:hint="eastAsia" w:ascii="宋体" w:hAnsi="宋体"/>
          <w:kern w:val="11"/>
          <w:szCs w:val="21"/>
        </w:rPr>
        <w:t>联系人：</w:t>
      </w:r>
      <w:r>
        <w:rPr>
          <w:rFonts w:hint="eastAsia" w:ascii="宋体" w:hAnsi="宋体"/>
          <w:bCs/>
          <w:szCs w:val="21"/>
        </w:rPr>
        <w:t>韦先生</w:t>
      </w:r>
    </w:p>
    <w:p>
      <w:pPr>
        <w:spacing w:line="380" w:lineRule="exact"/>
        <w:ind w:firstLine="440" w:firstLineChars="200"/>
        <w:jc w:val="left"/>
        <w:rPr>
          <w:rFonts w:ascii="宋体" w:hAnsi="宋体"/>
          <w:kern w:val="11"/>
          <w:szCs w:val="21"/>
        </w:rPr>
      </w:pPr>
      <w:r>
        <w:rPr>
          <w:rFonts w:hint="eastAsia" w:ascii="宋体" w:hAnsi="宋体"/>
          <w:kern w:val="11"/>
          <w:szCs w:val="21"/>
        </w:rPr>
        <w:t>联系电话：</w:t>
      </w:r>
      <w:r>
        <w:rPr>
          <w:rFonts w:hint="eastAsia" w:ascii="宋体" w:hAnsi="宋体" w:cs="宋体"/>
          <w:szCs w:val="21"/>
        </w:rPr>
        <w:t>13598999767</w:t>
      </w:r>
    </w:p>
    <w:p>
      <w:pPr>
        <w:spacing w:line="380" w:lineRule="exact"/>
        <w:ind w:firstLine="440" w:firstLineChars="200"/>
        <w:jc w:val="left"/>
        <w:rPr>
          <w:rFonts w:hint="eastAsia" w:ascii="宋体" w:hAnsi="宋体"/>
          <w:kern w:val="11"/>
          <w:szCs w:val="21"/>
        </w:rPr>
      </w:pPr>
      <w:r>
        <w:rPr>
          <w:rFonts w:hint="eastAsia" w:ascii="宋体" w:hAnsi="宋体"/>
          <w:kern w:val="11"/>
          <w:szCs w:val="21"/>
        </w:rPr>
        <w:t>招标代理机构：河南省科信建设咨询有限公司</w:t>
      </w:r>
    </w:p>
    <w:p>
      <w:pPr>
        <w:spacing w:line="380" w:lineRule="exact"/>
        <w:ind w:firstLine="440" w:firstLineChars="200"/>
        <w:jc w:val="left"/>
        <w:rPr>
          <w:rFonts w:hint="eastAsia" w:ascii="宋体" w:hAnsi="宋体"/>
          <w:kern w:val="11"/>
          <w:szCs w:val="21"/>
        </w:rPr>
      </w:pPr>
      <w:r>
        <w:rPr>
          <w:rFonts w:hint="eastAsia" w:ascii="宋体" w:hAnsi="宋体"/>
          <w:kern w:val="11"/>
          <w:szCs w:val="21"/>
        </w:rPr>
        <w:t>联系人：李女士</w:t>
      </w:r>
    </w:p>
    <w:p>
      <w:pPr>
        <w:spacing w:line="380" w:lineRule="exact"/>
        <w:ind w:firstLine="440" w:firstLineChars="200"/>
        <w:jc w:val="left"/>
        <w:rPr>
          <w:rFonts w:ascii="宋体" w:hAnsi="宋体"/>
          <w:kern w:val="11"/>
          <w:szCs w:val="21"/>
        </w:rPr>
      </w:pPr>
      <w:r>
        <w:rPr>
          <w:rFonts w:hint="eastAsia" w:ascii="宋体" w:hAnsi="宋体"/>
          <w:kern w:val="11"/>
          <w:szCs w:val="21"/>
        </w:rPr>
        <w:t>联系电话：18838111785</w:t>
      </w:r>
    </w:p>
    <w:p>
      <w:pPr>
        <w:pStyle w:val="2"/>
        <w:ind w:firstLine="0" w:firstLineChars="0"/>
        <w:rPr>
          <w:rFonts w:hint="eastAsia" w:ascii="宋体" w:hAnsi="宋体" w:cs="宋体"/>
          <w:kern w:val="0"/>
          <w:szCs w:val="21"/>
        </w:rPr>
      </w:pPr>
    </w:p>
    <w:p>
      <w:pPr>
        <w:widowControl/>
        <w:spacing w:line="360" w:lineRule="auto"/>
        <w:ind w:firstLine="440" w:firstLineChars="200"/>
        <w:rPr>
          <w:rFonts w:hint="eastAsia" w:ascii="宋体" w:hAnsi="宋体" w:cs="宋体"/>
          <w:szCs w:val="21"/>
        </w:rPr>
      </w:pPr>
      <w:r>
        <w:rPr>
          <w:rFonts w:hint="eastAsia" w:ascii="宋体" w:hAnsi="宋体" w:cs="宋体"/>
          <w:szCs w:val="21"/>
        </w:rPr>
        <w:t>温馨提示：</w:t>
      </w:r>
    </w:p>
    <w:p>
      <w:pPr>
        <w:widowControl/>
        <w:spacing w:line="360" w:lineRule="auto"/>
        <w:ind w:firstLine="440" w:firstLineChars="200"/>
        <w:rPr>
          <w:rFonts w:hint="eastAsia" w:ascii="宋体" w:hAnsi="宋体" w:cs="宋体"/>
          <w:szCs w:val="21"/>
        </w:rPr>
      </w:pPr>
      <w:r>
        <w:rPr>
          <w:rFonts w:hint="eastAsia" w:ascii="宋体" w:hAnsi="宋体" w:cs="宋体"/>
          <w:szCs w:val="21"/>
        </w:rPr>
        <w:t>本项目为全流程电子化交易项目，请认真阅读招标文件，并注意以下事项。</w:t>
      </w:r>
    </w:p>
    <w:p>
      <w:pPr>
        <w:widowControl/>
        <w:spacing w:line="360" w:lineRule="auto"/>
        <w:ind w:firstLine="440" w:firstLineChars="200"/>
        <w:rPr>
          <w:rFonts w:hint="eastAsia" w:ascii="宋体" w:hAnsi="宋体" w:cs="宋体"/>
          <w:szCs w:val="21"/>
        </w:rPr>
      </w:pPr>
      <w:r>
        <w:rPr>
          <w:rFonts w:hint="eastAsia" w:ascii="宋体" w:hAnsi="宋体" w:cs="宋体"/>
          <w:szCs w:val="21"/>
        </w:rPr>
        <w:t>1.投标人应按招标文件规定下载、编制、提交电子投标文件。开、评标现场不接受投标人递交的电子投标文件以外的其他资料。</w:t>
      </w:r>
    </w:p>
    <w:p>
      <w:pPr>
        <w:widowControl/>
        <w:spacing w:line="360" w:lineRule="auto"/>
        <w:ind w:firstLine="440" w:firstLineChars="200"/>
        <w:rPr>
          <w:rFonts w:hint="eastAsia" w:ascii="宋体" w:hAnsi="宋体" w:cs="宋体"/>
          <w:szCs w:val="21"/>
        </w:rPr>
      </w:pPr>
      <w:r>
        <w:rPr>
          <w:rFonts w:hint="eastAsia" w:ascii="宋体" w:hAnsi="宋体" w:cs="宋体"/>
          <w:szCs w:val="21"/>
        </w:rPr>
        <w:t>2.电子文件下载、制作、提交期间和开标（电子投标文件的解密）环节，投标人须使用CA数字证书（证书须在有效期内）。</w:t>
      </w:r>
    </w:p>
    <w:p>
      <w:pPr>
        <w:widowControl/>
        <w:spacing w:line="360" w:lineRule="auto"/>
        <w:ind w:firstLine="440" w:firstLineChars="200"/>
        <w:rPr>
          <w:rFonts w:hint="eastAsia" w:ascii="宋体" w:hAnsi="宋体" w:cs="宋体"/>
          <w:szCs w:val="21"/>
        </w:rPr>
      </w:pPr>
      <w:r>
        <w:rPr>
          <w:rFonts w:hint="eastAsia" w:ascii="宋体" w:hAnsi="宋体" w:cs="宋体"/>
          <w:szCs w:val="21"/>
        </w:rPr>
        <w:t>3.电子投标文件的制作。</w:t>
      </w:r>
    </w:p>
    <w:p>
      <w:pPr>
        <w:widowControl/>
        <w:spacing w:line="360" w:lineRule="auto"/>
        <w:ind w:firstLine="440" w:firstLineChars="200"/>
        <w:rPr>
          <w:rFonts w:hint="eastAsia" w:ascii="宋体" w:hAnsi="宋体" w:cs="宋体"/>
          <w:szCs w:val="21"/>
        </w:rPr>
      </w:pPr>
      <w:r>
        <w:rPr>
          <w:rFonts w:hint="eastAsia" w:ascii="宋体" w:hAnsi="宋体" w:cs="宋体"/>
          <w:szCs w:val="21"/>
        </w:rPr>
        <w:t>3.1 投标人登录《全国公共资源交易平台（河南省·许昌市）》公共资源交易系统（</w:t>
      </w:r>
      <w:r>
        <w:rPr>
          <w:rFonts w:hint="eastAsia" w:ascii="宋体" w:hAnsi="宋体" w:cs="宋体"/>
          <w:color w:val="0000FF"/>
          <w:kern w:val="0"/>
          <w:szCs w:val="21"/>
        </w:rPr>
        <w:fldChar w:fldCharType="begin"/>
      </w:r>
      <w:r>
        <w:rPr>
          <w:rStyle w:val="9"/>
          <w:rFonts w:hint="eastAsia" w:ascii="宋体" w:hAnsi="宋体" w:cs="宋体"/>
          <w:color w:val="0000FF"/>
          <w:kern w:val="0"/>
          <w:sz w:val="21"/>
          <w:szCs w:val="21"/>
        </w:rPr>
        <w:instrText xml:space="preserve"> HYPERLINK "http://ggzy.xuchang.gov.cn" </w:instrText>
      </w:r>
      <w:r>
        <w:rPr>
          <w:rFonts w:hint="eastAsia" w:ascii="宋体" w:hAnsi="宋体" w:cs="宋体"/>
          <w:color w:val="0000FF"/>
          <w:kern w:val="0"/>
          <w:szCs w:val="21"/>
        </w:rPr>
        <w:fldChar w:fldCharType="separate"/>
      </w:r>
      <w:r>
        <w:rPr>
          <w:rStyle w:val="9"/>
          <w:rFonts w:hint="eastAsia" w:ascii="宋体" w:hAnsi="宋体" w:cs="宋体"/>
          <w:color w:val="0000FF"/>
          <w:kern w:val="0"/>
          <w:sz w:val="21"/>
          <w:szCs w:val="21"/>
        </w:rPr>
        <w:t>http://ggzy.xuchang.gov.cn</w:t>
      </w:r>
      <w:r>
        <w:rPr>
          <w:rFonts w:hint="eastAsia" w:ascii="宋体" w:hAnsi="宋体" w:cs="宋体"/>
          <w:color w:val="0000FF"/>
          <w:kern w:val="0"/>
          <w:szCs w:val="21"/>
        </w:rPr>
        <w:fldChar w:fldCharType="end"/>
      </w:r>
      <w:r>
        <w:rPr>
          <w:rFonts w:hint="eastAsia" w:ascii="宋体" w:hAnsi="宋体" w:cs="宋体"/>
          <w:szCs w:val="21"/>
        </w:rPr>
        <w:t>）下载“许昌投标文件制作系统SEARUN V1.1”，按招标文件要求制作电子投标文件。</w:t>
      </w:r>
    </w:p>
    <w:p>
      <w:pPr>
        <w:widowControl/>
        <w:spacing w:line="360" w:lineRule="auto"/>
        <w:ind w:firstLine="440" w:firstLineChars="200"/>
        <w:rPr>
          <w:rFonts w:hint="eastAsia" w:ascii="宋体" w:hAnsi="宋体" w:cs="宋体"/>
          <w:szCs w:val="21"/>
        </w:rPr>
      </w:pPr>
      <w:r>
        <w:rPr>
          <w:rFonts w:hint="eastAsia" w:ascii="宋体" w:hAnsi="宋体" w:cs="宋体"/>
          <w:szCs w:val="21"/>
        </w:rPr>
        <w:t>电子投标文件的制作，参考《全国公共资源交易平台（河南省·许昌市）》公共资源交易系统——组件下载——交易系统操作手册（投标人、供应商）。</w:t>
      </w:r>
    </w:p>
    <w:p>
      <w:pPr>
        <w:widowControl/>
        <w:spacing w:line="360" w:lineRule="auto"/>
        <w:ind w:firstLine="440" w:firstLineChars="200"/>
        <w:rPr>
          <w:rFonts w:hint="eastAsia" w:ascii="宋体" w:hAnsi="宋体" w:cs="宋体"/>
          <w:szCs w:val="21"/>
        </w:rPr>
      </w:pPr>
      <w:r>
        <w:rPr>
          <w:rFonts w:hint="eastAsia" w:ascii="宋体" w:hAnsi="宋体" w:cs="宋体"/>
          <w:szCs w:val="21"/>
        </w:rPr>
        <w:t>3.2 投标人须将招标文件要求的资质、业绩、荣誉及相关人员证明材料等资料原件扫描件（或图片）制作到所提交的电子投标文件中。</w:t>
      </w:r>
    </w:p>
    <w:p>
      <w:pPr>
        <w:widowControl/>
        <w:spacing w:line="360" w:lineRule="auto"/>
        <w:ind w:firstLine="440" w:firstLineChars="200"/>
        <w:rPr>
          <w:rFonts w:hint="eastAsia" w:ascii="宋体" w:hAnsi="宋体" w:cs="宋体"/>
          <w:szCs w:val="21"/>
        </w:rPr>
      </w:pPr>
      <w:r>
        <w:rPr>
          <w:rFonts w:hint="eastAsia" w:ascii="宋体" w:hAnsi="宋体" w:cs="宋体"/>
          <w:szCs w:val="21"/>
        </w:rPr>
        <w:t>3.3投标人对同一项目多个标段进行投标的，应分别下载所投标段的招标文件，按标段制作电子投标文件，并按招标文件要求在相应位置加盖投标人电子印章和法人电子印章。</w:t>
      </w:r>
    </w:p>
    <w:p>
      <w:pPr>
        <w:widowControl/>
        <w:spacing w:line="360" w:lineRule="auto"/>
        <w:ind w:firstLine="440" w:firstLineChars="200"/>
        <w:rPr>
          <w:rFonts w:hint="eastAsia" w:ascii="宋体" w:hAnsi="宋体" w:cs="宋体"/>
          <w:szCs w:val="21"/>
        </w:rPr>
      </w:pPr>
      <w:r>
        <w:rPr>
          <w:rFonts w:hint="eastAsia" w:ascii="宋体" w:hAnsi="宋体" w:cs="宋体"/>
          <w:szCs w:val="21"/>
        </w:rPr>
        <w:t>一个标段对应生成一个文件夹（xxxx项目xx标段）, 其中包含2个文件和1个文件夹。后缀名为“.file”的文件用于电子投标使用，后缀名为“.PDF”的文件、“备份文件夹”使用电子介质存储，供开标现场备用。</w:t>
      </w:r>
    </w:p>
    <w:p>
      <w:pPr>
        <w:widowControl/>
        <w:spacing w:line="360" w:lineRule="auto"/>
        <w:ind w:firstLine="440" w:firstLineChars="200"/>
        <w:rPr>
          <w:rFonts w:hint="eastAsia" w:ascii="宋体" w:hAnsi="宋体" w:cs="宋体"/>
          <w:szCs w:val="21"/>
        </w:rPr>
      </w:pPr>
      <w:r>
        <w:rPr>
          <w:rFonts w:hint="eastAsia" w:ascii="宋体" w:hAnsi="宋体" w:cs="宋体"/>
          <w:szCs w:val="21"/>
        </w:rPr>
        <w:t>4.电子投标文件的提交</w:t>
      </w:r>
    </w:p>
    <w:p>
      <w:pPr>
        <w:widowControl/>
        <w:spacing w:line="360" w:lineRule="auto"/>
        <w:ind w:firstLine="440" w:firstLineChars="200"/>
        <w:rPr>
          <w:rFonts w:hint="eastAsia" w:ascii="宋体" w:hAnsi="宋体" w:cs="宋体"/>
          <w:szCs w:val="21"/>
        </w:rPr>
      </w:pPr>
      <w:r>
        <w:rPr>
          <w:rFonts w:hint="eastAsia" w:ascii="宋体" w:hAnsi="宋体" w:cs="宋体"/>
          <w:szCs w:val="21"/>
        </w:rPr>
        <w:t>4.1电子投标文件应在招标文件规定的投标文件提交截止时间（开标时间）之前成功提交至《全国公共资源交易平台（河南省·许昌市）》公共资源交易系统（</w:t>
      </w:r>
      <w:r>
        <w:rPr>
          <w:rFonts w:hint="eastAsia" w:ascii="宋体" w:hAnsi="宋体" w:cs="宋体"/>
          <w:color w:val="0000FF"/>
          <w:kern w:val="0"/>
          <w:szCs w:val="21"/>
        </w:rPr>
        <w:fldChar w:fldCharType="begin"/>
      </w:r>
      <w:r>
        <w:rPr>
          <w:rStyle w:val="9"/>
          <w:rFonts w:hint="eastAsia" w:ascii="宋体" w:hAnsi="宋体" w:cs="宋体"/>
          <w:color w:val="0000FF"/>
          <w:kern w:val="0"/>
          <w:sz w:val="21"/>
          <w:szCs w:val="21"/>
        </w:rPr>
        <w:instrText xml:space="preserve"> HYPERLINK "http://ggzy.xuchang.gov.cn" </w:instrText>
      </w:r>
      <w:r>
        <w:rPr>
          <w:rFonts w:hint="eastAsia" w:ascii="宋体" w:hAnsi="宋体" w:cs="宋体"/>
          <w:color w:val="0000FF"/>
          <w:kern w:val="0"/>
          <w:szCs w:val="21"/>
        </w:rPr>
        <w:fldChar w:fldCharType="separate"/>
      </w:r>
      <w:r>
        <w:rPr>
          <w:rStyle w:val="9"/>
          <w:rFonts w:hint="eastAsia" w:ascii="宋体" w:hAnsi="宋体" w:cs="宋体"/>
          <w:color w:val="0000FF"/>
          <w:kern w:val="0"/>
          <w:sz w:val="21"/>
          <w:szCs w:val="21"/>
        </w:rPr>
        <w:t>http://ggzy.xuchang.gov.cn</w:t>
      </w:r>
      <w:r>
        <w:rPr>
          <w:rFonts w:hint="eastAsia" w:ascii="宋体" w:hAnsi="宋体" w:cs="宋体"/>
          <w:color w:val="0000FF"/>
          <w:kern w:val="0"/>
          <w:szCs w:val="21"/>
        </w:rPr>
        <w:fldChar w:fldCharType="end"/>
      </w:r>
      <w:r>
        <w:rPr>
          <w:rFonts w:hint="eastAsia" w:ascii="宋体" w:hAnsi="宋体" w:cs="宋体"/>
          <w:szCs w:val="21"/>
        </w:rPr>
        <w:t>）。</w:t>
      </w:r>
    </w:p>
    <w:p>
      <w:pPr>
        <w:widowControl/>
        <w:spacing w:line="360" w:lineRule="auto"/>
        <w:ind w:firstLine="440" w:firstLineChars="200"/>
        <w:rPr>
          <w:rFonts w:hint="eastAsia" w:ascii="宋体" w:hAnsi="宋体" w:cs="宋体"/>
          <w:szCs w:val="21"/>
        </w:rPr>
      </w:pPr>
      <w:r>
        <w:rPr>
          <w:rFonts w:hint="eastAsia" w:ascii="宋体" w:hAnsi="宋体" w:cs="宋体"/>
          <w:szCs w:val="21"/>
        </w:rPr>
        <w:t>投标人应充分考虑并预留技术处理和上传数据所需时间。</w:t>
      </w:r>
    </w:p>
    <w:p>
      <w:pPr>
        <w:widowControl/>
        <w:spacing w:line="360" w:lineRule="auto"/>
        <w:ind w:firstLine="440" w:firstLineChars="200"/>
        <w:rPr>
          <w:rFonts w:hint="eastAsia" w:ascii="宋体" w:hAnsi="宋体" w:cs="宋体"/>
          <w:szCs w:val="21"/>
        </w:rPr>
      </w:pPr>
      <w:r>
        <w:rPr>
          <w:rFonts w:hint="eastAsia" w:ascii="宋体" w:hAnsi="宋体" w:cs="宋体"/>
          <w:szCs w:val="21"/>
        </w:rPr>
        <w:t>4.2 投标人对同一项目多个标段进行投标的，电子投标文件应按标段分别提交。</w:t>
      </w:r>
    </w:p>
    <w:p>
      <w:pPr>
        <w:widowControl/>
        <w:spacing w:line="360" w:lineRule="auto"/>
        <w:ind w:firstLine="440" w:firstLineChars="200"/>
        <w:rPr>
          <w:rFonts w:hint="eastAsia" w:ascii="宋体" w:hAnsi="宋体" w:cs="宋体"/>
          <w:szCs w:val="21"/>
        </w:rPr>
      </w:pPr>
      <w:r>
        <w:rPr>
          <w:rFonts w:hint="eastAsia" w:ascii="宋体" w:hAnsi="宋体" w:cs="宋体"/>
          <w:szCs w:val="21"/>
        </w:rPr>
        <w:t>4.3 电子投标文件成功提交后，投标人应打印“投标文件提交回执单”，供开标现场备查。</w:t>
      </w:r>
    </w:p>
    <w:p>
      <w:pPr>
        <w:widowControl/>
        <w:spacing w:line="360" w:lineRule="auto"/>
        <w:ind w:firstLine="440" w:firstLineChars="200"/>
        <w:rPr>
          <w:rFonts w:hint="eastAsia" w:ascii="宋体" w:hAnsi="宋体" w:cs="宋体"/>
          <w:szCs w:val="21"/>
        </w:rPr>
      </w:pPr>
      <w:r>
        <w:rPr>
          <w:rFonts w:hint="eastAsia" w:ascii="宋体" w:hAnsi="宋体" w:cs="宋体"/>
          <w:szCs w:val="21"/>
        </w:rPr>
        <w:t>5.评标依据</w:t>
      </w:r>
    </w:p>
    <w:p>
      <w:pPr>
        <w:widowControl/>
        <w:spacing w:line="360" w:lineRule="auto"/>
        <w:ind w:firstLine="440" w:firstLineChars="200"/>
        <w:rPr>
          <w:rFonts w:hint="eastAsia" w:ascii="宋体" w:hAnsi="宋体" w:cs="宋体"/>
          <w:szCs w:val="21"/>
        </w:rPr>
      </w:pPr>
      <w:r>
        <w:rPr>
          <w:rFonts w:hint="eastAsia" w:ascii="宋体" w:hAnsi="宋体" w:cs="宋体"/>
          <w:szCs w:val="21"/>
        </w:rPr>
        <w:t>5.1采用全流程电子化交易评标时，评标委员会以电子投标文件为依据评标。</w:t>
      </w:r>
    </w:p>
    <w:p>
      <w:pPr>
        <w:widowControl/>
        <w:spacing w:line="360" w:lineRule="auto"/>
        <w:ind w:firstLine="440" w:firstLineChars="200"/>
        <w:rPr>
          <w:rFonts w:hint="eastAsia" w:ascii="宋体" w:hAnsi="宋体" w:cs="宋体"/>
          <w:szCs w:val="21"/>
        </w:rPr>
      </w:pPr>
      <w:r>
        <w:rPr>
          <w:rFonts w:hint="eastAsia" w:ascii="宋体" w:hAnsi="宋体" w:cs="宋体"/>
          <w:szCs w:val="21"/>
        </w:rPr>
        <w:t>5.2全流程电子化交易系统如因系统异常情况无法完成，将以人工方式进行。评标委员会以评标委员会以投标人提供的电子介质存储的备份文件为依据评标。</w:t>
      </w:r>
    </w:p>
    <w:p>
      <w:pPr>
        <w:pStyle w:val="2"/>
        <w:ind w:firstLine="210"/>
        <w:rPr>
          <w:rFonts w:hint="eastAsia" w:ascii="宋体" w:hAnsi="宋体" w:cs="宋体"/>
          <w:szCs w:val="21"/>
        </w:rPr>
      </w:pP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59189"/>
    <w:multiLevelType w:val="singleLevel"/>
    <w:tmpl w:val="5FB5918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60469"/>
    <w:rsid w:val="000C21A6"/>
    <w:rsid w:val="00216FA6"/>
    <w:rsid w:val="00323B43"/>
    <w:rsid w:val="003D37D8"/>
    <w:rsid w:val="00426133"/>
    <w:rsid w:val="004358AB"/>
    <w:rsid w:val="00544DE7"/>
    <w:rsid w:val="006C118F"/>
    <w:rsid w:val="008813AC"/>
    <w:rsid w:val="008B7726"/>
    <w:rsid w:val="00943286"/>
    <w:rsid w:val="009A5885"/>
    <w:rsid w:val="00D31D50"/>
    <w:rsid w:val="00D62207"/>
    <w:rsid w:val="00DE3C97"/>
    <w:rsid w:val="00E139CF"/>
    <w:rsid w:val="1763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6"/>
    <w:qFormat/>
    <w:uiPriority w:val="0"/>
    <w:pPr>
      <w:widowControl w:val="0"/>
      <w:adjustRightInd/>
      <w:snapToGrid/>
      <w:ind w:firstLine="420" w:firstLineChars="100"/>
      <w:jc w:val="both"/>
    </w:pPr>
    <w:rPr>
      <w:rFonts w:eastAsia="宋体" w:asciiTheme="minorHAnsi" w:hAnsiTheme="minorHAnsi"/>
      <w:kern w:val="2"/>
      <w:sz w:val="21"/>
    </w:rPr>
  </w:style>
  <w:style w:type="paragraph" w:styleId="3">
    <w:name w:val="Body Text"/>
    <w:basedOn w:val="1"/>
    <w:link w:val="15"/>
    <w:semiHidden/>
    <w:unhideWhenUsed/>
    <w:uiPriority w:val="99"/>
    <w:pPr>
      <w:spacing w:after="120"/>
    </w:pPr>
  </w:style>
  <w:style w:type="paragraph" w:styleId="4">
    <w:name w:val="footer"/>
    <w:basedOn w:val="1"/>
    <w:link w:val="12"/>
    <w:semiHidden/>
    <w:unhideWhenUsed/>
    <w:qFormat/>
    <w:uiPriority w:val="99"/>
    <w:pPr>
      <w:tabs>
        <w:tab w:val="center" w:pos="4153"/>
        <w:tab w:val="right" w:pos="8306"/>
      </w:tabs>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link w:val="13"/>
    <w:qFormat/>
    <w:uiPriority w:val="0"/>
    <w:pPr>
      <w:adjustRightInd/>
      <w:snapToGrid/>
      <w:spacing w:before="100" w:beforeAutospacing="1" w:after="100" w:afterAutospacing="1"/>
    </w:pPr>
    <w:rPr>
      <w:rFonts w:ascii="宋体" w:hAnsi="宋体" w:eastAsia="宋体" w:cs="宋体"/>
      <w:sz w:val="24"/>
      <w:szCs w:val="24"/>
    </w:rPr>
  </w:style>
  <w:style w:type="character" w:styleId="9">
    <w:name w:val="FollowedHyperlink"/>
    <w:basedOn w:val="8"/>
    <w:qFormat/>
    <w:uiPriority w:val="99"/>
    <w:rPr>
      <w:color w:val="000000"/>
      <w:u w:val="none"/>
    </w:rPr>
  </w:style>
  <w:style w:type="character" w:styleId="10">
    <w:name w:val="Hyperlink"/>
    <w:basedOn w:val="8"/>
    <w:semiHidden/>
    <w:unhideWhenUsed/>
    <w:uiPriority w:val="99"/>
    <w:rPr>
      <w:color w:val="0000FF"/>
      <w:u w:val="single"/>
    </w:rPr>
  </w:style>
  <w:style w:type="character" w:customStyle="1" w:styleId="11">
    <w:name w:val="页眉 Char"/>
    <w:basedOn w:val="8"/>
    <w:link w:val="5"/>
    <w:semiHidden/>
    <w:uiPriority w:val="99"/>
    <w:rPr>
      <w:rFonts w:ascii="Tahoma" w:hAnsi="Tahoma"/>
      <w:sz w:val="18"/>
      <w:szCs w:val="18"/>
    </w:rPr>
  </w:style>
  <w:style w:type="character" w:customStyle="1" w:styleId="12">
    <w:name w:val="页脚 Char"/>
    <w:basedOn w:val="8"/>
    <w:link w:val="4"/>
    <w:semiHidden/>
    <w:uiPriority w:val="99"/>
    <w:rPr>
      <w:rFonts w:ascii="Tahoma" w:hAnsi="Tahoma"/>
      <w:sz w:val="18"/>
      <w:szCs w:val="18"/>
    </w:rPr>
  </w:style>
  <w:style w:type="character" w:customStyle="1" w:styleId="13">
    <w:name w:val="普通(网站) Char"/>
    <w:link w:val="6"/>
    <w:qFormat/>
    <w:uiPriority w:val="0"/>
    <w:rPr>
      <w:rFonts w:ascii="宋体" w:hAnsi="宋体" w:eastAsia="宋体" w:cs="宋体"/>
      <w:sz w:val="24"/>
      <w:szCs w:val="24"/>
    </w:rPr>
  </w:style>
  <w:style w:type="character" w:customStyle="1" w:styleId="14">
    <w:name w:val="正文首行缩进 Char"/>
    <w:link w:val="2"/>
    <w:qFormat/>
    <w:uiPriority w:val="0"/>
    <w:rPr>
      <w:rFonts w:eastAsia="宋体"/>
      <w:kern w:val="2"/>
      <w:sz w:val="21"/>
    </w:rPr>
  </w:style>
  <w:style w:type="character" w:customStyle="1" w:styleId="15">
    <w:name w:val="正文文本 Char"/>
    <w:basedOn w:val="8"/>
    <w:link w:val="3"/>
    <w:semiHidden/>
    <w:uiPriority w:val="99"/>
    <w:rPr>
      <w:rFonts w:ascii="Tahoma" w:hAnsi="Tahoma"/>
    </w:rPr>
  </w:style>
  <w:style w:type="character" w:customStyle="1" w:styleId="16">
    <w:name w:val="正文首行缩进 Char1"/>
    <w:basedOn w:val="15"/>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297</Words>
  <Characters>1696</Characters>
  <Lines>14</Lines>
  <Paragraphs>3</Paragraphs>
  <TotalTime>1</TotalTime>
  <ScaleCrop>false</ScaleCrop>
  <LinksUpToDate>false</LinksUpToDate>
  <CharactersWithSpaces>1990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河南省科信建设咨询有限公司1:李玉敏</cp:lastModifiedBy>
  <cp:lastPrinted>2019-08-14T05:48:00Z</cp:lastPrinted>
  <dcterms:modified xsi:type="dcterms:W3CDTF">2019-08-27T07:19:32Z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