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禹州市</w:t>
      </w:r>
      <w:r>
        <w:rPr>
          <w:rFonts w:hint="eastAsia" w:ascii="黑体" w:hAnsi="黑体" w:eastAsia="黑体" w:cs="黑体"/>
          <w:b/>
          <w:bCs/>
          <w:sz w:val="36"/>
          <w:szCs w:val="36"/>
          <w:lang w:eastAsia="zh-CN"/>
        </w:rPr>
        <w:t>教育体育局计算机及校园网络等采购项目</w:t>
      </w:r>
    </w:p>
    <w:p>
      <w:pPr>
        <w:jc w:val="center"/>
        <w:rPr>
          <w:rFonts w:hint="eastAsia" w:ascii="黑体" w:hAnsi="黑体" w:eastAsia="黑体" w:cs="黑体"/>
          <w:color w:val="000000"/>
          <w:sz w:val="44"/>
          <w:szCs w:val="44"/>
          <w:lang w:val="en-US" w:eastAsia="zh-CN"/>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采购单位：禹州市教育体育局</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204</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9"/>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禹州市教育体育局计算机及校园网络等采购项目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rPr>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禹州市政府采购中心受禹州市教育体育局的委托，就“禹州市教育体育局计算机及校园网络等采购项目”进行公开招标，欢迎合格的投标人前来投标。</w:t>
      </w:r>
    </w:p>
    <w:p>
      <w:pPr>
        <w:pStyle w:val="59"/>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6"/>
        </w:numPr>
        <w:shd w:val="clear" w:color="auto" w:fill="FFFFFF"/>
        <w:spacing w:line="400" w:lineRule="exact"/>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rPr>
        <w:t>采购人：禹州市</w:t>
      </w:r>
      <w:r>
        <w:rPr>
          <w:rFonts w:hint="eastAsia" w:ascii="仿宋" w:hAnsi="仿宋" w:eastAsia="仿宋" w:cs="仿宋"/>
          <w:sz w:val="24"/>
          <w:szCs w:val="24"/>
          <w:lang w:eastAsia="zh-CN"/>
        </w:rPr>
        <w:t>教育体育局</w:t>
      </w:r>
    </w:p>
    <w:p>
      <w:pPr>
        <w:widowControl/>
        <w:numPr>
          <w:ilvl w:val="0"/>
          <w:numId w:val="6"/>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禹州市教育体育局计算机及校园网络等采购项目</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204</w:t>
      </w:r>
    </w:p>
    <w:p>
      <w:pPr>
        <w:widowControl/>
        <w:numPr>
          <w:ilvl w:val="0"/>
          <w:numId w:val="0"/>
        </w:numPr>
        <w:shd w:val="clear" w:color="auto" w:fill="FFFFFF"/>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sz w:val="24"/>
          <w:szCs w:val="24"/>
          <w:lang w:val="en-US" w:eastAsia="zh-CN"/>
        </w:rPr>
        <w:t>专业功放、系统主机、LED全彩显示屏、计算机等（</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268</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268</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spacing w:line="400" w:lineRule="exact"/>
        <w:ind w:left="319" w:leftChars="152" w:firstLine="120" w:firstLineChars="50"/>
        <w:rPr>
          <w:rFonts w:hint="eastAsia"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w:t>
      </w:r>
      <w:r>
        <w:rPr>
          <w:rStyle w:val="28"/>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25 </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shd w:val="clear" w:color="auto" w:fill="FFFFFF"/>
        <w:spacing w:line="400" w:lineRule="exact"/>
        <w:ind w:left="481"/>
        <w:jc w:val="left"/>
        <w:rPr>
          <w:rFonts w:hint="default" w:ascii="仿宋" w:hAnsi="仿宋" w:eastAsia="仿宋" w:cs="仿宋"/>
          <w:sz w:val="24"/>
          <w:szCs w:val="24"/>
          <w:lang w:val="en-US"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教育</w:t>
      </w:r>
      <w:r>
        <w:rPr>
          <w:rFonts w:hint="eastAsia" w:ascii="仿宋" w:hAnsi="仿宋" w:eastAsia="仿宋" w:cs="仿宋"/>
          <w:sz w:val="24"/>
          <w:szCs w:val="24"/>
          <w:lang w:val="en-US" w:eastAsia="zh-CN"/>
        </w:rPr>
        <w:t>体育局</w:t>
      </w:r>
    </w:p>
    <w:p>
      <w:pPr>
        <w:widowControl/>
        <w:shd w:val="clear" w:color="auto" w:fill="FFFFFF"/>
        <w:spacing w:line="400" w:lineRule="exact"/>
        <w:ind w:firstLine="720" w:firstLineChars="300"/>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r>
        <w:rPr>
          <w:rFonts w:hint="eastAsia" w:ascii="仿宋" w:hAnsi="仿宋" w:eastAsia="仿宋" w:cs="仿宋"/>
          <w:color w:val="000000"/>
          <w:kern w:val="0"/>
          <w:sz w:val="24"/>
          <w:szCs w:val="24"/>
          <w:lang w:val="en-US" w:eastAsia="zh-CN"/>
        </w:rPr>
        <w:t xml:space="preserve"> </w:t>
      </w:r>
    </w:p>
    <w:p>
      <w:pPr>
        <w:widowControl/>
        <w:shd w:val="clear" w:color="auto" w:fill="FFFFFF"/>
        <w:spacing w:line="40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代先生</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0374-8880023</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2640" w:firstLineChars="11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2019年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p>
    <w:p>
      <w:pPr>
        <w:spacing w:line="360" w:lineRule="auto"/>
        <w:rPr>
          <w:rFonts w:ascii="仿宋" w:hAnsi="仿宋" w:eastAsia="仿宋" w:cs="仿宋"/>
          <w:b/>
          <w:sz w:val="24"/>
          <w:szCs w:val="24"/>
        </w:rPr>
      </w:pPr>
    </w:p>
    <w:p>
      <w:pPr>
        <w:pStyle w:val="29"/>
        <w:rPr>
          <w:rFonts w:hint="eastAsia"/>
        </w:rPr>
      </w:pPr>
    </w:p>
    <w:p>
      <w:pPr>
        <w:spacing w:line="360" w:lineRule="auto"/>
        <w:rPr>
          <w:rFonts w:hint="eastAsia" w:hAnsi="宋体"/>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pStyle w:val="29"/>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8"/>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jc w:val="left"/>
        <w:textAlignment w:val="auto"/>
        <w:outlineLvl w:val="9"/>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eastAsia="zh-CN"/>
        </w:rPr>
        <w:t>满足学校网络及计算机的使用要求以及国家相关安全、环保、质量等要求。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(二)</w:t>
      </w:r>
      <w:r>
        <w:rPr>
          <w:rFonts w:hint="eastAsia" w:ascii="新宋体" w:hAnsi="新宋体" w:eastAsia="新宋体" w:cs="新宋体"/>
          <w:color w:val="000000"/>
          <w:kern w:val="0"/>
          <w:sz w:val="24"/>
          <w:szCs w:val="24"/>
          <w:lang w:eastAsia="zh-CN"/>
        </w:rPr>
        <w:t>采购清单</w:t>
      </w:r>
    </w:p>
    <w:tbl>
      <w:tblPr>
        <w:tblStyle w:val="23"/>
        <w:tblW w:w="9746" w:type="dxa"/>
        <w:tblInd w:w="0" w:type="dxa"/>
        <w:tblLayout w:type="fixed"/>
        <w:tblCellMar>
          <w:top w:w="0" w:type="dxa"/>
          <w:left w:w="0" w:type="dxa"/>
          <w:bottom w:w="0" w:type="dxa"/>
          <w:right w:w="0" w:type="dxa"/>
        </w:tblCellMar>
      </w:tblPr>
      <w:tblGrid>
        <w:gridCol w:w="696"/>
        <w:gridCol w:w="967"/>
        <w:gridCol w:w="5483"/>
        <w:gridCol w:w="784"/>
        <w:gridCol w:w="750"/>
        <w:gridCol w:w="1066"/>
      </w:tblGrid>
      <w:tr>
        <w:tblPrEx>
          <w:tblLayout w:type="fixed"/>
          <w:tblCellMar>
            <w:top w:w="0" w:type="dxa"/>
            <w:left w:w="0" w:type="dxa"/>
            <w:bottom w:w="0" w:type="dxa"/>
            <w:right w:w="0" w:type="dxa"/>
          </w:tblCellMar>
        </w:tblPrEx>
        <w:trPr>
          <w:trHeight w:val="395"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第三实验学校小会议室</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395"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一、LED显示系统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LED单色拼接屏</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物理点间距≤4.75mm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发光点颜色：红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密 度≥44321点/m2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最佳视距：3～10m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亮  度 ≥4500cd/m2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工作环境温度：-30℃ ～ +60℃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相对湿度≤85%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最大功耗≤300 W/m2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操作系统：WINDOWS XP及以上系统</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铝合金型材、电源线、排线等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9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3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架构 : 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额定功率 :≥ 180W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阻抗 : 8 ohms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 60Hz-20KHz(±3dB)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 : ≥101dB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 ：≥133dB SPL/@1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 : 10” ×1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高音 : 号角高音1"×1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板材:优质密度板≥15mm MDF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 : 白色耐磨粗点喷漆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 : 黑色铁网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 (W×D×H):≥305*260*415</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AB类电路设计，声音清晰、逼真;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隧道式风冷设计，智能风扇调速，使得整机的散热更加高效;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内置ALC控制电路，在输入信号过大导致输出失真时，自动调整电路增益，以保证音乐输出质量;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内置低音80HZ带通放大电路，使低音重放更纯、更有力度;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工作稳定，声音自然、靓丽.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输出功率≥350W*2/8Ω，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输出功率≥500W*2/4Ω;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桥接功率≥800W*1/8Ω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总谐波失真: ≤0.05%;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输入阻抗: 20KΩ平衡输入;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≥89dB;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 0.9V;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转换速率：15V/uS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阻尼系数：&gt;1500@1KHz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启动方式：软启动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保护功能：直流/交流/短路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散热方式：智能变频风扇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尺寸(W×D×H):≥480mm x 410mm x 90mm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调音台</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大于等于6路XLR平衡单声通道输入+1组立体声输入通道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XLR平衡输入话放噪声极低，超低噪音线路设计，动态余量大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每通道带3段均衡调节， </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平滑推子衰减器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大于等于1组立体声母线，2组AUX母线输出（包括FX)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内置48V</w:t>
            </w:r>
            <w:r>
              <w:rPr>
                <w:rFonts w:hint="eastAsia" w:ascii="宋体" w:hAnsi="宋体" w:cs="宋体"/>
                <w:i w:val="0"/>
                <w:color w:val="000000"/>
                <w:kern w:val="0"/>
                <w:sz w:val="21"/>
                <w:szCs w:val="21"/>
                <w:u w:val="none"/>
                <w:lang w:val="en-US" w:eastAsia="zh-CN" w:bidi="ar"/>
              </w:rPr>
              <w:t>或54V</w:t>
            </w:r>
            <w:r>
              <w:rPr>
                <w:rFonts w:hint="eastAsia" w:ascii="宋体" w:hAnsi="宋体" w:eastAsia="宋体" w:cs="宋体"/>
                <w:i w:val="0"/>
                <w:color w:val="000000"/>
                <w:kern w:val="0"/>
                <w:sz w:val="21"/>
                <w:szCs w:val="21"/>
                <w:u w:val="none"/>
                <w:lang w:val="en-US" w:eastAsia="zh-CN" w:bidi="ar"/>
              </w:rPr>
              <w:t>幻象电源供电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自带数字效果器,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USB音频播放MP3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自带蓝牙播放MP3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LED显示屏清淅显示播放状态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八段三色精准电平灯显示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适用全球供电110V-240V电压，功率30瓦使用灵活。具有无噪声、电耗低的特性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电源时序器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设计容量≥12KVA. 最大容许电流80A</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≥8路供电输出，每路输出AC220V，，10A采用万能插座，适用各类插头。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MCU控制，真正的智能化设计，具有外部电平控制和标准RS232串行数控接口，开放控制协议，可满足中英控制器和PC机控制要求，适应各种系统的配套要求.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19英寸，≥1.5U标准机箱。铝合金面板，带电压显示</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尺寸约300X530X95mm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数字无线会议控制系统主机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产品采用数字无线处理音频信号和控制信号，无需繁琐的连线；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科学的IP与ID编码设计，ID:001-008，IP:001-160；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单元数量不受限制，可置于回路中任意位置；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CPU多级纠错和加密扰码。防止串频干扰和抗手机电磁干扰；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具有先进先出和限制发言、主席专用三种发言模式，同时发言人数1-4人可选；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大屏幕（≥240X128）点阵LCD显示工作内容。分级菜单设计，操作简便；具有音量调节，发言模式，发言人数，使用信道，EQ功能，通信IP和通信ID调节功能，实时显示发言人数，通道顺序，信道位置与单元电量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主席优先控制功能，不受限制功能的限制，可切断代表发言；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智能电源管理系统，主机关闭电源后，各单元将自动关机，降低电池消耗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使用距离：80-100米，通讯距离：100-150米；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大于等于2U机箱设计，可安装于19英寸标准机柜中；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适合各种会议场合使用。                                                                                                                                                                        电源: DC12-17V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接收灵敏度: -105dBm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信噪比:&gt;90dB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失真度:&lt;0.05% 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工作有效距离:≥100米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会话信道数:4*64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功率(Power)：6.5 W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数字无线会议主席/代表单元</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讨论型数字会议系统单元；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抗电磁、手机干扰功能；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LCD液晶屏，可显示电池电量、话筒ID号、系统控制信息等工作状态；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按键采用全新结构设计，手感舒适，无声操作；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主席单元具有优先功能，不受限制功能的限制，可切断代表发言；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独特外观设计，拾音距离强；高保真单指向性电容咪芯，声音还原、清晰度高、噪音小，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座底与会议咪管可拆分，咪头具有灯环指示开机状态；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主席单元具有可控制代表单元发言的优先按键，按下优先按键可强制性切断正在发言的代表单元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内置发射天线，美观大方；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发射功率：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拾音咪头：电容式、单一指向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话筒灵敏度：-43±3dB@1KHz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频率响应：40-16KHz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持续使用时长:主席≥8小时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12u可移动音响操作机柜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音箱线及安装件</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第三实验学校大会议室</w:t>
            </w:r>
          </w:p>
        </w:tc>
      </w:tr>
      <w:tr>
        <w:tblPrEx>
          <w:tblLayout w:type="fixed"/>
          <w:tblCellMar>
            <w:top w:w="0" w:type="dxa"/>
            <w:left w:w="0" w:type="dxa"/>
            <w:bottom w:w="0" w:type="dxa"/>
            <w:right w:w="0" w:type="dxa"/>
          </w:tblCellMar>
        </w:tblPrEx>
        <w:trPr>
          <w:trHeight w:val="600" w:hRule="atLeast"/>
        </w:trPr>
        <w:tc>
          <w:tcPr>
            <w:tcW w:w="69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340" w:hRule="atLeast"/>
        </w:trPr>
        <w:tc>
          <w:tcPr>
            <w:tcW w:w="9746" w:type="dxa"/>
            <w:gridSpan w:val="6"/>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一、LED显示系统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LED全彩显示屏</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1、设计规格：17.7平方                                                                                                                   1、像素间距：3mm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2、点密度：111111点/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3、LED灯种类：SMD2121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4、像素点组成：1R1G1B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5、模组尺寸：192mm×192mm×8mm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★6、漏电容限值：≤1mA，（提供第三方权威的检测报告）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★7、模组机械强度：≥5MP，（提供第三方权威的检测报告）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8、电流增益调节级别：≥8位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9、亮度：200cd~800cd/m²可调（色温6500K）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10、视角：160°/160°（水平视角/垂直）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11、平整度：≤0.1mm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12、亮度均匀性：≥97%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13、色度均匀性：±0.003  Cx,Cy之内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14、对比度：5000:1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15、防护等级：IP43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16、信号颜色处理位数：红、绿、蓝各≥14bit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17、驱动方式：恒流驱动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18、扫描方式：1/32扫描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19、刷新率：≥1920Hz-3840Hz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20、换帧频率：≥60Hz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21、屏体色温：2000K～9500K可调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22、亮度调节方式：手动/自动/程控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23、校正：配备亮度与色度逐点校正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24、控制方式：同步映射控制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25、控制距离：超五类双绞网线,超过100米使用光纤传输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26、平均功率：100W/m2～300W/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27、工作电压：AC：110V~240V、50~60Hz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28、连续工作时间：≥7×24hrs，支持连续不间断显示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29、平均无故障工作时间：≥8000小时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30、LED寿命：10万小时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31、屏幕温升（使用运行状态）：≤20度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32、运行环境温度：-10℃～40℃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★33、消影功能：能消除“十”字架、和“毛毛虫”及列常亮，（提供第三方权威的检测报告）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★34、屏体监测功能：可对屏体的电压、温度、信号等情况进行监测，（提供第三方权威的检测报告）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★35、图像补偿功能：具有动态图像自动补偿功能（提供第三方权威的检测报告）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★36、供电方式：支持电源均流供电，（提供第三方权威的检测报告）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★37、电磁兼容要求：30-1000MHz辐射骚扰值，满足国家ClASS B的要求，（提供第三方权威的检测报告）</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17.7</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视频控制器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1.输入接口，包括≥2路CVBS，≥2路VGA，≥1路DVI， ≥1 HDMI，≥1路YPbPr，1路选配SDI。部分接口支持的输入分辨率最高可达1080p@60Hz。可根据显示屏分辨率对输入图像进行逐点缩放。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2.无须通过计算机软件进行系统配置。现在只需对一个旋钮和一个按钮 进行操作即可完成系统配置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3.采用创新型架构，实现智能配置，屏幕调试可在数分钟内完成，极大缩短 舞台准备时间；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4.提供无缝的快切和淡入淡出的切换效果，以增强并呈现专业品质的演示画面；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5.画中画的位置、大小等均可调节，可以随心所欲的控制； 一个直观的 LCD 显示界面，清晰的按键灯提示，简化了系统的安装和控制；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6.采用G4引擎，画面稳定无闪烁、无扫描线、图像细腻、层次感好；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7.支持新一代逐点校正技术，校正过程快速高效；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8.根据屏幕所用 LED 的不同特性，实施白平衡校准及色域匹配，确保真实色 彩还原；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9.HDMI/DVI 视频输入； HDMI 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10.支持高位阶视频输入，10bit/8bit；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11.视频输出带载能力：230 万像素，支持视频格式：RGB，YCbCr4:2:2， YCbCr4:4:4；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★为保证硬件与软件系统的切合稳定性，需提供二合一视频控制器嵌入式软件著作权证书复印件；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★提供ISO9001质量管理体系认证证书复印件；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★提供LED视频控制器（服务器）中国国家强制性产品认证证书复印件；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★提供旋转控制器嵌入式软件证书复印件。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★提供LED显示屏运行状态监控系统和监控方法证书复印件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★提供LED显示屏单点检测装置证书复印件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视频发送器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HDMI/DVI 视频输入；HDMI 音频输入/外部音频输入；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支持高位阶视频输入，12bit/10bit/8bit；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普通视频源带载能力：1920×1200，2048×1152，2560×960；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高位阶视频源带载能力：1440×900；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18bit 灰阶处理与显示；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一路光探头接口；可级联多台进行统一控制；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支持视频格式：RGB，YCrCb4:2:2，YCrCb4:4:4；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标准1u机箱设计，独立供电；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★为保证售后的持续性，需提供厂家售后服务承诺书；</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二、灯光系统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四眼LED面光灯</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光源：1颗200W COB 二合1，暖白、暖黄 单色或双色选择。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功能：程序自走，自编程序，偏色校正，色温设置，菜单设置，DMX512受控执行和主从机设置，DMX512地址码设置，DMX512通道模式设置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菜单显示：LCD数码显示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控制：DMX512,声控，自走，主从控制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特点：无闪光，采用稳定的恒流驱动和电源，适合录像拍摄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照度过渡均衡，无杂斑，无可见相对暗区；灯具内置智能温度与噪音平衡模块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等级：≥IP20,风机自然散热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产品尺寸：约26*26*38cm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重量：约4.4kg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灯控台</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总通道数：≥240路，可控电脑灯数量：12台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可控电脑灯通道数：≥16通道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程序步数（场景）：≥40步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程序总步数（场景）：≥480步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场景停顿时间：0.1-25.5秒/步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场景渐变速度:0.1-25.5秒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调光通道:≥24通道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显示屏:LCD液晶显示屏,16*2字符DMX512输出接口:3芯XLR针座及孔座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存贮容量:128K大容量记忆卡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输入电压:AC220V-240V,50/60Hz</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灯杆</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视现场情况定制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全频会议音箱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12"+1.75" 二分频音箱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工程用途扬声器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高频压缩器采用最新纯钛振膜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具有均匀且平滑的频响参数，频响宽、音色甜润细腻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设计的分频器能优化功率响应及人声部分中频表现力，分频器配置过载保护电路，更大程度减少扬声器单元损坏，顶面及两侧配有吊装固定锣杆,工程施工方便,保证最佳的声场辐射角度，底部配装大于等于35MM支架插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架构: 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额定功率:≥AES350W/PGM700W/PEAK1400W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频率响应:55Hz-20KHz(±3dB)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 99dB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最大声压级：≥131dB SPL/@1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辐射角度: ≥90H°×60V°(可旋转)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 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 1.75＂×1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 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 黑色耐磨环保水性阻燃喷漆（可定制颜色）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 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尺寸(W×D×H):≥364*610*385MM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H类电路设计，两级电源无缝衔接，从而解决了声音的过渡型失真，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同时还保证了机器在高温状态下工作的稳定性;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整机采用双边独立式风道设计，智能风扇调速，从而把机器的风扇噪音降到最低;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内置ALC控制电路，在输入信号过大导致输出失真时，自动调整电路增益，以保证音乐输出质量;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内置低音80HZ带通放大电路，使低音重放更纯、更有力度;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开机软启动防浪涌设计，大大提高了整机的稳定性能；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工作稳定，声音自然、靓丽.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 450W*2/8Ω，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600W*2/4Ω;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桥接功率: </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1000W*1/8Ω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总谐波失真: ≤0.05%;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 20KΩ平衡输入;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 1.0V;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转换速率：15V/uS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阻尼系数：&gt;1500@1KHz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启动方式：软启动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保护功能：直流/交流/短路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散热方式：智能变频风扇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40</w:t>
            </w:r>
            <w:r>
              <w:rPr>
                <w:rFonts w:hint="eastAsia" w:ascii="宋体" w:hAnsi="宋体" w:eastAsia="宋体" w:cs="宋体"/>
                <w:i w:val="0"/>
                <w:color w:val="000000"/>
                <w:kern w:val="0"/>
                <w:sz w:val="21"/>
                <w:szCs w:val="21"/>
                <w:u w:val="none"/>
                <w:lang w:val="en-US" w:eastAsia="zh-CN" w:bidi="ar"/>
              </w:rPr>
              <w:t>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尺寸(W×D×H):≥ 480mm x 410mm x 90mm;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★产品需通过3C认证（提供证书复印件）</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调音台</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≥8路XLR平衡单声道输入+2路立体声输入 (6.3跟RAC切换）；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每通道3段均衡调节，MUTE静音开关，PFL耳机开关，平滑≥60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行程推子器，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≥2编组输出 +2组AUX输出（包括FX),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内置48V</w:t>
            </w:r>
            <w:r>
              <w:rPr>
                <w:rFonts w:hint="eastAsia" w:ascii="宋体" w:hAnsi="宋体" w:cs="宋体"/>
                <w:i w:val="0"/>
                <w:color w:val="000000"/>
                <w:kern w:val="0"/>
                <w:sz w:val="21"/>
                <w:szCs w:val="21"/>
                <w:u w:val="none"/>
                <w:lang w:val="en-US" w:eastAsia="zh-CN" w:bidi="ar"/>
              </w:rPr>
              <w:t>或54V</w:t>
            </w:r>
            <w:r>
              <w:rPr>
                <w:rFonts w:hint="eastAsia" w:ascii="宋体" w:hAnsi="宋体" w:eastAsia="宋体" w:cs="宋体"/>
                <w:i w:val="0"/>
                <w:color w:val="000000"/>
                <w:kern w:val="0"/>
                <w:sz w:val="21"/>
                <w:szCs w:val="21"/>
                <w:u w:val="none"/>
                <w:lang w:val="en-US" w:eastAsia="zh-CN" w:bidi="ar"/>
              </w:rPr>
              <w:t>幻象电源供电；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立体声输出带7段图示均衡器，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≥16种DSP数字效果器,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自带USB音频播放MP3；USB录音、也可连电脑播放音乐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LCD显示屏清淅显示播放状态;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十段三色电平灯显示信号状态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XLR平衡输入话放噪声极低，超低噪音线路设计，动态余量大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适用全球供电电压功率30瓦；使用灵活。具有无噪声、瞬间反应好、电耗低的特性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可带蓝牙，需选配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金属机身；可安装19寸机柜（支架可选配）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产品尺寸：≥440 x 360 x 90MM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数字音频处理器</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1、精选双精度的DSP处理器和32bit的内部数据通，具有特别宽阔的动态范围和优良的音质。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2、采样率高，损耗低，动态范围可达＞105dB。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3、方便灵活多分频模式，2路输入4路输出的，可设置成4种模式，包括2X2路分频、3+1路分频、4路分频和2路超低音分频，并带有限幅器。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每个参数段的增益调整范围为+15dB至-30dB，中心频率范围为20HZ-20KHZ，Qs范围为0.4到128，每个通道输入均带有3段参量均衡，输出均带有5段参量均衡，均衡器（PEQ）带宽范围为1/36到4倍频程（Oct），参数可进行大范围调整，用于优化系统的频率响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每个输出通道都有一个独立的限幅器，其启动时间、释放时间和门槛值等参数均可在大范围内调整；输出电平表显示是相对于门槛值的动态余量，电平表的时间常数会自动跟踪限幅器的时间常数，使指示更加精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6、可变的高通虑波器和低通虑波器的斜率可设置为：6dB、12dB、18dB、24dB或48dB每倍频程，并可选择其响应为：巴特沃斯（Butterworth）、林克维茨-瑞莱（Linkwitz-Riley）、贝塞儿（Bessel）及12dB的多种可变值斜率选择；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7、三个电压传感型360°旋转编码器，用于控制虑波器的参数，操作方便且符合一般人的操作习惯。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8、在调整时，在显示屏（LCD）上会同步显示出虑波器的各项参数值。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9、每路输出的延时独立可调整，最大延时为6.979mS，最小调整步距为0.021mS。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10、≥20个用户存储器。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11、USB和RS232接口，可连接外部控制器，友好直观的电脑操作界面， 以及多级完善的安全锁功能。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12、≥20X2蓝色背光源白色字符LCD显示屏，显示更直观。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电源时序器</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设计容量≥12KVA. 最大容许电流80A（净化版6KVA，最大容许电流30A）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≥8路供电输出，每路输出AC220V，，10A采用万能插座，适用各类插头。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MCU控制，真正的智能化设计，具有外部电平控制和标准RS232串行数控接口，开放控制协议，可满足中英控制器和PC机控制要求，适应各种系统的配套要求.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19英寸，≥1.5U标准机箱。铝合金面板，带电压显示  尺寸：约300X530X95mm</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真分集演出无线手持话筒 </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大于等于4通道UHF无线系统，160UHF个频点可选；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配有LCD液晶显示，实时反馈系统工作状态；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采用数字音码锁定技术，有效阻隔使用环境中的杂讯干扰；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采用最新红外线自动对频（IR）与自动选频（AFS）技术，设定和操作更简便；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话筒采用触摸式静音开关，可选配手持式/领夹式/头戴式话筒；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 715MHz-765MHz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 PLL锁相环综合控制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信道间隔: 300KHZ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频率稳定度: ±0.005%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音频频率响应:65HZ-18KHZ(±3db)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综合信噪比:&gt;108db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综合失真：≤0.4%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接收方式：CPU控制自动选讯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有效工作距离：≥50</w:t>
            </w:r>
            <w:r>
              <w:rPr>
                <w:rFonts w:hint="eastAsia" w:ascii="宋体" w:hAnsi="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有效拾音距离； 20-50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数字无线会议控制系统主机</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产品采用数字无线处理音频信号和控制信号，无需繁琐的连线；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科学的IP与ID编码设计，ID:001-008，IP:001-160；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单元数量不受限制，可置于回路中任意位置；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CPU多级纠错和加密扰码。防止串频干扰和抗手机电磁干扰；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具有先进先出和限制发言、主席专用三种发言模式，同时发言人数1-4人可选；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大屏幕（≥240X128）点阵LCD显示工作内容。分级菜单设计，操作简便；具有音量调节，发言模式，发言人数，使用信道，EQ功能，通信IP和通信ID调节功能，实时显示发言人数，通道顺序，信道位置与单元电量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主席优先控制功能，不受限制功能的限制，可切断代表发言；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智能电源管理系统，主机关闭电源后，各单元将自动关机，降低电池消耗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使用距离：80-100米，通讯距离：100-150米；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大于等于2U机箱设计，可安装于19英寸标准机柜中；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适合各种会议场合使用。                                                                                                                                                                        电源: DC12-17V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接收灵敏度: -105dBm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信噪比:&gt;90dB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失真度:&lt;0.05% 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工作有效距离:≥100米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会话信道数:4*64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功率(Power)：</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6.5 W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数字无线会议主席/代表单元</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讨论型数字会议系统单元；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抗电磁、手机干扰功能；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LCD液晶屏，可显示电池电量、话筒ID号、系统控制信息等工作状态；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按键采用全新结构设计，手感舒适，无声操作；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主席单元具有优先功能，不受限制功能的限制，可切断代表发言；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独特外观设计，拾音距离强；高保真单指向性电容咪芯，声音还原、清晰度高、噪音小，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座底与会议咪管可拆分，咪头具有灯环指示开机状态；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主席单元具有可控制代表单元发言的优先按键，按下优先按键可强制性切断正在发言的代表单元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内置发射天线，美观大方；</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电源供应：可连续使用约8小时。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发射功率：10mW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拾音咪头：电容式、单一指向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话筒灵敏度：-43±3dB@1KHz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频率响应：40-16KHz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持续使用时长:主席≥8小时                </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音箱支架</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音响定制标配</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1.8米设备操作机柜</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线材附件及安装</w:t>
            </w:r>
          </w:p>
        </w:tc>
        <w:tc>
          <w:tcPr>
            <w:tcW w:w="5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LED屏型材，电缆线，排线、网线，配电柜，音响线RVV-2*2.5/信号线RVV-2*1.0/电源插头/信号线接头等。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第三实验学校礼堂</w:t>
            </w:r>
          </w:p>
        </w:tc>
      </w:tr>
      <w:tr>
        <w:tblPrEx>
          <w:tblLayout w:type="fixed"/>
          <w:tblCellMar>
            <w:top w:w="0" w:type="dxa"/>
            <w:left w:w="0" w:type="dxa"/>
            <w:bottom w:w="0" w:type="dxa"/>
            <w:right w:w="0" w:type="dxa"/>
          </w:tblCellMar>
        </w:tblPrEx>
        <w:trPr>
          <w:trHeight w:val="600" w:hRule="atLeast"/>
        </w:trPr>
        <w:tc>
          <w:tcPr>
            <w:tcW w:w="69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425" w:hRule="atLeast"/>
        </w:trPr>
        <w:tc>
          <w:tcPr>
            <w:tcW w:w="9746" w:type="dxa"/>
            <w:gridSpan w:val="6"/>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一、LED显示系统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LED全彩显示屏</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1、设计规格：21.2平方                                                                                                                   1、像素间距：3mm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2、点密度：111111点/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3、LED灯种类：SMD2121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4、像素点组成：1R1G1B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5、模组尺寸：192mm×192mm×8mm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★6、漏电容限值：≤1mA，（提供第三方权威的检测报告）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★7、模组机械强度：≥5MP，（提供第三方权威的检测报告）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8、电流增益调节级别：≥8位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9、亮度：200cd~800cd/m²可调（色温6500K）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10、视角：160°/160°（水平视角/垂直）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11、平整度：≤0.1mm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12、亮度均匀性：≥97%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13、色度均匀性：±0.003  Cx,Cy之内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14、对比度：5000:1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15、防护等级：IP43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16、信号颜色处理位数：红、绿、蓝各≥14bit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17、驱动方式：恒流驱动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18、扫描方式：1/32扫描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19、刷新率：≥1920Hz-3840Hz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20、换帧频率：≥60Hz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21、屏体色温：2000K～9500K可调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22、亮度调节方式：手动/自动/程控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23、校正：配备亮度与色度逐点校正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24、控制方式：同步映射控制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25、控制距离：超五类双绞网线,超过100米使用光纤传输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26、平均功率：100W/m2～300W/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27、工作电压：AC：110V~240V、50~60Hz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28、连续工作时间：≥7×24hrs，支持连续不间断显示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29、平均无故障工作时间：≥8000小时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30、LED寿命：10万小时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31、屏幕温升（使用运行状态）：≤20度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32、运行环境温度：-10℃～40℃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★33、消影功能：能消除“十”字架、和“毛毛虫”及列常亮，（提供第三方权威的检测报告）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★34、屏体监测功能：可对屏体的电压、温度、信号等情况进行监测，（提供第三方权威的检测报告）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★35、图像补偿功能：具有动态图像自动补偿功能（提供第三方权威的检测报告）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★36、供电方式：支持电源均流供电，（提供第三方权威的检测报告）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★37、电磁兼容要求：30-1000MHz辐射骚扰值，满足国家ClASS B的要求，（提供第三方权威的检测报告）</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视频控制器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1.输入接口，包括≥2路CVBS，≥2路VGA，≥1路DVI， ≥1 HDMI，≥1路YPbPr，1路选配SDI。部分接口支持的输入分辨率最高可达1080p@60Hz。可根据显示屏分辨率对输入图像进行逐点缩放。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2.无须通过计算机软件进行系统配置。现在只需对一个旋钮和一个按钮 进行操作即可完成系统配置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3.采用创新型架构，实现智能配置，屏幕调试可在数分钟内完成，极大缩短 舞台准备时间；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4.提供无缝的快切和淡入淡出的切换效果，以增强并呈现专业品质的演示画面；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5.画中画的位置、大小等均可调节，可以随心所欲的控制； 一个直观的 LCD 显示界面，清晰的按键灯提示，简化了系统的安装和控制；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6.采用G4引擎，画面稳定无闪烁、无扫描线、图像细腻、层次感好；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7.支持新一代逐点校正技术，校正过程快速高效；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8.根据屏幕所用 LED 的不同特性，实施白平衡校准及色域匹配，确保真实色 彩还原；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9.HDMI/DVI 视频输入； HDMI 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10.支持高位阶视频输入，10bit/8bit；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11.视频输出带载能力：230 万像素，支持视频格式：RGB，YCbCr4:2:2， YCbCr4:4:4；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★为保证硬件与软件系统的切合稳定性，需提供二合一视频控制器嵌入式软件著作权证书复印件；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★提供ISO9001质量管理体系认证证书复印件；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★提供LED视频控制器（服务器）中国国家强制性产品认证证书复印件；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★提供旋转控制器嵌入式软件证书复印件。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★提供LED显示屏运行状态监控系统和监控方法证书复印件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★提供LED显示屏单点检测装置证书复印件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视频发送器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HDMI/DVI 视频输入；HDMI 音频输入/外部音频输入；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支持高位阶视频输入，12bit/10bit/8bit；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普通视频源带载能力：1920×1200，2048×1152，2560×960；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高位阶视频源带载能力：1440×900；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18bit 灰阶处理与显示；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一路光探头接口；可级联多台进行统一控制；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支持视频格式：RGB，YCrCb4:2:2，YCrCb4:4:4；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标准1u机箱设计，独立供电；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二、舞台及灯光系统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LED平板会议灯</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大于等于272颗LED面光灯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发光强、功率高、色温稳定灯泡寿命长、整灯的散热性能好。采用聚光型灯泡，照射距离达到8M以上，适合于远距离拍摄, 同时配置柔光片，可自如地由聚光型（适用于远距离拍摄）变为柔光型（运用于近距离拍摄）配置滤色片, 客户可按需选用5600k或3200k色温。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恒流电路设计，光亮输出稳定，不受电压波动影响。双色温设计，色温可在3200K到5600K之间无级调控；更适用于不同环境的色温要求。                                                                     携带方便，安装简单,调光更方便，适用于录影用光及婚纱外景补光；                                                                                                                                                      电压：AC90-245V/50-60Hz；输入功率：200W；单色柔光≥256颗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纯铝散热无噪音；                                                                                                                                                                       净重：≤5.5KG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四眼LED面光灯</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光源：1颗200W COB 二合1，暖白、暖黄 单色或双色选择。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功能：程序自走，自编程序，偏色校正，色温设置，菜单设置，DMX512受控执行和主从机设置，DMX512地址码设置，DMX512通道模式设置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菜单显示：LCD数码显示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控制：DMX512,声控，自走，主从控制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特点：无闪光，采用稳定的恒流驱动和电源，适合录像拍摄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照度过渡均衡，无杂斑，无可见相对暗区；灯具内置智能温度与噪音平衡模块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等级：≥IP20,风机自然散热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产品尺寸：约26*26*38cm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重量：约4.4kg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灯控台</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总通道数：≥240路，可控电脑灯数量：12台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可控电脑灯通道数：≥16通道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程序步数（场景）：≥40步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程序总步数（场景）：≥480步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场景停顿时间：0.1-25.5秒/步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场景渐变速度:0.1-25.5秒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调光通道:≥24通道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显示屏:LCD液晶显示屏,16*2字符DMX512输出接口:3芯XLR针座及孔座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存贮容量:128K大容量记忆卡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输入电压:AC220V-240V,50/60Hz</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灯杆</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视现场情况定制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活动舞台</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1.舞台支架材料：国标Q235钢铁；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2.主管48*2，横杆48*1.35，连接板：110*110.调节丝杆：L350,舞台框:40*20*1.5；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3.表面处理：冷镀锌；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4.舞台板：18毫米厚，舞台高度60-85公分可调节，舞台规格9.76M*6.1M*0.75M，舞台单元规格：1.22*1.22米；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5.标配3步调节梯子2个</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舞台返听音箱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12"+1.75" 二分频音箱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演出用途扬声器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高频压缩器采用最新纯高分子膜片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具有均匀且平滑的频响参数，频响宽、音色甜润细腻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精确设计的分频器能优化功率响应及人声部分中频表现力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分频器配置过载保护电路，更大程度减少扬声器单元损坏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主要应用范围: 学校，教堂，多功能厅，大小型流动演出，体育场馆，厂矿企业等场所使用。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额定功率:≥300W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阻抗:8</w:t>
            </w:r>
            <w:r>
              <w:rPr>
                <w:rFonts w:hint="eastAsia" w:ascii="宋体" w:hAnsi="宋体" w:cs="宋体"/>
                <w:i w:val="0"/>
                <w:color w:val="000000"/>
                <w:kern w:val="0"/>
                <w:sz w:val="21"/>
                <w:szCs w:val="21"/>
                <w:u w:val="none"/>
                <w:lang w:val="en-US" w:eastAsia="zh-CN" w:bidi="ar"/>
              </w:rPr>
              <w:t>o</w:t>
            </w:r>
            <w:r>
              <w:rPr>
                <w:rFonts w:hint="eastAsia" w:ascii="宋体" w:hAnsi="宋体" w:eastAsia="宋体" w:cs="宋体"/>
                <w:i w:val="0"/>
                <w:color w:val="000000"/>
                <w:kern w:val="0"/>
                <w:sz w:val="21"/>
                <w:szCs w:val="21"/>
                <w:u w:val="none"/>
                <w:lang w:val="en-US" w:eastAsia="zh-CN" w:bidi="ar"/>
              </w:rPr>
              <w:t xml:space="preserve">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频率响应:60Hz-20KHz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灵敏度:101dB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扩散角度：≥70×70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高音:1.35＂×1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尺寸W×D×H：≥380 x345×645mm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前排补声音箱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12"+1.75" 二分频音箱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演出用途扬声器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高频压缩器采用最新纯高分子膜片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具有均匀且平滑的频响参数，频响宽、音色甜润细腻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精确设计的分频器能优化功率响应及人声部分中频表现力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分频器配置过载保护电路，更大程度减少扬声器单元损坏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主要应用范围: 学校，教堂，多功能厅，大小型流动演出，体育场馆，厂矿企业等场所使用。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额定功率:≥300W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频率响应:60Hz-20KHz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灵敏度:101dB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扩散角度：≥70×70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高音:1.35＂×1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尺寸W×D×H：≥380 x345×645mm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全频前场音箱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全频中场音箱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全频后场补声音箱</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约408*690*450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返听、前场补声功放</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输出功率 8Ω:≥600W*4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  4Ω:≥900W*4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 +0.1dB/-0.3dB(1W/8Ω)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信噪比（A计权）:    ＞102dB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失真﹤0.1％20Hz-20KHz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输入灵敏度:0.775Vrms/1.0Vrms/1.5Vrms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输入阻抗:平衡20KΩ，非平衡10KΩ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外形尺寸：≥483 mm×88 mm×435 mm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★产品通过3C认证认证（提供证书复印件）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全频前场、中场功放</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输出功率 8Ω:≥600W*4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  4Ω:≥900W*4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 +0.1dB/-0.3dB(1W/8Ω)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信噪比（A计权）:    ＞102dB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失真﹤0.1％20Hz-20KHz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输入灵敏度:0.775Vrms/1.0Vrms/1.5Vrms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输入阻抗:平衡20KΩ，非平衡10KΩ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外形尺寸：≥483 mm×88 mm×435 mm</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★产品通过3C认证认证（提供证书复印件）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返听功放</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H类电路设计，两级电源无缝衔接，从而解决了声音的过渡型失真，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同时还保证了机器在高温状态下工作的稳定性;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整机采用双边独立式风道设计，智能风扇调速，从而把机器的风扇噪音降到最低;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内置ALC控制电路，在输入信号过大导致输出失真时，自动调整电路增益，以保证音乐输出质量;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内置低音80HZ带通放大电路，使低音重放更纯、更有力度;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开机软启动防浪涌设计，大大提高了整机的稳定性能；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工作稳定，声音自然、靓丽.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输出功率:≥650W*2/8Ω，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输出功率：≥1000W*2/4Ω;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总谐波失真: ≤0.05%;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 20KΩ平衡输入;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≥92dB;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输入灵敏度:1.1V;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消耗功率:1800W;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产品尺寸：≥480mm x 410mm x 90mm;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★产品通过3C认证认证（提供证书复印件）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音频处理器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1、大于等于4个输入/ 8输出的数字信号处理器，具有能够精确而又广泛的对音频进行控制的功能.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2、通过前面板界面上的具体功能按钮，允许快速发送所有控制参数，消除隐藏子菜单。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3、背光2x20特性LCD显示通道和功能设置。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4、相关具体按钮可访问所有音频功能和系统工具。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5、更快捷设置和强大的可视输入/输出路由，EQ，滤波曲线系统，两个USB接口（一个在前面板，另一个在后面板）和RS-232接口可用于件（Protea软件）和PC连接。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6、提供一个6英尺的USB-A到USB-B电缆。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7、采用先进的DSP技术，从24 bit，48kHz的delta-sigma A / D转换器与128倍过采样。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8、数字处理包括：增益、极性转换、参量均衡器、棚架滤波器、时间延时、分频功能、压缩、限制和信号路由，所有的处理都通过一对120MHz高性能DSP处理器。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9、D / A转换器使用24位delta-sigma转换器与128倍过采样。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10、每路输入可让您控制增益、延迟和六个滤波器（您所选择的每一个参数，高或低棚架）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11、除了设定分频点，每个输入可被分配到任何一个或一组输出，可以设置四个参数，高或低棚架滤波器，延迟调整，输出增益，极性和压缩器/ 限制器对扬声器的保护。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12、所有这一切都在一个机架空间，配有XLR卡侬输入和输出接口。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13、可存储≥30个预置。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数字调音台</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大于等于16路单声输入，2路立体声输入；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通道3段均衡，单声输入通道中频可选频；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内置LCD显示不低于6大类型100种DSP效果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内置LCD显示31段+/-12DB均衡；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内置LCD显示重低音/全频输出，重低音带高切斜率，并且可选频；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大于等于2编组，辅助发送；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大于等于1组立体声返回；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约2X16 LCD屏幕显示；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60MM高进度对数式衰减推子；                                                                                                                                                               本机设有全功能菜单，也可通过PC界面设置                                                                                                                                                用户参数的存储与调用（可在PC端管理）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数字均衡器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图示大于等于双31段恒定Q值均衡器, 1/3倍频程，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LCD液晶参数显示，参数调节直观快捷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压缩器及噪声门功能，参数可调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+15dB输入增益调节范围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监视输出电平的2段梯级显示XLR输入/输出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内部开关电源，大于108dB的信号动态范围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20Hz至20KHz的频率响应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通过电脑PC界面进行调节锁定 通道 复制 保存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配有专业的PC调试软件，USB免驱动即插即用，方便快捷。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：+/- 0.5dB （20Hz to 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电源：AC180-240V/50-60Hz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体积（宽X深X高）≥480*220*44MM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数字反馈抑制器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1.内置24Bit  A/D、D/A转换；24位DSP处理器，48KHz高速采样。采用高速浮点数字音频处理器和最先进的子带（Sub-Band) 回声消除（Echo cancellation)技术，可有效消除回声和啸叫。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2、全自动化操作的工作方式，免人工调试，无论房间环境中位置、温度、湿度、装饰的改变，系统安装都无需进行声场调试，精准可靠使用简单。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3、内置自适应动态噪声滤波器，可滤掉现场环境的背景噪声但不影响语音信号高质量的传送。提高信噪比，改善音质。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4、内置AGC自动增益控制，可以获得到清晰、持续平稳的语音信号。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5、内置数字高低通调节控制，可限制语音频响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6、内置数字压限器:可提高拾音的距离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7、内置10段图示均衡器：频率控制更精确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8、内置人声激励功能，可提升语音清晰度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9、LCD液晶参数显示，参数调节直观快捷,各功能可通过本机或连接电脑设置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智能电源时序器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2吋彩色液晶智能显示窗，可实时显示当前电压，日期时间，通道开关状态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大于等于8路开关通道输出，每路延时开启和关闭时间可自由设置（范围0~999秒，单位为秒）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每通道可以独立开关或同时全部开关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支持面板Lock锁定功能，防止误操作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内置时钟芯片，可根据日期时间定时设置自动开关机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支持多台设备级联顺序控制，级联状态可自动检测及设置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配置RS232接口，支持外部中央控制设备控制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每台设备自带设备编码ID检测和设置，可实现远程集中控制</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大于等于10组设备开关场景数据保存/调用，场景管理应用简单便捷</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欠压、超压检测及报警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真分集演出无线手持话筒（一拖四） </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大于等于4通道UHF无线系统，160UHF个频点可选；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配有LCD液晶显示，实时反馈系统工作状态；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采用数字音码锁定技术，有效阻隔使用环境中的杂讯干扰；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采用最新红外线自动对频（IR）与自动选频（AFS）技术，设定和操作更简便；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话筒采用触摸式静音开关，可选配手持式/领夹式/头戴式话筒；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 715MHz-765MHz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 PLL锁相环综合控制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信道间隔: 300KHZ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频率稳定度: ±0.005%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音频频率响应:65HZ-18KHZ(±3db)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综合信噪比:&gt;108db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综合失真：≤0.4%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接收方式：CPU控制自动选讯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有效工作距离：≥50</w:t>
            </w:r>
            <w:r>
              <w:rPr>
                <w:rFonts w:hint="eastAsia" w:ascii="宋体" w:hAnsi="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有效拾音距离； 20-50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数字无线会议控制系统主机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产品采用数字无线处理音频信号和控制信号，无需繁琐的连线；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科学的IP与ID编码设计，ID:001-008，IP:001-160；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单元数量不受限制，可置于回路中任意位置；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CPU多级纠错和加密扰码。防止串频干扰和抗手机电磁干扰；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具有先进先出和限制发言、主席专用三种发言模式，同时发言人数1-4人可选；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大屏幕（≥240X128）点阵LCD显示工作内容。分级菜单设计，操作简便；具有音量调节，发言模式，发言人数，使用信道，EQ功能，通信IP和通信ID调节功能，实时显示发言人数，通道顺序，信道位置与单元电量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主席优先控制功能，不受限制功能的限制，可切断代表发言；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智能电源管理系统，主机关闭电源后，各单元将自动关机，降低电池消耗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使用距离：80-100米，通讯距离：100-150米；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大于等于2U机箱设计，可安装于19英寸标准机柜中；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适合各种会议场合使用。                                                                                                                                                                        电源: DC12-17V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接收灵敏度: -105dBm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信噪比:&gt;90dB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失真度:&lt;0.05% 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工作有效距离:≥100米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会话信道数:4*64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功率(Power)：6.5 W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数字无线会议主席/代表单元</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讨论型数字会议系统单元；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抗电磁、手机干扰功能；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LCD液晶屏，可显示电池电量、话筒ID号、系统控制信息等工作状态；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按键采用全新结构设计，手感舒适，无声操作；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主席单元具有优先功能，不受限制功能的限制，可切断代表发言；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独特外观设计，拾音距离强；高保真单指向性电容咪芯，声音还原、清晰度高、噪音小，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座底与会议咪管可拆分，咪头具有灯环指示开机状态；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主席单元具有可控制代表单元发言的优先按键，按下优先按键可强制性切断正在发言的代表单元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内置发射天线，美观大方；                                                                                                                                 电源供应：可连续使用约8小时。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发射功率：10mW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拾音咪头：电容式、单一指向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话筒灵敏度：-43±3dB@1KHz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频率响应：40-16KHz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持续使用时长:主席≥8小时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音箱支架</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音响定制标配</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1.8米设备操作机柜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音箱线及安装件</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LED屏型材，电缆线，排线、网线，配电柜，音响线RVV-2*2.5/信号线RVV-2*1.0/电源插头/信号线接头等。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第三实验学校网络</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综合出口网关</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★多核非X86架构，支持固化千兆电口≥8个，固化千兆光口≥2个，配置1块硬盘容量≥500G，配置内存≥2GB，提供设备界面截图和官网官网链接截图。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★集成无线控制器功能，配置AP管理授权≥30个</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提供生产厂商承诺函。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支持线路过载保护功能，当某条外网线路拥塞时，自动将其流量切换到其他链路，支持智能DNS，无需内部服务器做任何修改情况下，为外网用户提供一个与该用户相同运营商的链路对内访问。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支持DHCP功能，支持VRRP，支持IPV6环境。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支持网络资源加速，可对指定网络资源提供热点资源本地化服务，支持基于应用优化、TCP优化、数据压缩、消除冗余数据的双边加速技术，提高用户的上网体验，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★支持WEB本地认证方式、Radius认证、微信认证功能。提供设备微信认证功能截图。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★支持流量识别保障功能：能够精确识别网络应用，保障关键业务的系统带宽，具备完善的应用协议库，协议识别数量≥1500种。提供官网查询链接及截图。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★支持URL过滤及审计，内置URL中文数据库，URL条目数≥2500万条，为防止虚假应标，提供官网查询链接及截图。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支持邮件客户端方式和webmail方式的邮件内容审计，邮件审计须完整留存邮件内容。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支持HTTPS加密内容识别，支持QQ聊天内容审计；支持防共享上网；支持状态检测防火墙功能，实现网络安全防护。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支持WINDOS、安卓、MAC、IOS操作系统SSLVPN客户端软件。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vpn建立完成后能够自动生成拓扑图，便于监控各级单位设备在线状态。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★提供中国人民共和国公安部颁发的网络通信审计安全专用产品销售许可证证书复印件。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★提供中国信息安全认证中心办法的IT产品信息安全认证证书（ISCCC）复印件。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防火墙</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为保证防火墙运行的稳定性和处理能力，要求设备采用非X86架构对各项安全功能进行加速优化处理；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需提供三年安全功能特征库升级license，包含IPS特征库、AV样本库、APP协议库、URL协议库、垃圾邮件特征库、文件过滤特征库；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要求固化千兆电口数量≥10个；为保障接口稳定性，所投产品必须是固化接口，而非板卡接口；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设备最大吞吐量≥2Gbps；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设备最大IPS吞吐量≥500Mbps；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最大并发连接数≥100万；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每秒新建连接数≥1万；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VPN吞吐量≥1.5Gbps；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VPN隧道数≥500，设备本身要求自带500个VPN授权；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SSL VPN并发用户数≥100，设备本身要求自带100个VPN授权；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支持路由模式、透明（网桥模式）、混合模式；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要求支持每个虚拟防火墙独立管理；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为保障不同业务不同安全策略，要求支持每个虚拟防火墙能进行路由表、策略、VPN等设置；能够在虚拟系统中应用所有安全特性；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支持不同虚拟防火墙之间数据路由和透明转发模式；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支持等值路由（ECMP），并支持链路权重设置；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支持主-备和主-主HA方案。双机热备要能支持多种组网形式，确保可靠性，并且数据接口和心跳线支持冗余；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支持802.1Q Trunk，支持不同VLAN之间的数据隔离；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支持状态检测、包过滤、深度应用层检测；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支持SYN Flood、UDP Flood、ICMP Flood、LAND攻击、Smurf攻击、Fraggle攻击、Winnuke等攻击防护；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策略具备接口、地址、服务、时间、用户、带宽等的配置。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支持基于特定源地址、目的地址、应用端口组合的会话数限制；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★为保障语音系统效果，支持VoIP防护，可基于SIP与SCCP协议防护，可限制SIP的注册请求，可限制SCCP的呼叫建立。提供功能截图；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★支持用户自定义攻击特征，要求提供功能截图；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支持对特定文件类型阻断；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★入侵检测特征库≥5000种，并提供界面截图；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★支持HTTP、FTP、IMAP、POP3、SMTP、IM、NNTP、HTTPS、IMAPS、POP3S、SMTPS协议病毒过滤，提供界面截图；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支持对VPN传输隧道内容进行病毒过滤；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★支持基于代理模式、流模式的垃圾邮件检测过滤，并提供功能截图；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防垃圾邮件功能支持IP地址过滤、邮件地址过滤、MIME头信息、邮件内容过滤、RBL实时黑名单、域名解析等多种方法；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★要求支持文件指纹识别、文件水印检测，要求提供功能截图；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要求对HTTP信息进行保护，HTTP可检测GET/POST、html头、URL、CGI、Cookie、内容和用户等；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支持Web分类和Web页面过滤，要求URL数量≥2.5亿个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要求支持URL地址/域名黑白名单，并支持基于代理模式、流模式、DNS模式的URL过滤；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★支持僵尸主机、C&amp;C客户端检测功能，要求提供功能截图。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★支持0-day恶意软件变种、可疑文件等APT高级可持续威胁的统计功能，要求提供功能截图。</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★主控引擎与业务板卡完全物理分离,采用全分布式转发处理架构，独立主控引擎插槽≥2个，独立业务插槽数≥3个；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★要求所投产品系统电源槽位≥2个，单槽位能够同时提供千兆光口、千兆电口、万兆光口，且实际可用端口总数≥52，提高槽位利用率和业务可靠性（24电+24光+4万兆光或者36电+12电+4万兆光），提供官网链接；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满足USB接口，满足业界通用的U盘作为存储介质扩展；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★交换容量≥52T，包转发性能≥16560Mpps；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★N:1虚拟化：可将2台物理设备虚拟化为1台逻辑设备，虚拟组内设备具备统一的二层及三层转发表项，统一的管理界面，并可实现跨设备链路聚合，需提供第三方权威机构测试报告；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支持多对一镜像,基于流的镜像，一对多镜像。支持SPAN、RSPAN远程镜像，支持VLAN的镜像；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支持IPv6静态路由、RIPng、OSPF v3、BGP4+ 等路由协议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支持手动隧道，自动隧道，ISATAP；</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单台配置：至少配置24个千兆电口24个千兆光口4个万兆光口；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采用模块化操作系统，支持多进程备份及ISSU不中断业务升级特性。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汇聚交换机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★交换容量≥336Gbps；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★转发性能≥126Mpps；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固化10/100/1000M以太网端口≥24，固化10G/1G SFP+光接口≥4个；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要求所投设备MAC地址≥16K，ARP表项≥1000条,FIB表项≥500,；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★为提升设备适应恶劣环境能力,要求所投产品必须涂装三防漆，充分提升设备绝缘、防潮、防腐蚀、防霉、防盐雾等性能,提供官网截图；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支持静态路由、RIP/RIPng、OSPFv2/OSPFv3等三层路由协议；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★支持虚拟路由器冗余协议（VRRP），有效保障网络稳定；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要求所投设备支持1对1、1对多、多对1和基于流的镜像；且支持RSPAN和ERSPAN；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★要求所投产品支持软件定义网络SDN，符合OpenFlow 1.3协议标准；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★支持专门针对CPU的保护机制，能够针对发往CPU处理的各种报文进行流量控制和优先级处理，保护交换机在各种环境下稳定工作,提供第三方权威测试报告；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★支持专门基础网络保护机制，增强设备防攻击能力，即使在受到攻击的情况下，也能保护系统各种服务的正常运行，保持较低的CPU负载，从而保障整个网络的稳定运行,提供第三方权威测试报告；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sFlow网络监测技术，可提供完整的第二层到第四层信息，可以适应超大网络流量环境下的流量分析，让用户详细、实时地分析网络传输流的性能、趋势和存在的问题，要求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★支持虚拟化功能，最多可将9台物理设备虚拟化为一台逻辑设备统一管理，并且链路故障的收敛时间≤30ms，提供第三方权威测试报告；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★要求所投产品支持ITU-TG.8032国际公有环网协议ERPS,支持相切环和相交环，并且链路故障的收敛时间≤50ms，要求提供第三方权威测试报告；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符合国家低碳环保等政策要求，支持IEEE 802.3az标准的EEE节能技术；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★提供工信部IPv4/IPv6 三层设备进网许可证复印件。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接入交换机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交换容量≥330Gbps;转发性能≥50Mpps（以官网最小值为准）；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★固化10/100/1000M以太网端口≥24，固化1G SFP光接口≥4个；整机最大可用千兆口≥28；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要求所投设备MAC地址≥16K，ARP表项≥1000条,FIB表项≥500,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★要求设备采用静音无风扇节能设计，要求提供官网截图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★支持静态路由、RIP/RIPng、OSPFv2/OSPFv3等三层路由协议，提供官网截图；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要求所投设备支持1对1、1对多、多对1和基于流的镜像；且支持RSPAN和ERSPAN；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支持专门针对CPU的保护机制，能够针对发往CPU处理的各种报文进行流量控制和优先级处理，保护交换机在各种环境下稳定工作；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要求所投产品支持sFlow网络监测技术，可提供完整的第二层到第四层信息;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支持虚拟化功能，最多可将9台物理设备虚拟化为一台逻辑设备统一管理；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符合国家低碳环保等政策要求，支持IEEE 802.3az标准的EEE节能技术；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要求所投产品支持模块化操作系统，支持针对单一模块打热补丁，故障模块升级中不影响其他进程的正常运行和业务转发。</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光纤收发器</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千兆电信级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超五类网线</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无氧铜，国标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五类，国标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国标，单模，大于等于8芯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壁挂机柜</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6U，尺寸≥30CM*53CM*35CM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立式机柜</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37U，尺寸≥180CM*60CM*60CM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PVC管，线槽，扎带，插排，熔纤等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46"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第三实验学校电脑及打印机、复印机</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教师用机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CPU： ≥ i5-7400四核处理器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主板：≥Intel B250系列芯片组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内存：≥4GB  DDR4内存，2个内存插槽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显卡：≥显存GT730DDR5  2G显存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标配接口：USB接口≥10个，至少6个高速USB 3.0接口前置，VGA接口≥1个，HDMI≥1个，串口≥1个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主板扩展:PCIe x16插槽≥1个，PCIe x1插槽≥2个，PCI插槽≥1 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硬盘：≥1T硬盘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网卡：集成1000M以太网卡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声卡：集成5.1声道，提供前2后3共5个音频接口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显示器 ：≥19.5英寸显示屏，具有低蓝光护眼功能按键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键盘鼠标:USB抗菌键盘和USB抗菌鼠标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操作系统：出厂预装正版Windows10中文操作系统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机箱电源: ：≥1</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L立式机箱，顶置电源开关键</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安全性： USB 端口管理功能，可只识别USB键盘鼠标，不识别其他USB存储类设备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售后服务：主机主要部件三年保修及上门服务</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CPU： ≥ i3-8100四核处理器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主板：≥Intel B360系列芯片组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内存：≥4GB DDR4内存，2个内存插槽，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显卡:英特尔HD630核心显卡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标配接口：USB接口≥10个，至少6个高速USB 3.0接口前置，VGA接口≥1个，HDMI≥1个，串口≥1个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主板扩展:PCIe x16插槽≥1个，PCIe x1插槽≥2个，PCI插槽≥1 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硬盘：≥1T 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网卡：集成1000M以太网卡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声卡：集成5.1声道，提供前2后3共5个音频接口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显示器 ：≥19.5英寸显示屏，具有低蓝光护眼功能按键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键盘鼠标:USB抗菌键盘和USB抗菌鼠标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操作系统：出厂预装正版Windows10中文操作系统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机箱电源: ：≥15L立式机箱，顶置电源开关键，180w节能电源；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安全性： USB 端口管理功能，可只识别USB键盘鼠标，不识别其他USB存储类设备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售后服务：主机主要部件三年保修及上门服务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计算机课桌凳</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复合板材质，含凳子，尺寸约为：80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*50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*75</w:t>
            </w:r>
            <w:r>
              <w:rPr>
                <w:rFonts w:hint="eastAsia" w:ascii="宋体" w:hAnsi="宋体" w:cs="宋体"/>
                <w:i w:val="0"/>
                <w:color w:val="000000"/>
                <w:kern w:val="0"/>
                <w:sz w:val="21"/>
                <w:szCs w:val="21"/>
                <w:u w:val="none"/>
                <w:lang w:val="en-US" w:eastAsia="zh-CN" w:bidi="ar"/>
              </w:rPr>
              <w:t>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超五类网线</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无氧铜，国标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22U，尺寸≥120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千兆交换机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1.千兆以太网交换机；                                                                                                                                                                    2.端口：24个千兆RJ45端口，传输速度10/100/1000Mbps；                                                                                                                                             3.电源功率：42W，电压：AC110-220V。</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插排</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6个三孔，线长约1.8米</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计算机教室施工辅材</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线槽、扎带、结构</w:t>
            </w:r>
            <w:r>
              <w:rPr>
                <w:rFonts w:hint="eastAsia" w:ascii="宋体" w:hAnsi="宋体" w:cs="宋体"/>
                <w:i w:val="0"/>
                <w:color w:val="000000"/>
                <w:kern w:val="0"/>
                <w:sz w:val="21"/>
                <w:szCs w:val="21"/>
                <w:u w:val="none"/>
                <w:lang w:val="en-US" w:eastAsia="zh-CN" w:bidi="ar"/>
              </w:rPr>
              <w:t>胶</w:t>
            </w:r>
            <w:r>
              <w:rPr>
                <w:rFonts w:hint="eastAsia" w:ascii="宋体" w:hAnsi="宋体" w:eastAsia="宋体" w:cs="宋体"/>
                <w:i w:val="0"/>
                <w:color w:val="000000"/>
                <w:kern w:val="0"/>
                <w:sz w:val="21"/>
                <w:szCs w:val="21"/>
                <w:u w:val="none"/>
                <w:lang w:val="en-US" w:eastAsia="zh-CN" w:bidi="ar"/>
              </w:rPr>
              <w:t>、膨胀丝等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教室计算机课桌凳</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复合板材质，含靠背椅子，尺寸约：120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cm</w:t>
            </w:r>
            <w:r>
              <w:rPr>
                <w:rFonts w:hint="eastAsia" w:ascii="宋体" w:hAnsi="宋体" w:eastAsia="宋体" w:cs="宋体"/>
                <w:i w:val="0"/>
                <w:color w:val="000000"/>
                <w:kern w:val="0"/>
                <w:sz w:val="21"/>
                <w:szCs w:val="21"/>
                <w:u w:val="none"/>
                <w:lang w:val="en-US" w:eastAsia="zh-CN" w:bidi="ar"/>
              </w:rPr>
              <w:t>*75</w:t>
            </w:r>
            <w:r>
              <w:rPr>
                <w:rFonts w:hint="eastAsia" w:ascii="宋体" w:hAnsi="宋体" w:cs="宋体"/>
                <w:i w:val="0"/>
                <w:color w:val="000000"/>
                <w:kern w:val="0"/>
                <w:sz w:val="21"/>
                <w:szCs w:val="21"/>
                <w:u w:val="none"/>
                <w:lang w:val="en-US" w:eastAsia="zh-CN" w:bidi="ar"/>
              </w:rPr>
              <w:t>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打印复印一体机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产品类型:黑白数码复合机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复印/打印方式：激光静电转印方式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感光材料：OPC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显影系统：干式单组分显影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定影系统：高级色彩快速定影技术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内存：标配≥3GB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硬盘：标配≥250GB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预热时间：主机电源打开时≤30 秒钟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睡眠模式恢复时≤10 秒钟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快速启动模式时4秒以下最大原稿尺寸 A3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首页输出时间≤5.2秒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复印倍率：25% - 400%（以1%为单位)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连续输出速度≥25页／分钟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打印语言:UFRII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标配WiFi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拥有不小于10.1英寸彩色触摸屏：支持扫码连接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连续复印张数：1 - 999张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供纸量550张x2（机身纸盒）+80（多功能托盘）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纸张尺寸:B4、A4R、B5R、LGL、LTRL、EXEL、A4、B5、LTR、A5、STMT、8KS、16KR、16K、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支持最长630mm长纸打印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纸张厚度: 52 ~220 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出纸托盘容量≥250张（A4,80g/㎡）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双面自动输稿器-AV1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原稿输送方式 自动文档输稿器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原稿尺寸 A3、B4、A4、A4R、B5、B5R、A5、A5R、B6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LDR、LGL、LTR、LTRS、STMT、STMTR、8K、16K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原稿扫描速度 单面复印 51页／分钟（A4，黑白/彩色，600x600dpi）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双面复印 ≥25.5页／分钟（A4，黑白/彩色，600x600dpi）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单面扫描 ≥70页／分钟（A4，黑白/彩色，300x300dpi）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双面扫描 ≥30页／分钟（A4，黑白/彩色，300x300dpi）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原稿厚度 单面 黑白原稿 : 38-128g/㎡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彩色原稿: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黑白彩色混合: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 黑白原稿: 50-128g/㎡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彩色原稿: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黑白彩色混合: 64-128g/㎡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原稿托盘容量 ≥100页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 额定功率 220-240V　50Hz 4.3A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最大功耗 不超过1.5 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睡眠模式能耗 0.9W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★投标人需出具其投标产品生产厂商的产品彩页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★提供投标产品的3C、节能及环境认证证书复印件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★投标产品的生产厂家需通过  ISO9001质量管理体系认证证书、ISO14001环境管理体系证书、OHSAS18001职业健康安全管理体系证书（提供证书复印件）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多功能一体机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标准（最大）内存≥32MB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LCD显示≥10字符×2行 中文液晶显示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接口类型：USB 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打印速度≥28页/分钟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打印语言：GDI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首页输出时间&lt;8.5 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复印速度（A4）≥28页/分钟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复印分辨率≥600×600dpi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首页复印输出时间&lt;10秒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连续复印：1-99页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缩放比例：25%-400%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扫描元件：CIS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光学分辨率：600*2400dpi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最大分辨率：19200×19200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纸张处理系统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标准纸盘纸张输入容量≥250页（纸盒）+1页（手动）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纸张输出容量≥100页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手动双面打印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打印介质种类：普通纸、厚纸、铜版纸、再生纸、信封、纸标签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标准介质尺寸：A4, Letter, B5(ISO/JIS), A5, A5 (Long Edge), B6(ISO), A6, Executive, 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推荐的介质重量：标准：60－105g/㎡ 手动：60－163g/㎡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耗材信息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随机硒鼓寿命≥12000页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随机墨粉容量≥2600页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最高分辨率≥HQ1200，600×600dpi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黑白打印速度≥28ppm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内存≥32MB，最大：32MB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首页打印时间≤小于8.5秒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随机墨粉≥2600页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进纸盒容量≥250页，单页进纸器：1页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出纸盒容量≥100页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速印机</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原稿类型：单页、书本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原稿尺寸：最大297×432mm（A3+）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印刷面积：＞250×355mm（B4）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纸张尺寸：最大275×379mm（＞8K），最小：90×140mm，A3进纸模式297×420mm（A3）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印刷速度：80,100,130页/分钟，A3进纸模式80页/分钟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扫描分辨率：600×600dpi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制版分辨率：300×300dpi/300×400dpi（精细模式）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图像模式：文字、图片、文字/图片自动识别、铅笔、淡彩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进纸盘容量：1000张（64gsm）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接纸台容量：1000张（64gsm）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殊功能：液晶显示版纸计数/纸张计数；自动循环（制版→印刷）；自动消除底灰；边框消除；淡彩模式；省墨模式；保密模式；节能模式；合并原稿；用户代码；分班/记忆；重试输纸；图像位置调整；自动定时开关；给纸压调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 </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移动教学系统</w:t>
            </w:r>
          </w:p>
        </w:tc>
        <w:tc>
          <w:tcPr>
            <w:tcW w:w="5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一、硬件参数：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1.像素：≥500万（分辨率2592*1944）；帧数：无线720P和1080P不低于25帧/秒；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★2.最大拍摄幅面：A4幅面，图像色彩 RGB24位真彩，拍摄速度≤1秒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★3.拍摄镜头机械折臂270度翻转式（非软管式）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★4.磁吸式航空铝合金底座，底座和机身可分离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5.图片格式JPG,BMP,PNG,GIF,TIF，文档格式PDF,DOC,TXT,RTF,XLS，视频格式FLV,MP4,AVI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连接方式：支持无线WIFI多点连接，无线传输频率150M/S（无需无线环境支持）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配置同一品牌无线降噪麦克风：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（1）麦克风采用2.4GHz无线频段，接收器与发射器配对连接2、有效使用距离可达15米，无方向限制，不串频，一对一配对杜绝手机等多种信号干扰，音质透彻清晰。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（2）可手持、可头戴，方便携带，自动配对，配对时间≤2秒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（3）发射功率：8dBm，工作电压：2.8V－5V，频率响应：50Hz～20KHz，信噪比：＞95db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（4）内置充电式锂电池，使用时长可达6-8小时。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二、软件参数：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★产品系统双软件设计，满足不同老师使用需求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 支持笔记本、台式机、平板电脑、智能手机、一体机、电子白板同时无线接入，无线传输距离可达50米。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提供对比教学和实物展示功能，支持2、4、6画面同屏展示进行对比教学。一体机或电脑使用本软件时，不影响一体机或电脑与外部网络连接。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★3.支持Windows、MACOS系统使用，其中MACOS运行的教学软件支持实时视频展示、图片任意角度旋转、图片缩放、图片拍照、实时音视频录制等教学功能。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4.支持一键OCR文字识别，能同时将中、英文和表格识别成doc/xls/txt/pdf/rtf等格式的文档。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支持电脑屏幕、实物展示的视频录制,支持一键切换桌面和实物展示画面录制成同一视频文件，无线录制视频格式支持FLV,MP4,AVI，无须二次转换。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★6.支持微课云平台功能，支持微课上传、下载和在线观看。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★7.支持三种图片采集方式：软件上有拍照按钮拍照、双击图像拍照、智能识别手势拍照。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8．支持图片编辑：可以对图片进行亮度、对比度、饱合度、颜色调整、左转、右转、水平翻转、垂直翻转、裁剪、灰度、黑白、反相、浮雕、锐化等处理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★9.支持录制微课视频剪辑、编辑、配音，可自定义片头、片尾、水印；自带微课平台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★中央电化教育馆“数字校园综合解决方案”产品检测证书复印件；                                                                                                                         ★中国教育技术协会鉴定证书（提供复印件）。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bl>
    <w:p/>
    <w:p/>
    <w:p/>
    <w:tbl>
      <w:tblPr>
        <w:tblStyle w:val="23"/>
        <w:tblW w:w="9763" w:type="dxa"/>
        <w:tblInd w:w="0" w:type="dxa"/>
        <w:tblLayout w:type="fixed"/>
        <w:tblCellMar>
          <w:top w:w="0" w:type="dxa"/>
          <w:left w:w="0" w:type="dxa"/>
          <w:bottom w:w="0" w:type="dxa"/>
          <w:right w:w="0" w:type="dxa"/>
        </w:tblCellMar>
      </w:tblPr>
      <w:tblGrid>
        <w:gridCol w:w="696"/>
        <w:gridCol w:w="984"/>
        <w:gridCol w:w="5466"/>
        <w:gridCol w:w="784"/>
        <w:gridCol w:w="750"/>
        <w:gridCol w:w="1083"/>
      </w:tblGrid>
      <w:tr>
        <w:tblPrEx>
          <w:tblLayout w:type="fixed"/>
          <w:tblCellMar>
            <w:top w:w="0" w:type="dxa"/>
            <w:left w:w="0" w:type="dxa"/>
            <w:bottom w:w="0" w:type="dxa"/>
            <w:right w:w="0" w:type="dxa"/>
          </w:tblCellMar>
        </w:tblPrEx>
        <w:trPr>
          <w:trHeight w:val="54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第四实验学校小会议室</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一、LED及投影显示系统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LED单色拼接屏</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物理点间距≤4.75mm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发光点颜色：红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密 度≥44321点/m2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最佳视距：3～10m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亮  度 ≥4500cd/m2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工作环境温度：-30℃ ～ +60℃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相对湿度≤85%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最大功耗≤300 W/m2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操作系统：WINDOWS XP及以上系统</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铝合金型材、电源线、排线等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亮度≥4200流明，对比度≥10000:1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光源寿命≥5000小时，灯泡功率≥225w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3LCD显示技术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标准分辨率≥WXGA(1280x800)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镜头变焦比≥1.2倍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机器为无灯门一体化整体外观设计，以保证整体产品品质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投影机具有风冷降温系统，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投影机具有低噪音工作系统，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投影机具有多向吹风除尘散热装置，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输入接口不少于: HDMI*2;VGA*2;USB-B*1; USB-A*1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投影机具有2组HDMI接口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投影机具有2组独立的VGA输入接口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投影机具有USB-A接口，可以实现USB供电、U盘内容直读，支持USB-A接口的无线适配器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内置扬声器功率≥1*10W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控制接口: RJ45*1；RS232*1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整机重量&gt;3kg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具有中文+英文面板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具有自动垂直梯形校正、水平梯形校正、四角转角校正、曲面校正功能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具有中文遥控器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投影机菜单语言≥26种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可以设置100/200/300小时滤网自动清洁提醒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可以设置0/60s/90s可定义关机散热时间，最快支持0秒关机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自动信号搜索，自动识别正投或吊顶状态，自动调整画面，来电自动开机功能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具备外置的防尘滤网，防尘滤网具有静电防尘功能</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幕布</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显示尺寸2.68*1.61米                                                                                                                                                                    材质：白朔                                                                                                                                                                           控制方式：无线遥控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吊架</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可伸缩调节，钢制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HDMI线，电源线，线槽，膨胀丝，插排等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455"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名称</w:t>
            </w:r>
          </w:p>
        </w:tc>
        <w:tc>
          <w:tcPr>
            <w:tcW w:w="5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架构 : 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额定功率 :≥ 180W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阻抗 : 8 ohms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 60Hz-20KHz(±3dB)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 : ≥101dB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 ：≥133dB SPL/@1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 : 10” ×1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高音 : 号角高音1"×1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板材:优质密度板≥15mm MDF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 : 白色耐磨粗点喷漆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 : 黑色铁网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 (W×D×H):≥305*260*415</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采用原装进口东芝对管,大容量滤波电容,使低频表现得更加强劲.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双混响电路、话筒空间感超强，每路话筒入各有单独增益调节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蓝屏显示、遥控控制、可插SUB和SD卡，支持蓝牙接收。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内设完善的保护电路; 开机延迟、短路保护、直流保护、过热保护等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输出功率8Ω:≥ 200W*2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输出功率4Ω: ≥ 300W*2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总谐波失真: ≤0.05%;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输出电路: Class AB;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≥83dB;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 0.20V;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产品尺寸： ≥ 430mm x 380mm x 130mm；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无线会议一拖二</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具有先进的自动频到锁定功能，能快速、精确的自动锁定接收机的工作频率。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LCD动态液晶显示屏,智能音量压缩。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铝合金手咪，清楚显示电池、工作频率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调制方式：宽带调频（FM）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频率范围：610-670MHz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信道数目：200个预置频道，通道间隔250KHz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相邻信道抑制：≥70dB  (干扰信号)</w:t>
            </w:r>
            <w:r>
              <w:rPr>
                <w:rStyle w:val="60"/>
                <w:rFonts w:hint="eastAsia" w:ascii="宋体" w:hAnsi="宋体" w:eastAsia="宋体" w:cs="宋体"/>
                <w:sz w:val="21"/>
                <w:szCs w:val="21"/>
                <w:lang w:val="en-US" w:eastAsia="zh-CN" w:bidi="ar"/>
              </w:rPr>
              <w:t>​</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 xml:space="preserve">接收方式：自动选讯接收 </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最大输出电平：+10dBV</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 xml:space="preserve">拾音头：动圈式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12u可移动音响操作机柜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音箱线及安装件</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第四实验学校大会议室</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一、LED及投影显示系统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LED单色拼接屏</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物理点间距≤4.75mm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发光点颜色：红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密 度≥44321点/m2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最佳视距：3～10m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亮  度 ≥4500cd/m2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工作环境温度：-30℃ ～ +60℃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相对湿度≤85%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工作电压220V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最大功耗≤300 W/m2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操作系统：WINDOWS XP及以上系统</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铝合金型材、电源线、排线等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亮度≥4200流明，对比度≥10000:1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光源寿命≥5000小时，灯泡功率≥225w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3LCD显示技术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标准分辨率≥WXGA(1280x800)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镜头变焦比≥1.2倍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机器为无灯门一体化整体外观设计，以保证整体产品品质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投影机具有风冷降温系统，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投影机具有低噪音工作系统，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投影机具有多向吹风除尘散热装置，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输入接口不少于: HDMI*2;VGA*2;USB-B*1; USB-A*1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投影机具有2组HDMI接口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投影机具有2组独立的VGA输入接口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投影机具有USB-A接口，可以实现USB供电、U盘内容直读，支持USB-A接口的无线适配器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内置扬声器功率≥1*10W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控制接口: RJ45*1；RS232*1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整机重量&gt;3kg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具有中文+英文面板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具有自动垂直梯形校正、水平梯形校正、四角转角校正、曲面校正功能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具有中文遥控器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投影机菜单语言≥26种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可以设置100/200/300小时滤网自动清洁提醒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可以设置0/60s/90s可定义关机散热时间，最快支持0秒关机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自动信号搜索，自动识别正投或吊顶状态，自动调整画面，来电自动开机功能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具备外置的防尘滤网，防尘滤网具有静电防尘功能</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幕布</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显示尺寸2.68*1.61米                                                                                                                                                                    材质：白朔                                                                                                                                                                           控制方式：无线遥控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吊架</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可伸缩调节，钢制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投影辅材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HDMI线，电源线，线槽，膨胀丝，插排等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架构 : 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额定功率 :≥ 180W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阻抗 : 8 ohms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 60Hz-20KHz(±3dB)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 : ≥101dB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最大声压级 ：≥133dB SPL/@1 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 : 10” ×1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高音 : 号角高音1"×1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板材:优质密度板≥15mm MDF</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 : 白色耐磨粗点喷漆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 : 黑色铁网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 (W×D×H):≥305*260*415</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专业功放</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AB类电路设计，声音清晰、逼真;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隧道式风冷设计，智能风扇调速，使得整机的散热更加高效;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内置ALC控制电路，在输入信号过大导致输出失真时，自动调整电路增益，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以保证音乐输出质量;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内置低音80HZ带通放大电路，使低音重放更纯、更有力度;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工作稳定，声音自然、靓丽.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输出功率≥350W*2/8Ω，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输出功率≥500W*2/4Ω;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桥接功率≥800W*1/8Ω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总谐波失真: ≤0.05%;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输入阻抗: 20KΩ平衡输入;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 ≥89dB;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 0.9V;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转换速率：15V/uS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阻尼系数：&gt;1500@1KHz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启动方式：软启动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保护功能：直流/交流/短路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散热方式：智能变频风扇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消耗功率≤1</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尺寸(W×D×H):≥480mm x 410mm x 90mm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调音台</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大于等于6路XLR平衡单声通道输入+1组立体声输入通道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XLR平衡输入话放噪声极低，超低噪音线路设计，动态余量大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每通道带3段均衡调节， </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平滑推子衰减器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大于等于1组立体声母线，2组AUX母线输出（包括FX)</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内置48V</w:t>
            </w:r>
            <w:r>
              <w:rPr>
                <w:rFonts w:hint="eastAsia" w:ascii="宋体" w:hAnsi="宋体" w:cs="宋体"/>
                <w:i w:val="0"/>
                <w:color w:val="000000"/>
                <w:kern w:val="0"/>
                <w:sz w:val="21"/>
                <w:szCs w:val="21"/>
                <w:u w:val="none"/>
                <w:lang w:val="en-US" w:eastAsia="zh-CN" w:bidi="ar"/>
              </w:rPr>
              <w:t>或54V</w:t>
            </w:r>
            <w:r>
              <w:rPr>
                <w:rFonts w:hint="eastAsia" w:ascii="宋体" w:hAnsi="宋体" w:eastAsia="宋体" w:cs="宋体"/>
                <w:i w:val="0"/>
                <w:color w:val="000000"/>
                <w:kern w:val="0"/>
                <w:sz w:val="21"/>
                <w:szCs w:val="21"/>
                <w:u w:val="none"/>
                <w:lang w:val="en-US" w:eastAsia="zh-CN" w:bidi="ar"/>
              </w:rPr>
              <w:t>幻象电源供电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自带数字效果器,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USB音频播放MP3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自带蓝牙播放MP3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LED显示屏清淅显示播放状态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八段三色精准电平灯显示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适用全球供电110V-240V电压，功率30瓦使用灵活。具有无噪声、电耗低的特性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电源时序器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设计容量≥12KVA. 最大容许电流80A（净化版6KVA，最大容许电流30A）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≥8路供电输出，每路输出AC220V，，10A采用万能插座，适用各类插头。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MCU控制，真正的智能化设计，具有外部电平控制和标准RS232串行数控接口，开放控制协议，可满足中英控制器和PC机控制要求，适应各种系统的配套要求.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19英寸，≥1.5U标准机箱。铝合金面板，带电压显示  尺寸约300X530X95mm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无线会议一拖二</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具有先进的自动频到锁定功能，能快速、精确的自动锁定接收机的工作频率。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LCD动态液晶显示屏,智能音量压缩。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铝合金手咪，清楚显示电池、工作频率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调制方式：宽带调频（FM）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频率范围：610-670MHz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信道数目：200个预置频道，通道间隔250KHz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相邻信道抑制：≥70dB  (干扰信号)</w:t>
            </w:r>
            <w:r>
              <w:rPr>
                <w:rStyle w:val="60"/>
                <w:rFonts w:hint="eastAsia" w:ascii="宋体" w:hAnsi="宋体" w:eastAsia="宋体" w:cs="宋体"/>
                <w:sz w:val="21"/>
                <w:szCs w:val="21"/>
                <w:lang w:val="en-US" w:eastAsia="zh-CN" w:bidi="ar"/>
              </w:rPr>
              <w:t>​</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 xml:space="preserve">接收方式：自动选讯接收 </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最大输出电平：+10dBV</w:t>
            </w:r>
            <w:r>
              <w:rPr>
                <w:rStyle w:val="61"/>
                <w:rFonts w:hint="eastAsia" w:ascii="宋体" w:hAnsi="宋体" w:eastAsia="宋体" w:cs="宋体"/>
                <w:sz w:val="21"/>
                <w:szCs w:val="21"/>
                <w:lang w:val="en-US" w:eastAsia="zh-CN" w:bidi="ar"/>
              </w:rPr>
              <w:br w:type="textWrapping"/>
            </w:r>
            <w:r>
              <w:rPr>
                <w:rStyle w:val="61"/>
                <w:rFonts w:hint="eastAsia" w:ascii="宋体" w:hAnsi="宋体" w:eastAsia="宋体" w:cs="宋体"/>
                <w:sz w:val="21"/>
                <w:szCs w:val="21"/>
                <w:lang w:val="en-US" w:eastAsia="zh-CN" w:bidi="ar"/>
              </w:rPr>
              <w:t xml:space="preserve">拾音头：动圈式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12U设备操作机柜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线材附件及安装</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第四实验学校礼堂</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一、LED显示系统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LED全彩显示屏</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1、设计规格：26.6平方                                                                                                                   1、像素间距：3mm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2、点密度：111111点/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3、LED灯种类：SMD2121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4、像素点组成：1R1G1B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5、模组尺寸：192mm×192mm×8mm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★6、漏电容限值：≤1mA，（提供第三方权威的检测报告）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★7、模组机械强度：≥5MP，（提供第三方权威的检测报告）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8、电流增益调节级别：≥8位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9、亮度：200cd~800cd/m²可调（色温6500K）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10、视角：160°/160°（水平视角/垂直）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11、平整度：≤0.1mm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12、亮度均匀性：≥97%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13、色度均匀性：±0.003  Cx,Cy之内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14、对比度：5000:1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15、防护等级：IP43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16、信号颜色处理位数：红、绿、蓝各≥14bit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17、驱动方式：恒流驱动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18、扫描方式：1/32扫描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19、刷新率：≥1920Hz-3840Hz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20、换帧频率：≥60Hz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21、屏体色温：2000K～9500K可调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22、亮度调节方式：手动/自动/程控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23、校正：配备亮度与色度逐点校正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24、控制方式：同步映射控制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25、控制距离：超五类双绞网线,超过100米使用光纤传输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26、平均功率：100W/m2～300W/ m²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27、工作电压：AC：110V~240V、50~60Hz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28、连续工作时间：≥7×24hrs，支持连续不间断显示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29、平均无故障工作时间：≥8000小时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30、LED寿命：10万小时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31、屏幕温升（使用运行状态）：≤20度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32、运行环境温度：-10℃～40℃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★33、消影功能：能消除“十”字架、和“毛毛虫”及列常亮，（提供第三方权威的检测报告）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★34、屏体监测功能：可对屏体的电压、温度、信号等情况进行监测，（提供第三方权威的检测报告）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★35、图像补偿功能：具有动态图像自动补偿功能（提供第三方权威的检测报告）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★36、供电方式：支持电源均流供电，（提供第三方权威的检测报告）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★37、电磁兼容要求：30-1000MHz辐射骚扰值，满足国家ClASS B的要求，（提供第三方权威的检测报告）</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26.6</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视频控制器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1.输入接口，包括≥2路CVBS，≥2路VGA，≥1路DVI， ≥1 HDMI，≥1路YPbPr，1路选配SDI。部分接口支持的输入分辨率最高可达1080p@60Hz。可根据显示屏分辨率对输入图像进行逐点缩放。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2.无须通过计算机软件进行系统配置。现在只需对一个旋钮和一个按钮 进行操作即可完成系统配置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3.采用创新型架构，实现智能配置，屏幕调试可在数分钟内完成，极大缩短 舞台准备时间；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4.提供无缝的快切和淡入淡出的切换效果，以增强并呈现专业品质的演示画面；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5.画中画的位置、大小等均可调节，可以随心所欲的控制； 一个直观的 LCD 显示界面，清晰的按键灯提示，简化了系统的安装和控制；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6.采用G4引擎，画面稳定无闪烁、无扫描线、图像细腻、层次感好；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7.支持新一代逐点校正技术，校正过程快速高效；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8.根据屏幕所用 LED 的不同特性，实施白平衡校准及色域匹配，确保真实色 彩还原；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9.HDMI/DVI 视频输入； HDMI 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10.支持高位阶视频输入，10bit/8bit；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11.视频输出带载能力：230 万像素，支持视频格式：RGB，YCbCr4:2:2， YCbCr4:4:4；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★为保证售后的持续性，需提供厂家售后服务承诺书；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★为保证硬件与软件系统的切合稳定性，需提供二合一视频控制器嵌入式软件著作权证书复印件；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★提供ISO9001质量管理体系认证证书复印件；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★提供LED视频控制器（服务器）中国国家强制性产品认证证书复印件；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★提供旋转控制器嵌入式软件证书复印件。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★提供LED显示屏运行状态监控系统和监控方法证书复印件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★提供LED显示屏单点检测装置证书复印件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视频发送器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HDMI/DVI 视频输入；HDMI 音频输入/外部音频输入；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支持高位阶视频输入，12bit/10bit/8bit；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普通视频源带载能力：1920×1200，2048×1152，2560×960；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高位阶视频源带载能力：1440×900；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18bit 灰阶处理与显示；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一路光探头接口；可级联多台进行统一控制；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支持视频格式：RGB，YCrCb4:2:2，YCrCb4:4:4；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标准1u机箱设计，独立供电；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★为保证售后的持续性，需提供厂家售后服务承诺书；</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47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二、灯光系统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LED平板会议灯</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大于等于272颗LED面光灯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发光强、功率高、色温稳定灯泡寿命长、整灯的散热性能好。采用聚光型灯泡，照射距离达到8M以上，适合于远距离拍摄, 同时配置柔光片，可自如地由聚光型（适用于远距离拍摄）变为柔光型（运用于近距离拍摄）配置滤色片, 客户可按需选用5600k或3200k色温。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恒流电路设计，光亮输出稳定，不受电压波动影响。双色温设计，色温可在3200K到5600K之间无级调控；更适用于不同环境的色温要求。                                                                     携带方便，安装简单,调光更方便，适用于录影用光及婚纱外景补光；                                                                                                                                                      电压：AC90-245V/50-60Hz；输入功率：200W；单色柔光≥256颗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纯铝散热无噪音；                                                                                                                                                                       净重：≤5.5KG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四眼LED面光灯</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功率：≥200W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光源：1颗200W COB 二合1，暖白、暖黄 单色或双色选择。</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功能：程序自走，自编程序，偏色校正，色温设置，菜单设置，DMX512受控执行和主从机设置，DMX512地址码设置，DMX512通道模式设置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菜单显示：LCD数码显示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控制：DMX512,声控，自走，主从控制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特点：无闪光，采用稳定的恒流驱动和电源，适合录像拍摄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照度过渡均衡，无杂斑，无可见相对暗区；灯具内置智能温度与噪音平衡模块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等级：≥IP20,风机自然散热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产品尺寸：约26*26*38cm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重量：约4.4kg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灯控台</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总通道数：≥240路，可控电脑灯数量：12台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可控电脑灯通道数：≥16通道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程序步数（场景）：≥40步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程序总步数（场景）：≥480步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场景停顿时间：0.1-25.5秒/步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场景渐变速度:0.1-25.5秒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调光通道:≥24通道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显示屏:LCD液晶显示屏,16*2字符DMX512输出接口:3芯XLR针座及孔座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存贮容量:128K大容量记忆卡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输入电压:AC220V-240V,50/60Hz</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灯杆</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视现场情况定制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三、音频系统</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舞台返听音箱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12"+1.75" 二分频音箱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演出用途扬声器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高频压缩器采用最新纯高分子膜片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具有均匀且平滑的频响参数，频响宽、音色甜润细腻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精确设计的分频器能优化功率响应及人声部分中频表现力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分频器配置过载保护电路，更大程度减少扬声器单元损坏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主要应用范围: 学校，教堂，多功能厅，大小型流动演出，体育场馆，厂矿企业等场所使用。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额定功率:≥300W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频率响应:60Hz-20KHz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灵敏度:101dB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扩散角度：≥70×70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高音:1.35＂×1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尺寸W×D×H：≥380 x345×645mm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前排补声音箱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12"+1.75" 二分频音箱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演出用途扬声器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高频压缩器采用最新纯高分子膜片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具有均匀且平滑的频响参数，频响宽、音色甜润细腻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精确设计的分频器能优化功率响应及人声部分中频表现力</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分频器配置过载保护电路，更大程度减少扬声器单元损坏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主要应用范围: 学校，教堂，多功能厅，大小型流动演出，体育场馆，厂矿企业等场所使用。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额定功率:≥300W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频率响应:60Hz-20KHz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灵敏度:101dB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扩散角度：≥70×70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低音:12＂×1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高音:1.35＂×1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尺寸W×D×H：≥380 x345×645mm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全频前场音箱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全频中场音箱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全频后场补声音箱</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模式:2音路全频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额定功率:≥400W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阻抗:8ohms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频率响应:45Hz-20KHz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灵敏度:100dB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低音:15＂×1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高音:3＂×1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板材:优质密度板18mm MDF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表面:黑色耐磨粗点喷漆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面罩:黑色网加声学透气棉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尺寸W×H×D 约408*690*450</w:t>
            </w:r>
            <w:r>
              <w:rPr>
                <w:rFonts w:hint="eastAsia" w:ascii="宋体" w:hAnsi="宋体" w:cs="宋体"/>
                <w:i w:val="0"/>
                <w:color w:val="000000"/>
                <w:kern w:val="0"/>
                <w:sz w:val="21"/>
                <w:szCs w:val="21"/>
                <w:u w:val="none"/>
                <w:lang w:val="en-US" w:eastAsia="zh-CN" w:bidi="ar"/>
              </w:rPr>
              <w:t>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返听、前场补声功放</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输出功率 8Ω:≥600W*4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  4Ω:≥900W*4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 +0.1dB/-0.3dB(1W/8Ω)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信噪比（A计权）:    ＞102dB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失真﹤0.1％20Hz-20KHz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输入灵敏度:0.775Vrms/1.0Vrms/1.5Vrms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输入阻抗:平衡20KΩ，非平衡10KΩ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外形尺寸：≥483 mm×88 mm×435 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全频前场、后场功放</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输出功率 8Ω:≥600W*4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  4Ω:≥900W*4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 +0.1dB/-0.3dB(1W/8Ω)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信噪比（A计权）:    ＞102dB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失真﹤0.1％20Hz-20KHz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输入灵敏度:0.775Vrms/1.0Vrms/1.5Vrms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输入阻抗:平衡20KΩ，非平衡10KΩ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外形尺寸：≥483 mm×88 mm×435 mm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全频中场功放</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输出功率 8Ω:≥600W*4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输出功率  4Ω:≥900W*4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20Hz-20KHz +0.1dB/-0.3dB(1W/8Ω)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信噪比（A计权）:    ＞102dB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失真﹤0.1％20Hz-20KHz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输入灵敏度:0.775Vrms/1.0Vrms/1.5Vrms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输入阻抗:平衡20KΩ，非平衡10KΩ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外形尺寸：≥483 mm×88 mm×435 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★产品通过3C认证（提供证书复印件）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音频处理器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1、大于等于4个输入/ 8输出的数字信号处理器，具有能够精确而又广泛的对音频进行控制的功能.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2、通过前面板界面上的具体功能按钮，允许快速发送所有控制参数，消除隐藏子菜单。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3、背光2x20特性LCD显示通道和功能设置。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4、相关具体按钮可访问所有音频功能和系统工具。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5、更快捷设置和强大的可视输入/输出路由，EQ，滤波曲线系统，两个USB接口（一个在前面板，另一个在后面板）和RS-232接口可用于件（Protea软件）和PC连接。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6、提供一个6英尺的USB-A到USB-B电缆。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7、采用先进的DSP技术，从24 bit，48kHz的delta-sigma A / D转换器与128倍过采样。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8、数字处理包括：增益、极性转换、参量均衡器、棚架滤波器、时间延时、分频功能、压缩、限制和信号路由，所有的处理都通过一对120MHz高性能DSP处理器。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9、D / A转换器使用24位delta-sigma转换器与128倍过采样。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10、每路输入可让您控制增益、延迟和六个滤波器（您所选择的每一个参数，高或低棚架）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11、除了设定分频点，每个输入可被分配到任何一个或一组输出，可以设置四个参数，高或低棚架滤波器，延迟调整，输出增益，极性和压缩器/ 限制器对扬声器的保护。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12、所有这一切都在一个机架空间，配有XLR卡侬输入和输出接口。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13、可存储≥30个预置。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数字调音台</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大于等于16路单声输入，2路立体声输入；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通道3段均衡，单声输入通道中频可选频；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内置LCD显示不低于6大类型100种DSP效果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内置LCD显示31段+/-12DB均衡；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内置LCD显示重低音/全频输出，重低音带高切斜率，并且可选频；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大于等于2编组，辅助发送；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大于等于1组立体声返回；</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约2X16 LCD屏幕显示；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60</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高进度对数式衰减推子；                                                                                                                                                               本机设有全功能菜单，也可通过PC界面设置                                                                                                                                                用户参数的存储与调用（可在PC端管理）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数字均衡器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图示大于等于双31段恒定Q值均衡器, 1/3倍频程，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LCD液晶参数显示，参数调节直观快捷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压缩器及噪声门功能，参数可调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+15dB输入增益调节范围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监视输出电平的2段梯级显示XLR输入/输出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内部开关电源，大于108dB的信号动态范围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20Hz至20KHz的频率响应</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通过电脑PC界面进行调节锁定 通道 复制 保存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配有专业的PC调试软件，USB免驱动即插即用，方便快捷。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 ：+/- 0.5dB （20Hz to 20kHz.）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电源：AC180-240V/50-60Hz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体积（宽X深X高）≥480*220*44</w:t>
            </w:r>
            <w:r>
              <w:rPr>
                <w:rFonts w:hint="eastAsia" w:ascii="宋体" w:hAnsi="宋体" w:cs="宋体"/>
                <w:i w:val="0"/>
                <w:color w:val="000000"/>
                <w:kern w:val="0"/>
                <w:sz w:val="21"/>
                <w:szCs w:val="21"/>
                <w:u w:val="none"/>
                <w:lang w:val="en-US" w:eastAsia="zh-CN" w:bidi="ar"/>
              </w:rPr>
              <w:t>mm</w:t>
            </w:r>
            <w:r>
              <w:rPr>
                <w:rFonts w:hint="eastAsia" w:ascii="宋体" w:hAnsi="宋体" w:eastAsia="宋体" w:cs="宋体"/>
                <w:i w:val="0"/>
                <w:color w:val="000000"/>
                <w:kern w:val="0"/>
                <w:sz w:val="21"/>
                <w:szCs w:val="21"/>
                <w:u w:val="none"/>
                <w:lang w:val="en-US" w:eastAsia="zh-CN" w:bidi="ar"/>
              </w:rPr>
              <w:t xml:space="preserve">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数字反馈抑制器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1.内置24Bit  A/D、D/A转换；24位DSP处理器，48KHz高速采样。采用高速浮点数字音频处理器和最先进的子带（Sub-Band) 回声消除（Echo cancellation)技术，可有效消除回声和啸叫。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2、全自动化操作的工作方式，免人工调试，无论房间环境中位置、温度、湿度、装饰的改变，系统安装都无需进行声场调试，精准可靠使用简单。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3、内置自适应动态噪声滤波器，可滤掉现场环境的背景噪声但不影响语音信号高质量的传送。提高信噪比，改善音质。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4、内置AGC自动增益控制，可以获得到清晰、持续平稳的语音信号。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5、内置数字高低通调节控制，可限制语音频响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6、内置数字压限器:可提高拾音的距离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7、内置10段图示均衡器：频率控制更精确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8、内置人声激励功能，可提升语音清晰度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9、LCD液晶参数显示，参数调节直观快捷,各功能可通过本机或连接电脑设置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智能电源时序器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2吋彩色液晶智能显示窗，可实时显示当前电压，日期时间，通道开关状态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大于等于8路开关通道输出，每路延时开启和关闭时间可自由设置（范围0~999秒，单位为秒）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每通道可以独立开关或同时全部开关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支持面板Lock锁定功能，防止误操作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内置时钟芯片，可根据日期时间定时设置自动开关机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支持多台设备级联顺序控制，级联状态可自动检测及设置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配置RS232接口，支持外部中央控制设备控制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每台设备自带设备编码ID检测和设置，可实现远程集中控制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大于等于10组设备开关场景数据保存/调用，场景管理应用简单便捷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欠压、超压检测及报警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真分集演出无线手持话筒（一拖四手持 ） </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大于等于4通道UHF无线系统，160UHF个频点可选；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配有LCD液晶显示，实时反馈系统工作状态；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采用数字音码锁定技术，有效阻隔使用环境中的杂讯干扰；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采用最新红外线自动对频（IR）与自动选频（AFS）技术，设定和操作更简便；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话筒采用触摸式静音开关，可选配手持式/领夹式/头戴式话筒；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 715MHz-765MHz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 PLL锁相环综合控制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信道间隔: 300KHZ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频率稳定度: ±0.005%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音频频率响应:65HZ-18KHZ(±3db)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综合信噪比:&gt;108db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综合失真：≤0.4%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接收方式：CPU控制自动选讯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有效工作距离：≥50</w:t>
            </w:r>
            <w:r>
              <w:rPr>
                <w:rFonts w:hint="eastAsia" w:ascii="宋体" w:hAnsi="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有效拾音距离； 20-50</w:t>
            </w:r>
            <w:r>
              <w:rPr>
                <w:rFonts w:hint="eastAsia" w:ascii="宋体" w:hAnsi="宋体" w:cs="宋体"/>
                <w:i w:val="0"/>
                <w:color w:val="000000"/>
                <w:kern w:val="0"/>
                <w:sz w:val="21"/>
                <w:szCs w:val="21"/>
                <w:u w:val="none"/>
                <w:lang w:val="en-US" w:eastAsia="zh-CN" w:bidi="ar"/>
              </w:rPr>
              <w:t>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真分集演出无线手持话筒（2手持2头戴） </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大于等于4通道UHF无线系统，160UHF个频点可选；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配有LCD液晶显示，实时反馈系统工作状态；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采用数字音码锁定技术，有效阻隔使用环境中的杂讯干扰；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采用最新红外线自动对频（IR）与自动选频（AFS）技术，设定和操作更简便；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话筒采用触摸式静音开关，可选配手持式/领夹式/头戴式话筒；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频率范围: 715MHz-765MHz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调制方式: PLL锁相环综合控制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信道间隔: 300KHZ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频率稳定度: ±0.005%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音频频率响应:65HZ-18KHZ(±3db)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综合信噪比:&gt;108db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综合失真：≤0.4%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接收方式：CPU控制自动选讯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有效工作距离：≥50</w:t>
            </w:r>
            <w:r>
              <w:rPr>
                <w:rFonts w:hint="eastAsia" w:ascii="宋体" w:hAnsi="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有效拾音距离； 20-50</w:t>
            </w:r>
            <w:r>
              <w:rPr>
                <w:rFonts w:hint="eastAsia" w:ascii="宋体" w:hAnsi="宋体" w:cs="宋体"/>
                <w:i w:val="0"/>
                <w:color w:val="000000"/>
                <w:kern w:val="0"/>
                <w:sz w:val="21"/>
                <w:szCs w:val="21"/>
                <w:u w:val="none"/>
                <w:lang w:val="en-US" w:eastAsia="zh-CN" w:bidi="ar"/>
              </w:rPr>
              <w:t>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数字无线会议控制系统主机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产品采用数字无线处理音频信号和控制信号，无需繁琐的连线；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科学的IP与ID编码设计，ID:001-008，IP:001-160；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单元数量不受限制，可置于回路中任意位置；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CPU多级纠错和加密扰码。防止串频干扰和抗手机电磁干扰；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具有先进先出和限制发言、主席专用三种发言模式，同时发言人数1-4人可选；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机大屏幕（≥240X128）点阵LCD显示工作内容。分级菜单设计，操作简便；具有音量调节，发言模式，发言人数，使用信道，EQ功能，通信IP和通信ID调节功能，实时显示发言人数，通道顺序，信道位置与单元电量数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主席优先控制功能，不受限制功能的限制，可切断代表发言；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智能电源管理系统，主机关闭电源后，各单元将自动关机，降低电池消耗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使用距离：80-100米，通讯距离：100-150米；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大于等于2U机箱设计，可安装于19英寸标准机柜中；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适合各种会议场合使用。                                                                                                                                                                        电源: DC12-17V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接收灵敏度: -105dBm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信噪比:&gt;90dB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失真度:&lt;0.05% 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工作有效距离:≥100米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会话信道数:4*64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功率(Power)：6.5 W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数字无线会议主席/代表单元</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讨论型数字会议系统单元；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抗电磁、手机干扰功能；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LCD液晶屏，可显示电池电量、话筒ID号、系统控制信息等工作状态；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按键采用全新结构设计，手感舒适，无声操作；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主席单元具有优先功能，不受限制功能的限制，可切断代表发言；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独特外观设计，拾音距离强；高保真单指向性电容咪芯，声音还原、清晰度高、噪音小，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座底与会议咪管可拆分，咪头具有灯环指示开机状态；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主席单元具有可控制代表单元发言的优先按键，按下优先按键可强制性切断正在发言的代表单元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内置发射天线，美观大方；                                                                                                                                电源供应：可连续使用约8小时。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发射功率：10mW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拾音咪头：电容式、单一指向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话筒灵敏度：-43±3dB@1KHz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频率响应：40-16KHz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持续使用时长:主席≥8小时                </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大合唱话筒</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线性、平直的响应效果，具有高分辨能力的清晰音质。附有能减低噪音干扰的低频衰减电路，同时也具备-10dB的pad感度衰减开关。使用幻像48V供电、高感度、高讯噪比。坚固的金属外壳设计结合防震支架，可确保其安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换能方式 : 电容式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频率响应(Hz): 40Hz-18KHz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指向性 : 单指向，“口字型”，单面拾音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输出阻抗（欧姆） :75Ω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灵敏度 : -38dB±2dB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讯噪比：77dB 1KHz at 1Pa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动态范围：125dB，1KHz at max spl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最大承受音压：145dB SPL 1KHz THD1%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供电电压 (V): 幻象48V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话筒重量：约0.33K</w:t>
            </w:r>
            <w:r>
              <w:rPr>
                <w:rFonts w:hint="eastAsia" w:ascii="宋体" w:hAnsi="宋体" w:cs="宋体"/>
                <w:i w:val="0"/>
                <w:color w:val="000000"/>
                <w:kern w:val="0"/>
                <w:sz w:val="21"/>
                <w:szCs w:val="21"/>
                <w:u w:val="none"/>
                <w:lang w:val="en-US" w:eastAsia="zh-CN" w:bidi="ar"/>
              </w:rPr>
              <w:t>g</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音箱支架</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音响定制标配</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1.8米设备操作机柜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音箱线及安装件</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LED屏型材，电缆线，排线、网线，配电柜，音响线RVV-2*2.5/信号线RVV-2*1.0/电源插头/信号线接头等。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第四实验学校网络</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综合出口网关</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★多核非X86架构，支持固化千兆电口≥8个，固化千兆光口≥2个，配置1块硬盘容量≥500G，配置内存≥2GB，提供设备界面截图和官网官网链接截图。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★集成无线控制器功能，配置AP管理授权≥30个，提供生产厂商承诺函。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支持线路过载保护功能，当某条外网线路拥塞时，自动将其流量切换到其他链路，支持智能DNS，无需内部服务器做任何修改情况下，为外网用户提供一个与该用户相同运营商的链路对内访问。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支持DHCP功能，支持VRRP，支持IPV6环境。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支持网络资源加速，可对指定网络资源提供热点资源本地化服务，支持基于应用优化、TCP优化、数据压缩、消除冗余数据的双边加速技术，提高用户的上网体验。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★支持WEB本地认证方式、Radius认证、微信认证功能。提供设备微信认证功能截图。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★支持流量识别保障功能：能够精确识别网络应用，保障关键业务的系统带宽，具备完善的应用协议库，协议识别数量≥1500种。提供官网查询链接及截图。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★支持URL过滤及审计，内置URL中文数据库，URL条目数≥2500万条，为防止虚假应标，提供官网查询链接及截图。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支持邮件客户端方式和webmail方式的邮件内容审计，邮件审计须完整留存邮件内容</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支持HTTPS加密内容识别，支持QQ聊天内容审计；支持防共享上网；支持状态检测防火墙功能，实现网络安全防护。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支持WINDOS、安卓、MAC、IOS操作系统SSLVPN客户端软件。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vpn建立完成后能够自动生成拓扑图，便于监控各级单位设备在线状态。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★提供中国信息安全认证中心办法的IT产品信息安全认证证书（ISCCC）复印件。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防火墙</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为保证防火墙运行的稳定性和处理能力，要求设备采用非X86架构对各项安全功能进行加速优化处理。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需提供三年安全功能特征库升级license，包含IPS特征库、AV样本库、APP协议库、URL协议库、垃圾邮件特征库、文件过滤特征库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要求固化千兆电口数量≥10个；为保障接口稳定性，所投产品必须是固化接口，而非板卡接口。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"设备最大吞吐量≥2Gbps；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设备最大IPS吞吐量≥500Mbps；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最大并发连接数≥100万；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每秒新建连接数≥1万；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VPN吞吐量≥1.5Gbps；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IPSEC VPN隧道数≥500，设备本身要求自带500个VPN授权；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SSL VPN并发用户数≥100，设备本身要求自带100个VPN授权；"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支持路由模式、透明（网桥模式）、混合模式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要求支持每个虚拟防火墙独立管理；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为保障不同业务不同安全策略，要求支持每个虚拟防火墙能进行路由表、策略、VPN等设置；能够在虚拟系统中应用所有安全特性。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支持不同虚拟防火墙之间数据路由和透明转发模式；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支持等值路由（ECMP），并支持链路权重设置。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支持主-备和主-主HA方案。双机热备要能支持多种组网形式，确保可靠性，并且数据接口和心跳线支持冗余。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支持802.1Q Trunk，支持不同VLAN之间的数据隔离。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支持状态检测、包过滤、深度应用层检测；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支持SYN Flood、UDP Flood、ICMP Flood、LAND攻击、Smurf攻击、Fraggle攻击、Winnuke等攻击防护；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策略具备接口、地址、服务、时间、用户、带宽等的配置。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支持基于特定源地址、目的地址、应用端口组合的会话数限制。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★为保障语音系统效果，支持VoIP防护，可基于SIP与SCCP协议防护，可限制SIP的注册请求，可限制SCCP的呼叫建立。提供功能截图。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★支持用户自定义攻击特征，要求提供功能截图。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支持对特定文件类型阻断；</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★入侵检测特征库≥5000种，并提供界面截图。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★支持HTTP、FTP、IMAP、POP3、SMTP、IM、NNTP、HTTPS、IMAPS、POP3S、SMTPS协议病毒过滤，提供界面截图。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支持对VPN传输隧道内容进行病毒过滤；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★支持基于代理模式、流模式的垃圾邮件检测过滤，并提供功能截图。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防垃圾邮件功能支持IP地址过滤、邮件地址过滤、MIME头信息、邮件内容过滤、RBL实时黑名单、域名解析等多种方法。</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★要求支持文件指纹识别、文件水印检测，要求提供功能截图。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要求对HTTP信息进行保护，HTTP可检测GET/POST、html头、URL、CGI、Cookie、内容和用户等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支持Web分类和Web页面过滤，要求URL数量≥2.5亿个。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要求支持URL地址/域名黑白名单，并支持基于代理模式、流模式、DNS模式的URL过滤。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★支持僵尸主机、C&amp;C客户端检测功能，要求提供功能截图。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★支持0-day恶意软件变种、可疑文件等APT高级可持续威胁的统计功能，要求提供功能截图。</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核心交换机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★固化端口：≥28个10/100/1000Mbps电口，≥4个复用千兆电口，≥4个SFP+光口，支持28*Gbe+4*10GbE 100%线速转发，提供国际权威评测机构的第三方测试报告。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设备可提供2个扩展槽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交换容量≥590Gbps，包转发率≥220Mpps（官网最小值为准）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★整机采用绿色环保设计，满负荷情况下电源功率≤50W，要求提供官网截图。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★为提升设备适应环境的能力，保证寿命更长，要求所投产品必须涂装三防漆，充分提升设备防腐蚀能力，符合GB-T2423.51标准，需提供第三方权威机构测试报告。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要求所投设备MAC地址≥64K，ARP表项≥20K，FIB表项≥12K，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支持ARP防欺骗功能，能够禁止非法用户的ARP欺骗报文，保护合法用户免受其害，防止合法用户的数据被窃取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支持专门针对CPU的保护机制，能够针对发往CPU处理的各种报文进行流量控制和优先级处理，保护交换机在各种环境下稳定工作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★支持专门基础网络保护机制，增强设备防攻击能力，即使在受到攻击的情况下，也能保护系统各种服务的正常运行，保持较低的CPU负载，从而保障整个网络的稳定运行。需提供第三方权威机构测试报告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要求所投产品支持sFlow网络监测技术，可提供完整的第二层到第四层信息，可以适应超大网络流量环境下的流量分析，让用户详细、实时地分析网络传输流的性能、趋势和存在的问题。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★支持虚拟化功能，最多可将9台物理设备虚拟化为一台逻辑设备统一管理，并且链路故障的收敛时间≤50ms（最快8ms），需提供第三方权威机构测试报告。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★要求所投产品支持ITU-TG.8032国际公有环网协议ERPS,并且链路故障的收敛时间≤50ms；需提供第三方权威机构测试报告。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符合国家低碳环保等政策要求，支持IEEE 802.3az标准的EEE节能技术。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★要求所投产品支持软件定义网络SDN，符合OpenFlow 1.3协议标准，需提供第三方权威机构测试报告。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★提供工信部IPv4/IPv6 三层设备进网许可证复印件。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★要求所投设备提供IPv6 Ready第二阶段认证证书复印件。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接入交换机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交换容量≥330Gbps;转发性能≥50Mpps（以官网最小值为准）；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★固化10/100/1000M以太网端口≥24，固化1G SFP光接口≥4个；整机最大可用千兆口≥28；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要求所投设备MAC地址≥16K，ARP表项≥1000条,FIB表项≥500,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★要求设备采用静音无风扇节能设计，要求提供官网截图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★支持静态路由、RIP/RIPng、OSPFv2/OSPFv3等三层路由协议，提供官网截图；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要求所投设备支持1对1、1对多、多对1和基于流的镜像；且支持RSPAN和ERSPAN；</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支持专门针对CPU的保护机制，能够针对发往CPU处理的各种报文进行流量控制和优先级处理，保护交换机在各种环境下稳定工作；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要求所投产品支持sFlow网络监测技术，可提供完整的第二层到第四层信息;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支持虚拟化功能，最多可将9台物理设备虚拟化为一台逻辑设备统一管理；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符合国家低碳环保等政策要求，支持IEEE 802.3az标准的EEE节能技术；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要求所投产品支持模块化操作系统，支持针对单一模块打热补丁，故障模块升级中不影响其他进程的正常运行和业务转发。</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光纤收发器</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千兆电信级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超五类网线</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无氧铜，国标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五类，国标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国标，单模，大于等于8芯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5000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壁挂机柜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6U，尺寸≥30CM*53CM*35CM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立式机柜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22U，尺寸≥120CM*60CM*60CM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PVC管，线槽，扎带，插排，熔纤等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第四实验计算机教室、教师用机、打印机及一体机</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教师用机</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 ≥ i3-8100四核处理器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主板：≥Intel B360系列芯片组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内存：≥4GB DDR4内存，2个内存插槽，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显卡：≥显存GT730DDR5  2G显存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标配接口：USB接口≥10个，至少6个高速USB 3.0接口前置，VGA接口≥1个，HDMI≥1个，串口≥1个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主板扩展:PCIe x16插槽≥1个，PCIe x1插槽≥2个，PCI插槽≥1 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硬盘：≥1T 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网卡：集成1000M以太网卡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声卡：集成5.1声道，提供前2后3共5个音频接口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显示器 ：≥19.5英寸显示屏，具有低蓝光护眼功能按键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键盘鼠标:USB抗菌键盘和USB抗菌鼠标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操作系统：出厂预装正版Windows10中文操作系统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机箱电源: ：≥15L立式机箱，顶置电源开关键，180w节能电源；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安全性： USB 端口管理功能，可只识别USB键盘鼠标，不识别其他USB存储类设备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售后服务：主机主要部件三年保修及上门服务</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计算机教室电脑</w:t>
            </w:r>
          </w:p>
        </w:tc>
        <w:tc>
          <w:tcPr>
            <w:tcW w:w="5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CPU： ≥ i3-8100四核处理器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主板：≥Intel B360系列芯片组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内存：≥4GB DDR4内存，2个内存插槽，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显卡:英特尔HD630核心显卡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标配接口：USB接口≥10个，至少6个高速USB 3.0接口前置，VGA接口≥1个，HDMI≥1个，串口≥1个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主板扩展:PCIe x16插槽≥1个，PCIe x1插槽≥2个，PCI插槽≥1 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硬盘：≥1T 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网卡：集成1000M以太网卡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声卡：集成5.1声道，提供前2后3共5个音频接口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显示器 ：≥19.5英寸显示屏，具有低蓝光护眼功能按键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键盘鼠标:USB抗菌键盘和USB抗菌鼠标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操作系统：出厂预装正版Windows10中文操作系统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机箱电源: ：≥15L立式机箱，顶置电源开关键，180w节能电源；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安全性： USB 端口管理功能，可只识别USB键盘鼠标，不识别其他USB存储类设备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售后服务：主机主要部件三年保修及上门服务</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计算机课桌凳</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复合板材质，含凳子，尺寸约为：80CM*50CM*75CN</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超五类网线</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无氧铜，国标</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水晶头</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22U，尺寸≥120CM*60CM*60CM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千兆交换机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1.千兆以太网交换机；                                                                                                                                                                    2.端口：24个千兆RJ45端口，传输速度10/100/1000Mbps；                                                                                                                                             3.电源功率：42W，电压：AC110-220V。</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插排</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6个三孔，线长约1.8米</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计算机教室施工辅材</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线槽、扎带、结构、膨胀丝、胶等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教室计算机课桌凳</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复合板材质，含靠背椅子，尺寸约：120CM*60CM*75CM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打印复印一体机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产品类型:黑白数码复合机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复印/打印方式：激光静电转印方式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感光材料：OPC</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显影系统：干式单组分显影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定影系统：高级色彩快速定影技术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内存：标配≥3GB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硬盘：标配≥250GB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预热时间：主机电源打开时≤30 秒钟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睡眠模式恢复时≤10 秒钟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快速启动模式时4秒以下最大原稿尺寸 A3</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首页输出时间≤5.2秒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复印倍率：25% - 400%（以1%为单位)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连续输出速度≥25页／分钟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打印语言:UFRII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标配WiFi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拥有不小于10.1英寸彩色触摸屏：支持扫码连接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连续复印张数：1 - 999张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供纸量550张x2（机身纸盒）+80（多功能托盘）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纸张尺寸:B4、A4R、B5R、LGL、LTRL、EXEL、A4、B5、LTR、A5、STMT、8KS、16KR、16K、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支持最长630mm长纸打印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纸张厚度: 52 ~220 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出纸托盘容量≥250张（A4,80g/㎡）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双面自动输稿器-AV1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原稿输送方式 自动文档输稿器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原稿尺寸 A3、B4、A4、A4R、B5、B5R、A5、A5R、B6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LDR、LGL、LTR、LTRS、STMT、STMTR、8K、16K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原稿扫描速度 单面复印 51页／分钟（A4，黑白/彩色，600x600dpi）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双面复印 ≥25.5页／分钟（A4，黑白/彩色，600x600dpi）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单面扫描 ≥70页／分钟（A4，黑白/彩色，300x300dpi）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双面扫描 ≥30页／分钟（A4，黑白/彩色，300x300dpi）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原稿厚度 单面 黑白原稿 : 38-128g/㎡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彩色原稿: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黑白彩色混合: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 黑白原稿: 50-128g/㎡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彩色原稿: 64-128g/㎡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黑白彩色混合: 64-128g/㎡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原稿托盘容量 ≥100页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 额定功率 220-240V　50Hz 4.3A</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最大功耗 不超过1.5 kW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睡眠模式能耗 0.9W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★投标人需出具其投标产品生产厂商的产品彩页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★提供投标产品的3C、节能及环境认证证书复印件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★投标产品的生产厂家需通过  ISO9001质量管理体系认证证书、  ISO14001环境管理体系证书、  OHSAS18001职业健康安全管理体系证书（提供证书复印件）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多功能一体机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标准（最大）内存≥32MB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LCD显示≥10字符×2行 中文液晶显示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接口类型：USB 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打印速度≥28页/分钟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打印语言：GDI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首页输出时间&lt;8.5 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复印速度（A4）≥28页/分钟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复印分辨率≥600×600dpi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首页复印输出时间&lt;10秒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连续复印：1-99页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缩放比例：25%-400%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扫描元件：CIS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光学分辨率：600*2400dpi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最大分辨率：19200×19200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纸张处理系统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标准纸盘纸张输入容量≥250页（纸盒）+1页（手动）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纸张输出容量≥100页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手动双面打印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打印介质种类：普通纸、厚纸、铜版纸、再生纸、信封、纸标签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标准介质尺寸：A4, Letter, B5(ISO/JIS), A5, A5 (Long Edge), B6(ISO), A6, Executive, 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推荐的介质重量：标准：60－105g/㎡ 手动：60－163g/㎡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耗材信息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随机硒鼓寿命≥12000页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随机墨粉容量≥2600页</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打印机</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最高分辨率≥HQ1200，600×600dpi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黑白打印速度≥28ppm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内存≥32MB，最大：32MB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首页打印时间≤小于8.5秒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随机墨粉≥2600页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进纸盒容量≥250页，单页进纸器：1页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出纸盒容量≥100页</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移动教学系统</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一、硬件参数：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1.像素：≥500万（分辨率2592*1944）；帧数：无线720P和1080P不低于25帧/秒；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★2.最大拍摄幅面：A4幅面，图像色彩 RGB24位真彩，拍摄速度≤1秒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★3.拍摄镜头机械折臂270度翻转式（非软管式）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★4.磁吸式航空铝合金底座，底座和机身可分离</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5.图片格式JPG,BMP,PNG,GIF,TIF，文档格式PDF,DOC,TXT,RTF,XLS，视频格式FLV,MP4,AVI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 连接方式：支持无线WIFI多点连接，无线传输频率150M/S（无需无线环境支持）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 配置同一品牌无线降噪麦克风：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（1）麦克风采用2.4GHz无线频段，接收器与发射器配对连接2、有效使用距离可达15米，无方向限制，不串频，一对一配对杜绝手机等多种信号干扰，音质透彻清晰。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（2）可手持、可头戴，方便携带，自动配对，配对时间≤2秒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（3）发射功率：8dBm，工作电压：2.8V－5V，频率响应：50Hz～20KHz，信噪比：＞95db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（4）内置充电式锂电池，使用时长可达6-8小时。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二、软件参数：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★产品系统双软件设计，满足不同老师使用需求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 支持笔记本、台式机、平板电脑、智能手机、一体机、电子白板同时无线接入，无线传输距离可达50米。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 提供对比教学和实物展示功能，支持2、4、6画面同屏展示进行对比教学。一体机或电脑使用本软件时，不影响一体机或电脑与外部网络连接。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★3.支持Windows、MACOS系统使用，其中MACOS运行的教学软件支持实时视频展示、图片任意角度旋转、图片缩放、图片拍照、实时音视频录制等教学功能。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4.支持一键OCR文字识别，能同时将中、英文和表格识别成doc/xls/txt/pdf/rtf等格式的文档。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 支持电脑屏幕、实物展示的视频录制,支持一键切换桌面和实物展示画面录制成同一视频文件，无线录制视频格式支持FLV,MP4,AVI，无须二次转换。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★6.支持微课云平台功能，支持微课上传、下载和在线观看。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★7.支持三种图片采集方式：软件上有拍照按钮拍照、双击图像拍照、智能识别手势拍照。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8．支持图片编辑：可以对图片进行亮度、对比度、饱合度、颜色调整、左转、右转、水平翻转、垂直翻转、裁剪、灰度、黑白、反相、浮雕、锐化等处理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★9.支持录制微课视频剪辑、编辑、配音，可自定义片头、片尾、水印；自带微课平台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★中央电化教育馆“数字校园综合解决方案”产品检测证书复印件；                                                                                                                         ★中国教育技术协会鉴定证书（提供复印件）。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bl>
    <w:p/>
    <w:p/>
    <w:tbl>
      <w:tblPr>
        <w:tblStyle w:val="23"/>
        <w:tblW w:w="9763" w:type="dxa"/>
        <w:tblInd w:w="0" w:type="dxa"/>
        <w:tblLayout w:type="fixed"/>
        <w:tblCellMar>
          <w:top w:w="0" w:type="dxa"/>
          <w:left w:w="0" w:type="dxa"/>
          <w:bottom w:w="0" w:type="dxa"/>
          <w:right w:w="0" w:type="dxa"/>
        </w:tblCellMar>
      </w:tblPr>
      <w:tblGrid>
        <w:gridCol w:w="696"/>
        <w:gridCol w:w="1000"/>
        <w:gridCol w:w="5450"/>
        <w:gridCol w:w="784"/>
        <w:gridCol w:w="750"/>
        <w:gridCol w:w="1083"/>
      </w:tblGrid>
      <w:tr>
        <w:tblPrEx>
          <w:tblLayout w:type="fixed"/>
          <w:tblCellMar>
            <w:top w:w="0" w:type="dxa"/>
            <w:left w:w="0" w:type="dxa"/>
            <w:bottom w:w="0" w:type="dxa"/>
            <w:right w:w="0" w:type="dxa"/>
          </w:tblCellMar>
        </w:tblPrEx>
        <w:trPr>
          <w:trHeight w:val="54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第五实验学校监控</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货物名称</w:t>
            </w:r>
          </w:p>
        </w:tc>
        <w:tc>
          <w:tcPr>
            <w:tcW w:w="5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是否为核心产品</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高清网络摄像机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具有200W像素 CMOS传感器。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★分辨率：1920x1080 @25fps，清晰度不小于1000TVL。（提供公安部检验报告证明）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★照度：最低照度彩色：0.001lx，黑白：0.0005 lx。（提供公安部检验报告证明）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视频压缩标准：支持H.265、H.264、MJPEG视频编码格式口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接口：具有1路报警输入接口、1路报警输出接口、1路音频输入接口、1路音频输出接口、1个SD卡插槽、1个100M/1000M RJ45网络接口、1个硬件恢复默认按钮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★字符叠加：支持20行字符叠加，字体大小、颜色、对齐方式可设（提供公安部检验报告证明）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检索功能：支持日志检索功能，摄像机支持记录7种日志信息，并可在IE浏览器下进行日志检索。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工作温度：摄像机能够在-45~70摄氏度，湿度小于93%环境下稳定工作。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防护等级：支持IP67防尘防水等级。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供电方式：支持DC12V/POE供电，电源电压在DC(12±30%)V范围内变化时设备可以正常工作。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★智能功能：摄像机具有区域曝光、背光补偿、强光抑制、自动增益、数字降噪、透雾、走廊模式、SVC、感兴趣区域、断网续传、断电保护等功能（提供公安部检验报告证明）</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红外高清半球摄像机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具有200W像素 CMOS传感器。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★分辨率：1920x1080 @25fps，清晰度不小于1000TVL。（提供公安部检验报告证明）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★照度：最低照度彩色：0.002lx，黑白：0.0005 lx。（提供公安部检验报告证明）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视频压缩标准：支持H.265、H.264、MJPEG视频编码格式口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接口：具有1路报警输入接口、1路报警输出接口、1路音频输入接口、1路音频输出接口、1个100M/1000M RJ45网络接口、1个硬件恢复默认按钮、1个SD卡插槽。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★非法访问：摄像机具有非法访问、网络断开、IP冲突报警设置选项。（提供公安部检验报告证明）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维护功能：支持自动维护功能，摄像机可根据设置时间自动重启系统或删除旧文件。。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工作温度：摄像机能够在-45~70摄氏度，湿度小于93%环境下稳定工作。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防护等级：支持IP67/IK10防护等级。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供电方式：支持DC12V/POE供电，电源电压在DC(12±30%)V范围内变化时设备可以正常工作。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★智能功能：摄像机具有音频异常侦测、人脸检测、人脸增强、场景变更侦测等功能（提供公安部检验报告证明）</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高速球机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具有200W像素 CMOS传感器。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分辨率： 2592×1520，帧率为25帧、分辨力不小于1600TVL</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★照度：支持最低照度可达彩色0.001Lux，黑白0.0001Lux。（提供公安部检验报告证明）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云台功能：支持水平手控速度不小于720°/S，云台定位精度为±0.1°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图像质量：支持图像质量评分不低于4.2分，视音频失步时间≤1s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红外距离：支持可识别距样机350m处的人体轮廓，红外波长：850nm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宽动态：动态范围不低于105dB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接口：具有1个RJ45网络接口、1个音频输入接口、1个音频输出接口、2个报警输入接口、1个报警输出接口、1个SD卡卡槽SD卡热插拔，最大支持128G SD卡。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统计功能：支持数据统计，信息如下：设备的出厂至今时间；上电运行时间；高于40度环境下运行时间；低于-20度环境下运行时间；ICR切换次数、水平、垂直旋转圈数，红外灯启用时间；平均用户接入数统计。（提供公安部检验报告证明）</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智能分析：支持智能分析行为如区域入侵、停车、越界入侵、人员聚集、进入区域、离开区域、快速移动、物品移除、物品遗留、徘徊；设置为区域入侵、进入区域侦测、离开区域侦测、快速移动侦测时可以对人、车、自行车、电瓶车、摩托车、三轮车等进行检测。报警上传、联动抓拍、联动录像等多种报警触发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工作温度：具备较好的环境适应性，工作温度范围可达-50℃~70℃，电压在AC24V±42%范围内变化时，设备可正常工作。</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摄像机支架</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采用铝合金材质，不易生锈</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支持最大承重1.0kg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支持壁装安装方式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支持水平：0~360°,竖直：-60°~0°旋转角度范围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摄像机电源</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采用栅栏式接线端子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支持共模4KV,差模2KV</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达到V5能效等级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支持AC180~260V电压供电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支持DC12V2A输出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支持集线功能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支持温度范围在-30℃~+70℃的环境下工作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通过3C检测</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119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网络硬盘录像机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硬件规格：3U标准机架式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★外部接口：2个VGA接口、3个HDMI接口、2个千兆以太网口、4个USB接口(后面板2个USB3.0,前面板2个USB2.0)、16个SATA 3.0接口、1个eSATA接口、1个RS232接口、1个RS485接口（A/B口）、16路报警输入接口；6路报警输出接口；1个220V电源输入接口；1个Mic音频输入RCA接口；1个Mic音频输出RCA接口。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录像功能：可对主码流、子码流分别或同时录像，支持双码流录像和三码流录像、支持三码流：编码配置三码流可选，预览支持3码流切换，录像控制支持3码流控制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★管理功能：可设置多级管理权限用户，可进行用户添加、删除、密码重置、权限配置等操作，可对非法用户登录锁定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支持在首次登陆时对设备进行初始化，强制修改密码，支持设置九宫格图案密码，用户通过绘制九宫格图案来解锁并登陆。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数据备份：支持不同事件类型的录像文件或者图片进行USB、移动硬盘本地备份、USB和DVD刻录机备份、Web端网络下载备份，备份格式MP4 和AVI 可选，支持esata接口，设备中的普通、动检、报警录像，可以下载到esata外接硬盘中用于备份。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故障报警功能：接入具有故障报警功能的摄像机，当有视频遮挡、移动侦侧、非法访问、无硬盘、硬盘拔出、硬盘空间不足、网络断开、IP冲突、Mac冲突事件发生时，样机可给出报警提示并触发蜂鸣器报警、发送邮件、语音提示、指示灯亮 、弹出报警画面。支持报警输入输出一键撤防功能。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数字水印功能：通用浏览器可设置录像或图片的水印字符，当录像或图片文件被篡改后，可给出相应的提示信息。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★接入功能：最大支持64路IPC接入，总码流为640Mbps,最大存储码流为640Mbps,最大转发码流为640Mbps,最大回放码流为128Mbps。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可接入ONVIF、PSIA、RTSP标准的网络摄像机，并支持以私有协议方式接入第三方摄像机，支持接入ONVIF协议、RTSP协议、GB28181协议的设备，可添加和激活局域网内的网络摄像机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★产品要求提供3C、公安部检测报告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★产品要求入围最新的节能产品政府采购清单（第二十一期），需提供查询网址或清单</w:t>
            </w:r>
            <w:r>
              <w:rPr>
                <w:rFonts w:hint="eastAsia" w:ascii="宋体" w:hAnsi="宋体" w:cs="宋体"/>
                <w:i w:val="0"/>
                <w:color w:val="000000"/>
                <w:kern w:val="0"/>
                <w:sz w:val="21"/>
                <w:szCs w:val="21"/>
                <w:u w:val="none"/>
                <w:lang w:val="en-US"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监控硬盘</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容量≥4000G；转速≥5900RPM；缓存≥64M；SATA接口</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32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拼接屏</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尺寸：≥55寸LED，A+屏，拼缝≤3.5mm；分辨率≥1920*1080；屏幕宽高比16：9；亮度≥500CD/㎡；对比度≥4500：1；可视角度≥178°；响应时间≤6ms；色彩16.7M（8bit）；单元尺寸单元尺寸约1214.5 x 680.5x 110.53；</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解码器</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整机支持一根千兆网线接入，可扩展光纤接口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内嵌平台软件功能，可用鼠标任意拖拽摄像机IP地址到系统中的任意一个窗口解码显示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设置和使用完全脱离电脑，与模拟矩阵如此简单、快捷方便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个性化管理功能，分普通用户和高级用户权限</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可设定一段空闲时间自动锁屏功能，锁屏后只能看到图像，只有重新登录才能操作</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单机最多有16路HDMI输出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单屏解码能力：1路500W,4路130W,9路100W,16路D1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采用插卡式结构，方便扩充与维护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采用Linux操作系统，运行稳定可靠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支持不同品牌不同分辨率的网络摄像机混合解码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支持主流厂家的视频服务器、DVR、NVR、CVI录像机、TVI录像机、AHD录像机等实时双码流预览及录像回放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可接入HDMI/VGA编码器的网络信号实现解码远程计算机或其他高清视频设备的画面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可手动添加和自动搜索网络摄像机的IP地址，接入的IPC数量可达6万多个（看项目需求可选）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可用固定IP或域名进行添加端口号来接入远程的网络摄像机视频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支持USB鼠标、 PC平台软件、网络控制键盘三种独立控制途径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自动绑定键盘切换用的摄像机ID编号，可根据需要更改对应IP的键盘切换ID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内建数据库，对用户的设置参数都将储存在数据库里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内建虚拟电脑键盘功能，可用鼠标光标进行字母或汉字编辑</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字符叠加功能，可对网络摄像机编辑相应的地域信息或名称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每个HDMI输出口可多画面分割，每个分割画面都可切换任意网络摄像机信号显示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可以分组切换画面，多屏自动轮巡、单屏自动轮巡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有≥12组场景记忆功能，可以多个场景自动轮巡复显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可选配网络报警主机实现音视频联动切换</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拼接屏辅材</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拼接屏挂墙专用壁挂件、HDMI线、电源线及网线</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机柜</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22U，尺寸≥120CM*60CM*60CM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监控立杆</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材质：金属防锈；高度≥4米</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室外防水箱</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材质：金属防锈；尺寸：≥30CM*40CM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汇聚机柜</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6U，尺寸≥30CM*53CM*35CM</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汇聚交换机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1.千兆以太网交换机；                                                                                                                                                                    2.端口：24个千兆RJ45端口，传输速度10/100/1000Mbps；                                                                                                                                             3.电源功率：42W，电压：AC110-220V。</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1.千兆以太网交换机；                                                                                                                                                                    2.端口：8个千兆RJ45端口，传输速度10/100/1000Mbps；                                                                                                                                             3.电压：AC110-220V。</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光纤收发器</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千兆电信级</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光端盒</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大于等于8口，含尾纤，法兰盘</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ODF架</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大于等于24口，含尾纤，法兰盘</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国标，单模，大于等于8芯</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网线</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超五类，无氧铜，国标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RVV2*1.0，国标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3800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电源线</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RVV2*2.0，国标</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PVC25</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辅材</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穿线管直接，弯头，水晶头，电源插排，HDMI线，熔纤等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施工费</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含摄像头安装，立杆固定，监控汇聚及后台调试等</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976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第五实验学校空调及打印机、复印机</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技术规格及主要参数</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立式空调</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制冷量≥7200W，制冷功率≤2500W，能效比≥3.29；制热量≥8900W，制热功率≤2900W；循环风量≥1100m³/h；制冷面积≥34-55㎡，制热面积≥36-51㎡。</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挂式空调</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制冷量≥3500W，制冷功率≤1040W，能效比≥3.75；制热量≥4300W，制热功率≤1300W；循环风量≥700m³/h；制冷面积≥17-28㎡，制热面积≥18-26㎡。</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打印复印一体机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标准（最大）内存≥32MB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LCD显示≥10字符×2行 中文液晶显示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接口类型：USB 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打印速度≥28页/分钟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打印语言：GDI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首页输出时间&lt;8.5 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复印速度（A4）≥28页/分钟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复印分辨率≥600×600dpi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首页复印输出时间&lt;10秒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连续复印：1-99页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缩放比例：25%-400%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扫描元件：CIS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光学分辨率：600*2400dpi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最大分辨率：19200×19200 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纸张处理系统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标准纸盘纸张输入容量≥250页（纸盒）+1页（手动）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纸张输出容量≥100页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手动双面打印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打印介质种类：普通纸、厚纸、铜版纸、再生纸、信封、纸标签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标准介质尺寸：A4, Letter, B5(ISO/JIS), A5, A5 (Long Edge), B6(ISO), A6, Executive, 16K</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推荐的介质重量：标准：60－105g/㎡ 手动：60－163g/㎡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耗材信息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随机硒鼓寿命≥12000页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随机墨粉容量≥2600页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彩色打印复印一体机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产品类型：喷墨多功能一体机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涵盖功能：打印/复印/扫描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最大处理幅面：A4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耗材类型：一体式墨盒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耗材容量：黑色墨水(135ml)：≥6000页，彩色墨水(各70ml)：≥7000页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黑白打印速度：文档，ESAT/单面：≥8.8ipm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彩色打印速度：文档，ESAT/单面：≥5ipm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其它打印速度：4"×6"照片（PP-201/无边距）：约60秒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喷头配置：喷嘴数量：≥1472个喷嘴（PGBK：≥320个喷嘴，C/M/Y：各≥384个喷嘴）</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打印其它性能：打印宽度：最大203.2mm(8英寸)，无边距打印最大216mm(8.5英寸)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无边距打印：上/下/右/左边距各0mm（支持纸张尺寸：A4，LTR，4"×6"，5"×7"，8"×10"，正方形"5×5"，卡片）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有边距打印：上边距3mm，下边距5mm，左/右边距各3.4mm(LTR/LGL：左6.4mm，右6.3mm)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推荐打印区域：上边距31.2mm，下边距32.5mm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复印速度：彩色文档：sESAT/单面：≥1.7ipm，sFCOT/单面：≤32秒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复印其它性能：最大文件尺寸：A4/LTR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兼容纸张：尺寸：A4/LTR；类型：普通纸，专业绒面照片纸等</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复印图像质量（普通纸）：快速，标准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多页复印（黑白/彩色）：1-20页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扫描控制器：标准配置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扫描类型：平板式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扫描元件：CIS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扫描速度：彩色(A4，300dpi，反射稿)：≤19秒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光学分辨率：600×1200dpi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扫描尺寸：平板：216×297mm（A4/LTR）</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色彩深度：灰度：16位/8位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彩色：48位/24位（RGB各16位/8位）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介质规格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介质类型：普通纸，高级光面照片纸II，专业绒面照片纸，亚高光泽照片纸，无光泽照片纸，信封，光面照片纸，高级光面照片纸，照片贴纸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介质尺寸：A4，A5，B5，LTR，LGL，4"×6"，5"×7"，8"×10"，信封(DL，COM10)，正方形(5"×5")，卡片(91×55mm)，自定义(宽55-215.9mm，长89-676mm)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其它参数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显示屏≥1.2英寸LCD液晶屏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系统平台：最低系统要求：Windows 10/8.1/7 SP1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接口类型：高速USB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电源电压：AC 100-240V，50/60Hz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耗电量：复印：≤9W，关闭：≤0.2W，待机(扫描灯关闭)/USB连接PC：≤0.6W</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打印机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最大打印幅面≥A4</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最高分辨率≥HQ1200，600×600dpi</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黑白打印速度≥28ppm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处理器≥266MHz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内存≥32MB，最大：32MB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双面打印：手动</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首页打印时间≤小于8.5秒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随机墨粉≥2600页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进纸盒容量≥250页，单页进纸器：1页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出纸盒容量≥100页</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r>
        <w:tblPrEx>
          <w:tblLayout w:type="fixed"/>
          <w:tblCellMar>
            <w:top w:w="0" w:type="dxa"/>
            <w:left w:w="0" w:type="dxa"/>
            <w:bottom w:w="0" w:type="dxa"/>
            <w:right w:w="0"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 </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中型打印复印一体机</w:t>
            </w:r>
          </w:p>
        </w:tc>
        <w:tc>
          <w:tcPr>
            <w:tcW w:w="54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产品类型：黑白数码复合机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复印/打印方式：激光静电转印方式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感光材料：OPC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显影系统：干式单组分显影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定影系统：按需定影技术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内存：≥512MB</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预热时间：主机电源打开时 13秒以下;睡眠模式恢复时 4.3秒以下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最大原稿尺寸：A3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复印倍率：25% - 400%（以1%为单位)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首页输出时间：≤7.4秒</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连续输出速度：≥22页/分钟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标配WIFI无线打印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支持一键ID卡复印功能、支持彩色网络扫描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打印语言：UFRII LT</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标准供纸量：≥250张（前置纸盒）+80张（手送纸盘）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纸张厚度：64g/㎡ -128g/㎡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出纸托盘容量：≥250张(A4,80g/m2)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睡眠模式能耗：≤2W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标配双面自动输稿器：复印时单面扫描速度22张/分钟、扫描时单面扫描速度23张/分钟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支持原稿厚度：37~128g/㎡</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原稿托盘容量：≥50张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标配自动双面复印打印输出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纸张容量：≥250张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★投标人需出具其投标产品生产厂商的产品彩页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★提供投标产品的3C、节能及环境认证证书复印件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★投标产品的生产厂家需通过  ISO9001质量管理体系认证证书、  ISO14001环境管理体系证书、  OHSAS18001职业健康安全管理体系证书（提供证书复印件）</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 </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r>
    </w:tbl>
    <w:p>
      <w:pPr>
        <w:keepNext w:val="0"/>
        <w:keepLines w:val="0"/>
        <w:pageBreakBefore w:val="0"/>
        <w:widowControl/>
        <w:numPr>
          <w:numId w:val="0"/>
        </w:numPr>
        <w:kinsoku/>
        <w:overflowPunct/>
        <w:bidi w:val="0"/>
        <w:snapToGrid/>
        <w:spacing w:line="360" w:lineRule="auto"/>
        <w:ind w:left="600" w:leftChars="0"/>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hint="eastAsia"/>
          <w:lang w:val="zh-CN" w:eastAsia="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2" w:firstLineChars="200"/>
        <w:contextualSpacing/>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（四）服务标准、期限、效率等要求：</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1、质保期为设备安装调试验收合格后</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年，质保期内发生故障或质量问题，卖方在接到通知后1小时进行响应，4小时到达，24小时内处理问题，否则需提供备用机直至原设备修好为止；</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2、投标人保证其提供的产品是全新的、未使用过的，并在各个方面符合招标文件规定的质量、规格和性能。</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3、卖方应负责对买方操作人员进行使用培训，使其能够独立操作，并可以简单的维护和保养。</w:t>
      </w:r>
    </w:p>
    <w:p>
      <w:pPr>
        <w:wordWrap w:val="0"/>
        <w:spacing w:line="360" w:lineRule="auto"/>
        <w:ind w:firstLine="482" w:firstLineChars="200"/>
        <w:contextualSpacing/>
        <w:rPr>
          <w:rFonts w:hint="eastAsia" w:cs="宋体" w:asciiTheme="minorEastAsia" w:hAnsiTheme="minorEastAsia"/>
          <w:b/>
          <w:bCs/>
          <w:kern w:val="0"/>
          <w:sz w:val="24"/>
          <w:szCs w:val="24"/>
        </w:rPr>
      </w:pPr>
      <w:r>
        <w:rPr>
          <w:rFonts w:hint="eastAsia" w:cs="宋体" w:asciiTheme="minorEastAsia" w:hAnsiTheme="minorEastAsia"/>
          <w:b/>
          <w:bCs/>
          <w:kern w:val="0"/>
          <w:sz w:val="24"/>
          <w:szCs w:val="24"/>
        </w:rPr>
        <w:t>（五）验收标准：</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1、按照国家相关标准规范验收。</w:t>
      </w:r>
    </w:p>
    <w:p>
      <w:pPr>
        <w:wordWrap w:val="0"/>
        <w:spacing w:line="360" w:lineRule="auto"/>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2、按照招标文件要求、投标文件响应和承诺验收。</w:t>
      </w:r>
    </w:p>
    <w:p>
      <w:pPr>
        <w:wordWrap w:val="0"/>
        <w:spacing w:line="360" w:lineRule="auto"/>
        <w:ind w:firstLine="480" w:firstLineChars="200"/>
        <w:contextualSpacing/>
        <w:rPr>
          <w:rFonts w:hint="eastAsia" w:cs="宋体" w:asciiTheme="minorEastAsia" w:hAnsiTheme="minorEastAsia"/>
          <w:kern w:val="0"/>
          <w:sz w:val="24"/>
          <w:szCs w:val="24"/>
          <w:lang w:val="zh-CN"/>
        </w:rPr>
      </w:pPr>
      <w:r>
        <w:rPr>
          <w:rFonts w:hint="eastAsia" w:cs="宋体" w:asciiTheme="minorEastAsia" w:hAnsiTheme="minorEastAsia"/>
          <w:kern w:val="0"/>
          <w:sz w:val="24"/>
          <w:szCs w:val="24"/>
        </w:rPr>
        <w:t>3、项目质量委托第三方进行验收。</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sz w:val="24"/>
          <w:lang w:val="zh-CN"/>
        </w:rPr>
      </w:pPr>
      <w:r>
        <w:rPr>
          <w:rFonts w:hint="eastAsia" w:ascii="新宋体" w:hAnsi="新宋体" w:eastAsia="新宋体" w:cs="新宋体"/>
          <w:b/>
          <w:color w:val="000000"/>
          <w:kern w:val="0"/>
          <w:sz w:val="24"/>
          <w:szCs w:val="24"/>
          <w:lang w:val="zh-CN"/>
        </w:rPr>
        <w:t>（六）采购标的的其他技术、服务等要求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1</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en-US" w:eastAsia="zh-CN" w:bidi="ar-SA"/>
        </w:rPr>
      </w:pPr>
      <w:r>
        <w:rPr>
          <w:rFonts w:hint="eastAsia" w:ascii="新宋体" w:hAnsi="新宋体" w:eastAsia="新宋体" w:cs="新宋体"/>
          <w:kern w:val="2"/>
          <w:sz w:val="24"/>
          <w:szCs w:val="22"/>
          <w:lang w:val="en-US" w:eastAsia="zh-CN" w:bidi="ar-SA"/>
        </w:rPr>
        <w:t>3、投标人须明确免费包修期，同时应提出故障响应时间，在免费包修期内，同一质量问题连续两次维修仍无法正常使用，投标人必须予以更换同品牌、同型号的全新产品并安装到采购人指定单位。</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投标商必须由法定代表人或其授权代表参加开标会议，随时接受评标委员会询问，并予作出书面解答。</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kern w:val="0"/>
          <w:sz w:val="36"/>
          <w:szCs w:val="36"/>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 禹州市教育体育局计算机及校园网络等采购项目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YZCG-G2019204</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名称：禹州市教育体育局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w:t>
            </w:r>
          </w:p>
          <w:p>
            <w:pPr>
              <w:widowControl/>
              <w:shd w:val="clear" w:color="auto" w:fill="FFFFFF"/>
              <w:spacing w:line="400" w:lineRule="exact"/>
              <w:jc w:val="left"/>
              <w:rPr>
                <w:rFonts w:hint="default" w:cs="仿宋_GB2312" w:asciiTheme="minorEastAsia" w:hAnsiTheme="minorEastAsia"/>
                <w:sz w:val="24"/>
                <w:szCs w:val="24"/>
                <w:lang w:val="en-US"/>
              </w:rPr>
            </w:pPr>
            <w:r>
              <w:rPr>
                <w:rFonts w:hint="default" w:cs="仿宋_GB2312" w:asciiTheme="minorEastAsia" w:hAnsiTheme="minorEastAsia"/>
                <w:sz w:val="24"/>
                <w:szCs w:val="24"/>
                <w:lang w:val="en-US"/>
              </w:rPr>
              <w:t>联系人：代先生  联系电话：0374-8880023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268</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s="宋体" w:asciiTheme="minorEastAsia" w:hAnsiTheme="minorEastAsia"/>
                <w:bCs/>
                <w:sz w:val="24"/>
                <w:szCs w:val="24"/>
                <w:lang w:val="zh-CN"/>
              </w:rPr>
            </w:pPr>
            <w:r>
              <w:rPr>
                <w:rFonts w:hint="eastAsia"/>
                <w:lang w:val="en-US" w:eastAsia="zh-CN"/>
              </w:rPr>
              <w:t>1</w:t>
            </w:r>
            <w:r>
              <w:rPr>
                <w:rFonts w:hint="eastAsia" w:cs="宋体" w:asciiTheme="minorEastAsia" w:hAnsiTheme="minorEastAsia"/>
                <w:bCs/>
                <w:sz w:val="24"/>
                <w:szCs w:val="24"/>
                <w:lang w:val="en-US" w:eastAsia="zh-CN"/>
              </w:rPr>
              <w:t>、</w:t>
            </w:r>
            <w:r>
              <w:rPr>
                <w:rFonts w:hint="eastAsia" w:cs="宋体" w:asciiTheme="minorEastAsia" w:hAnsiTheme="minorEastAsia"/>
                <w:bCs/>
                <w:sz w:val="24"/>
                <w:szCs w:val="24"/>
                <w:lang w:val="zh-CN"/>
              </w:rPr>
              <w:t>不收取投标保证金。</w:t>
            </w:r>
          </w:p>
          <w:p>
            <w:pPr>
              <w:pStyle w:val="29"/>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9"/>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0"/>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1"/>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0"/>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
        <w:rPr>
          <w:rFonts w:hint="eastAsia"/>
          <w:sz w:val="24"/>
          <w:szCs w:val="24"/>
        </w:rPr>
      </w:pPr>
      <w:r>
        <w:rPr>
          <w:rFonts w:hint="eastAsia"/>
          <w:sz w:val="24"/>
          <w:szCs w:val="24"/>
        </w:rPr>
        <w:t>（2）截止时间：同投标截止时间；</w:t>
      </w:r>
    </w:p>
    <w:p>
      <w:pPr>
        <w:pStyle w:val="2"/>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9"/>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9"/>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98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分值构成</w:t>
            </w:r>
          </w:p>
          <w:p>
            <w:pPr>
              <w:bidi w:val="0"/>
              <w:jc w:val="center"/>
              <w:rPr>
                <w:rFonts w:hint="eastAsia" w:ascii="仿宋" w:hAnsi="仿宋" w:eastAsia="仿宋" w:cs="仿宋"/>
                <w:sz w:val="24"/>
                <w:szCs w:val="24"/>
              </w:rPr>
            </w:pPr>
            <w:r>
              <w:rPr>
                <w:rFonts w:hint="eastAsia" w:ascii="仿宋" w:hAnsi="仿宋" w:eastAsia="仿宋" w:cs="仿宋"/>
                <w:sz w:val="24"/>
                <w:szCs w:val="24"/>
              </w:rPr>
              <w:t>(100分)</w:t>
            </w:r>
          </w:p>
        </w:tc>
        <w:tc>
          <w:tcPr>
            <w:tcW w:w="7817"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rPr>
              <w:t>价格分值：50分</w:t>
            </w:r>
            <w:r>
              <w:rPr>
                <w:rFonts w:hint="eastAsia" w:ascii="仿宋" w:hAnsi="仿宋" w:eastAsia="仿宋" w:cs="仿宋"/>
                <w:sz w:val="24"/>
                <w:szCs w:val="24"/>
                <w:lang w:val="en-US" w:eastAsia="zh-CN"/>
              </w:rPr>
              <w:t xml:space="preserve"> </w:t>
            </w:r>
          </w:p>
          <w:p>
            <w:pPr>
              <w:bidi w:val="0"/>
              <w:jc w:val="center"/>
              <w:rPr>
                <w:rFonts w:hint="eastAsia" w:ascii="仿宋" w:hAnsi="仿宋" w:eastAsia="仿宋" w:cs="仿宋"/>
                <w:sz w:val="24"/>
                <w:szCs w:val="24"/>
              </w:rPr>
            </w:pPr>
            <w:r>
              <w:rPr>
                <w:rFonts w:hint="eastAsia" w:ascii="仿宋" w:hAnsi="仿宋" w:eastAsia="仿宋" w:cs="仿宋"/>
                <w:sz w:val="24"/>
                <w:szCs w:val="24"/>
              </w:rPr>
              <w:t>商务部分：</w:t>
            </w:r>
            <w:r>
              <w:rPr>
                <w:rFonts w:hint="eastAsia" w:ascii="仿宋" w:hAnsi="仿宋" w:eastAsia="仿宋" w:cs="仿宋"/>
                <w:sz w:val="24"/>
                <w:szCs w:val="24"/>
                <w:lang w:val="en-US" w:eastAsia="zh-CN"/>
              </w:rPr>
              <w:t>22</w:t>
            </w:r>
            <w:r>
              <w:rPr>
                <w:rFonts w:hint="eastAsia" w:ascii="仿宋" w:hAnsi="仿宋" w:eastAsia="仿宋" w:cs="仿宋"/>
                <w:sz w:val="24"/>
                <w:szCs w:val="24"/>
              </w:rPr>
              <w:t>分</w:t>
            </w:r>
          </w:p>
          <w:p>
            <w:pPr>
              <w:bidi w:val="0"/>
              <w:jc w:val="center"/>
              <w:rPr>
                <w:rFonts w:hint="eastAsia" w:ascii="仿宋" w:hAnsi="仿宋" w:eastAsia="仿宋" w:cs="仿宋"/>
                <w:sz w:val="24"/>
                <w:szCs w:val="24"/>
              </w:rPr>
            </w:pPr>
            <w:r>
              <w:rPr>
                <w:rFonts w:hint="eastAsia" w:ascii="仿宋" w:hAnsi="仿宋" w:eastAsia="仿宋" w:cs="仿宋"/>
                <w:sz w:val="24"/>
                <w:szCs w:val="24"/>
              </w:rPr>
              <w:t>技术</w:t>
            </w:r>
            <w:r>
              <w:rPr>
                <w:rFonts w:hint="eastAsia" w:ascii="仿宋" w:hAnsi="仿宋" w:eastAsia="仿宋" w:cs="仿宋"/>
                <w:sz w:val="24"/>
                <w:szCs w:val="24"/>
                <w:lang w:eastAsia="zh-CN"/>
              </w:rPr>
              <w:t>及售后</w:t>
            </w:r>
            <w:r>
              <w:rPr>
                <w:rFonts w:hint="eastAsia" w:ascii="仿宋" w:hAnsi="仿宋" w:eastAsia="仿宋" w:cs="仿宋"/>
                <w:sz w:val="24"/>
                <w:szCs w:val="24"/>
              </w:rPr>
              <w:t>部分：2</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一、价格部分（满分50分）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投标报价</w:t>
            </w:r>
          </w:p>
          <w:p>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bidi w:val="0"/>
              <w:rPr>
                <w:rFonts w:hint="eastAsia" w:ascii="仿宋" w:hAnsi="仿宋" w:eastAsia="仿宋" w:cs="仿宋"/>
                <w:sz w:val="24"/>
                <w:szCs w:val="24"/>
              </w:rPr>
            </w:pPr>
            <w:r>
              <w:rPr>
                <w:rFonts w:hint="eastAsia" w:ascii="仿宋" w:hAnsi="仿宋" w:eastAsia="仿宋" w:cs="仿宋"/>
                <w:sz w:val="24"/>
                <w:szCs w:val="24"/>
              </w:rPr>
              <w:t>投标报价得分=（评标基准价/投标报价）×50</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二、商务部分（满分2</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投标人企业实力及投标产品的质量、性能及技术的先进性</w:t>
            </w:r>
          </w:p>
          <w:p>
            <w:pPr>
              <w:bidi w:val="0"/>
              <w:jc w:val="center"/>
              <w:rPr>
                <w:rFonts w:hint="eastAsia" w:ascii="仿宋" w:hAnsi="仿宋" w:eastAsia="仿宋" w:cs="仿宋"/>
                <w:sz w:val="24"/>
                <w:szCs w:val="24"/>
              </w:rPr>
            </w:pPr>
          </w:p>
        </w:tc>
        <w:tc>
          <w:tcPr>
            <w:tcW w:w="698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、投标人所投计算机生产厂商具备中国合格评定国家认可委员会（CNAS）实验室认可证书的，得3分。</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、投标人所投台式电脑产品生产厂商通过ISO20000信息技术服务管理体系认证，ISO27001信息安全管理体系认证，信息安全服务资质（安全工程类）一级及以上认证得 6分，不提供或提供不全不得分。</w:t>
            </w:r>
          </w:p>
          <w:p>
            <w:pPr>
              <w:bidi w:val="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所投交换机制造商具有国家工商行政管理总局颁发的“守合同重信用企业”证书的得2分，否则不得分（提供证明材料复印件）；</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bidi="ar"/>
              </w:rPr>
              <w:t>投标人提供</w:t>
            </w:r>
            <w:r>
              <w:rPr>
                <w:rFonts w:hint="eastAsia" w:ascii="仿宋" w:hAnsi="仿宋" w:eastAsia="仿宋" w:cs="仿宋"/>
                <w:sz w:val="24"/>
                <w:szCs w:val="24"/>
                <w:lang w:bidi="ar"/>
              </w:rPr>
              <w:t>201</w:t>
            </w:r>
            <w:r>
              <w:rPr>
                <w:rFonts w:hint="eastAsia" w:ascii="仿宋" w:hAnsi="仿宋" w:eastAsia="仿宋" w:cs="仿宋"/>
                <w:sz w:val="24"/>
                <w:szCs w:val="24"/>
                <w:lang w:val="en-US" w:eastAsia="zh-CN" w:bidi="ar"/>
              </w:rPr>
              <w:t>7</w:t>
            </w:r>
            <w:r>
              <w:rPr>
                <w:rFonts w:hint="eastAsia" w:ascii="仿宋" w:hAnsi="仿宋" w:eastAsia="仿宋" w:cs="仿宋"/>
                <w:sz w:val="24"/>
                <w:szCs w:val="24"/>
                <w:lang w:bidi="ar"/>
              </w:rPr>
              <w:t>年1月1日以来</w:t>
            </w:r>
            <w:r>
              <w:rPr>
                <w:rFonts w:hint="eastAsia" w:ascii="仿宋" w:hAnsi="仿宋" w:eastAsia="仿宋" w:cs="仿宋"/>
                <w:sz w:val="24"/>
                <w:szCs w:val="24"/>
                <w:lang w:eastAsia="zh-CN" w:bidi="ar"/>
              </w:rPr>
              <w:t>类似</w:t>
            </w:r>
            <w:r>
              <w:rPr>
                <w:rFonts w:hint="eastAsia" w:ascii="仿宋" w:hAnsi="仿宋" w:eastAsia="仿宋" w:cs="仿宋"/>
                <w:sz w:val="24"/>
                <w:szCs w:val="24"/>
                <w:lang w:bidi="ar"/>
              </w:rPr>
              <w:t>项目</w:t>
            </w:r>
            <w:r>
              <w:rPr>
                <w:rFonts w:hint="eastAsia" w:ascii="仿宋" w:hAnsi="仿宋" w:eastAsia="仿宋" w:cs="仿宋"/>
                <w:sz w:val="24"/>
                <w:szCs w:val="24"/>
                <w:lang w:eastAsia="zh-CN" w:bidi="ar"/>
              </w:rPr>
              <w:t>成交金额在</w:t>
            </w:r>
            <w:r>
              <w:rPr>
                <w:rFonts w:hint="eastAsia" w:ascii="仿宋" w:hAnsi="仿宋" w:eastAsia="仿宋" w:cs="仿宋"/>
                <w:sz w:val="24"/>
                <w:szCs w:val="24"/>
                <w:lang w:val="en-US" w:eastAsia="zh-CN" w:bidi="ar"/>
              </w:rPr>
              <w:t>2</w:t>
            </w:r>
            <w:r>
              <w:rPr>
                <w:rFonts w:hint="eastAsia" w:ascii="仿宋" w:hAnsi="仿宋" w:eastAsia="仿宋" w:cs="仿宋"/>
                <w:sz w:val="24"/>
                <w:szCs w:val="24"/>
                <w:lang w:bidi="ar"/>
              </w:rPr>
              <w:t>00万以上的业绩合同，每提供一个得2分，最多得</w:t>
            </w:r>
            <w:r>
              <w:rPr>
                <w:rFonts w:hint="eastAsia" w:ascii="仿宋" w:hAnsi="仿宋" w:eastAsia="仿宋" w:cs="仿宋"/>
                <w:sz w:val="24"/>
                <w:szCs w:val="24"/>
                <w:lang w:val="en-US" w:eastAsia="zh-CN" w:bidi="ar"/>
              </w:rPr>
              <w:t>6</w:t>
            </w:r>
            <w:r>
              <w:rPr>
                <w:rFonts w:hint="eastAsia" w:ascii="仿宋" w:hAnsi="仿宋" w:eastAsia="仿宋" w:cs="仿宋"/>
                <w:sz w:val="24"/>
                <w:szCs w:val="24"/>
                <w:lang w:bidi="ar"/>
              </w:rPr>
              <w:t>分。（合同应包含清单、联系人、联系电话及中标通知书，投标文件需附合同复印件，未提供完整的材料，该业绩不得分）</w:t>
            </w:r>
            <w:r>
              <w:rPr>
                <w:rFonts w:hint="eastAsia" w:ascii="仿宋" w:hAnsi="仿宋" w:eastAsia="仿宋" w:cs="仿宋"/>
                <w:sz w:val="24"/>
                <w:szCs w:val="24"/>
                <w:lang w:eastAsia="zh-CN" w:bidi="ar"/>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5、为保证投标产品的一致性，音频设备生产厂家提供加盖厂家公章的成册彩页的得1分，散装或者不提供的不得分。</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6、为保证音频产品的稳定性，兼容性以及售后服务的便捷性，本项目所有音频设备为同一品牌的得2分，否则不得分。</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为提高服务质量，</w:t>
            </w:r>
            <w:r>
              <w:rPr>
                <w:rFonts w:hint="eastAsia" w:ascii="仿宋" w:hAnsi="仿宋" w:eastAsia="仿宋" w:cs="仿宋"/>
                <w:sz w:val="24"/>
                <w:szCs w:val="24"/>
                <w:lang w:val="en-US" w:eastAsia="zh-CN"/>
              </w:rPr>
              <w:t>监控生产厂商</w:t>
            </w:r>
            <w:r>
              <w:rPr>
                <w:rFonts w:hint="eastAsia" w:ascii="仿宋" w:hAnsi="仿宋" w:eastAsia="仿宋" w:cs="仿宋"/>
                <w:sz w:val="24"/>
                <w:szCs w:val="24"/>
              </w:rPr>
              <w:t>提供ITSS信息技术服务运行维护标准符合性证书的</w:t>
            </w:r>
            <w:r>
              <w:rPr>
                <w:rFonts w:hint="eastAsia" w:ascii="仿宋" w:hAnsi="仿宋" w:eastAsia="仿宋" w:cs="仿宋"/>
                <w:sz w:val="24"/>
                <w:szCs w:val="24"/>
                <w:lang w:val="en-US" w:eastAsia="zh-CN"/>
              </w:rPr>
              <w:t>得2分。</w:t>
            </w:r>
          </w:p>
          <w:p>
            <w:pPr>
              <w:bidi w:val="0"/>
              <w:rPr>
                <w:rFonts w:hint="eastAsia" w:ascii="仿宋" w:hAnsi="仿宋" w:eastAsia="仿宋" w:cs="仿宋"/>
                <w:sz w:val="24"/>
                <w:szCs w:val="24"/>
              </w:rPr>
            </w:pPr>
            <w:r>
              <w:rPr>
                <w:rFonts w:hint="eastAsia" w:ascii="仿宋" w:hAnsi="仿宋" w:eastAsia="仿宋" w:cs="仿宋"/>
                <w:sz w:val="24"/>
                <w:szCs w:val="24"/>
              </w:rPr>
              <w:t>备注：以上文件须提供相关认证证明文件原件的复印件并加盖生产厂商盖公章</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286" w:type="dxa"/>
            <w:gridSpan w:val="3"/>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三、技术</w:t>
            </w:r>
            <w:r>
              <w:rPr>
                <w:rFonts w:hint="eastAsia" w:ascii="仿宋" w:hAnsi="仿宋" w:eastAsia="仿宋" w:cs="仿宋"/>
                <w:sz w:val="24"/>
                <w:szCs w:val="24"/>
                <w:lang w:eastAsia="zh-CN"/>
              </w:rPr>
              <w:t>及售后</w:t>
            </w:r>
            <w:r>
              <w:rPr>
                <w:rFonts w:hint="eastAsia" w:ascii="仿宋" w:hAnsi="仿宋" w:eastAsia="仿宋" w:cs="仿宋"/>
                <w:sz w:val="24"/>
                <w:szCs w:val="24"/>
              </w:rPr>
              <w:t>部分（满分2</w:t>
            </w:r>
            <w:r>
              <w:rPr>
                <w:rFonts w:hint="eastAsia" w:ascii="仿宋" w:hAnsi="仿宋" w:eastAsia="仿宋" w:cs="仿宋"/>
                <w:sz w:val="24"/>
                <w:szCs w:val="24"/>
                <w:lang w:val="en-US" w:eastAsia="zh-CN"/>
              </w:rPr>
              <w:t>8</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技术指标</w:t>
            </w:r>
          </w:p>
          <w:p>
            <w:pPr>
              <w:bidi w:val="0"/>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pStyle w:val="63"/>
              <w:spacing w:line="360" w:lineRule="auto"/>
              <w:jc w:val="both"/>
              <w:rPr>
                <w:rFonts w:hint="eastAsia" w:ascii="仿宋" w:hAnsi="仿宋" w:eastAsia="仿宋" w:cs="仿宋"/>
                <w:b w:val="0"/>
                <w:sz w:val="24"/>
                <w:szCs w:val="24"/>
              </w:rPr>
            </w:pPr>
            <w:r>
              <w:rPr>
                <w:rFonts w:hint="eastAsia" w:ascii="仿宋" w:hAnsi="仿宋" w:eastAsia="仿宋" w:cs="仿宋"/>
                <w:b w:val="0"/>
                <w:sz w:val="24"/>
                <w:szCs w:val="24"/>
                <w:lang w:bidi="ar"/>
              </w:rPr>
              <w:t>（1）</w:t>
            </w:r>
            <w:r>
              <w:rPr>
                <w:rFonts w:hint="eastAsia" w:ascii="仿宋" w:hAnsi="仿宋" w:eastAsia="仿宋" w:cs="仿宋"/>
                <w:b w:val="0"/>
                <w:sz w:val="24"/>
                <w:szCs w:val="24"/>
              </w:rPr>
              <w:t>未标注“★”的技术参数为基础性能要求，根据投标人提供的技术方案、技术参数偏离表对照招标文件的招标内容及具体要求进行比较评分，有一项不满足要求的扣1分，设备技术性能分扣完为止。</w:t>
            </w:r>
          </w:p>
          <w:p>
            <w:pPr>
              <w:bidi w:val="0"/>
              <w:rPr>
                <w:rFonts w:hint="eastAsia" w:ascii="仿宋" w:hAnsi="仿宋" w:eastAsia="仿宋" w:cs="仿宋"/>
                <w:sz w:val="24"/>
                <w:szCs w:val="24"/>
                <w:lang w:val="en-US" w:eastAsia="zh-CN"/>
              </w:rPr>
            </w:pPr>
            <w:r>
              <w:rPr>
                <w:rFonts w:hint="eastAsia" w:ascii="仿宋" w:hAnsi="仿宋" w:eastAsia="仿宋" w:cs="仿宋"/>
                <w:b w:val="0"/>
                <w:sz w:val="24"/>
                <w:szCs w:val="24"/>
                <w:lang w:bidi="ar"/>
              </w:rPr>
              <w:t>（2）</w:t>
            </w:r>
            <w:r>
              <w:rPr>
                <w:rFonts w:hint="eastAsia" w:ascii="仿宋" w:hAnsi="仿宋" w:eastAsia="仿宋" w:cs="仿宋"/>
                <w:b w:val="0"/>
                <w:sz w:val="24"/>
                <w:szCs w:val="24"/>
              </w:rPr>
              <w:t>标注“★”的技术参数为关键性能要求，投标人响应满足标注“★”的技术参数时，必须提供所投产品生产厂家或中国区总代加盖公章的技术证明文件进行评分，每个标注“★”项不满足扣</w:t>
            </w:r>
            <w:r>
              <w:rPr>
                <w:rFonts w:hint="eastAsia" w:ascii="仿宋" w:hAnsi="仿宋" w:eastAsia="仿宋" w:cs="仿宋"/>
                <w:b w:val="0"/>
                <w:sz w:val="24"/>
                <w:szCs w:val="24"/>
                <w:lang w:val="en-US" w:eastAsia="zh-CN"/>
              </w:rPr>
              <w:t>2</w:t>
            </w:r>
            <w:r>
              <w:rPr>
                <w:rFonts w:hint="eastAsia" w:ascii="仿宋" w:hAnsi="仿宋" w:eastAsia="仿宋" w:cs="仿宋"/>
                <w:b w:val="0"/>
                <w:sz w:val="24"/>
                <w:szCs w:val="24"/>
              </w:rPr>
              <w:t>分，设备技术性能分扣完为止。</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69"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eastAsia="zh-CN"/>
              </w:rPr>
              <w:t>培训、</w:t>
            </w:r>
            <w:r>
              <w:rPr>
                <w:rFonts w:hint="eastAsia" w:ascii="仿宋" w:hAnsi="仿宋" w:eastAsia="仿宋" w:cs="仿宋"/>
                <w:sz w:val="24"/>
                <w:szCs w:val="24"/>
              </w:rPr>
              <w:t>售后服务承诺</w:t>
            </w:r>
          </w:p>
        </w:tc>
        <w:tc>
          <w:tcPr>
            <w:tcW w:w="6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bidi="ar"/>
              </w:rPr>
              <w:t>（1）</w:t>
            </w:r>
            <w:r>
              <w:rPr>
                <w:rFonts w:hint="eastAsia" w:ascii="仿宋" w:hAnsi="仿宋" w:eastAsia="仿宋" w:cs="仿宋"/>
                <w:sz w:val="24"/>
                <w:szCs w:val="24"/>
              </w:rPr>
              <w:t>详细说明售后服务的内容、形式、含维修人员组成、免费维修时间、解决质量或操作问题的响应时间、解决问题时间、维修单位名称、地点。（0-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pPr>
              <w:bidi w:val="0"/>
              <w:rPr>
                <w:rFonts w:hint="eastAsia" w:ascii="仿宋" w:hAnsi="仿宋" w:eastAsia="仿宋" w:cs="仿宋"/>
                <w:sz w:val="24"/>
                <w:szCs w:val="24"/>
                <w:lang w:val="en-US" w:eastAsia="zh-CN"/>
              </w:rPr>
            </w:pPr>
            <w:r>
              <w:rPr>
                <w:rFonts w:hint="eastAsia" w:ascii="仿宋" w:hAnsi="仿宋" w:eastAsia="仿宋" w:cs="仿宋"/>
                <w:sz w:val="24"/>
                <w:szCs w:val="24"/>
              </w:rPr>
              <w:t>（2）承诺为采购方人员进行免费培训，根据培训计划的详尽性和可行性打分。（0-</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83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r>
    </w:tbl>
    <w:p>
      <w:pPr>
        <w:pStyle w:val="29"/>
        <w:rPr>
          <w:rFonts w:hint="eastAsia" w:cs="仿宋_GB2312" w:asciiTheme="minorEastAsia" w:hAnsiTheme="minorEastAsia"/>
          <w:szCs w:val="21"/>
          <w:lang w:val="en-US" w:eastAsia="zh-CN"/>
        </w:rPr>
      </w:pPr>
      <w:bookmarkStart w:id="9" w:name="_GoBack"/>
      <w:bookmarkEnd w:id="9"/>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9"/>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pStyle w:val="29"/>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9A652"/>
    <w:multiLevelType w:val="singleLevel"/>
    <w:tmpl w:val="D9F9A652"/>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2"/>
      <w:suff w:val="nothing"/>
      <w:lvlText w:val="%1、"/>
      <w:lvlJc w:val="left"/>
    </w:lvl>
  </w:abstractNum>
  <w:abstractNum w:abstractNumId="10">
    <w:nsid w:val="5D1F0770"/>
    <w:multiLevelType w:val="singleLevel"/>
    <w:tmpl w:val="5D1F0770"/>
    <w:lvl w:ilvl="0" w:tentative="0">
      <w:start w:val="1"/>
      <w:numFmt w:val="chineseCounting"/>
      <w:suff w:val="nothing"/>
      <w:lvlText w:val="（%1）"/>
      <w:lvlJc w:val="left"/>
      <w:rPr>
        <w:rFonts w:hint="eastAsia"/>
      </w:rPr>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10"/>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10E6851"/>
    <w:rsid w:val="116D26CD"/>
    <w:rsid w:val="11C23651"/>
    <w:rsid w:val="11E13F76"/>
    <w:rsid w:val="129267D1"/>
    <w:rsid w:val="12C422CE"/>
    <w:rsid w:val="13903C42"/>
    <w:rsid w:val="13EB69AF"/>
    <w:rsid w:val="13EF7D11"/>
    <w:rsid w:val="140778EB"/>
    <w:rsid w:val="155C6126"/>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CD14F5"/>
    <w:rsid w:val="28E37791"/>
    <w:rsid w:val="28E96646"/>
    <w:rsid w:val="29081640"/>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5521A8"/>
    <w:rsid w:val="477C4489"/>
    <w:rsid w:val="477E79DB"/>
    <w:rsid w:val="47EC2F8F"/>
    <w:rsid w:val="48163D9E"/>
    <w:rsid w:val="48BB1E61"/>
    <w:rsid w:val="48E44347"/>
    <w:rsid w:val="4AB4093D"/>
    <w:rsid w:val="4AE22F4C"/>
    <w:rsid w:val="4B536EA5"/>
    <w:rsid w:val="4CA91082"/>
    <w:rsid w:val="4D1C4C00"/>
    <w:rsid w:val="4D3E056B"/>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C97953"/>
    <w:rsid w:val="53E15B41"/>
    <w:rsid w:val="53F5577A"/>
    <w:rsid w:val="5590515E"/>
    <w:rsid w:val="55EF2276"/>
    <w:rsid w:val="562D2F69"/>
    <w:rsid w:val="565C29A5"/>
    <w:rsid w:val="5703196B"/>
    <w:rsid w:val="57140DA8"/>
    <w:rsid w:val="574A43AC"/>
    <w:rsid w:val="58077CBD"/>
    <w:rsid w:val="5812110B"/>
    <w:rsid w:val="582E1358"/>
    <w:rsid w:val="58323449"/>
    <w:rsid w:val="58FD658D"/>
    <w:rsid w:val="59454145"/>
    <w:rsid w:val="5A50619C"/>
    <w:rsid w:val="5B0C6CA4"/>
    <w:rsid w:val="5BCD4474"/>
    <w:rsid w:val="5CBD36E5"/>
    <w:rsid w:val="5CFD3C28"/>
    <w:rsid w:val="5E2C7B65"/>
    <w:rsid w:val="5EB8046C"/>
    <w:rsid w:val="5EC23D91"/>
    <w:rsid w:val="5EEA6FD8"/>
    <w:rsid w:val="5F5D3B89"/>
    <w:rsid w:val="5F91300B"/>
    <w:rsid w:val="5FBD74DE"/>
    <w:rsid w:val="601812B8"/>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C1148B"/>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88A0F31"/>
    <w:rsid w:val="78F56DD8"/>
    <w:rsid w:val="79373D17"/>
    <w:rsid w:val="7A77760E"/>
    <w:rsid w:val="7AC70899"/>
    <w:rsid w:val="7B3F7553"/>
    <w:rsid w:val="7B7986D1"/>
    <w:rsid w:val="7B877587"/>
    <w:rsid w:val="7E0F106D"/>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
    <w:basedOn w:val="1"/>
    <w:qFormat/>
    <w:uiPriority w:val="0"/>
    <w:pPr>
      <w:keepNext/>
      <w:keepLines/>
      <w:spacing w:line="360" w:lineRule="auto"/>
      <w:ind w:firstLine="200" w:firstLineChars="200"/>
    </w:pPr>
    <w:rPr>
      <w:rFonts w:ascii="宋体" w:hAnsi="宋体"/>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无间隔1"/>
    <w:basedOn w:val="1"/>
    <w:qFormat/>
    <w:uiPriority w:val="0"/>
    <w:pPr>
      <w:spacing w:line="400" w:lineRule="exact"/>
    </w:pPr>
    <w:rPr>
      <w:sz w:val="24"/>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 w:type="paragraph" w:customStyle="1" w:styleId="63">
    <w:name w:val="USE 1"/>
    <w:basedOn w:val="1"/>
    <w:qFormat/>
    <w:uiPriority w:val="0"/>
    <w:pPr>
      <w:spacing w:line="200" w:lineRule="atLeast"/>
      <w:jc w:val="left"/>
    </w:pPr>
    <w:rPr>
      <w:rFonts w:ascii="宋体" w:hAnsi="宋体" w:eastAsia="宋体" w:cs="Times New Roman"/>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0</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2019-08-26T05:38:36Z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