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E5" w:rsidRDefault="009F7CC2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bookmarkStart w:id="0" w:name="_Hlk17358178"/>
      <w:r>
        <w:rPr>
          <w:rFonts w:asciiTheme="minorEastAsia" w:hAnsiTheme="minorEastAsia" w:hint="eastAsia"/>
          <w:b/>
          <w:bCs/>
          <w:sz w:val="30"/>
          <w:szCs w:val="30"/>
        </w:rPr>
        <w:t>禹州市</w:t>
      </w:r>
      <w:proofErr w:type="gramStart"/>
      <w:r>
        <w:rPr>
          <w:rFonts w:asciiTheme="minorEastAsia" w:hAnsiTheme="minorEastAsia" w:hint="eastAsia"/>
          <w:b/>
          <w:bCs/>
          <w:sz w:val="30"/>
          <w:szCs w:val="30"/>
        </w:rPr>
        <w:t>鸿畅镇</w:t>
      </w:r>
      <w:proofErr w:type="gramEnd"/>
      <w:r>
        <w:rPr>
          <w:rFonts w:asciiTheme="minorEastAsia" w:hAnsiTheme="minorEastAsia" w:hint="eastAsia"/>
          <w:b/>
          <w:bCs/>
          <w:sz w:val="30"/>
          <w:szCs w:val="30"/>
        </w:rPr>
        <w:t>新杨楼村道路及挡土墙工程</w:t>
      </w:r>
      <w:bookmarkEnd w:id="0"/>
    </w:p>
    <w:p w:rsidR="0088073A" w:rsidRDefault="009F7CC2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</w:t>
      </w:r>
      <w:r w:rsidR="003426E5">
        <w:rPr>
          <w:rFonts w:asciiTheme="minorEastAsia" w:hAnsiTheme="minorEastAsia" w:hint="eastAsia"/>
          <w:b/>
          <w:bCs/>
          <w:sz w:val="30"/>
          <w:szCs w:val="30"/>
        </w:rPr>
        <w:t>结果公示</w:t>
      </w:r>
    </w:p>
    <w:p w:rsidR="0088073A" w:rsidRDefault="009F7CC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88073A" w:rsidRDefault="009F7CC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88073A" w:rsidRDefault="009F7CC2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</w:rPr>
        <w:t>禹州市</w:t>
      </w:r>
      <w:proofErr w:type="gramStart"/>
      <w:r>
        <w:rPr>
          <w:rFonts w:ascii="宋体" w:hAnsi="宋体" w:hint="eastAsia"/>
          <w:sz w:val="24"/>
        </w:rPr>
        <w:t>鸿畅镇</w:t>
      </w:r>
      <w:proofErr w:type="gramEnd"/>
      <w:r>
        <w:rPr>
          <w:rFonts w:ascii="宋体" w:hAnsi="宋体" w:hint="eastAsia"/>
          <w:sz w:val="24"/>
        </w:rPr>
        <w:t>新杨楼村道路及挡土墙工程</w:t>
      </w:r>
    </w:p>
    <w:p w:rsidR="0088073A" w:rsidRDefault="009F7CC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JSGC-J-2019</w:t>
      </w:r>
      <w:r>
        <w:rPr>
          <w:rFonts w:ascii="宋体" w:eastAsia="宋体" w:hAnsi="宋体" w:cs="宋体"/>
          <w:sz w:val="24"/>
          <w:szCs w:val="24"/>
        </w:rPr>
        <w:t>142</w:t>
      </w:r>
    </w:p>
    <w:p w:rsidR="0088073A" w:rsidRDefault="009F7CC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/>
          <w:sz w:val="24"/>
          <w:szCs w:val="24"/>
        </w:rPr>
        <w:t>512942.00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88073A" w:rsidRDefault="009F7CC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88073A" w:rsidRDefault="009F7CC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88073A" w:rsidRDefault="009F7CC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评标办法：技术评分最低标价法</w:t>
      </w:r>
    </w:p>
    <w:p w:rsidR="0088073A" w:rsidRDefault="009F7CC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88073A" w:rsidRDefault="009F7CC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88073A" w:rsidRDefault="009F7CC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88073A" w:rsidRDefault="009F7CC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 w:firstRow="1" w:lastRow="0" w:firstColumn="1" w:lastColumn="0" w:noHBand="0" w:noVBand="1"/>
      </w:tblPr>
      <w:tblGrid>
        <w:gridCol w:w="2191"/>
        <w:gridCol w:w="2055"/>
        <w:gridCol w:w="795"/>
        <w:gridCol w:w="3559"/>
      </w:tblGrid>
      <w:tr w:rsidR="0088073A">
        <w:trPr>
          <w:trHeight w:val="9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鸿畅镇</w:t>
            </w:r>
            <w:proofErr w:type="gramEnd"/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人民政府</w:t>
            </w:r>
          </w:p>
        </w:tc>
      </w:tr>
      <w:tr w:rsidR="0088073A">
        <w:trPr>
          <w:trHeight w:val="94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鼎万联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建设项目管理有限公司</w:t>
            </w:r>
          </w:p>
        </w:tc>
      </w:tr>
      <w:tr w:rsidR="0088073A">
        <w:trPr>
          <w:trHeight w:val="49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禹州市</w:t>
            </w:r>
            <w:proofErr w:type="gramStart"/>
            <w:r>
              <w:rPr>
                <w:rFonts w:ascii="宋体" w:hAnsi="宋体" w:hint="eastAsia"/>
                <w:sz w:val="24"/>
              </w:rPr>
              <w:t>鸿畅镇</w:t>
            </w:r>
            <w:proofErr w:type="gramEnd"/>
            <w:r>
              <w:rPr>
                <w:rFonts w:ascii="宋体" w:hAnsi="宋体" w:hint="eastAsia"/>
                <w:sz w:val="24"/>
              </w:rPr>
              <w:t>新杨楼村道路及挡土墙工程</w:t>
            </w:r>
          </w:p>
        </w:tc>
      </w:tr>
      <w:tr w:rsidR="0088073A">
        <w:trPr>
          <w:trHeight w:val="13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88073A">
        <w:trPr>
          <w:trHeight w:val="141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88073A" w:rsidRDefault="009F7CC2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88073A" w:rsidRDefault="009F7CC2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第一信封开标记录表</w:t>
      </w:r>
    </w:p>
    <w:p w:rsidR="0088073A" w:rsidRDefault="0088073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2475"/>
        <w:gridCol w:w="255"/>
        <w:gridCol w:w="570"/>
        <w:gridCol w:w="660"/>
        <w:gridCol w:w="1470"/>
        <w:gridCol w:w="277"/>
        <w:gridCol w:w="293"/>
        <w:gridCol w:w="675"/>
        <w:gridCol w:w="810"/>
        <w:gridCol w:w="1035"/>
      </w:tblGrid>
      <w:tr w:rsidR="0088073A">
        <w:trPr>
          <w:trHeight w:val="567"/>
          <w:jc w:val="center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88073A">
        <w:trPr>
          <w:trHeight w:val="567"/>
          <w:jc w:val="center"/>
        </w:trPr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戚天恩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67"/>
          <w:jc w:val="center"/>
        </w:trPr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lastRenderedPageBreak/>
              <w:t>河南卓阳建筑工程有限公司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郭政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67"/>
          <w:jc w:val="center"/>
        </w:trPr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赵磊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67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88073A">
        <w:trPr>
          <w:trHeight w:val="567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投标报价修正情况</w:t>
            </w:r>
          </w:p>
        </w:tc>
        <w:tc>
          <w:tcPr>
            <w:tcW w:w="5790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88073A" w:rsidRDefault="009F7CC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459"/>
      </w:tblGrid>
      <w:tr w:rsidR="0088073A">
        <w:trPr>
          <w:trHeight w:val="770"/>
        </w:trPr>
        <w:tc>
          <w:tcPr>
            <w:tcW w:w="2061" w:type="dxa"/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评标采用技术评分最低标价法，详见招标文件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</w:p>
    <w:tbl>
      <w:tblPr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7249"/>
      </w:tblGrid>
      <w:tr w:rsidR="0088073A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88073A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</w:tr>
      <w:tr w:rsidR="0088073A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</w:tr>
      <w:tr w:rsidR="0088073A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</w:tr>
      <w:tr w:rsidR="0088073A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88073A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525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88073A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88073A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511907.55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戚天恩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南陆宽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512719.90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郭政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张永辉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rPr>
                <w:rFonts w:ascii="Dialog" w:eastAsia="宋体" w:hAnsi="Dialog" w:hint="eastAsia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512405.40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赵磊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8073A">
        <w:trPr>
          <w:trHeight w:val="555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1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sz w:val="24"/>
              </w:rPr>
              <w:t>512942.00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88073A">
        <w:trPr>
          <w:trHeight w:val="555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88073A">
        <w:trPr>
          <w:trHeight w:val="596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73A" w:rsidRDefault="009F7CC2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投标报价修正情况</w:t>
            </w:r>
          </w:p>
        </w:tc>
        <w:tc>
          <w:tcPr>
            <w:tcW w:w="6125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8073A" w:rsidRDefault="009F7CC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7232"/>
      </w:tblGrid>
      <w:tr w:rsidR="0088073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88073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</w:tr>
      <w:tr w:rsidR="0088073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</w:tr>
      <w:tr w:rsidR="0088073A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</w:tr>
      <w:tr w:rsidR="0088073A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88073A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88073A" w:rsidRDefault="009F7C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7249"/>
      </w:tblGrid>
      <w:tr w:rsidR="0088073A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88073A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</w:tr>
      <w:tr w:rsidR="0088073A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</w:tr>
      <w:tr w:rsidR="0088073A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</w:tr>
      <w:tr w:rsidR="0088073A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88073A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八、根据招标文件的规定，评标委员会将经评审的投标人按投标报价由低到高排序如下：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453"/>
        <w:gridCol w:w="3016"/>
        <w:gridCol w:w="1251"/>
      </w:tblGrid>
      <w:tr w:rsidR="0088073A">
        <w:trPr>
          <w:trHeight w:val="3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0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投标报价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88073A">
        <w:trPr>
          <w:trHeight w:val="517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河南华中建设工程有限公司</w:t>
            </w:r>
          </w:p>
        </w:tc>
        <w:tc>
          <w:tcPr>
            <w:tcW w:w="30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511907.55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8073A">
        <w:trPr>
          <w:trHeight w:val="517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73A" w:rsidRDefault="009F7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中</w:t>
            </w:r>
            <w:proofErr w:type="gramStart"/>
            <w:r>
              <w:rPr>
                <w:rFonts w:ascii="Dialog" w:eastAsia="宋体" w:hAnsi="Dialog"/>
                <w:sz w:val="24"/>
              </w:rPr>
              <w:t>启建设</w:t>
            </w:r>
            <w:proofErr w:type="gramEnd"/>
            <w:r>
              <w:rPr>
                <w:rFonts w:ascii="Dialog" w:eastAsia="宋体" w:hAnsi="Dialog"/>
                <w:sz w:val="24"/>
              </w:rPr>
              <w:t>有限公司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512405.40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88073A">
        <w:trPr>
          <w:trHeight w:val="542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A" w:rsidRDefault="009F7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512719.90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3A" w:rsidRDefault="009F7CC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88073A" w:rsidRDefault="009F7CC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九、推荐的中标候选人情况</w:t>
      </w:r>
    </w:p>
    <w:p w:rsidR="0088073A" w:rsidRDefault="009F7CC2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第一中标候选人：</w:t>
      </w:r>
      <w:r>
        <w:rPr>
          <w:rFonts w:ascii="Dialog" w:eastAsia="宋体" w:hAnsi="Dialog"/>
          <w:sz w:val="24"/>
        </w:rPr>
        <w:t>河南华中建设工程有限公司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511907.55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伍拾壹万壹仟玖佰零柒元伍角伍分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>戚天恩</w:t>
      </w:r>
      <w:r>
        <w:rPr>
          <w:rFonts w:ascii="宋体" w:eastAsia="宋体" w:hAnsi="宋体" w:cs="宋体" w:hint="eastAsia"/>
          <w:szCs w:val="21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证书名称、编号：注册建造师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241171721555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、平顶山市新华区正义巷道路改造工程；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湘江道、珠江大道、珠峰大街、昆仑大街绿化提升工程（一标段）；</w:t>
      </w:r>
      <w:r>
        <w:rPr>
          <w:rFonts w:asciiTheme="minorEastAsia" w:hAnsiTheme="minorEastAsia" w:hint="eastAsia"/>
          <w:sz w:val="24"/>
          <w:szCs w:val="24"/>
        </w:rPr>
        <w:t>32017</w:t>
      </w:r>
      <w:r>
        <w:rPr>
          <w:rFonts w:asciiTheme="minorEastAsia" w:hAnsiTheme="minorEastAsia" w:hint="eastAsia"/>
          <w:sz w:val="24"/>
          <w:szCs w:val="24"/>
        </w:rPr>
        <w:t>年温县引黄补源渠上景观道路安保工程。</w:t>
      </w:r>
    </w:p>
    <w:p w:rsidR="0088073A" w:rsidRDefault="009F7CC2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第二中标候选人：</w:t>
      </w:r>
      <w:r>
        <w:rPr>
          <w:rFonts w:ascii="Dialog" w:eastAsia="宋体" w:hAnsi="Dialog"/>
          <w:sz w:val="24"/>
        </w:rPr>
        <w:t>中</w:t>
      </w:r>
      <w:proofErr w:type="gramStart"/>
      <w:r>
        <w:rPr>
          <w:rFonts w:ascii="Dialog" w:eastAsia="宋体" w:hAnsi="Dialog"/>
          <w:sz w:val="24"/>
        </w:rPr>
        <w:t>启建设</w:t>
      </w:r>
      <w:proofErr w:type="gramEnd"/>
      <w:r>
        <w:rPr>
          <w:rFonts w:ascii="Dialog" w:eastAsia="宋体" w:hAnsi="Dialog"/>
          <w:sz w:val="24"/>
        </w:rPr>
        <w:t>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512405.40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伍拾壹万贰仟肆佰零伍</w:t>
      </w:r>
      <w:proofErr w:type="gramEnd"/>
      <w:r>
        <w:rPr>
          <w:rFonts w:asciiTheme="minorEastAsia" w:hAnsiTheme="minorEastAsia" w:hint="eastAsia"/>
          <w:sz w:val="24"/>
          <w:szCs w:val="24"/>
        </w:rPr>
        <w:t>元肆角整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赵磊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证书名称、编号：注册建造师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川</w:t>
      </w:r>
      <w:r>
        <w:rPr>
          <w:rFonts w:asciiTheme="minorEastAsia" w:hAnsiTheme="minorEastAsia" w:hint="eastAsia"/>
          <w:sz w:val="24"/>
          <w:szCs w:val="24"/>
        </w:rPr>
        <w:t>251141515736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、南皮县</w:t>
      </w:r>
      <w:r>
        <w:rPr>
          <w:rFonts w:asciiTheme="minorEastAsia" w:hAnsiTheme="minorEastAsia" w:hint="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年农村</w:t>
      </w:r>
      <w:r>
        <w:rPr>
          <w:rFonts w:asciiTheme="minorEastAsia" w:hAnsiTheme="minorEastAsia" w:hint="eastAsia"/>
          <w:sz w:val="24"/>
          <w:szCs w:val="24"/>
        </w:rPr>
        <w:t>公路桥改造工程（一期）四标段；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、内蒙古呼伦湖国家自然保护区湿地保护与恢复工程建设项目。</w:t>
      </w:r>
    </w:p>
    <w:p w:rsidR="0088073A" w:rsidRDefault="009F7CC2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第三中标候选人：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="Dialog" w:eastAsia="宋体" w:hAnsi="Dialog"/>
          <w:sz w:val="24"/>
        </w:rPr>
        <w:t>河南卓阳建筑工程有限公司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512719.90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伍拾壹万贰仟柒佰壹拾玖元玖角整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>郭政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证书名称、编号：注册建造师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241171719731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、舞钢市</w:t>
      </w:r>
      <w:proofErr w:type="gramStart"/>
      <w:r>
        <w:rPr>
          <w:rFonts w:asciiTheme="minorEastAsia" w:hAnsiTheme="minorEastAsia" w:hint="eastAsia"/>
          <w:sz w:val="24"/>
          <w:szCs w:val="24"/>
        </w:rPr>
        <w:t>武功乡</w:t>
      </w:r>
      <w:proofErr w:type="gramEnd"/>
      <w:r>
        <w:rPr>
          <w:rFonts w:asciiTheme="minorEastAsia" w:hAnsiTheme="minorEastAsia" w:hint="eastAsia"/>
          <w:sz w:val="24"/>
          <w:szCs w:val="24"/>
        </w:rPr>
        <w:t>2017</w:t>
      </w:r>
      <w:r>
        <w:rPr>
          <w:rFonts w:asciiTheme="minorEastAsia" w:hAnsiTheme="minorEastAsia" w:hint="eastAsia"/>
          <w:sz w:val="24"/>
          <w:szCs w:val="24"/>
        </w:rPr>
        <w:t>年财政扶贫开发基础设施建设项目曹庄村道路建设；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、郏县</w:t>
      </w:r>
      <w:r>
        <w:rPr>
          <w:rFonts w:asciiTheme="minorEastAsia" w:hAnsiTheme="minorEastAsia" w:hint="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年度中央财政资金扶贫建设项目第二标段。</w:t>
      </w:r>
    </w:p>
    <w:p w:rsidR="0088073A" w:rsidRDefault="009F7CC2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澄清、说明、补正事项纪要</w:t>
      </w:r>
    </w:p>
    <w:p w:rsidR="0088073A" w:rsidRDefault="009F7C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3426E5" w:rsidRPr="00404D59" w:rsidRDefault="003426E5" w:rsidP="00404D59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404D59">
        <w:rPr>
          <w:rFonts w:asciiTheme="minorEastAsia" w:hAnsiTheme="minorEastAsia" w:hint="eastAsia"/>
          <w:b/>
          <w:bCs/>
          <w:sz w:val="24"/>
          <w:szCs w:val="24"/>
        </w:rPr>
        <w:t>公示期</w:t>
      </w:r>
      <w:bookmarkStart w:id="1" w:name="_GoBack"/>
      <w:bookmarkEnd w:id="1"/>
    </w:p>
    <w:p w:rsidR="003426E5" w:rsidRDefault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asciiTheme="minorEastAsia" w:hAnsiTheme="minorEastAsia" w:hint="eastAsia"/>
          <w:sz w:val="24"/>
          <w:szCs w:val="24"/>
        </w:rPr>
        <w:t>年8月2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日-</w:t>
      </w:r>
      <w:r>
        <w:rPr>
          <w:rFonts w:asciiTheme="minorEastAsia" w:hAnsiTheme="minor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年8月2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3426E5" w:rsidRPr="00404D59" w:rsidRDefault="003426E5" w:rsidP="00404D59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404D59">
        <w:rPr>
          <w:rFonts w:asciiTheme="minorEastAsia" w:hAnsiTheme="minorEastAsia" w:hint="eastAsia"/>
          <w:b/>
          <w:bCs/>
          <w:sz w:val="24"/>
          <w:szCs w:val="24"/>
        </w:rPr>
        <w:t>联系方式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招  标  人：禹州市</w:t>
      </w:r>
      <w:proofErr w:type="gramStart"/>
      <w:r w:rsidRPr="003426E5">
        <w:rPr>
          <w:rFonts w:asciiTheme="minorEastAsia" w:hAnsiTheme="minorEastAsia" w:hint="eastAsia"/>
          <w:sz w:val="24"/>
          <w:szCs w:val="24"/>
        </w:rPr>
        <w:t>鸿畅镇</w:t>
      </w:r>
      <w:proofErr w:type="gramEnd"/>
      <w:r w:rsidRPr="003426E5">
        <w:rPr>
          <w:rFonts w:asciiTheme="minorEastAsia" w:hAnsiTheme="minorEastAsia" w:hint="eastAsia"/>
          <w:sz w:val="24"/>
          <w:szCs w:val="24"/>
        </w:rPr>
        <w:t>人民政府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项目负责人：孙</w:t>
      </w:r>
      <w:r w:rsidR="00E64CE7">
        <w:rPr>
          <w:rFonts w:asciiTheme="minorEastAsia" w:hAnsiTheme="minorEastAsia" w:hint="eastAsia"/>
          <w:sz w:val="24"/>
          <w:szCs w:val="24"/>
        </w:rPr>
        <w:t>先生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电话：13782247011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代理机构：中</w:t>
      </w:r>
      <w:proofErr w:type="gramStart"/>
      <w:r w:rsidRPr="003426E5">
        <w:rPr>
          <w:rFonts w:asciiTheme="minorEastAsia" w:hAnsiTheme="minorEastAsia" w:hint="eastAsia"/>
          <w:sz w:val="24"/>
          <w:szCs w:val="24"/>
        </w:rPr>
        <w:t>鼎万联</w:t>
      </w:r>
      <w:proofErr w:type="gramEnd"/>
      <w:r w:rsidRPr="003426E5">
        <w:rPr>
          <w:rFonts w:asciiTheme="minorEastAsia" w:hAnsiTheme="minorEastAsia" w:hint="eastAsia"/>
          <w:sz w:val="24"/>
          <w:szCs w:val="24"/>
        </w:rPr>
        <w:t>建设项目管理有限公司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项目负责人：王先生</w:t>
      </w:r>
    </w:p>
    <w:p w:rsidR="003426E5" w:rsidRPr="003426E5" w:rsidRDefault="003426E5" w:rsidP="003426E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426E5">
        <w:rPr>
          <w:rFonts w:asciiTheme="minorEastAsia" w:hAnsiTheme="minorEastAsia" w:hint="eastAsia"/>
          <w:sz w:val="24"/>
          <w:szCs w:val="24"/>
        </w:rPr>
        <w:t>电话：15893779300</w:t>
      </w:r>
    </w:p>
    <w:sectPr w:rsidR="003426E5" w:rsidRPr="003426E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C2" w:rsidRDefault="009F7CC2">
      <w:r>
        <w:separator/>
      </w:r>
    </w:p>
  </w:endnote>
  <w:endnote w:type="continuationSeparator" w:id="0">
    <w:p w:rsidR="009F7CC2" w:rsidRDefault="009F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3A" w:rsidRDefault="009F7CC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88073A" w:rsidRDefault="009F7CC2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C2" w:rsidRDefault="009F7CC2">
      <w:r>
        <w:separator/>
      </w:r>
    </w:p>
  </w:footnote>
  <w:footnote w:type="continuationSeparator" w:id="0">
    <w:p w:rsidR="009F7CC2" w:rsidRDefault="009F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BCE"/>
    <w:multiLevelType w:val="multilevel"/>
    <w:tmpl w:val="4B6E0BCE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7C54C"/>
    <w:multiLevelType w:val="singleLevel"/>
    <w:tmpl w:val="6747C5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8E9"/>
    <w:rsid w:val="00000A4E"/>
    <w:rsid w:val="0004416B"/>
    <w:rsid w:val="00096CE2"/>
    <w:rsid w:val="000D6B48"/>
    <w:rsid w:val="00112DCA"/>
    <w:rsid w:val="001853C7"/>
    <w:rsid w:val="001C3609"/>
    <w:rsid w:val="002A208A"/>
    <w:rsid w:val="003426E5"/>
    <w:rsid w:val="00347180"/>
    <w:rsid w:val="00404D59"/>
    <w:rsid w:val="00406BD3"/>
    <w:rsid w:val="004130F0"/>
    <w:rsid w:val="004275A9"/>
    <w:rsid w:val="004F2EA5"/>
    <w:rsid w:val="004F7971"/>
    <w:rsid w:val="00505182"/>
    <w:rsid w:val="00573568"/>
    <w:rsid w:val="005C7DD3"/>
    <w:rsid w:val="006058DD"/>
    <w:rsid w:val="006E69AF"/>
    <w:rsid w:val="006F4624"/>
    <w:rsid w:val="00740C55"/>
    <w:rsid w:val="00774E98"/>
    <w:rsid w:val="00784D4F"/>
    <w:rsid w:val="00832DE4"/>
    <w:rsid w:val="0088073A"/>
    <w:rsid w:val="009102EF"/>
    <w:rsid w:val="009640CA"/>
    <w:rsid w:val="009F7CC2"/>
    <w:rsid w:val="00A10D14"/>
    <w:rsid w:val="00A1609D"/>
    <w:rsid w:val="00AA6D78"/>
    <w:rsid w:val="00B81D24"/>
    <w:rsid w:val="00B835B3"/>
    <w:rsid w:val="00BA35C3"/>
    <w:rsid w:val="00BD0225"/>
    <w:rsid w:val="00C94DEB"/>
    <w:rsid w:val="00CD3ABA"/>
    <w:rsid w:val="00D55099"/>
    <w:rsid w:val="00D67A00"/>
    <w:rsid w:val="00E64CE7"/>
    <w:rsid w:val="00EC3274"/>
    <w:rsid w:val="00EF10CB"/>
    <w:rsid w:val="00F02E74"/>
    <w:rsid w:val="00F30161"/>
    <w:rsid w:val="00FA78E9"/>
    <w:rsid w:val="00FE5AEE"/>
    <w:rsid w:val="01136160"/>
    <w:rsid w:val="03B15EFF"/>
    <w:rsid w:val="03E41C0D"/>
    <w:rsid w:val="04392CC6"/>
    <w:rsid w:val="05192F89"/>
    <w:rsid w:val="07FD6D7B"/>
    <w:rsid w:val="08014B15"/>
    <w:rsid w:val="09F1411F"/>
    <w:rsid w:val="0D066753"/>
    <w:rsid w:val="12C8384D"/>
    <w:rsid w:val="17FA4D9B"/>
    <w:rsid w:val="19C36615"/>
    <w:rsid w:val="1B74191C"/>
    <w:rsid w:val="1E264235"/>
    <w:rsid w:val="1F6924F2"/>
    <w:rsid w:val="20DA5484"/>
    <w:rsid w:val="23D77481"/>
    <w:rsid w:val="29801139"/>
    <w:rsid w:val="2E425DA9"/>
    <w:rsid w:val="2E9E7D6A"/>
    <w:rsid w:val="30C33952"/>
    <w:rsid w:val="353E7FD2"/>
    <w:rsid w:val="37D70E24"/>
    <w:rsid w:val="3CD716EA"/>
    <w:rsid w:val="3DF50EE1"/>
    <w:rsid w:val="47041021"/>
    <w:rsid w:val="485B6F3F"/>
    <w:rsid w:val="48A5195C"/>
    <w:rsid w:val="49DC5F1C"/>
    <w:rsid w:val="4F8F483A"/>
    <w:rsid w:val="524D108A"/>
    <w:rsid w:val="549818E8"/>
    <w:rsid w:val="605C3EBB"/>
    <w:rsid w:val="61752277"/>
    <w:rsid w:val="61DC4693"/>
    <w:rsid w:val="621D1598"/>
    <w:rsid w:val="62377589"/>
    <w:rsid w:val="64E34F0B"/>
    <w:rsid w:val="664E5760"/>
    <w:rsid w:val="66D32B9C"/>
    <w:rsid w:val="673A75A0"/>
    <w:rsid w:val="67D34D4A"/>
    <w:rsid w:val="684C7301"/>
    <w:rsid w:val="68921F0B"/>
    <w:rsid w:val="696002AB"/>
    <w:rsid w:val="6C7A516F"/>
    <w:rsid w:val="6E272142"/>
    <w:rsid w:val="74C51203"/>
    <w:rsid w:val="75E662E8"/>
    <w:rsid w:val="7A6025EF"/>
    <w:rsid w:val="7AD86B6E"/>
    <w:rsid w:val="7C073C99"/>
    <w:rsid w:val="7F6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BE4706"/>
  <w15:docId w15:val="{E7708DAE-70A0-4A75-BF9A-15C6511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ody Text First Indent"/>
    <w:basedOn w:val="a3"/>
    <w:link w:val="a9"/>
    <w:uiPriority w:val="99"/>
    <w:unhideWhenUsed/>
    <w:qFormat/>
    <w:pPr>
      <w:ind w:firstLineChars="1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qFormat/>
    <w:rPr>
      <w:color w:val="000000"/>
      <w:u w:val="none"/>
    </w:rPr>
  </w:style>
  <w:style w:type="character" w:styleId="ad">
    <w:name w:val="Emphasis"/>
    <w:basedOn w:val="a0"/>
    <w:uiPriority w:val="20"/>
    <w:qFormat/>
  </w:style>
  <w:style w:type="character" w:styleId="ae">
    <w:name w:val="Hyperlink"/>
    <w:basedOn w:val="a0"/>
    <w:qFormat/>
    <w:rPr>
      <w:color w:val="000000"/>
      <w:u w:val="none"/>
    </w:rPr>
  </w:style>
  <w:style w:type="character" w:customStyle="1" w:styleId="down1">
    <w:name w:val="down1"/>
    <w:basedOn w:val="a0"/>
    <w:qFormat/>
    <w:rPr>
      <w:shd w:val="clear" w:color="auto" w:fill="DAEEF9"/>
    </w:rPr>
  </w:style>
  <w:style w:type="character" w:customStyle="1" w:styleId="15">
    <w:name w:val="15"/>
    <w:basedOn w:val="a0"/>
    <w:qFormat/>
  </w:style>
  <w:style w:type="character" w:customStyle="1" w:styleId="tit">
    <w:name w:val="tit"/>
    <w:basedOn w:val="a0"/>
    <w:qFormat/>
  </w:style>
  <w:style w:type="character" w:customStyle="1" w:styleId="sl">
    <w:name w:val="sl"/>
    <w:basedOn w:val="a0"/>
    <w:qFormat/>
  </w:style>
  <w:style w:type="character" w:customStyle="1" w:styleId="lsr">
    <w:name w:val="lsr"/>
    <w:basedOn w:val="a0"/>
    <w:qFormat/>
  </w:style>
  <w:style w:type="character" w:customStyle="1" w:styleId="tit1">
    <w:name w:val="tit1"/>
    <w:basedOn w:val="a0"/>
    <w:qFormat/>
  </w:style>
  <w:style w:type="character" w:customStyle="1" w:styleId="lsl">
    <w:name w:val="lsl"/>
    <w:basedOn w:val="a0"/>
    <w:qFormat/>
  </w:style>
  <w:style w:type="character" w:customStyle="1" w:styleId="sr">
    <w:name w:val="sr"/>
    <w:basedOn w:val="a0"/>
    <w:qFormat/>
  </w:style>
  <w:style w:type="character" w:customStyle="1" w:styleId="down">
    <w:name w:val="down"/>
    <w:basedOn w:val="a0"/>
    <w:qFormat/>
    <w:rPr>
      <w:shd w:val="clear" w:color="auto" w:fill="DAEEF9"/>
    </w:rPr>
  </w:style>
  <w:style w:type="character" w:customStyle="1" w:styleId="gb-jt">
    <w:name w:val="gb-jt"/>
    <w:basedOn w:val="a0"/>
  </w:style>
  <w:style w:type="character" w:customStyle="1" w:styleId="hover24">
    <w:name w:val="hover24"/>
    <w:basedOn w:val="a0"/>
  </w:style>
  <w:style w:type="character" w:customStyle="1" w:styleId="red">
    <w:name w:val="red"/>
    <w:basedOn w:val="a0"/>
    <w:rPr>
      <w:color w:val="FF0000"/>
      <w:sz w:val="18"/>
      <w:szCs w:val="18"/>
    </w:rPr>
  </w:style>
  <w:style w:type="character" w:customStyle="1" w:styleId="red1">
    <w:name w:val="red1"/>
    <w:basedOn w:val="a0"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CC0000"/>
    </w:rPr>
  </w:style>
  <w:style w:type="character" w:customStyle="1" w:styleId="red3">
    <w:name w:val="red3"/>
    <w:basedOn w:val="a0"/>
    <w:rPr>
      <w:color w:val="FF0000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rPr>
      <w:color w:val="66AE00"/>
      <w:sz w:val="18"/>
      <w:szCs w:val="18"/>
    </w:rPr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right">
    <w:name w:val="right"/>
    <w:basedOn w:val="a0"/>
    <w:rPr>
      <w:color w:val="999999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正文文本首行缩进 字符"/>
    <w:basedOn w:val="a4"/>
    <w:link w:val="a8"/>
    <w:uiPriority w:val="99"/>
    <w:qFormat/>
    <w:rPr>
      <w:rFonts w:ascii="Calibri" w:eastAsiaTheme="minorEastAsia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中鼎万联建设项目管理有限公司:王辉</cp:lastModifiedBy>
  <cp:revision>26</cp:revision>
  <cp:lastPrinted>2019-08-22T06:08:00Z</cp:lastPrinted>
  <dcterms:created xsi:type="dcterms:W3CDTF">2017-10-13T01:41:00Z</dcterms:created>
  <dcterms:modified xsi:type="dcterms:W3CDTF">2019-08-23T06:00:00Z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