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62" w:rsidRDefault="009440A2">
      <w:pPr>
        <w:shd w:val="clear" w:color="auto" w:fill="FFFFFF"/>
        <w:adjustRightInd/>
        <w:snapToGrid/>
        <w:spacing w:after="0" w:line="540" w:lineRule="exact"/>
        <w:contextualSpacing/>
        <w:jc w:val="center"/>
        <w:rPr>
          <w:rFonts w:asciiTheme="minorEastAsia" w:eastAsiaTheme="minorEastAsia" w:hAnsiTheme="minorEastAsia" w:cs="宋体"/>
          <w:b/>
          <w:color w:val="000000"/>
          <w:sz w:val="40"/>
          <w:szCs w:val="30"/>
        </w:rPr>
      </w:pPr>
      <w:r w:rsidRPr="001C6162">
        <w:rPr>
          <w:rFonts w:asciiTheme="minorEastAsia" w:eastAsiaTheme="minorEastAsia" w:hAnsiTheme="minorEastAsia" w:cs="宋体" w:hint="eastAsia"/>
          <w:b/>
          <w:color w:val="000000"/>
          <w:sz w:val="40"/>
          <w:szCs w:val="30"/>
        </w:rPr>
        <w:t>鄢陵县残疾人康复辅助器具采购项目</w:t>
      </w:r>
    </w:p>
    <w:p w:rsidR="00FD6EF7" w:rsidRPr="001C6162" w:rsidRDefault="009440A2">
      <w:pPr>
        <w:shd w:val="clear" w:color="auto" w:fill="FFFFFF"/>
        <w:adjustRightInd/>
        <w:snapToGrid/>
        <w:spacing w:after="0" w:line="540" w:lineRule="exact"/>
        <w:contextualSpacing/>
        <w:jc w:val="center"/>
        <w:rPr>
          <w:rFonts w:asciiTheme="minorEastAsia" w:eastAsiaTheme="minorEastAsia" w:hAnsiTheme="minorEastAsia" w:cs="宋体"/>
          <w:b/>
          <w:color w:val="000000"/>
          <w:sz w:val="40"/>
          <w:szCs w:val="30"/>
        </w:rPr>
      </w:pPr>
      <w:r w:rsidRPr="001C6162">
        <w:rPr>
          <w:rFonts w:asciiTheme="minorEastAsia" w:eastAsiaTheme="minorEastAsia" w:hAnsiTheme="minorEastAsia" w:cs="宋体" w:hint="eastAsia"/>
          <w:b/>
          <w:bCs/>
          <w:color w:val="000000"/>
          <w:sz w:val="40"/>
          <w:szCs w:val="30"/>
        </w:rPr>
        <w:t>采购需求</w:t>
      </w:r>
    </w:p>
    <w:p w:rsidR="00FD6EF7" w:rsidRPr="001C6162" w:rsidRDefault="00FD6EF7">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bCs/>
          <w:color w:val="000000"/>
          <w:sz w:val="30"/>
          <w:szCs w:val="30"/>
        </w:rPr>
        <w:t>一、项目概况</w:t>
      </w:r>
    </w:p>
    <w:p w:rsidR="00FD6EF7" w:rsidRPr="001C6162" w:rsidRDefault="009440A2" w:rsidP="001C6162">
      <w:pPr>
        <w:shd w:val="clear" w:color="auto" w:fill="FFFFFF"/>
        <w:adjustRightInd/>
        <w:snapToGrid/>
        <w:spacing w:after="0" w:line="540" w:lineRule="exact"/>
        <w:ind w:leftChars="272" w:left="598"/>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（一）项目名称：</w:t>
      </w:r>
      <w:r w:rsidR="001C6162" w:rsidRPr="001C6162">
        <w:rPr>
          <w:rFonts w:asciiTheme="minorEastAsia" w:eastAsiaTheme="minorEastAsia" w:hAnsiTheme="minorEastAsia" w:cs="宋体" w:hint="eastAsia"/>
          <w:color w:val="000000"/>
          <w:sz w:val="30"/>
          <w:szCs w:val="30"/>
        </w:rPr>
        <w:t>鄢陵县残疾人康复辅助器具采购项目</w:t>
      </w:r>
      <w:r w:rsidRPr="001C6162">
        <w:rPr>
          <w:rFonts w:asciiTheme="minorEastAsia" w:eastAsiaTheme="minorEastAsia" w:hAnsiTheme="minorEastAsia" w:cs="宋体" w:hint="eastAsia"/>
          <w:color w:val="000000"/>
          <w:sz w:val="30"/>
          <w:szCs w:val="30"/>
        </w:rPr>
        <w:t>（二）采购方式：公开招标</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（三）主要内容、数量及要求：普通手动轮椅220台</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（四）预算金额：14</w:t>
      </w:r>
      <w:r w:rsidR="001C6162">
        <w:rPr>
          <w:rFonts w:asciiTheme="minorEastAsia" w:eastAsiaTheme="minorEastAsia" w:hAnsiTheme="minorEastAsia" w:cs="宋体" w:hint="eastAsia"/>
          <w:color w:val="000000"/>
          <w:sz w:val="30"/>
          <w:szCs w:val="30"/>
        </w:rPr>
        <w:t>0800</w:t>
      </w:r>
      <w:r w:rsidRPr="001C6162">
        <w:rPr>
          <w:rFonts w:asciiTheme="minorEastAsia" w:eastAsiaTheme="minorEastAsia" w:hAnsiTheme="minorEastAsia" w:cs="宋体" w:hint="eastAsia"/>
          <w:color w:val="000000"/>
          <w:sz w:val="30"/>
          <w:szCs w:val="30"/>
        </w:rPr>
        <w:t>元；最高限价：</w:t>
      </w:r>
      <w:r w:rsidR="001C6162" w:rsidRPr="001C6162">
        <w:rPr>
          <w:rFonts w:asciiTheme="minorEastAsia" w:eastAsiaTheme="minorEastAsia" w:hAnsiTheme="minorEastAsia" w:cs="宋体" w:hint="eastAsia"/>
          <w:color w:val="000000"/>
          <w:sz w:val="30"/>
          <w:szCs w:val="30"/>
        </w:rPr>
        <w:t>14</w:t>
      </w:r>
      <w:r w:rsidR="001C6162">
        <w:rPr>
          <w:rFonts w:asciiTheme="minorEastAsia" w:eastAsiaTheme="minorEastAsia" w:hAnsiTheme="minorEastAsia" w:cs="宋体" w:hint="eastAsia"/>
          <w:color w:val="000000"/>
          <w:sz w:val="30"/>
          <w:szCs w:val="30"/>
        </w:rPr>
        <w:t>0800</w:t>
      </w:r>
      <w:r w:rsidR="001C6162" w:rsidRPr="001C6162">
        <w:rPr>
          <w:rFonts w:asciiTheme="minorEastAsia" w:eastAsiaTheme="minorEastAsia" w:hAnsiTheme="minorEastAsia" w:cs="宋体" w:hint="eastAsia"/>
          <w:color w:val="000000"/>
          <w:sz w:val="30"/>
          <w:szCs w:val="30"/>
        </w:rPr>
        <w:t>元</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（五）交货期：合同签订后15</w:t>
      </w:r>
      <w:r w:rsidR="00E112F3">
        <w:rPr>
          <w:rFonts w:asciiTheme="minorEastAsia" w:eastAsiaTheme="minorEastAsia" w:hAnsiTheme="minorEastAsia" w:cs="宋体" w:hint="eastAsia"/>
          <w:color w:val="000000"/>
          <w:sz w:val="30"/>
          <w:szCs w:val="30"/>
        </w:rPr>
        <w:t>日历</w:t>
      </w:r>
      <w:r w:rsidRPr="001C6162">
        <w:rPr>
          <w:rFonts w:asciiTheme="minorEastAsia" w:eastAsiaTheme="minorEastAsia" w:hAnsiTheme="minorEastAsia" w:cs="宋体" w:hint="eastAsia"/>
          <w:color w:val="000000"/>
          <w:sz w:val="30"/>
          <w:szCs w:val="30"/>
        </w:rPr>
        <w:t>天内</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（六）交付地点：鄢陵县残疾人联合会</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（七）进口产品：不允许</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（八）分包：不允许</w:t>
      </w:r>
    </w:p>
    <w:p w:rsidR="00F26A5B" w:rsidRPr="00F26A5B" w:rsidRDefault="00F26A5B" w:rsidP="00F26A5B">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F26A5B">
        <w:rPr>
          <w:rFonts w:asciiTheme="minorEastAsia" w:eastAsiaTheme="minorEastAsia" w:hAnsiTheme="minorEastAsia" w:cs="宋体" w:hint="eastAsia"/>
          <w:color w:val="000000"/>
          <w:sz w:val="30"/>
          <w:szCs w:val="30"/>
        </w:rPr>
        <w:t>（九）标段划分：本项目共划分一个标段</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bCs/>
          <w:color w:val="000000"/>
          <w:sz w:val="30"/>
          <w:szCs w:val="30"/>
        </w:rPr>
        <w:t>二、需要落实的政府采购政策</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本项目中小微型企业扶持、支持监狱企业发展、残疾人福利性单位扶持等相关政府采购政策。</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三、投标人资格要求</w:t>
      </w:r>
    </w:p>
    <w:p w:rsidR="00F26A5B" w:rsidRPr="00F26A5B" w:rsidRDefault="00F26A5B" w:rsidP="00F26A5B">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F26A5B">
        <w:rPr>
          <w:rFonts w:asciiTheme="minorEastAsia" w:eastAsiaTheme="minorEastAsia" w:hAnsiTheme="minorEastAsia" w:cs="宋体" w:hint="eastAsia"/>
          <w:color w:val="000000"/>
          <w:sz w:val="30"/>
          <w:szCs w:val="30"/>
        </w:rPr>
        <w:t>（一）符合《中华人民共和国政府采购法》第二十二条之规定。</w:t>
      </w:r>
    </w:p>
    <w:p w:rsidR="00F26A5B" w:rsidRPr="00F26A5B" w:rsidRDefault="00F26A5B" w:rsidP="00F26A5B">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F26A5B">
        <w:rPr>
          <w:rFonts w:asciiTheme="minorEastAsia" w:eastAsiaTheme="minorEastAsia" w:hAnsiTheme="minorEastAsia" w:cs="宋体" w:hint="eastAsia"/>
          <w:color w:val="000000"/>
          <w:sz w:val="30"/>
          <w:szCs w:val="30"/>
        </w:rPr>
        <w:t>(二)未被列入“信用中国”网站(www.creditchina.gov.cn)、中国政府采购网(www.ccgp.gov.cn)渠道信用记录失信被执行人、重大税收违法案件当事人名单、政府采购严重违法失信行为记录名单的投标人。</w:t>
      </w:r>
    </w:p>
    <w:p w:rsidR="00F26A5B" w:rsidRPr="00F26A5B" w:rsidRDefault="00F26A5B" w:rsidP="00F26A5B">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F26A5B">
        <w:rPr>
          <w:rFonts w:asciiTheme="minorEastAsia" w:eastAsiaTheme="minorEastAsia" w:hAnsiTheme="minorEastAsia" w:cs="宋体" w:hint="eastAsia"/>
          <w:color w:val="000000"/>
          <w:sz w:val="30"/>
          <w:szCs w:val="30"/>
        </w:rPr>
        <w:t>（三）本次招标不接受联合体投标。</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lastRenderedPageBreak/>
        <w:t>四、采购需求</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（一）采购清单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FD6EF7" w:rsidRPr="001C6162">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b/>
                <w:bCs/>
                <w:color w:val="000000"/>
                <w:sz w:val="24"/>
                <w:szCs w:val="24"/>
              </w:rPr>
              <w:t>是否为核心产品</w:t>
            </w:r>
          </w:p>
        </w:tc>
      </w:tr>
      <w:tr w:rsidR="00FD6EF7" w:rsidRPr="001C6162">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轮椅</w:t>
            </w:r>
          </w:p>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1.产品应符合GB/T 13800-2009《手动轮椅车》国家标准。</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2.针对本次招标，GB/T 13800-2009《手动轮椅车》国家标准中型号、代号、类型及其他不确定的，请按以下要求执行：</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（1）手驱动后轮；</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 xml:space="preserve">（2）车架采用高强度铝合金材质，主体承重结构管直径≥22mm、壁厚＞1.5mm，表面阳极氧化处理或喷塑处理，可折叠； </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（3）座宽，440-460mm。软座, 材质高强度、透气性好，中间夹层为＞400d的帆布，座面平整，不应有褶皱、跳线和破损等缺陷；</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（4）配有海绵座垫，密度30-40d，厚度40-50mm。外套采用密度600d牛津布，透气、防水；</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（5）固定阶梯式扶手；</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（6）脚踏支架可外旋，配有小腿带；</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（7）前轮为直径8英寸高品质PU实心轮胎；后轮为直径24英寸充气轮胎，轮辐钢质，采用13</w:t>
            </w:r>
            <w:r w:rsidRPr="001C6162">
              <w:rPr>
                <w:rFonts w:asciiTheme="minorEastAsia" w:eastAsiaTheme="minorEastAsia" w:hAnsiTheme="minorEastAsia" w:cs="宋体" w:hint="eastAsia"/>
                <w:color w:val="000000"/>
                <w:sz w:val="24"/>
                <w:szCs w:val="24"/>
                <w:vertAlign w:val="superscript"/>
              </w:rPr>
              <w:t>#</w:t>
            </w:r>
            <w:r w:rsidRPr="001C6162">
              <w:rPr>
                <w:rFonts w:asciiTheme="minorEastAsia" w:eastAsiaTheme="minorEastAsia" w:hAnsiTheme="minorEastAsia" w:cs="宋体" w:hint="eastAsia"/>
                <w:color w:val="000000"/>
                <w:sz w:val="24"/>
                <w:szCs w:val="24"/>
              </w:rPr>
              <w:t>的36根辐条；</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（8）驻车装置制动后不能高于座面，不得超过脚踏支架安装杆；</w:t>
            </w:r>
          </w:p>
          <w:p w:rsidR="00FD6EF7" w:rsidRPr="001C6162" w:rsidRDefault="009440A2">
            <w:pPr>
              <w:adjustRightInd/>
              <w:snapToGrid/>
              <w:spacing w:after="0" w:line="400" w:lineRule="exact"/>
              <w:contextualSpacing/>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220</w:t>
            </w:r>
          </w:p>
        </w:tc>
        <w:tc>
          <w:tcPr>
            <w:tcW w:w="991" w:type="dxa"/>
            <w:tcBorders>
              <w:top w:val="single" w:sz="4" w:space="0" w:color="auto"/>
              <w:left w:val="single" w:sz="4" w:space="0" w:color="auto"/>
              <w:bottom w:val="single" w:sz="4" w:space="0" w:color="auto"/>
              <w:right w:val="single" w:sz="4" w:space="0" w:color="auto"/>
            </w:tcBorders>
            <w:vAlign w:val="center"/>
          </w:tcPr>
          <w:p w:rsidR="00FD6EF7" w:rsidRPr="001C6162" w:rsidRDefault="009440A2">
            <w:pPr>
              <w:adjustRightInd/>
              <w:snapToGrid/>
              <w:spacing w:after="0" w:line="540" w:lineRule="exact"/>
              <w:contextualSpacing/>
              <w:jc w:val="center"/>
              <w:rPr>
                <w:rFonts w:asciiTheme="minorEastAsia" w:eastAsiaTheme="minorEastAsia" w:hAnsiTheme="minorEastAsia" w:cs="宋体"/>
                <w:color w:val="000000"/>
                <w:sz w:val="24"/>
                <w:szCs w:val="24"/>
              </w:rPr>
            </w:pPr>
            <w:r w:rsidRPr="001C6162">
              <w:rPr>
                <w:rFonts w:asciiTheme="minorEastAsia" w:eastAsiaTheme="minorEastAsia" w:hAnsiTheme="minorEastAsia" w:cs="宋体" w:hint="eastAsia"/>
                <w:color w:val="000000"/>
                <w:sz w:val="24"/>
                <w:szCs w:val="24"/>
              </w:rPr>
              <w:t>是</w:t>
            </w:r>
          </w:p>
        </w:tc>
      </w:tr>
    </w:tbl>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（二）其他要求</w:t>
      </w:r>
    </w:p>
    <w:p w:rsidR="00E112F3" w:rsidRPr="002F24CA" w:rsidRDefault="00E112F3" w:rsidP="002F24CA">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2F24CA">
        <w:rPr>
          <w:rFonts w:asciiTheme="minorEastAsia" w:eastAsiaTheme="minorEastAsia" w:hAnsiTheme="minorEastAsia" w:cs="宋体" w:hint="eastAsia"/>
          <w:color w:val="000000"/>
          <w:sz w:val="30"/>
          <w:szCs w:val="30"/>
        </w:rPr>
        <w:lastRenderedPageBreak/>
        <w:t>1、投标人须明确投标产品的厂家、产地、品牌、型号、详细参数，否则为无效投标。</w:t>
      </w:r>
    </w:p>
    <w:p w:rsidR="00E112F3" w:rsidRPr="002F24CA" w:rsidRDefault="00E112F3" w:rsidP="002F24CA">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2F24CA">
        <w:rPr>
          <w:rFonts w:asciiTheme="minorEastAsia" w:eastAsiaTheme="minorEastAsia" w:hAnsiTheme="minorEastAsia" w:cs="宋体" w:hint="eastAsia"/>
          <w:color w:val="000000"/>
          <w:sz w:val="30"/>
          <w:szCs w:val="30"/>
        </w:rPr>
        <w:t>2、投标人应就该项目完整投标，否则为无效投标。</w:t>
      </w:r>
    </w:p>
    <w:p w:rsidR="00E112F3" w:rsidRPr="002F24CA" w:rsidRDefault="00E112F3" w:rsidP="002F24CA">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2F24CA">
        <w:rPr>
          <w:rFonts w:asciiTheme="minorEastAsia" w:eastAsiaTheme="minorEastAsia" w:hAnsiTheme="minorEastAsia" w:cs="宋体" w:hint="eastAsia"/>
          <w:color w:val="000000"/>
          <w:sz w:val="30"/>
          <w:szCs w:val="30"/>
        </w:rPr>
        <w:t>3、本招标文件所列需求为最低要求，投标产品不得低于最低要求，否则为无效投标。</w:t>
      </w:r>
    </w:p>
    <w:p w:rsidR="00E112F3" w:rsidRPr="002F24CA" w:rsidRDefault="00E112F3" w:rsidP="002F24CA">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2F24CA">
        <w:rPr>
          <w:rFonts w:asciiTheme="minorEastAsia" w:eastAsiaTheme="minorEastAsia" w:hAnsiTheme="minorEastAsia" w:cs="宋体" w:hint="eastAsia"/>
          <w:color w:val="000000"/>
          <w:sz w:val="30"/>
          <w:szCs w:val="30"/>
        </w:rPr>
        <w:t>4、交货期：合同签订后15日历天内，不响应者为无效投标。</w:t>
      </w:r>
    </w:p>
    <w:p w:rsidR="00E112F3" w:rsidRPr="002F24CA" w:rsidRDefault="00E112F3" w:rsidP="002F24CA">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2F24CA">
        <w:rPr>
          <w:rFonts w:asciiTheme="minorEastAsia" w:eastAsiaTheme="minorEastAsia" w:hAnsiTheme="minorEastAsia" w:cs="宋体" w:hint="eastAsia"/>
          <w:color w:val="000000"/>
          <w:sz w:val="30"/>
          <w:szCs w:val="30"/>
        </w:rPr>
        <w:t>5、最高限价：140800元 ，超出者为无效投标。</w:t>
      </w:r>
    </w:p>
    <w:p w:rsidR="00951D1E" w:rsidRPr="00951D1E" w:rsidRDefault="00951D1E" w:rsidP="00951D1E">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951D1E">
        <w:rPr>
          <w:rFonts w:asciiTheme="minorEastAsia" w:eastAsiaTheme="minorEastAsia" w:hAnsiTheme="minorEastAsia" w:cs="宋体" w:hint="eastAsia"/>
          <w:color w:val="000000"/>
          <w:sz w:val="30"/>
          <w:szCs w:val="30"/>
        </w:rPr>
        <w:t>6、投标人所投产品若属于“中国强制性产品认证”（3C认证）范围内,则必须承诺采用</w:t>
      </w:r>
      <w:r w:rsidRPr="00951D1E">
        <w:rPr>
          <w:rFonts w:asciiTheme="minorEastAsia" w:eastAsiaTheme="minorEastAsia" w:hAnsiTheme="minorEastAsia" w:cs="宋体"/>
          <w:color w:val="000000"/>
          <w:sz w:val="30"/>
          <w:szCs w:val="30"/>
        </w:rPr>
        <w:t>《中华人民共和国实施强制性产品认证的产品目录》</w:t>
      </w:r>
      <w:r w:rsidRPr="00951D1E">
        <w:rPr>
          <w:rFonts w:asciiTheme="minorEastAsia" w:eastAsiaTheme="minorEastAsia" w:hAnsiTheme="minorEastAsia" w:cs="宋体" w:hint="eastAsia"/>
          <w:color w:val="000000"/>
          <w:sz w:val="30"/>
          <w:szCs w:val="30"/>
        </w:rPr>
        <w:t>并在有效期内的产品，应在投标文件中提供“所投产品符合国家强制性要求承诺函”并加盖投标人公章，否则将承担其投标被视为非实质性响应投标的风险。</w:t>
      </w:r>
    </w:p>
    <w:p w:rsidR="00C12801" w:rsidRPr="00C12801" w:rsidRDefault="00C12801" w:rsidP="00C1280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C12801">
        <w:rPr>
          <w:rFonts w:asciiTheme="minorEastAsia" w:eastAsiaTheme="minorEastAsia" w:hAnsiTheme="minorEastAsia" w:cs="宋体" w:hint="eastAsia"/>
          <w:color w:val="000000"/>
          <w:sz w:val="30"/>
          <w:szCs w:val="30"/>
        </w:rPr>
        <w:t>7、专利权：投标人应保证用户在使用该货物或其任何一部分时不受第三方提出侵犯其专利权、商标权和工业设计权等的起诉。（须提供承诺函并加盖投标人公章）</w:t>
      </w:r>
    </w:p>
    <w:p w:rsidR="002F24CA" w:rsidRDefault="00C1280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8</w:t>
      </w:r>
      <w:r w:rsidR="002F24CA" w:rsidRPr="001C6162">
        <w:rPr>
          <w:rFonts w:asciiTheme="minorEastAsia" w:eastAsiaTheme="minorEastAsia" w:hAnsiTheme="minorEastAsia" w:cs="宋体" w:hint="eastAsia"/>
          <w:color w:val="000000"/>
          <w:sz w:val="30"/>
          <w:szCs w:val="30"/>
        </w:rPr>
        <w:t>、</w:t>
      </w:r>
      <w:r w:rsidR="002F24CA">
        <w:rPr>
          <w:rFonts w:asciiTheme="minorEastAsia" w:eastAsiaTheme="minorEastAsia" w:hAnsiTheme="minorEastAsia" w:cs="宋体" w:hint="eastAsia"/>
          <w:color w:val="000000"/>
          <w:sz w:val="30"/>
          <w:szCs w:val="30"/>
        </w:rPr>
        <w:t>投标人</w:t>
      </w:r>
      <w:r w:rsidR="002F24CA" w:rsidRPr="001C6162">
        <w:rPr>
          <w:rFonts w:asciiTheme="minorEastAsia" w:eastAsiaTheme="minorEastAsia" w:hAnsiTheme="minorEastAsia" w:cs="宋体" w:hint="eastAsia"/>
          <w:color w:val="000000"/>
          <w:sz w:val="30"/>
          <w:szCs w:val="30"/>
        </w:rPr>
        <w:t>须提供所投产品照片</w:t>
      </w:r>
      <w:r w:rsidR="002F24CA">
        <w:rPr>
          <w:rFonts w:asciiTheme="minorEastAsia" w:eastAsiaTheme="minorEastAsia" w:hAnsiTheme="minorEastAsia" w:cs="宋体" w:hint="eastAsia"/>
          <w:color w:val="000000"/>
          <w:sz w:val="30"/>
          <w:szCs w:val="30"/>
        </w:rPr>
        <w:t>。</w:t>
      </w:r>
    </w:p>
    <w:p w:rsidR="00FD6EF7" w:rsidRPr="001C6162" w:rsidRDefault="00C1280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9</w:t>
      </w:r>
      <w:r w:rsidR="009440A2" w:rsidRPr="001C6162">
        <w:rPr>
          <w:rFonts w:asciiTheme="minorEastAsia" w:eastAsiaTheme="minorEastAsia" w:hAnsiTheme="minorEastAsia" w:cs="宋体" w:hint="eastAsia"/>
          <w:color w:val="000000"/>
          <w:sz w:val="30"/>
          <w:szCs w:val="30"/>
        </w:rPr>
        <w:t>、投标人须提供由国家级残疾人辅助器具检测资质的机构出具的该产品3年内的质量检测报告</w:t>
      </w:r>
      <w:r w:rsidR="00E44195">
        <w:rPr>
          <w:rFonts w:asciiTheme="minorEastAsia" w:eastAsiaTheme="minorEastAsia" w:hAnsiTheme="minorEastAsia" w:cs="宋体" w:hint="eastAsia"/>
          <w:color w:val="000000"/>
          <w:sz w:val="30"/>
          <w:szCs w:val="30"/>
        </w:rPr>
        <w:t>。</w:t>
      </w:r>
    </w:p>
    <w:p w:rsidR="00FD6EF7" w:rsidRPr="001C6162" w:rsidRDefault="00C12801" w:rsidP="00A05BBD">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10</w:t>
      </w:r>
      <w:r w:rsidR="009440A2" w:rsidRPr="001C6162">
        <w:rPr>
          <w:rFonts w:asciiTheme="minorEastAsia" w:eastAsiaTheme="minorEastAsia" w:hAnsiTheme="minorEastAsia" w:cs="宋体" w:hint="eastAsia"/>
          <w:color w:val="000000"/>
          <w:sz w:val="30"/>
          <w:szCs w:val="30"/>
        </w:rPr>
        <w:t>、根据豫残联[2016]136号文件要求，基本型辅助器具10％的经费用于筛查、训练和培训等适配用途。根据该文件要求，本次采购由供应商按照中标金额的10%支付以上用途所需费用。中标人在签订采购合同后须根据采购人的书面函件，向采购人选定的辅助器具服务机构在约定的时间内支付该费用。</w:t>
      </w:r>
    </w:p>
    <w:p w:rsidR="00FD6EF7" w:rsidRPr="001C6162" w:rsidRDefault="00C1280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lastRenderedPageBreak/>
        <w:t>11</w:t>
      </w:r>
      <w:r w:rsidR="009440A2" w:rsidRPr="001C6162">
        <w:rPr>
          <w:rFonts w:asciiTheme="minorEastAsia" w:eastAsiaTheme="minorEastAsia" w:hAnsiTheme="minorEastAsia" w:cs="宋体" w:hint="eastAsia"/>
          <w:color w:val="000000"/>
          <w:sz w:val="30"/>
          <w:szCs w:val="30"/>
        </w:rPr>
        <w:t>、供应商投标文件中须提供售后服务承诺。服务承诺中须包含但不限于明确维修点地址、负责人、联系人和联系电话，维修点具备什么样的维修能力等详细资料。</w:t>
      </w:r>
    </w:p>
    <w:p w:rsidR="00FD6EF7" w:rsidRPr="001C6162" w:rsidRDefault="009440A2">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中标人为代理商的，中标后还须提供其与生产厂家签署的售后服务合同书。</w:t>
      </w:r>
    </w:p>
    <w:p w:rsidR="00FD6EF7" w:rsidRPr="001C6162" w:rsidRDefault="00C1280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12</w:t>
      </w:r>
      <w:r w:rsidR="009440A2" w:rsidRPr="001C6162">
        <w:rPr>
          <w:rFonts w:asciiTheme="minorEastAsia" w:eastAsiaTheme="minorEastAsia" w:hAnsiTheme="minorEastAsia" w:cs="宋体" w:hint="eastAsia"/>
          <w:color w:val="000000"/>
          <w:sz w:val="30"/>
          <w:szCs w:val="30"/>
        </w:rPr>
        <w:t>、</w:t>
      </w:r>
      <w:r w:rsidR="00A05BBD">
        <w:rPr>
          <w:rFonts w:asciiTheme="minorEastAsia" w:eastAsiaTheme="minorEastAsia" w:hAnsiTheme="minorEastAsia" w:cs="宋体" w:hint="eastAsia"/>
          <w:color w:val="000000"/>
          <w:sz w:val="30"/>
          <w:szCs w:val="30"/>
        </w:rPr>
        <w:t>投标人</w:t>
      </w:r>
      <w:r w:rsidR="009440A2" w:rsidRPr="001C6162">
        <w:rPr>
          <w:rFonts w:asciiTheme="minorEastAsia" w:eastAsiaTheme="minorEastAsia" w:hAnsiTheme="minorEastAsia" w:cs="宋体" w:hint="eastAsia"/>
          <w:color w:val="000000"/>
          <w:sz w:val="30"/>
          <w:szCs w:val="30"/>
        </w:rPr>
        <w:t>中标</w:t>
      </w:r>
      <w:r w:rsidR="00A05BBD">
        <w:rPr>
          <w:rFonts w:asciiTheme="minorEastAsia" w:eastAsiaTheme="minorEastAsia" w:hAnsiTheme="minorEastAsia" w:cs="宋体" w:hint="eastAsia"/>
          <w:color w:val="000000"/>
          <w:sz w:val="30"/>
          <w:szCs w:val="30"/>
        </w:rPr>
        <w:t>后</w:t>
      </w:r>
      <w:r w:rsidR="009440A2" w:rsidRPr="001C6162">
        <w:rPr>
          <w:rFonts w:asciiTheme="minorEastAsia" w:eastAsiaTheme="minorEastAsia" w:hAnsiTheme="minorEastAsia" w:cs="宋体" w:hint="eastAsia"/>
          <w:color w:val="000000"/>
          <w:sz w:val="30"/>
          <w:szCs w:val="30"/>
        </w:rPr>
        <w:t>须提供康复知识、产品使用知识培训。</w:t>
      </w:r>
    </w:p>
    <w:p w:rsidR="00576A61" w:rsidRPr="00576A61" w:rsidRDefault="00576A61" w:rsidP="00576A61">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1</w:t>
      </w:r>
      <w:r w:rsidR="00C12801">
        <w:rPr>
          <w:rFonts w:asciiTheme="minorEastAsia" w:eastAsiaTheme="minorEastAsia" w:hAnsiTheme="minorEastAsia" w:cs="宋体" w:hint="eastAsia"/>
          <w:color w:val="000000"/>
          <w:sz w:val="30"/>
          <w:szCs w:val="30"/>
        </w:rPr>
        <w:t>3</w:t>
      </w:r>
      <w:r w:rsidRPr="00576A61">
        <w:rPr>
          <w:rFonts w:asciiTheme="minorEastAsia" w:eastAsiaTheme="minorEastAsia" w:hAnsiTheme="minorEastAsia" w:cs="宋体" w:hint="eastAsia"/>
          <w:color w:val="000000"/>
          <w:sz w:val="30"/>
          <w:szCs w:val="30"/>
        </w:rPr>
        <w:t>、本项目为交钥匙工程（包含货物采购、包装、运输、装卸、备品备件、专用工具、特殊工具、保险、安装调试、检测验收、现场协调、质保、税金等一切费用），如有采购文件中没有明确，而本项目必须的各种费用均应包括在本项目中，采购人不再另行进行支付有关款项。</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（三）验收标准</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1、按照国家相关标准、行业标准、地方标准或者其他标准、规范验收；</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2、按照招标文件要求、投标文件响应和承诺验收；</w:t>
      </w:r>
    </w:p>
    <w:p w:rsidR="00580486" w:rsidRPr="001C6162" w:rsidRDefault="00580486" w:rsidP="00580486">
      <w:pPr>
        <w:shd w:val="clear" w:color="auto" w:fill="FFFFFF"/>
        <w:adjustRightInd/>
        <w:snapToGrid/>
        <w:spacing w:after="0" w:line="540" w:lineRule="exact"/>
        <w:ind w:firstLineChars="200" w:firstLine="600"/>
        <w:contextualSpacing/>
        <w:jc w:val="both"/>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3</w:t>
      </w:r>
      <w:r w:rsidRPr="001C6162">
        <w:rPr>
          <w:rFonts w:asciiTheme="minorEastAsia" w:eastAsiaTheme="minorEastAsia" w:hAnsiTheme="minorEastAsia" w:cs="宋体" w:hint="eastAsia"/>
          <w:color w:val="000000"/>
          <w:sz w:val="30"/>
          <w:szCs w:val="30"/>
        </w:rPr>
        <w:t>、采购人将在验收阶段对中标产品进行随机抽检，若检测相关产品不符合招标产品技术参数或国家标准的有关标准视为不合格。有权拒绝收货。由此产生的后果由中标人承担，产品抽检费由中标人承担。</w:t>
      </w:r>
    </w:p>
    <w:p w:rsidR="00FD6EF7" w:rsidRPr="001C6162" w:rsidRDefault="001409CB">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五</w:t>
      </w:r>
      <w:r w:rsidR="009440A2" w:rsidRPr="001C6162">
        <w:rPr>
          <w:rFonts w:asciiTheme="minorEastAsia" w:eastAsiaTheme="minorEastAsia" w:hAnsiTheme="minorEastAsia" w:cs="宋体" w:hint="eastAsia"/>
          <w:color w:val="000000"/>
          <w:sz w:val="30"/>
          <w:szCs w:val="30"/>
        </w:rPr>
        <w:t>、采购资金支付</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（一）支付方式：</w:t>
      </w:r>
      <w:r w:rsidR="00556234">
        <w:rPr>
          <w:rFonts w:asciiTheme="minorEastAsia" w:eastAsiaTheme="minorEastAsia" w:hAnsiTheme="minorEastAsia" w:cs="宋体" w:hint="eastAsia"/>
          <w:color w:val="000000"/>
          <w:sz w:val="30"/>
          <w:szCs w:val="30"/>
        </w:rPr>
        <w:t>银行转账</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lastRenderedPageBreak/>
        <w:t>（二）支付时间及条件：货物经验收合格支付合同总价款的90%，剩余10%，一年无质量问题一次</w:t>
      </w:r>
      <w:r w:rsidR="00556234">
        <w:rPr>
          <w:rFonts w:asciiTheme="minorEastAsia" w:eastAsiaTheme="minorEastAsia" w:hAnsiTheme="minorEastAsia" w:cs="宋体" w:hint="eastAsia"/>
          <w:color w:val="000000"/>
          <w:sz w:val="30"/>
          <w:szCs w:val="30"/>
        </w:rPr>
        <w:t>性</w:t>
      </w:r>
      <w:r w:rsidRPr="001C6162">
        <w:rPr>
          <w:rFonts w:asciiTheme="minorEastAsia" w:eastAsiaTheme="minorEastAsia" w:hAnsiTheme="minorEastAsia" w:cs="宋体" w:hint="eastAsia"/>
          <w:color w:val="000000"/>
          <w:sz w:val="30"/>
          <w:szCs w:val="30"/>
        </w:rPr>
        <w:t>付清。</w:t>
      </w:r>
    </w:p>
    <w:p w:rsidR="00FD6EF7" w:rsidRPr="001C6162" w:rsidRDefault="001409CB">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六</w:t>
      </w:r>
      <w:r w:rsidR="009440A2" w:rsidRPr="001C6162">
        <w:rPr>
          <w:rFonts w:asciiTheme="minorEastAsia" w:eastAsiaTheme="minorEastAsia" w:hAnsiTheme="minorEastAsia" w:cs="宋体" w:hint="eastAsia"/>
          <w:color w:val="000000"/>
          <w:sz w:val="30"/>
          <w:szCs w:val="30"/>
        </w:rPr>
        <w:t>、联系方式</w:t>
      </w:r>
    </w:p>
    <w:p w:rsidR="00615A50"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联</w:t>
      </w:r>
      <w:r w:rsidR="00B8303C">
        <w:rPr>
          <w:rFonts w:asciiTheme="minorEastAsia" w:eastAsiaTheme="minorEastAsia" w:hAnsiTheme="minorEastAsia" w:cs="宋体" w:hint="eastAsia"/>
          <w:color w:val="000000"/>
          <w:sz w:val="30"/>
          <w:szCs w:val="30"/>
        </w:rPr>
        <w:t xml:space="preserve"> </w:t>
      </w:r>
      <w:r w:rsidRPr="001C6162">
        <w:rPr>
          <w:rFonts w:asciiTheme="minorEastAsia" w:eastAsiaTheme="minorEastAsia" w:hAnsiTheme="minorEastAsia" w:cs="宋体" w:hint="eastAsia"/>
          <w:color w:val="000000"/>
          <w:sz w:val="30"/>
          <w:szCs w:val="30"/>
        </w:rPr>
        <w:t>系</w:t>
      </w:r>
      <w:r w:rsidR="00B8303C">
        <w:rPr>
          <w:rFonts w:asciiTheme="minorEastAsia" w:eastAsiaTheme="minorEastAsia" w:hAnsiTheme="minorEastAsia" w:cs="宋体" w:hint="eastAsia"/>
          <w:color w:val="000000"/>
          <w:sz w:val="30"/>
          <w:szCs w:val="30"/>
        </w:rPr>
        <w:t xml:space="preserve"> </w:t>
      </w:r>
      <w:r w:rsidRPr="001C6162">
        <w:rPr>
          <w:rFonts w:asciiTheme="minorEastAsia" w:eastAsiaTheme="minorEastAsia" w:hAnsiTheme="minorEastAsia" w:cs="宋体" w:hint="eastAsia"/>
          <w:color w:val="000000"/>
          <w:sz w:val="30"/>
          <w:szCs w:val="30"/>
        </w:rPr>
        <w:t>人：尹会琴</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联系电话：13639667006</w:t>
      </w:r>
    </w:p>
    <w:p w:rsidR="00FD6EF7" w:rsidRPr="001C6162" w:rsidRDefault="009440A2">
      <w:pPr>
        <w:shd w:val="clear" w:color="auto" w:fill="FFFFFF"/>
        <w:adjustRightInd/>
        <w:snapToGrid/>
        <w:spacing w:after="0" w:line="540" w:lineRule="exact"/>
        <w:ind w:firstLineChars="200" w:firstLine="600"/>
        <w:contextualSpacing/>
        <w:rPr>
          <w:rFonts w:asciiTheme="minorEastAsia" w:eastAsiaTheme="minorEastAsia" w:hAnsiTheme="minorEastAsia" w:cs="宋体"/>
          <w:color w:val="000000"/>
          <w:sz w:val="30"/>
          <w:szCs w:val="30"/>
        </w:rPr>
      </w:pPr>
      <w:r w:rsidRPr="001C6162">
        <w:rPr>
          <w:rFonts w:asciiTheme="minorEastAsia" w:eastAsiaTheme="minorEastAsia" w:hAnsiTheme="minorEastAsia" w:cs="宋体" w:hint="eastAsia"/>
          <w:color w:val="000000"/>
          <w:sz w:val="30"/>
          <w:szCs w:val="30"/>
        </w:rPr>
        <w:t>单位地址：</w:t>
      </w:r>
      <w:r w:rsidR="00615A50">
        <w:rPr>
          <w:rFonts w:asciiTheme="minorEastAsia" w:eastAsiaTheme="minorEastAsia" w:hAnsiTheme="minorEastAsia" w:cs="宋体" w:hint="eastAsia"/>
          <w:color w:val="000000"/>
          <w:sz w:val="30"/>
          <w:szCs w:val="30"/>
        </w:rPr>
        <w:t>鄢陵县残疾人联合会（</w:t>
      </w:r>
      <w:r w:rsidRPr="001C6162">
        <w:rPr>
          <w:rFonts w:asciiTheme="minorEastAsia" w:eastAsiaTheme="minorEastAsia" w:hAnsiTheme="minorEastAsia" w:cs="宋体" w:hint="eastAsia"/>
          <w:color w:val="000000"/>
          <w:sz w:val="30"/>
          <w:szCs w:val="30"/>
        </w:rPr>
        <w:t>鄢陵县人民路中段</w:t>
      </w:r>
      <w:r w:rsidR="00615A50">
        <w:rPr>
          <w:rFonts w:asciiTheme="minorEastAsia" w:eastAsiaTheme="minorEastAsia" w:hAnsiTheme="minorEastAsia" w:cs="宋体" w:hint="eastAsia"/>
          <w:color w:val="000000"/>
          <w:sz w:val="30"/>
          <w:szCs w:val="30"/>
        </w:rPr>
        <w:t>）</w:t>
      </w:r>
    </w:p>
    <w:p w:rsidR="00FD6EF7" w:rsidRPr="001C6162" w:rsidRDefault="00FD6EF7">
      <w:pPr>
        <w:shd w:val="clear" w:color="auto" w:fill="FFFFFF"/>
        <w:adjustRightInd/>
        <w:snapToGrid/>
        <w:spacing w:after="0" w:line="540" w:lineRule="exact"/>
        <w:ind w:firstLineChars="200" w:firstLine="600"/>
        <w:contextualSpacing/>
        <w:jc w:val="right"/>
        <w:rPr>
          <w:rFonts w:asciiTheme="minorEastAsia" w:eastAsiaTheme="minorEastAsia" w:hAnsiTheme="minorEastAsia" w:cs="宋体"/>
          <w:color w:val="000000"/>
          <w:sz w:val="30"/>
          <w:szCs w:val="30"/>
        </w:rPr>
      </w:pPr>
    </w:p>
    <w:p w:rsidR="00FD6EF7" w:rsidRPr="001C6162" w:rsidRDefault="00FD6EF7">
      <w:pPr>
        <w:shd w:val="clear" w:color="auto" w:fill="FFFFFF"/>
        <w:adjustRightInd/>
        <w:snapToGrid/>
        <w:spacing w:after="0" w:line="540" w:lineRule="exact"/>
        <w:ind w:firstLineChars="200" w:firstLine="600"/>
        <w:contextualSpacing/>
        <w:jc w:val="right"/>
        <w:rPr>
          <w:rFonts w:asciiTheme="minorEastAsia" w:eastAsiaTheme="minorEastAsia" w:hAnsiTheme="minorEastAsia" w:cs="宋体"/>
          <w:color w:val="000000"/>
          <w:sz w:val="30"/>
          <w:szCs w:val="30"/>
        </w:rPr>
      </w:pPr>
    </w:p>
    <w:p w:rsidR="00FD6EF7" w:rsidRPr="001C6162" w:rsidRDefault="00615A50" w:rsidP="007443A6">
      <w:pPr>
        <w:shd w:val="clear" w:color="auto" w:fill="FFFFFF"/>
        <w:adjustRightInd/>
        <w:snapToGrid/>
        <w:spacing w:after="0" w:line="540" w:lineRule="exact"/>
        <w:ind w:firstLineChars="200" w:firstLine="600"/>
        <w:contextualSpacing/>
        <w:jc w:val="right"/>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鄢陵县残疾人联合会</w:t>
      </w:r>
    </w:p>
    <w:p w:rsidR="00FD6EF7" w:rsidRPr="001C6162" w:rsidRDefault="00615A50">
      <w:pPr>
        <w:shd w:val="clear" w:color="auto" w:fill="FFFFFF"/>
        <w:adjustRightInd/>
        <w:snapToGrid/>
        <w:spacing w:after="0" w:line="540" w:lineRule="exact"/>
        <w:ind w:firstLineChars="200" w:firstLine="600"/>
        <w:contextualSpacing/>
        <w:jc w:val="right"/>
        <w:rPr>
          <w:rFonts w:asciiTheme="minorEastAsia" w:eastAsiaTheme="minorEastAsia" w:hAnsiTheme="minorEastAsia" w:cs="宋体"/>
          <w:color w:val="000000"/>
          <w:sz w:val="30"/>
          <w:szCs w:val="30"/>
        </w:rPr>
      </w:pPr>
      <w:r>
        <w:rPr>
          <w:rFonts w:asciiTheme="minorEastAsia" w:eastAsiaTheme="minorEastAsia" w:hAnsiTheme="minorEastAsia" w:cs="宋体" w:hint="eastAsia"/>
          <w:color w:val="000000"/>
          <w:sz w:val="30"/>
          <w:szCs w:val="30"/>
        </w:rPr>
        <w:t>2019</w:t>
      </w:r>
      <w:r w:rsidR="009440A2">
        <w:rPr>
          <w:rFonts w:asciiTheme="minorEastAsia" w:eastAsiaTheme="minorEastAsia" w:hAnsiTheme="minorEastAsia" w:cs="宋体" w:hint="eastAsia"/>
          <w:color w:val="000000"/>
          <w:sz w:val="30"/>
          <w:szCs w:val="30"/>
        </w:rPr>
        <w:t xml:space="preserve"> </w:t>
      </w:r>
      <w:r w:rsidR="009440A2" w:rsidRPr="001C6162">
        <w:rPr>
          <w:rFonts w:asciiTheme="minorEastAsia" w:eastAsiaTheme="minorEastAsia" w:hAnsiTheme="minorEastAsia" w:cs="宋体" w:hint="eastAsia"/>
          <w:color w:val="000000"/>
          <w:sz w:val="30"/>
          <w:szCs w:val="30"/>
        </w:rPr>
        <w:t>年</w:t>
      </w:r>
      <w:r w:rsidR="009440A2">
        <w:rPr>
          <w:rFonts w:asciiTheme="minorEastAsia" w:eastAsiaTheme="minorEastAsia" w:hAnsiTheme="minorEastAsia" w:cs="宋体" w:hint="eastAsia"/>
          <w:color w:val="000000"/>
          <w:sz w:val="30"/>
          <w:szCs w:val="30"/>
        </w:rPr>
        <w:t xml:space="preserve"> </w:t>
      </w:r>
      <w:r w:rsidR="00235D57">
        <w:rPr>
          <w:rFonts w:asciiTheme="minorEastAsia" w:eastAsiaTheme="minorEastAsia" w:hAnsiTheme="minorEastAsia" w:cs="宋体" w:hint="eastAsia"/>
          <w:color w:val="000000"/>
          <w:sz w:val="30"/>
          <w:szCs w:val="30"/>
        </w:rPr>
        <w:t>8</w:t>
      </w:r>
      <w:r w:rsidR="009440A2">
        <w:rPr>
          <w:rFonts w:asciiTheme="minorEastAsia" w:eastAsiaTheme="minorEastAsia" w:hAnsiTheme="minorEastAsia" w:cs="宋体" w:hint="eastAsia"/>
          <w:color w:val="000000"/>
          <w:sz w:val="30"/>
          <w:szCs w:val="30"/>
        </w:rPr>
        <w:t xml:space="preserve"> </w:t>
      </w:r>
      <w:r w:rsidR="009440A2" w:rsidRPr="001C6162">
        <w:rPr>
          <w:rFonts w:asciiTheme="minorEastAsia" w:eastAsiaTheme="minorEastAsia" w:hAnsiTheme="minorEastAsia" w:cs="宋体" w:hint="eastAsia"/>
          <w:color w:val="000000"/>
          <w:sz w:val="30"/>
          <w:szCs w:val="30"/>
        </w:rPr>
        <w:t>月</w:t>
      </w:r>
      <w:r w:rsidR="009440A2">
        <w:rPr>
          <w:rFonts w:asciiTheme="minorEastAsia" w:eastAsiaTheme="minorEastAsia" w:hAnsiTheme="minorEastAsia" w:cs="宋体" w:hint="eastAsia"/>
          <w:color w:val="000000"/>
          <w:sz w:val="30"/>
          <w:szCs w:val="30"/>
        </w:rPr>
        <w:t xml:space="preserve"> </w:t>
      </w:r>
      <w:r w:rsidR="00235D57">
        <w:rPr>
          <w:rFonts w:asciiTheme="minorEastAsia" w:eastAsiaTheme="minorEastAsia" w:hAnsiTheme="minorEastAsia" w:cs="宋体" w:hint="eastAsia"/>
          <w:color w:val="000000"/>
          <w:sz w:val="30"/>
          <w:szCs w:val="30"/>
        </w:rPr>
        <w:t>20</w:t>
      </w:r>
      <w:r w:rsidR="009440A2">
        <w:rPr>
          <w:rFonts w:asciiTheme="minorEastAsia" w:eastAsiaTheme="minorEastAsia" w:hAnsiTheme="minorEastAsia" w:cs="宋体" w:hint="eastAsia"/>
          <w:color w:val="000000"/>
          <w:sz w:val="30"/>
          <w:szCs w:val="30"/>
        </w:rPr>
        <w:t xml:space="preserve"> </w:t>
      </w:r>
      <w:r w:rsidR="009440A2" w:rsidRPr="001C6162">
        <w:rPr>
          <w:rFonts w:asciiTheme="minorEastAsia" w:eastAsiaTheme="minorEastAsia" w:hAnsiTheme="minorEastAsia" w:cs="宋体" w:hint="eastAsia"/>
          <w:color w:val="000000"/>
          <w:sz w:val="30"/>
          <w:szCs w:val="30"/>
        </w:rPr>
        <w:t>日</w:t>
      </w:r>
    </w:p>
    <w:p w:rsidR="00FD6EF7" w:rsidRPr="001C6162" w:rsidRDefault="00FD6EF7">
      <w:pPr>
        <w:adjustRightInd/>
        <w:snapToGrid/>
        <w:spacing w:line="540" w:lineRule="exact"/>
        <w:ind w:firstLineChars="200" w:firstLine="600"/>
        <w:contextualSpacing/>
        <w:rPr>
          <w:rFonts w:asciiTheme="minorEastAsia" w:eastAsiaTheme="minorEastAsia" w:hAnsiTheme="minorEastAsia"/>
          <w:sz w:val="30"/>
          <w:szCs w:val="30"/>
        </w:rPr>
      </w:pPr>
    </w:p>
    <w:sectPr w:rsidR="00FD6EF7" w:rsidRPr="001C6162" w:rsidSect="00FD6EF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F7" w:rsidRDefault="00FD6EF7" w:rsidP="00FD6EF7">
      <w:pPr>
        <w:spacing w:after="0"/>
      </w:pPr>
      <w:r>
        <w:separator/>
      </w:r>
    </w:p>
  </w:endnote>
  <w:endnote w:type="continuationSeparator" w:id="1">
    <w:p w:rsidR="00FD6EF7" w:rsidRDefault="00FD6EF7" w:rsidP="00FD6E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FD6EF7" w:rsidRDefault="00F51647">
        <w:pPr>
          <w:pStyle w:val="a4"/>
          <w:jc w:val="center"/>
        </w:pPr>
        <w:r w:rsidRPr="00F51647">
          <w:fldChar w:fldCharType="begin"/>
        </w:r>
        <w:r w:rsidR="009440A2">
          <w:instrText xml:space="preserve"> PAGE   \* MERGEFORMAT </w:instrText>
        </w:r>
        <w:r w:rsidRPr="00F51647">
          <w:fldChar w:fldCharType="separate"/>
        </w:r>
        <w:r w:rsidR="008757BB" w:rsidRPr="008757BB">
          <w:rPr>
            <w:noProof/>
            <w:lang w:val="zh-CN"/>
          </w:rPr>
          <w:t>2</w:t>
        </w:r>
        <w:r>
          <w:rPr>
            <w:lang w:val="zh-CN"/>
          </w:rPr>
          <w:fldChar w:fldCharType="end"/>
        </w:r>
      </w:p>
    </w:sdtContent>
  </w:sdt>
  <w:p w:rsidR="00FD6EF7" w:rsidRDefault="00FD6E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F7" w:rsidRDefault="00FD6EF7" w:rsidP="00FD6EF7">
      <w:pPr>
        <w:spacing w:after="0"/>
      </w:pPr>
      <w:r>
        <w:separator/>
      </w:r>
    </w:p>
  </w:footnote>
  <w:footnote w:type="continuationSeparator" w:id="1">
    <w:p w:rsidR="00FD6EF7" w:rsidRDefault="00FD6EF7" w:rsidP="00FD6E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04F4E"/>
    <w:rsid w:val="000174F8"/>
    <w:rsid w:val="000355AD"/>
    <w:rsid w:val="00073B2C"/>
    <w:rsid w:val="00076745"/>
    <w:rsid w:val="00082229"/>
    <w:rsid w:val="000C46D1"/>
    <w:rsid w:val="000E2105"/>
    <w:rsid w:val="000F4D68"/>
    <w:rsid w:val="00102146"/>
    <w:rsid w:val="00104463"/>
    <w:rsid w:val="00106764"/>
    <w:rsid w:val="001404F3"/>
    <w:rsid w:val="001409CB"/>
    <w:rsid w:val="00160921"/>
    <w:rsid w:val="001816B5"/>
    <w:rsid w:val="001863FD"/>
    <w:rsid w:val="00190107"/>
    <w:rsid w:val="001A444D"/>
    <w:rsid w:val="001C3DE7"/>
    <w:rsid w:val="001C6162"/>
    <w:rsid w:val="002030F3"/>
    <w:rsid w:val="00235D57"/>
    <w:rsid w:val="002F24CA"/>
    <w:rsid w:val="003116F7"/>
    <w:rsid w:val="00323B43"/>
    <w:rsid w:val="0036231A"/>
    <w:rsid w:val="003A54B0"/>
    <w:rsid w:val="003A6343"/>
    <w:rsid w:val="003C3FFE"/>
    <w:rsid w:val="003D0654"/>
    <w:rsid w:val="003D37D8"/>
    <w:rsid w:val="003D4BD1"/>
    <w:rsid w:val="0042602F"/>
    <w:rsid w:val="004358AB"/>
    <w:rsid w:val="004A1503"/>
    <w:rsid w:val="004A250B"/>
    <w:rsid w:val="00504652"/>
    <w:rsid w:val="00513432"/>
    <w:rsid w:val="00541961"/>
    <w:rsid w:val="00550FA0"/>
    <w:rsid w:val="00556234"/>
    <w:rsid w:val="0055785E"/>
    <w:rsid w:val="00562EBF"/>
    <w:rsid w:val="00562FC8"/>
    <w:rsid w:val="00576A61"/>
    <w:rsid w:val="00580486"/>
    <w:rsid w:val="00586864"/>
    <w:rsid w:val="005B38DD"/>
    <w:rsid w:val="005B51EA"/>
    <w:rsid w:val="005C10BC"/>
    <w:rsid w:val="00601A95"/>
    <w:rsid w:val="006034E5"/>
    <w:rsid w:val="006035ED"/>
    <w:rsid w:val="00615A50"/>
    <w:rsid w:val="00664269"/>
    <w:rsid w:val="006710AC"/>
    <w:rsid w:val="006817A9"/>
    <w:rsid w:val="00691261"/>
    <w:rsid w:val="006E60D6"/>
    <w:rsid w:val="006F0A57"/>
    <w:rsid w:val="00702A38"/>
    <w:rsid w:val="007443A6"/>
    <w:rsid w:val="00752719"/>
    <w:rsid w:val="007C2F47"/>
    <w:rsid w:val="0081207A"/>
    <w:rsid w:val="008214DF"/>
    <w:rsid w:val="00870374"/>
    <w:rsid w:val="008757BB"/>
    <w:rsid w:val="0088459E"/>
    <w:rsid w:val="008B7726"/>
    <w:rsid w:val="00915D01"/>
    <w:rsid w:val="00943E6B"/>
    <w:rsid w:val="009440A2"/>
    <w:rsid w:val="00951D1E"/>
    <w:rsid w:val="00955E1E"/>
    <w:rsid w:val="00976BF8"/>
    <w:rsid w:val="0098171E"/>
    <w:rsid w:val="009B7596"/>
    <w:rsid w:val="009D4639"/>
    <w:rsid w:val="009E2CD2"/>
    <w:rsid w:val="00A03321"/>
    <w:rsid w:val="00A05BBD"/>
    <w:rsid w:val="00A5027B"/>
    <w:rsid w:val="00A826D3"/>
    <w:rsid w:val="00A8394A"/>
    <w:rsid w:val="00AD5233"/>
    <w:rsid w:val="00B8303C"/>
    <w:rsid w:val="00B87AAB"/>
    <w:rsid w:val="00BC4E5B"/>
    <w:rsid w:val="00BE369E"/>
    <w:rsid w:val="00C12801"/>
    <w:rsid w:val="00C21C63"/>
    <w:rsid w:val="00C24696"/>
    <w:rsid w:val="00C50921"/>
    <w:rsid w:val="00C64EFB"/>
    <w:rsid w:val="00CA05FF"/>
    <w:rsid w:val="00CA5C2E"/>
    <w:rsid w:val="00CC7023"/>
    <w:rsid w:val="00CE6C6F"/>
    <w:rsid w:val="00D2192D"/>
    <w:rsid w:val="00D32A5B"/>
    <w:rsid w:val="00D3648E"/>
    <w:rsid w:val="00DB310C"/>
    <w:rsid w:val="00DD57B8"/>
    <w:rsid w:val="00DE2BB9"/>
    <w:rsid w:val="00DE6C1E"/>
    <w:rsid w:val="00DF102A"/>
    <w:rsid w:val="00E03BD3"/>
    <w:rsid w:val="00E112F3"/>
    <w:rsid w:val="00E44195"/>
    <w:rsid w:val="00E55FEA"/>
    <w:rsid w:val="00E83A66"/>
    <w:rsid w:val="00E915B6"/>
    <w:rsid w:val="00EB6B7C"/>
    <w:rsid w:val="00EF750E"/>
    <w:rsid w:val="00F07AE5"/>
    <w:rsid w:val="00F26A5B"/>
    <w:rsid w:val="00F51647"/>
    <w:rsid w:val="00F57928"/>
    <w:rsid w:val="00F70ED4"/>
    <w:rsid w:val="00F73FE5"/>
    <w:rsid w:val="00FA3665"/>
    <w:rsid w:val="00FB5C43"/>
    <w:rsid w:val="00FB620C"/>
    <w:rsid w:val="00FB69FB"/>
    <w:rsid w:val="00FD6EF7"/>
    <w:rsid w:val="00FD7E53"/>
    <w:rsid w:val="04B53354"/>
    <w:rsid w:val="20A53916"/>
    <w:rsid w:val="2BC6208A"/>
    <w:rsid w:val="30A479E7"/>
    <w:rsid w:val="31D01BC3"/>
    <w:rsid w:val="3E15532C"/>
    <w:rsid w:val="42AA174D"/>
    <w:rsid w:val="443927EC"/>
    <w:rsid w:val="49615BFA"/>
    <w:rsid w:val="51ED4DB3"/>
    <w:rsid w:val="6B9F5BF6"/>
    <w:rsid w:val="77A54ABB"/>
    <w:rsid w:val="783B5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F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D6EF7"/>
    <w:pPr>
      <w:spacing w:after="0"/>
    </w:pPr>
    <w:rPr>
      <w:sz w:val="18"/>
      <w:szCs w:val="18"/>
    </w:rPr>
  </w:style>
  <w:style w:type="paragraph" w:styleId="a4">
    <w:name w:val="footer"/>
    <w:basedOn w:val="a"/>
    <w:link w:val="Char0"/>
    <w:uiPriority w:val="99"/>
    <w:unhideWhenUsed/>
    <w:qFormat/>
    <w:rsid w:val="00FD6EF7"/>
    <w:pPr>
      <w:tabs>
        <w:tab w:val="center" w:pos="4153"/>
        <w:tab w:val="right" w:pos="8306"/>
      </w:tabs>
    </w:pPr>
    <w:rPr>
      <w:sz w:val="18"/>
      <w:szCs w:val="18"/>
    </w:rPr>
  </w:style>
  <w:style w:type="paragraph" w:styleId="a5">
    <w:name w:val="header"/>
    <w:basedOn w:val="a"/>
    <w:link w:val="Char1"/>
    <w:uiPriority w:val="99"/>
    <w:semiHidden/>
    <w:unhideWhenUsed/>
    <w:qFormat/>
    <w:rsid w:val="00FD6EF7"/>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FD6EF7"/>
    <w:rPr>
      <w:rFonts w:ascii="Tahoma" w:hAnsi="Tahoma"/>
      <w:sz w:val="18"/>
      <w:szCs w:val="18"/>
    </w:rPr>
  </w:style>
  <w:style w:type="character" w:customStyle="1" w:styleId="Char0">
    <w:name w:val="页脚 Char"/>
    <w:basedOn w:val="a0"/>
    <w:link w:val="a4"/>
    <w:uiPriority w:val="99"/>
    <w:qFormat/>
    <w:rsid w:val="00FD6EF7"/>
    <w:rPr>
      <w:rFonts w:ascii="Tahoma" w:hAnsi="Tahoma"/>
      <w:sz w:val="18"/>
      <w:szCs w:val="18"/>
    </w:rPr>
  </w:style>
  <w:style w:type="character" w:customStyle="1" w:styleId="Char">
    <w:name w:val="批注框文本 Char"/>
    <w:basedOn w:val="a0"/>
    <w:link w:val="a3"/>
    <w:uiPriority w:val="99"/>
    <w:semiHidden/>
    <w:qFormat/>
    <w:rsid w:val="00FD6EF7"/>
    <w:rPr>
      <w:rFonts w:ascii="Tahoma" w:hAnsi="Tahoma"/>
      <w:sz w:val="18"/>
      <w:szCs w:val="18"/>
    </w:rPr>
  </w:style>
  <w:style w:type="paragraph" w:styleId="a6">
    <w:name w:val="Normal (Web)"/>
    <w:basedOn w:val="a"/>
    <w:uiPriority w:val="99"/>
    <w:qFormat/>
    <w:rsid w:val="00F26A5B"/>
    <w:pPr>
      <w:widowControl w:val="0"/>
      <w:adjustRightInd/>
      <w:snapToGrid/>
      <w:spacing w:beforeAutospacing="1" w:after="0" w:afterAutospacing="1"/>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B79F8-1479-490D-AF4C-4D5EF9014E11}">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鄢陵县公共资源交易中心:石慧娟</cp:lastModifiedBy>
  <cp:revision>106</cp:revision>
  <cp:lastPrinted>2019-08-19T02:48:00Z</cp:lastPrinted>
  <dcterms:created xsi:type="dcterms:W3CDTF">2018-01-26T00:18:00Z</dcterms:created>
  <dcterms:modified xsi:type="dcterms:W3CDTF">2019-08-20T01:07:00Z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