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ind w:firstLine="2209" w:firstLineChars="500"/>
        <w:rPr>
          <w:rFonts w:hint="eastAsia" w:ascii="微软简隶书" w:eastAsia="微软简隶书"/>
          <w:b/>
          <w:bCs/>
          <w:sz w:val="44"/>
          <w:szCs w:val="44"/>
        </w:rPr>
      </w:pPr>
      <w:r>
        <w:rPr>
          <w:rFonts w:hint="eastAsia" w:ascii="微软简隶书" w:eastAsia="微软简隶书"/>
          <w:b/>
          <w:bCs/>
          <w:sz w:val="44"/>
          <w:szCs w:val="44"/>
        </w:rPr>
        <w:t>禹州市文化广电和旅游局</w:t>
      </w:r>
    </w:p>
    <w:p>
      <w:pPr>
        <w:ind w:firstLine="883" w:firstLineChars="200"/>
        <w:rPr>
          <w:rFonts w:hint="default" w:ascii="微软简隶书" w:eastAsia="微软简隶书"/>
          <w:lang w:val="en-US" w:eastAsia="zh-CN"/>
        </w:rPr>
      </w:pPr>
      <w:r>
        <w:rPr>
          <w:rFonts w:hint="eastAsia" w:ascii="微软简隶书" w:eastAsia="微软简隶书"/>
          <w:b/>
          <w:bCs/>
          <w:sz w:val="44"/>
          <w:szCs w:val="44"/>
        </w:rPr>
        <w:t>旅游标识牌及导览图采购项目</w:t>
      </w:r>
      <w:r>
        <w:rPr>
          <w:rFonts w:hint="eastAsia" w:ascii="微软简隶书" w:eastAsia="微软简隶书"/>
          <w:b/>
          <w:bCs/>
          <w:sz w:val="44"/>
          <w:szCs w:val="44"/>
          <w:lang w:val="en-US" w:eastAsia="zh-CN"/>
        </w:rPr>
        <w:t>(二次)</w:t>
      </w:r>
    </w:p>
    <w:p>
      <w:pPr>
        <w:rPr>
          <w:rFonts w:ascii="微软简隶书" w:eastAsia="微软简隶书"/>
        </w:rPr>
      </w:pPr>
    </w:p>
    <w:p>
      <w:pPr>
        <w:jc w:val="center"/>
        <w:rPr>
          <w:rFonts w:hint="eastAsia" w:ascii="华文隶书" w:eastAsia="华文隶书"/>
          <w:bCs/>
          <w:w w:val="90"/>
          <w:sz w:val="44"/>
          <w:szCs w:val="44"/>
          <w:lang w:eastAsia="zh-CN"/>
        </w:rPr>
      </w:pPr>
    </w:p>
    <w:p>
      <w:pPr>
        <w:jc w:val="center"/>
        <w:rPr>
          <w:rFonts w:hint="eastAsia" w:ascii="华文隶书" w:eastAsia="华文隶书"/>
          <w:b/>
          <w:bCs w:val="0"/>
          <w:w w:val="90"/>
          <w:sz w:val="48"/>
          <w:szCs w:val="48"/>
          <w:lang w:eastAsia="zh-CN"/>
        </w:rPr>
      </w:pPr>
    </w:p>
    <w:p>
      <w:pPr>
        <w:jc w:val="center"/>
        <w:rPr>
          <w:rFonts w:hint="eastAsia" w:ascii="黑体" w:hAnsi="黑体" w:eastAsia="黑体" w:cs="黑体"/>
          <w:b/>
          <w:bCs w:val="0"/>
          <w:w w:val="90"/>
          <w:sz w:val="48"/>
          <w:szCs w:val="48"/>
        </w:rPr>
      </w:pPr>
      <w:r>
        <w:rPr>
          <w:rFonts w:hint="eastAsia" w:ascii="黑体" w:hAnsi="黑体" w:eastAsia="黑体" w:cs="黑体"/>
          <w:b/>
          <w:bCs w:val="0"/>
          <w:w w:val="90"/>
          <w:sz w:val="48"/>
          <w:szCs w:val="48"/>
          <w:lang w:eastAsia="zh-CN"/>
        </w:rPr>
        <w:t>竞争性谈判</w:t>
      </w:r>
      <w:r>
        <w:rPr>
          <w:rFonts w:hint="eastAsia" w:ascii="黑体" w:hAnsi="黑体" w:eastAsia="黑体" w:cs="黑体"/>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YZCG-T2019179-1</w:t>
      </w:r>
    </w:p>
    <w:p>
      <w:pPr>
        <w:ind w:firstLine="1080" w:firstLineChars="300"/>
        <w:rPr>
          <w:rFonts w:hint="eastAsia"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采购单位：禹州市文化广电和旅游局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八</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jc w:val="center"/>
        <w:rPr>
          <w:rFonts w:hint="eastAsia"/>
          <w:b/>
          <w:bCs/>
          <w:sz w:val="36"/>
          <w:szCs w:val="36"/>
          <w:lang w:eastAsia="zh-CN"/>
        </w:rPr>
      </w:pPr>
      <w:r>
        <w:rPr>
          <w:rFonts w:hint="eastAsia"/>
          <w:b/>
          <w:bCs/>
          <w:sz w:val="36"/>
          <w:szCs w:val="36"/>
          <w:lang w:eastAsia="zh-CN"/>
        </w:rPr>
        <w:t>禹州市文化广电和旅游局</w:t>
      </w:r>
    </w:p>
    <w:p>
      <w:pPr>
        <w:spacing w:line="600" w:lineRule="exact"/>
        <w:jc w:val="center"/>
        <w:rPr>
          <w:rFonts w:hint="eastAsia"/>
          <w:b/>
          <w:bCs/>
          <w:sz w:val="36"/>
          <w:szCs w:val="36"/>
          <w:lang w:eastAsia="zh-CN"/>
        </w:rPr>
      </w:pPr>
      <w:r>
        <w:rPr>
          <w:rFonts w:hint="eastAsia"/>
          <w:b/>
          <w:bCs/>
          <w:sz w:val="36"/>
          <w:szCs w:val="36"/>
          <w:lang w:eastAsia="zh-CN"/>
        </w:rPr>
        <w:t>旅游标识牌及导览图采购项目（二次）</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b/>
          <w:bCs/>
          <w:sz w:val="36"/>
          <w:szCs w:val="36"/>
          <w:lang w:eastAsia="zh-CN"/>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禹州市政府采购中心受禹州市文化广电和旅游局的委托，就“禹州市文化广电和旅游局旅游标识牌及导览图采购项目</w:t>
      </w:r>
      <w:r>
        <w:rPr>
          <w:rFonts w:hint="eastAsia" w:ascii="新宋体" w:hAnsi="新宋体" w:eastAsia="新宋体" w:cs="新宋体"/>
          <w:sz w:val="24"/>
          <w:szCs w:val="24"/>
          <w:lang w:eastAsia="zh-CN"/>
        </w:rPr>
        <w:t>（二次）</w:t>
      </w:r>
      <w:r>
        <w:rPr>
          <w:rFonts w:hint="eastAsia" w:ascii="新宋体" w:hAnsi="新宋体" w:eastAsia="新宋体" w:cs="新宋体"/>
          <w:sz w:val="24"/>
          <w:szCs w:val="24"/>
        </w:rPr>
        <w:t>”进行竞争性谈判，欢迎合格的投标人前来投标。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新宋体" w:hAnsi="新宋体" w:eastAsia="新宋体" w:cs="新宋体"/>
          <w:sz w:val="24"/>
          <w:szCs w:val="24"/>
        </w:rPr>
      </w:pPr>
      <w:r>
        <w:rPr>
          <w:rFonts w:hint="eastAsia" w:ascii="新宋体" w:hAnsi="新宋体" w:eastAsia="新宋体" w:cs="新宋体"/>
          <w:b/>
          <w:color w:val="000000"/>
          <w:kern w:val="0"/>
          <w:sz w:val="24"/>
          <w:szCs w:val="24"/>
        </w:rPr>
        <w:t xml:space="preserve">  </w:t>
      </w:r>
      <w:r>
        <w:rPr>
          <w:rFonts w:hint="eastAsia" w:ascii="新宋体" w:hAnsi="新宋体" w:eastAsia="新宋体" w:cs="新宋体"/>
          <w:sz w:val="24"/>
          <w:szCs w:val="24"/>
        </w:rPr>
        <w:t xml:space="preserve"> 1、采购人：</w:t>
      </w:r>
      <w:r>
        <w:rPr>
          <w:rFonts w:hint="eastAsia" w:ascii="新宋体" w:hAnsi="新宋体" w:eastAsia="新宋体" w:cs="新宋体"/>
          <w:color w:val="000000"/>
          <w:kern w:val="0"/>
          <w:sz w:val="24"/>
          <w:szCs w:val="24"/>
        </w:rPr>
        <w:t>禹州市文化广电和旅游局</w:t>
      </w:r>
    </w:p>
    <w:p>
      <w:pPr>
        <w:keepNext w:val="0"/>
        <w:keepLines w:val="0"/>
        <w:pageBreakBefore w:val="0"/>
        <w:widowControl/>
        <w:shd w:val="clear" w:color="auto" w:fill="FFFFFF"/>
        <w:kinsoku/>
        <w:overflowPunct/>
        <w:bidi w:val="0"/>
        <w:spacing w:line="440" w:lineRule="exact"/>
        <w:ind w:firstLine="360" w:firstLineChars="150"/>
        <w:jc w:val="left"/>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2、项目名称：禹州市文化广电和旅游局旅游标识牌及导览图采购项目</w:t>
      </w:r>
      <w:r>
        <w:rPr>
          <w:rFonts w:hint="eastAsia" w:ascii="新宋体" w:hAnsi="新宋体" w:eastAsia="新宋体" w:cs="新宋体"/>
          <w:color w:val="000000"/>
          <w:kern w:val="0"/>
          <w:sz w:val="24"/>
          <w:szCs w:val="24"/>
          <w:lang w:eastAsia="zh-CN"/>
        </w:rPr>
        <w:t>（二次）</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YZCG-T2019</w:t>
      </w:r>
      <w:r>
        <w:rPr>
          <w:rFonts w:hint="eastAsia" w:ascii="新宋体" w:hAnsi="新宋体" w:eastAsia="新宋体" w:cs="新宋体"/>
          <w:sz w:val="24"/>
          <w:szCs w:val="24"/>
          <w:lang w:val="en-US" w:eastAsia="zh-CN"/>
        </w:rPr>
        <w:t>179-1</w:t>
      </w:r>
      <w:r>
        <w:rPr>
          <w:rFonts w:hint="eastAsia" w:ascii="新宋体" w:hAnsi="新宋体" w:eastAsia="新宋体" w:cs="新宋体"/>
          <w:sz w:val="24"/>
          <w:szCs w:val="24"/>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4、项目需求：旅游标识牌及导览图</w:t>
      </w:r>
      <w:r>
        <w:rPr>
          <w:rFonts w:hint="eastAsia" w:ascii="新宋体" w:hAnsi="新宋体" w:eastAsia="新宋体" w:cs="新宋体"/>
          <w:color w:val="000000"/>
          <w:kern w:val="0"/>
          <w:sz w:val="24"/>
          <w:szCs w:val="24"/>
          <w:lang w:eastAsia="zh-CN"/>
        </w:rPr>
        <w:t>一批</w:t>
      </w:r>
      <w:r>
        <w:rPr>
          <w:rFonts w:hint="eastAsia" w:ascii="新宋体" w:hAnsi="新宋体" w:eastAsia="新宋体" w:cs="新宋体"/>
          <w:sz w:val="24"/>
          <w:szCs w:val="24"/>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49</w:t>
      </w:r>
      <w:r>
        <w:rPr>
          <w:rFonts w:hint="eastAsia" w:ascii="新宋体" w:hAnsi="新宋体" w:eastAsia="新宋体" w:cs="新宋体"/>
          <w:sz w:val="24"/>
          <w:szCs w:val="24"/>
        </w:rPr>
        <w:t>万元</w:t>
      </w:r>
    </w:p>
    <w:p>
      <w:pPr>
        <w:keepNext w:val="0"/>
        <w:keepLines w:val="0"/>
        <w:pageBreakBefore w:val="0"/>
        <w:widowControl/>
        <w:shd w:val="clear" w:color="auto" w:fill="FFFFFF"/>
        <w:kinsoku/>
        <w:overflowPunct/>
        <w:bidi w:val="0"/>
        <w:spacing w:line="44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5"/>
        </w:numPr>
        <w:shd w:val="clear" w:color="auto" w:fill="FFFFFF"/>
        <w:kinsoku/>
        <w:overflowPunct/>
        <w:bidi w:val="0"/>
        <w:spacing w:line="440" w:lineRule="exact"/>
        <w:ind w:left="0" w:leftChars="0" w:firstLine="482" w:firstLineChars="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供应商资格要求</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，具有独立法人资格及相应经营范围（以营业执照为准）；</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、被委托人是须是本单位职工，须提供公司为本人缴纳社会保险证明；</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b/>
          <w:color w:val="000000"/>
          <w:kern w:val="0"/>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四、获取谈判文件的方式、时间、地点</w:t>
      </w:r>
    </w:p>
    <w:p>
      <w:pPr>
        <w:keepNext w:val="0"/>
        <w:keepLines w:val="0"/>
        <w:pageBreakBefore w:val="0"/>
        <w:kinsoku/>
        <w:wordWrap w:val="0"/>
        <w:overflowPunct/>
        <w:topLinePunct/>
        <w:bidi w:val="0"/>
        <w:snapToGrid w:val="0"/>
        <w:spacing w:line="44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 </w:instrText>
      </w:r>
      <w:r>
        <w:rPr>
          <w:rFonts w:hint="eastAsia" w:ascii="新宋体" w:hAnsi="新宋体" w:eastAsia="新宋体" w:cs="新宋体"/>
          <w:color w:val="auto"/>
          <w:sz w:val="24"/>
          <w:szCs w:val="24"/>
          <w:u w:val="none"/>
          <w:lang w:val="zh-CN"/>
        </w:rPr>
        <w:fldChar w:fldCharType="separate"/>
      </w:r>
      <w:r>
        <w:rPr>
          <w:rStyle w:val="29"/>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9"/>
          <w:rFonts w:hint="eastAsia" w:ascii="新宋体" w:hAnsi="新宋体" w:eastAsia="新宋体" w:cs="新宋体"/>
          <w:sz w:val="24"/>
          <w:szCs w:val="24"/>
          <w:lang w:val="zh-CN"/>
        </w:rPr>
        <w:t>http://</w:t>
      </w:r>
      <w:r>
        <w:rPr>
          <w:rStyle w:val="29"/>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，自行下载谈判文件（详见全国公共资源交易平台（河南省·许昌市）“常见问题解答-交易系统操作手册”）。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4、谈判文件每份售价人民币300元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五、谈判截止时间、谈判时间及地点：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1、谈判截止及谈判时间：2019年</w:t>
      </w: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 10：00 </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2、谈判地点：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联系人：艾先生  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禹州市文化广电和旅游局</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禹王大道东段</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周女士</w:t>
      </w:r>
      <w:r>
        <w:rPr>
          <w:rFonts w:hint="eastAsia" w:ascii="新宋体" w:hAnsi="新宋体" w:eastAsia="新宋体" w:cs="新宋体"/>
          <w:color w:val="000000"/>
          <w:kern w:val="0"/>
          <w:sz w:val="24"/>
          <w:szCs w:val="24"/>
        </w:rPr>
        <w:t xml:space="preserve">   </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联系电话：</w:t>
      </w:r>
      <w:r>
        <w:rPr>
          <w:rFonts w:hint="eastAsia" w:ascii="新宋体" w:hAnsi="新宋体" w:eastAsia="新宋体" w:cs="新宋体"/>
          <w:color w:val="000000"/>
          <w:kern w:val="0"/>
          <w:sz w:val="24"/>
          <w:szCs w:val="24"/>
          <w:lang w:val="en-US" w:eastAsia="zh-CN"/>
        </w:rPr>
        <w:t>13803743997</w:t>
      </w:r>
    </w:p>
    <w:p>
      <w:pPr>
        <w:keepNext w:val="0"/>
        <w:keepLines w:val="0"/>
        <w:pageBreakBefore w:val="0"/>
        <w:kinsoku/>
        <w:overflowPunct/>
        <w:bidi w:val="0"/>
        <w:spacing w:line="440" w:lineRule="exact"/>
        <w:ind w:firstLine="4080" w:firstLineChars="17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2640" w:firstLineChars="1100"/>
        <w:textAlignment w:val="auto"/>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2019年</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21</w:t>
      </w:r>
      <w:r>
        <w:rPr>
          <w:rFonts w:hint="eastAsia" w:ascii="新宋体" w:hAnsi="新宋体" w:eastAsia="新宋体" w:cs="新宋体"/>
          <w:sz w:val="24"/>
          <w:szCs w:val="24"/>
        </w:rPr>
        <w:t>日</w:t>
      </w:r>
    </w:p>
    <w:p>
      <w:pPr>
        <w:spacing w:line="360" w:lineRule="auto"/>
        <w:rPr>
          <w:rFonts w:hint="eastAsia" w:ascii="新宋体" w:hAnsi="新宋体" w:eastAsia="新宋体" w:cs="新宋体"/>
          <w:b/>
          <w:sz w:val="24"/>
          <w:szCs w:val="24"/>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24"/>
          <w:szCs w:val="24"/>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both"/>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6"/>
        </w:numPr>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pStyle w:val="2"/>
        <w:rPr>
          <w:rFonts w:hint="eastAsia" w:eastAsiaTheme="minorEastAsia"/>
          <w:lang w:val="en-US" w:eastAsia="zh-CN"/>
        </w:rPr>
      </w:pPr>
      <w:r>
        <w:rPr>
          <w:rFonts w:hint="eastAsia"/>
        </w:rPr>
        <w:t>完善我市乡村旅游的旅游交通指示功能，提升乡村旅游优势村镇道路的可进入性，为广大游客提供前进方向和距离指引</w:t>
      </w:r>
      <w:r>
        <w:rPr>
          <w:rFonts w:hint="eastAsia"/>
          <w:lang w:eastAsia="zh-CN"/>
        </w:rPr>
        <w:t>。</w:t>
      </w:r>
    </w:p>
    <w:p>
      <w:pPr>
        <w:widowControl/>
        <w:numPr>
          <w:ilvl w:val="0"/>
          <w:numId w:val="6"/>
        </w:numPr>
        <w:shd w:val="clear" w:color="auto" w:fill="FFFFFF"/>
        <w:spacing w:line="360" w:lineRule="auto"/>
        <w:ind w:left="0" w:leftChars="0"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采购清单</w:t>
      </w:r>
    </w:p>
    <w:tbl>
      <w:tblPr>
        <w:tblStyle w:val="24"/>
        <w:tblW w:w="86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1"/>
        <w:gridCol w:w="1350"/>
        <w:gridCol w:w="3750"/>
        <w:gridCol w:w="1155"/>
        <w:gridCol w:w="97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8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序号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货物名称</w:t>
            </w:r>
          </w:p>
        </w:tc>
        <w:tc>
          <w:tcPr>
            <w:tcW w:w="37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技术规格及主要参数</w:t>
            </w:r>
          </w:p>
        </w:tc>
        <w:tc>
          <w:tcPr>
            <w:tcW w:w="115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单位</w:t>
            </w:r>
          </w:p>
        </w:tc>
        <w:tc>
          <w:tcPr>
            <w:tcW w:w="9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数量</w:t>
            </w:r>
          </w:p>
        </w:tc>
        <w:tc>
          <w:tcPr>
            <w:tcW w:w="9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48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2m*4m旅游标识牌</w:t>
            </w:r>
          </w:p>
        </w:tc>
        <w:tc>
          <w:tcPr>
            <w:tcW w:w="37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立柱Φ219*8mm，铝板2.5mm厚，</w:t>
            </w:r>
            <w:r>
              <w:rPr>
                <w:rFonts w:hint="eastAsia" w:ascii="新宋体" w:hAnsi="新宋体" w:eastAsia="新宋体" w:cs="新宋体"/>
                <w:color w:val="000000"/>
                <w:kern w:val="0"/>
                <w:sz w:val="24"/>
                <w:szCs w:val="24"/>
                <w:lang w:eastAsia="zh-CN"/>
              </w:rPr>
              <w:t>国产</w:t>
            </w:r>
            <w:r>
              <w:rPr>
                <w:rFonts w:hint="eastAsia" w:ascii="新宋体" w:hAnsi="新宋体" w:eastAsia="新宋体" w:cs="新宋体"/>
                <w:color w:val="000000"/>
                <w:kern w:val="0"/>
                <w:sz w:val="24"/>
                <w:szCs w:val="24"/>
              </w:rPr>
              <w:t>工程级3M反光膜，铝板尺寸2m*4m，总高7.5m。</w:t>
            </w:r>
          </w:p>
        </w:tc>
        <w:tc>
          <w:tcPr>
            <w:tcW w:w="115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块</w:t>
            </w:r>
          </w:p>
        </w:tc>
        <w:tc>
          <w:tcPr>
            <w:tcW w:w="9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20</w:t>
            </w:r>
          </w:p>
        </w:tc>
        <w:tc>
          <w:tcPr>
            <w:tcW w:w="9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91" w:hRule="atLeast"/>
          <w:jc w:val="center"/>
        </w:trPr>
        <w:tc>
          <w:tcPr>
            <w:tcW w:w="48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导览图</w:t>
            </w:r>
          </w:p>
        </w:tc>
        <w:tc>
          <w:tcPr>
            <w:tcW w:w="37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钢结构总高6.12m、长9m，表面静电喷塑，画面3m*6m(工程级3M反光膜打印)</w:t>
            </w:r>
          </w:p>
        </w:tc>
        <w:tc>
          <w:tcPr>
            <w:tcW w:w="115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块</w:t>
            </w:r>
          </w:p>
        </w:tc>
        <w:tc>
          <w:tcPr>
            <w:tcW w:w="9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w:t>
            </w:r>
          </w:p>
        </w:tc>
        <w:tc>
          <w:tcPr>
            <w:tcW w:w="9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请参照禹州北高速路口或东高速路口的实物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8" w:hRule="atLeast"/>
          <w:jc w:val="center"/>
        </w:trPr>
        <w:tc>
          <w:tcPr>
            <w:tcW w:w="48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更换</w:t>
            </w:r>
          </w:p>
          <w:p>
            <w:pPr>
              <w:widowControl/>
              <w:spacing w:line="360" w:lineRule="auto"/>
              <w:ind w:firstLine="20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反光膜</w:t>
            </w:r>
          </w:p>
        </w:tc>
        <w:tc>
          <w:tcPr>
            <w:tcW w:w="37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工程级3M反光膜2m*4m</w:t>
            </w:r>
          </w:p>
        </w:tc>
        <w:tc>
          <w:tcPr>
            <w:tcW w:w="115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块</w:t>
            </w:r>
          </w:p>
        </w:tc>
        <w:tc>
          <w:tcPr>
            <w:tcW w:w="9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30</w:t>
            </w:r>
          </w:p>
        </w:tc>
        <w:tc>
          <w:tcPr>
            <w:tcW w:w="9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46" w:hRule="atLeast"/>
          <w:jc w:val="center"/>
        </w:trPr>
        <w:tc>
          <w:tcPr>
            <w:tcW w:w="48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乡道旅游标识牌</w:t>
            </w:r>
          </w:p>
        </w:tc>
        <w:tc>
          <w:tcPr>
            <w:tcW w:w="37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立柱Φ140*4mm，铝板2.5mm厚，</w:t>
            </w:r>
            <w:r>
              <w:rPr>
                <w:rFonts w:hint="eastAsia" w:ascii="新宋体" w:hAnsi="新宋体" w:eastAsia="新宋体" w:cs="新宋体"/>
                <w:color w:val="000000"/>
                <w:kern w:val="0"/>
                <w:sz w:val="24"/>
                <w:szCs w:val="24"/>
                <w:lang w:eastAsia="zh-CN"/>
              </w:rPr>
              <w:t>国产</w:t>
            </w:r>
            <w:r>
              <w:rPr>
                <w:rFonts w:hint="eastAsia" w:ascii="新宋体" w:hAnsi="新宋体" w:eastAsia="新宋体" w:cs="新宋体"/>
                <w:color w:val="000000"/>
                <w:kern w:val="0"/>
                <w:sz w:val="24"/>
                <w:szCs w:val="24"/>
              </w:rPr>
              <w:t>工程级3M反光膜，铝板尺寸1m*2m，总高7.5m。</w:t>
            </w:r>
          </w:p>
        </w:tc>
        <w:tc>
          <w:tcPr>
            <w:tcW w:w="115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块</w:t>
            </w:r>
          </w:p>
        </w:tc>
        <w:tc>
          <w:tcPr>
            <w:tcW w:w="9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w:t>
            </w:r>
          </w:p>
        </w:tc>
        <w:tc>
          <w:tcPr>
            <w:tcW w:w="9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02" w:hRule="atLeast"/>
          <w:jc w:val="center"/>
        </w:trPr>
        <w:tc>
          <w:tcPr>
            <w:tcW w:w="48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张家庄旅游导视牌</w:t>
            </w:r>
          </w:p>
        </w:tc>
        <w:tc>
          <w:tcPr>
            <w:tcW w:w="37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ind w:firstLine="480" w:firstLineChars="200"/>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规格：2.5米</w:t>
            </w:r>
            <w:r>
              <w:rPr>
                <w:rFonts w:hint="default" w:ascii="Arial" w:hAnsi="Arial" w:eastAsia="新宋体" w:cs="Arial"/>
                <w:color w:val="000000"/>
                <w:kern w:val="0"/>
                <w:sz w:val="24"/>
                <w:szCs w:val="24"/>
                <w:lang w:val="en-US" w:eastAsia="zh-CN"/>
              </w:rPr>
              <w:t>×</w:t>
            </w:r>
            <w:r>
              <w:rPr>
                <w:rFonts w:hint="eastAsia" w:ascii="新宋体" w:hAnsi="新宋体" w:eastAsia="新宋体" w:cs="新宋体"/>
                <w:color w:val="000000"/>
                <w:kern w:val="0"/>
                <w:sz w:val="24"/>
                <w:szCs w:val="24"/>
                <w:lang w:val="en-US" w:eastAsia="zh-CN"/>
              </w:rPr>
              <w:t>1.0米，3mm厚冷轨板焊接  底漆二道、面漆为仿古木纹漆，丝网印刷。</w:t>
            </w:r>
          </w:p>
        </w:tc>
        <w:tc>
          <w:tcPr>
            <w:tcW w:w="115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块</w:t>
            </w:r>
          </w:p>
        </w:tc>
        <w:tc>
          <w:tcPr>
            <w:tcW w:w="9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10</w:t>
            </w:r>
          </w:p>
        </w:tc>
        <w:tc>
          <w:tcPr>
            <w:tcW w:w="9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p>
        </w:tc>
      </w:tr>
    </w:tbl>
    <w:p>
      <w:pPr>
        <w:spacing w:line="360" w:lineRule="auto"/>
        <w:ind w:firstLine="482" w:firstLineChars="200"/>
        <w:contextualSpacing/>
        <w:rPr>
          <w:rFonts w:hint="eastAsia" w:cs="微软雅黑" w:asciiTheme="minorEastAsia" w:hAnsiTheme="minorEastAsia"/>
          <w:b/>
          <w:color w:val="FF0000"/>
          <w:sz w:val="24"/>
          <w:szCs w:val="24"/>
        </w:rPr>
      </w:pPr>
      <w:r>
        <w:rPr>
          <w:rFonts w:hint="eastAsia" w:cs="微软雅黑" w:asciiTheme="minorEastAsia" w:hAnsiTheme="minorEastAsia"/>
          <w:b/>
          <w:color w:val="FF0000"/>
          <w:sz w:val="24"/>
          <w:szCs w:val="24"/>
          <w:lang w:eastAsia="zh-CN"/>
        </w:rPr>
        <w:t>注：</w:t>
      </w:r>
      <w:r>
        <w:rPr>
          <w:rFonts w:hint="eastAsia" w:cs="微软雅黑" w:asciiTheme="minorEastAsia" w:hAnsiTheme="minorEastAsia"/>
          <w:b/>
          <w:color w:val="FF0000"/>
          <w:sz w:val="24"/>
          <w:szCs w:val="24"/>
          <w:lang w:val="en-US" w:eastAsia="zh-CN"/>
        </w:rPr>
        <w:t>1.</w:t>
      </w:r>
      <w:r>
        <w:rPr>
          <w:rFonts w:hint="eastAsia" w:cs="微软雅黑" w:asciiTheme="minorEastAsia" w:hAnsiTheme="minorEastAsia"/>
          <w:b/>
          <w:color w:val="FF0000"/>
          <w:sz w:val="24"/>
          <w:szCs w:val="24"/>
        </w:rPr>
        <w:t>本采购清单中所列技术规格或主要参数为最低要求，不允许负偏离，否则为无效响应文件。</w:t>
      </w:r>
    </w:p>
    <w:p>
      <w:pPr>
        <w:pStyle w:val="2"/>
        <w:rPr>
          <w:rFonts w:hint="default" w:eastAsiaTheme="minorEastAsia"/>
          <w:lang w:val="en-US" w:eastAsia="zh-CN"/>
        </w:rPr>
      </w:pPr>
      <w:r>
        <w:rPr>
          <w:rFonts w:hint="eastAsia" w:cs="微软雅黑" w:asciiTheme="minorEastAsia" w:hAnsiTheme="minorEastAsia"/>
          <w:b/>
          <w:color w:val="FF0000"/>
          <w:sz w:val="24"/>
          <w:szCs w:val="24"/>
          <w:lang w:val="en-US" w:eastAsia="zh-CN"/>
        </w:rPr>
        <w:t>2.提供近2016年1月1日以来25万元以上业绩合同，否则为无效响应文件。</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（三）采购标的执行标准：达到国家、行业、地方政府有关法律法规及技术规范要求</w:t>
      </w:r>
    </w:p>
    <w:p>
      <w:pPr>
        <w:widowControl/>
        <w:numPr>
          <w:ilvl w:val="0"/>
          <w:numId w:val="0"/>
        </w:numPr>
        <w:shd w:val="clear" w:color="auto" w:fill="FFFFFF"/>
        <w:spacing w:line="360" w:lineRule="auto"/>
        <w:contextualSpacing/>
        <w:jc w:val="left"/>
        <w:rPr>
          <w:rFonts w:hint="eastAsia" w:cs="宋体" w:asciiTheme="minorEastAsia" w:hAnsiTheme="minorEastAsia"/>
          <w:b/>
          <w:color w:val="000000"/>
          <w:kern w:val="0"/>
          <w:sz w:val="24"/>
          <w:szCs w:val="24"/>
          <w:lang w:val="zh-CN"/>
        </w:rPr>
      </w:pPr>
      <w:r>
        <w:rPr>
          <w:rFonts w:hint="eastAsia" w:ascii="宋体" w:cs="宋体"/>
          <w:sz w:val="24"/>
          <w:lang w:val="en-US" w:eastAsia="zh-CN"/>
        </w:rPr>
        <w:t xml:space="preserve"> </w:t>
      </w:r>
      <w:r>
        <w:rPr>
          <w:rFonts w:hint="eastAsia" w:cs="宋体" w:asciiTheme="minorEastAsia" w:hAnsiTheme="minorEastAsia"/>
          <w:b/>
          <w:color w:val="000000"/>
          <w:kern w:val="0"/>
          <w:sz w:val="24"/>
          <w:szCs w:val="24"/>
          <w:lang w:val="en-US" w:eastAsia="zh-CN"/>
        </w:rPr>
        <w:t xml:space="preserve">  （四）</w:t>
      </w:r>
      <w:r>
        <w:rPr>
          <w:rFonts w:hint="eastAsia" w:cs="宋体" w:asciiTheme="minorEastAsia" w:hAnsiTheme="minorEastAsia"/>
          <w:b/>
          <w:color w:val="000000"/>
          <w:kern w:val="0"/>
          <w:sz w:val="24"/>
          <w:szCs w:val="24"/>
          <w:lang w:val="zh-CN"/>
        </w:rPr>
        <w:t>服务标准、期限、效率等要求</w:t>
      </w:r>
    </w:p>
    <w:p>
      <w:pPr>
        <w:widowControl/>
        <w:numPr>
          <w:ilvl w:val="0"/>
          <w:numId w:val="0"/>
        </w:numPr>
        <w:shd w:val="clear" w:color="auto" w:fill="FFFFFF"/>
        <w:spacing w:line="360" w:lineRule="auto"/>
        <w:ind w:firstLine="320" w:firstLineChars="100"/>
        <w:contextualSpacing/>
        <w:jc w:val="left"/>
        <w:rPr>
          <w:rFonts w:hint="eastAsia" w:ascii="新宋体" w:hAnsi="新宋体" w:eastAsia="新宋体" w:cs="新宋体"/>
          <w:color w:val="000000"/>
          <w:kern w:val="0"/>
          <w:sz w:val="24"/>
          <w:szCs w:val="24"/>
          <w:lang w:val="en-US" w:eastAsia="zh-CN"/>
        </w:rPr>
      </w:pPr>
      <w:r>
        <w:rPr>
          <w:rFonts w:hint="eastAsia" w:ascii="仿宋" w:hAnsi="仿宋" w:eastAsia="仿宋" w:cs="仿宋"/>
          <w:color w:val="000000"/>
          <w:kern w:val="0"/>
          <w:sz w:val="32"/>
          <w:szCs w:val="32"/>
          <w:lang w:val="en-US" w:eastAsia="zh-CN"/>
        </w:rPr>
        <w:t xml:space="preserve">  </w:t>
      </w:r>
      <w:r>
        <w:rPr>
          <w:rFonts w:hint="eastAsia" w:ascii="新宋体" w:hAnsi="新宋体" w:eastAsia="新宋体" w:cs="新宋体"/>
          <w:color w:val="000000"/>
          <w:kern w:val="0"/>
          <w:sz w:val="24"/>
          <w:szCs w:val="24"/>
          <w:lang w:val="en-US" w:eastAsia="zh-CN"/>
        </w:rPr>
        <w:t>非人为损坏情况下，提供2年质保，每周提供施工进度。</w:t>
      </w:r>
    </w:p>
    <w:p>
      <w:pPr>
        <w:widowControl/>
        <w:shd w:val="clear" w:color="auto" w:fill="FFFFFF"/>
        <w:spacing w:line="360" w:lineRule="auto"/>
        <w:ind w:firstLine="482" w:firstLineChars="200"/>
        <w:contextualSpacing/>
        <w:jc w:val="left"/>
        <w:rPr>
          <w:rFonts w:hint="eastAsia" w:ascii="宋体" w:cs="宋体"/>
          <w:sz w:val="24"/>
          <w:lang w:val="zh-CN"/>
        </w:rPr>
      </w:pPr>
      <w:r>
        <w:rPr>
          <w:rFonts w:hint="eastAsia" w:cs="宋体" w:asciiTheme="minorEastAsia" w:hAnsiTheme="minorEastAsia"/>
          <w:b/>
          <w:color w:val="000000"/>
          <w:kern w:val="0"/>
          <w:sz w:val="24"/>
          <w:szCs w:val="24"/>
          <w:lang w:val="zh-CN"/>
        </w:rPr>
        <w:t>（五）采购标的的其他技术、服务等要求</w:t>
      </w:r>
    </w:p>
    <w:p>
      <w:pPr>
        <w:wordWrap w:val="0"/>
        <w:topLinePunct/>
        <w:spacing w:line="360" w:lineRule="auto"/>
        <w:rPr>
          <w:rFonts w:hint="eastAsia" w:ascii="宋体" w:cs="宋体"/>
          <w:sz w:val="24"/>
          <w:lang w:val="zh-CN"/>
        </w:rPr>
      </w:pPr>
      <w:r>
        <w:rPr>
          <w:rFonts w:hint="eastAsia" w:ascii="宋体" w:cs="宋体"/>
          <w:sz w:val="24"/>
          <w:lang w:val="en-US" w:eastAsia="zh-CN"/>
        </w:rPr>
        <w:t>1</w:t>
      </w:r>
      <w:r>
        <w:rPr>
          <w:rFonts w:hint="eastAsia" w:ascii="宋体" w:cs="宋体"/>
          <w:sz w:val="24"/>
          <w:lang w:val="zh-CN"/>
        </w:rPr>
        <w:t>、投标人应就该项目完整投标（报价含运输费、税费等综合费用），否则为无效响应文件。</w:t>
      </w:r>
    </w:p>
    <w:p>
      <w:pPr>
        <w:pStyle w:val="10"/>
        <w:rPr>
          <w:rFonts w:hint="eastAsia" w:ascii="宋体" w:cs="宋体"/>
          <w:b/>
          <w:bCs/>
          <w:color w:val="FF0000"/>
          <w:sz w:val="24"/>
          <w:lang w:val="zh-CN"/>
        </w:rPr>
      </w:pPr>
      <w:r>
        <w:rPr>
          <w:rFonts w:hint="eastAsia" w:ascii="宋体" w:cs="宋体"/>
          <w:bCs/>
          <w:color w:val="FF0000"/>
          <w:sz w:val="24"/>
          <w:lang w:val="en-US" w:eastAsia="zh-CN"/>
        </w:rPr>
        <w:t>2.</w:t>
      </w:r>
      <w:r>
        <w:rPr>
          <w:rFonts w:hint="eastAsia" w:ascii="宋体" w:cs="宋体"/>
          <w:bCs/>
          <w:color w:val="FF0000"/>
          <w:sz w:val="24"/>
          <w:lang w:val="zh-CN"/>
        </w:rPr>
        <w:t>投标文件中须有详细的实施（技术）方案</w:t>
      </w:r>
      <w:r>
        <w:rPr>
          <w:rFonts w:hint="eastAsia" w:ascii="宋体" w:cs="宋体"/>
          <w:b/>
          <w:bCs/>
          <w:color w:val="FF0000"/>
          <w:sz w:val="24"/>
          <w:lang w:val="zh-CN"/>
        </w:rPr>
        <w:t>，否则为无效投标。</w:t>
      </w:r>
    </w:p>
    <w:p>
      <w:pPr>
        <w:pStyle w:val="10"/>
        <w:rPr>
          <w:rFonts w:hint="eastAsia" w:ascii="宋体" w:cs="宋体" w:hAnsiTheme="minorHAnsi" w:eastAsiaTheme="minorEastAsia"/>
          <w:kern w:val="2"/>
          <w:sz w:val="24"/>
          <w:szCs w:val="22"/>
          <w:lang w:val="en-US" w:eastAsia="zh-CN" w:bidi="ar-SA"/>
        </w:rPr>
      </w:pPr>
      <w:r>
        <w:rPr>
          <w:rFonts w:hint="eastAsia" w:ascii="宋体" w:cs="宋体"/>
          <w:kern w:val="2"/>
          <w:sz w:val="24"/>
          <w:szCs w:val="22"/>
          <w:lang w:val="en-US" w:eastAsia="zh-CN" w:bidi="ar-SA"/>
        </w:rPr>
        <w:t>3</w:t>
      </w:r>
      <w:r>
        <w:rPr>
          <w:rFonts w:hint="eastAsia" w:ascii="宋体" w:cs="宋体" w:hAnsiTheme="minorHAnsi" w:eastAsiaTheme="minorEastAsia"/>
          <w:kern w:val="2"/>
          <w:sz w:val="24"/>
          <w:szCs w:val="22"/>
          <w:lang w:val="en-US" w:eastAsia="zh-CN" w:bidi="ar-SA"/>
        </w:rPr>
        <w:t>、本项目为交钥匙工程（包括运输、安装调试、专业培训等一切费用）</w:t>
      </w:r>
      <w:r>
        <w:rPr>
          <w:rFonts w:hint="eastAsia" w:ascii="宋体" w:cs="宋体"/>
          <w:kern w:val="2"/>
          <w:sz w:val="24"/>
          <w:szCs w:val="22"/>
          <w:lang w:val="en-US" w:eastAsia="zh-CN" w:bidi="ar-SA"/>
        </w:rPr>
        <w:t>。</w:t>
      </w:r>
    </w:p>
    <w:p>
      <w:pPr>
        <w:pStyle w:val="10"/>
        <w:rPr>
          <w:rFonts w:hint="eastAsia" w:ascii="宋体" w:cs="宋体" w:hAnsiTheme="minorHAnsi" w:eastAsiaTheme="minorEastAsia"/>
          <w:kern w:val="2"/>
          <w:sz w:val="24"/>
          <w:szCs w:val="22"/>
          <w:lang w:val="en-US" w:eastAsia="zh-CN" w:bidi="ar-SA"/>
        </w:rPr>
      </w:pPr>
      <w:r>
        <w:rPr>
          <w:rFonts w:hint="eastAsia" w:ascii="宋体" w:cs="宋体"/>
          <w:kern w:val="2"/>
          <w:sz w:val="24"/>
          <w:szCs w:val="22"/>
          <w:lang w:val="en-US" w:eastAsia="zh-CN" w:bidi="ar-SA"/>
        </w:rPr>
        <w:t>4</w:t>
      </w:r>
      <w:r>
        <w:rPr>
          <w:rFonts w:hint="eastAsia" w:ascii="宋体" w:cs="宋体" w:hAnsiTheme="minorHAnsi" w:eastAsiaTheme="minorEastAsia"/>
          <w:kern w:val="2"/>
          <w:sz w:val="24"/>
          <w:szCs w:val="22"/>
          <w:lang w:val="en-US" w:eastAsia="zh-CN" w:bidi="ar-SA"/>
        </w:rPr>
        <w:t>、投标人须明确维修点地址、负责人、联系人和联系电话，维修点具备什么样的维修能力等详细资料。</w:t>
      </w:r>
    </w:p>
    <w:p>
      <w:pPr>
        <w:wordWrap w:val="0"/>
        <w:topLinePunct/>
        <w:spacing w:line="360" w:lineRule="auto"/>
        <w:rPr>
          <w:rFonts w:hint="eastAsia" w:ascii="宋体" w:cs="宋体"/>
          <w:sz w:val="24"/>
          <w:lang w:val="zh-CN"/>
        </w:rPr>
      </w:pPr>
      <w:r>
        <w:rPr>
          <w:rFonts w:hint="eastAsia" w:ascii="宋体" w:cs="宋体"/>
          <w:sz w:val="24"/>
          <w:lang w:val="en-US" w:eastAsia="zh-CN"/>
        </w:rPr>
        <w:t>5、</w:t>
      </w:r>
      <w:r>
        <w:rPr>
          <w:rFonts w:hint="eastAsia" w:ascii="宋体" w:cs="宋体"/>
          <w:sz w:val="24"/>
          <w:lang w:val="zh-CN"/>
        </w:rPr>
        <w:t>投标商必须由法定代表人或其授权代表参加开标会议，随时接受谈判小组询问，并予作出书面解答。</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wordWrap w:val="0"/>
        <w:topLinePunct/>
        <w:spacing w:line="360" w:lineRule="auto"/>
        <w:ind w:firstLine="480" w:firstLineChars="200"/>
        <w:rPr>
          <w:rFonts w:ascii="宋体" w:cs="宋体"/>
          <w:sz w:val="24"/>
          <w:lang w:val="zh-CN"/>
        </w:rPr>
      </w:pPr>
      <w:r>
        <w:rPr>
          <w:rFonts w:hint="eastAsia" w:ascii="宋体" w:cs="宋体"/>
          <w:sz w:val="24"/>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ascii="宋体" w:cs="宋体"/>
          <w:sz w:val="24"/>
          <w:lang w:val="zh-CN"/>
        </w:rPr>
      </w:pPr>
      <w:r>
        <w:rPr>
          <w:rFonts w:hint="eastAsia" w:ascii="宋体" w:cs="宋体"/>
          <w:sz w:val="24"/>
          <w:lang w:val="zh-CN"/>
        </w:rPr>
        <w:t>1、按照采购标的相关国家标准规范验收；</w:t>
      </w:r>
    </w:p>
    <w:p>
      <w:pPr>
        <w:wordWrap w:val="0"/>
        <w:topLinePunct/>
        <w:spacing w:line="360" w:lineRule="auto"/>
        <w:ind w:firstLine="480" w:firstLineChars="200"/>
        <w:rPr>
          <w:rFonts w:hint="eastAsia" w:cs="宋体" w:asciiTheme="minorEastAsia" w:hAnsiTheme="minorEastAsia" w:eastAsiaTheme="minorEastAsia"/>
          <w:b/>
          <w:color w:val="000000"/>
          <w:kern w:val="0"/>
          <w:sz w:val="24"/>
          <w:szCs w:val="24"/>
          <w:lang w:val="zh-CN" w:eastAsia="zh-CN" w:bidi="ar-SA"/>
        </w:rPr>
      </w:pPr>
      <w:r>
        <w:rPr>
          <w:rFonts w:hint="eastAsia" w:ascii="宋体" w:cs="宋体"/>
          <w:sz w:val="24"/>
          <w:lang w:val="zh-CN"/>
        </w:rPr>
        <w:t>2、按照谈判文件要求、投标文件响应和承诺验收。</w:t>
      </w:r>
    </w:p>
    <w:p>
      <w:pPr>
        <w:pStyle w:val="10"/>
        <w:ind w:firstLine="241" w:firstLineChars="100"/>
        <w:rPr>
          <w:rFonts w:hint="default" w:cs="宋体" w:asciiTheme="minorEastAsia" w:hAnsiTheme="minorEastAsia" w:eastAsiaTheme="minorEastAsia"/>
          <w:b/>
          <w:color w:val="000000"/>
          <w:kern w:val="0"/>
          <w:sz w:val="24"/>
          <w:szCs w:val="24"/>
          <w:lang w:val="en-US" w:eastAsia="zh-CN" w:bidi="ar-SA"/>
        </w:rPr>
      </w:pPr>
      <w:r>
        <w:rPr>
          <w:rFonts w:hint="eastAsia" w:cs="宋体" w:asciiTheme="minorEastAsia" w:hAnsiTheme="minorEastAsia" w:eastAsiaTheme="minorEastAsia"/>
          <w:b/>
          <w:color w:val="000000"/>
          <w:kern w:val="0"/>
          <w:sz w:val="24"/>
          <w:szCs w:val="24"/>
          <w:lang w:val="zh-CN" w:eastAsia="zh-CN" w:bidi="ar-SA"/>
        </w:rPr>
        <w:t>七、付款方式：以签订合同为准</w:t>
      </w:r>
      <w:r>
        <w:rPr>
          <w:rFonts w:hint="eastAsia" w:cs="宋体" w:asciiTheme="minorEastAsia" w:hAnsiTheme="minorEastAsia"/>
          <w:b/>
          <w:color w:val="000000"/>
          <w:kern w:val="0"/>
          <w:sz w:val="24"/>
          <w:szCs w:val="24"/>
          <w:lang w:val="en-US" w:eastAsia="zh-CN" w:bidi="ar-SA"/>
        </w:rPr>
        <w:t>.</w:t>
      </w:r>
    </w:p>
    <w:p>
      <w:pPr>
        <w:spacing w:line="500" w:lineRule="exact"/>
        <w:jc w:val="left"/>
        <w:rPr>
          <w:rFonts w:hint="eastAsia" w:ascii="仿宋_GB2312" w:hAnsi="仿宋_GB2312" w:eastAsia="仿宋_GB2312" w:cs="仿宋_GB2312"/>
          <w:b/>
          <w:sz w:val="44"/>
          <w:lang w:val="en-US" w:eastAsia="zh-CN"/>
        </w:rPr>
      </w:pPr>
    </w:p>
    <w:p>
      <w:pPr>
        <w:pStyle w:val="10"/>
        <w:rPr>
          <w:rFonts w:hint="eastAsia" w:ascii="仿宋_GB2312" w:hAnsi="仿宋_GB2312" w:eastAsia="仿宋_GB2312" w:cs="仿宋_GB2312"/>
          <w:b/>
          <w:sz w:val="44"/>
          <w:lang w:val="en-US" w:eastAsia="zh-CN"/>
        </w:rPr>
      </w:pPr>
    </w:p>
    <w:p>
      <w:pPr>
        <w:pStyle w:val="10"/>
        <w:rPr>
          <w:rFonts w:cs="宋体" w:asciiTheme="majorEastAsia" w:hAnsiTheme="majorEastAsia" w:eastAsiaTheme="majorEastAsia"/>
          <w:b/>
          <w:kern w:val="0"/>
          <w:sz w:val="32"/>
          <w:szCs w:val="32"/>
        </w:rPr>
      </w:pPr>
    </w:p>
    <w:p>
      <w:pPr>
        <w:pStyle w:val="10"/>
        <w:rPr>
          <w:rFonts w:cs="宋体" w:asciiTheme="majorEastAsia" w:hAnsiTheme="majorEastAsia" w:eastAsiaTheme="majorEastAsia"/>
          <w:b/>
          <w:kern w:val="0"/>
          <w:sz w:val="32"/>
          <w:szCs w:val="32"/>
        </w:rPr>
      </w:pPr>
    </w:p>
    <w:p>
      <w:pPr>
        <w:pStyle w:val="10"/>
        <w:rPr>
          <w:rFonts w:cs="宋体" w:asciiTheme="majorEastAsia" w:hAnsiTheme="majorEastAsia" w:eastAsiaTheme="majorEastAsia"/>
          <w:b/>
          <w:kern w:val="0"/>
          <w:sz w:val="32"/>
          <w:szCs w:val="32"/>
        </w:rPr>
      </w:pPr>
    </w:p>
    <w:p>
      <w:pPr>
        <w:numPr>
          <w:ilvl w:val="0"/>
          <w:numId w:val="4"/>
        </w:numPr>
        <w:autoSpaceDE w:val="0"/>
        <w:autoSpaceDN w:val="0"/>
        <w:adjustRightInd w:val="0"/>
        <w:ind w:left="0" w:leftChars="0" w:firstLine="0" w:firstLineChars="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项目名称：禹州市文化广电和旅游局旅游标识牌及导览图采购项目</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YZCG-T2019179</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工期：</w:t>
            </w:r>
            <w:r>
              <w:rPr>
                <w:rFonts w:hint="eastAsia" w:cs="仿宋_GB2312" w:asciiTheme="minorEastAsia" w:hAnsiTheme="minorEastAsia"/>
                <w:szCs w:val="21"/>
                <w:lang w:val="en-US" w:eastAsia="zh-CN"/>
              </w:rPr>
              <w:t>2019年9月15日前完工</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名称：禹州市文化广电和旅游局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联系人：周女士    联系电话：13803743997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w:t>
            </w: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default" w:cs="宋体" w:asciiTheme="minorEastAsia" w:hAnsiTheme="minorEastAsia"/>
                <w:kern w:val="0"/>
                <w:szCs w:val="21"/>
                <w:lang w:val="en-US" w:eastAsia="zh-CN"/>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lang w:eastAsia="zh-CN"/>
              </w:rPr>
              <w:t>八</w:t>
            </w:r>
            <w:r>
              <w:rPr>
                <w:rFonts w:hint="eastAsia" w:cs="宋体" w:asciiTheme="minorEastAsia" w:hAnsiTheme="minorEastAsia"/>
                <w:kern w:val="0"/>
                <w:szCs w:val="21"/>
              </w:rPr>
              <w:t>、被委托人是须是本单位职工，须提供公司为本人缴纳社会保险证明；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hint="eastAsia" w:cs="宋体" w:asciiTheme="minorEastAsia" w:hAnsiTheme="minorEastAsia"/>
                <w:kern w:val="0"/>
                <w:szCs w:val="21"/>
                <w:lang w:val="en-US" w:eastAsia="zh-CN"/>
              </w:rPr>
              <w:t xml:space="preserve">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49</w:t>
            </w:r>
            <w:r>
              <w:rPr>
                <w:rFonts w:hint="eastAsia" w:cs="宋体" w:asciiTheme="minorEastAsia" w:hAnsiTheme="minorEastAsia"/>
                <w:bCs/>
                <w:szCs w:val="21"/>
              </w:rPr>
              <w:t>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w:t>
            </w:r>
            <w:bookmarkStart w:id="81" w:name="_GoBack"/>
            <w:bookmarkEnd w:id="81"/>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spacing w:line="360" w:lineRule="auto"/>
              <w:contextualSpacing/>
              <w:rPr>
                <w:rFonts w:hint="eastAsia"/>
                <w:lang w:val="zh-CN"/>
              </w:rPr>
            </w:pPr>
            <w:r>
              <w:rPr>
                <w:rFonts w:hint="eastAsia"/>
                <w:lang w:val="zh-CN"/>
              </w:rPr>
              <w:t>不收取</w:t>
            </w:r>
          </w:p>
          <w:p>
            <w:pPr>
              <w:pStyle w:val="2"/>
              <w:ind w:left="0" w:leftChars="0" w:firstLine="0" w:firstLineChars="0"/>
              <w:rPr>
                <w:lang w:val="zh-CN"/>
              </w:rPr>
            </w:pPr>
            <w:r>
              <w:rPr>
                <w:rFonts w:hint="eastAsia" w:cs="仿宋_GB2312" w:asciiTheme="minorEastAsia" w:hAnsiTheme="minorEastAsia"/>
                <w:szCs w:val="21"/>
                <w:lang w:val="zh-CN"/>
              </w:rPr>
              <w:t>但投标人须做出承诺。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lang w:val="en-US" w:eastAsia="zh-CN"/>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5"/>
        <w:numPr>
          <w:ilvl w:val="1"/>
          <w:numId w:val="7"/>
        </w:numPr>
        <w:autoSpaceDE w:val="0"/>
        <w:autoSpaceDN w:val="0"/>
        <w:spacing w:line="360" w:lineRule="auto"/>
        <w:ind w:left="964" w:leftChars="0" w:hanging="544" w:firstLineChars="0"/>
        <w:contextualSpacing/>
        <w:rPr>
          <w:rFonts w:hint="eastAsia" w:cs="宋体" w:asciiTheme="minorEastAsia" w:hAnsiTheme="minorEastAsia"/>
          <w:b/>
          <w:kern w:val="0"/>
          <w:szCs w:val="21"/>
          <w:lang w:eastAsia="zh-CN"/>
        </w:rPr>
      </w:pPr>
      <w:r>
        <w:rPr>
          <w:rFonts w:hint="eastAsia" w:cs="宋体" w:asciiTheme="minorEastAsia" w:hAnsiTheme="minorEastAsia"/>
          <w:b/>
          <w:kern w:val="0"/>
          <w:szCs w:val="21"/>
          <w:lang w:eastAsia="zh-CN"/>
        </w:rPr>
        <w:t>不收取</w:t>
      </w:r>
    </w:p>
    <w:p>
      <w:pPr>
        <w:pStyle w:val="45"/>
        <w:numPr>
          <w:ilvl w:val="0"/>
          <w:numId w:val="0"/>
        </w:numPr>
        <w:autoSpaceDE w:val="0"/>
        <w:autoSpaceDN w:val="0"/>
        <w:spacing w:line="360" w:lineRule="auto"/>
        <w:ind w:left="420"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2"/>
        </w:numPr>
        <w:autoSpaceDE w:val="0"/>
        <w:autoSpaceDN w:val="0"/>
        <w:spacing w:line="360" w:lineRule="auto"/>
        <w:ind w:firstLineChars="0"/>
        <w:contextualSpacing/>
        <w:rPr>
          <w:rFonts w:ascii="ˎ̥" w:hAnsi="ˎ̥"/>
          <w:vanish/>
        </w:rPr>
      </w:pP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5"/>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2"/>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2"/>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2"/>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2"/>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2"/>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7"/>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1"/>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第五章 </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9"/>
                <w:rFonts w:asciiTheme="minorEastAsia" w:hAnsiTheme="minorEastAsia"/>
                <w:szCs w:val="21"/>
              </w:rPr>
              <w:t>www.gsxt.gov.cn</w:t>
            </w:r>
            <w:r>
              <w:rPr>
                <w:rStyle w:val="29"/>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w:t>
            </w:r>
            <w:r>
              <w:rPr>
                <w:rFonts w:hint="eastAsia" w:asciiTheme="minorEastAsia" w:hAnsiTheme="minorEastAsia"/>
                <w:bCs/>
                <w:szCs w:val="21"/>
                <w:lang w:eastAsia="zh-CN"/>
              </w:rPr>
              <w:t>谈判</w:t>
            </w:r>
            <w:r>
              <w:rPr>
                <w:rFonts w:hint="eastAsia" w:asciiTheme="minorEastAsia" w:hAnsiTheme="minorEastAsia"/>
                <w:bCs/>
                <w:szCs w:val="21"/>
              </w:rPr>
              <w:t>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bCs/>
                <w:szCs w:val="21"/>
              </w:rPr>
            </w:pPr>
            <w:r>
              <w:rPr>
                <w:rFonts w:hint="eastAsia" w:asciiTheme="minorEastAsia" w:hAnsiTheme="minor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szCs w:val="21"/>
                <w:lang w:eastAsia="zh-CN"/>
              </w:rPr>
              <w:t>按照谈判文件在谈判响应文件中承诺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2"/>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color w:val="FF0000"/>
          <w:sz w:val="24"/>
          <w:szCs w:val="24"/>
          <w:lang w:val="zh-CN"/>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5"/>
        <w:spacing w:line="500" w:lineRule="exact"/>
        <w:jc w:val="center"/>
        <w:rPr>
          <w:rFonts w:hint="eastAsia" w:ascii="仿宋" w:hAnsi="仿宋" w:eastAsia="仿宋"/>
          <w:bCs w:val="0"/>
          <w:color w:val="000000"/>
          <w:sz w:val="24"/>
          <w:szCs w:val="24"/>
        </w:rPr>
      </w:pPr>
      <w:bookmarkStart w:id="0" w:name="_Toc354404029"/>
      <w:bookmarkStart w:id="1" w:name="_Toc357868214"/>
      <w:bookmarkStart w:id="2" w:name="_Toc364457259"/>
      <w:bookmarkStart w:id="3" w:name="_Toc329278149"/>
      <w:bookmarkStart w:id="4" w:name="_Toc355649942"/>
      <w:bookmarkStart w:id="5" w:name="_Toc356744034"/>
      <w:bookmarkStart w:id="6" w:name="_Toc326060505"/>
      <w:bookmarkStart w:id="7" w:name="_Toc354923119"/>
      <w:bookmarkStart w:id="8" w:name="_Toc354922980"/>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9" w:name="_Toc354923120"/>
      <w:bookmarkStart w:id="10" w:name="_Toc357868215"/>
      <w:bookmarkStart w:id="11" w:name="_Toc326060506"/>
      <w:bookmarkStart w:id="12" w:name="_Toc355649943"/>
      <w:bookmarkStart w:id="13" w:name="_Toc329278150"/>
      <w:bookmarkStart w:id="14" w:name="_Toc356744035"/>
      <w:bookmarkStart w:id="15" w:name="_Toc354922981"/>
      <w:bookmarkStart w:id="16" w:name="_Toc354404030"/>
      <w:bookmarkStart w:id="17" w:name="_Toc364457260"/>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60"/>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4"/>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64457261"/>
      <w:bookmarkStart w:id="19" w:name="_Toc355649944"/>
      <w:bookmarkStart w:id="20" w:name="_Toc326060507"/>
      <w:bookmarkStart w:id="21" w:name="_Toc356744036"/>
      <w:bookmarkStart w:id="22" w:name="_Toc354922982"/>
      <w:bookmarkStart w:id="23" w:name="_Toc354404031"/>
      <w:bookmarkStart w:id="24" w:name="_Toc354923121"/>
      <w:bookmarkStart w:id="25" w:name="_Toc357868216"/>
      <w:bookmarkStart w:id="26" w:name="_Toc329278151"/>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4"/>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54404032"/>
      <w:bookmarkStart w:id="28" w:name="_Toc364457262"/>
      <w:bookmarkStart w:id="29" w:name="_Toc357868217"/>
      <w:bookmarkStart w:id="30" w:name="_Toc356744037"/>
      <w:bookmarkStart w:id="31" w:name="_Toc355649945"/>
      <w:bookmarkStart w:id="32" w:name="_Toc329278152"/>
      <w:bookmarkStart w:id="33" w:name="_Toc326060508"/>
      <w:bookmarkStart w:id="34" w:name="_Toc354923122"/>
      <w:bookmarkStart w:id="35" w:name="_Toc354922983"/>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4"/>
        <w:numPr>
          <w:ilvl w:val="1"/>
          <w:numId w:val="25"/>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29278153"/>
      <w:bookmarkStart w:id="37" w:name="_Toc364457263"/>
      <w:bookmarkStart w:id="38" w:name="_Toc354404033"/>
      <w:bookmarkStart w:id="39" w:name="_Toc357868218"/>
      <w:bookmarkStart w:id="40" w:name="_Toc355649946"/>
      <w:bookmarkStart w:id="41" w:name="_Toc354923123"/>
      <w:bookmarkStart w:id="42" w:name="_Toc326060509"/>
      <w:bookmarkStart w:id="43" w:name="_Toc354922984"/>
      <w:bookmarkStart w:id="44" w:name="_Toc356744038"/>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4404034"/>
      <w:bookmarkStart w:id="46" w:name="_Toc329278154"/>
      <w:bookmarkStart w:id="47" w:name="_Toc326060510"/>
      <w:bookmarkStart w:id="48" w:name="_Toc354923124"/>
      <w:bookmarkStart w:id="49" w:name="_Toc364457264"/>
      <w:bookmarkStart w:id="50" w:name="_Toc355649947"/>
      <w:bookmarkStart w:id="51" w:name="_Toc354922985"/>
      <w:bookmarkStart w:id="52" w:name="_Toc356744039"/>
      <w:bookmarkStart w:id="53" w:name="_Toc357868219"/>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4"/>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4"/>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4"/>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4"/>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4"/>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4"/>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4"/>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29278155"/>
      <w:bookmarkStart w:id="55" w:name="_Toc355649948"/>
      <w:bookmarkStart w:id="56" w:name="_Toc364457265"/>
      <w:bookmarkStart w:id="57" w:name="_Toc357868220"/>
      <w:bookmarkStart w:id="58" w:name="_Toc326060511"/>
      <w:bookmarkStart w:id="59" w:name="_Toc354923125"/>
      <w:bookmarkStart w:id="60" w:name="_Toc354404035"/>
      <w:bookmarkStart w:id="61" w:name="_Toc356744040"/>
      <w:bookmarkStart w:id="62" w:name="_Toc354922986"/>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29278156"/>
      <w:bookmarkStart w:id="64" w:name="_Toc354923126"/>
      <w:bookmarkStart w:id="65" w:name="_Toc354922987"/>
      <w:bookmarkStart w:id="66" w:name="_Toc326060512"/>
      <w:bookmarkStart w:id="67" w:name="_Toc354404036"/>
      <w:bookmarkStart w:id="68" w:name="_Toc364457266"/>
      <w:bookmarkStart w:id="69" w:name="_Toc356744041"/>
      <w:bookmarkStart w:id="70" w:name="_Toc355649949"/>
      <w:bookmarkStart w:id="71" w:name="_Toc357868221"/>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4"/>
        <w:numPr>
          <w:ilvl w:val="0"/>
          <w:numId w:val="28"/>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4"/>
        <w:numPr>
          <w:ilvl w:val="0"/>
          <w:numId w:val="28"/>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64457267"/>
      <w:bookmarkStart w:id="73" w:name="_Toc357868222"/>
      <w:bookmarkStart w:id="74" w:name="_Toc329278157"/>
      <w:bookmarkStart w:id="75" w:name="_Toc326060513"/>
      <w:bookmarkStart w:id="76" w:name="_Toc354404037"/>
      <w:bookmarkStart w:id="77" w:name="_Toc355649950"/>
      <w:bookmarkStart w:id="78" w:name="_Toc356744042"/>
      <w:bookmarkStart w:id="79" w:name="_Toc354922988"/>
      <w:bookmarkStart w:id="80" w:name="_Toc354923127"/>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4"/>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both"/>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hAnsi="宋体" w:eastAsia="宋体"/>
          <w:b/>
          <w:snapToGrid w:val="0"/>
          <w:kern w:val="0"/>
          <w:sz w:val="36"/>
          <w:szCs w:val="36"/>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int="eastAsia" w:ascii="宋体" w:hAnsi="宋体"/>
          <w:b/>
          <w:bCs/>
          <w:color w:val="000000"/>
          <w:sz w:val="24"/>
          <w:szCs w:val="24"/>
          <w:lang w:val="zh-CN"/>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法定代表人或者被委托人（签字盖章)：</w:t>
      </w: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cs="宋体" w:asciiTheme="minorEastAsia" w:hAnsiTheme="minorEastAsia"/>
          <w:sz w:val="24"/>
          <w:szCs w:val="24"/>
          <w:lang w:val="zh-CN"/>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eastAsiaTheme="minorEastAsia"/>
          <w:b/>
          <w:bCs/>
          <w:color w:val="000000"/>
          <w:sz w:val="24"/>
          <w:szCs w:val="24"/>
          <w:lang w:eastAsia="zh-CN"/>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A"/>
    <w:multiLevelType w:val="singleLevel"/>
    <w:tmpl w:val="0000000A"/>
    <w:lvl w:ilvl="0" w:tentative="0">
      <w:start w:val="1"/>
      <w:numFmt w:val="decimal"/>
      <w:suff w:val="nothing"/>
      <w:lvlText w:val="（%1）"/>
      <w:lvlJc w:val="left"/>
    </w:lvl>
  </w:abstractNum>
  <w:abstractNum w:abstractNumId="4">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8">
    <w:nsid w:val="00000013"/>
    <w:multiLevelType w:val="singleLevel"/>
    <w:tmpl w:val="00000013"/>
    <w:lvl w:ilvl="0" w:tentative="0">
      <w:start w:val="17"/>
      <w:numFmt w:val="decimal"/>
      <w:suff w:val="nothing"/>
      <w:lvlText w:val="%1、"/>
      <w:lvlJc w:val="left"/>
    </w:lvl>
  </w:abstractNum>
  <w:abstractNum w:abstractNumId="9">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tentative="0">
      <w:start w:val="6"/>
      <w:numFmt w:val="chineseCounting"/>
      <w:suff w:val="nothing"/>
      <w:lvlText w:val="%1、"/>
      <w:lvlJc w:val="left"/>
      <w:rPr>
        <w:rFonts w:hint="eastAsia"/>
      </w:rPr>
    </w:lvl>
  </w:abstractNum>
  <w:abstractNum w:abstractNumId="11">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9F817E8"/>
    <w:multiLevelType w:val="singleLevel"/>
    <w:tmpl w:val="59F817E8"/>
    <w:lvl w:ilvl="0" w:tentative="0">
      <w:start w:val="1"/>
      <w:numFmt w:val="chineseCounting"/>
      <w:pStyle w:val="55"/>
      <w:suff w:val="nothing"/>
      <w:lvlText w:val="%1、"/>
      <w:lvlJc w:val="left"/>
    </w:lvl>
  </w:abstractNum>
  <w:abstractNum w:abstractNumId="22">
    <w:nsid w:val="5A051E9E"/>
    <w:multiLevelType w:val="singleLevel"/>
    <w:tmpl w:val="5A051E9E"/>
    <w:lvl w:ilvl="0" w:tentative="0">
      <w:start w:val="1"/>
      <w:numFmt w:val="chineseCounting"/>
      <w:suff w:val="nothing"/>
      <w:lvlText w:val="%1、"/>
      <w:lvlJc w:val="left"/>
    </w:lvl>
  </w:abstractNum>
  <w:abstractNum w:abstractNumId="2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54E4703"/>
    <w:multiLevelType w:val="singleLevel"/>
    <w:tmpl w:val="754E4703"/>
    <w:lvl w:ilvl="0" w:tentative="0">
      <w:start w:val="1"/>
      <w:numFmt w:val="chineseCounting"/>
      <w:suff w:val="nothing"/>
      <w:lvlText w:val="%1、"/>
      <w:lvlJc w:val="left"/>
      <w:rPr>
        <w:rFonts w:hint="eastAsia"/>
      </w:rPr>
    </w:lvl>
  </w:abstractNum>
  <w:abstractNum w:abstractNumId="2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21"/>
  </w:num>
  <w:num w:numId="4">
    <w:abstractNumId w:val="1"/>
  </w:num>
  <w:num w:numId="5">
    <w:abstractNumId w:val="22"/>
  </w:num>
  <w:num w:numId="6">
    <w:abstractNumId w:val="26"/>
  </w:num>
  <w:num w:numId="7">
    <w:abstractNumId w:val="18"/>
  </w:num>
  <w:num w:numId="8">
    <w:abstractNumId w:val="23"/>
  </w:num>
  <w:num w:numId="9">
    <w:abstractNumId w:val="16"/>
  </w:num>
  <w:num w:numId="10">
    <w:abstractNumId w:val="11"/>
  </w:num>
  <w:num w:numId="11">
    <w:abstractNumId w:val="17"/>
  </w:num>
  <w:num w:numId="12">
    <w:abstractNumId w:val="19"/>
  </w:num>
  <w:num w:numId="13">
    <w:abstractNumId w:val="27"/>
  </w:num>
  <w:num w:numId="14">
    <w:abstractNumId w:val="15"/>
  </w:num>
  <w:num w:numId="15">
    <w:abstractNumId w:val="12"/>
  </w:num>
  <w:num w:numId="16">
    <w:abstractNumId w:val="24"/>
  </w:num>
  <w:num w:numId="17">
    <w:abstractNumId w:val="10"/>
  </w:num>
  <w:num w:numId="18">
    <w:abstractNumId w:val="20"/>
  </w:num>
  <w:num w:numId="19">
    <w:abstractNumId w:val="14"/>
  </w:num>
  <w:num w:numId="20">
    <w:abstractNumId w:val="25"/>
  </w:num>
  <w:num w:numId="21">
    <w:abstractNumId w:val="28"/>
  </w:num>
  <w:num w:numId="22">
    <w:abstractNumId w:val="0"/>
  </w:num>
  <w:num w:numId="23">
    <w:abstractNumId w:val="4"/>
  </w:num>
  <w:num w:numId="24">
    <w:abstractNumId w:val="8"/>
  </w:num>
  <w:num w:numId="25">
    <w:abstractNumId w:val="5"/>
  </w:num>
  <w:num w:numId="26">
    <w:abstractNumId w:val="7"/>
  </w:num>
  <w:num w:numId="27">
    <w:abstractNumId w:val="3"/>
  </w:num>
  <w:num w:numId="28">
    <w:abstractNumId w:val="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5B4"/>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23B"/>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C861C5"/>
    <w:rsid w:val="02042EF4"/>
    <w:rsid w:val="02314E41"/>
    <w:rsid w:val="02BB5D2E"/>
    <w:rsid w:val="032C493C"/>
    <w:rsid w:val="03B6440A"/>
    <w:rsid w:val="04A6236A"/>
    <w:rsid w:val="04A64485"/>
    <w:rsid w:val="053F5432"/>
    <w:rsid w:val="064E7C45"/>
    <w:rsid w:val="07A32A24"/>
    <w:rsid w:val="07BF5E31"/>
    <w:rsid w:val="07F96DEB"/>
    <w:rsid w:val="08ED0258"/>
    <w:rsid w:val="08EF08AA"/>
    <w:rsid w:val="09097ED2"/>
    <w:rsid w:val="09611AE5"/>
    <w:rsid w:val="09B61E03"/>
    <w:rsid w:val="09C3175B"/>
    <w:rsid w:val="09F97BEC"/>
    <w:rsid w:val="0A1E34A8"/>
    <w:rsid w:val="0A962F1E"/>
    <w:rsid w:val="0AD81D4C"/>
    <w:rsid w:val="0AED524D"/>
    <w:rsid w:val="0B042130"/>
    <w:rsid w:val="0B391354"/>
    <w:rsid w:val="0CAE7D79"/>
    <w:rsid w:val="0CC81D6F"/>
    <w:rsid w:val="0CE7384B"/>
    <w:rsid w:val="0DAC0795"/>
    <w:rsid w:val="0E1D453B"/>
    <w:rsid w:val="0EA30502"/>
    <w:rsid w:val="0F492F98"/>
    <w:rsid w:val="10060191"/>
    <w:rsid w:val="100B4F00"/>
    <w:rsid w:val="10C20E4B"/>
    <w:rsid w:val="110E6C6E"/>
    <w:rsid w:val="115665C0"/>
    <w:rsid w:val="115D39B8"/>
    <w:rsid w:val="119243D7"/>
    <w:rsid w:val="122C725F"/>
    <w:rsid w:val="122E3BA3"/>
    <w:rsid w:val="12314E56"/>
    <w:rsid w:val="128E3D8E"/>
    <w:rsid w:val="12E50F51"/>
    <w:rsid w:val="13BF63D1"/>
    <w:rsid w:val="14214638"/>
    <w:rsid w:val="143F6CA5"/>
    <w:rsid w:val="149819C8"/>
    <w:rsid w:val="14D058A3"/>
    <w:rsid w:val="15E8716E"/>
    <w:rsid w:val="15EE44D7"/>
    <w:rsid w:val="16B051B6"/>
    <w:rsid w:val="175E24E1"/>
    <w:rsid w:val="17B078B6"/>
    <w:rsid w:val="18A75883"/>
    <w:rsid w:val="18C216D0"/>
    <w:rsid w:val="197B011F"/>
    <w:rsid w:val="198F1D07"/>
    <w:rsid w:val="19F01D1D"/>
    <w:rsid w:val="1B70335D"/>
    <w:rsid w:val="1BC27E34"/>
    <w:rsid w:val="1C317F37"/>
    <w:rsid w:val="1C527EEE"/>
    <w:rsid w:val="1D90357B"/>
    <w:rsid w:val="1EAC0576"/>
    <w:rsid w:val="1F457DEB"/>
    <w:rsid w:val="1F4F76D7"/>
    <w:rsid w:val="1F5E25BF"/>
    <w:rsid w:val="204C3CC9"/>
    <w:rsid w:val="20ED0E50"/>
    <w:rsid w:val="20FF154F"/>
    <w:rsid w:val="21582A2C"/>
    <w:rsid w:val="21DF17AC"/>
    <w:rsid w:val="22B643D4"/>
    <w:rsid w:val="2301785C"/>
    <w:rsid w:val="23177121"/>
    <w:rsid w:val="24326801"/>
    <w:rsid w:val="2461458C"/>
    <w:rsid w:val="24D83346"/>
    <w:rsid w:val="253C62DA"/>
    <w:rsid w:val="25720679"/>
    <w:rsid w:val="25D2539F"/>
    <w:rsid w:val="25DF5154"/>
    <w:rsid w:val="265B42DF"/>
    <w:rsid w:val="270A70F3"/>
    <w:rsid w:val="27553E85"/>
    <w:rsid w:val="27A229B2"/>
    <w:rsid w:val="27B5253B"/>
    <w:rsid w:val="283E3CD3"/>
    <w:rsid w:val="29C666A7"/>
    <w:rsid w:val="2B0C4E3D"/>
    <w:rsid w:val="2B3F5F01"/>
    <w:rsid w:val="2C0B7CF9"/>
    <w:rsid w:val="2C2E4C48"/>
    <w:rsid w:val="2D5F028F"/>
    <w:rsid w:val="2E6419C2"/>
    <w:rsid w:val="2EC5794C"/>
    <w:rsid w:val="2F124B1C"/>
    <w:rsid w:val="2F45482D"/>
    <w:rsid w:val="2F477084"/>
    <w:rsid w:val="2FE830BB"/>
    <w:rsid w:val="2FED62DF"/>
    <w:rsid w:val="2FF24A9E"/>
    <w:rsid w:val="305F0D15"/>
    <w:rsid w:val="307D673F"/>
    <w:rsid w:val="31324247"/>
    <w:rsid w:val="313D1FE0"/>
    <w:rsid w:val="320D3218"/>
    <w:rsid w:val="32985053"/>
    <w:rsid w:val="32B20743"/>
    <w:rsid w:val="32E31462"/>
    <w:rsid w:val="32E81473"/>
    <w:rsid w:val="34280373"/>
    <w:rsid w:val="3439458D"/>
    <w:rsid w:val="345D5D57"/>
    <w:rsid w:val="350A079B"/>
    <w:rsid w:val="35306958"/>
    <w:rsid w:val="35316934"/>
    <w:rsid w:val="35C15576"/>
    <w:rsid w:val="35C46C85"/>
    <w:rsid w:val="36D45DBC"/>
    <w:rsid w:val="37571F09"/>
    <w:rsid w:val="38014F46"/>
    <w:rsid w:val="38E97278"/>
    <w:rsid w:val="391E6950"/>
    <w:rsid w:val="398441B5"/>
    <w:rsid w:val="3A1337DD"/>
    <w:rsid w:val="3A1A525E"/>
    <w:rsid w:val="3B380893"/>
    <w:rsid w:val="3BF00194"/>
    <w:rsid w:val="3C175755"/>
    <w:rsid w:val="3C725167"/>
    <w:rsid w:val="3C9839FA"/>
    <w:rsid w:val="3CB04E80"/>
    <w:rsid w:val="3CB15132"/>
    <w:rsid w:val="3CC67CD4"/>
    <w:rsid w:val="3D96637E"/>
    <w:rsid w:val="3DEC2498"/>
    <w:rsid w:val="3E4F494F"/>
    <w:rsid w:val="40A419F9"/>
    <w:rsid w:val="40BE3049"/>
    <w:rsid w:val="420665E2"/>
    <w:rsid w:val="42547D8B"/>
    <w:rsid w:val="42A75D9F"/>
    <w:rsid w:val="42F23437"/>
    <w:rsid w:val="43663E29"/>
    <w:rsid w:val="444769AF"/>
    <w:rsid w:val="44EA4606"/>
    <w:rsid w:val="452521B2"/>
    <w:rsid w:val="458C667A"/>
    <w:rsid w:val="46366161"/>
    <w:rsid w:val="46465AAA"/>
    <w:rsid w:val="467D2F1A"/>
    <w:rsid w:val="46CE1703"/>
    <w:rsid w:val="46E35449"/>
    <w:rsid w:val="473960E8"/>
    <w:rsid w:val="47A07BC1"/>
    <w:rsid w:val="47A4555A"/>
    <w:rsid w:val="47E81A91"/>
    <w:rsid w:val="48080763"/>
    <w:rsid w:val="485128BA"/>
    <w:rsid w:val="48737219"/>
    <w:rsid w:val="48C0687E"/>
    <w:rsid w:val="48EE371C"/>
    <w:rsid w:val="49574371"/>
    <w:rsid w:val="49CF3E0F"/>
    <w:rsid w:val="49E32D62"/>
    <w:rsid w:val="4A222BB1"/>
    <w:rsid w:val="4D005CCE"/>
    <w:rsid w:val="4DE45808"/>
    <w:rsid w:val="4E053CA7"/>
    <w:rsid w:val="4E9448CD"/>
    <w:rsid w:val="4F374C6E"/>
    <w:rsid w:val="4FF65309"/>
    <w:rsid w:val="505F0174"/>
    <w:rsid w:val="50A050A3"/>
    <w:rsid w:val="51352836"/>
    <w:rsid w:val="51A13899"/>
    <w:rsid w:val="52581E68"/>
    <w:rsid w:val="528771C6"/>
    <w:rsid w:val="531600B4"/>
    <w:rsid w:val="535A1FCB"/>
    <w:rsid w:val="535E4DF4"/>
    <w:rsid w:val="536561B2"/>
    <w:rsid w:val="53791B43"/>
    <w:rsid w:val="53FA012A"/>
    <w:rsid w:val="54150FD2"/>
    <w:rsid w:val="544C0545"/>
    <w:rsid w:val="55684A64"/>
    <w:rsid w:val="557F3457"/>
    <w:rsid w:val="565D0CAB"/>
    <w:rsid w:val="56626902"/>
    <w:rsid w:val="56886D20"/>
    <w:rsid w:val="57820645"/>
    <w:rsid w:val="57D2139A"/>
    <w:rsid w:val="57DF4B76"/>
    <w:rsid w:val="586B1477"/>
    <w:rsid w:val="58A31F4C"/>
    <w:rsid w:val="59484EC2"/>
    <w:rsid w:val="59D8788A"/>
    <w:rsid w:val="5A85418B"/>
    <w:rsid w:val="5BAE2A99"/>
    <w:rsid w:val="5C1717D9"/>
    <w:rsid w:val="5C1A7007"/>
    <w:rsid w:val="5C20031E"/>
    <w:rsid w:val="5C8222FF"/>
    <w:rsid w:val="5CB139A0"/>
    <w:rsid w:val="5CD938B8"/>
    <w:rsid w:val="5D823D4C"/>
    <w:rsid w:val="5D912123"/>
    <w:rsid w:val="5DD54801"/>
    <w:rsid w:val="5E8E5AC1"/>
    <w:rsid w:val="5E921C4D"/>
    <w:rsid w:val="5EE83EB0"/>
    <w:rsid w:val="5EFB17CA"/>
    <w:rsid w:val="5F4A434F"/>
    <w:rsid w:val="6001186C"/>
    <w:rsid w:val="60DB3FC7"/>
    <w:rsid w:val="614E3A65"/>
    <w:rsid w:val="617D2E49"/>
    <w:rsid w:val="61BC4DC2"/>
    <w:rsid w:val="634675E2"/>
    <w:rsid w:val="638962A8"/>
    <w:rsid w:val="63BF3CCD"/>
    <w:rsid w:val="63F4509F"/>
    <w:rsid w:val="6486046D"/>
    <w:rsid w:val="64BF36B4"/>
    <w:rsid w:val="64C76A4D"/>
    <w:rsid w:val="64FE6613"/>
    <w:rsid w:val="66980FBD"/>
    <w:rsid w:val="67341FB4"/>
    <w:rsid w:val="67F03A67"/>
    <w:rsid w:val="68D23C1D"/>
    <w:rsid w:val="69294622"/>
    <w:rsid w:val="69995CD6"/>
    <w:rsid w:val="69CA0494"/>
    <w:rsid w:val="69FB4D8B"/>
    <w:rsid w:val="6C2234CC"/>
    <w:rsid w:val="6D32159C"/>
    <w:rsid w:val="6D351CF7"/>
    <w:rsid w:val="6EB746A7"/>
    <w:rsid w:val="6F34277B"/>
    <w:rsid w:val="6F832092"/>
    <w:rsid w:val="7039129F"/>
    <w:rsid w:val="704D75D1"/>
    <w:rsid w:val="70506DB5"/>
    <w:rsid w:val="7072440C"/>
    <w:rsid w:val="7092622D"/>
    <w:rsid w:val="71CB356E"/>
    <w:rsid w:val="71EC2A56"/>
    <w:rsid w:val="737E090F"/>
    <w:rsid w:val="73E067CA"/>
    <w:rsid w:val="741756AE"/>
    <w:rsid w:val="741A563C"/>
    <w:rsid w:val="751414C1"/>
    <w:rsid w:val="755446EC"/>
    <w:rsid w:val="755E1E93"/>
    <w:rsid w:val="75752706"/>
    <w:rsid w:val="75AB4839"/>
    <w:rsid w:val="76015A01"/>
    <w:rsid w:val="76721B44"/>
    <w:rsid w:val="767C5E46"/>
    <w:rsid w:val="76B625A7"/>
    <w:rsid w:val="770C5354"/>
    <w:rsid w:val="782C7615"/>
    <w:rsid w:val="787D7581"/>
    <w:rsid w:val="78AF68A0"/>
    <w:rsid w:val="78C37659"/>
    <w:rsid w:val="790B56C3"/>
    <w:rsid w:val="7B0155BF"/>
    <w:rsid w:val="7BC16393"/>
    <w:rsid w:val="7C1D0C87"/>
    <w:rsid w:val="7CB108D8"/>
    <w:rsid w:val="7CE65B0A"/>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4"/>
    <w:qFormat/>
    <w:uiPriority w:val="0"/>
    <w:rPr>
      <w:rFonts w:ascii="Times New Roman" w:hAnsi="Times New Roman" w:eastAsia="宋体" w:cs="Times New Roman"/>
      <w:color w:val="FF0000"/>
      <w:sz w:val="24"/>
      <w:szCs w:val="24"/>
    </w:rPr>
  </w:style>
  <w:style w:type="paragraph" w:styleId="10">
    <w:name w:val="Body Text"/>
    <w:basedOn w:val="1"/>
    <w:link w:val="35"/>
    <w:semiHidden/>
    <w:unhideWhenUsed/>
    <w:qFormat/>
    <w:uiPriority w:val="99"/>
    <w:pPr>
      <w:spacing w:after="120"/>
    </w:pPr>
  </w:style>
  <w:style w:type="paragraph" w:styleId="11">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next w:val="23"/>
    <w:link w:val="41"/>
    <w:qFormat/>
    <w:uiPriority w:val="0"/>
    <w:pPr>
      <w:ind w:firstLine="420" w:firstLineChars="100"/>
    </w:pPr>
    <w:rPr>
      <w:rFonts w:ascii="宋体" w:hAnsi="Times New Roman" w:eastAsia="宋体" w:cs="Times New Roman"/>
      <w:kern w:val="0"/>
      <w:sz w:val="34"/>
      <w:szCs w:val="20"/>
    </w:rPr>
  </w:style>
  <w:style w:type="paragraph" w:styleId="23">
    <w:name w:val="Body Text First Indent 2"/>
    <w:basedOn w:val="11"/>
    <w:qFormat/>
    <w:uiPriority w:val="0"/>
    <w:pPr>
      <w:ind w:firstLine="420" w:firstLineChars="200"/>
    </w:pPr>
    <w:rPr>
      <w:szCs w:val="24"/>
    </w:r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3"/>
    <w:qFormat/>
    <w:uiPriority w:val="0"/>
    <w:rPr>
      <w:rFonts w:ascii="Calibri" w:hAnsi="Calibri" w:eastAsia="宋体" w:cs="Times New Roman"/>
      <w:b/>
      <w:bCs/>
      <w:kern w:val="44"/>
      <w:sz w:val="44"/>
      <w:szCs w:val="44"/>
    </w:rPr>
  </w:style>
  <w:style w:type="character" w:customStyle="1" w:styleId="31">
    <w:name w:val="标题 2 Char"/>
    <w:basedOn w:val="25"/>
    <w:link w:val="4"/>
    <w:qFormat/>
    <w:uiPriority w:val="0"/>
    <w:rPr>
      <w:rFonts w:ascii="Arial" w:hAnsi="Arial" w:eastAsia="黑体" w:cs="Times New Roman"/>
      <w:b/>
      <w:bCs/>
      <w:sz w:val="32"/>
      <w:szCs w:val="32"/>
    </w:rPr>
  </w:style>
  <w:style w:type="character" w:customStyle="1" w:styleId="32">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6"/>
    <w:qFormat/>
    <w:uiPriority w:val="0"/>
    <w:rPr>
      <w:rFonts w:ascii="Arial" w:hAnsi="Arial" w:eastAsia="黑体" w:cs="Times New Roman"/>
      <w:b/>
      <w:bCs/>
      <w:sz w:val="28"/>
      <w:szCs w:val="28"/>
    </w:rPr>
  </w:style>
  <w:style w:type="character" w:customStyle="1" w:styleId="34">
    <w:name w:val="正文文本 3 Char"/>
    <w:basedOn w:val="25"/>
    <w:link w:val="9"/>
    <w:qFormat/>
    <w:uiPriority w:val="0"/>
    <w:rPr>
      <w:rFonts w:ascii="Times New Roman" w:hAnsi="Times New Roman" w:eastAsia="宋体" w:cs="Times New Roman"/>
      <w:color w:val="FF0000"/>
      <w:sz w:val="24"/>
      <w:szCs w:val="24"/>
    </w:rPr>
  </w:style>
  <w:style w:type="character" w:customStyle="1" w:styleId="35">
    <w:name w:val="正文文本 Char"/>
    <w:basedOn w:val="25"/>
    <w:link w:val="10"/>
    <w:semiHidden/>
    <w:qFormat/>
    <w:uiPriority w:val="99"/>
  </w:style>
  <w:style w:type="character" w:customStyle="1" w:styleId="36">
    <w:name w:val="纯文本 Char"/>
    <w:basedOn w:val="25"/>
    <w:link w:val="14"/>
    <w:qFormat/>
    <w:uiPriority w:val="0"/>
    <w:rPr>
      <w:rFonts w:eastAsia="宋体"/>
      <w:sz w:val="24"/>
    </w:rPr>
  </w:style>
  <w:style w:type="character" w:customStyle="1" w:styleId="37">
    <w:name w:val="日期 Char"/>
    <w:basedOn w:val="25"/>
    <w:link w:val="15"/>
    <w:qFormat/>
    <w:uiPriority w:val="99"/>
  </w:style>
  <w:style w:type="character" w:customStyle="1" w:styleId="38">
    <w:name w:val="页脚 Char"/>
    <w:basedOn w:val="25"/>
    <w:link w:val="17"/>
    <w:qFormat/>
    <w:uiPriority w:val="99"/>
    <w:rPr>
      <w:sz w:val="18"/>
      <w:szCs w:val="18"/>
    </w:rPr>
  </w:style>
  <w:style w:type="character" w:customStyle="1" w:styleId="39">
    <w:name w:val="页眉 Char"/>
    <w:basedOn w:val="25"/>
    <w:link w:val="18"/>
    <w:qFormat/>
    <w:uiPriority w:val="99"/>
    <w:rPr>
      <w:sz w:val="18"/>
      <w:szCs w:val="18"/>
    </w:rPr>
  </w:style>
  <w:style w:type="character" w:customStyle="1" w:styleId="40">
    <w:name w:val="HTML 预设格式 Char"/>
    <w:basedOn w:val="25"/>
    <w:link w:val="20"/>
    <w:semiHidden/>
    <w:qFormat/>
    <w:uiPriority w:val="99"/>
    <w:rPr>
      <w:rFonts w:ascii="宋体" w:hAnsi="宋体" w:eastAsia="宋体" w:cs="宋体"/>
      <w:kern w:val="0"/>
      <w:sz w:val="24"/>
      <w:szCs w:val="24"/>
    </w:rPr>
  </w:style>
  <w:style w:type="character" w:customStyle="1" w:styleId="41">
    <w:name w:val="正文首行缩进 Char"/>
    <w:basedOn w:val="35"/>
    <w:link w:val="2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1"/>
    <w:qFormat/>
    <w:uiPriority w:val="0"/>
    <w:rPr>
      <w:sz w:val="24"/>
    </w:rPr>
  </w:style>
  <w:style w:type="character" w:customStyle="1" w:styleId="57">
    <w:name w:val="正文文本缩进 Char1"/>
    <w:basedOn w:val="25"/>
    <w:link w:val="11"/>
    <w:semiHidden/>
    <w:qFormat/>
    <w:uiPriority w:val="99"/>
    <w:rPr>
      <w:kern w:val="2"/>
      <w:sz w:val="21"/>
      <w:szCs w:val="22"/>
    </w:rPr>
  </w:style>
  <w:style w:type="character" w:customStyle="1" w:styleId="58">
    <w:name w:val="批注框文本 Char"/>
    <w:basedOn w:val="25"/>
    <w:link w:val="16"/>
    <w:semiHidden/>
    <w:qFormat/>
    <w:uiPriority w:val="99"/>
    <w:rPr>
      <w:kern w:val="2"/>
      <w:sz w:val="18"/>
      <w:szCs w:val="18"/>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Plain Text"/>
    <w:basedOn w:val="1"/>
    <w:qFormat/>
    <w:uiPriority w:val="0"/>
    <w:rPr>
      <w:rFonts w:ascii="宋体" w:hAnsi="Courier New"/>
      <w:kern w:val="0"/>
      <w:sz w:val="20"/>
      <w:szCs w:val="21"/>
    </w:rPr>
  </w:style>
  <w:style w:type="character" w:customStyle="1" w:styleId="62">
    <w:name w:val="font131"/>
    <w:basedOn w:val="25"/>
    <w:qFormat/>
    <w:uiPriority w:val="0"/>
    <w:rPr>
      <w:rFonts w:hint="eastAsia" w:ascii="宋体" w:hAnsi="宋体" w:eastAsia="宋体" w:cs="宋体"/>
      <w:color w:val="000000"/>
      <w:sz w:val="24"/>
      <w:szCs w:val="24"/>
      <w:u w:val="none"/>
    </w:rPr>
  </w:style>
  <w:style w:type="character" w:customStyle="1" w:styleId="63">
    <w:name w:val="font61"/>
    <w:basedOn w:val="25"/>
    <w:qFormat/>
    <w:uiPriority w:val="0"/>
    <w:rPr>
      <w:rFonts w:hint="eastAsia" w:ascii="宋体" w:hAnsi="宋体" w:eastAsia="宋体" w:cs="宋体"/>
      <w:color w:val="000000"/>
      <w:sz w:val="24"/>
      <w:szCs w:val="24"/>
      <w:u w:val="none"/>
    </w:rPr>
  </w:style>
  <w:style w:type="character" w:customStyle="1" w:styleId="64">
    <w:name w:val="font11"/>
    <w:basedOn w:val="25"/>
    <w:qFormat/>
    <w:uiPriority w:val="0"/>
    <w:rPr>
      <w:rFonts w:hint="default" w:ascii="Tahoma" w:hAnsi="Tahoma" w:eastAsia="Tahoma" w:cs="Tahoma"/>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18</TotalTime>
  <ScaleCrop>false</ScaleCrop>
  <LinksUpToDate>false</LinksUpToDate>
  <CharactersWithSpaces>34645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禹州市公共资源交易中心:侯英红</cp:lastModifiedBy>
  <cp:lastPrinted>2018-03-20T03:26:00Z</cp:lastPrinted>
  <dcterms:modified xsi:type="dcterms:W3CDTF">2019-08-21T08:08:39Z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