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6C" w:rsidRDefault="00502C6C" w:rsidP="00502C6C">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技术方案（实施方案）</w:t>
      </w:r>
    </w:p>
    <w:p w:rsidR="00502C6C" w:rsidRDefault="00502C6C" w:rsidP="00502C6C">
      <w:pPr>
        <w:pStyle w:val="a5"/>
        <w:numPr>
          <w:ilvl w:val="0"/>
          <w:numId w:val="1"/>
        </w:numPr>
        <w:ind w:firstLine="420"/>
        <w:rPr>
          <w:rFonts w:ascii="微软雅黑" w:hAnsi="微软雅黑" w:cs="微软雅黑" w:hint="eastAsia"/>
          <w:b/>
          <w:bCs/>
          <w:szCs w:val="24"/>
        </w:rPr>
      </w:pPr>
      <w:r>
        <w:rPr>
          <w:rFonts w:ascii="微软雅黑" w:hAnsi="微软雅黑" w:cs="微软雅黑" w:hint="eastAsia"/>
          <w:b/>
          <w:bCs/>
          <w:szCs w:val="24"/>
        </w:rPr>
        <w:t>项目管理</w:t>
      </w:r>
    </w:p>
    <w:p w:rsidR="00502C6C" w:rsidRDefault="00502C6C" w:rsidP="00502C6C">
      <w:pPr>
        <w:pStyle w:val="a5"/>
        <w:numPr>
          <w:ilvl w:val="1"/>
          <w:numId w:val="1"/>
        </w:numPr>
        <w:tabs>
          <w:tab w:val="left" w:pos="840"/>
        </w:tabs>
        <w:rPr>
          <w:rFonts w:ascii="微软雅黑" w:hAnsi="微软雅黑" w:cs="微软雅黑" w:hint="eastAsia"/>
          <w:b/>
          <w:bCs/>
          <w:szCs w:val="24"/>
        </w:rPr>
      </w:pPr>
      <w:r>
        <w:rPr>
          <w:rFonts w:ascii="微软雅黑" w:hAnsi="微软雅黑" w:cs="微软雅黑" w:hint="eastAsia"/>
          <w:b/>
          <w:bCs/>
          <w:szCs w:val="24"/>
        </w:rPr>
        <w:t>成立项目管理小组</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三分计划，七分管理”。一套健全有效的组织机构是贯彻项目意图和顺利进行项目实施的重要条件和保证。在项目规划之初，首要工作是提出并组建起适用于本项目实施和管理的全套组织和领导机构。从实施和管理的职责看，这套组织应是完整配套的，从人员素质构成看，这套组织应是精干、高效的。</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为保证项目的顺利进行，提高工程实施效率和保证工程质量，把控项目风险，我司根据各方在项目中不同的义务和责任，在项目开始后将分别成立项目运筹领导小组、项目监督小组和项目技术组。采用领导小组下的项目经理负责制，并明确规定所属下级各组的职责及组间协调关系。</w:t>
      </w:r>
    </w:p>
    <w:p w:rsidR="00502C6C" w:rsidRDefault="00502C6C" w:rsidP="00502C6C">
      <w:pPr>
        <w:pStyle w:val="a5"/>
        <w:numPr>
          <w:ilvl w:val="1"/>
          <w:numId w:val="1"/>
        </w:numPr>
        <w:tabs>
          <w:tab w:val="left" w:pos="840"/>
        </w:tabs>
        <w:rPr>
          <w:rFonts w:ascii="微软雅黑" w:hAnsi="微软雅黑" w:cs="微软雅黑" w:hint="eastAsia"/>
          <w:b/>
          <w:bCs/>
          <w:szCs w:val="24"/>
        </w:rPr>
      </w:pPr>
      <w:r>
        <w:rPr>
          <w:rFonts w:ascii="微软雅黑" w:hAnsi="微软雅黑" w:cs="微软雅黑" w:hint="eastAsia"/>
          <w:b/>
          <w:bCs/>
          <w:szCs w:val="24"/>
        </w:rPr>
        <w:t>组织机构人员构成及职责</w:t>
      </w:r>
    </w:p>
    <w:p w:rsidR="00502C6C" w:rsidRDefault="00502C6C" w:rsidP="00502C6C">
      <w:pPr>
        <w:pStyle w:val="a5"/>
        <w:rPr>
          <w:rFonts w:ascii="微软雅黑" w:hAnsi="微软雅黑" w:cs="微软雅黑" w:hint="eastAsia"/>
          <w:szCs w:val="24"/>
        </w:rPr>
      </w:pPr>
      <w:r>
        <w:rPr>
          <w:rFonts w:ascii="微软雅黑" w:hAnsi="微软雅黑" w:cs="微软雅黑" w:hint="eastAsia"/>
          <w:b/>
          <w:bCs/>
          <w:szCs w:val="24"/>
        </w:rPr>
        <w:t>项目运筹领导小组：</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由校方、监理方、本公司共同组成；</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组长由校方领导担任，副组长由监理方的项目主管担任；</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主要岗位责任：按照项目的招标文件和项目合同，审核批准项目的总体方案、项目实施计划；负责项目实施制作过程中需要多方配合的工作、涉及到有关部门和对外协调及工程中发现的重大问题等重大事件的决策；根据项目过程中的进度、质量、技术、资源、风险等实行宏观监控；</w:t>
      </w:r>
    </w:p>
    <w:p w:rsidR="00502C6C" w:rsidRDefault="00502C6C" w:rsidP="00502C6C">
      <w:pPr>
        <w:pStyle w:val="a5"/>
        <w:rPr>
          <w:rFonts w:ascii="微软雅黑" w:hAnsi="微软雅黑" w:cs="微软雅黑" w:hint="eastAsia"/>
          <w:b/>
          <w:bCs/>
          <w:szCs w:val="24"/>
        </w:rPr>
      </w:pPr>
      <w:r>
        <w:rPr>
          <w:rFonts w:ascii="微软雅黑" w:hAnsi="微软雅黑" w:cs="微软雅黑" w:hint="eastAsia"/>
          <w:b/>
          <w:bCs/>
          <w:szCs w:val="24"/>
        </w:rPr>
        <w:t>项目监督组</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由校方、监理方、本公司共同组成</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组长由校方技术负责人担任，副组长由我方项目负责人担任</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主要负责：项目进度监督；项目质量监督；配合和协助校方做好协调工作；提出设备变更与应用变更的需求，经领导小组审核后形成需求变更说明书；制定阶段验收标准和最终验收标准，上报项目领导小组审批；在技术上负责对各技术组指导，协助解决重大问题；</w:t>
      </w:r>
    </w:p>
    <w:p w:rsidR="00502C6C" w:rsidRDefault="00502C6C" w:rsidP="00502C6C">
      <w:pPr>
        <w:pStyle w:val="a5"/>
        <w:rPr>
          <w:rFonts w:ascii="微软雅黑" w:hAnsi="微软雅黑" w:cs="微软雅黑" w:hint="eastAsia"/>
          <w:b/>
          <w:bCs/>
          <w:szCs w:val="24"/>
        </w:rPr>
      </w:pPr>
      <w:r>
        <w:rPr>
          <w:rFonts w:ascii="微软雅黑" w:hAnsi="微软雅黑" w:cs="微软雅黑" w:hint="eastAsia"/>
          <w:b/>
          <w:bCs/>
          <w:szCs w:val="24"/>
        </w:rPr>
        <w:t>项目技术组</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我司排选经验丰富的技术人员成立项目技术组，任命负责人担任组长；</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主要负责：根据项目需求制定项目总体实施周期计划；负责各个项目板块的调试制作等等，对各个项目模块进行设计、施工，并根据总体组对总体设计的变更来调整具体设计和施工；对校方有关人员进行培训：包含调研会以及专业人员培训，包含理论培训和实践培训等；</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在项目建设过程中和项目建设结束后，向项目建设领导小组提交完成资料；并提交项目验收申请，配合项目验收</w:t>
      </w:r>
    </w:p>
    <w:p w:rsidR="00502C6C" w:rsidRDefault="00502C6C" w:rsidP="00502C6C">
      <w:pPr>
        <w:pStyle w:val="a5"/>
        <w:rPr>
          <w:rFonts w:ascii="微软雅黑" w:hAnsi="微软雅黑" w:cs="微软雅黑" w:hint="eastAsia"/>
          <w:szCs w:val="24"/>
        </w:rPr>
      </w:pPr>
      <w:r>
        <w:rPr>
          <w:rFonts w:ascii="微软雅黑" w:hAnsi="微软雅黑" w:cs="微软雅黑" w:hint="eastAsia"/>
          <w:szCs w:val="24"/>
        </w:rPr>
        <w:t>组织图如下：</w:t>
      </w:r>
    </w:p>
    <w:p w:rsidR="00502C6C" w:rsidRDefault="00502C6C" w:rsidP="00502C6C">
      <w:pPr>
        <w:pStyle w:val="a5"/>
        <w:ind w:firstLine="0"/>
        <w:rPr>
          <w:rFonts w:ascii="微软雅黑" w:hAnsi="微软雅黑" w:cs="微软雅黑" w:hint="eastAsia"/>
          <w:b/>
          <w:bCs/>
          <w:szCs w:val="24"/>
        </w:rPr>
      </w:pPr>
      <w:r>
        <w:rPr>
          <w:rFonts w:ascii="微软雅黑" w:hAnsi="微软雅黑" w:cs="微软雅黑"/>
          <w:b/>
          <w:bCs/>
          <w:noProof/>
          <w:szCs w:val="24"/>
        </w:rPr>
        <w:lastRenderedPageBreak/>
        <w:drawing>
          <wp:inline distT="0" distB="0" distL="0" distR="0">
            <wp:extent cx="4943475" cy="3181350"/>
            <wp:effectExtent l="19050" t="0" r="9525" b="0"/>
            <wp:docPr id="1" name="图片 3" descr="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qt_temp"/>
                    <pic:cNvPicPr>
                      <a:picLocks noChangeAspect="1" noChangeArrowheads="1"/>
                    </pic:cNvPicPr>
                  </pic:nvPicPr>
                  <pic:blipFill>
                    <a:blip r:embed="rId7" cstate="print"/>
                    <a:srcRect/>
                    <a:stretch>
                      <a:fillRect/>
                    </a:stretch>
                  </pic:blipFill>
                  <pic:spPr bwMode="auto">
                    <a:xfrm>
                      <a:off x="0" y="0"/>
                      <a:ext cx="4943475" cy="3181350"/>
                    </a:xfrm>
                    <a:prstGeom prst="rect">
                      <a:avLst/>
                    </a:prstGeom>
                    <a:noFill/>
                    <a:ln w="9525">
                      <a:noFill/>
                      <a:miter lim="800000"/>
                      <a:headEnd/>
                      <a:tailEnd/>
                    </a:ln>
                  </pic:spPr>
                </pic:pic>
              </a:graphicData>
            </a:graphic>
          </wp:inline>
        </w:drawing>
      </w:r>
    </w:p>
    <w:p w:rsidR="00502C6C" w:rsidRDefault="00502C6C" w:rsidP="00502C6C">
      <w:pPr>
        <w:pStyle w:val="a5"/>
        <w:ind w:firstLine="0"/>
        <w:rPr>
          <w:rFonts w:ascii="微软雅黑" w:hAnsi="微软雅黑" w:cs="微软雅黑" w:hint="eastAsia"/>
          <w:b/>
          <w:bCs/>
          <w:szCs w:val="24"/>
        </w:rPr>
      </w:pPr>
      <w:r>
        <w:rPr>
          <w:rFonts w:ascii="微软雅黑" w:hAnsi="微软雅黑" w:cs="微软雅黑" w:hint="eastAsia"/>
          <w:b/>
          <w:bCs/>
          <w:szCs w:val="24"/>
        </w:rPr>
        <w:t>商务小组：</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由我司项目助理担任</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主要负责：商务洽商、合同签订以后项目商务方面的内容，项目文档整理和归档</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b/>
          <w:bCs/>
          <w:szCs w:val="24"/>
        </w:rPr>
        <w:t>技术支持中心</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由我司经验丰富的工程师担任</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主要责任：负责对工程实施小组编写整体的技术方案、实施方案和验收方案等技术方案进行审核，负责对复杂技术难点问题的方案设计，负责系统调试期间的技术指导，负责工程复杂故障的定位和处理，负责工程实施期间的技术指导</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b/>
          <w:bCs/>
          <w:szCs w:val="24"/>
        </w:rPr>
        <w:t>质量控制小组</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由校方领导和我方公司项目负责人共同担任</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szCs w:val="24"/>
        </w:rPr>
        <w:t>主要责任：负责整个工期的进度和质量把控，及时指出工期中不符合质量或工期规范的地方，并监督进行整改。确保项目工期如期完成</w:t>
      </w:r>
    </w:p>
    <w:p w:rsidR="00502C6C" w:rsidRDefault="00502C6C" w:rsidP="00502C6C">
      <w:pPr>
        <w:pStyle w:val="a5"/>
        <w:ind w:firstLine="0"/>
        <w:rPr>
          <w:rFonts w:ascii="微软雅黑" w:hAnsi="微软雅黑" w:cs="微软雅黑" w:hint="eastAsia"/>
          <w:szCs w:val="24"/>
        </w:rPr>
      </w:pPr>
      <w:r>
        <w:rPr>
          <w:rFonts w:ascii="微软雅黑" w:hAnsi="微软雅黑" w:cs="微软雅黑" w:hint="eastAsia"/>
          <w:b/>
          <w:bCs/>
          <w:szCs w:val="24"/>
        </w:rPr>
        <w:t>2</w:t>
      </w:r>
      <w:r>
        <w:rPr>
          <w:rFonts w:ascii="微软雅黑" w:hAnsi="微软雅黑" w:cs="微软雅黑" w:hint="eastAsia"/>
          <w:b/>
          <w:bCs/>
          <w:szCs w:val="24"/>
        </w:rPr>
        <w:t>、项目实施进度和各阶段实施内容</w:t>
      </w:r>
    </w:p>
    <w:p w:rsidR="00502C6C" w:rsidRDefault="00502C6C" w:rsidP="00502C6C">
      <w:pPr>
        <w:ind w:firstLine="420"/>
        <w:rPr>
          <w:rFonts w:hint="eastAsia"/>
        </w:rPr>
      </w:pPr>
      <w:r>
        <w:rPr>
          <w:rFonts w:hint="eastAsia"/>
        </w:rPr>
        <w:t>本项目的工作程序和步骤将严格按照学校项目计划进行。保证在合同生效后</w:t>
      </w:r>
      <w:r>
        <w:t>3</w:t>
      </w:r>
      <w:r>
        <w:rPr>
          <w:rFonts w:hint="eastAsia"/>
        </w:rPr>
        <w:t>个日历日内交付完成</w:t>
      </w:r>
    </w:p>
    <w:p w:rsidR="00502C6C" w:rsidRDefault="00502C6C" w:rsidP="00502C6C"/>
    <w:p w:rsidR="00C12E6B" w:rsidRPr="00502C6C" w:rsidRDefault="00C12E6B"/>
    <w:sectPr w:rsidR="00C12E6B" w:rsidRPr="00502C6C" w:rsidSect="00C12E6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880" w:rsidRDefault="00AC0880" w:rsidP="00502C6C">
      <w:r>
        <w:separator/>
      </w:r>
    </w:p>
  </w:endnote>
  <w:endnote w:type="continuationSeparator" w:id="0">
    <w:p w:rsidR="00AC0880" w:rsidRDefault="00AC0880" w:rsidP="00502C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880" w:rsidRDefault="00AC0880" w:rsidP="00502C6C">
      <w:r>
        <w:separator/>
      </w:r>
    </w:p>
  </w:footnote>
  <w:footnote w:type="continuationSeparator" w:id="0">
    <w:p w:rsidR="00AC0880" w:rsidRDefault="00AC0880" w:rsidP="00502C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97B29A0"/>
    <w:multiLevelType w:val="multilevel"/>
    <w:tmpl w:val="E97B29A0"/>
    <w:lvl w:ilvl="0">
      <w:start w:val="1"/>
      <w:numFmt w:val="decimal"/>
      <w:suff w:val="nothing"/>
      <w:lvlText w:val="%1、"/>
      <w:lvlJc w:val="left"/>
      <w:pPr>
        <w:ind w:left="0" w:firstLine="0"/>
      </w:pPr>
    </w:lvl>
    <w:lvl w:ilvl="1">
      <w:start w:val="1"/>
      <w:numFmt w:val="decimal"/>
      <w:lvlText w:val="(%2)"/>
      <w:lvlJc w:val="left"/>
      <w:pPr>
        <w:tabs>
          <w:tab w:val="num" w:pos="840"/>
        </w:tabs>
        <w:ind w:left="840" w:hanging="420"/>
      </w:pPr>
    </w:lvl>
    <w:lvl w:ilvl="2">
      <w:start w:val="1"/>
      <w:numFmt w:val="decimalEnclosedCircleChines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Letter"/>
      <w:lvlText w:val="%6)"/>
      <w:lvlJc w:val="left"/>
      <w:pPr>
        <w:tabs>
          <w:tab w:val="num" w:pos="2520"/>
        </w:tabs>
        <w:ind w:left="2520" w:hanging="420"/>
      </w:pPr>
    </w:lvl>
    <w:lvl w:ilvl="6">
      <w:start w:val="1"/>
      <w:numFmt w:val="lowerRoman"/>
      <w:lvlText w:val="%7."/>
      <w:lvlJc w:val="left"/>
      <w:pPr>
        <w:tabs>
          <w:tab w:val="num" w:pos="2940"/>
        </w:tabs>
        <w:ind w:left="2940" w:hanging="420"/>
      </w:pPr>
    </w:lvl>
    <w:lvl w:ilvl="7">
      <w:start w:val="1"/>
      <w:numFmt w:val="lowerRoman"/>
      <w:lvlText w:val="%8)"/>
      <w:lvlJc w:val="left"/>
      <w:pPr>
        <w:tabs>
          <w:tab w:val="num" w:pos="3360"/>
        </w:tabs>
        <w:ind w:left="3360" w:hanging="420"/>
      </w:pPr>
    </w:lvl>
    <w:lvl w:ilvl="8">
      <w:start w:val="1"/>
      <w:numFmt w:val="lowerLetter"/>
      <w:lvlText w:val="%9."/>
      <w:lvlJc w:val="lef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2C6C"/>
    <w:rsid w:val="00502C6C"/>
    <w:rsid w:val="00AC0880"/>
    <w:rsid w:val="00C12E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C6C"/>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2C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2C6C"/>
    <w:rPr>
      <w:sz w:val="18"/>
      <w:szCs w:val="18"/>
    </w:rPr>
  </w:style>
  <w:style w:type="paragraph" w:styleId="a4">
    <w:name w:val="footer"/>
    <w:basedOn w:val="a"/>
    <w:link w:val="Char0"/>
    <w:uiPriority w:val="99"/>
    <w:semiHidden/>
    <w:unhideWhenUsed/>
    <w:rsid w:val="00502C6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2C6C"/>
    <w:rPr>
      <w:sz w:val="18"/>
      <w:szCs w:val="18"/>
    </w:rPr>
  </w:style>
  <w:style w:type="paragraph" w:styleId="a5">
    <w:name w:val="Normal Indent"/>
    <w:basedOn w:val="a"/>
    <w:semiHidden/>
    <w:unhideWhenUsed/>
    <w:rsid w:val="00502C6C"/>
    <w:pPr>
      <w:ind w:firstLine="420"/>
    </w:pPr>
    <w:rPr>
      <w:szCs w:val="20"/>
    </w:rPr>
  </w:style>
  <w:style w:type="paragraph" w:styleId="a6">
    <w:name w:val="Balloon Text"/>
    <w:basedOn w:val="a"/>
    <w:link w:val="Char1"/>
    <w:uiPriority w:val="99"/>
    <w:semiHidden/>
    <w:unhideWhenUsed/>
    <w:rsid w:val="00502C6C"/>
    <w:rPr>
      <w:sz w:val="18"/>
      <w:szCs w:val="18"/>
    </w:rPr>
  </w:style>
  <w:style w:type="character" w:customStyle="1" w:styleId="Char1">
    <w:name w:val="批注框文本 Char"/>
    <w:basedOn w:val="a0"/>
    <w:link w:val="a6"/>
    <w:uiPriority w:val="99"/>
    <w:semiHidden/>
    <w:rsid w:val="00502C6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8049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Words>
  <Characters>1008</Characters>
  <Application>Microsoft Office Word</Application>
  <DocSecurity>0</DocSecurity>
  <Lines>8</Lines>
  <Paragraphs>2</Paragraphs>
  <ScaleCrop>false</ScaleCrop>
  <Company>HP</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SXL</dc:creator>
  <cp:keywords/>
  <dc:description/>
  <cp:lastModifiedBy>SXL</cp:lastModifiedBy>
  <cp:revision>2</cp:revision>
  <dcterms:created xsi:type="dcterms:W3CDTF">2019-08-16T00:41:00Z</dcterms:created>
  <dcterms:modified xsi:type="dcterms:W3CDTF">2019-08-16T00:41:00Z</dcterms:modified>
</cp:coreProperties>
</file>