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outlineLvl w:val="0"/>
        <w:rPr>
          <w:rFonts w:hint="eastAsia" w:ascii="宋体" w:hAnsi="宋体" w:eastAsia="宋体" w:cs="宋体"/>
          <w:b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  <w:t>分项报价表</w:t>
      </w:r>
    </w:p>
    <w:p>
      <w:pPr>
        <w:pStyle w:val="2"/>
        <w:keepNext w:val="0"/>
        <w:keepLines w:val="0"/>
        <w:widowControl w:val="0"/>
        <w:suppressLineNumbers w:val="0"/>
        <w:spacing w:before="50" w:beforeAutospacing="0" w:after="156" w:afterLines="50" w:afterAutospacing="0" w:line="360" w:lineRule="auto"/>
        <w:ind w:left="0" w:right="0"/>
        <w:contextualSpacing/>
        <w:jc w:val="left"/>
        <w:rPr>
          <w:rFonts w:hint="eastAsia" w:ascii="宋体" w:hAnsi="宋体" w:eastAsia="宋体" w:cs="宋体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项目编号：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/>
        </w:rPr>
        <w:t>ZFCG-T2019004-4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号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outlineLvl w:val="0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项目名称：许昌市社区老年社会工作服务等 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（ B包）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供应商：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郑州大象通信信息技术有限公司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outlineLvl w:val="0"/>
        <w:rPr>
          <w:rFonts w:hint="default" w:ascii="宋体" w:hAnsi="宋体" w:cs="宋体"/>
          <w:kern w:val="2"/>
          <w:sz w:val="24"/>
          <w:szCs w:val="24"/>
          <w:lang w:val="en-US" w:eastAsia="zh-CN" w:bidi="ar"/>
        </w:rPr>
      </w:pPr>
    </w:p>
    <w:tbl>
      <w:tblPr>
        <w:tblStyle w:val="3"/>
        <w:tblW w:w="9401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5"/>
        <w:gridCol w:w="1500"/>
        <w:gridCol w:w="1260"/>
        <w:gridCol w:w="642"/>
        <w:gridCol w:w="992"/>
        <w:gridCol w:w="1066"/>
        <w:gridCol w:w="1080"/>
        <w:gridCol w:w="1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BC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1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BCE1BC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"/>
              </w:rPr>
              <w:t>名 称</w:t>
            </w:r>
          </w:p>
        </w:tc>
        <w:tc>
          <w:tcPr>
            <w:tcW w:w="15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BCE1BC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 w:firstLine="12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BCE1BC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"/>
              </w:rPr>
              <w:t>技术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"/>
              </w:rPr>
              <w:t>参数</w:t>
            </w:r>
          </w:p>
        </w:tc>
        <w:tc>
          <w:tcPr>
            <w:tcW w:w="64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BCE1BC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"/>
              </w:rPr>
              <w:t>单 位</w:t>
            </w:r>
          </w:p>
        </w:tc>
        <w:tc>
          <w:tcPr>
            <w:tcW w:w="9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BCE1BC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"/>
              </w:rPr>
              <w:t>数 量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BCE1BC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BCE1BC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 w:firstLine="12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BCE1BC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120" w:right="0" w:hanging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"/>
              </w:rPr>
              <w:t>产地及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120" w:right="0" w:hanging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老年人躯体健康评估</w:t>
            </w:r>
          </w:p>
        </w:tc>
        <w:tc>
          <w:tcPr>
            <w:tcW w:w="1500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郑州大象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依据老年人身体状况采取集中或上门评估服务；通过询问、体格检查、及评估量表完成。</w:t>
            </w:r>
          </w:p>
        </w:tc>
        <w:tc>
          <w:tcPr>
            <w:tcW w:w="642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人</w:t>
            </w:r>
          </w:p>
        </w:tc>
        <w:tc>
          <w:tcPr>
            <w:tcW w:w="992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1200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人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33.2708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39924.96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</w:p>
        </w:tc>
        <w:tc>
          <w:tcPr>
            <w:tcW w:w="1192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产地：郑州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厂家：郑州大象通信信息技术有限公司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老年人心理健康评估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郑州大象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依据老年人身体状况采取集中或上门评估服务；通过会谈、观察和心理测验等方法实现对评估对象的认知功能、情绪与情感、心理特征的评估。</w:t>
            </w:r>
          </w:p>
        </w:tc>
        <w:tc>
          <w:tcPr>
            <w:tcW w:w="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人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1200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人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33.2708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39924.96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产地：郑州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厂家：郑州大象通信信息技术有限公司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1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老年人社会健康评估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郑州大象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依据老年人身体状况采取集中或上门评估服务；通过会谈、观察、调查和心理测验等方法实现对评估对象的社会关系健康状况的评估。</w:t>
            </w:r>
          </w:p>
        </w:tc>
        <w:tc>
          <w:tcPr>
            <w:tcW w:w="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人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1200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人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33.2708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39924.96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产地：郑州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厂家：郑州大象通信信息技术有限公司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老年人生活质量评估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郑州大象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依据老年人身体状况采取集中或上门评估服务；通过访谈、观察、自我评价等方式对评估对象的生存、生活质量进行评估。</w:t>
            </w:r>
          </w:p>
        </w:tc>
        <w:tc>
          <w:tcPr>
            <w:tcW w:w="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人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1200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人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33.2708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39924.96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产地：郑州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厂家：郑州大象通信信息技术有限公司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合  计</w:t>
            </w:r>
          </w:p>
        </w:tc>
        <w:tc>
          <w:tcPr>
            <w:tcW w:w="7732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 w:firstLine="120" w:firstLineChars="5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大写：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壹拾伍万玖仟柒佰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元整            小写：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159700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D633E"/>
    <w:rsid w:val="0B102E0B"/>
    <w:rsid w:val="3EDD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2019-08-19T01:32:00Z</dcterms:created>
  <dc:creator>Mr.zhang</dc:creator>
  <cp:lastModifiedBy>Mr.zhang</cp:lastModifiedBy>
  <dcterms:modified xsi:type="dcterms:W3CDTF">2019-08-19T01:46:58Z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