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pPr>
      <w:bookmarkStart w:id="0" w:name="_Toc9497"/>
      <w:r>
        <w:rPr>
          <w:rFonts w:hint="eastAsia"/>
        </w:rPr>
        <w:t>4.1 投标分项报价表（货物类项目）</w:t>
      </w:r>
      <w:bookmarkEnd w:id="0"/>
    </w:p>
    <w:p>
      <w:r>
        <w:rPr>
          <w:rFonts w:hint="eastAsia"/>
        </w:rPr>
        <w:t>项目编号：ZFCG-G2019106号</w:t>
      </w:r>
    </w:p>
    <w:p>
      <w:pPr>
        <w:rPr>
          <w:rFonts w:hAnsi="宋体"/>
          <w:b/>
          <w:snapToGrid w:val="0"/>
          <w:kern w:val="0"/>
          <w:szCs w:val="21"/>
        </w:rPr>
      </w:pPr>
      <w:r>
        <w:rPr>
          <w:rFonts w:hint="eastAsia"/>
        </w:rPr>
        <w:t>项目名称：许昌市2019年度农村基层防汛预报预警体系建设及山洪灾害防治</w:t>
      </w:r>
      <w:r>
        <w:rPr>
          <w:rFonts w:hint="eastAsia"/>
          <w:lang w:val="en-US" w:eastAsia="zh-CN"/>
        </w:rPr>
        <w:t>A包</w:t>
      </w:r>
      <w:r>
        <w:rPr>
          <w:rFonts w:hint="eastAsia" w:ascii="宋体" w:hAnsi="宋体"/>
          <w:szCs w:val="21"/>
        </w:rPr>
        <w:t xml:space="preserve">   </w:t>
      </w:r>
    </w:p>
    <w:tbl>
      <w:tblPr>
        <w:tblStyle w:val="3"/>
        <w:tblW w:w="15209" w:type="dxa"/>
        <w:jc w:val="center"/>
        <w:tblInd w:w="-399" w:type="dxa"/>
        <w:tblLayout w:type="fixed"/>
        <w:tblCellMar>
          <w:top w:w="0" w:type="dxa"/>
          <w:left w:w="108" w:type="dxa"/>
          <w:bottom w:w="0" w:type="dxa"/>
          <w:right w:w="108" w:type="dxa"/>
        </w:tblCellMar>
      </w:tblPr>
      <w:tblGrid>
        <w:gridCol w:w="493"/>
        <w:gridCol w:w="594"/>
        <w:gridCol w:w="1336"/>
        <w:gridCol w:w="8134"/>
        <w:gridCol w:w="491"/>
        <w:gridCol w:w="532"/>
        <w:gridCol w:w="1050"/>
        <w:gridCol w:w="1200"/>
        <w:gridCol w:w="1379"/>
      </w:tblGrid>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序号</w:t>
            </w:r>
          </w:p>
        </w:tc>
        <w:tc>
          <w:tcPr>
            <w:tcW w:w="59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名称</w:t>
            </w:r>
          </w:p>
        </w:tc>
        <w:tc>
          <w:tcPr>
            <w:tcW w:w="1336"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jc w:val="center"/>
              <w:rPr>
                <w:b/>
                <w:bCs/>
                <w:lang w:val="zh-CN"/>
              </w:rPr>
            </w:pPr>
            <w:r>
              <w:rPr>
                <w:rFonts w:hint="eastAsia"/>
                <w:b/>
                <w:bCs/>
                <w:lang w:val="zh-CN"/>
              </w:rPr>
              <w:t>规格型号</w:t>
            </w:r>
          </w:p>
        </w:tc>
        <w:tc>
          <w:tcPr>
            <w:tcW w:w="8134"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jc w:val="center"/>
              <w:rPr>
                <w:b/>
                <w:bCs/>
                <w:lang w:val="zh-CN"/>
              </w:rPr>
            </w:pPr>
            <w:r>
              <w:rPr>
                <w:rFonts w:hint="eastAsia"/>
                <w:b/>
                <w:bCs/>
                <w:lang w:val="zh-CN"/>
              </w:rPr>
              <w:t>技术参数</w:t>
            </w:r>
          </w:p>
        </w:tc>
        <w:tc>
          <w:tcPr>
            <w:tcW w:w="491"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单位</w:t>
            </w:r>
          </w:p>
        </w:tc>
        <w:tc>
          <w:tcPr>
            <w:tcW w:w="532"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数量</w:t>
            </w:r>
          </w:p>
        </w:tc>
        <w:tc>
          <w:tcPr>
            <w:tcW w:w="105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单价</w:t>
            </w:r>
          </w:p>
        </w:tc>
        <w:tc>
          <w:tcPr>
            <w:tcW w:w="1200"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总价</w:t>
            </w:r>
          </w:p>
        </w:tc>
        <w:tc>
          <w:tcPr>
            <w:tcW w:w="1379" w:type="dxa"/>
            <w:tcBorders>
              <w:top w:val="single" w:color="auto" w:sz="6" w:space="0"/>
              <w:left w:val="single" w:color="auto" w:sz="6" w:space="0"/>
              <w:bottom w:val="single" w:color="auto" w:sz="6" w:space="0"/>
              <w:right w:val="single" w:color="auto" w:sz="6" w:space="0"/>
            </w:tcBorders>
            <w:shd w:val="clear" w:color="auto" w:fill="F2F2F2"/>
            <w:noWrap w:val="0"/>
            <w:vAlign w:val="center"/>
          </w:tcPr>
          <w:p>
            <w:pPr>
              <w:pStyle w:val="5"/>
              <w:bidi w:val="0"/>
              <w:rPr>
                <w:b/>
                <w:bCs/>
                <w:lang w:val="zh-CN"/>
              </w:rPr>
            </w:pPr>
            <w:r>
              <w:rPr>
                <w:rFonts w:hint="eastAsia"/>
                <w:b/>
                <w:bCs/>
                <w:lang w:val="zh-CN"/>
              </w:rPr>
              <w:t>产地及厂家</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pPr>
            <w:r>
              <w:rPr>
                <w:rFonts w:hint="eastAsia"/>
              </w:rPr>
              <w:t>1</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pPr>
            <w:r>
              <w:rPr>
                <w:rFonts w:hint="eastAsia"/>
              </w:rPr>
              <w:t>县级内、外业洪涝灾害调查及数据审核</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eastAsia"/>
                <w:lang w:val="en-US" w:eastAsia="zh-CN"/>
              </w:rPr>
            </w:pPr>
            <w:r>
              <w:rPr>
                <w:rFonts w:hint="eastAsia"/>
                <w:lang w:val="en-US" w:eastAsia="zh-CN"/>
              </w:rPr>
              <w:t>执行国家标准</w:t>
            </w:r>
          </w:p>
          <w:p>
            <w:pPr>
              <w:rPr>
                <w:rFonts w:hint="default"/>
                <w:lang w:val="en-US" w:eastAsia="zh-CN"/>
              </w:rPr>
            </w:pP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1、在县域范围内，以行政村（或自然村）为单位进行内业整理和现场调查.</w:t>
            </w:r>
          </w:p>
          <w:p>
            <w:pPr>
              <w:pStyle w:val="5"/>
              <w:bidi w:val="0"/>
              <w:jc w:val="left"/>
              <w:rPr>
                <w:rFonts w:hint="eastAsia"/>
              </w:rPr>
            </w:pPr>
            <w:r>
              <w:rPr>
                <w:rFonts w:hint="eastAsia"/>
              </w:rPr>
              <w:t>2、内业调查阶段，主要工作为调查对象统计登记，统</w:t>
            </w:r>
            <w:bookmarkStart w:id="1" w:name="_GoBack"/>
            <w:bookmarkEnd w:id="1"/>
            <w:r>
              <w:rPr>
                <w:rFonts w:hint="eastAsia"/>
              </w:rPr>
              <w:t>计确定各类洪涝灾害调查对象的名录、数量、规模等信息，收集调查对象的基本信息，确定调查表的填报单位，保证调查对象不重不漏。</w:t>
            </w:r>
          </w:p>
          <w:p>
            <w:pPr>
              <w:pStyle w:val="5"/>
              <w:bidi w:val="0"/>
              <w:jc w:val="left"/>
            </w:pPr>
            <w:r>
              <w:rPr>
                <w:rFonts w:hint="eastAsia"/>
              </w:rPr>
              <w:t>（1）综合上级提供的基础资料和本级收集的资料，编制县域内调查对象名录，作为调查工作的基础。（2）县级调查机构可根据县域内调查对象的特点、数量及分布情况划分调查区。调查员依据调查对象名录，结合工作底图，对调查区范围内的乡（镇）、村庄、企事业单位等基本信息进行统计。填写相关表格（3）县级调查机构负责对内业调查表进行人工审核，与调查对象名录进行对比，重点核对变化的调查对象，对漏报及不符合审核条件的调查对象及时核实、更正和补报。</w:t>
            </w:r>
          </w:p>
          <w:p>
            <w:pPr>
              <w:pStyle w:val="5"/>
              <w:bidi w:val="0"/>
              <w:jc w:val="left"/>
            </w:pPr>
            <w:r>
              <w:rPr>
                <w:rFonts w:hint="eastAsia"/>
              </w:rPr>
              <w:t>3、外业调查阶段根据现场目测、走访和辅助工具获取调查对象信息。外业调查必需紧密结合内业调查的成果，对内业调查阶段确定的调查对象，主要工作是补充完善各类信息；对内业调查阶段遗漏或填错的对象或信息，需要进行更正。外业调查的主要工作有在工作底图上标注调查对象位置和范围、填写调查对象信息表、拍照片。在工作底图上标注调查对象位置时，要求平面相对误差不超过 10m；拍摄照片时，分辨率要求像素不小于 800×600 ，不大于 1600×1200 ，每个对象照片不超过 5 张。</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pPr>
            <w:r>
              <w:rPr>
                <w:rFonts w:hint="eastAsia"/>
              </w:rPr>
              <w:t>行政村</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pPr>
            <w:r>
              <w:rPr>
                <w:rFonts w:hint="eastAsia"/>
              </w:rPr>
              <w:t>86</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500元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43000元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eastAsia="宋体"/>
                <w:lang w:val="en-US" w:eastAsia="zh-CN"/>
              </w:rPr>
            </w:pPr>
            <w:r>
              <w:rPr>
                <w:rFonts w:hint="eastAsia"/>
                <w:lang w:val="en-US" w:eastAsia="zh-CN"/>
              </w:rPr>
              <w:t>招标文件第34页规定（A包第一项除外）</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eastAsia"/>
                <w:lang w:eastAsia="zh-CN"/>
              </w:rPr>
            </w:pPr>
            <w:r>
              <w:rPr>
                <w:rFonts w:hint="eastAsia"/>
                <w:lang w:val="en-US" w:eastAsia="zh-CN"/>
              </w:rPr>
              <w:t>2</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现场数据采集终端配置</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微软品牌</w:t>
            </w:r>
          </w:p>
          <w:p>
            <w:pPr>
              <w:rPr>
                <w:rFonts w:hint="eastAsia" w:cs="Times New Roman"/>
                <w:kern w:val="2"/>
                <w:sz w:val="22"/>
                <w:szCs w:val="22"/>
                <w:lang w:val="en-US" w:eastAsia="zh-CN" w:bidi="ar-SA"/>
              </w:rPr>
            </w:pPr>
            <w:r>
              <w:rPr>
                <w:rFonts w:hint="eastAsia"/>
                <w:sz w:val="24"/>
                <w:szCs w:val="22"/>
                <w:lang w:val="en-US" w:eastAsia="zh-CN"/>
              </w:rPr>
              <w:t>Sur</w:t>
            </w:r>
            <w:r>
              <w:rPr>
                <w:rFonts w:hint="eastAsia" w:ascii="Times New Roman" w:hAnsi="Times New Roman" w:eastAsia="宋体" w:cs="Times New Roman"/>
                <w:kern w:val="2"/>
                <w:sz w:val="22"/>
                <w:szCs w:val="22"/>
                <w:lang w:val="en-US" w:eastAsia="zh-CN" w:bidi="ar-SA"/>
              </w:rPr>
              <w:t>face</w:t>
            </w:r>
            <w:r>
              <w:rPr>
                <w:rFonts w:hint="eastAsia" w:cs="Times New Roman"/>
                <w:kern w:val="2"/>
                <w:sz w:val="22"/>
                <w:szCs w:val="22"/>
                <w:lang w:val="en-US" w:eastAsia="zh-CN" w:bidi="ar-SA"/>
              </w:rPr>
              <w:t xml:space="preserve"> </w:t>
            </w:r>
            <w:r>
              <w:rPr>
                <w:rFonts w:hint="eastAsia" w:ascii="Times New Roman" w:hAnsi="Times New Roman" w:eastAsia="宋体" w:cs="Times New Roman"/>
                <w:kern w:val="2"/>
                <w:sz w:val="22"/>
                <w:szCs w:val="22"/>
                <w:lang w:val="en-US" w:eastAsia="zh-CN" w:bidi="ar-SA"/>
              </w:rPr>
              <w:t>P</w:t>
            </w:r>
            <w:r>
              <w:rPr>
                <w:rFonts w:hint="eastAsia" w:cs="Times New Roman"/>
                <w:kern w:val="2"/>
                <w:sz w:val="22"/>
                <w:szCs w:val="22"/>
                <w:lang w:val="en-US" w:eastAsia="zh-CN" w:bidi="ar-SA"/>
              </w:rPr>
              <w:t>ro</w:t>
            </w:r>
          </w:p>
          <w:p>
            <w:pPr>
              <w:rPr>
                <w:rFonts w:hint="default" w:cs="Times New Roman"/>
                <w:kern w:val="2"/>
                <w:sz w:val="22"/>
                <w:szCs w:val="22"/>
                <w:lang w:val="en-US" w:eastAsia="zh-CN" w:bidi="ar-SA"/>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1、数据采集终端：</w:t>
            </w:r>
          </w:p>
          <w:p>
            <w:pPr>
              <w:pStyle w:val="5"/>
              <w:bidi w:val="0"/>
              <w:jc w:val="left"/>
            </w:pPr>
            <w:r>
              <w:rPr>
                <w:rFonts w:hint="eastAsia"/>
              </w:rPr>
              <w:t>处理器：i5 系列，主频≥2.6GHz</w:t>
            </w:r>
          </w:p>
          <w:p>
            <w:pPr>
              <w:pStyle w:val="5"/>
              <w:bidi w:val="0"/>
              <w:jc w:val="left"/>
            </w:pPr>
            <w:r>
              <w:rPr>
                <w:rFonts w:hint="eastAsia"/>
              </w:rPr>
              <w:t>内存：</w:t>
            </w:r>
            <w:r>
              <w:rPr>
                <w:rFonts w:hint="eastAsia"/>
                <w:lang w:val="en-US" w:eastAsia="zh-CN"/>
              </w:rPr>
              <w:t>16</w:t>
            </w:r>
            <w:r>
              <w:rPr>
                <w:rFonts w:hint="eastAsia"/>
              </w:rPr>
              <w:t>GB</w:t>
            </w:r>
          </w:p>
          <w:p>
            <w:pPr>
              <w:pStyle w:val="5"/>
              <w:bidi w:val="0"/>
              <w:jc w:val="left"/>
            </w:pPr>
            <w:r>
              <w:rPr>
                <w:rFonts w:hint="eastAsia"/>
              </w:rPr>
              <w:t>硬盘：≥256GB SSD 固态硬盘</w:t>
            </w:r>
          </w:p>
          <w:p>
            <w:pPr>
              <w:pStyle w:val="5"/>
              <w:bidi w:val="0"/>
              <w:jc w:val="left"/>
            </w:pPr>
            <w:r>
              <w:rPr>
                <w:rFonts w:hint="eastAsia"/>
              </w:rPr>
              <w:t>显示屏：≥12.3 英寸高清，支持多点触控</w:t>
            </w:r>
          </w:p>
          <w:p>
            <w:pPr>
              <w:pStyle w:val="5"/>
              <w:bidi w:val="0"/>
              <w:jc w:val="left"/>
            </w:pPr>
            <w:r>
              <w:rPr>
                <w:rFonts w:hint="eastAsia"/>
              </w:rPr>
              <w:t>物理分辨率：≥2736x1824</w:t>
            </w:r>
          </w:p>
          <w:p>
            <w:pPr>
              <w:pStyle w:val="5"/>
              <w:bidi w:val="0"/>
              <w:jc w:val="left"/>
            </w:pPr>
            <w:r>
              <w:rPr>
                <w:rFonts w:hint="eastAsia"/>
              </w:rPr>
              <w:t>接口：≥1 个 USB 端口；1 个耳机插孔，内置麦克风、扬声器</w:t>
            </w:r>
          </w:p>
          <w:p>
            <w:pPr>
              <w:pStyle w:val="5"/>
              <w:bidi w:val="0"/>
              <w:jc w:val="left"/>
            </w:pPr>
            <w:r>
              <w:rPr>
                <w:rFonts w:hint="eastAsia"/>
              </w:rPr>
              <w:t>摄像头：后置摄像头≥800 万像素</w:t>
            </w:r>
          </w:p>
          <w:p>
            <w:pPr>
              <w:pStyle w:val="5"/>
              <w:bidi w:val="0"/>
              <w:jc w:val="left"/>
            </w:pPr>
            <w:r>
              <w:rPr>
                <w:rFonts w:hint="eastAsia"/>
              </w:rPr>
              <w:t>网络：内置无线网卡，支持 802.11a/b/g/n 无线协议，支持蓝牙 4.1 模块</w:t>
            </w:r>
          </w:p>
          <w:p>
            <w:pPr>
              <w:pStyle w:val="5"/>
              <w:bidi w:val="0"/>
              <w:jc w:val="left"/>
            </w:pPr>
            <w:r>
              <w:rPr>
                <w:rFonts w:hint="eastAsia"/>
              </w:rPr>
              <w:t>读卡器：1 个 microSD 记忆卡插槽</w:t>
            </w:r>
          </w:p>
          <w:p>
            <w:pPr>
              <w:pStyle w:val="5"/>
              <w:bidi w:val="0"/>
              <w:jc w:val="left"/>
            </w:pPr>
            <w:r>
              <w:rPr>
                <w:rFonts w:hint="eastAsia"/>
              </w:rPr>
              <w:t xml:space="preserve">电池：至少待机 </w:t>
            </w:r>
            <w:r>
              <w:rPr>
                <w:rFonts w:hint="eastAsia"/>
                <w:lang w:val="en-US" w:eastAsia="zh-CN"/>
              </w:rPr>
              <w:t>15</w:t>
            </w:r>
            <w:r>
              <w:rPr>
                <w:rFonts w:hint="eastAsia"/>
              </w:rPr>
              <w:t xml:space="preserve"> 小时左右</w:t>
            </w:r>
          </w:p>
          <w:p>
            <w:pPr>
              <w:pStyle w:val="5"/>
              <w:bidi w:val="0"/>
              <w:jc w:val="left"/>
            </w:pPr>
            <w:r>
              <w:rPr>
                <w:rFonts w:hint="eastAsia"/>
              </w:rPr>
              <w:t>操作系统：Windows 7</w:t>
            </w:r>
          </w:p>
          <w:p>
            <w:pPr>
              <w:pStyle w:val="5"/>
              <w:bidi w:val="0"/>
              <w:jc w:val="left"/>
            </w:pPr>
            <w:r>
              <w:rPr>
                <w:rFonts w:hint="eastAsia"/>
              </w:rPr>
              <w:t>配件：原厂专用包，鼠标，键盘、触控笔</w:t>
            </w:r>
          </w:p>
          <w:p>
            <w:pPr>
              <w:pStyle w:val="5"/>
              <w:bidi w:val="0"/>
              <w:jc w:val="left"/>
            </w:pPr>
            <w:r>
              <w:rPr>
                <w:rFonts w:hint="eastAsia"/>
              </w:rPr>
              <w:t>2、4G 通信模块：</w:t>
            </w:r>
          </w:p>
          <w:p>
            <w:pPr>
              <w:pStyle w:val="5"/>
              <w:bidi w:val="0"/>
              <w:jc w:val="left"/>
            </w:pPr>
            <w:r>
              <w:rPr>
                <w:rFonts w:hint="eastAsia"/>
              </w:rPr>
              <w:t>类型：随身 WiFi</w:t>
            </w:r>
          </w:p>
          <w:p>
            <w:pPr>
              <w:pStyle w:val="5"/>
              <w:bidi w:val="0"/>
              <w:jc w:val="left"/>
            </w:pPr>
            <w:r>
              <w:rPr>
                <w:rFonts w:hint="eastAsia"/>
              </w:rPr>
              <w:t xml:space="preserve">流量资费：标配 1 套 4G 上网卡，不少于 </w:t>
            </w:r>
            <w:r>
              <w:rPr>
                <w:rFonts w:hint="eastAsia"/>
                <w:lang w:val="en-US" w:eastAsia="zh-CN"/>
              </w:rPr>
              <w:t>100GB</w:t>
            </w:r>
            <w:r>
              <w:rPr>
                <w:rFonts w:hint="eastAsia"/>
              </w:rPr>
              <w:t>的通信流量</w:t>
            </w:r>
          </w:p>
          <w:p>
            <w:pPr>
              <w:pStyle w:val="5"/>
              <w:bidi w:val="0"/>
              <w:jc w:val="left"/>
            </w:pPr>
            <w:r>
              <w:rPr>
                <w:rFonts w:hint="eastAsia"/>
              </w:rPr>
              <w:t>网络制式：兼容主流中国电信、中国联通、中国移动的 4G 无线上网</w:t>
            </w:r>
          </w:p>
          <w:p>
            <w:pPr>
              <w:pStyle w:val="5"/>
              <w:bidi w:val="0"/>
              <w:jc w:val="left"/>
            </w:pPr>
            <w:r>
              <w:rPr>
                <w:rFonts w:hint="eastAsia"/>
              </w:rPr>
              <w:t>功能：支持 Windows 系统，即插即用，USB 接口供电</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4</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8000元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32000元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厂家：微软科技（中国）有限公司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3</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重点图像监测站</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国信华源品牌</w:t>
            </w:r>
          </w:p>
          <w:p>
            <w:pPr>
              <w:rPr>
                <w:rFonts w:hint="eastAsia"/>
                <w:sz w:val="22"/>
                <w:szCs w:val="21"/>
                <w:lang w:val="en-US" w:eastAsia="zh-CN"/>
              </w:rPr>
            </w:pPr>
            <w:r>
              <w:rPr>
                <w:rFonts w:hint="eastAsia"/>
                <w:sz w:val="22"/>
                <w:szCs w:val="21"/>
                <w:lang w:val="en-US" w:eastAsia="zh-CN"/>
              </w:rPr>
              <w:t>GX-3200型</w:t>
            </w:r>
          </w:p>
          <w:p>
            <w:pPr>
              <w:rPr>
                <w:rFonts w:hint="default"/>
                <w:sz w:val="22"/>
                <w:szCs w:val="21"/>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（一）水位尺及安装</w:t>
            </w:r>
          </w:p>
          <w:p>
            <w:pPr>
              <w:pStyle w:val="5"/>
              <w:bidi w:val="0"/>
              <w:jc w:val="left"/>
            </w:pPr>
            <w:r>
              <w:rPr>
                <w:rFonts w:hint="eastAsia"/>
              </w:rPr>
              <w:t>1、水尺典型设计</w:t>
            </w:r>
          </w:p>
          <w:p>
            <w:pPr>
              <w:pStyle w:val="5"/>
              <w:bidi w:val="0"/>
              <w:jc w:val="left"/>
            </w:pPr>
            <w:r>
              <w:rPr>
                <w:rFonts w:hint="eastAsia"/>
              </w:rPr>
              <w:t>（1）材料镀锌钢管，高度≥3000mm，直径≥325mm，厚度≥2mm；</w:t>
            </w:r>
          </w:p>
          <w:p>
            <w:pPr>
              <w:pStyle w:val="5"/>
              <w:bidi w:val="0"/>
              <w:jc w:val="left"/>
            </w:pPr>
            <w:r>
              <w:rPr>
                <w:rFonts w:hint="eastAsia"/>
              </w:rPr>
              <w:t>（2）水位尺标识采用蚀刻出槽，电泳烤漆制作。</w:t>
            </w:r>
          </w:p>
          <w:p>
            <w:pPr>
              <w:pStyle w:val="5"/>
              <w:bidi w:val="0"/>
              <w:jc w:val="left"/>
            </w:pPr>
            <w:r>
              <w:rPr>
                <w:rFonts w:hint="eastAsia"/>
              </w:rPr>
              <w:t>2、对安装在河道的，可根据现场实际情况，适当调整水尺高度及基础尺寸；</w:t>
            </w:r>
          </w:p>
          <w:p>
            <w:pPr>
              <w:pStyle w:val="5"/>
              <w:bidi w:val="0"/>
              <w:jc w:val="left"/>
            </w:pPr>
            <w:r>
              <w:rPr>
                <w:rFonts w:hint="eastAsia"/>
              </w:rPr>
              <w:t>3、对安装在水库或水闸的，水尺地面高度不宜超过 1.2m，水尺数量宜为 2 根。</w:t>
            </w:r>
          </w:p>
          <w:p>
            <w:pPr>
              <w:pStyle w:val="5"/>
              <w:bidi w:val="0"/>
              <w:jc w:val="left"/>
            </w:pPr>
            <w:r>
              <w:rPr>
                <w:rFonts w:hint="eastAsia"/>
              </w:rPr>
              <w:t>（二）雨量计</w:t>
            </w:r>
          </w:p>
          <w:p>
            <w:pPr>
              <w:pStyle w:val="5"/>
              <w:bidi w:val="0"/>
              <w:jc w:val="left"/>
            </w:pPr>
            <w:r>
              <w:rPr>
                <w:rFonts w:hint="eastAsia"/>
              </w:rPr>
              <w:t>1、承水口径：Φ200+0.6mm，刃口 40～45°；</w:t>
            </w:r>
          </w:p>
          <w:p>
            <w:pPr>
              <w:pStyle w:val="5"/>
              <w:bidi w:val="0"/>
              <w:jc w:val="left"/>
            </w:pPr>
            <w:r>
              <w:rPr>
                <w:rFonts w:hint="eastAsia"/>
              </w:rPr>
              <w:t>2、分辨率：0.5mm；</w:t>
            </w:r>
          </w:p>
          <w:p>
            <w:pPr>
              <w:pStyle w:val="5"/>
              <w:bidi w:val="0"/>
              <w:jc w:val="left"/>
            </w:pPr>
            <w:r>
              <w:rPr>
                <w:rFonts w:hint="eastAsia"/>
              </w:rPr>
              <w:t>3、测量精度：≤±4% ；</w:t>
            </w:r>
          </w:p>
          <w:p>
            <w:pPr>
              <w:pStyle w:val="5"/>
              <w:bidi w:val="0"/>
              <w:jc w:val="left"/>
            </w:pPr>
            <w:r>
              <w:rPr>
                <w:rFonts w:hint="eastAsia"/>
              </w:rPr>
              <w:t>4、雨强范围：0～4mm/min（允许通过最大雨强 8mm/min）；</w:t>
            </w:r>
          </w:p>
          <w:p>
            <w:pPr>
              <w:pStyle w:val="5"/>
              <w:bidi w:val="0"/>
              <w:jc w:val="left"/>
            </w:pPr>
            <w:r>
              <w:rPr>
                <w:rFonts w:hint="eastAsia"/>
              </w:rPr>
              <w:t>5、传感器翻斗：采用不锈钢材料；</w:t>
            </w:r>
          </w:p>
          <w:p>
            <w:pPr>
              <w:pStyle w:val="5"/>
              <w:bidi w:val="0"/>
              <w:jc w:val="left"/>
            </w:pPr>
            <w:r>
              <w:rPr>
                <w:rFonts w:hint="eastAsia"/>
              </w:rPr>
              <w:t>6、具有连接 RTU 输出反斗计量的功能；</w:t>
            </w:r>
          </w:p>
          <w:p>
            <w:pPr>
              <w:pStyle w:val="5"/>
              <w:bidi w:val="0"/>
              <w:jc w:val="left"/>
            </w:pPr>
            <w:r>
              <w:rPr>
                <w:rFonts w:hint="eastAsia"/>
              </w:rPr>
              <w:t>7、工作环境温度： -10～+50℃；</w:t>
            </w:r>
          </w:p>
          <w:p>
            <w:pPr>
              <w:pStyle w:val="5"/>
              <w:bidi w:val="0"/>
              <w:jc w:val="left"/>
            </w:pPr>
            <w:r>
              <w:rPr>
                <w:rFonts w:hint="eastAsia"/>
              </w:rPr>
              <w:t>8、工作环境湿度：≤95%（40℃）；</w:t>
            </w:r>
          </w:p>
          <w:p>
            <w:pPr>
              <w:pStyle w:val="5"/>
              <w:bidi w:val="0"/>
              <w:jc w:val="left"/>
            </w:pPr>
            <w:r>
              <w:rPr>
                <w:rFonts w:hint="eastAsia"/>
              </w:rPr>
              <w:t>9、设备平均无故障工作时间：MTBF&gt;16000h；</w:t>
            </w:r>
          </w:p>
          <w:p>
            <w:pPr>
              <w:pStyle w:val="5"/>
              <w:bidi w:val="0"/>
              <w:jc w:val="left"/>
            </w:pPr>
            <w:r>
              <w:rPr>
                <w:rFonts w:hint="eastAsia"/>
              </w:rPr>
              <w:t>10、防堵塞：传感器具有防堵、防虫、防尘措施</w:t>
            </w:r>
          </w:p>
          <w:p>
            <w:pPr>
              <w:pStyle w:val="5"/>
              <w:bidi w:val="0"/>
              <w:jc w:val="left"/>
            </w:pPr>
            <w:r>
              <w:rPr>
                <w:rFonts w:hint="eastAsia"/>
              </w:rPr>
              <w:t>（三）图片摄像头（每处2个）</w:t>
            </w:r>
          </w:p>
          <w:p>
            <w:pPr>
              <w:pStyle w:val="5"/>
              <w:bidi w:val="0"/>
              <w:jc w:val="left"/>
            </w:pPr>
            <w:r>
              <w:rPr>
                <w:rFonts w:hint="eastAsia"/>
              </w:rPr>
              <w:t>1、工作电压：5V-12V；</w:t>
            </w:r>
          </w:p>
          <w:p>
            <w:pPr>
              <w:pStyle w:val="5"/>
              <w:bidi w:val="0"/>
              <w:jc w:val="left"/>
            </w:pPr>
            <w:r>
              <w:rPr>
                <w:rFonts w:hint="eastAsia"/>
              </w:rPr>
              <w:t>2、工作电流：不大于 120mA；</w:t>
            </w:r>
          </w:p>
          <w:p>
            <w:pPr>
              <w:pStyle w:val="5"/>
              <w:bidi w:val="0"/>
              <w:jc w:val="left"/>
            </w:pPr>
            <w:r>
              <w:rPr>
                <w:rFonts w:hint="eastAsia"/>
              </w:rPr>
              <w:t>3、图像有效像素：不小于 200 万；</w:t>
            </w:r>
          </w:p>
          <w:p>
            <w:pPr>
              <w:pStyle w:val="5"/>
              <w:bidi w:val="0"/>
              <w:jc w:val="left"/>
            </w:pPr>
            <w:r>
              <w:rPr>
                <w:rFonts w:hint="eastAsia"/>
              </w:rPr>
              <w:t>4、图像格式：JPEG 格式；</w:t>
            </w:r>
          </w:p>
          <w:p>
            <w:pPr>
              <w:pStyle w:val="5"/>
              <w:bidi w:val="0"/>
              <w:jc w:val="left"/>
            </w:pPr>
            <w:r>
              <w:rPr>
                <w:rFonts w:hint="eastAsia"/>
              </w:rPr>
              <w:t>5、分辨率：支持 1920×1024 、1280×1024 、1280×960 、1280×800 、1280×720 、</w:t>
            </w:r>
          </w:p>
          <w:p>
            <w:pPr>
              <w:pStyle w:val="5"/>
              <w:bidi w:val="0"/>
              <w:jc w:val="left"/>
            </w:pPr>
            <w:r>
              <w:rPr>
                <w:rFonts w:hint="eastAsia"/>
              </w:rPr>
              <w:t>1024×768 、800×600 、640×480 ；</w:t>
            </w:r>
          </w:p>
          <w:p>
            <w:pPr>
              <w:pStyle w:val="5"/>
              <w:bidi w:val="0"/>
              <w:jc w:val="left"/>
            </w:pPr>
            <w:r>
              <w:rPr>
                <w:rFonts w:hint="eastAsia"/>
              </w:rPr>
              <w:t>6、环境：工作温度：-10℃～50℃，工作湿度：不大于 95%RH(40℃凝露</w:t>
            </w:r>
            <w:r>
              <w:rPr>
                <w:rFonts w:hint="eastAsia"/>
                <w:lang w:eastAsia="zh-CN"/>
              </w:rPr>
              <w:t>）</w:t>
            </w:r>
            <w:r>
              <w:rPr>
                <w:rFonts w:hint="eastAsia"/>
              </w:rPr>
              <w:t>，符合《水文仪器基本参数及通用技术条件》（GBT 15966-2017）中的相关要求；</w:t>
            </w:r>
          </w:p>
          <w:p>
            <w:pPr>
              <w:pStyle w:val="5"/>
              <w:bidi w:val="0"/>
              <w:jc w:val="left"/>
            </w:pPr>
            <w:r>
              <w:rPr>
                <w:rFonts w:hint="eastAsia"/>
              </w:rPr>
              <w:t>7、夜视距离不小于 50m（以可识别水位标尺为准）；</w:t>
            </w:r>
          </w:p>
          <w:p>
            <w:pPr>
              <w:pStyle w:val="5"/>
              <w:bidi w:val="0"/>
              <w:jc w:val="left"/>
            </w:pPr>
            <w:r>
              <w:rPr>
                <w:rFonts w:hint="eastAsia"/>
              </w:rPr>
              <w:t>8、防护等级达到 IP66。</w:t>
            </w:r>
          </w:p>
          <w:p>
            <w:pPr>
              <w:pStyle w:val="5"/>
              <w:bidi w:val="0"/>
              <w:jc w:val="left"/>
            </w:pPr>
            <w:r>
              <w:rPr>
                <w:rFonts w:hint="eastAsia"/>
              </w:rPr>
              <w:t>9、每个图像监测站需安装 2 个图像摄像头，监控工程不同位置。</w:t>
            </w:r>
          </w:p>
          <w:p>
            <w:pPr>
              <w:pStyle w:val="5"/>
              <w:bidi w:val="0"/>
              <w:jc w:val="left"/>
            </w:pPr>
            <w:r>
              <w:rPr>
                <w:rFonts w:hint="eastAsia"/>
              </w:rPr>
              <w:t>（四）遥测终端机（RTU）</w:t>
            </w:r>
          </w:p>
          <w:p>
            <w:pPr>
              <w:pStyle w:val="5"/>
              <w:bidi w:val="0"/>
              <w:jc w:val="left"/>
            </w:pPr>
            <w:r>
              <w:rPr>
                <w:rFonts w:hint="eastAsia"/>
              </w:rPr>
              <w:t>1、监测站点数据通信要通过《水文监测数据通信规约》检测，全部符合要求。</w:t>
            </w:r>
          </w:p>
          <w:p>
            <w:pPr>
              <w:pStyle w:val="5"/>
              <w:bidi w:val="0"/>
              <w:jc w:val="left"/>
            </w:pPr>
            <w:r>
              <w:rPr>
                <w:rFonts w:hint="eastAsia"/>
              </w:rPr>
              <w:t>2、数据传送方式：采用 7 模全网通通信模块，支持 2G/3G/4G 通信方式自动切换；</w:t>
            </w:r>
          </w:p>
          <w:p>
            <w:pPr>
              <w:pStyle w:val="5"/>
              <w:bidi w:val="0"/>
              <w:jc w:val="left"/>
            </w:pPr>
            <w:r>
              <w:rPr>
                <w:rFonts w:hint="eastAsia"/>
              </w:rPr>
              <w:t>3、数据采集通讯接口不少于 4 个；</w:t>
            </w:r>
          </w:p>
          <w:p>
            <w:pPr>
              <w:pStyle w:val="5"/>
              <w:bidi w:val="0"/>
              <w:jc w:val="left"/>
            </w:pPr>
            <w:r>
              <w:rPr>
                <w:rFonts w:hint="eastAsia"/>
              </w:rPr>
              <w:t>4、支持本地存储，用于存储图像、雨量等监测信息，存储容量≥16GB;</w:t>
            </w:r>
          </w:p>
          <w:p>
            <w:pPr>
              <w:pStyle w:val="5"/>
              <w:bidi w:val="0"/>
              <w:jc w:val="left"/>
            </w:pPr>
            <w:r>
              <w:rPr>
                <w:rFonts w:hint="eastAsia"/>
              </w:rPr>
              <w:t>5、支持一站多发功能。</w:t>
            </w:r>
          </w:p>
          <w:p>
            <w:pPr>
              <w:pStyle w:val="5"/>
              <w:bidi w:val="0"/>
              <w:jc w:val="left"/>
            </w:pPr>
            <w:r>
              <w:rPr>
                <w:rFonts w:hint="eastAsia"/>
              </w:rPr>
              <w:t>6、具有定时自检上报、死机自动复位、站址设定、掉电数据保护、实时时钟校准和设备测试等功能；</w:t>
            </w:r>
          </w:p>
          <w:p>
            <w:pPr>
              <w:pStyle w:val="5"/>
              <w:bidi w:val="0"/>
              <w:jc w:val="left"/>
            </w:pPr>
            <w:r>
              <w:rPr>
                <w:rFonts w:hint="eastAsia"/>
              </w:rPr>
              <w:t>（五）太阳能板</w:t>
            </w:r>
          </w:p>
          <w:p>
            <w:pPr>
              <w:pStyle w:val="5"/>
              <w:bidi w:val="0"/>
              <w:jc w:val="left"/>
            </w:pPr>
            <w:r>
              <w:rPr>
                <w:rFonts w:hint="eastAsia"/>
              </w:rPr>
              <w:t>1、单晶硅太阳能电池组件；</w:t>
            </w:r>
          </w:p>
          <w:p>
            <w:pPr>
              <w:pStyle w:val="5"/>
              <w:bidi w:val="0"/>
              <w:jc w:val="left"/>
            </w:pPr>
            <w:r>
              <w:rPr>
                <w:rFonts w:hint="eastAsia"/>
              </w:rPr>
              <w:t>2、最大工作电压 17V；</w:t>
            </w:r>
          </w:p>
          <w:p>
            <w:pPr>
              <w:pStyle w:val="5"/>
              <w:bidi w:val="0"/>
              <w:jc w:val="left"/>
            </w:pPr>
            <w:r>
              <w:rPr>
                <w:rFonts w:hint="eastAsia"/>
              </w:rPr>
              <w:t>3、开路电压 21V；</w:t>
            </w:r>
          </w:p>
          <w:p>
            <w:pPr>
              <w:pStyle w:val="5"/>
              <w:bidi w:val="0"/>
              <w:jc w:val="left"/>
            </w:pPr>
            <w:r>
              <w:rPr>
                <w:rFonts w:hint="eastAsia"/>
              </w:rPr>
              <w:t>4、充电控制器电压：3.6～12VDC</w:t>
            </w:r>
          </w:p>
          <w:p>
            <w:pPr>
              <w:pStyle w:val="5"/>
              <w:bidi w:val="0"/>
              <w:jc w:val="left"/>
            </w:pPr>
            <w:r>
              <w:rPr>
                <w:rFonts w:hint="eastAsia"/>
              </w:rPr>
              <w:t>5、工作温度：-20℃～+70℃；</w:t>
            </w:r>
          </w:p>
          <w:p>
            <w:pPr>
              <w:pStyle w:val="5"/>
              <w:bidi w:val="0"/>
              <w:jc w:val="left"/>
            </w:pPr>
            <w:r>
              <w:rPr>
                <w:rFonts w:hint="eastAsia"/>
              </w:rPr>
              <w:t>6、功率≥40w</w:t>
            </w:r>
          </w:p>
          <w:p>
            <w:pPr>
              <w:pStyle w:val="5"/>
              <w:bidi w:val="0"/>
              <w:jc w:val="left"/>
            </w:pPr>
            <w:r>
              <w:rPr>
                <w:rFonts w:hint="eastAsia"/>
              </w:rPr>
              <w:t>7、充电控制器具有过流、过压、过充、反极性自动保护功能</w:t>
            </w:r>
          </w:p>
          <w:p>
            <w:pPr>
              <w:pStyle w:val="5"/>
              <w:bidi w:val="0"/>
              <w:jc w:val="left"/>
            </w:pPr>
            <w:r>
              <w:rPr>
                <w:rFonts w:hint="eastAsia"/>
              </w:rPr>
              <w:t>（六）蓄电池及充电控制器</w:t>
            </w:r>
          </w:p>
          <w:p>
            <w:pPr>
              <w:pStyle w:val="5"/>
              <w:bidi w:val="0"/>
              <w:jc w:val="left"/>
            </w:pPr>
            <w:r>
              <w:rPr>
                <w:rFonts w:hint="eastAsia"/>
              </w:rPr>
              <w:t>1、标称供电电压：12V；</w:t>
            </w:r>
          </w:p>
          <w:p>
            <w:pPr>
              <w:pStyle w:val="5"/>
              <w:bidi w:val="0"/>
              <w:jc w:val="left"/>
            </w:pPr>
            <w:r>
              <w:rPr>
                <w:rFonts w:hint="eastAsia"/>
              </w:rPr>
              <w:t>2、容量≥100AH；</w:t>
            </w:r>
          </w:p>
          <w:p>
            <w:pPr>
              <w:pStyle w:val="5"/>
              <w:bidi w:val="0"/>
              <w:jc w:val="left"/>
            </w:pPr>
            <w:r>
              <w:rPr>
                <w:rFonts w:hint="eastAsia"/>
              </w:rPr>
              <w:t>3、最大通电电流：6A；</w:t>
            </w:r>
          </w:p>
          <w:p>
            <w:pPr>
              <w:pStyle w:val="5"/>
              <w:bidi w:val="0"/>
              <w:jc w:val="left"/>
            </w:pPr>
            <w:r>
              <w:rPr>
                <w:rFonts w:hint="eastAsia"/>
              </w:rPr>
              <w:t>4、工作温度：-20℃～+70℃；</w:t>
            </w:r>
          </w:p>
          <w:p>
            <w:pPr>
              <w:pStyle w:val="5"/>
              <w:bidi w:val="0"/>
              <w:jc w:val="left"/>
            </w:pPr>
            <w:r>
              <w:rPr>
                <w:rFonts w:hint="eastAsia"/>
              </w:rPr>
              <w:t>5、寿命：3 年以上（25℃）</w:t>
            </w:r>
          </w:p>
          <w:p>
            <w:pPr>
              <w:pStyle w:val="5"/>
              <w:bidi w:val="0"/>
              <w:jc w:val="left"/>
            </w:pPr>
            <w:r>
              <w:rPr>
                <w:rFonts w:hint="eastAsia"/>
              </w:rPr>
              <w:t>（七）防雷器</w:t>
            </w:r>
          </w:p>
          <w:p>
            <w:pPr>
              <w:pStyle w:val="5"/>
              <w:bidi w:val="0"/>
              <w:jc w:val="left"/>
            </w:pPr>
            <w:r>
              <w:rPr>
                <w:rFonts w:hint="eastAsia"/>
              </w:rPr>
              <w:t>1、标称供电电压：12V；</w:t>
            </w:r>
          </w:p>
          <w:p>
            <w:pPr>
              <w:pStyle w:val="5"/>
              <w:bidi w:val="0"/>
              <w:jc w:val="left"/>
            </w:pPr>
            <w:r>
              <w:rPr>
                <w:rFonts w:hint="eastAsia"/>
              </w:rPr>
              <w:t>2、容量≥100AH；</w:t>
            </w:r>
          </w:p>
          <w:p>
            <w:pPr>
              <w:pStyle w:val="5"/>
              <w:bidi w:val="0"/>
              <w:jc w:val="left"/>
            </w:pPr>
            <w:r>
              <w:rPr>
                <w:rFonts w:hint="eastAsia"/>
              </w:rPr>
              <w:t>3、最大通电电流：6A；</w:t>
            </w:r>
          </w:p>
          <w:p>
            <w:pPr>
              <w:pStyle w:val="5"/>
              <w:bidi w:val="0"/>
              <w:jc w:val="left"/>
            </w:pPr>
            <w:r>
              <w:rPr>
                <w:rFonts w:hint="eastAsia"/>
              </w:rPr>
              <w:t>4、工作温度：-20℃～+70℃；</w:t>
            </w:r>
          </w:p>
          <w:p>
            <w:pPr>
              <w:pStyle w:val="5"/>
              <w:bidi w:val="0"/>
              <w:jc w:val="left"/>
            </w:pPr>
            <w:r>
              <w:rPr>
                <w:rFonts w:hint="eastAsia"/>
              </w:rPr>
              <w:t>5、寿命：3 年以上（25℃）</w:t>
            </w:r>
          </w:p>
          <w:p>
            <w:pPr>
              <w:pStyle w:val="5"/>
              <w:bidi w:val="0"/>
              <w:jc w:val="left"/>
            </w:pPr>
            <w:r>
              <w:rPr>
                <w:rFonts w:hint="eastAsia"/>
              </w:rPr>
              <w:t>（八）辅助材料</w:t>
            </w:r>
          </w:p>
          <w:p>
            <w:pPr>
              <w:pStyle w:val="5"/>
              <w:bidi w:val="0"/>
              <w:jc w:val="left"/>
            </w:pPr>
            <w:r>
              <w:rPr>
                <w:rFonts w:hint="eastAsia"/>
              </w:rPr>
              <w:t>1、立杆材料镀锌钢管，高度≥4500mm</w:t>
            </w:r>
          </w:p>
          <w:p>
            <w:pPr>
              <w:pStyle w:val="5"/>
              <w:bidi w:val="0"/>
              <w:jc w:val="left"/>
            </w:pPr>
            <w:r>
              <w:rPr>
                <w:rFonts w:hint="eastAsia"/>
              </w:rPr>
              <w:t>2、电源线、太阳能支架、设备箱等</w:t>
            </w:r>
          </w:p>
          <w:p>
            <w:pPr>
              <w:pStyle w:val="5"/>
              <w:bidi w:val="0"/>
              <w:jc w:val="left"/>
            </w:pPr>
            <w:r>
              <w:rPr>
                <w:rFonts w:hint="eastAsia"/>
              </w:rPr>
              <w:t>（九）通讯费</w:t>
            </w:r>
          </w:p>
          <w:p>
            <w:pPr>
              <w:pStyle w:val="5"/>
              <w:bidi w:val="0"/>
              <w:jc w:val="left"/>
            </w:pPr>
            <w:r>
              <w:rPr>
                <w:rFonts w:hint="eastAsia"/>
              </w:rPr>
              <w:t>含 3 年 4G 流量费</w:t>
            </w:r>
          </w:p>
          <w:p>
            <w:pPr>
              <w:pStyle w:val="5"/>
              <w:bidi w:val="0"/>
              <w:jc w:val="left"/>
            </w:pPr>
            <w:r>
              <w:rPr>
                <w:rFonts w:hint="eastAsia"/>
              </w:rPr>
              <w:t>（十）集成安装</w:t>
            </w:r>
          </w:p>
          <w:p>
            <w:pPr>
              <w:pStyle w:val="5"/>
              <w:bidi w:val="0"/>
              <w:jc w:val="left"/>
            </w:pPr>
            <w:r>
              <w:rPr>
                <w:rFonts w:hint="eastAsia"/>
              </w:rPr>
              <w:t>设备安装及调试，监控系统联调，立杆土建施工等。</w:t>
            </w:r>
          </w:p>
          <w:p>
            <w:pPr>
              <w:pStyle w:val="5"/>
              <w:bidi w:val="0"/>
              <w:jc w:val="left"/>
            </w:pPr>
            <w:r>
              <w:rPr>
                <w:rFonts w:hint="eastAsia"/>
              </w:rPr>
              <w:t>（十一）断面测量及水位标定</w:t>
            </w:r>
          </w:p>
          <w:p>
            <w:pPr>
              <w:pStyle w:val="5"/>
              <w:bidi w:val="0"/>
              <w:jc w:val="left"/>
            </w:pPr>
            <w:r>
              <w:rPr>
                <w:rFonts w:hint="eastAsia"/>
              </w:rPr>
              <w:t>1、对水尺断面进行测量；</w:t>
            </w:r>
          </w:p>
          <w:p>
            <w:pPr>
              <w:pStyle w:val="5"/>
              <w:bidi w:val="0"/>
              <w:jc w:val="left"/>
            </w:pPr>
            <w:r>
              <w:rPr>
                <w:rFonts w:hint="eastAsia"/>
              </w:rPr>
              <w:t>2、对水尺零点进行高程测量，采用国家四级水准，并布设基本水准点。</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2</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21000元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42000元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厂家：北京国信华源科技有限公司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4</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视频监测站改造</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海康威视品牌</w:t>
            </w:r>
          </w:p>
          <w:p>
            <w:pP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3T46WD-13</w:t>
            </w:r>
          </w:p>
          <w:p>
            <w:pPr>
              <w:ind w:firstLine="480" w:firstLineChars="200"/>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型号</w:t>
            </w:r>
          </w:p>
          <w:p>
            <w:pPr>
              <w:rPr>
                <w:rFonts w:hint="default" w:ascii="Times New Roman" w:hAnsi="Times New Roman" w:eastAsia="宋体" w:cs="Times New Roman"/>
                <w:kern w:val="2"/>
                <w:sz w:val="21"/>
                <w:szCs w:val="21"/>
                <w:lang w:val="en-US" w:eastAsia="zh-CN" w:bidi="ar-SA"/>
              </w:rPr>
            </w:pP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（一）太阳能板（10处共40块）</w:t>
            </w:r>
          </w:p>
          <w:p>
            <w:pPr>
              <w:pStyle w:val="5"/>
              <w:bidi w:val="0"/>
              <w:jc w:val="left"/>
            </w:pPr>
            <w:r>
              <w:rPr>
                <w:rFonts w:hint="eastAsia"/>
              </w:rPr>
              <w:t>1、材料，单晶硅或多晶硅；</w:t>
            </w:r>
          </w:p>
          <w:p>
            <w:pPr>
              <w:pStyle w:val="5"/>
              <w:bidi w:val="0"/>
              <w:jc w:val="left"/>
            </w:pPr>
            <w:r>
              <w:rPr>
                <w:rFonts w:hint="eastAsia"/>
              </w:rPr>
              <w:t>2、封装形式，高透钢化玻璃层压；</w:t>
            </w:r>
          </w:p>
          <w:p>
            <w:pPr>
              <w:pStyle w:val="5"/>
              <w:bidi w:val="0"/>
              <w:jc w:val="left"/>
            </w:pPr>
            <w:r>
              <w:rPr>
                <w:rFonts w:hint="eastAsia"/>
              </w:rPr>
              <w:t>3、绝缘电压≥600V；</w:t>
            </w:r>
          </w:p>
          <w:p>
            <w:pPr>
              <w:pStyle w:val="5"/>
              <w:bidi w:val="0"/>
              <w:jc w:val="left"/>
            </w:pPr>
            <w:r>
              <w:rPr>
                <w:rFonts w:hint="eastAsia"/>
              </w:rPr>
              <w:t>4、工作电压 ≥34V v。</w:t>
            </w:r>
          </w:p>
          <w:p>
            <w:pPr>
              <w:pStyle w:val="5"/>
              <w:bidi w:val="0"/>
              <w:jc w:val="left"/>
            </w:pPr>
            <w:r>
              <w:rPr>
                <w:rFonts w:hint="eastAsia"/>
              </w:rPr>
              <w:t>5、功率≥250W</w:t>
            </w:r>
          </w:p>
          <w:p>
            <w:pPr>
              <w:pStyle w:val="5"/>
              <w:bidi w:val="0"/>
              <w:jc w:val="left"/>
            </w:pPr>
            <w:r>
              <w:rPr>
                <w:rFonts w:hint="eastAsia"/>
              </w:rPr>
              <w:t>（二）太阳能控制器（10处共10套）</w:t>
            </w:r>
          </w:p>
          <w:p>
            <w:pPr>
              <w:pStyle w:val="5"/>
              <w:bidi w:val="0"/>
              <w:jc w:val="left"/>
            </w:pPr>
            <w:r>
              <w:rPr>
                <w:rFonts w:hint="eastAsia"/>
              </w:rPr>
              <w:t>1、系统电压：12VDC；</w:t>
            </w:r>
          </w:p>
          <w:p>
            <w:pPr>
              <w:pStyle w:val="5"/>
              <w:bidi w:val="0"/>
              <w:jc w:val="left"/>
            </w:pPr>
            <w:r>
              <w:rPr>
                <w:rFonts w:hint="eastAsia"/>
              </w:rPr>
              <w:t>2、最大电流≥50A。</w:t>
            </w:r>
          </w:p>
          <w:p>
            <w:pPr>
              <w:pStyle w:val="5"/>
              <w:bidi w:val="0"/>
              <w:jc w:val="left"/>
            </w:pPr>
            <w:r>
              <w:rPr>
                <w:rFonts w:hint="eastAsia"/>
              </w:rPr>
              <w:t>（三）胶体蓄电池（10处共40块）：12V 200AH</w:t>
            </w:r>
          </w:p>
          <w:p>
            <w:pPr>
              <w:pStyle w:val="5"/>
              <w:bidi w:val="0"/>
              <w:jc w:val="left"/>
            </w:pPr>
            <w:r>
              <w:rPr>
                <w:rFonts w:hint="eastAsia"/>
              </w:rPr>
              <w:t>（四）蓄电池箱（10处共20只）：12V 400AH；蓄电池注塑箱，蓄电池防水防护箱。</w:t>
            </w:r>
          </w:p>
          <w:p>
            <w:pPr>
              <w:pStyle w:val="5"/>
              <w:bidi w:val="0"/>
              <w:jc w:val="left"/>
            </w:pPr>
            <w:r>
              <w:rPr>
                <w:rFonts w:hint="eastAsia"/>
              </w:rPr>
              <w:t>（五）辅助材料（10处共10个）</w:t>
            </w:r>
          </w:p>
          <w:p>
            <w:pPr>
              <w:pStyle w:val="5"/>
              <w:bidi w:val="0"/>
              <w:jc w:val="left"/>
            </w:pPr>
            <w:r>
              <w:rPr>
                <w:rFonts w:hint="eastAsia"/>
              </w:rPr>
              <w:t>1、立杆材料镀锌钢管，高度≥6000mm，直径≥100mm，厚度≥4mm；</w:t>
            </w:r>
          </w:p>
          <w:p>
            <w:pPr>
              <w:pStyle w:val="5"/>
              <w:bidi w:val="0"/>
              <w:jc w:val="left"/>
            </w:pPr>
            <w:r>
              <w:rPr>
                <w:rFonts w:hint="eastAsia"/>
              </w:rPr>
              <w:t>2、电源线、太阳能支架、设备箱等</w:t>
            </w:r>
          </w:p>
          <w:p>
            <w:pPr>
              <w:pStyle w:val="5"/>
              <w:bidi w:val="0"/>
              <w:jc w:val="left"/>
            </w:pPr>
            <w:r>
              <w:rPr>
                <w:rFonts w:hint="eastAsia"/>
              </w:rPr>
              <w:t>（六）集成安装（10处共1项）：设备安装及调试，监控系统联调，立杆、地埋箱等土建施工等</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10</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36000元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360000元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产地：杭州  厂家：杭州海康威视数字技术有限公司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5</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无线预警广播</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国信华源品牌</w:t>
            </w:r>
          </w:p>
          <w:p>
            <w:pPr>
              <w:rPr>
                <w:rFonts w:hint="eastAsia" w:asciiTheme="minorEastAsia" w:hAnsiTheme="minorEastAsia"/>
                <w:sz w:val="18"/>
                <w:szCs w:val="18"/>
              </w:rPr>
            </w:pPr>
            <w:r>
              <w:rPr>
                <w:rFonts w:hint="eastAsia" w:asciiTheme="minorEastAsia" w:hAnsiTheme="minorEastAsia"/>
                <w:sz w:val="18"/>
                <w:szCs w:val="18"/>
              </w:rPr>
              <w:t>W</w:t>
            </w:r>
            <w:r>
              <w:rPr>
                <w:rFonts w:asciiTheme="minorEastAsia" w:hAnsiTheme="minorEastAsia"/>
                <w:sz w:val="18"/>
                <w:szCs w:val="18"/>
              </w:rPr>
              <w:t>S</w:t>
            </w:r>
            <w:r>
              <w:rPr>
                <w:rFonts w:hint="eastAsia" w:asciiTheme="minorEastAsia" w:hAnsiTheme="minorEastAsia"/>
                <w:sz w:val="18"/>
                <w:szCs w:val="18"/>
              </w:rPr>
              <w:t>－6</w:t>
            </w:r>
            <w:r>
              <w:rPr>
                <w:rFonts w:asciiTheme="minorEastAsia" w:hAnsiTheme="minorEastAsia"/>
                <w:sz w:val="18"/>
                <w:szCs w:val="18"/>
              </w:rPr>
              <w:t>01</w:t>
            </w:r>
            <w:r>
              <w:rPr>
                <w:rFonts w:hint="eastAsia" w:asciiTheme="minorEastAsia" w:hAnsiTheme="minorEastAsia"/>
                <w:sz w:val="18"/>
                <w:szCs w:val="18"/>
              </w:rPr>
              <w:t>型</w:t>
            </w:r>
          </w:p>
          <w:p>
            <w:pPr>
              <w:rPr>
                <w:rFonts w:hint="default" w:asciiTheme="minorEastAsia" w:hAnsiTheme="minorEastAsia"/>
                <w:sz w:val="18"/>
                <w:szCs w:val="18"/>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在魏都区采用 I 型机新建无线预警广播 9 套</w:t>
            </w:r>
          </w:p>
          <w:p>
            <w:pPr>
              <w:pStyle w:val="5"/>
              <w:bidi w:val="0"/>
              <w:jc w:val="left"/>
            </w:pPr>
            <w:r>
              <w:rPr>
                <w:rFonts w:hint="eastAsia"/>
              </w:rPr>
              <w:t>（一）无线预警广播主机</w:t>
            </w:r>
          </w:p>
          <w:p>
            <w:pPr>
              <w:pStyle w:val="5"/>
              <w:bidi w:val="0"/>
              <w:jc w:val="left"/>
            </w:pPr>
            <w:r>
              <w:rPr>
                <w:rFonts w:hint="eastAsia"/>
              </w:rPr>
              <w:t>1、设备电源</w:t>
            </w:r>
          </w:p>
          <w:p>
            <w:pPr>
              <w:pStyle w:val="5"/>
              <w:bidi w:val="0"/>
              <w:jc w:val="left"/>
            </w:pPr>
            <w:r>
              <w:rPr>
                <w:rFonts w:hint="eastAsia"/>
              </w:rPr>
              <w:t>（1）AC 宽电压输入 160～280V/支持太阳能供电；</w:t>
            </w:r>
          </w:p>
          <w:p>
            <w:pPr>
              <w:pStyle w:val="5"/>
              <w:bidi w:val="0"/>
              <w:jc w:val="left"/>
            </w:pPr>
            <w:r>
              <w:rPr>
                <w:rFonts w:hint="eastAsia"/>
              </w:rPr>
              <w:t>（2）DC 输入：10～15V；</w:t>
            </w:r>
          </w:p>
          <w:p>
            <w:pPr>
              <w:pStyle w:val="5"/>
              <w:bidi w:val="0"/>
              <w:jc w:val="left"/>
            </w:pPr>
            <w:r>
              <w:rPr>
                <w:rFonts w:hint="eastAsia"/>
              </w:rPr>
              <w:t>（3）DC 供电待机功耗不大于 4W；</w:t>
            </w:r>
          </w:p>
          <w:p>
            <w:pPr>
              <w:pStyle w:val="5"/>
              <w:bidi w:val="0"/>
              <w:jc w:val="left"/>
            </w:pPr>
            <w:r>
              <w:rPr>
                <w:rFonts w:hint="eastAsia"/>
              </w:rPr>
              <w:t>（4）蓄电池充放电次数 350 次以上；</w:t>
            </w:r>
          </w:p>
          <w:p>
            <w:pPr>
              <w:pStyle w:val="5"/>
              <w:bidi w:val="0"/>
              <w:jc w:val="left"/>
            </w:pPr>
            <w:r>
              <w:rPr>
                <w:rFonts w:hint="eastAsia"/>
              </w:rPr>
              <w:t>（5）电池至少可待机 3 天，阴雨天太阳能供电时至少可待机 25 天，连续播放 30 分钟以上。</w:t>
            </w:r>
          </w:p>
          <w:p>
            <w:pPr>
              <w:pStyle w:val="5"/>
              <w:bidi w:val="0"/>
              <w:jc w:val="left"/>
            </w:pPr>
            <w:r>
              <w:rPr>
                <w:rFonts w:hint="eastAsia"/>
              </w:rPr>
              <w:t>2、音频功放</w:t>
            </w:r>
          </w:p>
          <w:p>
            <w:pPr>
              <w:pStyle w:val="5"/>
              <w:bidi w:val="0"/>
              <w:jc w:val="left"/>
            </w:pPr>
            <w:r>
              <w:rPr>
                <w:rFonts w:hint="eastAsia"/>
              </w:rPr>
              <w:t>（1）音频输出功率：100W；</w:t>
            </w:r>
          </w:p>
          <w:p>
            <w:pPr>
              <w:pStyle w:val="5"/>
              <w:bidi w:val="0"/>
              <w:jc w:val="left"/>
            </w:pPr>
            <w:r>
              <w:rPr>
                <w:rFonts w:hint="eastAsia"/>
              </w:rPr>
              <w:t>（2）输出阻抗：4～16Ω；</w:t>
            </w:r>
          </w:p>
          <w:p>
            <w:pPr>
              <w:pStyle w:val="5"/>
              <w:bidi w:val="0"/>
              <w:jc w:val="left"/>
            </w:pPr>
            <w:r>
              <w:rPr>
                <w:rFonts w:hint="eastAsia"/>
              </w:rPr>
              <w:t>（3）音频响应： 300～6000 Hz；</w:t>
            </w:r>
          </w:p>
          <w:p>
            <w:pPr>
              <w:pStyle w:val="5"/>
              <w:bidi w:val="0"/>
              <w:jc w:val="left"/>
            </w:pPr>
            <w:r>
              <w:rPr>
                <w:rFonts w:hint="eastAsia"/>
              </w:rPr>
              <w:t>（4）失真度：≤1%（f=1kHZ）；</w:t>
            </w:r>
          </w:p>
          <w:p>
            <w:pPr>
              <w:pStyle w:val="5"/>
              <w:bidi w:val="0"/>
              <w:jc w:val="left"/>
            </w:pPr>
            <w:r>
              <w:rPr>
                <w:rFonts w:hint="eastAsia"/>
              </w:rPr>
              <w:t>（5）信噪比：≥60dB。</w:t>
            </w:r>
          </w:p>
          <w:p>
            <w:pPr>
              <w:pStyle w:val="5"/>
              <w:bidi w:val="0"/>
              <w:jc w:val="left"/>
            </w:pPr>
            <w:r>
              <w:rPr>
                <w:rFonts w:hint="eastAsia"/>
              </w:rPr>
              <w:t>3、通信模块</w:t>
            </w:r>
          </w:p>
          <w:p>
            <w:pPr>
              <w:pStyle w:val="5"/>
              <w:bidi w:val="0"/>
              <w:jc w:val="left"/>
            </w:pPr>
            <w:r>
              <w:rPr>
                <w:rFonts w:hint="eastAsia"/>
              </w:rPr>
              <w:t>所选用 GSM/GPRS/4G 通信模块须具有中国工信部核发的《电信设备进网许可证》。</w:t>
            </w:r>
          </w:p>
          <w:p>
            <w:pPr>
              <w:pStyle w:val="5"/>
              <w:bidi w:val="0"/>
              <w:jc w:val="left"/>
            </w:pPr>
            <w:r>
              <w:rPr>
                <w:rFonts w:hint="eastAsia"/>
              </w:rPr>
              <w:t>4、防雷保护</w:t>
            </w:r>
          </w:p>
          <w:p>
            <w:pPr>
              <w:pStyle w:val="5"/>
              <w:bidi w:val="0"/>
              <w:jc w:val="left"/>
            </w:pPr>
            <w:r>
              <w:rPr>
                <w:rFonts w:hint="eastAsia"/>
              </w:rPr>
              <w:t>防雷电及电磁干扰。应具有有效的绝缘、屏蔽等防护措施，保证其具有较强的防感应雷击及抗电     磁干扰能力。</w:t>
            </w:r>
          </w:p>
          <w:p>
            <w:pPr>
              <w:pStyle w:val="5"/>
              <w:bidi w:val="0"/>
              <w:jc w:val="left"/>
            </w:pPr>
            <w:r>
              <w:rPr>
                <w:rFonts w:hint="eastAsia"/>
              </w:rPr>
              <w:t>5、工作环境</w:t>
            </w:r>
          </w:p>
          <w:p>
            <w:pPr>
              <w:pStyle w:val="5"/>
              <w:bidi w:val="0"/>
              <w:jc w:val="left"/>
            </w:pPr>
            <w:r>
              <w:rPr>
                <w:rFonts w:hint="eastAsia"/>
              </w:rPr>
              <w:t>（1）工作温度：-10℃～50℃；</w:t>
            </w:r>
          </w:p>
          <w:p>
            <w:pPr>
              <w:pStyle w:val="5"/>
              <w:bidi w:val="0"/>
              <w:jc w:val="left"/>
            </w:pPr>
            <w:r>
              <w:rPr>
                <w:rFonts w:hint="eastAsia"/>
              </w:rPr>
              <w:t>（2）储存温度：-40～60℃；</w:t>
            </w:r>
          </w:p>
          <w:p>
            <w:pPr>
              <w:pStyle w:val="5"/>
              <w:bidi w:val="0"/>
              <w:jc w:val="left"/>
            </w:pPr>
            <w:r>
              <w:rPr>
                <w:rFonts w:hint="eastAsia"/>
              </w:rPr>
              <w:t>（3）工作湿度：不大于 95%RH(40℃凝露</w:t>
            </w:r>
            <w:r>
              <w:rPr>
                <w:rFonts w:hint="eastAsia"/>
                <w:lang w:eastAsia="zh-CN"/>
              </w:rPr>
              <w:t>）</w:t>
            </w:r>
            <w:r>
              <w:rPr>
                <w:rFonts w:hint="eastAsia"/>
              </w:rPr>
              <w:t>；</w:t>
            </w:r>
          </w:p>
          <w:p>
            <w:pPr>
              <w:pStyle w:val="5"/>
              <w:bidi w:val="0"/>
              <w:jc w:val="left"/>
            </w:pPr>
            <w:r>
              <w:rPr>
                <w:rFonts w:hint="eastAsia"/>
              </w:rPr>
              <w:t>（4）须符合《水文仪器基本参数及通用技术条件》（GBT 15966-2017）中的相关要求。</w:t>
            </w:r>
          </w:p>
          <w:p>
            <w:pPr>
              <w:pStyle w:val="5"/>
              <w:bidi w:val="0"/>
              <w:jc w:val="left"/>
            </w:pPr>
            <w:r>
              <w:rPr>
                <w:rFonts w:hint="eastAsia"/>
              </w:rPr>
              <w:t>6、站点管理</w:t>
            </w:r>
          </w:p>
          <w:p>
            <w:pPr>
              <w:pStyle w:val="5"/>
              <w:bidi w:val="0"/>
              <w:jc w:val="left"/>
            </w:pPr>
            <w:r>
              <w:rPr>
                <w:rFonts w:hint="eastAsia"/>
              </w:rPr>
              <w:t>预警广播站点管理可在县级平台上安装管理软件进行监控管理，同时相关信息也必须按照标准协     议格式发送到省级平台；也可统一使用省级管理平台，通过授权用户管理使用预警广播站点相关信息，实时监测设备的工况（电源、功放等）及使用日志，非法攻击；同时，能远程修改配置设</w:t>
            </w:r>
          </w:p>
          <w:p>
            <w:pPr>
              <w:pStyle w:val="5"/>
              <w:bidi w:val="0"/>
              <w:jc w:val="left"/>
            </w:pPr>
            <w:r>
              <w:rPr>
                <w:rFonts w:hint="eastAsia"/>
              </w:rPr>
              <w:t>备各种参数</w:t>
            </w:r>
          </w:p>
          <w:p>
            <w:pPr>
              <w:pStyle w:val="5"/>
              <w:bidi w:val="0"/>
              <w:jc w:val="left"/>
            </w:pPr>
            <w:r>
              <w:rPr>
                <w:rFonts w:hint="eastAsia"/>
              </w:rPr>
              <w:t>（二）扬声器（每套2个）</w:t>
            </w:r>
          </w:p>
          <w:p>
            <w:pPr>
              <w:pStyle w:val="5"/>
              <w:bidi w:val="0"/>
              <w:jc w:val="left"/>
            </w:pPr>
            <w:r>
              <w:rPr>
                <w:rFonts w:hint="eastAsia"/>
              </w:rPr>
              <w:t>1、功率：50W</w:t>
            </w:r>
          </w:p>
          <w:p>
            <w:pPr>
              <w:pStyle w:val="5"/>
              <w:bidi w:val="0"/>
              <w:jc w:val="left"/>
            </w:pPr>
            <w:r>
              <w:rPr>
                <w:rFonts w:hint="eastAsia"/>
              </w:rPr>
              <w:t>2、输出阻抗：8Ω</w:t>
            </w:r>
          </w:p>
          <w:p>
            <w:pPr>
              <w:pStyle w:val="5"/>
              <w:bidi w:val="0"/>
              <w:jc w:val="left"/>
            </w:pPr>
            <w:r>
              <w:rPr>
                <w:rFonts w:hint="eastAsia"/>
              </w:rPr>
              <w:t>3、音频响应： 300～6000 Hz</w:t>
            </w:r>
          </w:p>
          <w:p>
            <w:pPr>
              <w:pStyle w:val="5"/>
              <w:bidi w:val="0"/>
              <w:jc w:val="left"/>
            </w:pPr>
            <w:r>
              <w:rPr>
                <w:rFonts w:hint="eastAsia"/>
              </w:rPr>
              <w:t>（三）通讯费：GPRS/3G/4G 物联网卡，3 年通信费</w:t>
            </w:r>
          </w:p>
          <w:p>
            <w:pPr>
              <w:pStyle w:val="5"/>
              <w:bidi w:val="0"/>
              <w:jc w:val="left"/>
            </w:pPr>
            <w:r>
              <w:rPr>
                <w:rFonts w:hint="eastAsia"/>
              </w:rPr>
              <w:t>（四）配件：话筒、天线等</w:t>
            </w:r>
          </w:p>
          <w:p>
            <w:pPr>
              <w:pStyle w:val="5"/>
              <w:bidi w:val="0"/>
              <w:jc w:val="left"/>
            </w:pPr>
            <w:r>
              <w:rPr>
                <w:rFonts w:hint="eastAsia"/>
              </w:rPr>
              <w:t>（五）附件及安装</w:t>
            </w:r>
          </w:p>
          <w:p>
            <w:pPr>
              <w:pStyle w:val="5"/>
              <w:bidi w:val="0"/>
              <w:jc w:val="left"/>
            </w:pPr>
            <w:r>
              <w:rPr>
                <w:rFonts w:hint="eastAsia"/>
              </w:rPr>
              <w:t>1、立杆：</w:t>
            </w:r>
          </w:p>
          <w:p>
            <w:pPr>
              <w:pStyle w:val="5"/>
              <w:bidi w:val="0"/>
              <w:jc w:val="left"/>
            </w:pPr>
            <w:r>
              <w:rPr>
                <w:rFonts w:hint="eastAsia"/>
              </w:rPr>
              <w:t>（1）采用镀锌钢管，高 2000mm，外径 80mm，壁厚 3.0mm，表面做喷漆防腐处理</w:t>
            </w:r>
          </w:p>
          <w:p>
            <w:pPr>
              <w:pStyle w:val="5"/>
              <w:bidi w:val="0"/>
              <w:jc w:val="left"/>
            </w:pPr>
            <w:r>
              <w:rPr>
                <w:rFonts w:hint="eastAsia"/>
              </w:rPr>
              <w:t>（2）立杆单侧须印制“防汛设施，严禁破坏”标示</w:t>
            </w:r>
          </w:p>
          <w:p>
            <w:pPr>
              <w:pStyle w:val="5"/>
              <w:bidi w:val="0"/>
              <w:jc w:val="left"/>
            </w:pPr>
            <w:r>
              <w:rPr>
                <w:rFonts w:hint="eastAsia"/>
              </w:rPr>
              <w:t>2、简易防雷装置</w:t>
            </w:r>
          </w:p>
          <w:p>
            <w:pPr>
              <w:pStyle w:val="5"/>
              <w:bidi w:val="0"/>
              <w:jc w:val="left"/>
            </w:pPr>
            <w:r>
              <w:rPr>
                <w:rFonts w:hint="eastAsia"/>
              </w:rPr>
              <w:t>3、混凝土底座：400mm*400mm*150mm</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9</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4500元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40500元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厂家：北京国信华源科技有限公司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6</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手摇报警器</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昌泰品牌</w:t>
            </w:r>
          </w:p>
          <w:p>
            <w:pPr>
              <w:ind w:firstLine="240" w:firstLineChars="100"/>
              <w:rPr>
                <w:rFonts w:hint="eastAsia"/>
                <w:sz w:val="24"/>
                <w:szCs w:val="22"/>
                <w:lang w:val="en-US" w:eastAsia="zh-CN"/>
              </w:rPr>
            </w:pPr>
            <w:r>
              <w:rPr>
                <w:rFonts w:hint="eastAsia"/>
                <w:sz w:val="24"/>
                <w:szCs w:val="22"/>
                <w:lang w:val="en-US" w:eastAsia="zh-CN"/>
              </w:rPr>
              <w:t>T-3112</w:t>
            </w:r>
          </w:p>
          <w:p>
            <w:pPr>
              <w:ind w:firstLine="240" w:firstLineChars="100"/>
              <w:rPr>
                <w:rFonts w:hint="default"/>
                <w:sz w:val="24"/>
                <w:szCs w:val="22"/>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1、重量：≥5Kg；</w:t>
            </w:r>
          </w:p>
          <w:p>
            <w:pPr>
              <w:pStyle w:val="5"/>
              <w:bidi w:val="0"/>
              <w:jc w:val="left"/>
            </w:pPr>
            <w:r>
              <w:rPr>
                <w:rFonts w:hint="eastAsia"/>
              </w:rPr>
              <w:t>2、声压级：速度达到初级转速（50-80r/min）声音能达到 1</w:t>
            </w:r>
            <w:r>
              <w:rPr>
                <w:rFonts w:hint="eastAsia"/>
                <w:lang w:val="en-US" w:eastAsia="zh-CN"/>
              </w:rPr>
              <w:t>2</w:t>
            </w:r>
            <w:r>
              <w:rPr>
                <w:rFonts w:hint="eastAsia"/>
              </w:rPr>
              <w:t>0dB 以</w:t>
            </w:r>
          </w:p>
          <w:p>
            <w:pPr>
              <w:pStyle w:val="5"/>
              <w:bidi w:val="0"/>
              <w:jc w:val="left"/>
            </w:pPr>
            <w:r>
              <w:rPr>
                <w:rFonts w:hint="eastAsia"/>
              </w:rPr>
              <w:t>上；</w:t>
            </w:r>
          </w:p>
          <w:p>
            <w:pPr>
              <w:pStyle w:val="5"/>
              <w:bidi w:val="0"/>
              <w:jc w:val="left"/>
            </w:pPr>
            <w:r>
              <w:rPr>
                <w:rFonts w:hint="eastAsia"/>
              </w:rPr>
              <w:t>3、转速：鸣轮运转时转速在 2000r/min 以上 ；</w:t>
            </w:r>
          </w:p>
          <w:p>
            <w:pPr>
              <w:pStyle w:val="5"/>
              <w:bidi w:val="0"/>
              <w:jc w:val="left"/>
            </w:pPr>
            <w:r>
              <w:rPr>
                <w:rFonts w:hint="eastAsia"/>
              </w:rPr>
              <w:t>4、材质：铝合金；</w:t>
            </w:r>
          </w:p>
          <w:p>
            <w:pPr>
              <w:pStyle w:val="5"/>
              <w:bidi w:val="0"/>
              <w:jc w:val="left"/>
            </w:pPr>
            <w:r>
              <w:rPr>
                <w:rFonts w:hint="eastAsia"/>
              </w:rPr>
              <w:t>5、传送距离: 5</w:t>
            </w:r>
            <w:r>
              <w:rPr>
                <w:rFonts w:hint="eastAsia"/>
                <w:lang w:val="en-US" w:eastAsia="zh-CN"/>
              </w:rPr>
              <w:t>5</w:t>
            </w:r>
            <w:r>
              <w:rPr>
                <w:rFonts w:hint="eastAsia"/>
              </w:rPr>
              <w:t>0m；</w:t>
            </w:r>
          </w:p>
          <w:p>
            <w:pPr>
              <w:pStyle w:val="5"/>
              <w:bidi w:val="0"/>
              <w:jc w:val="left"/>
            </w:pPr>
            <w:r>
              <w:rPr>
                <w:rFonts w:hint="eastAsia"/>
              </w:rPr>
              <w:t>6、功能：</w:t>
            </w:r>
          </w:p>
          <w:p>
            <w:pPr>
              <w:pStyle w:val="5"/>
              <w:bidi w:val="0"/>
              <w:jc w:val="left"/>
            </w:pPr>
            <w:r>
              <w:rPr>
                <w:rFonts w:hint="eastAsia"/>
              </w:rPr>
              <w:t>（1）手摇警报器应便于携带、组装简单、使用方便，紧急情况下迅速发挥作用；</w:t>
            </w:r>
          </w:p>
          <w:p>
            <w:pPr>
              <w:pStyle w:val="5"/>
              <w:bidi w:val="0"/>
              <w:jc w:val="left"/>
            </w:pPr>
            <w:r>
              <w:rPr>
                <w:rFonts w:hint="eastAsia"/>
              </w:rPr>
              <w:t>（2）能发出尖锐刺耳、穿透力强的警告声音；</w:t>
            </w:r>
          </w:p>
          <w:p>
            <w:pPr>
              <w:pStyle w:val="5"/>
              <w:bidi w:val="0"/>
              <w:jc w:val="left"/>
            </w:pPr>
            <w:r>
              <w:rPr>
                <w:rFonts w:hint="eastAsia"/>
              </w:rPr>
              <w:t>（3）可对声音强弱信号进行选择，能迅速关闭音窗口，阻断声音，产生不同信号；</w:t>
            </w:r>
          </w:p>
          <w:p>
            <w:pPr>
              <w:pStyle w:val="5"/>
              <w:bidi w:val="0"/>
              <w:jc w:val="left"/>
            </w:pPr>
            <w:r>
              <w:rPr>
                <w:rFonts w:hint="eastAsia"/>
              </w:rPr>
              <w:t>（4）升降支架可调节，适合不同身高的人使用。</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9</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500元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4500元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产地：泊头  厂家：河北泊头市昌泰重工机械有限公司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7</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手持扩音器</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天籁品牌</w:t>
            </w:r>
          </w:p>
          <w:p>
            <w:pPr>
              <w:ind w:firstLine="240" w:firstLineChars="100"/>
              <w:rPr>
                <w:rFonts w:hint="eastAsia"/>
                <w:sz w:val="24"/>
                <w:szCs w:val="22"/>
                <w:lang w:val="en-US" w:eastAsia="zh-CN"/>
              </w:rPr>
            </w:pPr>
            <w:r>
              <w:rPr>
                <w:rFonts w:hint="eastAsia"/>
                <w:sz w:val="24"/>
                <w:szCs w:val="22"/>
                <w:lang w:val="en-US" w:eastAsia="zh-CN"/>
              </w:rPr>
              <w:t>S-2003</w:t>
            </w:r>
          </w:p>
          <w:p>
            <w:pPr>
              <w:ind w:firstLine="240" w:firstLineChars="100"/>
              <w:rPr>
                <w:rFonts w:hint="default"/>
                <w:sz w:val="24"/>
                <w:szCs w:val="22"/>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1、实际输出功率≥25W；</w:t>
            </w:r>
          </w:p>
          <w:p>
            <w:pPr>
              <w:pStyle w:val="5"/>
              <w:bidi w:val="0"/>
              <w:jc w:val="left"/>
            </w:pPr>
            <w:r>
              <w:rPr>
                <w:rFonts w:hint="eastAsia"/>
              </w:rPr>
              <w:t>2、传送距离≥300m ；</w:t>
            </w:r>
          </w:p>
          <w:p>
            <w:pPr>
              <w:pStyle w:val="5"/>
              <w:bidi w:val="0"/>
              <w:jc w:val="left"/>
            </w:pPr>
            <w:r>
              <w:rPr>
                <w:rFonts w:hint="eastAsia"/>
              </w:rPr>
              <w:t>3、供电：采用充电电池或干电池。</w:t>
            </w:r>
          </w:p>
          <w:p>
            <w:pPr>
              <w:pStyle w:val="5"/>
              <w:bidi w:val="0"/>
              <w:jc w:val="left"/>
            </w:pPr>
            <w:r>
              <w:rPr>
                <w:rFonts w:hint="eastAsia"/>
              </w:rPr>
              <w:t>4、功能：</w:t>
            </w:r>
          </w:p>
          <w:p>
            <w:pPr>
              <w:pStyle w:val="5"/>
              <w:bidi w:val="0"/>
              <w:jc w:val="left"/>
            </w:pPr>
            <w:r>
              <w:rPr>
                <w:rFonts w:hint="eastAsia"/>
              </w:rPr>
              <w:t>（1）手持扩音器能发出尖锐刺耳的警告声音；</w:t>
            </w:r>
          </w:p>
          <w:p>
            <w:pPr>
              <w:pStyle w:val="5"/>
              <w:bidi w:val="0"/>
              <w:jc w:val="left"/>
            </w:pPr>
            <w:r>
              <w:rPr>
                <w:rFonts w:hint="eastAsia"/>
              </w:rPr>
              <w:t>（2）麦克风可自由选择固定或拆离喊话筒；</w:t>
            </w:r>
          </w:p>
          <w:p>
            <w:pPr>
              <w:pStyle w:val="5"/>
              <w:bidi w:val="0"/>
              <w:jc w:val="left"/>
            </w:pPr>
            <w:r>
              <w:rPr>
                <w:rFonts w:hint="eastAsia"/>
              </w:rPr>
              <w:t>（3）支持现场喊话功能；</w:t>
            </w:r>
          </w:p>
          <w:p>
            <w:pPr>
              <w:pStyle w:val="5"/>
              <w:bidi w:val="0"/>
              <w:jc w:val="left"/>
            </w:pPr>
            <w:r>
              <w:rPr>
                <w:rFonts w:hint="eastAsia"/>
              </w:rPr>
              <w:t>（4）支持录音功能；</w:t>
            </w:r>
          </w:p>
          <w:p>
            <w:pPr>
              <w:pStyle w:val="5"/>
              <w:bidi w:val="0"/>
              <w:jc w:val="left"/>
            </w:pPr>
            <w:r>
              <w:rPr>
                <w:rFonts w:hint="eastAsia"/>
              </w:rPr>
              <w:t>（5）可选择手持或肩挎携带。</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9</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290元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2610元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产地：河南  厂家：河南天籁电子制品有限公司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8</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值班室视频值守终端</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小鱼易连品牌</w:t>
            </w:r>
          </w:p>
          <w:p>
            <w:pPr>
              <w:ind w:firstLine="220" w:firstLineChars="100"/>
              <w:rPr>
                <w:rFonts w:hint="eastAsia"/>
                <w:sz w:val="22"/>
                <w:szCs w:val="21"/>
                <w:lang w:val="en-US" w:eastAsia="zh-CN"/>
              </w:rPr>
            </w:pPr>
            <w:r>
              <w:rPr>
                <w:rFonts w:hint="eastAsia"/>
                <w:sz w:val="22"/>
                <w:szCs w:val="21"/>
                <w:lang w:val="en-US" w:eastAsia="zh-CN"/>
              </w:rPr>
              <w:t>X42S-1</w:t>
            </w:r>
          </w:p>
          <w:p>
            <w:pPr>
              <w:ind w:firstLine="240" w:firstLineChars="100"/>
              <w:rPr>
                <w:rFonts w:hint="default"/>
                <w:sz w:val="22"/>
                <w:szCs w:val="21"/>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（一）视频值守终端</w:t>
            </w:r>
          </w:p>
          <w:p>
            <w:pPr>
              <w:pStyle w:val="5"/>
              <w:bidi w:val="0"/>
              <w:jc w:val="left"/>
            </w:pPr>
            <w:r>
              <w:rPr>
                <w:rFonts w:hint="eastAsia"/>
              </w:rPr>
              <w:t>1、设备应能接入省级防汛视频应急指挥系统，设备应为一体化硬件终端，摄像头、触控显示屏（不低于 9 寸屏）、麦克风和音响高度集成。</w:t>
            </w:r>
          </w:p>
          <w:p>
            <w:pPr>
              <w:pStyle w:val="5"/>
              <w:bidi w:val="0"/>
              <w:jc w:val="left"/>
            </w:pPr>
            <w:r>
              <w:rPr>
                <w:rFonts w:hint="eastAsia"/>
              </w:rPr>
              <w:t>2、支持并配置移动供电方案，便于进行移动化应用，电池供电连续通话使用不低于 3 小时。</w:t>
            </w:r>
          </w:p>
          <w:p>
            <w:pPr>
              <w:pStyle w:val="5"/>
              <w:bidi w:val="0"/>
              <w:jc w:val="left"/>
            </w:pPr>
            <w:r>
              <w:rPr>
                <w:rFonts w:hint="eastAsia"/>
              </w:rPr>
              <w:t>3、支持 ITU-T H.264HP、H.264 SVC、H.265 视频协议，支持高清视频交互效果。</w:t>
            </w:r>
          </w:p>
          <w:p>
            <w:pPr>
              <w:pStyle w:val="5"/>
              <w:bidi w:val="0"/>
              <w:jc w:val="left"/>
            </w:pPr>
            <w:r>
              <w:rPr>
                <w:rFonts w:hint="eastAsia"/>
              </w:rPr>
              <w:t>4、支持 48K 采样率的全带音频，支持回声抵消、自动增益控制、自动噪声抑制，支持唇音同步技术，支持 OPUS、G.711、G.722音频编解码协议。</w:t>
            </w:r>
          </w:p>
          <w:p>
            <w:pPr>
              <w:pStyle w:val="5"/>
              <w:bidi w:val="0"/>
              <w:jc w:val="left"/>
            </w:pPr>
            <w:r>
              <w:rPr>
                <w:rFonts w:hint="eastAsia"/>
              </w:rPr>
              <w:t>5、至少具备一个 3.5mm 音频输入接口，具备一个 3.5mm 音频输出接口。</w:t>
            </w:r>
          </w:p>
          <w:p>
            <w:pPr>
              <w:pStyle w:val="5"/>
              <w:bidi w:val="0"/>
              <w:jc w:val="left"/>
            </w:pPr>
            <w:r>
              <w:rPr>
                <w:rFonts w:hint="eastAsia"/>
              </w:rPr>
              <w:t>6、具备 RJ-45 网络接口，支持 2.4G/5G 双模 WiFi 无线接入 。</w:t>
            </w:r>
          </w:p>
          <w:p>
            <w:pPr>
              <w:pStyle w:val="5"/>
              <w:bidi w:val="0"/>
              <w:jc w:val="left"/>
            </w:pPr>
            <w:r>
              <w:rPr>
                <w:rFonts w:hint="eastAsia"/>
              </w:rPr>
              <w:t>7、内置麦克风，支持全向拾音，高保真智能降噪，6 米有效拾音距离。</w:t>
            </w:r>
          </w:p>
          <w:p>
            <w:pPr>
              <w:pStyle w:val="5"/>
              <w:bidi w:val="0"/>
              <w:jc w:val="left"/>
            </w:pPr>
            <w:r>
              <w:rPr>
                <w:rFonts w:hint="eastAsia"/>
              </w:rPr>
              <w:t>8、支持触屏操作主持会议、邀请与会者、静音其他会场等。</w:t>
            </w:r>
          </w:p>
          <w:p>
            <w:pPr>
              <w:pStyle w:val="5"/>
              <w:bidi w:val="0"/>
              <w:jc w:val="left"/>
            </w:pPr>
            <w:r>
              <w:rPr>
                <w:rFonts w:hint="eastAsia"/>
              </w:rPr>
              <w:t>9、支持会议日程功能，自动同步预约会议请求并显示在日程上，实现自动入会或手动一键入会。</w:t>
            </w:r>
          </w:p>
          <w:p>
            <w:pPr>
              <w:pStyle w:val="5"/>
              <w:bidi w:val="0"/>
              <w:jc w:val="left"/>
            </w:pPr>
            <w:r>
              <w:rPr>
                <w:rFonts w:hint="eastAsia"/>
              </w:rPr>
              <w:t>10、支持行政通讯录，并支持按组织架构显示，能够由平台统一推送至终端，自动更新。</w:t>
            </w:r>
          </w:p>
          <w:p>
            <w:pPr>
              <w:pStyle w:val="5"/>
              <w:bidi w:val="0"/>
              <w:jc w:val="left"/>
            </w:pPr>
            <w:r>
              <w:rPr>
                <w:rFonts w:hint="eastAsia"/>
              </w:rPr>
              <w:t>11、支持 PC 软件客户端通过网络传输的方式实现桌面、文件等内容的共享，同时抓取并分享内容播放的声音。</w:t>
            </w:r>
          </w:p>
          <w:p>
            <w:pPr>
              <w:pStyle w:val="5"/>
              <w:bidi w:val="0"/>
              <w:jc w:val="left"/>
            </w:pPr>
            <w:r>
              <w:rPr>
                <w:rFonts w:hint="eastAsia"/>
              </w:rPr>
              <w:t>12、具备发起会议录制功能，在会中可对正在召开的视频会议进行自主的录制并保存至云端（录制的会议内容包括本地会场视频、远端会场视频和分享内容）。</w:t>
            </w:r>
          </w:p>
          <w:p>
            <w:pPr>
              <w:pStyle w:val="5"/>
              <w:bidi w:val="0"/>
              <w:jc w:val="left"/>
            </w:pPr>
            <w:r>
              <w:rPr>
                <w:rFonts w:hint="eastAsia"/>
              </w:rPr>
              <w:t>13、支持对大型、中型、小型会议终端进行触控操控，如呼叫、主持会议、邀请入会等操作。</w:t>
            </w:r>
          </w:p>
          <w:p>
            <w:pPr>
              <w:pStyle w:val="5"/>
              <w:bidi w:val="0"/>
              <w:jc w:val="left"/>
            </w:pPr>
            <w:r>
              <w:rPr>
                <w:rFonts w:hint="eastAsia"/>
              </w:rPr>
              <w:t>14、支持作为大型、中型、小型会议终端的备份终端，当主用终端出现异常而不能正常工作时，备份终端能接管会议，当主用终端恢复后，会议可切换至主用终端，整个过程会议不中断。</w:t>
            </w:r>
          </w:p>
          <w:p>
            <w:pPr>
              <w:pStyle w:val="5"/>
              <w:bidi w:val="0"/>
              <w:jc w:val="left"/>
            </w:pPr>
            <w:r>
              <w:rPr>
                <w:rFonts w:hint="eastAsia"/>
              </w:rPr>
              <w:t>15、支持电子白板功能，支持与其他视频点名终端、软件终端多方同时标注，实现多方白板互动。</w:t>
            </w:r>
          </w:p>
          <w:p>
            <w:pPr>
              <w:pStyle w:val="5"/>
              <w:bidi w:val="0"/>
              <w:jc w:val="left"/>
            </w:pPr>
            <w:r>
              <w:rPr>
                <w:rFonts w:hint="eastAsia"/>
              </w:rPr>
              <w:t>16、集成专业级 1080P 高清镜头，至少 80 度广角，支持自动对焦。</w:t>
            </w:r>
          </w:p>
          <w:p>
            <w:pPr>
              <w:pStyle w:val="5"/>
              <w:bidi w:val="0"/>
              <w:jc w:val="left"/>
            </w:pPr>
            <w:r>
              <w:rPr>
                <w:rFonts w:hint="eastAsia"/>
              </w:rPr>
              <w:t>（二）会议话筒</w:t>
            </w:r>
          </w:p>
          <w:p>
            <w:pPr>
              <w:pStyle w:val="5"/>
              <w:bidi w:val="0"/>
              <w:jc w:val="left"/>
            </w:pPr>
            <w:r>
              <w:rPr>
                <w:rFonts w:hint="eastAsia"/>
              </w:rPr>
              <w:t>1、类型：鹅颈式会议话筒, 电容式</w:t>
            </w:r>
          </w:p>
          <w:p>
            <w:pPr>
              <w:pStyle w:val="5"/>
              <w:bidi w:val="0"/>
              <w:jc w:val="left"/>
            </w:pPr>
            <w:r>
              <w:rPr>
                <w:rFonts w:hint="eastAsia"/>
              </w:rPr>
              <w:t>2、频率响应：50KZ-16KHZ</w:t>
            </w:r>
          </w:p>
          <w:p>
            <w:pPr>
              <w:pStyle w:val="5"/>
              <w:bidi w:val="0"/>
              <w:jc w:val="left"/>
            </w:pPr>
            <w:r>
              <w:rPr>
                <w:rFonts w:hint="eastAsia"/>
              </w:rPr>
              <w:t>3、拾音距离：15-25cm</w:t>
            </w:r>
          </w:p>
          <w:p>
            <w:pPr>
              <w:pStyle w:val="5"/>
              <w:bidi w:val="0"/>
              <w:jc w:val="left"/>
            </w:pPr>
            <w:r>
              <w:rPr>
                <w:rFonts w:hint="eastAsia"/>
              </w:rPr>
              <w:t>4、插头直径：3.5mm</w:t>
            </w:r>
          </w:p>
          <w:p>
            <w:pPr>
              <w:pStyle w:val="5"/>
              <w:bidi w:val="0"/>
              <w:jc w:val="left"/>
            </w:pPr>
            <w:r>
              <w:rPr>
                <w:rFonts w:hint="eastAsia"/>
              </w:rPr>
              <w:t>（三）无线路由器</w:t>
            </w:r>
          </w:p>
          <w:p>
            <w:pPr>
              <w:pStyle w:val="5"/>
              <w:bidi w:val="0"/>
              <w:jc w:val="left"/>
            </w:pPr>
            <w:r>
              <w:rPr>
                <w:rFonts w:hint="eastAsia"/>
              </w:rPr>
              <w:t>1、传输频段：2.4GHz 频段；5GHz 频段</w:t>
            </w:r>
          </w:p>
          <w:p>
            <w:pPr>
              <w:pStyle w:val="5"/>
              <w:bidi w:val="0"/>
              <w:jc w:val="left"/>
            </w:pPr>
            <w:r>
              <w:rPr>
                <w:rFonts w:hint="eastAsia"/>
              </w:rPr>
              <w:t>2、Wan 口数量（千兆）：1 个</w:t>
            </w:r>
          </w:p>
          <w:p>
            <w:pPr>
              <w:pStyle w:val="5"/>
              <w:bidi w:val="0"/>
              <w:jc w:val="left"/>
            </w:pPr>
            <w:r>
              <w:rPr>
                <w:rFonts w:hint="eastAsia"/>
              </w:rPr>
              <w:t>3、Lan 口数量（千兆）：4 个</w:t>
            </w:r>
          </w:p>
          <w:p>
            <w:pPr>
              <w:pStyle w:val="5"/>
              <w:bidi w:val="0"/>
              <w:jc w:val="left"/>
            </w:pPr>
            <w:r>
              <w:rPr>
                <w:rFonts w:hint="eastAsia"/>
              </w:rPr>
              <w:t>4、无线桥接：支持</w:t>
            </w:r>
          </w:p>
          <w:p>
            <w:pPr>
              <w:pStyle w:val="5"/>
              <w:bidi w:val="0"/>
              <w:jc w:val="left"/>
            </w:pPr>
            <w:r>
              <w:rPr>
                <w:rFonts w:hint="eastAsia"/>
              </w:rPr>
              <w:t>5、传输标准：IEEE 802.11n；IEEE 802.11g；IEEE 802.11b；IEEE 802.11.ac；IEEE 802.11.a；IEEE 802.3；EEE 802.3u；IEEE 802.3ab</w:t>
            </w:r>
          </w:p>
          <w:p>
            <w:pPr>
              <w:pStyle w:val="5"/>
              <w:bidi w:val="0"/>
              <w:jc w:val="left"/>
            </w:pPr>
            <w:r>
              <w:rPr>
                <w:rFonts w:hint="eastAsia"/>
              </w:rPr>
              <w:t>6、传输速率：1200M</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6</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8000元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48000元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厂家：北京小鱼易连科技有限公司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9</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县级会商室建设</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联想品牌</w:t>
            </w:r>
          </w:p>
          <w:p>
            <w:pPr>
              <w:ind w:firstLine="220" w:firstLineChars="100"/>
              <w:rPr>
                <w:rFonts w:hint="eastAsia"/>
                <w:sz w:val="22"/>
                <w:szCs w:val="21"/>
                <w:lang w:val="en-US" w:eastAsia="zh-CN"/>
              </w:rPr>
            </w:pPr>
            <w:r>
              <w:rPr>
                <w:rFonts w:hint="eastAsia"/>
                <w:sz w:val="22"/>
                <w:szCs w:val="21"/>
                <w:lang w:val="en-US" w:eastAsia="zh-CN"/>
              </w:rPr>
              <w:t>LT-6300</w:t>
            </w:r>
          </w:p>
          <w:p>
            <w:pPr>
              <w:ind w:firstLine="240" w:firstLineChars="100"/>
              <w:rPr>
                <w:rFonts w:hint="default"/>
                <w:sz w:val="22"/>
                <w:szCs w:val="21"/>
                <w:lang w:val="en-US" w:eastAsia="zh-CN"/>
              </w:rPr>
            </w:pPr>
            <w:r>
              <w:rPr>
                <w:rFonts w:hint="eastAsia"/>
                <w:sz w:val="24"/>
                <w:szCs w:val="22"/>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（一）分体式会议终端</w:t>
            </w:r>
          </w:p>
          <w:p>
            <w:pPr>
              <w:pStyle w:val="5"/>
              <w:bidi w:val="0"/>
              <w:jc w:val="left"/>
            </w:pPr>
            <w:r>
              <w:rPr>
                <w:rFonts w:hint="eastAsia"/>
              </w:rPr>
              <w:t>1、设备应能接入省级防汛视频应急指挥系统，设备应为分体式终端，配套提供 1 台高清摄像机。</w:t>
            </w:r>
          </w:p>
          <w:p>
            <w:pPr>
              <w:pStyle w:val="5"/>
              <w:bidi w:val="0"/>
              <w:jc w:val="left"/>
            </w:pPr>
            <w:r>
              <w:rPr>
                <w:rFonts w:hint="eastAsia"/>
              </w:rPr>
              <w:t>2、具备至少 1 个高清视频输入接口和 1 个高清视频输出接口，支持 HDMI 视音频输出接口。</w:t>
            </w:r>
          </w:p>
          <w:p>
            <w:pPr>
              <w:pStyle w:val="5"/>
              <w:bidi w:val="0"/>
              <w:jc w:val="left"/>
            </w:pPr>
            <w:r>
              <w:rPr>
                <w:rFonts w:hint="eastAsia"/>
              </w:rPr>
              <w:t>3、具备至少 2 个 XLR 平衡输入接口或 2 个大三芯平衡输入接口、至少 1 路 RCA 输入接口；至少 1 路音频输出接口。</w:t>
            </w:r>
          </w:p>
          <w:p>
            <w:pPr>
              <w:pStyle w:val="5"/>
              <w:bidi w:val="0"/>
              <w:jc w:val="left"/>
            </w:pPr>
            <w:r>
              <w:rPr>
                <w:rFonts w:hint="eastAsia"/>
              </w:rPr>
              <w:t>4、具备 RJ-45 网络接口，支持 2.4G/5G 双模 WiFi 无线接入。</w:t>
            </w:r>
          </w:p>
          <w:p>
            <w:pPr>
              <w:pStyle w:val="5"/>
              <w:bidi w:val="0"/>
              <w:jc w:val="left"/>
            </w:pPr>
            <w:r>
              <w:rPr>
                <w:rFonts w:hint="eastAsia"/>
              </w:rPr>
              <w:t>5、支持 48K 采样率的全带音频，支持回声抵消、自动增益控制、自动噪声抑制，支持唇音同步技术， 支持 OPUS、G.711、G.722 音频编解码协议。</w:t>
            </w:r>
          </w:p>
          <w:p>
            <w:pPr>
              <w:pStyle w:val="5"/>
              <w:bidi w:val="0"/>
              <w:jc w:val="left"/>
            </w:pPr>
            <w:r>
              <w:rPr>
                <w:rFonts w:hint="eastAsia"/>
              </w:rPr>
              <w:t>6、支持 ITU-T H.264HP、H.264 SVC、H.265 视频协议，支持 1080P、720P、360P、180P 分辨率、支持 1080P 高清双流，并可兼容 PC 的主要分辨率。</w:t>
            </w:r>
          </w:p>
          <w:p>
            <w:pPr>
              <w:pStyle w:val="5"/>
              <w:bidi w:val="0"/>
              <w:jc w:val="left"/>
            </w:pPr>
            <w:r>
              <w:rPr>
                <w:rFonts w:hint="eastAsia"/>
              </w:rPr>
              <w:t>7、支持多种分屏模式，并支持多画面布局自主控制，支持轮询查看分会场功能。</w:t>
            </w:r>
          </w:p>
          <w:p>
            <w:pPr>
              <w:pStyle w:val="5"/>
              <w:bidi w:val="0"/>
              <w:jc w:val="left"/>
            </w:pPr>
            <w:r>
              <w:rPr>
                <w:rFonts w:hint="eastAsia"/>
              </w:rPr>
              <w:t>8、配置界面麦克风 1 个，支持 360°全向拾音，高保真智能降噪，6 米有效拾音距离。</w:t>
            </w:r>
          </w:p>
          <w:p>
            <w:pPr>
              <w:pStyle w:val="5"/>
              <w:bidi w:val="0"/>
              <w:jc w:val="left"/>
            </w:pPr>
            <w:r>
              <w:rPr>
                <w:rFonts w:hint="eastAsia"/>
              </w:rPr>
              <w:t>9、配置云台高清摄像头 1 个。采用高品质 HD-CMOS 传感器，至少 200 万有效像素。支持 1080P、720P活动图像采集和输出。</w:t>
            </w:r>
          </w:p>
          <w:p>
            <w:pPr>
              <w:pStyle w:val="5"/>
              <w:bidi w:val="0"/>
              <w:jc w:val="left"/>
            </w:pPr>
            <w:r>
              <w:rPr>
                <w:rFonts w:hint="eastAsia"/>
              </w:rPr>
              <w:t>10、配置摄像机支持至少 12 倍光学变焦，水平视角不小于 72°；水平转动范围±150° ，垂直转动范围±25° ；支持倒装。</w:t>
            </w:r>
          </w:p>
          <w:p>
            <w:pPr>
              <w:pStyle w:val="5"/>
              <w:bidi w:val="0"/>
              <w:jc w:val="left"/>
            </w:pPr>
            <w:r>
              <w:rPr>
                <w:rFonts w:hint="eastAsia"/>
              </w:rPr>
              <w:t>11、支持日程提醒功能，能够自动同步预约会议请求并显示在日程上，实现自动入会或手动一键入会。</w:t>
            </w:r>
          </w:p>
          <w:p>
            <w:pPr>
              <w:pStyle w:val="5"/>
              <w:bidi w:val="0"/>
              <w:jc w:val="left"/>
            </w:pPr>
            <w:r>
              <w:rPr>
                <w:rFonts w:hint="eastAsia"/>
              </w:rPr>
              <w:t>（二）会议显示单元</w:t>
            </w:r>
          </w:p>
          <w:p>
            <w:pPr>
              <w:pStyle w:val="5"/>
              <w:bidi w:val="0"/>
              <w:jc w:val="left"/>
            </w:pPr>
            <w:r>
              <w:rPr>
                <w:rFonts w:hint="eastAsia"/>
              </w:rPr>
              <w:t>类型：全高清电视</w:t>
            </w:r>
          </w:p>
          <w:p>
            <w:pPr>
              <w:pStyle w:val="5"/>
              <w:bidi w:val="0"/>
              <w:jc w:val="left"/>
            </w:pPr>
            <w:r>
              <w:rPr>
                <w:rFonts w:hint="eastAsia"/>
              </w:rPr>
              <w:t>屏幕：≥60 英寸；视角(178°/178°</w:t>
            </w:r>
            <w:r>
              <w:rPr>
                <w:rFonts w:hint="eastAsia"/>
                <w:lang w:eastAsia="zh-CN"/>
              </w:rPr>
              <w:t>）</w:t>
            </w:r>
            <w:r>
              <w:rPr>
                <w:rFonts w:hint="eastAsia"/>
              </w:rPr>
              <w:t xml:space="preserve"> 支持 PAL,NTSC,SECAM 视频输入格式</w:t>
            </w:r>
          </w:p>
          <w:p>
            <w:pPr>
              <w:pStyle w:val="5"/>
              <w:bidi w:val="0"/>
              <w:jc w:val="left"/>
            </w:pPr>
            <w:r>
              <w:rPr>
                <w:rFonts w:hint="eastAsia"/>
              </w:rPr>
              <w:t>屏幕比例：16:09</w:t>
            </w:r>
          </w:p>
          <w:p>
            <w:pPr>
              <w:pStyle w:val="5"/>
              <w:bidi w:val="0"/>
              <w:jc w:val="left"/>
            </w:pPr>
            <w:r>
              <w:rPr>
                <w:rFonts w:hint="eastAsia"/>
              </w:rPr>
              <w:t>物理分辨率：1920×1080</w:t>
            </w:r>
          </w:p>
          <w:p>
            <w:pPr>
              <w:pStyle w:val="5"/>
              <w:bidi w:val="0"/>
              <w:jc w:val="left"/>
            </w:pPr>
            <w:r>
              <w:rPr>
                <w:rFonts w:hint="eastAsia"/>
              </w:rPr>
              <w:t>流媒体输入：支持 JPEG、BMP、PNG 等格式图片浏览，支持 MP3、MPEG1/2/4 及 RM/RMVB/H264</w:t>
            </w:r>
          </w:p>
          <w:p>
            <w:pPr>
              <w:pStyle w:val="5"/>
              <w:bidi w:val="0"/>
              <w:jc w:val="left"/>
            </w:pPr>
            <w:r>
              <w:rPr>
                <w:rFonts w:hint="eastAsia"/>
              </w:rPr>
              <w:t>等格式的音视频流媒体播放</w:t>
            </w:r>
          </w:p>
          <w:p>
            <w:pPr>
              <w:pStyle w:val="5"/>
              <w:bidi w:val="0"/>
              <w:jc w:val="left"/>
            </w:pPr>
            <w:r>
              <w:rPr>
                <w:rFonts w:hint="eastAsia"/>
              </w:rPr>
              <w:t>图像性能：自动位置调整，自动相位调整，自动增益调整</w:t>
            </w:r>
          </w:p>
          <w:p>
            <w:pPr>
              <w:pStyle w:val="5"/>
              <w:bidi w:val="0"/>
              <w:jc w:val="left"/>
            </w:pPr>
            <w:r>
              <w:rPr>
                <w:rFonts w:hint="eastAsia"/>
              </w:rPr>
              <w:t>音频性能：支持五段均衡增益调整，左右平衡音，环绕立体声</w:t>
            </w:r>
          </w:p>
          <w:p>
            <w:pPr>
              <w:pStyle w:val="5"/>
              <w:bidi w:val="0"/>
              <w:jc w:val="left"/>
            </w:pPr>
            <w:r>
              <w:rPr>
                <w:rFonts w:hint="eastAsia"/>
              </w:rPr>
              <w:t>接口：1 路 RF 输入/2 路 AV 输入/2 路 S 端子输入/1 路 YPbPr 输入/1 路 VGA 输入/1 路 HDMI 输入/2 路 USB 输入；1 路 AV 输出</w:t>
            </w:r>
          </w:p>
          <w:p>
            <w:pPr>
              <w:pStyle w:val="5"/>
              <w:bidi w:val="0"/>
              <w:jc w:val="left"/>
            </w:pPr>
            <w:r>
              <w:rPr>
                <w:rFonts w:hint="eastAsia"/>
              </w:rPr>
              <w:t>（三）主扬声器（2台）</w:t>
            </w:r>
          </w:p>
          <w:p>
            <w:pPr>
              <w:pStyle w:val="5"/>
              <w:bidi w:val="0"/>
              <w:jc w:val="left"/>
            </w:pPr>
            <w:r>
              <w:rPr>
                <w:rFonts w:hint="eastAsia"/>
              </w:rPr>
              <w:t>峰值功率：120W</w:t>
            </w:r>
          </w:p>
          <w:p>
            <w:pPr>
              <w:pStyle w:val="5"/>
              <w:bidi w:val="0"/>
              <w:jc w:val="left"/>
            </w:pPr>
            <w:r>
              <w:rPr>
                <w:rFonts w:hint="eastAsia"/>
              </w:rPr>
              <w:t>频响：55Hz-20KHz</w:t>
            </w:r>
          </w:p>
          <w:p>
            <w:pPr>
              <w:pStyle w:val="5"/>
              <w:bidi w:val="0"/>
              <w:jc w:val="left"/>
            </w:pPr>
            <w:r>
              <w:rPr>
                <w:rFonts w:hint="eastAsia"/>
              </w:rPr>
              <w:t>阻抗：8Ω</w:t>
            </w:r>
          </w:p>
          <w:p>
            <w:pPr>
              <w:pStyle w:val="5"/>
              <w:bidi w:val="0"/>
              <w:jc w:val="left"/>
            </w:pPr>
            <w:r>
              <w:rPr>
                <w:rFonts w:hint="eastAsia"/>
              </w:rPr>
              <w:t>灵敏度：90dB</w:t>
            </w:r>
          </w:p>
          <w:p>
            <w:pPr>
              <w:pStyle w:val="5"/>
              <w:bidi w:val="0"/>
              <w:jc w:val="left"/>
            </w:pPr>
            <w:r>
              <w:rPr>
                <w:rFonts w:hint="eastAsia"/>
              </w:rPr>
              <w:t>尺寸：规格：425×200×260（毫米）</w:t>
            </w:r>
          </w:p>
          <w:p>
            <w:pPr>
              <w:pStyle w:val="5"/>
              <w:bidi w:val="0"/>
              <w:jc w:val="left"/>
            </w:pPr>
            <w:r>
              <w:rPr>
                <w:rFonts w:hint="eastAsia"/>
              </w:rPr>
              <w:t>（四）功放</w:t>
            </w:r>
          </w:p>
          <w:p>
            <w:pPr>
              <w:pStyle w:val="5"/>
              <w:bidi w:val="0"/>
              <w:jc w:val="left"/>
            </w:pPr>
            <w:r>
              <w:rPr>
                <w:rFonts w:hint="eastAsia"/>
              </w:rPr>
              <w:t>输出功率：2×8Ω 300W</w:t>
            </w:r>
          </w:p>
          <w:p>
            <w:pPr>
              <w:pStyle w:val="5"/>
              <w:bidi w:val="0"/>
              <w:jc w:val="left"/>
            </w:pPr>
            <w:r>
              <w:rPr>
                <w:rFonts w:hint="eastAsia"/>
              </w:rPr>
              <w:t>输入阻抗：平衡  20K</w:t>
            </w:r>
          </w:p>
          <w:p>
            <w:pPr>
              <w:pStyle w:val="5"/>
              <w:bidi w:val="0"/>
              <w:jc w:val="left"/>
            </w:pPr>
            <w:r>
              <w:rPr>
                <w:rFonts w:hint="eastAsia"/>
              </w:rPr>
              <w:t>频响：&lt;0.05dB</w:t>
            </w:r>
          </w:p>
          <w:p>
            <w:pPr>
              <w:pStyle w:val="5"/>
              <w:bidi w:val="0"/>
              <w:jc w:val="left"/>
            </w:pPr>
            <w:r>
              <w:rPr>
                <w:rFonts w:hint="eastAsia"/>
              </w:rPr>
              <w:t>谐波失真：&lt;0.05%</w:t>
            </w:r>
          </w:p>
          <w:p>
            <w:pPr>
              <w:pStyle w:val="5"/>
              <w:bidi w:val="0"/>
              <w:jc w:val="left"/>
            </w:pPr>
            <w:r>
              <w:rPr>
                <w:rFonts w:hint="eastAsia"/>
              </w:rPr>
              <w:t>（五）调音台</w:t>
            </w:r>
          </w:p>
          <w:p>
            <w:pPr>
              <w:pStyle w:val="5"/>
              <w:bidi w:val="0"/>
              <w:jc w:val="left"/>
            </w:pPr>
            <w:r>
              <w:rPr>
                <w:rFonts w:hint="eastAsia"/>
              </w:rPr>
              <w:t>类型：8 路单声通道，内置 DSP 数码效果调音台；</w:t>
            </w:r>
          </w:p>
          <w:p>
            <w:pPr>
              <w:pStyle w:val="5"/>
              <w:bidi w:val="0"/>
              <w:jc w:val="left"/>
            </w:pPr>
            <w:r>
              <w:rPr>
                <w:rFonts w:hint="eastAsia"/>
              </w:rPr>
              <w:t>输入输出：通道 3 段均衡调节，1 组辅助发送，1 组单声返回，1 组立体声主输出和耳机输出，</w:t>
            </w:r>
          </w:p>
          <w:p>
            <w:pPr>
              <w:pStyle w:val="5"/>
              <w:bidi w:val="0"/>
              <w:jc w:val="left"/>
            </w:pPr>
            <w:r>
              <w:rPr>
                <w:rFonts w:hint="eastAsia"/>
              </w:rPr>
              <w:t>2 组录音输入和输出</w:t>
            </w:r>
          </w:p>
          <w:p>
            <w:pPr>
              <w:pStyle w:val="5"/>
              <w:bidi w:val="0"/>
              <w:jc w:val="left"/>
            </w:pPr>
            <w:r>
              <w:rPr>
                <w:rFonts w:hint="eastAsia"/>
              </w:rPr>
              <w:t>效果器：内置十六级延时数码效果器</w:t>
            </w:r>
          </w:p>
          <w:p>
            <w:pPr>
              <w:pStyle w:val="5"/>
              <w:bidi w:val="0"/>
              <w:jc w:val="left"/>
            </w:pPr>
            <w:r>
              <w:rPr>
                <w:rFonts w:hint="eastAsia"/>
              </w:rPr>
              <w:t>电源：220V</w:t>
            </w:r>
          </w:p>
          <w:p>
            <w:pPr>
              <w:pStyle w:val="5"/>
              <w:bidi w:val="0"/>
              <w:jc w:val="left"/>
            </w:pPr>
            <w:r>
              <w:rPr>
                <w:rFonts w:hint="eastAsia"/>
              </w:rPr>
              <w:t>（六）会议话筒（4个）</w:t>
            </w:r>
          </w:p>
          <w:p>
            <w:pPr>
              <w:pStyle w:val="5"/>
              <w:bidi w:val="0"/>
              <w:jc w:val="left"/>
            </w:pPr>
            <w:r>
              <w:rPr>
                <w:rFonts w:hint="eastAsia"/>
              </w:rPr>
              <w:t>类型：鹅颈式会议话筒, 电容式</w:t>
            </w:r>
          </w:p>
          <w:p>
            <w:pPr>
              <w:pStyle w:val="5"/>
              <w:bidi w:val="0"/>
              <w:jc w:val="left"/>
            </w:pPr>
            <w:r>
              <w:rPr>
                <w:rFonts w:hint="eastAsia"/>
              </w:rPr>
              <w:t>频率响应：40Hz～16KHz</w:t>
            </w:r>
          </w:p>
          <w:p>
            <w:pPr>
              <w:pStyle w:val="5"/>
              <w:bidi w:val="0"/>
              <w:jc w:val="left"/>
            </w:pPr>
            <w:r>
              <w:rPr>
                <w:rFonts w:hint="eastAsia"/>
              </w:rPr>
              <w:t>拾音距离：20-50cm</w:t>
            </w:r>
          </w:p>
          <w:p>
            <w:pPr>
              <w:pStyle w:val="5"/>
              <w:bidi w:val="0"/>
              <w:jc w:val="left"/>
            </w:pPr>
            <w:r>
              <w:rPr>
                <w:rFonts w:hint="eastAsia"/>
              </w:rPr>
              <w:t>输出阻抗：75 Ω</w:t>
            </w:r>
          </w:p>
          <w:p>
            <w:pPr>
              <w:pStyle w:val="5"/>
              <w:bidi w:val="0"/>
              <w:jc w:val="left"/>
            </w:pPr>
            <w:r>
              <w:rPr>
                <w:rFonts w:hint="eastAsia"/>
              </w:rPr>
              <w:t>供电方式：可 DC3V/DC48V 自动转换</w:t>
            </w:r>
          </w:p>
          <w:p>
            <w:pPr>
              <w:pStyle w:val="5"/>
              <w:bidi w:val="0"/>
              <w:jc w:val="left"/>
            </w:pPr>
            <w:r>
              <w:rPr>
                <w:rFonts w:hint="eastAsia"/>
              </w:rPr>
              <w:t>（七）音视频线材</w:t>
            </w:r>
          </w:p>
          <w:p>
            <w:pPr>
              <w:pStyle w:val="5"/>
              <w:bidi w:val="0"/>
              <w:jc w:val="left"/>
            </w:pPr>
            <w:r>
              <w:rPr>
                <w:rFonts w:hint="eastAsia"/>
              </w:rPr>
              <w:t>视频：DVI 高清成品线</w:t>
            </w:r>
          </w:p>
          <w:p>
            <w:pPr>
              <w:pStyle w:val="5"/>
              <w:bidi w:val="0"/>
              <w:jc w:val="left"/>
            </w:pPr>
            <w:r>
              <w:rPr>
                <w:rFonts w:hint="eastAsia"/>
              </w:rPr>
              <w:t>音频：200 编双股铜电缆</w:t>
            </w:r>
          </w:p>
          <w:p>
            <w:pPr>
              <w:pStyle w:val="5"/>
              <w:bidi w:val="0"/>
              <w:jc w:val="left"/>
            </w:pPr>
            <w:r>
              <w:rPr>
                <w:rFonts w:hint="eastAsia"/>
              </w:rPr>
              <w:t>接头：铜质</w:t>
            </w:r>
          </w:p>
          <w:p>
            <w:pPr>
              <w:pStyle w:val="5"/>
              <w:bidi w:val="0"/>
              <w:jc w:val="left"/>
            </w:pPr>
            <w:r>
              <w:rPr>
                <w:rFonts w:hint="eastAsia"/>
              </w:rPr>
              <w:t>（八）安装调试</w:t>
            </w:r>
          </w:p>
          <w:p>
            <w:pPr>
              <w:pStyle w:val="5"/>
              <w:bidi w:val="0"/>
              <w:jc w:val="left"/>
            </w:pPr>
            <w:r>
              <w:rPr>
                <w:rFonts w:hint="eastAsia"/>
              </w:rPr>
              <w:t>（九）通信电路</w:t>
            </w:r>
          </w:p>
          <w:p>
            <w:pPr>
              <w:pStyle w:val="5"/>
              <w:bidi w:val="0"/>
              <w:jc w:val="left"/>
            </w:pPr>
            <w:r>
              <w:rPr>
                <w:rFonts w:hint="eastAsia"/>
              </w:rPr>
              <w:t>FTTH 接入，传输带宽≥100M；</w:t>
            </w:r>
          </w:p>
          <w:p>
            <w:pPr>
              <w:pStyle w:val="5"/>
              <w:bidi w:val="0"/>
              <w:jc w:val="left"/>
            </w:pPr>
            <w:r>
              <w:rPr>
                <w:rFonts w:hint="eastAsia"/>
              </w:rPr>
              <w:t>含初装费及 3 年电路租费</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18000元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18000元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厂家：北京联想控股有限公司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10</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机房环境改造</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龙启品牌</w:t>
            </w:r>
          </w:p>
          <w:p>
            <w:pPr>
              <w:rPr>
                <w:rFonts w:hint="default"/>
                <w:lang w:val="en-US" w:eastAsia="zh-CN"/>
              </w:rPr>
            </w:pPr>
            <w:r>
              <w:rPr>
                <w:rFonts w:hint="eastAsia" w:ascii="Times New Roman" w:hAnsi="Times New Roman" w:eastAsia="宋体" w:cs="Times New Roman"/>
                <w:kern w:val="2"/>
                <w:sz w:val="24"/>
                <w:szCs w:val="24"/>
                <w:lang w:val="en-US" w:eastAsia="zh-CN" w:bidi="ar-SA"/>
              </w:rPr>
              <w:t>型号定制</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机房充分利用现有办公用房，对其进行改造，面积不小于 15 平方米，项目分机房改造、供电系统、空调系统、防雷接地四部分组成。</w:t>
            </w:r>
          </w:p>
          <w:p>
            <w:pPr>
              <w:pStyle w:val="5"/>
              <w:bidi w:val="0"/>
              <w:jc w:val="left"/>
            </w:pPr>
            <w:r>
              <w:rPr>
                <w:rFonts w:hint="eastAsia"/>
              </w:rPr>
              <w:t>1、机房改造</w:t>
            </w:r>
          </w:p>
          <w:p>
            <w:pPr>
              <w:pStyle w:val="5"/>
              <w:bidi w:val="0"/>
              <w:jc w:val="left"/>
            </w:pPr>
            <w:r>
              <w:rPr>
                <w:rFonts w:hint="eastAsia"/>
              </w:rPr>
              <w:t>机房内主要放置网络交换设备和服务器，对装饰材料的选择要达到吸音、防火、防潮、防尘、防变形、抗干扰、防静电等要求。改造色彩宜以金属色、白色为主。白色为基本色，金属色为点缀色。机房的装饰设计和施工必须满足计算机机房的洁净度和特殊介质的存放要求，应选气密性好、不起尘、易清洁、防火性好、变形小的材料。</w:t>
            </w:r>
          </w:p>
          <w:p>
            <w:pPr>
              <w:pStyle w:val="5"/>
              <w:bidi w:val="0"/>
              <w:jc w:val="left"/>
            </w:pPr>
            <w:r>
              <w:rPr>
                <w:rFonts w:hint="eastAsia"/>
              </w:rPr>
              <w:t>（1）荷载设计</w:t>
            </w:r>
          </w:p>
          <w:p>
            <w:pPr>
              <w:pStyle w:val="5"/>
              <w:bidi w:val="0"/>
              <w:jc w:val="left"/>
            </w:pPr>
            <w:r>
              <w:rPr>
                <w:rFonts w:hint="eastAsia"/>
              </w:rPr>
              <w:t>各房间楼板荷载根据使用要求进行设计。施工应按机房内的设备进行有效的承重设计，充分考虑服务器、网络设备、空调设备、UPS 电池的承重要求及活动地板下的空间敷设需要。</w:t>
            </w:r>
          </w:p>
          <w:p>
            <w:pPr>
              <w:pStyle w:val="5"/>
              <w:bidi w:val="0"/>
              <w:jc w:val="left"/>
            </w:pPr>
            <w:r>
              <w:rPr>
                <w:rFonts w:hint="eastAsia"/>
              </w:rPr>
              <w:t>（2）墙面及柱面</w:t>
            </w:r>
          </w:p>
          <w:p>
            <w:pPr>
              <w:pStyle w:val="5"/>
              <w:bidi w:val="0"/>
              <w:jc w:val="left"/>
            </w:pPr>
            <w:r>
              <w:rPr>
                <w:rFonts w:hint="eastAsia"/>
              </w:rPr>
              <w:t>墙柱面应采用乳白优质铝塑板或无粉尘乳胶漆装饰。所采用的材料应有较高的强度,美观、耐用、耐擦洗、不起尘，满足防火要求。安装时要求墙面平整、线条分隔简洁大方。墙面上要先刷防霉、防潮漆进行防尘处理。采用 2mm 厚的轻钢龙骨固定到墙面上，在轻钢龙骨上预留屏蔽接地的引出线，要求能满足屏蔽系统和等电位系统的需求。</w:t>
            </w:r>
          </w:p>
          <w:p>
            <w:pPr>
              <w:pStyle w:val="5"/>
              <w:bidi w:val="0"/>
              <w:jc w:val="left"/>
            </w:pPr>
            <w:r>
              <w:rPr>
                <w:rFonts w:hint="eastAsia"/>
              </w:rPr>
              <w:t>（3）吊顶</w:t>
            </w:r>
          </w:p>
          <w:p>
            <w:pPr>
              <w:pStyle w:val="5"/>
              <w:bidi w:val="0"/>
              <w:jc w:val="left"/>
            </w:pPr>
            <w:r>
              <w:rPr>
                <w:rFonts w:hint="eastAsia"/>
              </w:rPr>
              <w:t>天花吊顶材料应选择色调柔和，不产生眩光、防火、防潮、易清洁、吸音屏蔽、施工方便的微孔铝合金板材， 规格 600×600mm ，厚度δ≥0.9mm，明架安装，安装高度为横梁下 200mm。吊顶上空必须做防尘处理，天花内所有顶棚和柱面均应涂刷不易脱落的防火、防尘漆，必要时可采取复合顶设计。</w:t>
            </w:r>
          </w:p>
          <w:p>
            <w:pPr>
              <w:pStyle w:val="5"/>
              <w:bidi w:val="0"/>
              <w:jc w:val="left"/>
            </w:pPr>
            <w:r>
              <w:rPr>
                <w:rFonts w:hint="eastAsia"/>
              </w:rPr>
              <w:t>（4）地板</w:t>
            </w:r>
          </w:p>
          <w:p>
            <w:pPr>
              <w:pStyle w:val="5"/>
              <w:bidi w:val="0"/>
              <w:jc w:val="left"/>
            </w:pPr>
            <w:r>
              <w:rPr>
                <w:rFonts w:hint="eastAsia"/>
              </w:rPr>
              <w:t>机房地板采用架空活动地板，材料选用防静电活动 PVC 耐磨贴面全钢地板，颜色为纯色，地板规格不低于 600*600mm，要求采用机械性能高、承载力大于 400 公斤量，挠度变形小于 2 毫米、防火性能好的抗静电地板。安装前地板下的地面和四壁应按平整、耐磨、不起尘和易于清洁的要求进行修整，机房内防静电地板需做等电位体，整个地板支架通过导线连成一个金属整体，并与主接地极良好连接。地板架高 0.15-0.30M 之间。</w:t>
            </w:r>
          </w:p>
          <w:p>
            <w:pPr>
              <w:pStyle w:val="5"/>
              <w:bidi w:val="0"/>
              <w:jc w:val="left"/>
            </w:pPr>
            <w:r>
              <w:rPr>
                <w:rFonts w:hint="eastAsia"/>
              </w:rPr>
              <w:t>（5）隔断</w:t>
            </w:r>
          </w:p>
          <w:p>
            <w:pPr>
              <w:pStyle w:val="5"/>
              <w:bidi w:val="0"/>
              <w:jc w:val="left"/>
            </w:pPr>
            <w:r>
              <w:rPr>
                <w:rFonts w:hint="eastAsia"/>
              </w:rPr>
              <w:t>若机房需进行隔断，建议采用大玻璃不锈钢隔断。骨架采用钢制焊接，外面镶嵌亚光不锈钢装饰面。间隔玻璃采用 12mm 厚钢化无色玻璃。隔断门为无框全玻璃平开门，为了便于设备搬运，门的宽高不小于0.9m×2m ，采用地弹簧形式。安装非接触读卡门禁系统，提高机房安全保障。</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9000元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9000元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产地：河南 厂家：周口市龙启商贸有限公司定制</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11</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值班室</w:t>
            </w:r>
          </w:p>
          <w:p>
            <w:pPr>
              <w:pStyle w:val="5"/>
              <w:bidi w:val="0"/>
              <w:jc w:val="center"/>
            </w:pPr>
            <w:r>
              <w:rPr>
                <w:rFonts w:hint="eastAsia"/>
              </w:rPr>
              <w:t>环境改造</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bidi w:val="0"/>
              <w:rPr>
                <w:rFonts w:hint="eastAsia"/>
                <w:lang w:val="en-US" w:eastAsia="zh-CN"/>
              </w:rPr>
            </w:pPr>
            <w:r>
              <w:rPr>
                <w:rFonts w:hint="eastAsia"/>
                <w:lang w:val="en-US" w:eastAsia="zh-CN"/>
              </w:rPr>
              <w:t>小鱼易连品牌</w:t>
            </w:r>
          </w:p>
          <w:p>
            <w:pPr>
              <w:rPr>
                <w:rFonts w:hint="eastAsia"/>
                <w:sz w:val="22"/>
                <w:szCs w:val="21"/>
                <w:lang w:val="en-US" w:eastAsia="zh-CN"/>
              </w:rPr>
            </w:pPr>
            <w:r>
              <w:rPr>
                <w:rFonts w:hint="eastAsia"/>
                <w:sz w:val="22"/>
                <w:szCs w:val="21"/>
                <w:lang w:val="en-US" w:eastAsia="zh-CN"/>
              </w:rPr>
              <w:t>X6723-03</w:t>
            </w:r>
          </w:p>
          <w:p>
            <w:pPr>
              <w:rPr>
                <w:rFonts w:hint="default"/>
                <w:sz w:val="22"/>
                <w:szCs w:val="21"/>
                <w:lang w:val="en-US" w:eastAsia="zh-CN"/>
              </w:rPr>
            </w:pPr>
            <w:r>
              <w:rPr>
                <w:rFonts w:hint="eastAsia"/>
                <w:sz w:val="22"/>
                <w:szCs w:val="21"/>
                <w:lang w:val="en-US" w:eastAsia="zh-CN"/>
              </w:rPr>
              <w:t>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提升县级防汛综合值班室管理，建设县级防御标准化值班室。购置值守计算机 2 台、交换机 1 台</w:t>
            </w:r>
          </w:p>
          <w:p>
            <w:pPr>
              <w:pStyle w:val="5"/>
              <w:bidi w:val="0"/>
              <w:jc w:val="left"/>
            </w:pPr>
            <w:r>
              <w:rPr>
                <w:rFonts w:hint="eastAsia"/>
              </w:rPr>
              <w:t>（一）应急值守计算机（2台）</w:t>
            </w:r>
          </w:p>
          <w:p>
            <w:pPr>
              <w:pStyle w:val="5"/>
              <w:bidi w:val="0"/>
              <w:jc w:val="left"/>
            </w:pPr>
            <w:r>
              <w:rPr>
                <w:rFonts w:hint="eastAsia"/>
              </w:rPr>
              <w:t>显示器尺寸：23 英寸</w:t>
            </w:r>
          </w:p>
          <w:p>
            <w:pPr>
              <w:pStyle w:val="5"/>
              <w:bidi w:val="0"/>
              <w:jc w:val="left"/>
            </w:pPr>
            <w:r>
              <w:rPr>
                <w:rFonts w:hint="eastAsia"/>
              </w:rPr>
              <w:t>处理器：i5 处理器，主频 3.4-3.8GHz</w:t>
            </w:r>
          </w:p>
          <w:p>
            <w:pPr>
              <w:pStyle w:val="5"/>
              <w:bidi w:val="0"/>
              <w:jc w:val="left"/>
            </w:pPr>
            <w:r>
              <w:rPr>
                <w:rFonts w:hint="eastAsia"/>
              </w:rPr>
              <w:t>显卡：独立 2GB 显存</w:t>
            </w:r>
          </w:p>
          <w:p>
            <w:pPr>
              <w:pStyle w:val="5"/>
              <w:bidi w:val="0"/>
              <w:jc w:val="left"/>
            </w:pPr>
            <w:r>
              <w:rPr>
                <w:rFonts w:hint="eastAsia"/>
              </w:rPr>
              <w:t>硬盘：1TB+</w:t>
            </w:r>
            <w:r>
              <w:rPr>
                <w:rFonts w:hint="eastAsia"/>
                <w:lang w:val="en-US" w:eastAsia="zh-CN"/>
              </w:rPr>
              <w:t>256</w:t>
            </w:r>
            <w:r>
              <w:rPr>
                <w:rFonts w:hint="eastAsia"/>
              </w:rPr>
              <w:t>G 固态</w:t>
            </w:r>
          </w:p>
          <w:p>
            <w:pPr>
              <w:pStyle w:val="5"/>
              <w:bidi w:val="0"/>
              <w:jc w:val="left"/>
            </w:pPr>
            <w:r>
              <w:rPr>
                <w:rFonts w:hint="eastAsia"/>
              </w:rPr>
              <w:t>内存：</w:t>
            </w:r>
            <w:r>
              <w:rPr>
                <w:rFonts w:hint="eastAsia"/>
                <w:lang w:val="en-US" w:eastAsia="zh-CN"/>
              </w:rPr>
              <w:t>16</w:t>
            </w:r>
            <w:r>
              <w:rPr>
                <w:rFonts w:hint="eastAsia"/>
              </w:rPr>
              <w:t>G</w:t>
            </w:r>
          </w:p>
          <w:p>
            <w:pPr>
              <w:pStyle w:val="5"/>
              <w:bidi w:val="0"/>
              <w:jc w:val="left"/>
            </w:pPr>
            <w:r>
              <w:rPr>
                <w:rFonts w:hint="eastAsia"/>
              </w:rPr>
              <w:t>（二）交换机（1台）</w:t>
            </w:r>
          </w:p>
          <w:p>
            <w:pPr>
              <w:pStyle w:val="5"/>
              <w:bidi w:val="0"/>
              <w:jc w:val="left"/>
            </w:pPr>
            <w:r>
              <w:rPr>
                <w:rFonts w:hint="eastAsia"/>
              </w:rPr>
              <w:t>1、端口配置</w:t>
            </w:r>
          </w:p>
          <w:p>
            <w:pPr>
              <w:pStyle w:val="5"/>
              <w:bidi w:val="0"/>
              <w:jc w:val="left"/>
            </w:pPr>
            <w:r>
              <w:rPr>
                <w:rFonts w:hint="eastAsia"/>
              </w:rPr>
              <w:t>≥48 个 10/100Base-TX 以太网端口；</w:t>
            </w:r>
          </w:p>
          <w:p>
            <w:pPr>
              <w:pStyle w:val="5"/>
              <w:bidi w:val="0"/>
              <w:jc w:val="left"/>
            </w:pPr>
            <w:r>
              <w:rPr>
                <w:rFonts w:hint="eastAsia"/>
              </w:rPr>
              <w:t>≥2 个 1000Base-T 与 1000Base-X SFPCombo 端口；</w:t>
            </w:r>
          </w:p>
          <w:p>
            <w:pPr>
              <w:pStyle w:val="5"/>
              <w:bidi w:val="0"/>
              <w:jc w:val="left"/>
              <w:rPr>
                <w:rFonts w:hint="eastAsia"/>
              </w:rPr>
            </w:pPr>
            <w:r>
              <w:rPr>
                <w:rFonts w:hint="eastAsia"/>
              </w:rPr>
              <w:t>≥2 个 1000Base-X SFP 千兆以太网端口</w:t>
            </w:r>
          </w:p>
          <w:p>
            <w:pPr>
              <w:pStyle w:val="5"/>
              <w:bidi w:val="0"/>
              <w:jc w:val="left"/>
            </w:pPr>
            <w:r>
              <w:rPr>
                <w:rFonts w:hint="eastAsia"/>
              </w:rPr>
              <w:t>2、交换容量：≥64Gbps</w:t>
            </w:r>
          </w:p>
          <w:p>
            <w:pPr>
              <w:pStyle w:val="5"/>
              <w:bidi w:val="0"/>
              <w:jc w:val="left"/>
            </w:pPr>
            <w:r>
              <w:rPr>
                <w:rFonts w:hint="eastAsia"/>
              </w:rPr>
              <w:t>3、二三层转发率：13.2Mpps/17.7Mpps</w:t>
            </w:r>
          </w:p>
          <w:p>
            <w:pPr>
              <w:pStyle w:val="5"/>
              <w:bidi w:val="0"/>
              <w:jc w:val="left"/>
            </w:pPr>
            <w:r>
              <w:rPr>
                <w:rFonts w:hint="eastAsia"/>
              </w:rPr>
              <w:t>4、端口汇聚：支 持 LACP；支持手工聚合</w:t>
            </w:r>
          </w:p>
          <w:p>
            <w:pPr>
              <w:pStyle w:val="5"/>
              <w:bidi w:val="0"/>
              <w:jc w:val="left"/>
            </w:pPr>
            <w:r>
              <w:rPr>
                <w:rFonts w:hint="eastAsia"/>
              </w:rPr>
              <w:t>5、VLAN</w:t>
            </w:r>
          </w:p>
          <w:p>
            <w:pPr>
              <w:pStyle w:val="5"/>
              <w:bidi w:val="0"/>
              <w:jc w:val="left"/>
            </w:pPr>
            <w:r>
              <w:rPr>
                <w:rFonts w:hint="eastAsia"/>
              </w:rPr>
              <w:t>支持基于端口的 VLAN (4K个</w:t>
            </w:r>
            <w:r>
              <w:rPr>
                <w:rFonts w:hint="eastAsia"/>
                <w:lang w:eastAsia="zh-CN"/>
              </w:rPr>
              <w:t>）</w:t>
            </w:r>
            <w:r>
              <w:rPr>
                <w:rFonts w:hint="eastAsia"/>
              </w:rPr>
              <w:t xml:space="preserve"> </w:t>
            </w:r>
          </w:p>
          <w:p>
            <w:pPr>
              <w:pStyle w:val="5"/>
              <w:bidi w:val="0"/>
              <w:jc w:val="left"/>
            </w:pPr>
            <w:r>
              <w:rPr>
                <w:rFonts w:hint="eastAsia"/>
              </w:rPr>
              <w:t>支持基于协议的 VLAN</w:t>
            </w:r>
          </w:p>
          <w:p>
            <w:pPr>
              <w:pStyle w:val="5"/>
              <w:bidi w:val="0"/>
              <w:jc w:val="left"/>
            </w:pPr>
            <w:r>
              <w:rPr>
                <w:rFonts w:hint="eastAsia"/>
              </w:rPr>
              <w:t>支持基于 MAC 的 VLAN</w:t>
            </w:r>
          </w:p>
          <w:p>
            <w:pPr>
              <w:pStyle w:val="5"/>
              <w:bidi w:val="0"/>
              <w:jc w:val="left"/>
            </w:pPr>
            <w:r>
              <w:rPr>
                <w:rFonts w:hint="eastAsia"/>
              </w:rPr>
              <w:t>支 持 Voice VLAN 支 持 Super VLAN 支 持 PVLAN</w:t>
            </w:r>
          </w:p>
          <w:p>
            <w:pPr>
              <w:pStyle w:val="5"/>
              <w:bidi w:val="0"/>
              <w:jc w:val="left"/>
            </w:pPr>
            <w:r>
              <w:rPr>
                <w:rFonts w:hint="eastAsia"/>
              </w:rPr>
              <w:t>支 持 GVRP</w:t>
            </w:r>
          </w:p>
          <w:p>
            <w:pPr>
              <w:pStyle w:val="5"/>
              <w:bidi w:val="0"/>
              <w:jc w:val="left"/>
            </w:pPr>
            <w:r>
              <w:rPr>
                <w:rFonts w:hint="eastAsia"/>
              </w:rPr>
              <w:t>支持 VLAN VPN (QinQ</w:t>
            </w:r>
            <w:r>
              <w:rPr>
                <w:rFonts w:hint="eastAsia"/>
                <w:lang w:eastAsia="zh-CN"/>
              </w:rPr>
              <w:t>）</w:t>
            </w:r>
            <w:r>
              <w:rPr>
                <w:rFonts w:hint="eastAsia"/>
              </w:rPr>
              <w:t>，灵活 QinQ</w:t>
            </w:r>
          </w:p>
          <w:p>
            <w:pPr>
              <w:pStyle w:val="5"/>
              <w:bidi w:val="0"/>
              <w:jc w:val="left"/>
            </w:pPr>
            <w:r>
              <w:rPr>
                <w:rFonts w:hint="eastAsia"/>
              </w:rPr>
              <w:t>6、堆叠</w:t>
            </w:r>
          </w:p>
          <w:p>
            <w:pPr>
              <w:pStyle w:val="5"/>
              <w:bidi w:val="0"/>
              <w:jc w:val="left"/>
            </w:pPr>
            <w:r>
              <w:rPr>
                <w:rFonts w:hint="eastAsia"/>
              </w:rPr>
              <w:t>支持 IRF2 智能弹性架构</w:t>
            </w:r>
          </w:p>
          <w:p>
            <w:pPr>
              <w:pStyle w:val="5"/>
              <w:bidi w:val="0"/>
              <w:jc w:val="left"/>
            </w:pPr>
            <w:r>
              <w:rPr>
                <w:rFonts w:hint="eastAsia"/>
              </w:rPr>
              <w:t>支持分布式设备管理，分布式链路聚合</w:t>
            </w:r>
          </w:p>
          <w:p>
            <w:pPr>
              <w:pStyle w:val="5"/>
              <w:bidi w:val="0"/>
              <w:jc w:val="left"/>
            </w:pPr>
            <w:r>
              <w:rPr>
                <w:rFonts w:hint="eastAsia"/>
              </w:rPr>
              <w:t>支持通过标准以太网接口等方式进行堆叠</w:t>
            </w:r>
          </w:p>
          <w:p>
            <w:pPr>
              <w:pStyle w:val="5"/>
              <w:bidi w:val="0"/>
              <w:jc w:val="left"/>
            </w:pPr>
            <w:r>
              <w:rPr>
                <w:rFonts w:hint="eastAsia"/>
              </w:rPr>
              <w:t>支持本地堆叠和远程堆叠</w:t>
            </w:r>
          </w:p>
          <w:p>
            <w:pPr>
              <w:pStyle w:val="5"/>
              <w:bidi w:val="0"/>
              <w:jc w:val="left"/>
            </w:pPr>
            <w:r>
              <w:rPr>
                <w:rFonts w:hint="eastAsia"/>
              </w:rPr>
              <w:t>7、IP 路 由</w:t>
            </w:r>
          </w:p>
          <w:p>
            <w:pPr>
              <w:pStyle w:val="5"/>
              <w:bidi w:val="0"/>
              <w:jc w:val="left"/>
            </w:pPr>
            <w:r>
              <w:rPr>
                <w:rFonts w:hint="eastAsia"/>
              </w:rPr>
              <w:t xml:space="preserve">支持静态路由、RIPv1/v2、RIPng </w:t>
            </w:r>
          </w:p>
          <w:p>
            <w:pPr>
              <w:pStyle w:val="5"/>
              <w:bidi w:val="0"/>
              <w:jc w:val="left"/>
            </w:pPr>
            <w:r>
              <w:rPr>
                <w:rFonts w:hint="eastAsia"/>
              </w:rPr>
              <w:t>支持策略路由，ECMP</w:t>
            </w:r>
          </w:p>
          <w:p>
            <w:pPr>
              <w:pStyle w:val="5"/>
              <w:bidi w:val="0"/>
              <w:jc w:val="left"/>
            </w:pPr>
            <w:r>
              <w:rPr>
                <w:rFonts w:hint="eastAsia"/>
              </w:rPr>
              <w:t>支 持 VRRP/VRRPv3</w:t>
            </w:r>
          </w:p>
          <w:p>
            <w:pPr>
              <w:pStyle w:val="5"/>
              <w:bidi w:val="0"/>
              <w:jc w:val="left"/>
            </w:pPr>
            <w:r>
              <w:rPr>
                <w:rFonts w:hint="eastAsia"/>
              </w:rPr>
              <w:t>8、安全</w:t>
            </w:r>
          </w:p>
          <w:p>
            <w:pPr>
              <w:pStyle w:val="5"/>
              <w:bidi w:val="0"/>
              <w:jc w:val="left"/>
            </w:pPr>
            <w:r>
              <w:rPr>
                <w:rFonts w:hint="eastAsia"/>
              </w:rPr>
              <w:t>用户分级管理和口令保护</w:t>
            </w:r>
          </w:p>
          <w:p>
            <w:pPr>
              <w:pStyle w:val="5"/>
              <w:bidi w:val="0"/>
              <w:jc w:val="left"/>
            </w:pPr>
            <w:r>
              <w:rPr>
                <w:rFonts w:hint="eastAsia"/>
              </w:rPr>
              <w:t>支持 IEEE 802.1X  认证/集中式 MAC  地址认证</w:t>
            </w:r>
          </w:p>
          <w:p>
            <w:pPr>
              <w:pStyle w:val="5"/>
              <w:bidi w:val="0"/>
              <w:jc w:val="left"/>
            </w:pPr>
            <w:r>
              <w:rPr>
                <w:rFonts w:hint="eastAsia"/>
              </w:rPr>
              <w:t>支持二层 Portal 认证/triple 认证</w:t>
            </w:r>
          </w:p>
          <w:p>
            <w:pPr>
              <w:pStyle w:val="5"/>
              <w:bidi w:val="0"/>
              <w:jc w:val="left"/>
            </w:pPr>
            <w:r>
              <w:rPr>
                <w:rFonts w:hint="eastAsia"/>
              </w:rPr>
              <w:t>支持 MAC  地址学习数目限制</w:t>
            </w:r>
          </w:p>
          <w:p>
            <w:pPr>
              <w:pStyle w:val="5"/>
              <w:bidi w:val="0"/>
              <w:jc w:val="left"/>
            </w:pPr>
            <w:r>
              <w:rPr>
                <w:rFonts w:hint="eastAsia"/>
              </w:rPr>
              <w:t>支持 MAC  地址与端口、IP 的绑定</w:t>
            </w:r>
          </w:p>
          <w:p>
            <w:pPr>
              <w:pStyle w:val="5"/>
              <w:bidi w:val="0"/>
              <w:jc w:val="left"/>
            </w:pPr>
            <w:r>
              <w:rPr>
                <w:rFonts w:hint="eastAsia"/>
              </w:rPr>
              <w:t>支 持 SSH2.0</w:t>
            </w:r>
          </w:p>
          <w:p>
            <w:pPr>
              <w:pStyle w:val="5"/>
              <w:bidi w:val="0"/>
              <w:jc w:val="left"/>
            </w:pPr>
            <w:r>
              <w:rPr>
                <w:rFonts w:hint="eastAsia"/>
              </w:rPr>
              <w:t>支持防止 DoS 攻击功能</w:t>
            </w:r>
          </w:p>
          <w:p>
            <w:pPr>
              <w:pStyle w:val="5"/>
              <w:bidi w:val="0"/>
              <w:jc w:val="left"/>
            </w:pPr>
            <w:r>
              <w:rPr>
                <w:rFonts w:hint="eastAsia"/>
              </w:rPr>
              <w:t>支持 ARP 入侵检测功能</w:t>
            </w:r>
          </w:p>
          <w:p>
            <w:pPr>
              <w:pStyle w:val="5"/>
              <w:bidi w:val="0"/>
              <w:jc w:val="left"/>
            </w:pPr>
            <w:r>
              <w:rPr>
                <w:rFonts w:hint="eastAsia"/>
              </w:rPr>
              <w:t>支持端口隔离</w:t>
            </w:r>
          </w:p>
          <w:p>
            <w:pPr>
              <w:pStyle w:val="5"/>
              <w:bidi w:val="0"/>
              <w:jc w:val="left"/>
            </w:pPr>
            <w:r>
              <w:rPr>
                <w:rFonts w:hint="eastAsia"/>
              </w:rPr>
              <w:t>支持 MAC  地址黑洞</w:t>
            </w:r>
          </w:p>
          <w:p>
            <w:pPr>
              <w:pStyle w:val="5"/>
              <w:bidi w:val="0"/>
              <w:jc w:val="left"/>
            </w:pPr>
            <w:r>
              <w:rPr>
                <w:rFonts w:hint="eastAsia"/>
              </w:rPr>
              <w:t>9、管理</w:t>
            </w:r>
          </w:p>
          <w:p>
            <w:pPr>
              <w:pStyle w:val="5"/>
              <w:bidi w:val="0"/>
              <w:jc w:val="left"/>
            </w:pPr>
            <w:r>
              <w:rPr>
                <w:rFonts w:hint="eastAsia"/>
              </w:rPr>
              <w:t>支持命令行接口（CLI）、Telnet、Console 口进行配置</w:t>
            </w:r>
          </w:p>
          <w:p>
            <w:pPr>
              <w:pStyle w:val="5"/>
              <w:bidi w:val="0"/>
              <w:jc w:val="left"/>
            </w:pPr>
            <w:r>
              <w:rPr>
                <w:rFonts w:hint="eastAsia"/>
              </w:rPr>
              <w:t>支持 SNMPV1/V2/V3、WEB 网管</w:t>
            </w:r>
          </w:p>
          <w:p>
            <w:pPr>
              <w:pStyle w:val="5"/>
              <w:bidi w:val="0"/>
              <w:jc w:val="left"/>
            </w:pPr>
            <w:r>
              <w:rPr>
                <w:rFonts w:hint="eastAsia"/>
              </w:rPr>
              <w:t>支 持 RMON 1，2，3，9 组 MIB</w:t>
            </w:r>
          </w:p>
          <w:p>
            <w:pPr>
              <w:pStyle w:val="5"/>
              <w:bidi w:val="0"/>
              <w:jc w:val="left"/>
            </w:pPr>
            <w:r>
              <w:rPr>
                <w:rFonts w:hint="eastAsia"/>
              </w:rPr>
              <w:t>支持 IMC  智能管理中心</w:t>
            </w:r>
          </w:p>
          <w:p>
            <w:pPr>
              <w:pStyle w:val="5"/>
              <w:bidi w:val="0"/>
              <w:jc w:val="left"/>
            </w:pPr>
            <w:r>
              <w:rPr>
                <w:rFonts w:hint="eastAsia"/>
              </w:rPr>
              <w:t>支持 HGMPv2 集群管理</w:t>
            </w:r>
          </w:p>
          <w:p>
            <w:pPr>
              <w:pStyle w:val="5"/>
              <w:bidi w:val="0"/>
              <w:jc w:val="left"/>
            </w:pPr>
            <w:r>
              <w:rPr>
                <w:rFonts w:hint="eastAsia"/>
              </w:rPr>
              <w:t>支持系统日志、分级告警、调试信息输出</w:t>
            </w:r>
          </w:p>
          <w:p>
            <w:pPr>
              <w:pStyle w:val="5"/>
              <w:bidi w:val="0"/>
              <w:jc w:val="left"/>
            </w:pPr>
            <w:r>
              <w:rPr>
                <w:rFonts w:hint="eastAsia"/>
              </w:rPr>
              <w:t>支持 PING、Tracert</w:t>
            </w:r>
          </w:p>
          <w:p>
            <w:pPr>
              <w:pStyle w:val="5"/>
              <w:bidi w:val="0"/>
              <w:jc w:val="left"/>
            </w:pPr>
            <w:r>
              <w:rPr>
                <w:rFonts w:hint="eastAsia"/>
              </w:rPr>
              <w:t>支持上电 POST、风扇堵转、PoE 设备过热等情况的检测与告警</w:t>
            </w:r>
          </w:p>
          <w:p>
            <w:pPr>
              <w:pStyle w:val="5"/>
              <w:bidi w:val="0"/>
              <w:jc w:val="left"/>
            </w:pPr>
            <w:r>
              <w:rPr>
                <w:rFonts w:hint="eastAsia"/>
              </w:rPr>
              <w:t>支持 VCT（Virtual Cable Test）电缆检测功能</w:t>
            </w:r>
          </w:p>
          <w:p>
            <w:pPr>
              <w:pStyle w:val="5"/>
              <w:bidi w:val="0"/>
              <w:jc w:val="left"/>
            </w:pPr>
            <w:r>
              <w:rPr>
                <w:rFonts w:hint="eastAsia"/>
              </w:rPr>
              <w:t>支持 DLDP（Device Link Detection Protocol，设备连接检测协议）</w:t>
            </w:r>
          </w:p>
          <w:p>
            <w:pPr>
              <w:pStyle w:val="5"/>
              <w:bidi w:val="0"/>
              <w:jc w:val="left"/>
            </w:pPr>
            <w:r>
              <w:rPr>
                <w:rFonts w:hint="eastAsia"/>
              </w:rPr>
              <w:t>支持端口环回检测</w:t>
            </w:r>
          </w:p>
          <w:p>
            <w:pPr>
              <w:pStyle w:val="5"/>
              <w:bidi w:val="0"/>
              <w:jc w:val="left"/>
              <w:rPr>
                <w:rFonts w:hint="eastAsia"/>
              </w:rPr>
            </w:pPr>
            <w:r>
              <w:rPr>
                <w:rFonts w:hint="eastAsia"/>
              </w:rPr>
              <w:t>支持 IPv6 host 功能族，实现 IPv6 管理1、端口配置</w:t>
            </w:r>
          </w:p>
          <w:p>
            <w:pPr>
              <w:pStyle w:val="5"/>
              <w:bidi w:val="0"/>
              <w:jc w:val="left"/>
              <w:rPr>
                <w:rFonts w:hint="eastAsia"/>
              </w:rPr>
            </w:pPr>
            <w:r>
              <w:rPr>
                <w:rFonts w:hint="eastAsia"/>
              </w:rPr>
              <w:t>≥48 个 10/100Base-TX 以太网端口；</w:t>
            </w:r>
          </w:p>
          <w:p>
            <w:pPr>
              <w:pStyle w:val="5"/>
              <w:bidi w:val="0"/>
              <w:jc w:val="left"/>
              <w:rPr>
                <w:rFonts w:hint="eastAsia"/>
              </w:rPr>
            </w:pPr>
            <w:r>
              <w:rPr>
                <w:rFonts w:hint="eastAsia"/>
              </w:rPr>
              <w:t>≥2 个 1000Base-T 与 1000Base-X SFPCombo 端口；</w:t>
            </w:r>
          </w:p>
          <w:p>
            <w:pPr>
              <w:pStyle w:val="5"/>
              <w:bidi w:val="0"/>
              <w:jc w:val="left"/>
              <w:rPr>
                <w:rFonts w:hint="eastAsia"/>
              </w:rPr>
            </w:pPr>
            <w:r>
              <w:rPr>
                <w:rFonts w:hint="eastAsia"/>
              </w:rPr>
              <w:t>≥2 个 1000Base-X SFP 千兆以太网端口</w:t>
            </w:r>
          </w:p>
          <w:p>
            <w:pPr>
              <w:pStyle w:val="5"/>
              <w:bidi w:val="0"/>
              <w:jc w:val="left"/>
              <w:rPr>
                <w:rFonts w:hint="eastAsia"/>
              </w:rPr>
            </w:pPr>
            <w:r>
              <w:rPr>
                <w:rFonts w:hint="eastAsia"/>
              </w:rPr>
              <w:t>2、交换容量：≥64Gbps</w:t>
            </w:r>
          </w:p>
          <w:p>
            <w:pPr>
              <w:pStyle w:val="5"/>
              <w:bidi w:val="0"/>
              <w:jc w:val="left"/>
              <w:rPr>
                <w:rFonts w:hint="eastAsia"/>
              </w:rPr>
            </w:pPr>
            <w:r>
              <w:rPr>
                <w:rFonts w:hint="eastAsia"/>
              </w:rPr>
              <w:t>3、二三层转发率：13.2Mpps/17.7Mpps</w:t>
            </w:r>
          </w:p>
          <w:p>
            <w:pPr>
              <w:pStyle w:val="5"/>
              <w:bidi w:val="0"/>
              <w:jc w:val="left"/>
              <w:rPr>
                <w:rFonts w:hint="eastAsia"/>
              </w:rPr>
            </w:pPr>
            <w:r>
              <w:rPr>
                <w:rFonts w:hint="eastAsia"/>
              </w:rPr>
              <w:t>4、端口汇聚：支 持 LACP；支持手工聚合</w:t>
            </w:r>
          </w:p>
          <w:p>
            <w:pPr>
              <w:pStyle w:val="5"/>
              <w:bidi w:val="0"/>
              <w:jc w:val="left"/>
              <w:rPr>
                <w:rFonts w:hint="eastAsia"/>
              </w:rPr>
            </w:pPr>
            <w:r>
              <w:rPr>
                <w:rFonts w:hint="eastAsia"/>
              </w:rPr>
              <w:t>5、VLAN</w:t>
            </w:r>
          </w:p>
          <w:p>
            <w:pPr>
              <w:pStyle w:val="5"/>
              <w:bidi w:val="0"/>
              <w:jc w:val="left"/>
              <w:rPr>
                <w:rFonts w:hint="eastAsia"/>
              </w:rPr>
            </w:pPr>
            <w:r>
              <w:rPr>
                <w:rFonts w:hint="eastAsia"/>
              </w:rPr>
              <w:t>支持基于端口的 VLAN (4K个</w:t>
            </w:r>
            <w:r>
              <w:rPr>
                <w:rFonts w:hint="eastAsia"/>
                <w:lang w:eastAsia="zh-CN"/>
              </w:rPr>
              <w:t>）</w:t>
            </w:r>
            <w:r>
              <w:rPr>
                <w:rFonts w:hint="eastAsia"/>
              </w:rPr>
              <w:t xml:space="preserve"> </w:t>
            </w:r>
          </w:p>
          <w:p>
            <w:pPr>
              <w:pStyle w:val="5"/>
              <w:bidi w:val="0"/>
              <w:jc w:val="left"/>
              <w:rPr>
                <w:rFonts w:hint="eastAsia"/>
              </w:rPr>
            </w:pPr>
            <w:r>
              <w:rPr>
                <w:rFonts w:hint="eastAsia"/>
              </w:rPr>
              <w:t>支持基于协议的 VLAN</w:t>
            </w:r>
          </w:p>
          <w:p>
            <w:pPr>
              <w:pStyle w:val="5"/>
              <w:bidi w:val="0"/>
              <w:jc w:val="left"/>
              <w:rPr>
                <w:rFonts w:hint="eastAsia"/>
              </w:rPr>
            </w:pPr>
            <w:r>
              <w:rPr>
                <w:rFonts w:hint="eastAsia"/>
              </w:rPr>
              <w:t>支持基于 MAC 的 VLAN</w:t>
            </w:r>
          </w:p>
          <w:p>
            <w:pPr>
              <w:pStyle w:val="5"/>
              <w:bidi w:val="0"/>
              <w:jc w:val="left"/>
              <w:rPr>
                <w:rFonts w:hint="eastAsia"/>
              </w:rPr>
            </w:pPr>
            <w:r>
              <w:rPr>
                <w:rFonts w:hint="eastAsia"/>
              </w:rPr>
              <w:t>支 持 Voice VLAN 支 持 Super VLAN 支 持 PVLAN</w:t>
            </w:r>
          </w:p>
          <w:p>
            <w:pPr>
              <w:pStyle w:val="5"/>
              <w:bidi w:val="0"/>
              <w:jc w:val="left"/>
              <w:rPr>
                <w:rFonts w:hint="eastAsia"/>
              </w:rPr>
            </w:pPr>
            <w:r>
              <w:rPr>
                <w:rFonts w:hint="eastAsia"/>
              </w:rPr>
              <w:t>支 持 GVRP</w:t>
            </w:r>
          </w:p>
          <w:p>
            <w:pPr>
              <w:pStyle w:val="5"/>
              <w:bidi w:val="0"/>
              <w:jc w:val="left"/>
              <w:rPr>
                <w:rFonts w:hint="eastAsia"/>
              </w:rPr>
            </w:pPr>
            <w:r>
              <w:rPr>
                <w:rFonts w:hint="eastAsia"/>
              </w:rPr>
              <w:t>支持 VLAN VPN (QinQ</w:t>
            </w:r>
            <w:r>
              <w:rPr>
                <w:rFonts w:hint="eastAsia"/>
                <w:lang w:eastAsia="zh-CN"/>
              </w:rPr>
              <w:t>）</w:t>
            </w:r>
            <w:r>
              <w:rPr>
                <w:rFonts w:hint="eastAsia"/>
              </w:rPr>
              <w:t>，灵活 QinQ</w:t>
            </w:r>
          </w:p>
          <w:p>
            <w:pPr>
              <w:pStyle w:val="5"/>
              <w:bidi w:val="0"/>
              <w:jc w:val="left"/>
              <w:rPr>
                <w:rFonts w:hint="eastAsia"/>
              </w:rPr>
            </w:pPr>
            <w:r>
              <w:rPr>
                <w:rFonts w:hint="eastAsia"/>
              </w:rPr>
              <w:t>6、堆叠</w:t>
            </w:r>
          </w:p>
          <w:p>
            <w:pPr>
              <w:pStyle w:val="5"/>
              <w:bidi w:val="0"/>
              <w:jc w:val="left"/>
              <w:rPr>
                <w:rFonts w:hint="eastAsia"/>
              </w:rPr>
            </w:pPr>
            <w:r>
              <w:rPr>
                <w:rFonts w:hint="eastAsia"/>
              </w:rPr>
              <w:t>支持 IRF2 智能弹性架构</w:t>
            </w:r>
          </w:p>
          <w:p>
            <w:pPr>
              <w:pStyle w:val="5"/>
              <w:bidi w:val="0"/>
              <w:jc w:val="left"/>
              <w:rPr>
                <w:rFonts w:hint="eastAsia"/>
              </w:rPr>
            </w:pPr>
            <w:r>
              <w:rPr>
                <w:rFonts w:hint="eastAsia"/>
              </w:rPr>
              <w:t>支持分布式设备管理，分布式链路聚合</w:t>
            </w:r>
          </w:p>
          <w:p>
            <w:pPr>
              <w:pStyle w:val="5"/>
              <w:bidi w:val="0"/>
              <w:jc w:val="left"/>
              <w:rPr>
                <w:rFonts w:hint="eastAsia"/>
              </w:rPr>
            </w:pPr>
            <w:r>
              <w:rPr>
                <w:rFonts w:hint="eastAsia"/>
              </w:rPr>
              <w:t>支持通过标准以太网接口等方式进行堆叠</w:t>
            </w:r>
          </w:p>
          <w:p>
            <w:pPr>
              <w:pStyle w:val="5"/>
              <w:bidi w:val="0"/>
              <w:jc w:val="left"/>
              <w:rPr>
                <w:rFonts w:hint="eastAsia"/>
              </w:rPr>
            </w:pPr>
            <w:r>
              <w:rPr>
                <w:rFonts w:hint="eastAsia"/>
              </w:rPr>
              <w:t>支持本地堆叠和远程堆叠</w:t>
            </w:r>
          </w:p>
          <w:p>
            <w:pPr>
              <w:pStyle w:val="5"/>
              <w:bidi w:val="0"/>
              <w:jc w:val="left"/>
              <w:rPr>
                <w:rFonts w:hint="eastAsia"/>
              </w:rPr>
            </w:pPr>
            <w:r>
              <w:rPr>
                <w:rFonts w:hint="eastAsia"/>
              </w:rPr>
              <w:t>7、IP 路 由</w:t>
            </w:r>
          </w:p>
          <w:p>
            <w:pPr>
              <w:pStyle w:val="5"/>
              <w:bidi w:val="0"/>
              <w:jc w:val="left"/>
              <w:rPr>
                <w:rFonts w:hint="eastAsia"/>
              </w:rPr>
            </w:pPr>
            <w:r>
              <w:rPr>
                <w:rFonts w:hint="eastAsia"/>
              </w:rPr>
              <w:t xml:space="preserve">支持静态路由、RIPv1/v2、RIPng </w:t>
            </w:r>
          </w:p>
          <w:p>
            <w:pPr>
              <w:pStyle w:val="5"/>
              <w:bidi w:val="0"/>
              <w:jc w:val="left"/>
              <w:rPr>
                <w:rFonts w:hint="eastAsia"/>
              </w:rPr>
            </w:pPr>
            <w:r>
              <w:rPr>
                <w:rFonts w:hint="eastAsia"/>
              </w:rPr>
              <w:t>支持策略路由，ECMP</w:t>
            </w:r>
          </w:p>
          <w:p>
            <w:pPr>
              <w:pStyle w:val="5"/>
              <w:bidi w:val="0"/>
              <w:jc w:val="left"/>
              <w:rPr>
                <w:rFonts w:hint="eastAsia"/>
              </w:rPr>
            </w:pPr>
            <w:r>
              <w:rPr>
                <w:rFonts w:hint="eastAsia"/>
              </w:rPr>
              <w:t>支 持 VRRP/VRRPv3</w:t>
            </w:r>
          </w:p>
          <w:p>
            <w:pPr>
              <w:pStyle w:val="5"/>
              <w:bidi w:val="0"/>
              <w:jc w:val="left"/>
              <w:rPr>
                <w:rFonts w:hint="eastAsia"/>
              </w:rPr>
            </w:pPr>
            <w:r>
              <w:rPr>
                <w:rFonts w:hint="eastAsia"/>
              </w:rPr>
              <w:t>8、安全</w:t>
            </w:r>
          </w:p>
          <w:p>
            <w:pPr>
              <w:pStyle w:val="5"/>
              <w:bidi w:val="0"/>
              <w:jc w:val="left"/>
              <w:rPr>
                <w:rFonts w:hint="eastAsia"/>
              </w:rPr>
            </w:pPr>
            <w:r>
              <w:rPr>
                <w:rFonts w:hint="eastAsia"/>
              </w:rPr>
              <w:t>用户分级管理和口令保护</w:t>
            </w:r>
          </w:p>
          <w:p>
            <w:pPr>
              <w:pStyle w:val="5"/>
              <w:bidi w:val="0"/>
              <w:jc w:val="left"/>
              <w:rPr>
                <w:rFonts w:hint="eastAsia"/>
              </w:rPr>
            </w:pPr>
            <w:r>
              <w:rPr>
                <w:rFonts w:hint="eastAsia"/>
              </w:rPr>
              <w:t>支持 IEEE 802.1X  认证/集中式 MAC  地址认证</w:t>
            </w:r>
          </w:p>
          <w:p>
            <w:pPr>
              <w:pStyle w:val="5"/>
              <w:bidi w:val="0"/>
              <w:jc w:val="left"/>
              <w:rPr>
                <w:rFonts w:hint="eastAsia"/>
              </w:rPr>
            </w:pPr>
            <w:r>
              <w:rPr>
                <w:rFonts w:hint="eastAsia"/>
              </w:rPr>
              <w:t>支持二层 Portal 认证/triple 认证</w:t>
            </w:r>
          </w:p>
          <w:p>
            <w:pPr>
              <w:pStyle w:val="5"/>
              <w:bidi w:val="0"/>
              <w:jc w:val="left"/>
              <w:rPr>
                <w:rFonts w:hint="eastAsia"/>
              </w:rPr>
            </w:pPr>
            <w:r>
              <w:rPr>
                <w:rFonts w:hint="eastAsia"/>
              </w:rPr>
              <w:t>支持 MAC  地址学习数目限制</w:t>
            </w:r>
          </w:p>
          <w:p>
            <w:pPr>
              <w:pStyle w:val="5"/>
              <w:bidi w:val="0"/>
              <w:jc w:val="left"/>
              <w:rPr>
                <w:rFonts w:hint="eastAsia"/>
              </w:rPr>
            </w:pPr>
            <w:r>
              <w:rPr>
                <w:rFonts w:hint="eastAsia"/>
              </w:rPr>
              <w:t>支持 MAC  地址与端口、IP 的绑定</w:t>
            </w:r>
          </w:p>
          <w:p>
            <w:pPr>
              <w:pStyle w:val="5"/>
              <w:bidi w:val="0"/>
              <w:jc w:val="left"/>
              <w:rPr>
                <w:rFonts w:hint="eastAsia"/>
              </w:rPr>
            </w:pPr>
            <w:r>
              <w:rPr>
                <w:rFonts w:hint="eastAsia"/>
              </w:rPr>
              <w:t>支 持 SSH2.0</w:t>
            </w:r>
          </w:p>
          <w:p>
            <w:pPr>
              <w:pStyle w:val="5"/>
              <w:bidi w:val="0"/>
              <w:jc w:val="left"/>
              <w:rPr>
                <w:rFonts w:hint="eastAsia"/>
              </w:rPr>
            </w:pPr>
            <w:r>
              <w:rPr>
                <w:rFonts w:hint="eastAsia"/>
              </w:rPr>
              <w:t>支持防止 DoS 攻击功能</w:t>
            </w:r>
          </w:p>
          <w:p>
            <w:pPr>
              <w:pStyle w:val="5"/>
              <w:bidi w:val="0"/>
              <w:jc w:val="left"/>
              <w:rPr>
                <w:rFonts w:hint="eastAsia"/>
              </w:rPr>
            </w:pPr>
            <w:r>
              <w:rPr>
                <w:rFonts w:hint="eastAsia"/>
              </w:rPr>
              <w:t>支持 ARP 入侵检测功能</w:t>
            </w:r>
          </w:p>
          <w:p>
            <w:pPr>
              <w:pStyle w:val="5"/>
              <w:bidi w:val="0"/>
              <w:jc w:val="left"/>
              <w:rPr>
                <w:rFonts w:hint="eastAsia"/>
              </w:rPr>
            </w:pPr>
            <w:r>
              <w:rPr>
                <w:rFonts w:hint="eastAsia"/>
              </w:rPr>
              <w:t>支持端口隔离</w:t>
            </w:r>
          </w:p>
          <w:p>
            <w:pPr>
              <w:pStyle w:val="5"/>
              <w:bidi w:val="0"/>
              <w:jc w:val="left"/>
              <w:rPr>
                <w:rFonts w:hint="eastAsia"/>
              </w:rPr>
            </w:pPr>
            <w:r>
              <w:rPr>
                <w:rFonts w:hint="eastAsia"/>
              </w:rPr>
              <w:t>支持 MAC  地址黑洞</w:t>
            </w:r>
          </w:p>
          <w:p>
            <w:pPr>
              <w:pStyle w:val="5"/>
              <w:bidi w:val="0"/>
              <w:jc w:val="left"/>
              <w:rPr>
                <w:rFonts w:hint="eastAsia"/>
              </w:rPr>
            </w:pPr>
            <w:r>
              <w:rPr>
                <w:rFonts w:hint="eastAsia"/>
              </w:rPr>
              <w:t>9、管理</w:t>
            </w:r>
          </w:p>
          <w:p>
            <w:pPr>
              <w:pStyle w:val="5"/>
              <w:bidi w:val="0"/>
              <w:jc w:val="left"/>
              <w:rPr>
                <w:rFonts w:hint="eastAsia"/>
              </w:rPr>
            </w:pPr>
            <w:r>
              <w:rPr>
                <w:rFonts w:hint="eastAsia"/>
              </w:rPr>
              <w:t>支持命令行接口（CLI）、Telnet、Console 口进行配置</w:t>
            </w:r>
          </w:p>
          <w:p>
            <w:pPr>
              <w:pStyle w:val="5"/>
              <w:bidi w:val="0"/>
              <w:jc w:val="left"/>
              <w:rPr>
                <w:rFonts w:hint="eastAsia"/>
              </w:rPr>
            </w:pPr>
            <w:r>
              <w:rPr>
                <w:rFonts w:hint="eastAsia"/>
              </w:rPr>
              <w:t>支持 SNMPV1/V2/V3、WEB 网管</w:t>
            </w:r>
          </w:p>
          <w:p>
            <w:pPr>
              <w:pStyle w:val="5"/>
              <w:bidi w:val="0"/>
              <w:jc w:val="left"/>
              <w:rPr>
                <w:rFonts w:hint="eastAsia"/>
              </w:rPr>
            </w:pPr>
            <w:r>
              <w:rPr>
                <w:rFonts w:hint="eastAsia"/>
              </w:rPr>
              <w:t>支 持 RMON 1，2，3，9 组 MIB</w:t>
            </w:r>
          </w:p>
          <w:p>
            <w:pPr>
              <w:pStyle w:val="5"/>
              <w:bidi w:val="0"/>
              <w:jc w:val="left"/>
              <w:rPr>
                <w:rFonts w:hint="eastAsia"/>
              </w:rPr>
            </w:pPr>
            <w:r>
              <w:rPr>
                <w:rFonts w:hint="eastAsia"/>
              </w:rPr>
              <w:t>支持 IMC  智能管理中心</w:t>
            </w:r>
          </w:p>
          <w:p>
            <w:pPr>
              <w:pStyle w:val="5"/>
              <w:bidi w:val="0"/>
              <w:jc w:val="left"/>
              <w:rPr>
                <w:rFonts w:hint="eastAsia"/>
              </w:rPr>
            </w:pPr>
            <w:r>
              <w:rPr>
                <w:rFonts w:hint="eastAsia"/>
              </w:rPr>
              <w:t>支持 HGMPv2 集群管理</w:t>
            </w:r>
          </w:p>
          <w:p>
            <w:pPr>
              <w:pStyle w:val="5"/>
              <w:bidi w:val="0"/>
              <w:jc w:val="left"/>
              <w:rPr>
                <w:rFonts w:hint="eastAsia"/>
              </w:rPr>
            </w:pPr>
            <w:r>
              <w:rPr>
                <w:rFonts w:hint="eastAsia"/>
              </w:rPr>
              <w:t>支持系统日志、分级告警、调试信息输出</w:t>
            </w:r>
          </w:p>
          <w:p>
            <w:pPr>
              <w:pStyle w:val="5"/>
              <w:bidi w:val="0"/>
              <w:jc w:val="left"/>
              <w:rPr>
                <w:rFonts w:hint="eastAsia"/>
              </w:rPr>
            </w:pPr>
            <w:r>
              <w:rPr>
                <w:rFonts w:hint="eastAsia"/>
              </w:rPr>
              <w:t>支持 PING、Tracert</w:t>
            </w:r>
          </w:p>
          <w:p>
            <w:pPr>
              <w:pStyle w:val="5"/>
              <w:bidi w:val="0"/>
              <w:jc w:val="left"/>
              <w:rPr>
                <w:rFonts w:hint="eastAsia"/>
              </w:rPr>
            </w:pPr>
            <w:r>
              <w:rPr>
                <w:rFonts w:hint="eastAsia"/>
              </w:rPr>
              <w:t>支持上电 POST、风扇堵转、PoE 设备过热等情况的检测与告警</w:t>
            </w:r>
          </w:p>
          <w:p>
            <w:pPr>
              <w:pStyle w:val="5"/>
              <w:bidi w:val="0"/>
              <w:jc w:val="left"/>
              <w:rPr>
                <w:rFonts w:hint="eastAsia"/>
              </w:rPr>
            </w:pPr>
            <w:r>
              <w:rPr>
                <w:rFonts w:hint="eastAsia"/>
              </w:rPr>
              <w:t>支持 VCT（Virtual Cable Test）电缆检测功能</w:t>
            </w:r>
          </w:p>
          <w:p>
            <w:pPr>
              <w:pStyle w:val="5"/>
              <w:bidi w:val="0"/>
              <w:jc w:val="left"/>
              <w:rPr>
                <w:rFonts w:hint="eastAsia"/>
              </w:rPr>
            </w:pPr>
            <w:r>
              <w:rPr>
                <w:rFonts w:hint="eastAsia"/>
              </w:rPr>
              <w:t>支持 DLDP（Device Link Detection Protocol，设备连接检测协议）</w:t>
            </w:r>
          </w:p>
          <w:p>
            <w:pPr>
              <w:pStyle w:val="5"/>
              <w:bidi w:val="0"/>
              <w:jc w:val="left"/>
              <w:rPr>
                <w:rFonts w:hint="eastAsia"/>
              </w:rPr>
            </w:pPr>
            <w:r>
              <w:rPr>
                <w:rFonts w:hint="eastAsia"/>
              </w:rPr>
              <w:t>支持端口环回检测</w:t>
            </w:r>
          </w:p>
          <w:p>
            <w:pPr>
              <w:pStyle w:val="5"/>
              <w:bidi w:val="0"/>
              <w:jc w:val="left"/>
              <w:rPr>
                <w:rFonts w:hint="eastAsia"/>
              </w:rPr>
            </w:pPr>
            <w:r>
              <w:rPr>
                <w:rFonts w:hint="eastAsia"/>
              </w:rPr>
              <w:t>支持 IPv6 host 功能族，实现 IPv6 管理</w:t>
            </w:r>
          </w:p>
          <w:p>
            <w:pPr>
              <w:rPr>
                <w:rFonts w:hint="eastAsia"/>
              </w:rPr>
            </w:pPr>
          </w:p>
          <w:p>
            <w:pPr>
              <w:rPr>
                <w:rFonts w:hint="eastAsia"/>
              </w:rPr>
            </w:pP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15000元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15000元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产地：北京  厂家：北京小鱼易连科技有限公司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12</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县级应急救援工具</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pStyle w:val="5"/>
              <w:numPr>
                <w:ilvl w:val="0"/>
                <w:numId w:val="1"/>
              </w:numPr>
              <w:bidi w:val="0"/>
              <w:jc w:val="left"/>
              <w:rPr>
                <w:rFonts w:hint="eastAsia"/>
                <w:lang w:val="en-US" w:eastAsia="zh-CN"/>
              </w:rPr>
            </w:pPr>
            <w:r>
              <w:rPr>
                <w:rFonts w:hint="eastAsia"/>
                <w:lang w:val="en-US" w:eastAsia="zh-CN"/>
              </w:rPr>
              <w:t xml:space="preserve">晚灿品牌 </w:t>
            </w:r>
            <w:r>
              <w:rPr>
                <w:rFonts w:hint="eastAsia" w:asciiTheme="minorEastAsia" w:hAnsiTheme="minorEastAsia" w:eastAsiaTheme="minorEastAsia" w:cstheme="minorEastAsia"/>
                <w:kern w:val="0"/>
                <w:sz w:val="21"/>
                <w:szCs w:val="21"/>
                <w:lang w:val="en-US" w:eastAsia="zh-CN"/>
              </w:rPr>
              <w:t>SLW6110型号</w:t>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1"/>
              </w:numPr>
              <w:ind w:left="0" w:leftChars="0" w:firstLine="0" w:firstLineChars="0"/>
              <w:rPr>
                <w:rFonts w:hint="default"/>
                <w:lang w:val="en-US" w:eastAsia="zh-CN"/>
              </w:rPr>
            </w:pPr>
            <w:r>
              <w:rPr>
                <w:rFonts w:hint="eastAsia" w:ascii="Times New Roman" w:hAnsi="Times New Roman" w:eastAsia="宋体" w:cs="Times New Roman"/>
                <w:sz w:val="22"/>
                <w:szCs w:val="22"/>
                <w:lang w:val="en-US" w:eastAsia="zh-CN"/>
              </w:rPr>
              <w:t>阳光品牌QW65型号</w:t>
            </w: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1"/>
              </w:numPr>
              <w:spacing w:line="360" w:lineRule="auto"/>
              <w:ind w:left="0" w:leftChars="0" w:firstLine="0" w:firstLineChars="0"/>
              <w:jc w:val="left"/>
              <w:rPr>
                <w:rFonts w:hint="default" w:ascii="Times New Roman" w:hAnsi="Times New Roman" w:eastAsia="宋体" w:cs="Times New Roman"/>
                <w:sz w:val="22"/>
                <w:szCs w:val="22"/>
                <w:lang w:val="en-US" w:eastAsia="zh-CN"/>
              </w:rPr>
            </w:pPr>
            <w:r>
              <w:rPr>
                <w:rFonts w:hint="eastAsia" w:ascii="Times New Roman" w:hAnsi="Times New Roman" w:eastAsia="宋体" w:cs="Times New Roman"/>
                <w:sz w:val="22"/>
                <w:szCs w:val="22"/>
                <w:lang w:val="en-US" w:eastAsia="zh-CN"/>
              </w:rPr>
              <w:t>万豪品牌W--132型号</w:t>
            </w:r>
          </w:p>
          <w:p>
            <w:pPr>
              <w:widowControl w:val="0"/>
              <w:numPr>
                <w:ilvl w:val="0"/>
                <w:numId w:val="0"/>
              </w:numPr>
              <w:spacing w:line="360" w:lineRule="auto"/>
              <w:jc w:val="left"/>
              <w:rPr>
                <w:rFonts w:hint="eastAsia" w:ascii="Times New Roman" w:hAnsi="Times New Roman" w:eastAsia="宋体" w:cs="Times New Roman"/>
                <w:sz w:val="22"/>
                <w:szCs w:val="22"/>
                <w:lang w:val="en-US" w:eastAsia="zh-CN"/>
              </w:rPr>
            </w:pPr>
          </w:p>
          <w:p>
            <w:pPr>
              <w:widowControl w:val="0"/>
              <w:numPr>
                <w:ilvl w:val="0"/>
                <w:numId w:val="1"/>
              </w:numPr>
              <w:spacing w:line="360" w:lineRule="auto"/>
              <w:ind w:left="0" w:leftChars="0" w:firstLine="0" w:firstLineChars="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罗门亮点</w:t>
            </w:r>
            <w:r>
              <w:rPr>
                <w:rFonts w:hint="eastAsia" w:asciiTheme="minorEastAsia" w:hAnsiTheme="minorEastAsia" w:eastAsiaTheme="minorEastAsia" w:cstheme="minorEastAsia"/>
                <w:color w:val="000000"/>
                <w:sz w:val="21"/>
                <w:szCs w:val="21"/>
                <w:lang w:val="en-US" w:eastAsia="zh-CN"/>
              </w:rPr>
              <w:t>品牌/HG-T6型号</w:t>
            </w:r>
          </w:p>
          <w:p>
            <w:pPr>
              <w:widowControl w:val="0"/>
              <w:numPr>
                <w:ilvl w:val="0"/>
                <w:numId w:val="1"/>
              </w:numPr>
              <w:spacing w:line="360" w:lineRule="auto"/>
              <w:ind w:left="0" w:leftChars="0" w:firstLine="0" w:firstLineChars="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悦升</w:t>
            </w:r>
            <w:r>
              <w:rPr>
                <w:rFonts w:hint="eastAsia" w:asciiTheme="minorEastAsia" w:hAnsiTheme="minorEastAsia" w:eastAsiaTheme="minorEastAsia" w:cstheme="minorEastAsia"/>
                <w:color w:val="000000"/>
                <w:sz w:val="21"/>
                <w:szCs w:val="21"/>
                <w:lang w:val="en-US" w:eastAsia="zh-CN"/>
              </w:rPr>
              <w:t>品牌/YS010型号</w:t>
            </w:r>
          </w:p>
          <w:p>
            <w:pPr>
              <w:widowControl w:val="0"/>
              <w:numPr>
                <w:ilvl w:val="0"/>
                <w:numId w:val="1"/>
              </w:numPr>
              <w:spacing w:line="360" w:lineRule="auto"/>
              <w:ind w:left="0" w:leftChars="0" w:firstLine="0" w:firstLineChars="0"/>
              <w:jc w:val="left"/>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悦升品牌 Y-501型号</w:t>
            </w:r>
          </w:p>
          <w:p>
            <w:pPr>
              <w:widowControl w:val="0"/>
              <w:numPr>
                <w:ilvl w:val="0"/>
                <w:numId w:val="1"/>
              </w:numPr>
              <w:spacing w:line="360" w:lineRule="auto"/>
              <w:ind w:left="0" w:leftChars="0" w:firstLine="0" w:firstLineChars="0"/>
              <w:jc w:val="left"/>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悦升</w:t>
            </w:r>
            <w:r>
              <w:rPr>
                <w:rFonts w:hint="eastAsia" w:asciiTheme="minorEastAsia" w:hAnsiTheme="minorEastAsia" w:eastAsiaTheme="minorEastAsia" w:cstheme="minorEastAsia"/>
                <w:color w:val="000000"/>
                <w:sz w:val="21"/>
                <w:szCs w:val="21"/>
                <w:lang w:val="en-US" w:eastAsia="zh-CN"/>
              </w:rPr>
              <w:t>品牌/YS5556型号</w:t>
            </w:r>
          </w:p>
          <w:p>
            <w:pPr>
              <w:widowControl w:val="0"/>
              <w:numPr>
                <w:ilvl w:val="0"/>
                <w:numId w:val="1"/>
              </w:numPr>
              <w:spacing w:line="360" w:lineRule="auto"/>
              <w:ind w:left="0" w:leftChars="0" w:firstLine="0" w:firstLineChars="0"/>
              <w:jc w:val="left"/>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rPr>
              <w:t>悦升</w:t>
            </w:r>
            <w:r>
              <w:rPr>
                <w:rFonts w:hint="eastAsia" w:asciiTheme="minorEastAsia" w:hAnsiTheme="minorEastAsia" w:eastAsiaTheme="minorEastAsia" w:cstheme="minorEastAsia"/>
                <w:color w:val="000000"/>
                <w:sz w:val="21"/>
                <w:szCs w:val="21"/>
                <w:lang w:val="en-US" w:eastAsia="zh-CN"/>
              </w:rPr>
              <w:t>品牌/YS5336型号</w:t>
            </w:r>
          </w:p>
          <w:p>
            <w:pPr>
              <w:widowControl w:val="0"/>
              <w:numPr>
                <w:ilvl w:val="0"/>
                <w:numId w:val="0"/>
              </w:numPr>
              <w:spacing w:line="360" w:lineRule="auto"/>
              <w:ind w:leftChars="0"/>
              <w:jc w:val="left"/>
              <w:rPr>
                <w:rFonts w:hint="default" w:asciiTheme="minorEastAsia" w:hAnsiTheme="minorEastAsia" w:eastAsiaTheme="minorEastAsia" w:cstheme="minorEastAsia"/>
                <w:color w:val="000000"/>
                <w:sz w:val="21"/>
                <w:szCs w:val="21"/>
                <w:lang w:val="en-US" w:eastAsia="zh-CN"/>
              </w:rPr>
            </w:pP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在魏都区开展县级应急救援设备购置工作，购置移动照明灯2台、排水泵5台、冲锋舟1个、手提式探照灯6个、安全绳5条、救援抛绳器1套、救生圈45个、反光水面漂浮救援绳3条。</w:t>
            </w:r>
          </w:p>
          <w:p>
            <w:pPr>
              <w:pStyle w:val="5"/>
              <w:bidi w:val="0"/>
              <w:jc w:val="left"/>
            </w:pPr>
            <w:r>
              <w:rPr>
                <w:rFonts w:hint="eastAsia"/>
              </w:rPr>
              <w:t>（一）移动照明灯</w:t>
            </w:r>
          </w:p>
          <w:p>
            <w:pPr>
              <w:pStyle w:val="5"/>
              <w:bidi w:val="0"/>
              <w:jc w:val="left"/>
            </w:pPr>
            <w:r>
              <w:rPr>
                <w:rFonts w:hint="eastAsia"/>
              </w:rPr>
              <w:t>1、照明性能：灯盘由 4 盏 500W 高效率节能灯组成,按现场需要将每个灯头单独做上下左右角调节,旋转实现 360 度全方位照明;也可将灯头在灯盘均匀布向四个方向照明; 整体照明远近兼顾,照明亮度高,范围大。</w:t>
            </w:r>
          </w:p>
          <w:p>
            <w:pPr>
              <w:pStyle w:val="5"/>
              <w:bidi w:val="0"/>
              <w:jc w:val="left"/>
            </w:pPr>
            <w:r>
              <w:rPr>
                <w:rFonts w:hint="eastAsia"/>
              </w:rPr>
              <w:t>2、升降性能：选用 4 节伸缩气缸作为升降调节方式,最大高度为 4.5 米,灯光覆盖半径达到      35-55 米。</w:t>
            </w:r>
          </w:p>
          <w:p>
            <w:pPr>
              <w:pStyle w:val="5"/>
              <w:bidi w:val="0"/>
              <w:jc w:val="left"/>
            </w:pPr>
            <w:r>
              <w:rPr>
                <w:rFonts w:hint="eastAsia"/>
              </w:rPr>
              <w:t>3、工作时间：使用发电机组供电时,一次注满燃油可连续 工作 13 小时以上,使用 220V 市电可长时间照明。</w:t>
            </w:r>
          </w:p>
          <w:p>
            <w:pPr>
              <w:pStyle w:val="5"/>
              <w:bidi w:val="0"/>
              <w:jc w:val="left"/>
            </w:pPr>
            <w:r>
              <w:rPr>
                <w:rFonts w:hint="eastAsia"/>
              </w:rPr>
              <w:t>4、便操作性：通过无线遥控可在 50 米范围内分别控制每盏灯的开启和关闭,使用气泵或手动气阀控制伸缩杆的升降。</w:t>
            </w:r>
          </w:p>
          <w:p>
            <w:pPr>
              <w:pStyle w:val="5"/>
              <w:bidi w:val="0"/>
              <w:jc w:val="left"/>
            </w:pPr>
            <w:r>
              <w:rPr>
                <w:rFonts w:hint="eastAsia"/>
              </w:rPr>
              <w:t>5、适用场所：灯盘、汽缸和发电机组为整体结构,发电机组底部装有万向轮和铁轮,可在坑洼的路面及铁轨上运行. 整体采用优质进口金属材料制作,结构紧凑,性能稳定,可确保在各种恶劣环境和气候条件下正常工作,防雨淋、喷水、抗风等级为 8 级。</w:t>
            </w:r>
          </w:p>
          <w:p>
            <w:pPr>
              <w:pStyle w:val="5"/>
              <w:bidi w:val="0"/>
              <w:jc w:val="left"/>
            </w:pPr>
            <w:r>
              <w:rPr>
                <w:rFonts w:hint="eastAsia"/>
              </w:rPr>
              <w:t>（二）排水泵</w:t>
            </w:r>
          </w:p>
          <w:p>
            <w:pPr>
              <w:pStyle w:val="5"/>
              <w:bidi w:val="0"/>
              <w:jc w:val="left"/>
            </w:pPr>
            <w:r>
              <w:rPr>
                <w:rFonts w:hint="eastAsia"/>
              </w:rPr>
              <w:t>1、标定流量：420L/min；</w:t>
            </w:r>
          </w:p>
          <w:p>
            <w:pPr>
              <w:pStyle w:val="5"/>
              <w:bidi w:val="0"/>
              <w:jc w:val="left"/>
            </w:pPr>
            <w:r>
              <w:rPr>
                <w:rFonts w:hint="eastAsia"/>
              </w:rPr>
              <w:t>2、泵类型：真心泵离心泵；</w:t>
            </w:r>
          </w:p>
          <w:p>
            <w:pPr>
              <w:pStyle w:val="5"/>
              <w:bidi w:val="0"/>
              <w:jc w:val="left"/>
            </w:pPr>
            <w:r>
              <w:rPr>
                <w:rFonts w:hint="eastAsia"/>
              </w:rPr>
              <w:t>3、吸程：7m；</w:t>
            </w:r>
          </w:p>
          <w:p>
            <w:pPr>
              <w:pStyle w:val="5"/>
              <w:bidi w:val="0"/>
              <w:jc w:val="left"/>
            </w:pPr>
            <w:r>
              <w:rPr>
                <w:rFonts w:hint="eastAsia"/>
              </w:rPr>
              <w:t>4、标定扬程：42m；</w:t>
            </w:r>
          </w:p>
          <w:p>
            <w:pPr>
              <w:pStyle w:val="5"/>
              <w:bidi w:val="0"/>
              <w:jc w:val="left"/>
            </w:pPr>
            <w:r>
              <w:rPr>
                <w:rFonts w:hint="eastAsia"/>
              </w:rPr>
              <w:t>5、出水口压力：0.42Mpa；</w:t>
            </w:r>
          </w:p>
          <w:p>
            <w:pPr>
              <w:pStyle w:val="5"/>
              <w:bidi w:val="0"/>
              <w:jc w:val="left"/>
            </w:pPr>
            <w:r>
              <w:rPr>
                <w:rFonts w:hint="eastAsia"/>
              </w:rPr>
              <w:t>6、进、出水口直径：65mm；</w:t>
            </w:r>
          </w:p>
          <w:p>
            <w:pPr>
              <w:pStyle w:val="5"/>
              <w:bidi w:val="0"/>
              <w:jc w:val="left"/>
            </w:pPr>
            <w:r>
              <w:rPr>
                <w:rFonts w:hint="eastAsia"/>
              </w:rPr>
              <w:t>7、最大转速：≥3600 转/分钟.</w:t>
            </w:r>
          </w:p>
          <w:p>
            <w:pPr>
              <w:pStyle w:val="5"/>
              <w:bidi w:val="0"/>
              <w:jc w:val="left"/>
            </w:pPr>
            <w:r>
              <w:rPr>
                <w:rFonts w:hint="eastAsia"/>
              </w:rPr>
              <w:t>（三）冲锋舟</w:t>
            </w:r>
          </w:p>
          <w:p>
            <w:pPr>
              <w:pStyle w:val="5"/>
              <w:bidi w:val="0"/>
              <w:jc w:val="left"/>
            </w:pPr>
            <w:r>
              <w:rPr>
                <w:rFonts w:hint="eastAsia"/>
              </w:rPr>
              <w:t>1、乘员数：5-8 人；</w:t>
            </w:r>
          </w:p>
          <w:p>
            <w:pPr>
              <w:pStyle w:val="5"/>
              <w:bidi w:val="0"/>
              <w:jc w:val="left"/>
            </w:pPr>
            <w:r>
              <w:rPr>
                <w:rFonts w:hint="eastAsia"/>
              </w:rPr>
              <w:t>2、载重量：不小于 900kg；</w:t>
            </w:r>
          </w:p>
          <w:p>
            <w:pPr>
              <w:pStyle w:val="5"/>
              <w:bidi w:val="0"/>
              <w:jc w:val="left"/>
            </w:pPr>
            <w:r>
              <w:rPr>
                <w:rFonts w:hint="eastAsia"/>
              </w:rPr>
              <w:t>3、配备动力：不小于 40HP；</w:t>
            </w:r>
          </w:p>
          <w:p>
            <w:pPr>
              <w:pStyle w:val="5"/>
              <w:bidi w:val="0"/>
              <w:jc w:val="left"/>
            </w:pPr>
            <w:r>
              <w:rPr>
                <w:rFonts w:hint="eastAsia"/>
              </w:rPr>
              <w:t>4、舟体材料：玻璃钢；船用 189 树脂；</w:t>
            </w:r>
          </w:p>
          <w:p>
            <w:pPr>
              <w:pStyle w:val="5"/>
              <w:bidi w:val="0"/>
              <w:jc w:val="left"/>
            </w:pPr>
            <w:r>
              <w:rPr>
                <w:rFonts w:hint="eastAsia"/>
              </w:rPr>
              <w:t>5、功能：用于巡逻、救生等。</w:t>
            </w:r>
          </w:p>
          <w:p>
            <w:pPr>
              <w:pStyle w:val="5"/>
              <w:bidi w:val="0"/>
              <w:jc w:val="left"/>
            </w:pPr>
            <w:r>
              <w:rPr>
                <w:rFonts w:hint="eastAsia"/>
              </w:rPr>
              <w:t>（四）手提式探照灯</w:t>
            </w:r>
          </w:p>
          <w:p>
            <w:pPr>
              <w:pStyle w:val="5"/>
              <w:bidi w:val="0"/>
              <w:jc w:val="left"/>
            </w:pPr>
            <w:r>
              <w:rPr>
                <w:rFonts w:hint="eastAsia"/>
              </w:rPr>
              <w:t>防水设计，强光照射距离</w:t>
            </w:r>
            <w:r>
              <w:rPr>
                <w:rFonts w:hint="eastAsia"/>
                <w:lang w:val="en-US" w:eastAsia="zh-CN"/>
              </w:rPr>
              <w:t>6</w:t>
            </w:r>
            <w:r>
              <w:rPr>
                <w:rFonts w:hint="eastAsia"/>
              </w:rPr>
              <w:t>00m，亮度距离≥1000 流明，LED 可充电，放电时间</w:t>
            </w:r>
            <w:r>
              <w:rPr>
                <w:rFonts w:hint="eastAsia"/>
                <w:lang w:val="en-US" w:eastAsia="zh-CN"/>
              </w:rPr>
              <w:t>17</w:t>
            </w:r>
            <w:r>
              <w:rPr>
                <w:rFonts w:hint="eastAsia"/>
              </w:rPr>
              <w:t xml:space="preserve"> 小时</w:t>
            </w:r>
          </w:p>
          <w:p>
            <w:pPr>
              <w:pStyle w:val="5"/>
              <w:bidi w:val="0"/>
              <w:jc w:val="left"/>
            </w:pPr>
            <w:r>
              <w:rPr>
                <w:rFonts w:hint="eastAsia"/>
              </w:rPr>
              <w:t>（五）安全绳</w:t>
            </w:r>
          </w:p>
          <w:p>
            <w:pPr>
              <w:pStyle w:val="5"/>
              <w:bidi w:val="0"/>
              <w:jc w:val="left"/>
            </w:pPr>
            <w:r>
              <w:rPr>
                <w:rFonts w:hint="eastAsia"/>
              </w:rPr>
              <w:t>坚固耐磨，绳长</w:t>
            </w:r>
            <w:r>
              <w:rPr>
                <w:rFonts w:hint="eastAsia"/>
                <w:lang w:val="en-US" w:eastAsia="zh-CN"/>
              </w:rPr>
              <w:t>15</w:t>
            </w:r>
            <w:r>
              <w:rPr>
                <w:rFonts w:hint="eastAsia"/>
              </w:rPr>
              <w:t>m，外径</w:t>
            </w:r>
            <w:r>
              <w:rPr>
                <w:rFonts w:hint="eastAsia"/>
                <w:lang w:val="en-US" w:eastAsia="zh-CN"/>
              </w:rPr>
              <w:t>8.5</w:t>
            </w:r>
            <w:r>
              <w:rPr>
                <w:rFonts w:hint="eastAsia"/>
              </w:rPr>
              <w:t>mm，内置钢丝直径</w:t>
            </w:r>
            <w:r>
              <w:rPr>
                <w:rFonts w:hint="eastAsia"/>
                <w:lang w:val="en-US" w:eastAsia="zh-CN"/>
              </w:rPr>
              <w:t>3.5</w:t>
            </w:r>
            <w:r>
              <w:rPr>
                <w:rFonts w:hint="eastAsia"/>
              </w:rPr>
              <w:t>mm，承重</w:t>
            </w:r>
            <w:r>
              <w:rPr>
                <w:rFonts w:hint="eastAsia"/>
                <w:lang w:val="en-US" w:eastAsia="zh-CN"/>
              </w:rPr>
              <w:t>350</w:t>
            </w:r>
            <w:r>
              <w:rPr>
                <w:rFonts w:hint="eastAsia"/>
              </w:rPr>
              <w:t xml:space="preserve"> 斤</w:t>
            </w:r>
          </w:p>
          <w:p>
            <w:pPr>
              <w:pStyle w:val="5"/>
              <w:bidi w:val="0"/>
              <w:jc w:val="left"/>
            </w:pPr>
            <w:r>
              <w:rPr>
                <w:rFonts w:hint="eastAsia"/>
              </w:rPr>
              <w:t>（六）救援抛绳器</w:t>
            </w:r>
          </w:p>
          <w:p>
            <w:pPr>
              <w:pStyle w:val="5"/>
              <w:bidi w:val="0"/>
              <w:jc w:val="left"/>
            </w:pPr>
            <w:r>
              <w:rPr>
                <w:rFonts w:hint="eastAsia"/>
              </w:rPr>
              <w:t>1、压缩空气工作压力：≥60 巴，抛射质量≥1.5KG。</w:t>
            </w:r>
          </w:p>
          <w:p>
            <w:pPr>
              <w:pStyle w:val="5"/>
              <w:bidi w:val="0"/>
              <w:jc w:val="left"/>
            </w:pPr>
            <w:r>
              <w:rPr>
                <w:rFonts w:hint="eastAsia"/>
              </w:rPr>
              <w:t>2、可充气，能重复使用</w:t>
            </w:r>
          </w:p>
          <w:p>
            <w:pPr>
              <w:pStyle w:val="5"/>
              <w:bidi w:val="0"/>
              <w:jc w:val="left"/>
            </w:pPr>
            <w:r>
              <w:rPr>
                <w:rFonts w:hint="eastAsia"/>
              </w:rPr>
              <w:t>3、抛射距离：水用时抛射自动充气救生圈距离 50~90m</w:t>
            </w:r>
          </w:p>
          <w:p>
            <w:pPr>
              <w:pStyle w:val="5"/>
              <w:bidi w:val="0"/>
              <w:jc w:val="left"/>
            </w:pPr>
            <w:r>
              <w:rPr>
                <w:rFonts w:hint="eastAsia"/>
              </w:rPr>
              <w:t>4、抛绳尺寸：￠3mm×120m ，抛绳拉力≥2000N</w:t>
            </w:r>
          </w:p>
          <w:p>
            <w:pPr>
              <w:pStyle w:val="5"/>
              <w:bidi w:val="0"/>
              <w:jc w:val="left"/>
            </w:pPr>
            <w:r>
              <w:rPr>
                <w:rFonts w:hint="eastAsia"/>
              </w:rPr>
              <w:t>5、飞行时间：大约 3-5 秒钟</w:t>
            </w:r>
          </w:p>
          <w:p>
            <w:pPr>
              <w:pStyle w:val="5"/>
              <w:bidi w:val="0"/>
              <w:jc w:val="left"/>
            </w:pPr>
            <w:r>
              <w:rPr>
                <w:rFonts w:hint="eastAsia"/>
              </w:rPr>
              <w:t>6、水用浮具入水 5 秒内自动充气成为救生圈，产生 8KG以上浮力</w:t>
            </w:r>
          </w:p>
          <w:p>
            <w:pPr>
              <w:pStyle w:val="5"/>
              <w:bidi w:val="0"/>
              <w:jc w:val="left"/>
            </w:pPr>
            <w:r>
              <w:rPr>
                <w:rFonts w:hint="eastAsia"/>
              </w:rPr>
              <w:t>备注：该设备为偏专业设备，各县在实施时要充分考虑实际操作的能力</w:t>
            </w:r>
          </w:p>
          <w:p>
            <w:pPr>
              <w:pStyle w:val="5"/>
              <w:bidi w:val="0"/>
              <w:jc w:val="left"/>
            </w:pPr>
            <w:r>
              <w:rPr>
                <w:rFonts w:hint="eastAsia"/>
              </w:rPr>
              <w:t>（七）救生圈</w:t>
            </w:r>
          </w:p>
          <w:p>
            <w:pPr>
              <w:pStyle w:val="5"/>
              <w:bidi w:val="0"/>
              <w:jc w:val="left"/>
            </w:pPr>
            <w:r>
              <w:rPr>
                <w:rFonts w:hint="eastAsia"/>
              </w:rPr>
              <w:t>1、救生圈外径≥710mm，内径≥440mm</w:t>
            </w:r>
          </w:p>
          <w:p>
            <w:pPr>
              <w:pStyle w:val="5"/>
              <w:bidi w:val="0"/>
              <w:jc w:val="left"/>
            </w:pPr>
            <w:r>
              <w:rPr>
                <w:rFonts w:hint="eastAsia"/>
              </w:rPr>
              <w:t>2、带反光条</w:t>
            </w:r>
          </w:p>
          <w:p>
            <w:pPr>
              <w:pStyle w:val="5"/>
              <w:bidi w:val="0"/>
              <w:jc w:val="left"/>
            </w:pPr>
            <w:r>
              <w:rPr>
                <w:rFonts w:hint="eastAsia"/>
              </w:rPr>
              <w:t>3、浮力</w:t>
            </w:r>
            <w:r>
              <w:rPr>
                <w:rFonts w:hint="eastAsia"/>
                <w:lang w:val="en-US" w:eastAsia="zh-CN"/>
              </w:rPr>
              <w:t>15</w:t>
            </w:r>
            <w:r>
              <w:rPr>
                <w:rFonts w:hint="eastAsia"/>
              </w:rPr>
              <w:t>KG</w:t>
            </w:r>
          </w:p>
          <w:p>
            <w:pPr>
              <w:pStyle w:val="5"/>
              <w:bidi w:val="0"/>
              <w:jc w:val="left"/>
            </w:pPr>
            <w:r>
              <w:rPr>
                <w:rFonts w:hint="eastAsia"/>
              </w:rPr>
              <w:t>4、圈体外围有固定挂绳</w:t>
            </w:r>
          </w:p>
          <w:p>
            <w:pPr>
              <w:pStyle w:val="5"/>
              <w:bidi w:val="0"/>
              <w:jc w:val="left"/>
            </w:pPr>
            <w:r>
              <w:rPr>
                <w:rFonts w:hint="eastAsia"/>
              </w:rPr>
              <w:t>（八）反光水面漂浮救援绳</w:t>
            </w:r>
          </w:p>
          <w:p>
            <w:pPr>
              <w:pStyle w:val="5"/>
              <w:bidi w:val="0"/>
              <w:jc w:val="left"/>
            </w:pPr>
            <w:r>
              <w:rPr>
                <w:rFonts w:hint="eastAsia"/>
              </w:rPr>
              <w:t>1、直径≥12mm</w:t>
            </w:r>
          </w:p>
          <w:p>
            <w:pPr>
              <w:pStyle w:val="5"/>
              <w:bidi w:val="0"/>
              <w:jc w:val="left"/>
            </w:pPr>
            <w:r>
              <w:rPr>
                <w:rFonts w:hint="eastAsia"/>
              </w:rPr>
              <w:t>2、抗拉力≥18KN</w:t>
            </w:r>
          </w:p>
          <w:p>
            <w:pPr>
              <w:pStyle w:val="5"/>
              <w:bidi w:val="0"/>
              <w:jc w:val="left"/>
            </w:pPr>
            <w:r>
              <w:rPr>
                <w:rFonts w:hint="eastAsia"/>
              </w:rPr>
              <w:t>3、救生浮绳两端有救生浮环</w:t>
            </w:r>
          </w:p>
          <w:p>
            <w:pPr>
              <w:pStyle w:val="5"/>
              <w:bidi w:val="0"/>
              <w:jc w:val="left"/>
            </w:pPr>
            <w:r>
              <w:rPr>
                <w:rFonts w:hint="eastAsia"/>
              </w:rPr>
              <w:t>4、绳长≥100m</w:t>
            </w:r>
          </w:p>
          <w:p>
            <w:pPr>
              <w:pStyle w:val="5"/>
              <w:bidi w:val="0"/>
              <w:jc w:val="left"/>
            </w:pPr>
            <w:r>
              <w:rPr>
                <w:rFonts w:hint="eastAsia"/>
              </w:rPr>
              <w:t>5、延伸率≤25%</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eastAsia"/>
                <w:lang w:val="en-US" w:eastAsia="zh-CN"/>
              </w:rPr>
            </w:pPr>
          </w:p>
          <w:p>
            <w:pPr>
              <w:pStyle w:val="5"/>
              <w:bidi w:val="0"/>
              <w:jc w:val="center"/>
            </w:pPr>
            <w:r>
              <w:rPr>
                <w:rFonts w:hint="eastAsia"/>
                <w:lang w:val="en-US" w:eastAsia="zh-CN"/>
              </w:rPr>
              <w:t>79500元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79500元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pStyle w:val="5"/>
              <w:numPr>
                <w:ilvl w:val="0"/>
                <w:numId w:val="2"/>
              </w:numPr>
              <w:bidi w:val="0"/>
              <w:jc w:val="center"/>
              <w:rPr>
                <w:rFonts w:hint="eastAsia"/>
                <w:lang w:val="en-US" w:eastAsia="zh-CN"/>
              </w:rPr>
            </w:pPr>
            <w:r>
              <w:rPr>
                <w:rFonts w:hint="eastAsia"/>
                <w:lang w:val="en-US" w:eastAsia="zh-CN"/>
              </w:rPr>
              <w:t xml:space="preserve">产地：上海 </w:t>
            </w:r>
          </w:p>
          <w:p>
            <w:pPr>
              <w:pStyle w:val="5"/>
              <w:numPr>
                <w:ilvl w:val="0"/>
                <w:numId w:val="0"/>
              </w:numPr>
              <w:bidi w:val="0"/>
              <w:jc w:val="both"/>
              <w:rPr>
                <w:rFonts w:hint="eastAsia"/>
                <w:lang w:val="en-US" w:eastAsia="zh-CN"/>
              </w:rPr>
            </w:pPr>
            <w:r>
              <w:rPr>
                <w:rFonts w:hint="eastAsia"/>
                <w:lang w:val="en-US" w:eastAsia="zh-CN"/>
              </w:rPr>
              <w:t>厂家：上海晚灿照明设备有限公司</w:t>
            </w:r>
          </w:p>
          <w:p>
            <w:pPr>
              <w:rPr>
                <w:rFonts w:hint="eastAsia"/>
                <w:sz w:val="22"/>
                <w:szCs w:val="22"/>
                <w:lang w:val="en-US" w:eastAsia="zh-CN"/>
              </w:rPr>
            </w:pPr>
          </w:p>
          <w:p>
            <w:pPr>
              <w:rPr>
                <w:rFonts w:hint="eastAsia"/>
                <w:sz w:val="22"/>
                <w:szCs w:val="22"/>
                <w:lang w:val="en-US" w:eastAsia="zh-CN"/>
              </w:rPr>
            </w:pPr>
          </w:p>
          <w:p>
            <w:pPr>
              <w:rPr>
                <w:rFonts w:hint="eastAsia"/>
                <w:sz w:val="22"/>
                <w:szCs w:val="22"/>
                <w:lang w:val="en-US" w:eastAsia="zh-CN"/>
              </w:rPr>
            </w:pPr>
          </w:p>
          <w:p>
            <w:pPr>
              <w:numPr>
                <w:ilvl w:val="0"/>
                <w:numId w:val="2"/>
              </w:numPr>
              <w:ind w:left="0" w:leftChars="0" w:firstLine="0" w:firstLineChars="0"/>
              <w:rPr>
                <w:rFonts w:hint="eastAsia"/>
                <w:sz w:val="22"/>
                <w:szCs w:val="22"/>
                <w:lang w:val="en-US" w:eastAsia="zh-CN"/>
              </w:rPr>
            </w:pPr>
            <w:r>
              <w:rPr>
                <w:rFonts w:hint="eastAsia"/>
                <w:sz w:val="22"/>
                <w:szCs w:val="22"/>
                <w:lang w:val="en-US" w:eastAsia="zh-CN"/>
              </w:rPr>
              <w:t>产地：河北</w:t>
            </w:r>
          </w:p>
          <w:p>
            <w:pPr>
              <w:numPr>
                <w:ilvl w:val="0"/>
                <w:numId w:val="0"/>
              </w:numPr>
              <w:ind w:leftChars="0"/>
              <w:rPr>
                <w:rFonts w:hint="eastAsia"/>
                <w:sz w:val="22"/>
                <w:szCs w:val="22"/>
                <w:lang w:val="en-US" w:eastAsia="zh-CN"/>
              </w:rPr>
            </w:pPr>
            <w:r>
              <w:rPr>
                <w:rFonts w:hint="eastAsia"/>
                <w:sz w:val="22"/>
                <w:szCs w:val="22"/>
                <w:lang w:val="en-US" w:eastAsia="zh-CN"/>
              </w:rPr>
              <w:t>厂家：河北阳光泵业有限公司</w:t>
            </w:r>
          </w:p>
          <w:p>
            <w:pPr>
              <w:numPr>
                <w:ilvl w:val="0"/>
                <w:numId w:val="0"/>
              </w:numPr>
              <w:ind w:leftChars="0"/>
              <w:rPr>
                <w:rFonts w:hint="eastAsia"/>
                <w:sz w:val="22"/>
                <w:szCs w:val="22"/>
                <w:lang w:val="en-US" w:eastAsia="zh-CN"/>
              </w:rPr>
            </w:pPr>
          </w:p>
          <w:p>
            <w:pPr>
              <w:numPr>
                <w:ilvl w:val="0"/>
                <w:numId w:val="0"/>
              </w:numPr>
              <w:ind w:leftChars="0"/>
              <w:rPr>
                <w:rFonts w:hint="default"/>
                <w:sz w:val="22"/>
                <w:szCs w:val="22"/>
                <w:lang w:val="en-US" w:eastAsia="zh-CN"/>
              </w:rPr>
            </w:pPr>
          </w:p>
          <w:p>
            <w:pPr>
              <w:numPr>
                <w:ilvl w:val="0"/>
                <w:numId w:val="2"/>
              </w:numPr>
              <w:ind w:left="0" w:leftChars="0" w:firstLine="0" w:firstLineChars="0"/>
              <w:rPr>
                <w:rFonts w:hint="eastAsia"/>
                <w:sz w:val="22"/>
                <w:szCs w:val="22"/>
                <w:lang w:val="en-US" w:eastAsia="zh-CN"/>
              </w:rPr>
            </w:pPr>
            <w:r>
              <w:rPr>
                <w:rFonts w:hint="eastAsia"/>
                <w:sz w:val="22"/>
                <w:szCs w:val="22"/>
                <w:lang w:val="en-US" w:eastAsia="zh-CN"/>
              </w:rPr>
              <w:t>产地：常州</w:t>
            </w:r>
          </w:p>
          <w:p>
            <w:pPr>
              <w:numPr>
                <w:ilvl w:val="0"/>
                <w:numId w:val="0"/>
              </w:numPr>
              <w:ind w:leftChars="0"/>
              <w:rPr>
                <w:rFonts w:hint="eastAsia"/>
                <w:sz w:val="22"/>
                <w:szCs w:val="22"/>
                <w:lang w:val="en-US" w:eastAsia="zh-CN"/>
              </w:rPr>
            </w:pPr>
            <w:r>
              <w:rPr>
                <w:rFonts w:hint="eastAsia"/>
                <w:sz w:val="22"/>
                <w:szCs w:val="22"/>
                <w:lang w:val="en-US" w:eastAsia="zh-CN"/>
              </w:rPr>
              <w:t>厂家：常州万豪游艇有限公司</w:t>
            </w:r>
          </w:p>
          <w:p>
            <w:pPr>
              <w:numPr>
                <w:ilvl w:val="0"/>
                <w:numId w:val="2"/>
              </w:numPr>
              <w:ind w:left="0" w:leftChars="0" w:firstLine="0" w:firstLineChars="0"/>
              <w:rPr>
                <w:rFonts w:hint="default"/>
                <w:sz w:val="22"/>
                <w:szCs w:val="22"/>
                <w:lang w:val="en-US" w:eastAsia="zh-CN"/>
              </w:rPr>
            </w:pPr>
            <w:r>
              <w:rPr>
                <w:rFonts w:hint="eastAsia"/>
                <w:sz w:val="22"/>
                <w:szCs w:val="22"/>
                <w:lang w:val="en-US" w:eastAsia="zh-CN"/>
              </w:rPr>
              <w:t>产地：浙江 厂家：浙江罗门亮点照明有限公司</w:t>
            </w:r>
          </w:p>
          <w:p>
            <w:pPr>
              <w:numPr>
                <w:ilvl w:val="0"/>
                <w:numId w:val="2"/>
              </w:numPr>
              <w:ind w:left="0" w:leftChars="0" w:firstLine="0" w:firstLineChars="0"/>
              <w:rPr>
                <w:rFonts w:hint="default"/>
                <w:sz w:val="22"/>
                <w:szCs w:val="22"/>
                <w:lang w:val="en-US" w:eastAsia="zh-CN"/>
              </w:rPr>
            </w:pPr>
            <w:r>
              <w:rPr>
                <w:rFonts w:hint="eastAsia"/>
                <w:sz w:val="22"/>
                <w:szCs w:val="22"/>
                <w:lang w:val="en-US" w:eastAsia="zh-CN"/>
              </w:rPr>
              <w:t>产地：江苏 厂家：悦升救援设备有限公司</w:t>
            </w:r>
          </w:p>
          <w:p>
            <w:pPr>
              <w:numPr>
                <w:ilvl w:val="0"/>
                <w:numId w:val="2"/>
              </w:numPr>
              <w:ind w:left="0" w:leftChars="0" w:firstLine="0" w:firstLineChars="0"/>
              <w:rPr>
                <w:rFonts w:hint="default"/>
                <w:sz w:val="22"/>
                <w:szCs w:val="22"/>
                <w:lang w:val="en-US" w:eastAsia="zh-CN"/>
              </w:rPr>
            </w:pPr>
            <w:r>
              <w:rPr>
                <w:rFonts w:hint="eastAsia"/>
                <w:sz w:val="22"/>
                <w:szCs w:val="22"/>
                <w:lang w:val="en-US" w:eastAsia="zh-CN"/>
              </w:rPr>
              <w:t>产地：江苏 厂家：悦升救援设备有限公司</w:t>
            </w:r>
          </w:p>
          <w:p>
            <w:pPr>
              <w:numPr>
                <w:ilvl w:val="0"/>
                <w:numId w:val="2"/>
              </w:numPr>
              <w:ind w:left="0" w:leftChars="0" w:firstLine="0" w:firstLineChars="0"/>
              <w:rPr>
                <w:rFonts w:hint="default"/>
                <w:sz w:val="22"/>
                <w:szCs w:val="22"/>
                <w:lang w:val="en-US" w:eastAsia="zh-CN"/>
              </w:rPr>
            </w:pPr>
            <w:r>
              <w:rPr>
                <w:rFonts w:hint="eastAsia"/>
                <w:sz w:val="22"/>
                <w:szCs w:val="22"/>
                <w:lang w:val="en-US" w:eastAsia="zh-CN"/>
              </w:rPr>
              <w:t>产地：江苏 厂家：悦升救援设备有限公司</w:t>
            </w:r>
          </w:p>
          <w:p>
            <w:pPr>
              <w:numPr>
                <w:ilvl w:val="0"/>
                <w:numId w:val="2"/>
              </w:numPr>
              <w:ind w:left="0" w:leftChars="0" w:firstLine="0" w:firstLineChars="0"/>
              <w:rPr>
                <w:rFonts w:hint="default"/>
                <w:sz w:val="22"/>
                <w:szCs w:val="22"/>
                <w:lang w:val="en-US" w:eastAsia="zh-CN"/>
              </w:rPr>
            </w:pPr>
            <w:r>
              <w:rPr>
                <w:rFonts w:hint="eastAsia"/>
                <w:sz w:val="22"/>
                <w:szCs w:val="22"/>
                <w:lang w:val="en-US" w:eastAsia="zh-CN"/>
              </w:rPr>
              <w:t>产地：江苏 厂家：悦升救援设备有限公司</w:t>
            </w:r>
          </w:p>
        </w:tc>
      </w:tr>
      <w:tr>
        <w:tblPrEx>
          <w:tblLayout w:type="fixed"/>
          <w:tblCellMar>
            <w:top w:w="0" w:type="dxa"/>
            <w:left w:w="108" w:type="dxa"/>
            <w:bottom w:w="0" w:type="dxa"/>
            <w:right w:w="108" w:type="dxa"/>
          </w:tblCellMar>
        </w:tblPrEx>
        <w:trPr>
          <w:trHeight w:val="23" w:hRule="atLeast"/>
          <w:jc w:val="center"/>
        </w:trPr>
        <w:tc>
          <w:tcPr>
            <w:tcW w:w="493"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rPr>
                <w:rFonts w:hint="default"/>
                <w:lang w:val="en-US" w:eastAsia="zh-CN"/>
              </w:rPr>
            </w:pPr>
            <w:r>
              <w:rPr>
                <w:rFonts w:hint="eastAsia"/>
                <w:lang w:val="en-US" w:eastAsia="zh-CN"/>
              </w:rPr>
              <w:t>13</w:t>
            </w:r>
          </w:p>
        </w:tc>
        <w:tc>
          <w:tcPr>
            <w:tcW w:w="59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乡级应急救援工具</w:t>
            </w:r>
          </w:p>
        </w:tc>
        <w:tc>
          <w:tcPr>
            <w:tcW w:w="1336" w:type="dxa"/>
            <w:tcBorders>
              <w:top w:val="single" w:color="auto" w:sz="6" w:space="0"/>
              <w:left w:val="single" w:color="auto" w:sz="6" w:space="0"/>
              <w:bottom w:val="single" w:color="auto" w:sz="6" w:space="0"/>
              <w:right w:val="single" w:color="auto" w:sz="6" w:space="0"/>
            </w:tcBorders>
            <w:noWrap w:val="0"/>
            <w:vAlign w:val="center"/>
          </w:tcPr>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p>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p>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p>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1、阳光品牌QW65型号</w:t>
            </w:r>
          </w:p>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2、罗门亮点品牌/HG-T6型号</w:t>
            </w:r>
          </w:p>
          <w:p>
            <w:pPr>
              <w:widowControl w:val="0"/>
              <w:numPr>
                <w:ilvl w:val="0"/>
                <w:numId w:val="0"/>
              </w:numPr>
              <w:spacing w:line="360" w:lineRule="auto"/>
              <w:ind w:leftChars="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3、悦升品牌/YS5556型号</w:t>
            </w:r>
          </w:p>
          <w:p>
            <w:pPr>
              <w:numPr>
                <w:ilvl w:val="0"/>
                <w:numId w:val="0"/>
              </w:numPr>
              <w:rPr>
                <w:rFonts w:hint="default"/>
                <w:lang w:val="en-US" w:eastAsia="zh-CN"/>
              </w:rPr>
            </w:pPr>
          </w:p>
          <w:p>
            <w:pPr>
              <w:pStyle w:val="5"/>
              <w:bidi w:val="0"/>
              <w:jc w:val="both"/>
              <w:rPr>
                <w:rFonts w:hint="eastAsia"/>
                <w:lang w:val="en-US" w:eastAsia="zh-CN"/>
              </w:rPr>
            </w:pPr>
          </w:p>
          <w:p>
            <w:pPr>
              <w:rPr>
                <w:rFonts w:hint="default" w:eastAsia="宋体"/>
                <w:lang w:val="en-US" w:eastAsia="zh-CN"/>
              </w:rPr>
            </w:pPr>
            <w:r>
              <w:rPr>
                <w:rFonts w:hint="eastAsia"/>
                <w:lang w:val="en-US" w:eastAsia="zh-CN"/>
              </w:rPr>
              <w:t>4、</w:t>
            </w:r>
            <w:r>
              <w:rPr>
                <w:rFonts w:hint="eastAsia" w:asciiTheme="minorEastAsia" w:hAnsiTheme="minorEastAsia" w:eastAsiaTheme="minorEastAsia" w:cstheme="minorEastAsia"/>
                <w:color w:val="000000"/>
                <w:sz w:val="21"/>
                <w:szCs w:val="21"/>
              </w:rPr>
              <w:t>卓乾</w:t>
            </w:r>
            <w:r>
              <w:rPr>
                <w:rFonts w:hint="eastAsia" w:asciiTheme="minorEastAsia" w:hAnsiTheme="minorEastAsia" w:eastAsiaTheme="minorEastAsia" w:cstheme="minorEastAsia"/>
                <w:color w:val="000000"/>
                <w:sz w:val="21"/>
                <w:szCs w:val="21"/>
                <w:lang w:val="en-US" w:eastAsia="zh-CN"/>
              </w:rPr>
              <w:t>品牌/L/XL/XXL型号</w:t>
            </w:r>
          </w:p>
          <w:p>
            <w:pPr>
              <w:rPr>
                <w:rFonts w:hint="eastAsia"/>
                <w:sz w:val="22"/>
                <w:szCs w:val="21"/>
                <w:lang w:val="en-US" w:eastAsia="zh-CN"/>
              </w:rPr>
            </w:pPr>
            <w:r>
              <w:rPr>
                <w:rFonts w:hint="eastAsia"/>
                <w:lang w:val="en-US" w:eastAsia="zh-CN"/>
              </w:rPr>
              <w:t>5</w:t>
            </w:r>
            <w:r>
              <w:rPr>
                <w:rFonts w:hint="eastAsia"/>
                <w:sz w:val="22"/>
                <w:szCs w:val="21"/>
                <w:lang w:val="en-US" w:eastAsia="zh-CN"/>
              </w:rPr>
              <w:t>、飞特品牌 FT-0021型号</w:t>
            </w:r>
          </w:p>
          <w:p>
            <w:pPr>
              <w:rPr>
                <w:rFonts w:hint="default"/>
                <w:sz w:val="22"/>
                <w:szCs w:val="21"/>
                <w:lang w:val="en-US" w:eastAsia="zh-CN"/>
              </w:rPr>
            </w:pPr>
            <w:r>
              <w:rPr>
                <w:rFonts w:hint="eastAsia"/>
                <w:sz w:val="22"/>
                <w:szCs w:val="21"/>
                <w:lang w:val="en-US" w:eastAsia="zh-CN"/>
              </w:rPr>
              <w:t>6、</w:t>
            </w:r>
            <w:r>
              <w:rPr>
                <w:rFonts w:hint="eastAsia" w:asciiTheme="minorEastAsia" w:hAnsiTheme="minorEastAsia" w:eastAsiaTheme="minorEastAsia" w:cstheme="minorEastAsia"/>
                <w:color w:val="000000"/>
                <w:sz w:val="21"/>
                <w:szCs w:val="21"/>
              </w:rPr>
              <w:t>库楼</w:t>
            </w:r>
            <w:r>
              <w:rPr>
                <w:rFonts w:hint="eastAsia" w:asciiTheme="minorEastAsia" w:hAnsiTheme="minorEastAsia" w:eastAsiaTheme="minorEastAsia" w:cstheme="minorEastAsia"/>
                <w:color w:val="000000"/>
                <w:sz w:val="21"/>
                <w:szCs w:val="21"/>
                <w:lang w:val="en-US" w:eastAsia="zh-CN"/>
              </w:rPr>
              <w:t>品牌/SZ4型号</w:t>
            </w:r>
          </w:p>
        </w:tc>
        <w:tc>
          <w:tcPr>
            <w:tcW w:w="8134" w:type="dxa"/>
            <w:tcBorders>
              <w:top w:val="single" w:color="auto" w:sz="6" w:space="0"/>
              <w:left w:val="single" w:color="auto" w:sz="6" w:space="0"/>
              <w:bottom w:val="single" w:color="auto" w:sz="6" w:space="0"/>
              <w:right w:val="single" w:color="auto" w:sz="6" w:space="0"/>
            </w:tcBorders>
            <w:noWrap w:val="0"/>
            <w:vAlign w:val="center"/>
          </w:tcPr>
          <w:p>
            <w:pPr>
              <w:pStyle w:val="5"/>
              <w:bidi w:val="0"/>
              <w:jc w:val="left"/>
            </w:pPr>
            <w:r>
              <w:rPr>
                <w:rFonts w:hint="eastAsia"/>
              </w:rPr>
              <w:t>在魏都区 3 个乡镇（祖师、半截河、高营）开展乡级应急救援设备购置工作，购置排水泵6台、手提式探照灯3个、救生圈45个、防寒雨衣5套、全身式安全带3件、多功能工程梯2架。</w:t>
            </w:r>
          </w:p>
          <w:p>
            <w:pPr>
              <w:pStyle w:val="5"/>
              <w:bidi w:val="0"/>
              <w:jc w:val="left"/>
            </w:pPr>
            <w:r>
              <w:rPr>
                <w:rFonts w:hint="eastAsia"/>
              </w:rPr>
              <w:t>（一）排水泵</w:t>
            </w:r>
          </w:p>
          <w:p>
            <w:pPr>
              <w:pStyle w:val="5"/>
              <w:bidi w:val="0"/>
              <w:jc w:val="left"/>
            </w:pPr>
            <w:r>
              <w:rPr>
                <w:rFonts w:hint="eastAsia"/>
              </w:rPr>
              <w:t>1、标定流量：420L/min；</w:t>
            </w:r>
          </w:p>
          <w:p>
            <w:pPr>
              <w:pStyle w:val="5"/>
              <w:bidi w:val="0"/>
              <w:jc w:val="left"/>
            </w:pPr>
            <w:r>
              <w:rPr>
                <w:rFonts w:hint="eastAsia"/>
              </w:rPr>
              <w:t>2、泵类型：真心泵离心泵；</w:t>
            </w:r>
          </w:p>
          <w:p>
            <w:pPr>
              <w:pStyle w:val="5"/>
              <w:bidi w:val="0"/>
              <w:jc w:val="left"/>
            </w:pPr>
            <w:r>
              <w:rPr>
                <w:rFonts w:hint="eastAsia"/>
              </w:rPr>
              <w:t>3、吸程：7m；</w:t>
            </w:r>
          </w:p>
          <w:p>
            <w:pPr>
              <w:pStyle w:val="5"/>
              <w:bidi w:val="0"/>
              <w:jc w:val="left"/>
            </w:pPr>
            <w:r>
              <w:rPr>
                <w:rFonts w:hint="eastAsia"/>
              </w:rPr>
              <w:t>4、标定扬程：42m；</w:t>
            </w:r>
          </w:p>
          <w:p>
            <w:pPr>
              <w:pStyle w:val="5"/>
              <w:bidi w:val="0"/>
              <w:jc w:val="left"/>
            </w:pPr>
            <w:r>
              <w:rPr>
                <w:rFonts w:hint="eastAsia"/>
              </w:rPr>
              <w:t>5、出水口压力：0.42Mpa；</w:t>
            </w:r>
          </w:p>
          <w:p>
            <w:pPr>
              <w:pStyle w:val="5"/>
              <w:bidi w:val="0"/>
              <w:jc w:val="left"/>
            </w:pPr>
            <w:r>
              <w:rPr>
                <w:rFonts w:hint="eastAsia"/>
              </w:rPr>
              <w:t>6、进、出水口直径：65mm；</w:t>
            </w:r>
          </w:p>
          <w:p>
            <w:pPr>
              <w:pStyle w:val="5"/>
              <w:bidi w:val="0"/>
              <w:jc w:val="left"/>
            </w:pPr>
            <w:r>
              <w:rPr>
                <w:rFonts w:hint="eastAsia"/>
              </w:rPr>
              <w:t>7、最大转速：≥3600 转/分钟.</w:t>
            </w:r>
          </w:p>
          <w:p>
            <w:pPr>
              <w:pStyle w:val="5"/>
              <w:bidi w:val="0"/>
              <w:jc w:val="left"/>
            </w:pPr>
            <w:r>
              <w:rPr>
                <w:rFonts w:hint="eastAsia"/>
              </w:rPr>
              <w:t>（</w:t>
            </w:r>
            <w:r>
              <w:rPr>
                <w:rFonts w:hint="eastAsia"/>
                <w:lang w:eastAsia="zh-CN"/>
              </w:rPr>
              <w:t>二</w:t>
            </w:r>
            <w:r>
              <w:rPr>
                <w:rFonts w:hint="eastAsia"/>
              </w:rPr>
              <w:t>）手提式探照灯</w:t>
            </w:r>
          </w:p>
          <w:p>
            <w:pPr>
              <w:pStyle w:val="5"/>
              <w:bidi w:val="0"/>
              <w:jc w:val="left"/>
              <w:rPr>
                <w:rFonts w:hint="eastAsia"/>
              </w:rPr>
            </w:pPr>
            <w:r>
              <w:rPr>
                <w:rFonts w:hint="eastAsia"/>
              </w:rPr>
              <w:t>防水设计，强光照射距离</w:t>
            </w:r>
            <w:r>
              <w:rPr>
                <w:rFonts w:hint="eastAsia"/>
                <w:lang w:val="en-US" w:eastAsia="zh-CN"/>
              </w:rPr>
              <w:t>6</w:t>
            </w:r>
            <w:r>
              <w:rPr>
                <w:rFonts w:hint="eastAsia"/>
              </w:rPr>
              <w:t>00m，亮度距离≥1000 流明，LED 可充电，放电时间</w:t>
            </w:r>
            <w:r>
              <w:rPr>
                <w:rFonts w:hint="eastAsia"/>
                <w:lang w:val="en-US" w:eastAsia="zh-CN"/>
              </w:rPr>
              <w:t>17</w:t>
            </w:r>
            <w:r>
              <w:rPr>
                <w:rFonts w:hint="eastAsia"/>
              </w:rPr>
              <w:t xml:space="preserve"> 小时</w:t>
            </w:r>
          </w:p>
          <w:p>
            <w:pPr>
              <w:pStyle w:val="5"/>
              <w:bidi w:val="0"/>
              <w:jc w:val="left"/>
              <w:rPr>
                <w:rFonts w:hint="eastAsia"/>
              </w:rPr>
            </w:pPr>
            <w:r>
              <w:rPr>
                <w:rFonts w:hint="eastAsia"/>
              </w:rPr>
              <w:t>（三）救生圈</w:t>
            </w:r>
          </w:p>
          <w:p>
            <w:pPr>
              <w:pStyle w:val="5"/>
              <w:bidi w:val="0"/>
              <w:jc w:val="left"/>
              <w:rPr>
                <w:rFonts w:hint="eastAsia"/>
              </w:rPr>
            </w:pPr>
            <w:r>
              <w:rPr>
                <w:rFonts w:hint="eastAsia"/>
              </w:rPr>
              <w:t>1、救生圈外径≥710mm，内径≥440mm</w:t>
            </w:r>
          </w:p>
          <w:p>
            <w:pPr>
              <w:pStyle w:val="5"/>
              <w:bidi w:val="0"/>
              <w:jc w:val="left"/>
              <w:rPr>
                <w:rFonts w:hint="eastAsia"/>
              </w:rPr>
            </w:pPr>
            <w:r>
              <w:rPr>
                <w:rFonts w:hint="eastAsia"/>
              </w:rPr>
              <w:t>2、带反光条</w:t>
            </w:r>
          </w:p>
          <w:p>
            <w:pPr>
              <w:pStyle w:val="5"/>
              <w:bidi w:val="0"/>
              <w:jc w:val="left"/>
            </w:pPr>
            <w:r>
              <w:rPr>
                <w:rFonts w:hint="eastAsia"/>
              </w:rPr>
              <w:t>3、浮力</w:t>
            </w:r>
            <w:r>
              <w:rPr>
                <w:rFonts w:hint="eastAsia"/>
                <w:lang w:val="en-US" w:eastAsia="zh-CN"/>
              </w:rPr>
              <w:t>15</w:t>
            </w:r>
            <w:r>
              <w:rPr>
                <w:rFonts w:hint="eastAsia"/>
              </w:rPr>
              <w:t>KG</w:t>
            </w:r>
          </w:p>
          <w:p>
            <w:pPr>
              <w:pStyle w:val="5"/>
              <w:bidi w:val="0"/>
              <w:jc w:val="left"/>
            </w:pPr>
            <w:r>
              <w:rPr>
                <w:rFonts w:hint="eastAsia"/>
              </w:rPr>
              <w:t>4、圈体外围有固定挂绳</w:t>
            </w:r>
          </w:p>
          <w:p>
            <w:pPr>
              <w:pStyle w:val="5"/>
              <w:bidi w:val="0"/>
              <w:jc w:val="left"/>
            </w:pPr>
            <w:r>
              <w:rPr>
                <w:rFonts w:hint="eastAsia"/>
              </w:rPr>
              <w:t>（四）防寒雨衣</w:t>
            </w:r>
          </w:p>
          <w:p>
            <w:pPr>
              <w:pStyle w:val="5"/>
              <w:bidi w:val="0"/>
              <w:jc w:val="left"/>
            </w:pPr>
            <w:r>
              <w:rPr>
                <w:rFonts w:hint="eastAsia"/>
              </w:rPr>
              <w:t>1、材质应满足防风防水、抗腐蚀功能</w:t>
            </w:r>
          </w:p>
          <w:p>
            <w:pPr>
              <w:pStyle w:val="5"/>
              <w:bidi w:val="0"/>
              <w:jc w:val="left"/>
            </w:pPr>
            <w:r>
              <w:rPr>
                <w:rFonts w:hint="eastAsia"/>
              </w:rPr>
              <w:t>2、具有高光反光条</w:t>
            </w:r>
          </w:p>
          <w:p>
            <w:pPr>
              <w:pStyle w:val="5"/>
              <w:bidi w:val="0"/>
              <w:jc w:val="left"/>
            </w:pPr>
            <w:r>
              <w:rPr>
                <w:rFonts w:hint="eastAsia"/>
              </w:rPr>
              <w:t>3、提供不同尺寸大小，以适应不同使用者身体尺寸</w:t>
            </w:r>
          </w:p>
          <w:p>
            <w:pPr>
              <w:pStyle w:val="5"/>
              <w:bidi w:val="0"/>
              <w:jc w:val="left"/>
            </w:pPr>
            <w:r>
              <w:rPr>
                <w:rFonts w:hint="eastAsia"/>
              </w:rPr>
              <w:t>（五）全身式安全带</w:t>
            </w:r>
          </w:p>
          <w:p>
            <w:pPr>
              <w:pStyle w:val="5"/>
              <w:bidi w:val="0"/>
              <w:jc w:val="left"/>
            </w:pPr>
            <w:r>
              <w:rPr>
                <w:rFonts w:hint="eastAsia"/>
              </w:rPr>
              <w:t>1、具有倒置功能</w:t>
            </w:r>
          </w:p>
          <w:p>
            <w:pPr>
              <w:pStyle w:val="5"/>
              <w:bidi w:val="0"/>
              <w:jc w:val="left"/>
            </w:pPr>
            <w:r>
              <w:rPr>
                <w:rFonts w:hint="eastAsia"/>
              </w:rPr>
              <w:t>2、符合 EN361、EN813、EN358 标准</w:t>
            </w:r>
          </w:p>
          <w:p>
            <w:pPr>
              <w:pStyle w:val="5"/>
              <w:bidi w:val="0"/>
              <w:jc w:val="left"/>
            </w:pPr>
            <w:r>
              <w:rPr>
                <w:rFonts w:hint="eastAsia"/>
              </w:rPr>
              <w:t>3、最大承重：2200kg</w:t>
            </w:r>
          </w:p>
          <w:p>
            <w:pPr>
              <w:pStyle w:val="5"/>
              <w:bidi w:val="0"/>
              <w:jc w:val="left"/>
            </w:pPr>
            <w:r>
              <w:rPr>
                <w:rFonts w:hint="eastAsia"/>
              </w:rPr>
              <w:t>4、绳破断拉力：22KN</w:t>
            </w:r>
          </w:p>
          <w:p>
            <w:pPr>
              <w:pStyle w:val="5"/>
              <w:bidi w:val="0"/>
              <w:jc w:val="left"/>
            </w:pPr>
            <w:r>
              <w:rPr>
                <w:rFonts w:hint="eastAsia"/>
              </w:rPr>
              <w:t>（六）多功能工程梯</w:t>
            </w:r>
          </w:p>
          <w:p>
            <w:pPr>
              <w:pStyle w:val="5"/>
              <w:bidi w:val="0"/>
              <w:jc w:val="left"/>
            </w:pPr>
            <w:r>
              <w:rPr>
                <w:rFonts w:hint="eastAsia"/>
              </w:rPr>
              <w:t>1、4 折-直梯 3.8m-人字梯 1.8m</w:t>
            </w:r>
          </w:p>
          <w:p>
            <w:pPr>
              <w:pStyle w:val="5"/>
              <w:bidi w:val="0"/>
              <w:jc w:val="left"/>
            </w:pPr>
            <w:r>
              <w:rPr>
                <w:rFonts w:hint="eastAsia"/>
              </w:rPr>
              <w:t>2、可变形</w:t>
            </w:r>
          </w:p>
          <w:p>
            <w:pPr>
              <w:pStyle w:val="5"/>
              <w:bidi w:val="0"/>
              <w:jc w:val="left"/>
            </w:pPr>
            <w:r>
              <w:rPr>
                <w:rFonts w:hint="eastAsia"/>
              </w:rPr>
              <w:t>3、≥10 种功能</w:t>
            </w:r>
          </w:p>
        </w:tc>
        <w:tc>
          <w:tcPr>
            <w:tcW w:w="491"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套</w:t>
            </w:r>
          </w:p>
        </w:tc>
        <w:tc>
          <w:tcPr>
            <w:tcW w:w="532"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rPr>
              <w:t>1</w:t>
            </w:r>
          </w:p>
        </w:tc>
        <w:tc>
          <w:tcPr>
            <w:tcW w:w="105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68500元</w:t>
            </w:r>
          </w:p>
        </w:tc>
        <w:tc>
          <w:tcPr>
            <w:tcW w:w="1200" w:type="dxa"/>
            <w:tcBorders>
              <w:top w:val="single" w:color="auto" w:sz="6" w:space="0"/>
              <w:left w:val="single" w:color="auto" w:sz="6" w:space="0"/>
              <w:bottom w:val="single" w:color="auto" w:sz="6" w:space="0"/>
              <w:right w:val="single" w:color="auto" w:sz="6" w:space="0"/>
            </w:tcBorders>
            <w:noWrap w:val="0"/>
            <w:vAlign w:val="center"/>
          </w:tcPr>
          <w:p>
            <w:pPr>
              <w:pStyle w:val="5"/>
              <w:bidi w:val="0"/>
              <w:jc w:val="center"/>
            </w:pPr>
            <w:r>
              <w:rPr>
                <w:rFonts w:hint="eastAsia"/>
                <w:lang w:val="en-US" w:eastAsia="zh-CN"/>
              </w:rPr>
              <w:t>68500元</w:t>
            </w:r>
          </w:p>
        </w:tc>
        <w:tc>
          <w:tcPr>
            <w:tcW w:w="1379" w:type="dxa"/>
            <w:tcBorders>
              <w:top w:val="single" w:color="auto" w:sz="6" w:space="0"/>
              <w:left w:val="single" w:color="auto" w:sz="6" w:space="0"/>
              <w:bottom w:val="single" w:color="auto" w:sz="6" w:space="0"/>
              <w:right w:val="single" w:color="auto" w:sz="6" w:space="0"/>
            </w:tcBorders>
            <w:noWrap w:val="0"/>
            <w:vAlign w:val="center"/>
          </w:tcPr>
          <w:p>
            <w:pPr>
              <w:numPr>
                <w:ilvl w:val="0"/>
                <w:numId w:val="3"/>
              </w:numPr>
              <w:ind w:leftChars="0"/>
              <w:rPr>
                <w:rFonts w:hint="eastAsia"/>
                <w:sz w:val="22"/>
                <w:szCs w:val="22"/>
                <w:lang w:val="en-US" w:eastAsia="zh-CN"/>
              </w:rPr>
            </w:pPr>
            <w:r>
              <w:rPr>
                <w:rFonts w:hint="eastAsia"/>
                <w:sz w:val="22"/>
                <w:szCs w:val="22"/>
                <w:lang w:val="en-US" w:eastAsia="zh-CN"/>
              </w:rPr>
              <w:t>产地：河北 厂家：河北阳光泵业有限公司</w:t>
            </w:r>
          </w:p>
          <w:p>
            <w:pPr>
              <w:numPr>
                <w:ilvl w:val="0"/>
                <w:numId w:val="3"/>
              </w:numPr>
              <w:ind w:left="0" w:leftChars="0" w:firstLine="0" w:firstLineChars="0"/>
              <w:rPr>
                <w:rFonts w:hint="eastAsia"/>
                <w:sz w:val="22"/>
                <w:szCs w:val="22"/>
                <w:lang w:val="en-US" w:eastAsia="zh-CN"/>
              </w:rPr>
            </w:pPr>
            <w:r>
              <w:rPr>
                <w:rFonts w:hint="eastAsia"/>
                <w:sz w:val="22"/>
                <w:szCs w:val="22"/>
                <w:lang w:val="en-US" w:eastAsia="zh-CN"/>
              </w:rPr>
              <w:t>产地：浙江 厂家：浙江罗门亮点照明有限公司</w:t>
            </w:r>
          </w:p>
          <w:p>
            <w:pPr>
              <w:numPr>
                <w:ilvl w:val="0"/>
                <w:numId w:val="0"/>
              </w:numPr>
              <w:ind w:leftChars="0"/>
              <w:rPr>
                <w:rFonts w:hint="default"/>
                <w:sz w:val="22"/>
                <w:szCs w:val="22"/>
                <w:lang w:val="en-US" w:eastAsia="zh-CN"/>
              </w:rPr>
            </w:pPr>
            <w:r>
              <w:rPr>
                <w:rFonts w:hint="eastAsia"/>
                <w:sz w:val="22"/>
                <w:szCs w:val="22"/>
                <w:lang w:val="en-US" w:eastAsia="zh-CN"/>
              </w:rPr>
              <w:t>3、产地：江苏 厂家：悦升救援设备有限公司</w:t>
            </w:r>
          </w:p>
          <w:p>
            <w:pPr>
              <w:numPr>
                <w:ilvl w:val="0"/>
                <w:numId w:val="0"/>
              </w:numPr>
              <w:ind w:leftChars="0"/>
              <w:rPr>
                <w:rFonts w:hint="default"/>
                <w:sz w:val="22"/>
                <w:szCs w:val="22"/>
                <w:lang w:val="en-US" w:eastAsia="zh-CN"/>
              </w:rPr>
            </w:pPr>
            <w:r>
              <w:rPr>
                <w:rFonts w:hint="eastAsia"/>
                <w:sz w:val="22"/>
                <w:szCs w:val="22"/>
                <w:lang w:val="en-US" w:eastAsia="zh-CN"/>
              </w:rPr>
              <w:t>4、产地：安徽 厂家：安徽卓乾雨具有限公司</w:t>
            </w:r>
          </w:p>
          <w:p>
            <w:pPr>
              <w:numPr>
                <w:ilvl w:val="0"/>
                <w:numId w:val="0"/>
              </w:numPr>
              <w:rPr>
                <w:rFonts w:hint="eastAsia"/>
                <w:sz w:val="22"/>
                <w:szCs w:val="22"/>
                <w:lang w:val="en-US" w:eastAsia="zh-CN"/>
              </w:rPr>
            </w:pPr>
            <w:r>
              <w:rPr>
                <w:rFonts w:hint="eastAsia"/>
                <w:sz w:val="22"/>
                <w:szCs w:val="22"/>
                <w:lang w:val="en-US" w:eastAsia="zh-CN"/>
              </w:rPr>
              <w:t>5、产地：山东 厂家：山东飞特劳保用品有限公司</w:t>
            </w:r>
          </w:p>
          <w:p>
            <w:pPr>
              <w:numPr>
                <w:ilvl w:val="0"/>
                <w:numId w:val="0"/>
              </w:numPr>
              <w:rPr>
                <w:rFonts w:hint="default"/>
                <w:sz w:val="22"/>
                <w:szCs w:val="22"/>
                <w:lang w:val="en-US" w:eastAsia="zh-CN"/>
              </w:rPr>
            </w:pPr>
            <w:r>
              <w:rPr>
                <w:rFonts w:hint="eastAsia"/>
                <w:sz w:val="22"/>
                <w:szCs w:val="22"/>
                <w:lang w:val="en-US" w:eastAsia="zh-CN"/>
              </w:rPr>
              <w:t>6、产地：浙江 厂家：浙江库楼梯业有限公司</w:t>
            </w:r>
          </w:p>
          <w:p>
            <w:pPr>
              <w:pStyle w:val="5"/>
              <w:bidi w:val="0"/>
              <w:jc w:val="center"/>
            </w:pPr>
          </w:p>
        </w:tc>
      </w:tr>
      <w:tr>
        <w:tblPrEx>
          <w:tblLayout w:type="fixed"/>
          <w:tblCellMar>
            <w:top w:w="0" w:type="dxa"/>
            <w:left w:w="108" w:type="dxa"/>
            <w:bottom w:w="0" w:type="dxa"/>
            <w:right w:w="108" w:type="dxa"/>
          </w:tblCellMar>
        </w:tblPrEx>
        <w:trPr>
          <w:trHeight w:val="1041" w:hRule="atLeast"/>
          <w:jc w:val="center"/>
        </w:trPr>
        <w:tc>
          <w:tcPr>
            <w:tcW w:w="1087" w:type="dxa"/>
            <w:gridSpan w:val="2"/>
            <w:tcBorders>
              <w:top w:val="single" w:color="auto" w:sz="6" w:space="0"/>
              <w:left w:val="single" w:color="auto" w:sz="6" w:space="0"/>
              <w:bottom w:val="single" w:color="auto" w:sz="6" w:space="0"/>
              <w:right w:val="single" w:color="auto" w:sz="6" w:space="0"/>
            </w:tcBorders>
            <w:noWrap w:val="0"/>
            <w:vAlign w:val="center"/>
          </w:tcPr>
          <w:p>
            <w:pPr>
              <w:pStyle w:val="5"/>
              <w:bidi w:val="0"/>
            </w:pPr>
            <w:r>
              <w:rPr>
                <w:rFonts w:hint="eastAsia"/>
                <w:lang w:val="zh-CN"/>
              </w:rPr>
              <w:t>合计</w:t>
            </w:r>
          </w:p>
        </w:tc>
        <w:tc>
          <w:tcPr>
            <w:tcW w:w="14122" w:type="dxa"/>
            <w:gridSpan w:val="7"/>
            <w:tcBorders>
              <w:top w:val="single" w:color="auto" w:sz="6" w:space="0"/>
              <w:left w:val="single" w:color="auto" w:sz="6" w:space="0"/>
              <w:bottom w:val="single" w:color="auto" w:sz="6" w:space="0"/>
              <w:right w:val="single" w:color="auto" w:sz="6" w:space="0"/>
            </w:tcBorders>
            <w:noWrap w:val="0"/>
            <w:vAlign w:val="center"/>
          </w:tcPr>
          <w:p>
            <w:pPr>
              <w:pStyle w:val="5"/>
              <w:bidi w:val="0"/>
              <w:jc w:val="left"/>
              <w:rPr>
                <w:rFonts w:hint="default" w:eastAsia="宋体"/>
                <w:lang w:val="en-US" w:eastAsia="zh-CN"/>
              </w:rPr>
            </w:pPr>
            <w:r>
              <w:rPr>
                <w:rFonts w:hint="eastAsia"/>
                <w:lang w:val="zh-CN"/>
              </w:rPr>
              <w:t>大写：　柒拾陆万贰仟陆佰壹拾元整　　　　　小写：</w:t>
            </w:r>
            <w:r>
              <w:rPr>
                <w:rFonts w:hint="eastAsia"/>
                <w:lang w:val="en-US" w:eastAsia="zh-CN"/>
              </w:rPr>
              <w:t>762610元</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Droid Sans Fallbac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A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50C51A"/>
    <w:multiLevelType w:val="singleLevel"/>
    <w:tmpl w:val="D450C51A"/>
    <w:lvl w:ilvl="0" w:tentative="0">
      <w:start w:val="1"/>
      <w:numFmt w:val="decimal"/>
      <w:suff w:val="nothing"/>
      <w:lvlText w:val="%1、"/>
      <w:lvlJc w:val="left"/>
    </w:lvl>
  </w:abstractNum>
  <w:abstractNum w:abstractNumId="1">
    <w:nsid w:val="386DF5A8"/>
    <w:multiLevelType w:val="singleLevel"/>
    <w:tmpl w:val="386DF5A8"/>
    <w:lvl w:ilvl="0" w:tentative="0">
      <w:start w:val="1"/>
      <w:numFmt w:val="decimal"/>
      <w:suff w:val="nothing"/>
      <w:lvlText w:val="%1、"/>
      <w:lvlJc w:val="left"/>
    </w:lvl>
  </w:abstractNum>
  <w:abstractNum w:abstractNumId="2">
    <w:nsid w:val="6C954716"/>
    <w:multiLevelType w:val="singleLevel"/>
    <w:tmpl w:val="6C954716"/>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8973AD"/>
    <w:rsid w:val="178973AD"/>
    <w:rsid w:val="45256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left"/>
    </w:pPr>
    <w:rPr>
      <w:rFonts w:ascii="Times New Roman" w:hAnsi="Times New Roman" w:eastAsia="宋体" w:cs="Times New Roman"/>
      <w:kern w:val="2"/>
      <w:sz w:val="28"/>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jc w:val="center"/>
      <w:outlineLvl w:val="1"/>
    </w:pPr>
    <w:rPr>
      <w:rFonts w:ascii="Arial" w:hAnsi="Arial"/>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5">
    <w:name w:val="表格"/>
    <w:basedOn w:val="1"/>
    <w:next w:val="1"/>
    <w:qFormat/>
    <w:uiPriority w:val="0"/>
    <w:pPr>
      <w:spacing w:line="420" w:lineRule="exact"/>
      <w:jc w:val="center"/>
    </w:pPr>
    <w:rPr>
      <w:rFonts w:ascii="Times New Roman" w:hAnsi="Times New Roman"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2019-08-14T01:06:00Z</dcterms:created>
  <dc:creator>「在线」</dc:creator>
  <cp:lastModifiedBy>fb</cp:lastModifiedBy>
  <dcterms:modified xsi:type="dcterms:W3CDTF">2019-08-14T01:22:11Z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