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41" w:rsidRDefault="00C80141" w:rsidP="00C80141">
      <w:pPr>
        <w:widowControl/>
        <w:shd w:val="clear" w:color="auto" w:fill="FFFFFF"/>
        <w:spacing w:line="360" w:lineRule="auto"/>
        <w:ind w:firstLineChars="100" w:firstLine="442"/>
        <w:rPr>
          <w:rFonts w:ascii="宋体" w:eastAsia="宋体" w:hAnsi="宋体" w:cs="Arial"/>
          <w:b/>
          <w:bCs/>
          <w:kern w:val="0"/>
          <w:sz w:val="44"/>
          <w:szCs w:val="44"/>
        </w:rPr>
      </w:pPr>
      <w:r w:rsidRPr="00AE2DAF">
        <w:rPr>
          <w:rFonts w:ascii="宋体" w:eastAsia="宋体" w:hAnsi="宋体" w:cs="Arial" w:hint="eastAsia"/>
          <w:b/>
          <w:bCs/>
          <w:kern w:val="0"/>
          <w:sz w:val="44"/>
          <w:szCs w:val="44"/>
        </w:rPr>
        <w:t>襄城县</w:t>
      </w:r>
      <w:r>
        <w:rPr>
          <w:rFonts w:ascii="宋体" w:eastAsia="宋体" w:hAnsi="宋体" w:cs="Arial" w:hint="eastAsia"/>
          <w:b/>
          <w:bCs/>
          <w:kern w:val="0"/>
          <w:sz w:val="44"/>
          <w:szCs w:val="44"/>
        </w:rPr>
        <w:t>司法局2019年政法业务装备</w:t>
      </w:r>
      <w:r w:rsidRPr="00AE2DAF">
        <w:rPr>
          <w:rFonts w:ascii="宋体" w:eastAsia="宋体" w:hAnsi="宋体" w:cs="Arial" w:hint="eastAsia"/>
          <w:b/>
          <w:bCs/>
          <w:kern w:val="0"/>
          <w:sz w:val="44"/>
          <w:szCs w:val="44"/>
        </w:rPr>
        <w:t>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C80141"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C80141" w:rsidRDefault="00C80141">
      <w:pPr>
        <w:rPr>
          <w:rFonts w:asciiTheme="majorEastAsia" w:eastAsiaTheme="majorEastAsia" w:hAnsiTheme="majorEastAsia" w:cstheme="majorEastAsia"/>
          <w:b/>
          <w:bCs/>
          <w:sz w:val="36"/>
          <w:szCs w:val="36"/>
        </w:rPr>
      </w:pPr>
    </w:p>
    <w:p w:rsidR="00E651ED" w:rsidRPr="00C67B7D" w:rsidRDefault="00C4024D" w:rsidP="00C80141">
      <w:pPr>
        <w:ind w:firstLineChars="250" w:firstLine="904"/>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C80141">
        <w:rPr>
          <w:rFonts w:asciiTheme="majorEastAsia" w:eastAsiaTheme="majorEastAsia" w:hAnsiTheme="majorEastAsia" w:cstheme="majorEastAsia" w:hint="eastAsia"/>
          <w:bCs/>
          <w:sz w:val="36"/>
          <w:szCs w:val="36"/>
        </w:rPr>
        <w:t>19</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C80141">
        <w:rPr>
          <w:rFonts w:asciiTheme="majorEastAsia" w:eastAsiaTheme="majorEastAsia" w:hAnsiTheme="majorEastAsia" w:cstheme="majorEastAsia" w:hint="eastAsia"/>
          <w:bCs/>
          <w:sz w:val="36"/>
          <w:szCs w:val="36"/>
        </w:rPr>
        <w:t>司法局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C80141">
        <w:rPr>
          <w:rFonts w:asciiTheme="majorEastAsia" w:eastAsiaTheme="majorEastAsia" w:hAnsiTheme="majorEastAsia" w:cstheme="majorEastAsia" w:hint="eastAsia"/>
          <w:bCs/>
          <w:sz w:val="36"/>
          <w:szCs w:val="36"/>
        </w:rPr>
        <w:t>十三</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A3044E" w:rsidRDefault="00C4024D" w:rsidP="00A3044E">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C80141">
        <w:rPr>
          <w:rFonts w:asciiTheme="minorEastAsia" w:hAnsiTheme="minorEastAsia" w:cs="仿宋" w:hint="eastAsia"/>
          <w:sz w:val="24"/>
          <w:szCs w:val="24"/>
          <w:shd w:val="clear" w:color="auto" w:fill="FFFFFF"/>
        </w:rPr>
        <w:t>司法局</w:t>
      </w:r>
      <w:r w:rsidRPr="00C67B7D">
        <w:rPr>
          <w:rFonts w:asciiTheme="minorEastAsia" w:hAnsiTheme="minorEastAsia" w:cs="仿宋" w:hint="eastAsia"/>
          <w:sz w:val="24"/>
          <w:szCs w:val="24"/>
        </w:rPr>
        <w:t>的委托，对“</w:t>
      </w:r>
      <w:r w:rsidR="00C80141" w:rsidRPr="00C80141">
        <w:rPr>
          <w:rFonts w:asciiTheme="minorEastAsia" w:hAnsiTheme="minorEastAsia" w:cs="仿宋" w:hint="eastAsia"/>
          <w:sz w:val="24"/>
          <w:szCs w:val="24"/>
        </w:rPr>
        <w:t>襄城县司法局2019年政法业务装备项目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A3044E">
        <w:rPr>
          <w:rFonts w:asciiTheme="minorEastAsia" w:eastAsiaTheme="minorEastAsia" w:hAnsiTheme="minorEastAsia" w:cs="黑体" w:hint="eastAsia"/>
          <w:b/>
          <w:bCs/>
          <w:shd w:val="clear" w:color="auto" w:fill="FFFFFF"/>
        </w:rPr>
        <w:t>：</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C80141" w:rsidRPr="00C80141">
        <w:rPr>
          <w:rFonts w:asciiTheme="minorEastAsia" w:hAnsiTheme="minorEastAsia" w:cs="仿宋" w:hint="eastAsia"/>
        </w:rPr>
        <w:t>襄城县司法局2019年政法业务装备项目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C80141">
        <w:rPr>
          <w:rFonts w:asciiTheme="minorEastAsia" w:eastAsiaTheme="minorEastAsia" w:hAnsiTheme="minorEastAsia" w:cs="仿宋_GB2312" w:hint="eastAsia"/>
          <w:shd w:val="clear" w:color="auto" w:fill="FFFFFF"/>
        </w:rPr>
        <w:t>19</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rsidP="00462BB6">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462BB6">
        <w:rPr>
          <w:rFonts w:asciiTheme="minorEastAsia" w:eastAsiaTheme="minorEastAsia" w:hAnsiTheme="minorEastAsia" w:cs="仿宋_GB2312" w:hint="eastAsia"/>
          <w:shd w:val="clear" w:color="auto" w:fill="FFFFFF"/>
        </w:rPr>
        <w:t>本项目采购</w:t>
      </w:r>
      <w:r w:rsidR="00462BB6" w:rsidRPr="00462BB6">
        <w:rPr>
          <w:rFonts w:asciiTheme="minorEastAsia" w:eastAsiaTheme="minorEastAsia" w:hAnsiTheme="minorEastAsia" w:cs="仿宋_GB2312" w:hint="eastAsia"/>
          <w:shd w:val="clear" w:color="auto" w:fill="FFFFFF"/>
        </w:rPr>
        <w:t>襄城县司法局2019年政法业务装备</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C80141">
        <w:rPr>
          <w:rFonts w:asciiTheme="minorEastAsia" w:eastAsiaTheme="minorEastAsia" w:hAnsiTheme="minorEastAsia" w:cs="仿宋_GB2312" w:hint="eastAsia"/>
          <w:shd w:val="clear" w:color="auto" w:fill="FFFFFF"/>
        </w:rPr>
        <w:t>350000.00</w:t>
      </w:r>
      <w:r w:rsidR="00713933" w:rsidRPr="00C67B7D">
        <w:rPr>
          <w:rFonts w:asciiTheme="minorEastAsia" w:eastAsiaTheme="minorEastAsia" w:hAnsiTheme="minorEastAsia" w:cs="仿宋_GB2312" w:hint="eastAsia"/>
          <w:shd w:val="clear" w:color="auto" w:fill="FFFFFF"/>
        </w:rPr>
        <w:t>万元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C80141">
        <w:rPr>
          <w:rFonts w:asciiTheme="minorEastAsia" w:eastAsiaTheme="minorEastAsia" w:hAnsiTheme="minorEastAsia" w:cs="仿宋_GB2312" w:hint="eastAsia"/>
          <w:shd w:val="clear" w:color="auto" w:fill="FFFFFF"/>
        </w:rPr>
        <w:t>2019年10月20日前完成安装调试</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462BB6">
        <w:rPr>
          <w:rFonts w:asciiTheme="minorEastAsia" w:eastAsiaTheme="minorEastAsia" w:hAnsiTheme="minorEastAsia" w:cs="仿宋_GB2312" w:hint="eastAsia"/>
          <w:shd w:val="clear" w:color="auto" w:fill="FFFFFF"/>
        </w:rPr>
        <w:t>襄城县司法局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A3044E">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C80141" w:rsidRPr="00C80141" w:rsidRDefault="00C80141" w:rsidP="00C80141">
      <w:pPr>
        <w:pStyle w:val="ac"/>
        <w:widowControl/>
        <w:shd w:val="clear" w:color="auto" w:fill="FFFFFF"/>
        <w:spacing w:line="360" w:lineRule="auto"/>
        <w:ind w:firstLine="420"/>
        <w:jc w:val="left"/>
        <w:rPr>
          <w:rFonts w:asciiTheme="minorEastAsia" w:hAnsiTheme="minorEastAsia" w:cs="仿宋_GB2312"/>
          <w:shd w:val="clear" w:color="auto" w:fill="FFFFFF"/>
        </w:rPr>
      </w:pPr>
      <w:r w:rsidRPr="00C80141">
        <w:rPr>
          <w:rFonts w:asciiTheme="minorEastAsia" w:hAnsiTheme="minorEastAsia" w:cs="仿宋_GB2312" w:hint="eastAsia"/>
          <w:shd w:val="clear" w:color="auto" w:fill="FFFFFF"/>
        </w:rPr>
        <w:t>（二）投标人必须具有独立的法人资格，并持有有效的营业执照，税务登记证、组织机构代码证（或三证合一的营业执照），具有与本项目相关的经营范围；</w:t>
      </w:r>
    </w:p>
    <w:p w:rsidR="00E651ED" w:rsidRPr="009C0806" w:rsidRDefault="00C4024D" w:rsidP="006F6CAA">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C80141">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C80141">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A3044E">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A3044E">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C80141">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232FCB" w:rsidRPr="00C67B7D">
        <w:rPr>
          <w:rFonts w:asciiTheme="minorEastAsia" w:eastAsiaTheme="minorEastAsia" w:hAnsiTheme="minorEastAsia" w:cs="仿宋_GB2312" w:hint="eastAsia"/>
        </w:rPr>
        <w:t>1</w:t>
      </w:r>
      <w:r w:rsidR="00C80141">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C80141">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C80141">
        <w:rPr>
          <w:rFonts w:asciiTheme="minorEastAsia" w:eastAsiaTheme="minorEastAsia" w:hAnsiTheme="minorEastAsia" w:cs="仿宋_GB2312" w:hint="eastAsia"/>
        </w:rPr>
        <w:t>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A3044E">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A3044E">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A3044E">
        <w:rPr>
          <w:rFonts w:asciiTheme="minorEastAsia" w:eastAsiaTheme="minorEastAsia" w:hAnsiTheme="minorEastAsia" w:cs="黑体" w:hint="eastAsia"/>
          <w:b/>
          <w:bCs/>
        </w:rPr>
        <w:t>：</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采购人：襄城县司法局</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地址：襄城县党校院内</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联系人：顾先生　     联系电话：15303995898</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集中采购机构：襄城县政府采购中心</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地址：襄城县八七路东段电子商务产业园12楼1204室</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C80141">
        <w:rPr>
          <w:rFonts w:asciiTheme="minorEastAsia" w:hAnsiTheme="minorEastAsia" w:cs="仿宋_GB2312" w:hint="eastAsia"/>
          <w:sz w:val="24"/>
          <w:szCs w:val="24"/>
          <w:shd w:val="clear" w:color="auto" w:fill="FFFFFF"/>
        </w:rPr>
        <w:t>十三</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6F6CAA" w:rsidRDefault="00C4024D" w:rsidP="006F6CAA">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281F7D" w:rsidRPr="00C67B7D">
        <w:rPr>
          <w:sz w:val="24"/>
          <w:szCs w:val="24"/>
        </w:rPr>
        <w:fldChar w:fldCharType="begin"/>
      </w:r>
      <w:r w:rsidR="00D27EB2" w:rsidRPr="00C67B7D">
        <w:rPr>
          <w:sz w:val="24"/>
          <w:szCs w:val="24"/>
        </w:rPr>
        <w:instrText>HYPERLINK "http://221.14.6.70:8088/ggzy/"</w:instrText>
      </w:r>
      <w:r w:rsidR="00281F7D" w:rsidRPr="00C67B7D">
        <w:rPr>
          <w:sz w:val="24"/>
          <w:szCs w:val="24"/>
        </w:rPr>
        <w:fldChar w:fldCharType="separate"/>
      </w:r>
      <w:r w:rsidRPr="00C67B7D">
        <w:rPr>
          <w:rStyle w:val="af1"/>
          <w:rFonts w:hAnsi="宋体"/>
          <w:color w:val="auto"/>
          <w:sz w:val="24"/>
          <w:szCs w:val="24"/>
        </w:rPr>
        <w:t>http://221.14.6.70:8088/ggzy/</w:t>
      </w:r>
      <w:r w:rsidR="00281F7D"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281F7D" w:rsidRPr="00C67B7D">
        <w:rPr>
          <w:sz w:val="24"/>
          <w:szCs w:val="24"/>
        </w:rPr>
        <w:fldChar w:fldCharType="begin"/>
      </w:r>
      <w:r w:rsidR="00D27EB2" w:rsidRPr="00C67B7D">
        <w:rPr>
          <w:sz w:val="24"/>
          <w:szCs w:val="24"/>
        </w:rPr>
        <w:instrText>HYPERLINK "http://221.14.6.70:8088/ggzy/"</w:instrText>
      </w:r>
      <w:r w:rsidR="00281F7D" w:rsidRPr="00C67B7D">
        <w:rPr>
          <w:sz w:val="24"/>
          <w:szCs w:val="24"/>
        </w:rPr>
        <w:fldChar w:fldCharType="separate"/>
      </w:r>
      <w:r w:rsidRPr="00C67B7D">
        <w:rPr>
          <w:rStyle w:val="af1"/>
          <w:rFonts w:hAnsi="宋体"/>
          <w:color w:val="auto"/>
          <w:sz w:val="24"/>
          <w:szCs w:val="24"/>
        </w:rPr>
        <w:t>http://221.14.6.70:8088/ggzy/</w:t>
      </w:r>
      <w:r w:rsidR="00281F7D"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C80141" w:rsidRDefault="00C80141" w:rsidP="00C80141">
      <w:pPr>
        <w:rPr>
          <w:rFonts w:asciiTheme="minorEastAsia" w:hAnsiTheme="minorEastAsia" w:cs="仿宋_GB2312"/>
          <w:sz w:val="24"/>
          <w:szCs w:val="24"/>
        </w:rPr>
      </w:pPr>
    </w:p>
    <w:p w:rsidR="00DB4381" w:rsidRDefault="00DB4381" w:rsidP="00C80141">
      <w:pPr>
        <w:ind w:firstLineChars="950" w:firstLine="3052"/>
        <w:rPr>
          <w:rFonts w:asciiTheme="majorEastAsia" w:eastAsiaTheme="majorEastAsia" w:hAnsiTheme="majorEastAsia" w:cs="宋体"/>
          <w:b/>
          <w:kern w:val="0"/>
          <w:sz w:val="32"/>
          <w:szCs w:val="32"/>
        </w:rPr>
      </w:pPr>
    </w:p>
    <w:p w:rsidR="00DB4381" w:rsidRDefault="00DB4381" w:rsidP="00C80141">
      <w:pPr>
        <w:ind w:firstLineChars="950" w:firstLine="3052"/>
        <w:rPr>
          <w:rFonts w:asciiTheme="majorEastAsia" w:eastAsiaTheme="majorEastAsia" w:hAnsiTheme="majorEastAsia" w:cs="宋体"/>
          <w:b/>
          <w:kern w:val="0"/>
          <w:sz w:val="32"/>
          <w:szCs w:val="32"/>
        </w:rPr>
      </w:pPr>
    </w:p>
    <w:p w:rsidR="00E651ED" w:rsidRPr="00C67B7D" w:rsidRDefault="00C4024D" w:rsidP="00C80141">
      <w:pPr>
        <w:ind w:firstLineChars="950" w:firstLine="3052"/>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462BB6">
        <w:rPr>
          <w:rFonts w:asciiTheme="minorEastAsia" w:hAnsiTheme="minorEastAsia" w:cs="黑体" w:hint="eastAsia"/>
          <w:b/>
          <w:bCs/>
          <w:sz w:val="24"/>
          <w:szCs w:val="24"/>
          <w:shd w:val="clear" w:color="auto" w:fill="FFFFFF"/>
        </w:rPr>
        <w:t>：</w:t>
      </w:r>
    </w:p>
    <w:p w:rsidR="00462BB6" w:rsidRDefault="00462BB6" w:rsidP="00462BB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项目采购</w:t>
      </w:r>
      <w:r w:rsidRPr="00462BB6">
        <w:rPr>
          <w:rFonts w:asciiTheme="minorEastAsia" w:hAnsiTheme="minorEastAsia" w:cs="仿宋_GB2312" w:hint="eastAsia"/>
          <w:sz w:val="24"/>
          <w:szCs w:val="24"/>
          <w:shd w:val="clear" w:color="auto" w:fill="FFFFFF"/>
        </w:rPr>
        <w:t>产品必须保证能够与上级司法行政部门信息系统互联互通，达到上级司法行政部门信息化建设要求。</w:t>
      </w:r>
    </w:p>
    <w:p w:rsidR="00E651ED" w:rsidRPr="00C67B7D" w:rsidRDefault="00C4024D" w:rsidP="00462BB6">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r w:rsidR="00462BB6">
        <w:rPr>
          <w:rFonts w:asciiTheme="minorEastAsia" w:hAnsiTheme="minorEastAsia" w:cs="黑体" w:hint="eastAsia"/>
          <w:b/>
          <w:bCs/>
          <w:sz w:val="24"/>
          <w:szCs w:val="24"/>
          <w:shd w:val="clear" w:color="auto" w:fill="FFFFFF"/>
        </w:rPr>
        <w:t>:</w:t>
      </w:r>
    </w:p>
    <w:tbl>
      <w:tblPr>
        <w:tblW w:w="9345" w:type="dxa"/>
        <w:tblInd w:w="93" w:type="dxa"/>
        <w:tblLook w:val="04A0"/>
      </w:tblPr>
      <w:tblGrid>
        <w:gridCol w:w="690"/>
        <w:gridCol w:w="1140"/>
        <w:gridCol w:w="4425"/>
        <w:gridCol w:w="675"/>
        <w:gridCol w:w="570"/>
        <w:gridCol w:w="825"/>
        <w:gridCol w:w="1020"/>
      </w:tblGrid>
      <w:tr w:rsidR="00462BB6" w:rsidRPr="007B171D" w:rsidTr="00C20114">
        <w:trPr>
          <w:trHeight w:val="330"/>
        </w:trPr>
        <w:tc>
          <w:tcPr>
            <w:tcW w:w="690"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序号</w:t>
            </w:r>
          </w:p>
        </w:tc>
        <w:tc>
          <w:tcPr>
            <w:tcW w:w="1140"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设备名称</w:t>
            </w:r>
          </w:p>
        </w:tc>
        <w:tc>
          <w:tcPr>
            <w:tcW w:w="4425"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left"/>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型号规格及配置</w:t>
            </w:r>
          </w:p>
        </w:tc>
        <w:tc>
          <w:tcPr>
            <w:tcW w:w="675"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数量</w:t>
            </w:r>
          </w:p>
        </w:tc>
        <w:tc>
          <w:tcPr>
            <w:tcW w:w="57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单位</w:t>
            </w:r>
          </w:p>
        </w:tc>
        <w:tc>
          <w:tcPr>
            <w:tcW w:w="825"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单价</w:t>
            </w:r>
          </w:p>
        </w:tc>
        <w:tc>
          <w:tcPr>
            <w:tcW w:w="1020"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金额</w:t>
            </w:r>
          </w:p>
        </w:tc>
      </w:tr>
      <w:tr w:rsidR="00462BB6" w:rsidRPr="007B171D" w:rsidTr="00462BB6">
        <w:trPr>
          <w:trHeight w:val="1266"/>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小型一体化终端</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1、采用嵌入式一体化结构设计，非PC、工控机架构，集成编解码器、麦克风、摄像头、Wi-Fi模块等，方便安装部署。所投产品必须与MCU同一品牌。</w:t>
            </w:r>
            <w:r w:rsidRPr="007B171D">
              <w:rPr>
                <w:rFonts w:ascii="宋体" w:eastAsia="宋体" w:hAnsi="宋体" w:cs="宋体" w:hint="eastAsia"/>
                <w:color w:val="000000"/>
                <w:kern w:val="0"/>
                <w:sz w:val="20"/>
                <w:szCs w:val="20"/>
              </w:rPr>
              <w:br/>
              <w:t>2、支持ITU-T H.323和IETF SIP协议，具有良好的兼容性和开放性，支持IPv4和IPv6双协议栈。</w:t>
            </w:r>
            <w:r w:rsidRPr="007B171D">
              <w:rPr>
                <w:rFonts w:ascii="宋体" w:eastAsia="宋体" w:hAnsi="宋体" w:cs="宋体" w:hint="eastAsia"/>
                <w:color w:val="000000"/>
                <w:kern w:val="0"/>
                <w:sz w:val="20"/>
                <w:szCs w:val="20"/>
              </w:rPr>
              <w:br/>
              <w:t>3、最大呼叫宽带不低于2Mbps接入速率。</w:t>
            </w:r>
            <w:r w:rsidRPr="007B171D">
              <w:rPr>
                <w:rFonts w:ascii="宋体" w:eastAsia="宋体" w:hAnsi="宋体" w:cs="宋体" w:hint="eastAsia"/>
                <w:color w:val="000000"/>
                <w:kern w:val="0"/>
                <w:sz w:val="20"/>
                <w:szCs w:val="20"/>
              </w:rPr>
              <w:br/>
              <w:t>4、支持H.264 BP、H.264HP等图像编码协议，支持不小于720P 25/30帧、4CIF、 CIF；</w:t>
            </w:r>
            <w:r w:rsidRPr="007B171D">
              <w:rPr>
                <w:rFonts w:ascii="宋体" w:eastAsia="宋体" w:hAnsi="宋体" w:cs="宋体" w:hint="eastAsia"/>
                <w:color w:val="000000"/>
                <w:kern w:val="0"/>
                <w:sz w:val="20"/>
                <w:szCs w:val="20"/>
              </w:rPr>
              <w:br/>
              <w:t>5、支持G.711A、G.711U、G.722等音频协议；</w:t>
            </w:r>
            <w:r w:rsidRPr="007B171D">
              <w:rPr>
                <w:rFonts w:ascii="宋体" w:eastAsia="宋体" w:hAnsi="宋体" w:cs="宋体" w:hint="eastAsia"/>
                <w:color w:val="000000"/>
                <w:kern w:val="0"/>
                <w:sz w:val="20"/>
                <w:szCs w:val="20"/>
              </w:rPr>
              <w:br/>
              <w:t>6、支持H.239和BFCP双流协议，当主流达到720P30情况下，辅流分辨率不低于1080P。</w:t>
            </w:r>
            <w:r w:rsidRPr="007B171D">
              <w:rPr>
                <w:rFonts w:ascii="宋体" w:eastAsia="宋体" w:hAnsi="宋体" w:cs="宋体" w:hint="eastAsia"/>
                <w:color w:val="000000"/>
                <w:kern w:val="0"/>
                <w:sz w:val="20"/>
                <w:szCs w:val="20"/>
              </w:rPr>
              <w:br/>
              <w:t>7、提供至少1路高清视频输入、至少1路高清视频输出、支持2路音频输入和4路音频输出。</w:t>
            </w:r>
            <w:r w:rsidRPr="007B171D">
              <w:rPr>
                <w:rFonts w:ascii="宋体" w:eastAsia="宋体" w:hAnsi="宋体" w:cs="宋体" w:hint="eastAsia"/>
                <w:color w:val="000000"/>
                <w:kern w:val="0"/>
                <w:sz w:val="20"/>
                <w:szCs w:val="20"/>
              </w:rPr>
              <w:br/>
              <w:t>8、支持不少于1个10M/100M自适应网口。</w:t>
            </w:r>
            <w:r w:rsidRPr="007B171D">
              <w:rPr>
                <w:rFonts w:ascii="宋体" w:eastAsia="宋体" w:hAnsi="宋体" w:cs="宋体" w:hint="eastAsia"/>
                <w:color w:val="000000"/>
                <w:kern w:val="0"/>
                <w:sz w:val="20"/>
                <w:szCs w:val="20"/>
              </w:rPr>
              <w:br/>
              <w:t>9、内置全高清摄像机，不低于213万像素，1/2.8英寸CMOS，支持1080P 30fps视频图像采集。</w:t>
            </w:r>
            <w:r w:rsidRPr="007B171D">
              <w:rPr>
                <w:rFonts w:ascii="宋体" w:eastAsia="宋体" w:hAnsi="宋体" w:cs="宋体" w:hint="eastAsia"/>
                <w:color w:val="000000"/>
                <w:kern w:val="0"/>
                <w:sz w:val="20"/>
                <w:szCs w:val="20"/>
              </w:rPr>
              <w:br/>
              <w:t>10、摄像机支持不小于3倍数字变焦，水平视角不小于108°（外接摄像头广角镜视为不支持）。</w:t>
            </w:r>
            <w:r w:rsidRPr="007B171D">
              <w:rPr>
                <w:rFonts w:ascii="宋体" w:eastAsia="宋体" w:hAnsi="宋体" w:cs="宋体" w:hint="eastAsia"/>
                <w:color w:val="000000"/>
                <w:kern w:val="0"/>
                <w:sz w:val="20"/>
                <w:szCs w:val="20"/>
              </w:rPr>
              <w:br/>
              <w:t>11、内置数字阵列麦克风，拾音半径不少于6米。</w:t>
            </w:r>
            <w:r w:rsidRPr="007B171D">
              <w:rPr>
                <w:rFonts w:ascii="宋体" w:eastAsia="宋体" w:hAnsi="宋体" w:cs="宋体" w:hint="eastAsia"/>
                <w:color w:val="000000"/>
                <w:kern w:val="0"/>
                <w:sz w:val="20"/>
                <w:szCs w:val="20"/>
              </w:rPr>
              <w:br/>
              <w:t xml:space="preserve">12、产品支持Android和IOS的移动设备，通过APP扫描二维码配对，实现终端设备控制、共享移动设备上的图片及文档数据，最大分辨率达到1080P；（须提供国家级权威检测机构出具的检测报告复印件佐证并加盖原厂商公章）。 </w:t>
            </w:r>
            <w:r w:rsidRPr="007B171D">
              <w:rPr>
                <w:rFonts w:ascii="宋体" w:eastAsia="宋体" w:hAnsi="宋体" w:cs="宋体" w:hint="eastAsia"/>
                <w:color w:val="000000"/>
                <w:kern w:val="0"/>
                <w:sz w:val="20"/>
                <w:szCs w:val="20"/>
              </w:rPr>
              <w:br/>
            </w:r>
            <w:r w:rsidRPr="007B171D">
              <w:rPr>
                <w:rFonts w:ascii="宋体" w:eastAsia="宋体" w:hAnsi="宋体" w:cs="宋体" w:hint="eastAsia"/>
                <w:color w:val="000000"/>
                <w:kern w:val="0"/>
                <w:sz w:val="20"/>
                <w:szCs w:val="20"/>
              </w:rPr>
              <w:lastRenderedPageBreak/>
              <w:t>13</w:t>
            </w:r>
            <w:r>
              <w:rPr>
                <w:rFonts w:ascii="宋体" w:eastAsia="宋体" w:hAnsi="宋体" w:cs="宋体" w:hint="eastAsia"/>
                <w:color w:val="000000"/>
                <w:kern w:val="0"/>
                <w:sz w:val="20"/>
                <w:szCs w:val="20"/>
              </w:rPr>
              <w:t>、支持内置扬声器无需额外配置音频输出设备即可参加视频会议</w:t>
            </w:r>
            <w:r w:rsidRPr="007B171D">
              <w:rPr>
                <w:rFonts w:ascii="宋体" w:eastAsia="宋体" w:hAnsi="宋体" w:cs="宋体" w:hint="eastAsia"/>
                <w:color w:val="000000"/>
                <w:kern w:val="0"/>
                <w:sz w:val="20"/>
                <w:szCs w:val="20"/>
              </w:rPr>
              <w:t>（须提供国家级权威检测机构出具的检测报告复印件佐证并加盖原厂商公章）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lastRenderedPageBreak/>
              <w:t>10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套</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19,900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p>
        </w:tc>
      </w:tr>
      <w:tr w:rsidR="00462BB6" w:rsidRPr="007B171D" w:rsidTr="00C20114">
        <w:trPr>
          <w:trHeight w:val="33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lastRenderedPageBreak/>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液晶电视机</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55英寸液晶电视机，4K高清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4,700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 </w:t>
            </w:r>
          </w:p>
        </w:tc>
      </w:tr>
      <w:tr w:rsidR="00462BB6" w:rsidRPr="007B171D" w:rsidTr="00C20114">
        <w:trPr>
          <w:trHeight w:val="36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路由器      （政务网）</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1、转发性能≥2Mpps</w:t>
            </w:r>
            <w:r w:rsidRPr="007B171D">
              <w:rPr>
                <w:rFonts w:ascii="宋体" w:eastAsia="宋体" w:hAnsi="宋体" w:cs="宋体" w:hint="eastAsia"/>
                <w:color w:val="000000"/>
                <w:kern w:val="0"/>
                <w:sz w:val="20"/>
                <w:szCs w:val="20"/>
              </w:rPr>
              <w:br/>
              <w:t>2、固定接口≥1 * GE光，≥8个GE（支持切换为WAN口），可扩展插槽≥2</w:t>
            </w:r>
            <w:r w:rsidRPr="007B171D">
              <w:rPr>
                <w:rFonts w:ascii="宋体" w:eastAsia="宋体" w:hAnsi="宋体" w:cs="宋体" w:hint="eastAsia"/>
                <w:color w:val="000000"/>
                <w:kern w:val="0"/>
                <w:sz w:val="20"/>
                <w:szCs w:val="20"/>
              </w:rPr>
              <w:br/>
              <w:t>3、支持路由策略，静态路由，RIP，OSPF，IS-IS，</w:t>
            </w:r>
            <w:r>
              <w:rPr>
                <w:rFonts w:ascii="宋体" w:eastAsia="宋体" w:hAnsi="宋体" w:cs="宋体" w:hint="eastAsia"/>
                <w:color w:val="000000"/>
                <w:kern w:val="0"/>
                <w:sz w:val="20"/>
                <w:szCs w:val="20"/>
              </w:rPr>
              <w:t>BGP。</w:t>
            </w:r>
            <w:r w:rsidRPr="007B171D">
              <w:rPr>
                <w:rFonts w:ascii="宋体" w:eastAsia="宋体" w:hAnsi="宋体" w:cs="宋体" w:hint="eastAsia"/>
                <w:color w:val="000000"/>
                <w:kern w:val="0"/>
                <w:sz w:val="20"/>
                <w:szCs w:val="20"/>
              </w:rPr>
              <w:t>4、IPSec VPN，GRE VPN，MPLS VPN</w:t>
            </w:r>
            <w:r w:rsidRPr="007B171D">
              <w:rPr>
                <w:rFonts w:ascii="宋体" w:eastAsia="宋体" w:hAnsi="宋体" w:cs="宋体" w:hint="eastAsia"/>
                <w:color w:val="000000"/>
                <w:kern w:val="0"/>
                <w:sz w:val="20"/>
                <w:szCs w:val="20"/>
              </w:rPr>
              <w:br/>
              <w:t xml:space="preserve">5、基于硬件的QOS能力；MPLS </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t>，优先级映射，流量监管(CAR)，流量整形，拥塞避免(基于IP优先级/DSCP WRED)，拥塞管理（LAN接口：SP/WRR/SP+WRR；WAN 接口：PQ/CBWFQ），MQC(流分类，流行为，流策略)，H-</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t xml:space="preserve">，WLAN </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t xml:space="preserve">，FR </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br/>
              <w:t>6、升级管理、设备管理、Web网管、GTL、SNMP、RMON、RMON2、NTP、CWMP、Auto-</w:t>
            </w:r>
            <w:proofErr w:type="spellStart"/>
            <w:r w:rsidRPr="007B171D">
              <w:rPr>
                <w:rFonts w:ascii="宋体" w:eastAsia="宋体" w:hAnsi="宋体" w:cs="宋体" w:hint="eastAsia"/>
                <w:color w:val="000000"/>
                <w:kern w:val="0"/>
                <w:sz w:val="20"/>
                <w:szCs w:val="20"/>
              </w:rPr>
              <w:t>Config</w:t>
            </w:r>
            <w:proofErr w:type="spellEnd"/>
            <w:r w:rsidRPr="007B171D">
              <w:rPr>
                <w:rFonts w:ascii="宋体" w:eastAsia="宋体" w:hAnsi="宋体" w:cs="宋体" w:hint="eastAsia"/>
                <w:color w:val="000000"/>
                <w:kern w:val="0"/>
                <w:sz w:val="20"/>
                <w:szCs w:val="20"/>
              </w:rPr>
              <w:t>、U盘开局、</w:t>
            </w:r>
            <w:proofErr w:type="spellStart"/>
            <w:r w:rsidRPr="007B171D">
              <w:rPr>
                <w:rFonts w:ascii="宋体" w:eastAsia="宋体" w:hAnsi="宋体" w:cs="宋体" w:hint="eastAsia"/>
                <w:color w:val="000000"/>
                <w:kern w:val="0"/>
                <w:sz w:val="20"/>
                <w:szCs w:val="20"/>
              </w:rPr>
              <w:t>NetConf</w:t>
            </w:r>
            <w:proofErr w:type="spellEnd"/>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2,600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 </w:t>
            </w:r>
          </w:p>
        </w:tc>
      </w:tr>
      <w:tr w:rsidR="00462BB6" w:rsidRPr="007B171D" w:rsidTr="00C20114">
        <w:trPr>
          <w:trHeight w:val="72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会议管理系统（视屏会议）</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要求与现有市局会议管理系统兼容，提供30个节点授权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套</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34,200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 </w:t>
            </w:r>
          </w:p>
        </w:tc>
      </w:tr>
    </w:tbl>
    <w:p w:rsidR="00462BB6" w:rsidRDefault="00462BB6" w:rsidP="00462BB6">
      <w:pPr>
        <w:spacing w:line="360" w:lineRule="auto"/>
        <w:contextualSpacing/>
        <w:rPr>
          <w:rFonts w:asciiTheme="minorEastAsia" w:hAnsiTheme="minorEastAsia" w:cs="微软雅黑"/>
          <w:b/>
          <w:sz w:val="24"/>
          <w:szCs w:val="24"/>
        </w:rPr>
      </w:pPr>
    </w:p>
    <w:p w:rsidR="00E651ED" w:rsidRPr="00C67B7D" w:rsidRDefault="00C4024D">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Default="00C4024D">
      <w:pPr>
        <w:wordWrap w:val="0"/>
        <w:topLinePunct/>
        <w:spacing w:line="360" w:lineRule="auto"/>
        <w:ind w:firstLineChars="200" w:firstLine="480"/>
        <w:rPr>
          <w:rFonts w:ascii="宋体" w:cs="宋体" w:hint="eastAsia"/>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D62F62" w:rsidRDefault="00D62F62">
      <w:pPr>
        <w:wordWrap w:val="0"/>
        <w:topLinePunct/>
        <w:spacing w:line="360" w:lineRule="auto"/>
        <w:ind w:firstLineChars="200" w:firstLine="480"/>
        <w:rPr>
          <w:rFonts w:ascii="宋体" w:cs="宋体" w:hint="eastAsia"/>
          <w:sz w:val="24"/>
          <w:szCs w:val="24"/>
          <w:lang w:val="zh-CN"/>
        </w:rPr>
      </w:pPr>
      <w:r>
        <w:rPr>
          <w:rFonts w:ascii="宋体" w:cs="宋体" w:hint="eastAsia"/>
          <w:sz w:val="24"/>
          <w:szCs w:val="24"/>
          <w:lang w:val="zh-CN"/>
        </w:rPr>
        <w:t>4、供应商须提供厂家授权委托书。</w:t>
      </w:r>
    </w:p>
    <w:p w:rsidR="00D62F62" w:rsidRPr="00C67B7D" w:rsidRDefault="00D62F6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5、供应商须提供产品厂家售后服务承诺函。</w:t>
      </w:r>
    </w:p>
    <w:p w:rsidR="00E651ED" w:rsidRPr="00C67B7D" w:rsidRDefault="00D62F6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6</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lastRenderedPageBreak/>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462BB6">
        <w:rPr>
          <w:rFonts w:asciiTheme="minorEastAsia" w:eastAsiaTheme="minorEastAsia" w:hAnsiTheme="minorEastAsia" w:cs="黑体" w:hint="eastAsia"/>
          <w:b/>
          <w:bCs/>
          <w:shd w:val="clear" w:color="auto" w:fill="FFFFFF"/>
        </w:rPr>
        <w:t>350000.00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462BB6" w:rsidRPr="00462BB6" w:rsidRDefault="00C4024D" w:rsidP="00462BB6">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2、支付时间及条件：</w:t>
      </w:r>
      <w:r w:rsidR="00462BB6" w:rsidRPr="00462BB6">
        <w:rPr>
          <w:rFonts w:asciiTheme="minorEastAsia" w:hAnsiTheme="minorEastAsia" w:cs="宋体" w:hint="eastAsia"/>
          <w:kern w:val="0"/>
          <w:sz w:val="24"/>
          <w:szCs w:val="24"/>
        </w:rPr>
        <w:t>设备安装调试完成，经验收合格后，一次性支付中标金额的97%，剩余3%作为质保金，质保期满后一次性支付。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Pr="00C67B7D"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462BB6" w:rsidRDefault="00C4024D">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462BB6" w:rsidRPr="00462BB6">
              <w:rPr>
                <w:rFonts w:ascii="宋体" w:hAnsi="宋体" w:cs="仿宋_GB2312" w:hint="eastAsia"/>
                <w:sz w:val="24"/>
                <w:szCs w:val="24"/>
                <w:shd w:val="clear" w:color="auto" w:fill="FFFFFF"/>
              </w:rPr>
              <w:t>襄城县司法局2019年政法业务装备项目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462BB6" w:rsidRPr="00462BB6">
              <w:rPr>
                <w:rFonts w:asciiTheme="minorEastAsia" w:hAnsiTheme="minorEastAsia" w:cs="仿宋_GB2312" w:hint="eastAsia"/>
                <w:sz w:val="24"/>
                <w:szCs w:val="24"/>
              </w:rPr>
              <w:t>XZZ—X2019019号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462BB6" w:rsidRPr="00462BB6">
              <w:rPr>
                <w:rFonts w:asciiTheme="minorEastAsia" w:hAnsiTheme="minorEastAsia" w:cs="仿宋_GB2312" w:hint="eastAsia"/>
                <w:sz w:val="24"/>
                <w:szCs w:val="24"/>
              </w:rPr>
              <w:t>本项目采购襄城县司法局2019年政法业务装备</w:t>
            </w:r>
          </w:p>
          <w:p w:rsidR="00E651ED" w:rsidRPr="00C67B7D" w:rsidRDefault="00C4024D" w:rsidP="00462BB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462BB6">
              <w:rPr>
                <w:rFonts w:asciiTheme="minorEastAsia" w:hAnsiTheme="minorEastAsia" w:cs="仿宋_GB2312" w:hint="eastAsia"/>
                <w:sz w:val="24"/>
                <w:szCs w:val="24"/>
              </w:rPr>
              <w:t>襄城县司法局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462BB6" w:rsidRPr="00462BB6">
              <w:rPr>
                <w:rFonts w:ascii="宋体" w:hAnsi="宋体" w:cs="仿宋_GB2312" w:hint="eastAsia"/>
                <w:sz w:val="24"/>
                <w:szCs w:val="24"/>
                <w:shd w:val="clear" w:color="auto" w:fill="FFFFFF"/>
              </w:rPr>
              <w:t>襄城县司法局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462BB6">
              <w:rPr>
                <w:rFonts w:asciiTheme="minorEastAsia" w:hAnsiTheme="minorEastAsia" w:cs="仿宋_GB2312" w:hint="eastAsia"/>
                <w:sz w:val="24"/>
                <w:szCs w:val="24"/>
              </w:rPr>
              <w:t>襄城县党校院内</w:t>
            </w:r>
          </w:p>
          <w:p w:rsidR="00E651ED" w:rsidRPr="00C67B7D" w:rsidRDefault="00C4024D" w:rsidP="00462BB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462BB6">
              <w:rPr>
                <w:rFonts w:asciiTheme="minorEastAsia" w:hAnsiTheme="minorEastAsia" w:cs="仿宋_GB2312" w:hint="eastAsia"/>
                <w:sz w:val="24"/>
                <w:szCs w:val="24"/>
              </w:rPr>
              <w:t>顾灿锋</w:t>
            </w:r>
            <w:r w:rsidRPr="00C67B7D">
              <w:rPr>
                <w:rFonts w:asciiTheme="minorEastAsia" w:hAnsiTheme="minorEastAsia" w:cs="仿宋_GB2312" w:hint="eastAsia"/>
                <w:sz w:val="24"/>
                <w:szCs w:val="24"/>
              </w:rPr>
              <w:t xml:space="preserve">             电话：</w:t>
            </w:r>
            <w:r w:rsidR="00462BB6">
              <w:rPr>
                <w:rFonts w:asciiTheme="minorEastAsia" w:hAnsiTheme="minorEastAsia" w:cs="仿宋_GB2312" w:hint="eastAsia"/>
                <w:sz w:val="24"/>
                <w:szCs w:val="24"/>
              </w:rPr>
              <w:t>15303995898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462BB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462BB6">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rsidP="00462BB6">
            <w:pPr>
              <w:spacing w:line="360" w:lineRule="auto"/>
              <w:ind w:firstLineChars="50" w:firstLine="120"/>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w:t>
            </w:r>
            <w:r w:rsidRPr="00C67B7D">
              <w:rPr>
                <w:rFonts w:asciiTheme="minorEastAsia" w:hAnsiTheme="minorEastAsia" w:cs="宋体" w:hint="eastAsia"/>
                <w:bCs/>
                <w:sz w:val="24"/>
                <w:szCs w:val="24"/>
                <w:lang w:val="zh-CN"/>
              </w:rPr>
              <w:lastRenderedPageBreak/>
              <w:t>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w:t>
            </w:r>
            <w:r w:rsidRPr="00C67B7D">
              <w:rPr>
                <w:rFonts w:asciiTheme="minorEastAsia" w:hAnsiTheme="minorEastAsia" w:cs="宋体" w:hint="eastAsia"/>
                <w:kern w:val="0"/>
                <w:sz w:val="24"/>
                <w:szCs w:val="24"/>
              </w:rPr>
              <w:lastRenderedPageBreak/>
              <w:t>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281F7D"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281F7D"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462BB6"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350000.00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281F7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281F7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281F7D">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281F7D">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462BB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462BB6">
              <w:rPr>
                <w:rFonts w:asciiTheme="minorEastAsia" w:hAnsiTheme="minorEastAsia" w:cs="宋体" w:hint="eastAsia"/>
                <w:bCs/>
                <w:sz w:val="24"/>
                <w:szCs w:val="24"/>
                <w:lang w:val="zh-CN"/>
              </w:rPr>
              <w:t>8</w:t>
            </w:r>
            <w:r w:rsidR="00C4024D" w:rsidRPr="00C67B7D">
              <w:rPr>
                <w:rFonts w:asciiTheme="minorEastAsia" w:hAnsiTheme="minorEastAsia" w:cs="宋体" w:hint="eastAsia"/>
                <w:bCs/>
                <w:sz w:val="24"/>
                <w:szCs w:val="24"/>
                <w:lang w:val="zh-CN"/>
              </w:rPr>
              <w:t>月</w:t>
            </w:r>
            <w:r w:rsidRPr="00C67B7D">
              <w:rPr>
                <w:rFonts w:asciiTheme="minorEastAsia" w:hAnsiTheme="minorEastAsia" w:cs="宋体" w:hint="eastAsia"/>
                <w:bCs/>
                <w:sz w:val="24"/>
                <w:szCs w:val="24"/>
                <w:lang w:val="zh-CN"/>
              </w:rPr>
              <w:t>1</w:t>
            </w:r>
            <w:r w:rsidR="00462BB6">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00462BB6">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462BB6">
              <w:rPr>
                <w:rFonts w:asciiTheme="minorEastAsia" w:hAnsiTheme="minorEastAsia" w:cs="宋体" w:hint="eastAsia"/>
                <w:bCs/>
                <w:sz w:val="24"/>
                <w:szCs w:val="24"/>
                <w:lang w:val="zh-CN"/>
              </w:rPr>
              <w:t>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281F7D">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281F7D">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281F7D">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281F7D">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281F7D">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281F7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lastRenderedPageBreak/>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281F7D">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281F7D">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w:t>
      </w:r>
      <w:r w:rsidRPr="00C67B7D">
        <w:rPr>
          <w:rFonts w:asciiTheme="minorEastAsia" w:hAnsiTheme="minorEastAsia" w:cs="宋体"/>
          <w:kern w:val="0"/>
          <w:sz w:val="24"/>
          <w:szCs w:val="24"/>
        </w:rPr>
        <w:lastRenderedPageBreak/>
        <w:t>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281F7D" w:rsidRPr="00C67B7D">
        <w:rPr>
          <w:sz w:val="24"/>
          <w:szCs w:val="24"/>
        </w:rPr>
        <w:fldChar w:fldCharType="begin"/>
      </w:r>
      <w:r w:rsidR="00D27EB2" w:rsidRPr="00C67B7D">
        <w:rPr>
          <w:sz w:val="24"/>
          <w:szCs w:val="24"/>
        </w:rPr>
        <w:instrText>HYPERLINK "https://baike.baidu.com/item/%E6%89%BF%E6%8B%85%E8%BF%9E%E5%B8%A6%E8%B4%A3%E4%BB%BB" \t "_blank"</w:instrText>
      </w:r>
      <w:r w:rsidR="00281F7D" w:rsidRPr="00C67B7D">
        <w:rPr>
          <w:sz w:val="24"/>
          <w:szCs w:val="24"/>
        </w:rPr>
        <w:fldChar w:fldCharType="separate"/>
      </w:r>
      <w:r w:rsidR="00C4024D" w:rsidRPr="00C67B7D">
        <w:rPr>
          <w:rFonts w:asciiTheme="minorEastAsia" w:hAnsiTheme="minorEastAsia" w:cs="宋体"/>
          <w:kern w:val="0"/>
          <w:sz w:val="24"/>
          <w:szCs w:val="24"/>
        </w:rPr>
        <w:t>承担连带责任</w:t>
      </w:r>
      <w:r w:rsidR="00281F7D"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w:t>
      </w:r>
      <w:r w:rsidRPr="00C67B7D">
        <w:rPr>
          <w:rFonts w:asciiTheme="minorEastAsia" w:hAnsiTheme="minorEastAsia" w:cs="宋体" w:hint="eastAsia"/>
          <w:kern w:val="0"/>
          <w:sz w:val="24"/>
          <w:szCs w:val="24"/>
        </w:rPr>
        <w:lastRenderedPageBreak/>
        <w:t>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w:t>
      </w:r>
      <w:r w:rsidR="00C4024D" w:rsidRPr="00B1264C">
        <w:rPr>
          <w:rFonts w:asciiTheme="minorEastAsia" w:hAnsiTheme="minorEastAsia" w:cs="宋体" w:hint="eastAsia"/>
          <w:kern w:val="0"/>
          <w:sz w:val="24"/>
          <w:szCs w:val="24"/>
        </w:rPr>
        <w:lastRenderedPageBreak/>
        <w:t>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w:t>
      </w:r>
      <w:r w:rsidR="00C4024D" w:rsidRPr="00BA0E88">
        <w:rPr>
          <w:rFonts w:cs="微软雅黑" w:hint="eastAsia"/>
          <w:sz w:val="24"/>
          <w:szCs w:val="24"/>
        </w:rPr>
        <w:lastRenderedPageBreak/>
        <w:t>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w:t>
      </w:r>
      <w:r w:rsidR="005A4559" w:rsidRPr="00BA0E88">
        <w:rPr>
          <w:rFonts w:ascii="宋体" w:hAnsi="宋体" w:cs="仿宋_GB2312" w:hint="eastAsia"/>
          <w:sz w:val="24"/>
          <w:lang w:val="zh-CN"/>
        </w:rPr>
        <w:t>分别用非透明文件袋</w:t>
      </w:r>
      <w:r w:rsidR="005A4559" w:rsidRPr="00BA0E88">
        <w:rPr>
          <w:rFonts w:asciiTheme="minorEastAsia" w:hAnsiTheme="minorEastAsia" w:cs="宋体" w:hint="eastAsia"/>
          <w:kern w:val="0"/>
          <w:sz w:val="24"/>
          <w:szCs w:val="24"/>
        </w:rPr>
        <w:t>分开</w:t>
      </w:r>
      <w:r w:rsidR="00C4024D" w:rsidRPr="00BA0E88">
        <w:rPr>
          <w:rFonts w:asciiTheme="minorEastAsia" w:hAnsiTheme="minorEastAsia" w:cs="宋体" w:hint="eastAsia"/>
          <w:kern w:val="0"/>
          <w:sz w:val="24"/>
          <w:szCs w:val="24"/>
        </w:rPr>
        <w:t>密封包装</w:t>
      </w:r>
      <w:r w:rsidR="00C91928" w:rsidRPr="00BA0E88">
        <w:rPr>
          <w:rFonts w:ascii="宋体" w:hAnsi="宋体" w:cs="仿宋_GB2312" w:hint="eastAsia"/>
          <w:sz w:val="24"/>
          <w:lang w:val="zh-CN"/>
        </w:rPr>
        <w:t>，并在密封袋封面标注项目名称、项目编号、</w:t>
      </w:r>
      <w:r w:rsidR="005A4559" w:rsidRPr="00BA0E88">
        <w:rPr>
          <w:rFonts w:ascii="宋体" w:hAnsi="宋体" w:cs="仿宋_GB2312" w:hint="eastAsia"/>
          <w:sz w:val="24"/>
          <w:lang w:val="zh-CN"/>
        </w:rPr>
        <w:t>供应商</w:t>
      </w:r>
      <w:r w:rsidR="00C91928" w:rsidRPr="00BA0E88">
        <w:rPr>
          <w:rFonts w:ascii="宋体" w:hAnsi="宋体" w:cs="仿宋_GB2312" w:hint="eastAsia"/>
          <w:sz w:val="24"/>
          <w:lang w:val="zh-CN"/>
        </w:rPr>
        <w:t>名称（加盖公章）、法人</w:t>
      </w:r>
      <w:r w:rsidR="00F748D3">
        <w:rPr>
          <w:rFonts w:ascii="宋体" w:hAnsi="宋体" w:cs="仿宋_GB2312" w:hint="eastAsia"/>
          <w:sz w:val="24"/>
          <w:lang w:val="zh-CN"/>
        </w:rPr>
        <w:t>（单位负责人</w:t>
      </w:r>
      <w:r w:rsidR="00F748D3">
        <w:rPr>
          <w:rFonts w:ascii="宋体" w:hAnsi="宋体" w:cs="仿宋_GB2312"/>
          <w:sz w:val="24"/>
          <w:lang w:val="zh-CN"/>
        </w:rPr>
        <w:t>）</w:t>
      </w:r>
      <w:r w:rsidR="00C91928" w:rsidRPr="00BA0E88">
        <w:rPr>
          <w:rFonts w:ascii="宋体" w:hAnsi="宋体" w:cs="仿宋_GB2312" w:hint="eastAsia"/>
          <w:sz w:val="24"/>
          <w:lang w:val="zh-CN"/>
        </w:rPr>
        <w:t>或委托代理人（签字）、日期字样。</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w:t>
      </w:r>
      <w:r w:rsidR="00C4024D" w:rsidRPr="00BA0E88">
        <w:rPr>
          <w:rFonts w:asciiTheme="minorEastAsia" w:hAnsiTheme="minorEastAsia" w:cs="宋体" w:hint="eastAsia"/>
          <w:kern w:val="0"/>
          <w:sz w:val="24"/>
          <w:szCs w:val="24"/>
        </w:rPr>
        <w:lastRenderedPageBreak/>
        <w:t>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F05B55" w:rsidRPr="00C67B7D">
        <w:rPr>
          <w:rFonts w:ascii="ˎ̥" w:hAnsi="ˎ̥" w:hint="eastAsia"/>
          <w:sz w:val="24"/>
          <w:szCs w:val="24"/>
        </w:rPr>
        <w:t>按照《关于推进全流程电子化交易和在线监管工作有关问题的通知》（许公管办</w:t>
      </w:r>
      <w:r w:rsidR="00F05B55" w:rsidRPr="00C67B7D">
        <w:rPr>
          <w:rFonts w:ascii="ˎ̥" w:hAnsi="ˎ̥" w:hint="eastAsia"/>
          <w:sz w:val="24"/>
          <w:szCs w:val="24"/>
        </w:rPr>
        <w:t>[2019]3</w:t>
      </w:r>
      <w:r w:rsidR="00F05B55" w:rsidRPr="00C67B7D">
        <w:rPr>
          <w:rFonts w:ascii="ˎ̥" w:hAnsi="ˎ̥" w:hint="eastAsia"/>
          <w:sz w:val="24"/>
          <w:szCs w:val="24"/>
        </w:rPr>
        <w:t>号）规定，不同供应商电子响应文件制作硬件特征码（网卡</w:t>
      </w:r>
      <w:r w:rsidR="00F05B55" w:rsidRPr="00C67B7D">
        <w:rPr>
          <w:rFonts w:ascii="ˎ̥" w:hAnsi="ˎ̥" w:hint="eastAsia"/>
          <w:sz w:val="24"/>
          <w:szCs w:val="24"/>
        </w:rPr>
        <w:t>MAC</w:t>
      </w:r>
      <w:r w:rsidR="00F05B55" w:rsidRPr="00C67B7D">
        <w:rPr>
          <w:rFonts w:ascii="ˎ̥" w:hAnsi="ˎ̥" w:hint="eastAsia"/>
          <w:sz w:val="24"/>
          <w:szCs w:val="24"/>
        </w:rPr>
        <w:t>地址、</w:t>
      </w:r>
      <w:r w:rsidR="00F05B55" w:rsidRPr="00C67B7D">
        <w:rPr>
          <w:rFonts w:ascii="ˎ̥" w:hAnsi="ˎ̥" w:hint="eastAsia"/>
          <w:sz w:val="24"/>
          <w:szCs w:val="24"/>
        </w:rPr>
        <w:t>CPU</w:t>
      </w:r>
      <w:r w:rsidR="00F05B55" w:rsidRPr="00C67B7D">
        <w:rPr>
          <w:rFonts w:ascii="ˎ̥" w:hAnsi="ˎ̥" w:hint="eastAsia"/>
          <w:sz w:val="24"/>
          <w:szCs w:val="24"/>
        </w:rPr>
        <w:t>序号、硬盘序列号等）雷同时，视为‘</w:t>
      </w:r>
      <w:r w:rsidR="00F05B55" w:rsidRPr="00C67B7D">
        <w:rPr>
          <w:rFonts w:ascii="ˎ̥" w:hAnsi="ˎ̥"/>
          <w:sz w:val="24"/>
          <w:szCs w:val="24"/>
        </w:rPr>
        <w:t>不同</w:t>
      </w:r>
      <w:r w:rsidR="00F05B55" w:rsidRPr="00C67B7D">
        <w:rPr>
          <w:rFonts w:ascii="ˎ̥" w:hAnsi="ˎ̥" w:hint="eastAsia"/>
          <w:sz w:val="24"/>
          <w:szCs w:val="24"/>
        </w:rPr>
        <w:t>供应商</w:t>
      </w:r>
      <w:r w:rsidR="00F05B55" w:rsidRPr="00C67B7D">
        <w:rPr>
          <w:rFonts w:ascii="ˎ̥" w:hAnsi="ˎ̥"/>
          <w:sz w:val="24"/>
          <w:szCs w:val="24"/>
        </w:rPr>
        <w:t>的</w:t>
      </w:r>
      <w:r w:rsidR="00F05B55" w:rsidRPr="00C67B7D">
        <w:rPr>
          <w:rFonts w:ascii="ˎ̥" w:hAnsi="ˎ̥" w:hint="eastAsia"/>
          <w:sz w:val="24"/>
          <w:szCs w:val="24"/>
        </w:rPr>
        <w:t>响应</w:t>
      </w:r>
      <w:r w:rsidR="00F05B55" w:rsidRPr="00C67B7D">
        <w:rPr>
          <w:rFonts w:ascii="ˎ̥" w:hAnsi="ˎ̥"/>
          <w:sz w:val="24"/>
          <w:szCs w:val="24"/>
        </w:rPr>
        <w:t>文件由同一单位或者个人编制</w:t>
      </w:r>
      <w:r w:rsidR="00F05B55" w:rsidRPr="00C67B7D">
        <w:rPr>
          <w:rFonts w:ascii="ˎ̥" w:hAnsi="ˎ̥" w:hint="eastAsia"/>
          <w:sz w:val="24"/>
          <w:szCs w:val="24"/>
        </w:rPr>
        <w:t>’或‘</w:t>
      </w:r>
      <w:r w:rsidR="00F05B55" w:rsidRPr="00C67B7D">
        <w:rPr>
          <w:rFonts w:ascii="ˎ̥" w:hAnsi="ˎ̥"/>
          <w:sz w:val="24"/>
          <w:szCs w:val="24"/>
        </w:rPr>
        <w:t>不同</w:t>
      </w:r>
      <w:r w:rsidR="00F05B55" w:rsidRPr="00C67B7D">
        <w:rPr>
          <w:rFonts w:ascii="ˎ̥" w:hAnsi="ˎ̥" w:hint="eastAsia"/>
          <w:sz w:val="24"/>
          <w:szCs w:val="24"/>
        </w:rPr>
        <w:t>供应商</w:t>
      </w:r>
      <w:r w:rsidR="00F05B55" w:rsidRPr="00C67B7D">
        <w:rPr>
          <w:rFonts w:ascii="ˎ̥" w:hAnsi="ˎ̥"/>
          <w:sz w:val="24"/>
          <w:szCs w:val="24"/>
        </w:rPr>
        <w:t>委托同一单位或者个人办理</w:t>
      </w:r>
      <w:r w:rsidR="00F05B55" w:rsidRPr="00C67B7D">
        <w:rPr>
          <w:rFonts w:ascii="ˎ̥" w:hAnsi="ˎ̥" w:hint="eastAsia"/>
          <w:sz w:val="24"/>
          <w:szCs w:val="24"/>
        </w:rPr>
        <w:t>响应</w:t>
      </w:r>
      <w:r w:rsidR="00F05B55" w:rsidRPr="00C67B7D">
        <w:rPr>
          <w:rFonts w:ascii="ˎ̥" w:hAnsi="ˎ̥"/>
          <w:sz w:val="24"/>
          <w:szCs w:val="24"/>
        </w:rPr>
        <w:t>事宜</w:t>
      </w:r>
      <w:r w:rsidR="00F05B55" w:rsidRPr="00C67B7D">
        <w:rPr>
          <w:rFonts w:ascii="ˎ̥" w:hAnsi="ˎ̥" w:hint="eastAsia"/>
          <w:sz w:val="24"/>
          <w:szCs w:val="24"/>
        </w:rPr>
        <w:t>’，其</w:t>
      </w:r>
      <w:r w:rsidR="00680B3D" w:rsidRPr="00C67B7D">
        <w:rPr>
          <w:rFonts w:ascii="ˎ̥" w:hAnsi="ˎ̥" w:hint="eastAsia"/>
          <w:sz w:val="24"/>
          <w:szCs w:val="24"/>
        </w:rPr>
        <w:t>询价响应</w:t>
      </w:r>
      <w:r w:rsidR="00F05B55"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w:t>
      </w:r>
      <w:r w:rsidR="00C4024D" w:rsidRPr="00E152C7">
        <w:rPr>
          <w:rFonts w:asciiTheme="minorEastAsia" w:hAnsiTheme="minorEastAsia" w:cs="宋体" w:hint="eastAsia"/>
          <w:kern w:val="0"/>
          <w:sz w:val="24"/>
          <w:szCs w:val="24"/>
        </w:rPr>
        <w:lastRenderedPageBreak/>
        <w:t>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w:t>
            </w:r>
            <w:r w:rsidR="00A01131" w:rsidRPr="00827D09">
              <w:rPr>
                <w:rFonts w:ascii="宋体" w:hAnsi="宋体" w:cs="宋体"/>
                <w:kern w:val="0"/>
                <w:sz w:val="24"/>
                <w:szCs w:val="24"/>
              </w:rPr>
              <w:lastRenderedPageBreak/>
              <w:t>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2E04E5">
            <w:pPr>
              <w:spacing w:line="360" w:lineRule="auto"/>
              <w:rPr>
                <w:rFonts w:asciiTheme="minorEastAsia" w:hAnsiTheme="minorEastAsia"/>
                <w:b/>
                <w:bCs/>
                <w:sz w:val="24"/>
                <w:szCs w:val="24"/>
              </w:rPr>
            </w:pPr>
            <w:r w:rsidRPr="002E04E5">
              <w:rPr>
                <w:rFonts w:asciiTheme="minorEastAsia" w:hAnsiTheme="minorEastAsia" w:hint="eastAsia"/>
                <w:bCs/>
                <w:sz w:val="24"/>
                <w:szCs w:val="24"/>
              </w:rPr>
              <w:t>投标人必须具有独立的法人资格，并持有有效的营业执照，税务登记证、组织机构代码证（或三证合一的营业执照），具有与本项目相关的经营范围</w:t>
            </w:r>
            <w:r>
              <w:rPr>
                <w:rFonts w:asciiTheme="minorEastAsia" w:hAnsiTheme="minorEastAsia" w:hint="eastAsia"/>
                <w:bCs/>
                <w:sz w:val="24"/>
                <w:szCs w:val="24"/>
              </w:rPr>
              <w:t>。</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2E04E5">
        <w:rPr>
          <w:rFonts w:asciiTheme="minorEastAsia" w:hAnsiTheme="minorEastAsia" w:cs="宋体" w:hint="eastAsia"/>
          <w:kern w:val="0"/>
          <w:sz w:val="24"/>
          <w:szCs w:val="24"/>
        </w:rPr>
        <w:t>注：仅需提供序号①～②其中之一即可。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2E04E5" w:rsidRDefault="00F05B55" w:rsidP="00F05B55">
      <w:pPr>
        <w:wordWrap w:val="0"/>
        <w:spacing w:line="360" w:lineRule="auto"/>
        <w:ind w:firstLineChars="200" w:firstLine="480"/>
        <w:contextualSpacing/>
        <w:rPr>
          <w:rFonts w:asciiTheme="minorEastAsia" w:hAnsiTheme="minorEastAsia" w:cs="仿宋_GB2312"/>
          <w:sz w:val="24"/>
          <w:szCs w:val="24"/>
          <w:lang w:val="zh-CN"/>
        </w:rPr>
      </w:pPr>
      <w:r w:rsidRPr="002E04E5">
        <w:rPr>
          <w:rFonts w:asciiTheme="minorEastAsia" w:hAnsiTheme="minorEastAsia"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2E04E5">
        <w:rPr>
          <w:rFonts w:asciiTheme="minorEastAsia" w:hAnsiTheme="minorEastAsia" w:cs="仿宋_GB2312" w:hint="eastAsia"/>
          <w:sz w:val="24"/>
          <w:szCs w:val="24"/>
          <w:lang w:val="zh-CN"/>
        </w:rPr>
        <w:t>相</w:t>
      </w:r>
      <w:r w:rsidRPr="002E04E5">
        <w:rPr>
          <w:rFonts w:asciiTheme="minorEastAsia" w:hAnsiTheme="minorEastAsia" w:cs="仿宋_GB2312" w:hint="eastAsia"/>
          <w:sz w:val="24"/>
          <w:szCs w:val="24"/>
          <w:lang w:val="zh-CN"/>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2E04E5" w:rsidRDefault="00C4024D" w:rsidP="002E04E5">
      <w:pPr>
        <w:tabs>
          <w:tab w:val="left" w:pos="1260"/>
        </w:tabs>
        <w:autoSpaceDE w:val="0"/>
        <w:autoSpaceDN w:val="0"/>
        <w:adjustRightInd w:val="0"/>
        <w:spacing w:line="360" w:lineRule="auto"/>
        <w:ind w:leftChars="-1" w:left="368" w:hangingChars="176" w:hanging="370"/>
        <w:contextualSpacing/>
        <w:rPr>
          <w:rFonts w:asciiTheme="minorEastAsia" w:eastAsia="宋体" w:hAnsiTheme="minorEastAsia" w:cs="宋体"/>
          <w:kern w:val="0"/>
          <w:szCs w:val="21"/>
        </w:rPr>
      </w:pPr>
      <w:r w:rsidRPr="002E04E5">
        <w:rPr>
          <w:rFonts w:asciiTheme="minorEastAsia" w:eastAsia="宋体" w:hAnsiTheme="minorEastAsia" w:cs="宋体" w:hint="eastAsia"/>
          <w:kern w:val="0"/>
          <w:szCs w:val="21"/>
        </w:rPr>
        <w:t>注：①本表序号8请按照本</w:t>
      </w:r>
      <w:r w:rsidR="00665510" w:rsidRPr="002E04E5">
        <w:rPr>
          <w:rFonts w:asciiTheme="minorEastAsia" w:eastAsia="宋体" w:hAnsiTheme="minorEastAsia" w:cs="宋体" w:hint="eastAsia"/>
          <w:kern w:val="0"/>
          <w:szCs w:val="21"/>
        </w:rPr>
        <w:t>询价文件</w:t>
      </w:r>
      <w:r w:rsidRPr="002E04E5">
        <w:rPr>
          <w:rFonts w:asciiTheme="minorEastAsia" w:eastAsia="宋体" w:hAnsiTheme="minorEastAsia" w:cs="宋体" w:hint="eastAsia"/>
          <w:kern w:val="0"/>
          <w:szCs w:val="21"/>
        </w:rPr>
        <w:t xml:space="preserve"> “第六章资格审查与评审”资格审查表中序号3要求，根据所提供经审计财务报告、基本开户银行资信证明、银行资信证明、政府采购投标担保函情况填写其中一项即可。</w:t>
      </w:r>
    </w:p>
    <w:p w:rsidR="00E651ED" w:rsidRPr="002E04E5" w:rsidRDefault="00C4024D">
      <w:pPr>
        <w:tabs>
          <w:tab w:val="left" w:pos="1260"/>
        </w:tabs>
        <w:autoSpaceDE w:val="0"/>
        <w:autoSpaceDN w:val="0"/>
        <w:adjustRightInd w:val="0"/>
        <w:spacing w:line="360" w:lineRule="auto"/>
        <w:ind w:leftChars="202" w:left="424"/>
        <w:contextualSpacing/>
        <w:rPr>
          <w:rFonts w:asciiTheme="minorEastAsia" w:eastAsia="宋体" w:hAnsiTheme="minorEastAsia" w:cs="宋体"/>
          <w:kern w:val="0"/>
          <w:szCs w:val="21"/>
        </w:rPr>
      </w:pPr>
      <w:r w:rsidRPr="002E04E5">
        <w:rPr>
          <w:rFonts w:asciiTheme="minorEastAsia" w:eastAsia="宋体" w:hAnsiTheme="minorEastAsia" w:cs="宋体" w:hint="eastAsia"/>
          <w:kern w:val="0"/>
          <w:szCs w:val="21"/>
        </w:rPr>
        <w:t>②本表序号10请按照本</w:t>
      </w:r>
      <w:r w:rsidR="00665510" w:rsidRPr="002E04E5">
        <w:rPr>
          <w:rFonts w:asciiTheme="minorEastAsia" w:eastAsia="宋体" w:hAnsiTheme="minorEastAsia" w:cs="宋体" w:hint="eastAsia"/>
          <w:kern w:val="0"/>
          <w:szCs w:val="21"/>
        </w:rPr>
        <w:t>询价文件</w:t>
      </w:r>
      <w:r w:rsidRPr="002E04E5">
        <w:rPr>
          <w:rFonts w:asciiTheme="minorEastAsia" w:eastAsia="宋体" w:hAnsiTheme="minorEastAsia" w:cs="宋体" w:hint="eastAsia"/>
          <w:kern w:val="0"/>
          <w:szCs w:val="21"/>
        </w:rPr>
        <w:t xml:space="preserve"> “第六章资格审查与评审”资格审查表中序号6要求提供，根据所提供证明材料或承诺函（声明）情况填写其中一项即可。</w:t>
      </w:r>
    </w:p>
    <w:p w:rsidR="00E651ED" w:rsidRPr="002E04E5" w:rsidRDefault="00C4024D">
      <w:pPr>
        <w:tabs>
          <w:tab w:val="left" w:pos="1260"/>
        </w:tabs>
        <w:autoSpaceDE w:val="0"/>
        <w:autoSpaceDN w:val="0"/>
        <w:adjustRightInd w:val="0"/>
        <w:spacing w:line="360" w:lineRule="auto"/>
        <w:ind w:leftChars="202" w:left="424"/>
        <w:contextualSpacing/>
        <w:rPr>
          <w:rFonts w:asciiTheme="minorEastAsia" w:eastAsia="宋体" w:hAnsiTheme="minorEastAsia" w:cs="宋体"/>
          <w:kern w:val="0"/>
          <w:szCs w:val="21"/>
        </w:rPr>
      </w:pPr>
      <w:r w:rsidRPr="002E04E5">
        <w:rPr>
          <w:rFonts w:asciiTheme="minorEastAsia" w:eastAsia="宋体" w:hAnsiTheme="minorEastAsia" w:cs="宋体" w:hint="eastAsia"/>
          <w:kern w:val="0"/>
          <w:szCs w:val="21"/>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D62F62">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Pr="00C67B7D">
        <w:rPr>
          <w:rFonts w:asciiTheme="minorEastAsia" w:hAnsiTheme="minorEastAsia" w:hint="eastAsia"/>
          <w:b/>
          <w:snapToGrid w:val="0"/>
          <w:kern w:val="0"/>
          <w:sz w:val="24"/>
          <w:szCs w:val="24"/>
        </w:rPr>
        <w:t>（采购人）</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D62F62">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D62F6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D62F6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D62F6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D62F62">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D62F62">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D62F62">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D62F6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D62F6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D62F62">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D62F62">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D62F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D62F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D62F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D62F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D62F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D62F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D62F6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D62F6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D62F6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53" w:rsidRDefault="00443153" w:rsidP="00E651ED">
      <w:r>
        <w:separator/>
      </w:r>
    </w:p>
  </w:endnote>
  <w:endnote w:type="continuationSeparator" w:id="0">
    <w:p w:rsidR="00443153" w:rsidRDefault="00443153"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FF" w:rsidRDefault="00281F7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A0DFF" w:rsidRDefault="00281F7D">
                <w:pPr>
                  <w:pStyle w:val="aa"/>
                </w:pPr>
                <w:fldSimple w:instr=" PAGE  \* MERGEFORMAT ">
                  <w:r w:rsidR="00D62F62">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53" w:rsidRDefault="00443153" w:rsidP="00E651ED">
      <w:r>
        <w:separator/>
      </w:r>
    </w:p>
  </w:footnote>
  <w:footnote w:type="continuationSeparator" w:id="0">
    <w:p w:rsidR="00443153" w:rsidRDefault="00443153"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3B3E"/>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1F7D"/>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04E5"/>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3153"/>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2BB6"/>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07130"/>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B7817"/>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CAA"/>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39CF"/>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44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0141"/>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2F62"/>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425"/>
    <w:rsid w:val="00DA3C6B"/>
    <w:rsid w:val="00DA5188"/>
    <w:rsid w:val="00DA70EB"/>
    <w:rsid w:val="00DB2AD7"/>
    <w:rsid w:val="00DB3A37"/>
    <w:rsid w:val="00DB4381"/>
    <w:rsid w:val="00DB4C7C"/>
    <w:rsid w:val="00DB723C"/>
    <w:rsid w:val="00DB748A"/>
    <w:rsid w:val="00DC1CA1"/>
    <w:rsid w:val="00DC28A6"/>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99"/>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C4C0-89DF-40A2-913F-9BC99156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4761</Words>
  <Characters>27144</Characters>
  <Application>Microsoft Office Word</Application>
  <DocSecurity>0</DocSecurity>
  <Lines>226</Lines>
  <Paragraphs>63</Paragraphs>
  <ScaleCrop>false</ScaleCrop>
  <Company>Sky123.Org</Company>
  <LinksUpToDate>false</LinksUpToDate>
  <CharactersWithSpaces>31842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11</cp:revision>
  <cp:lastPrinted>2019-08-12T10:21:00Z</cp:lastPrinted>
  <dcterms:created xsi:type="dcterms:W3CDTF">2019-08-13T00:29:00Z</dcterms:created>
  <dcterms:modified xsi:type="dcterms:W3CDTF">2019-08-13T02:34:00Z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